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860"/>
        </w:tabs>
        <w:spacing w:after="240" w:line="500" w:lineRule="exact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高清电子</w:t>
      </w:r>
      <w:r>
        <w:rPr>
          <w:rFonts w:hint="eastAsia" w:ascii="宋体" w:hAnsi="宋体" w:cs="宋体"/>
          <w:b/>
          <w:bCs/>
          <w:sz w:val="24"/>
          <w:lang w:eastAsia="zh-CN"/>
        </w:rPr>
        <w:t>结</w:t>
      </w:r>
      <w:r>
        <w:rPr>
          <w:rFonts w:hint="eastAsia" w:ascii="宋体" w:hAnsi="宋体" w:cs="宋体"/>
          <w:b/>
          <w:bCs/>
          <w:sz w:val="24"/>
        </w:rPr>
        <w:t>肠镜招标参数</w:t>
      </w:r>
    </w:p>
    <w:p>
      <w:pPr>
        <w:numPr>
          <w:ilvl w:val="0"/>
          <w:numId w:val="1"/>
        </w:numPr>
        <w:tabs>
          <w:tab w:val="left" w:pos="4860"/>
        </w:tabs>
        <w:spacing w:after="240" w:line="50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基本要求</w:t>
      </w:r>
    </w:p>
    <w:p>
      <w:pPr>
        <w:numPr>
          <w:ilvl w:val="0"/>
          <w:numId w:val="0"/>
        </w:numPr>
        <w:tabs>
          <w:tab w:val="left" w:pos="4860"/>
        </w:tabs>
        <w:spacing w:after="240" w:line="500" w:lineRule="exact"/>
        <w:jc w:val="left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*1、必须能与医院现用PENTAX主机兼容使用</w:t>
      </w:r>
    </w:p>
    <w:p>
      <w:pPr>
        <w:tabs>
          <w:tab w:val="left" w:pos="4380"/>
        </w:tabs>
        <w:spacing w:line="50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*2、</w:t>
      </w:r>
      <w:r>
        <w:rPr>
          <w:rFonts w:hint="eastAsia" w:ascii="宋体" w:hAnsi="宋体" w:cs="宋体"/>
          <w:sz w:val="24"/>
        </w:rPr>
        <w:t>原装进口</w:t>
      </w:r>
      <w:r>
        <w:rPr>
          <w:rFonts w:hint="eastAsia" w:ascii="宋体" w:hAnsi="宋体"/>
          <w:sz w:val="24"/>
        </w:rPr>
        <w:t>国际知名品牌，所有投标产品为该品牌最高端产品。</w:t>
      </w:r>
    </w:p>
    <w:p>
      <w:pPr>
        <w:tabs>
          <w:tab w:val="left" w:pos="4860"/>
        </w:tabs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二、</w:t>
      </w:r>
      <w:r>
        <w:rPr>
          <w:rFonts w:hint="eastAsia" w:ascii="宋体" w:hAnsi="宋体" w:cs="宋体"/>
          <w:b/>
          <w:bCs/>
          <w:sz w:val="24"/>
        </w:rPr>
        <w:t>高清检查治疗型</w:t>
      </w:r>
      <w:r>
        <w:rPr>
          <w:rFonts w:hint="eastAsia" w:ascii="宋体" w:hAnsi="宋体"/>
          <w:b/>
          <w:sz w:val="24"/>
        </w:rPr>
        <w:t>电子结肠镜1条</w:t>
      </w:r>
    </w:p>
    <w:p>
      <w:pPr>
        <w:tabs>
          <w:tab w:val="left" w:pos="4860"/>
        </w:tabs>
        <w:spacing w:line="360" w:lineRule="auto"/>
        <w:rPr>
          <w:rFonts w:ascii="宋体"/>
          <w:strike/>
          <w:sz w:val="24"/>
        </w:rPr>
      </w:pPr>
      <w:bookmarkStart w:id="0" w:name="_Hlk499748823"/>
      <w:r>
        <w:rPr>
          <w:rFonts w:ascii="宋体" w:hAnsi="宋体"/>
          <w:sz w:val="24"/>
        </w:rPr>
        <w:t>*</w:t>
      </w:r>
      <w:bookmarkEnd w:id="0"/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、视野角：≥140°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、视野深度：</w:t>
      </w:r>
      <w:r>
        <w:rPr>
          <w:rFonts w:ascii="宋体" w:hAnsi="宋体"/>
          <w:sz w:val="24"/>
        </w:rPr>
        <w:t>4-100mm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、视野方向：</w:t>
      </w:r>
      <w:r>
        <w:rPr>
          <w:rFonts w:ascii="宋体"/>
          <w:sz w:val="24"/>
        </w:rPr>
        <w:t>0</w:t>
      </w:r>
      <w:r>
        <w:rPr>
          <w:rFonts w:hint="eastAsia" w:ascii="宋体" w:hAnsi="宋体"/>
          <w:sz w:val="24"/>
        </w:rPr>
        <w:t>°直视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、弯曲角度：向上≥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°，向下≥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°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向左≥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°，向右≥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°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、先端部外径：≤</w:t>
      </w:r>
      <w:r>
        <w:rPr>
          <w:rFonts w:ascii="宋体" w:hAnsi="宋体"/>
          <w:sz w:val="24"/>
        </w:rPr>
        <w:t>13.3mm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、插入部外径：≤</w:t>
      </w:r>
      <w:r>
        <w:rPr>
          <w:rFonts w:ascii="宋体" w:hAnsi="宋体"/>
          <w:sz w:val="24"/>
        </w:rPr>
        <w:t>13.3mm</w:t>
      </w:r>
      <w:bookmarkStart w:id="4" w:name="_GoBack"/>
      <w:bookmarkEnd w:id="4"/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*7</w:t>
      </w:r>
      <w:r>
        <w:rPr>
          <w:rFonts w:hint="eastAsia" w:ascii="宋体" w:hAnsi="宋体"/>
          <w:sz w:val="24"/>
        </w:rPr>
        <w:t>、活检孔内径：≥</w:t>
      </w:r>
      <w:r>
        <w:rPr>
          <w:rFonts w:ascii="宋体" w:hAnsi="宋体"/>
          <w:sz w:val="24"/>
        </w:rPr>
        <w:t xml:space="preserve"> 3.</w:t>
      </w: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mm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、有效长度：≥</w:t>
      </w:r>
      <w:r>
        <w:rPr>
          <w:rFonts w:ascii="宋体" w:hAnsi="宋体"/>
          <w:sz w:val="24"/>
        </w:rPr>
        <w:t>1350 mm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、有内镜信息记忆功能</w:t>
      </w:r>
    </w:p>
    <w:p>
      <w:pPr>
        <w:tabs>
          <w:tab w:val="left" w:pos="486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、具有副送水功能</w:t>
      </w:r>
    </w:p>
    <w:p>
      <w:pPr>
        <w:tabs>
          <w:tab w:val="left" w:pos="4860"/>
        </w:tabs>
        <w:spacing w:line="360" w:lineRule="auto"/>
        <w:rPr>
          <w:rFonts w:ascii="宋体" w:cs="宋体"/>
          <w:bCs/>
          <w:kern w:val="0"/>
          <w:sz w:val="24"/>
        </w:rPr>
      </w:pP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 w:cs="宋体"/>
          <w:bCs/>
          <w:kern w:val="0"/>
          <w:sz w:val="24"/>
        </w:rPr>
        <w:t>光电耦合器</w:t>
      </w:r>
      <w:r>
        <w:rPr>
          <w:rFonts w:ascii="宋体" w:hAnsi="宋体" w:cs="宋体"/>
          <w:bCs/>
          <w:kern w:val="0"/>
          <w:sz w:val="24"/>
        </w:rPr>
        <w:t>CCD</w:t>
      </w:r>
      <w:r>
        <w:rPr>
          <w:rFonts w:hint="eastAsia" w:ascii="宋体" w:hAnsi="宋体" w:cs="宋体"/>
          <w:bCs/>
          <w:kern w:val="0"/>
          <w:sz w:val="24"/>
        </w:rPr>
        <w:t>成像</w:t>
      </w:r>
    </w:p>
    <w:p>
      <w:pPr>
        <w:tabs>
          <w:tab w:val="left" w:pos="4860"/>
        </w:tabs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12</w:t>
      </w:r>
      <w:r>
        <w:rPr>
          <w:rFonts w:hint="eastAsia" w:ascii="宋体" w:hAnsi="宋体" w:cs="宋体"/>
          <w:sz w:val="24"/>
        </w:rPr>
        <w:t>、</w:t>
      </w:r>
      <w:bookmarkStart w:id="1" w:name="_Hlk501010989"/>
      <w:r>
        <w:rPr>
          <w:rFonts w:hint="eastAsia" w:ascii="宋体" w:hAnsi="宋体" w:cs="宋体"/>
          <w:sz w:val="24"/>
        </w:rPr>
        <w:t>具备</w:t>
      </w:r>
      <w:bookmarkStart w:id="2" w:name="_Hlk501009763"/>
      <w:r>
        <w:rPr>
          <w:rFonts w:hint="eastAsia" w:ascii="宋体" w:hAnsi="宋体" w:cs="宋体"/>
          <w:sz w:val="24"/>
        </w:rPr>
        <w:t>全防水设计，一键式插拔</w:t>
      </w:r>
      <w:bookmarkStart w:id="3" w:name="_Hlk501010164"/>
      <w:r>
        <w:rPr>
          <w:rFonts w:hint="eastAsia" w:ascii="宋体" w:hAnsi="宋体" w:cs="宋体"/>
          <w:sz w:val="24"/>
        </w:rPr>
        <w:t>锁定</w:t>
      </w:r>
      <w:bookmarkEnd w:id="3"/>
      <w:r>
        <w:rPr>
          <w:rFonts w:hint="eastAsia" w:ascii="宋体" w:hAnsi="宋体" w:cs="宋体"/>
          <w:sz w:val="24"/>
        </w:rPr>
        <w:t>功能</w:t>
      </w:r>
      <w:bookmarkEnd w:id="2"/>
      <w:r>
        <w:rPr>
          <w:rFonts w:hint="eastAsia" w:ascii="宋体" w:hAnsi="宋体" w:cs="宋体"/>
          <w:sz w:val="24"/>
        </w:rPr>
        <w:t>，安装内镜更方便</w:t>
      </w:r>
    </w:p>
    <w:bookmarkEnd w:id="1"/>
    <w:p>
      <w:pPr>
        <w:tabs>
          <w:tab w:val="left" w:pos="4860"/>
        </w:tabs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hint="eastAsia" w:ascii="宋体" w:hAnsi="宋体" w:cs="宋体"/>
          <w:sz w:val="24"/>
        </w:rPr>
        <w:t>、具备常规及放大两种观察模式，近距离自动对焦放大功能。</w:t>
      </w:r>
    </w:p>
    <w:p>
      <w:pPr>
        <w:tabs>
          <w:tab w:val="left" w:pos="4860"/>
        </w:tabs>
        <w:spacing w:line="360" w:lineRule="auto"/>
        <w:rPr>
          <w:rFonts w:ascii="宋体" w:cs="宋体"/>
          <w:b/>
          <w:sz w:val="24"/>
        </w:rPr>
      </w:pPr>
    </w:p>
    <w:p>
      <w:pPr>
        <w:tabs>
          <w:tab w:val="left" w:pos="4860"/>
        </w:tabs>
        <w:spacing w:line="360" w:lineRule="auto"/>
        <w:rPr>
          <w:rFonts w:ascii="宋体" w:cs="宋体"/>
          <w:b/>
          <w:sz w:val="24"/>
        </w:rPr>
      </w:pPr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64D11C"/>
    <w:multiLevelType w:val="singleLevel"/>
    <w:tmpl w:val="DB64D1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BF"/>
    <w:rsid w:val="00107ABF"/>
    <w:rsid w:val="008A1AAA"/>
    <w:rsid w:val="00A61FB2"/>
    <w:rsid w:val="3791054A"/>
    <w:rsid w:val="55EC5C5F"/>
    <w:rsid w:val="57DD0517"/>
    <w:rsid w:val="7DF6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5">
    <w:name w:val="页眉 Char"/>
    <w:basedOn w:val="3"/>
    <w:link w:val="2"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278</Characters>
  <Lines>2</Lines>
  <Paragraphs>1</Paragraphs>
  <TotalTime>8</TotalTime>
  <ScaleCrop>false</ScaleCrop>
  <LinksUpToDate>false</LinksUpToDate>
  <CharactersWithSpaces>325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2019-01-04T03:13:00Z</dcterms:created>
  <dc:creator>PC</dc:creator>
  <cp:lastModifiedBy>同类</cp:lastModifiedBy>
  <dcterms:modified xsi:type="dcterms:W3CDTF">2019-01-04T08:01:43Z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