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4BD" w:rsidRDefault="002A74BD">
      <w:pPr>
        <w:tabs>
          <w:tab w:val="left" w:pos="360"/>
        </w:tabs>
        <w:rPr>
          <w:rFonts w:ascii="宋体" w:hAnsi="宋体"/>
          <w:b/>
          <w:spacing w:val="-20"/>
          <w:w w:val="66"/>
          <w:szCs w:val="21"/>
        </w:rPr>
      </w:pPr>
    </w:p>
    <w:p w:rsidR="002A74BD" w:rsidRDefault="002A74BD">
      <w:pPr>
        <w:tabs>
          <w:tab w:val="left" w:pos="360"/>
        </w:tabs>
        <w:rPr>
          <w:rFonts w:ascii="宋体" w:hAnsi="宋体"/>
          <w:b/>
          <w:spacing w:val="-20"/>
          <w:w w:val="66"/>
          <w:szCs w:val="21"/>
        </w:rPr>
      </w:pPr>
    </w:p>
    <w:p w:rsidR="002A74BD" w:rsidRDefault="002A74BD">
      <w:pPr>
        <w:jc w:val="center"/>
        <w:rPr>
          <w:rFonts w:ascii="宋体" w:hAnsi="宋体"/>
          <w:b/>
          <w:bCs/>
          <w:sz w:val="48"/>
          <w:szCs w:val="48"/>
        </w:rPr>
      </w:pPr>
    </w:p>
    <w:p w:rsidR="002A74BD" w:rsidRDefault="0061704B">
      <w:pPr>
        <w:jc w:val="center"/>
        <w:rPr>
          <w:rFonts w:ascii="宋体" w:hAnsi="宋体"/>
          <w:b/>
          <w:spacing w:val="-20"/>
          <w:w w:val="150"/>
          <w:kern w:val="0"/>
          <w:sz w:val="18"/>
          <w:szCs w:val="22"/>
        </w:rPr>
      </w:pPr>
      <w:r>
        <w:rPr>
          <w:rFonts w:ascii="宋体" w:hAnsi="宋体"/>
          <w:b/>
          <w:bCs/>
          <w:spacing w:val="-20"/>
          <w:kern w:val="0"/>
          <w:sz w:val="40"/>
          <w:szCs w:val="44"/>
        </w:rPr>
        <w:t>2019</w:t>
      </w:r>
      <w:r>
        <w:rPr>
          <w:rFonts w:ascii="宋体" w:hAnsi="宋体" w:hint="eastAsia"/>
          <w:b/>
          <w:bCs/>
          <w:spacing w:val="-20"/>
          <w:kern w:val="0"/>
          <w:sz w:val="40"/>
          <w:szCs w:val="44"/>
        </w:rPr>
        <w:t>年生鲜乳质量安全信息化追溯体系升级改造项目</w:t>
      </w:r>
    </w:p>
    <w:p w:rsidR="002A74BD" w:rsidRDefault="002A74BD">
      <w:pPr>
        <w:jc w:val="center"/>
        <w:rPr>
          <w:rFonts w:ascii="宋体" w:hAnsi="宋体"/>
          <w:w w:val="150"/>
        </w:rPr>
      </w:pPr>
    </w:p>
    <w:p w:rsidR="002A74BD" w:rsidRDefault="002A74BD">
      <w:pPr>
        <w:jc w:val="center"/>
        <w:rPr>
          <w:rFonts w:ascii="宋体" w:hAnsi="宋体"/>
          <w:w w:val="150"/>
        </w:rPr>
      </w:pPr>
    </w:p>
    <w:p w:rsidR="002A74BD" w:rsidRDefault="002A74BD">
      <w:pPr>
        <w:jc w:val="center"/>
        <w:rPr>
          <w:rFonts w:ascii="宋体" w:hAnsi="宋体"/>
          <w:w w:val="150"/>
        </w:rPr>
      </w:pPr>
    </w:p>
    <w:p w:rsidR="002A74BD" w:rsidRDefault="002A74BD">
      <w:pPr>
        <w:jc w:val="center"/>
        <w:rPr>
          <w:rFonts w:ascii="宋体" w:hAnsi="宋体"/>
          <w:w w:val="150"/>
        </w:rPr>
      </w:pPr>
    </w:p>
    <w:p w:rsidR="002A74BD" w:rsidRDefault="002A74BD">
      <w:pPr>
        <w:jc w:val="center"/>
        <w:rPr>
          <w:rFonts w:ascii="宋体" w:hAnsi="宋体"/>
          <w:w w:val="150"/>
        </w:rPr>
      </w:pPr>
    </w:p>
    <w:p w:rsidR="002A74BD" w:rsidRDefault="002A74BD">
      <w:pPr>
        <w:jc w:val="center"/>
        <w:rPr>
          <w:rFonts w:ascii="宋体" w:hAnsi="宋体"/>
          <w:w w:val="150"/>
        </w:rPr>
      </w:pPr>
    </w:p>
    <w:p w:rsidR="002A74BD" w:rsidRDefault="002A74BD">
      <w:pPr>
        <w:jc w:val="center"/>
        <w:rPr>
          <w:rFonts w:ascii="宋体" w:hAnsi="宋体"/>
          <w:w w:val="150"/>
        </w:rPr>
      </w:pPr>
    </w:p>
    <w:p w:rsidR="002A74BD" w:rsidRDefault="002A74BD">
      <w:pPr>
        <w:jc w:val="center"/>
        <w:rPr>
          <w:rFonts w:ascii="宋体" w:hAnsi="宋体"/>
          <w:w w:val="150"/>
        </w:rPr>
      </w:pPr>
    </w:p>
    <w:p w:rsidR="002A74BD" w:rsidRDefault="002A74BD">
      <w:pPr>
        <w:jc w:val="center"/>
        <w:rPr>
          <w:rFonts w:ascii="宋体" w:hAnsi="宋体"/>
          <w:w w:val="150"/>
        </w:rPr>
      </w:pPr>
    </w:p>
    <w:p w:rsidR="002A74BD" w:rsidRDefault="0061704B">
      <w:pPr>
        <w:jc w:val="center"/>
        <w:rPr>
          <w:rFonts w:ascii="宋体" w:hAnsi="宋体"/>
          <w:b/>
          <w:sz w:val="84"/>
          <w:szCs w:val="84"/>
        </w:rPr>
      </w:pPr>
      <w:r>
        <w:rPr>
          <w:rFonts w:ascii="宋体" w:hAnsi="宋体" w:hint="eastAsia"/>
          <w:b/>
          <w:sz w:val="84"/>
          <w:szCs w:val="84"/>
        </w:rPr>
        <w:t>招</w:t>
      </w:r>
      <w:r>
        <w:rPr>
          <w:rFonts w:ascii="宋体" w:hAnsi="宋体" w:hint="eastAsia"/>
          <w:b/>
          <w:sz w:val="84"/>
          <w:szCs w:val="84"/>
        </w:rPr>
        <w:t xml:space="preserve"> </w:t>
      </w:r>
      <w:r>
        <w:rPr>
          <w:rFonts w:ascii="宋体" w:hAnsi="宋体" w:hint="eastAsia"/>
          <w:b/>
          <w:sz w:val="84"/>
          <w:szCs w:val="84"/>
        </w:rPr>
        <w:t>标</w:t>
      </w:r>
      <w:r>
        <w:rPr>
          <w:rFonts w:ascii="宋体" w:hAnsi="宋体" w:hint="eastAsia"/>
          <w:b/>
          <w:sz w:val="84"/>
          <w:szCs w:val="84"/>
        </w:rPr>
        <w:t xml:space="preserve"> </w:t>
      </w:r>
      <w:r>
        <w:rPr>
          <w:rFonts w:ascii="宋体" w:hAnsi="宋体" w:hint="eastAsia"/>
          <w:b/>
          <w:sz w:val="84"/>
          <w:szCs w:val="84"/>
        </w:rPr>
        <w:t>文</w:t>
      </w:r>
      <w:r>
        <w:rPr>
          <w:rFonts w:ascii="宋体" w:hAnsi="宋体" w:hint="eastAsia"/>
          <w:b/>
          <w:sz w:val="84"/>
          <w:szCs w:val="84"/>
        </w:rPr>
        <w:t xml:space="preserve"> </w:t>
      </w:r>
      <w:r>
        <w:rPr>
          <w:rFonts w:ascii="宋体" w:hAnsi="宋体" w:hint="eastAsia"/>
          <w:b/>
          <w:sz w:val="84"/>
          <w:szCs w:val="84"/>
        </w:rPr>
        <w:t>件</w:t>
      </w:r>
    </w:p>
    <w:p w:rsidR="002A74BD" w:rsidRDefault="0061704B">
      <w:pPr>
        <w:jc w:val="center"/>
        <w:rPr>
          <w:rFonts w:ascii="宋体" w:hAnsi="宋体"/>
        </w:rPr>
      </w:pPr>
      <w:bookmarkStart w:id="0" w:name="OLE_LINK3"/>
      <w:r>
        <w:rPr>
          <w:rFonts w:ascii="宋体" w:hAnsi="宋体" w:hint="eastAsia"/>
          <w:b/>
          <w:sz w:val="28"/>
          <w:szCs w:val="28"/>
        </w:rPr>
        <w:t>采购编号</w:t>
      </w:r>
      <w:bookmarkEnd w:id="0"/>
      <w:r>
        <w:rPr>
          <w:rFonts w:ascii="宋体" w:hAnsi="宋体" w:hint="eastAsia"/>
          <w:b/>
          <w:sz w:val="28"/>
          <w:szCs w:val="28"/>
        </w:rPr>
        <w:t>：豫财招标采购</w:t>
      </w:r>
      <w:r>
        <w:rPr>
          <w:rFonts w:ascii="宋体" w:hAnsi="宋体" w:hint="eastAsia"/>
          <w:b/>
          <w:sz w:val="28"/>
          <w:szCs w:val="28"/>
        </w:rPr>
        <w:t>-2019-1875</w:t>
      </w:r>
      <w:r>
        <w:rPr>
          <w:rFonts w:ascii="宋体" w:hAnsi="宋体" w:hint="eastAsia"/>
          <w:b/>
          <w:sz w:val="28"/>
          <w:szCs w:val="28"/>
        </w:rPr>
        <w:t>号</w:t>
      </w:r>
    </w:p>
    <w:p w:rsidR="002A74BD" w:rsidRDefault="002A74BD">
      <w:pPr>
        <w:jc w:val="center"/>
        <w:rPr>
          <w:rFonts w:ascii="宋体" w:hAnsi="宋体"/>
        </w:rPr>
      </w:pPr>
    </w:p>
    <w:p w:rsidR="002A74BD" w:rsidRDefault="002A74BD">
      <w:pPr>
        <w:jc w:val="center"/>
        <w:rPr>
          <w:rFonts w:ascii="宋体" w:hAnsi="宋体"/>
        </w:rPr>
      </w:pPr>
    </w:p>
    <w:p w:rsidR="002A74BD" w:rsidRDefault="002A74BD">
      <w:pPr>
        <w:jc w:val="center"/>
        <w:rPr>
          <w:rFonts w:ascii="宋体" w:hAnsi="宋体"/>
        </w:rPr>
      </w:pPr>
    </w:p>
    <w:p w:rsidR="002A74BD" w:rsidRDefault="002A74BD">
      <w:pPr>
        <w:jc w:val="center"/>
        <w:rPr>
          <w:rFonts w:ascii="宋体" w:hAnsi="宋体"/>
        </w:rPr>
      </w:pPr>
    </w:p>
    <w:p w:rsidR="002A74BD" w:rsidRDefault="002A74BD">
      <w:pPr>
        <w:jc w:val="center"/>
        <w:rPr>
          <w:rFonts w:ascii="宋体" w:hAnsi="宋体"/>
        </w:rPr>
      </w:pPr>
    </w:p>
    <w:p w:rsidR="002A74BD" w:rsidRDefault="002A74BD">
      <w:pPr>
        <w:jc w:val="center"/>
        <w:rPr>
          <w:rFonts w:ascii="宋体" w:hAnsi="宋体"/>
        </w:rPr>
      </w:pPr>
    </w:p>
    <w:p w:rsidR="002A74BD" w:rsidRDefault="002A74BD">
      <w:pPr>
        <w:jc w:val="center"/>
        <w:rPr>
          <w:rFonts w:ascii="宋体" w:hAnsi="宋体"/>
        </w:rPr>
      </w:pPr>
    </w:p>
    <w:p w:rsidR="002A74BD" w:rsidRDefault="002A74BD">
      <w:pPr>
        <w:jc w:val="center"/>
        <w:rPr>
          <w:rFonts w:ascii="宋体" w:hAnsi="宋体"/>
        </w:rPr>
      </w:pPr>
    </w:p>
    <w:p w:rsidR="002A74BD" w:rsidRDefault="002A74BD">
      <w:pPr>
        <w:jc w:val="center"/>
        <w:rPr>
          <w:rFonts w:ascii="宋体" w:hAnsi="宋体"/>
        </w:rPr>
      </w:pPr>
    </w:p>
    <w:p w:rsidR="002A74BD" w:rsidRDefault="002A74BD">
      <w:pPr>
        <w:jc w:val="center"/>
        <w:rPr>
          <w:rFonts w:ascii="宋体" w:hAnsi="宋体"/>
        </w:rPr>
      </w:pPr>
    </w:p>
    <w:p w:rsidR="002A74BD" w:rsidRDefault="002A74BD">
      <w:pPr>
        <w:jc w:val="center"/>
        <w:rPr>
          <w:rFonts w:ascii="宋体" w:hAnsi="宋体"/>
        </w:rPr>
      </w:pPr>
    </w:p>
    <w:p w:rsidR="002A74BD" w:rsidRDefault="002A74BD">
      <w:pPr>
        <w:jc w:val="center"/>
        <w:rPr>
          <w:rFonts w:ascii="宋体" w:hAnsi="宋体"/>
        </w:rPr>
      </w:pPr>
    </w:p>
    <w:p w:rsidR="002A74BD" w:rsidRDefault="002A74BD">
      <w:pPr>
        <w:jc w:val="center"/>
        <w:rPr>
          <w:rFonts w:ascii="宋体" w:hAnsi="宋体"/>
          <w:b/>
          <w:sz w:val="32"/>
        </w:rPr>
      </w:pPr>
      <w:r w:rsidRPr="002A74BD">
        <w:rPr>
          <w:rFonts w:ascii="宋体" w:hAnsi="宋体"/>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73.5pt;margin-top:46.8pt;width:336pt;height:36.9pt;z-index:251659264">
            <v:imagedata r:id="rId9" o:title="" cropbottom="13918f"/>
            <w10:wrap type="topAndBottom"/>
          </v:shape>
          <o:OLEObject Type="Embed" ProgID="Word.Picture.8" ShapeID="_x0000_s1029" DrawAspect="Content" ObjectID="_1634647157" r:id="rId10"/>
        </w:pict>
      </w:r>
      <w:r w:rsidR="0061704B">
        <w:rPr>
          <w:rFonts w:ascii="宋体" w:hAnsi="宋体" w:hint="eastAsia"/>
          <w:noProof/>
        </w:rPr>
        <w:drawing>
          <wp:anchor distT="0" distB="0" distL="114300" distR="114300" simplePos="0" relativeHeight="251658240" behindDoc="0" locked="0" layoutInCell="1" allowOverlap="1">
            <wp:simplePos x="0" y="0"/>
            <wp:positionH relativeFrom="column">
              <wp:posOffset>410210</wp:posOffset>
            </wp:positionH>
            <wp:positionV relativeFrom="paragraph">
              <wp:posOffset>464185</wp:posOffset>
            </wp:positionV>
            <wp:extent cx="561975" cy="693420"/>
            <wp:effectExtent l="0" t="0" r="9525" b="11430"/>
            <wp:wrapNone/>
            <wp:docPr id="1" name="图片 4"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公司徽标"/>
                    <pic:cNvPicPr>
                      <a:picLocks noChangeAspect="1"/>
                    </pic:cNvPicPr>
                  </pic:nvPicPr>
                  <pic:blipFill>
                    <a:blip r:embed="rId11" cstate="print"/>
                    <a:stretch>
                      <a:fillRect/>
                    </a:stretch>
                  </pic:blipFill>
                  <pic:spPr>
                    <a:xfrm>
                      <a:off x="0" y="0"/>
                      <a:ext cx="561975" cy="693420"/>
                    </a:xfrm>
                    <a:prstGeom prst="rect">
                      <a:avLst/>
                    </a:prstGeom>
                    <a:noFill/>
                    <a:ln w="9525">
                      <a:noFill/>
                    </a:ln>
                  </pic:spPr>
                </pic:pic>
              </a:graphicData>
            </a:graphic>
          </wp:anchor>
        </w:drawing>
      </w:r>
    </w:p>
    <w:p w:rsidR="002A74BD" w:rsidRDefault="0061704B">
      <w:pPr>
        <w:jc w:val="center"/>
        <w:rPr>
          <w:rFonts w:ascii="宋体" w:hAnsi="宋体"/>
          <w:sz w:val="32"/>
          <w:szCs w:val="32"/>
        </w:rPr>
      </w:pPr>
      <w:r>
        <w:rPr>
          <w:rFonts w:ascii="宋体" w:hAnsi="宋体" w:hint="eastAsia"/>
          <w:sz w:val="32"/>
          <w:szCs w:val="32"/>
        </w:rPr>
        <w:t>HENAN TENDER-PURCHASE SERVICE CO.,LTD.</w:t>
      </w:r>
    </w:p>
    <w:p w:rsidR="002A74BD" w:rsidRDefault="0061704B">
      <w:pPr>
        <w:jc w:val="center"/>
        <w:rPr>
          <w:rFonts w:ascii="宋体" w:hAnsi="宋体"/>
          <w:szCs w:val="44"/>
        </w:rPr>
      </w:pPr>
      <w:r>
        <w:rPr>
          <w:rFonts w:ascii="宋体" w:hAnsi="宋体" w:hint="eastAsia"/>
        </w:rPr>
        <w:br w:type="page"/>
      </w:r>
      <w:bookmarkStart w:id="1" w:name="_Toc22804073"/>
      <w:bookmarkStart w:id="2" w:name="_Toc22953395"/>
      <w:bookmarkStart w:id="3" w:name="_Toc364329280"/>
      <w:bookmarkEnd w:id="1"/>
      <w:bookmarkEnd w:id="2"/>
      <w:r>
        <w:rPr>
          <w:rFonts w:ascii="宋体" w:hAnsi="宋体" w:hint="eastAsia"/>
          <w:b/>
          <w:sz w:val="30"/>
          <w:szCs w:val="30"/>
        </w:rPr>
        <w:lastRenderedPageBreak/>
        <w:t>特</w:t>
      </w:r>
      <w:r>
        <w:rPr>
          <w:rFonts w:ascii="宋体" w:hAnsi="宋体" w:hint="eastAsia"/>
          <w:b/>
          <w:sz w:val="30"/>
          <w:szCs w:val="30"/>
        </w:rPr>
        <w:t xml:space="preserve"> </w:t>
      </w:r>
      <w:r>
        <w:rPr>
          <w:rFonts w:ascii="宋体" w:hAnsi="宋体" w:hint="eastAsia"/>
          <w:b/>
          <w:sz w:val="30"/>
          <w:szCs w:val="30"/>
        </w:rPr>
        <w:t>别</w:t>
      </w:r>
      <w:r>
        <w:rPr>
          <w:rFonts w:ascii="宋体" w:hAnsi="宋体" w:hint="eastAsia"/>
          <w:b/>
          <w:sz w:val="30"/>
          <w:szCs w:val="30"/>
        </w:rPr>
        <w:t xml:space="preserve"> </w:t>
      </w:r>
      <w:r>
        <w:rPr>
          <w:rFonts w:ascii="宋体" w:hAnsi="宋体" w:hint="eastAsia"/>
          <w:b/>
          <w:sz w:val="30"/>
          <w:szCs w:val="30"/>
        </w:rPr>
        <w:t>提</w:t>
      </w:r>
      <w:r>
        <w:rPr>
          <w:rFonts w:ascii="宋体" w:hAnsi="宋体" w:hint="eastAsia"/>
          <w:b/>
          <w:sz w:val="30"/>
          <w:szCs w:val="30"/>
        </w:rPr>
        <w:t xml:space="preserve"> </w:t>
      </w:r>
      <w:r>
        <w:rPr>
          <w:rFonts w:ascii="宋体" w:hAnsi="宋体" w:hint="eastAsia"/>
          <w:b/>
          <w:sz w:val="30"/>
          <w:szCs w:val="30"/>
        </w:rPr>
        <w:t>示</w:t>
      </w:r>
      <w:bookmarkEnd w:id="3"/>
    </w:p>
    <w:p w:rsidR="002A74BD" w:rsidRDefault="0061704B">
      <w:pPr>
        <w:spacing w:line="440" w:lineRule="exact"/>
        <w:ind w:firstLineChars="200" w:firstLine="482"/>
        <w:rPr>
          <w:rFonts w:ascii="宋体" w:hAnsi="宋体"/>
          <w:b/>
          <w:sz w:val="24"/>
        </w:rPr>
      </w:pPr>
      <w:r>
        <w:rPr>
          <w:rFonts w:ascii="宋体" w:hAnsi="宋体" w:hint="eastAsia"/>
          <w:b/>
          <w:sz w:val="24"/>
        </w:rPr>
        <w:t>1</w:t>
      </w:r>
      <w:r>
        <w:rPr>
          <w:rFonts w:ascii="宋体" w:hAnsi="宋体" w:hint="eastAsia"/>
          <w:b/>
          <w:sz w:val="24"/>
        </w:rPr>
        <w:t>、投标人注册</w:t>
      </w:r>
    </w:p>
    <w:p w:rsidR="002A74BD" w:rsidRDefault="0061704B">
      <w:pPr>
        <w:spacing w:line="440" w:lineRule="exact"/>
        <w:ind w:firstLineChars="200" w:firstLine="480"/>
        <w:rPr>
          <w:rFonts w:ascii="宋体" w:hAnsi="宋体"/>
          <w:sz w:val="24"/>
        </w:rPr>
      </w:pPr>
      <w:r>
        <w:rPr>
          <w:rFonts w:ascii="宋体" w:hAnsi="宋体" w:hint="eastAsia"/>
          <w:sz w:val="24"/>
        </w:rPr>
        <w:t>投标人通过“河南省公共资源交易中心（</w:t>
      </w:r>
      <w:hyperlink r:id="rId12" w:history="1">
        <w:r>
          <w:rPr>
            <w:rFonts w:ascii="宋体" w:hAnsi="宋体" w:hint="eastAsia"/>
            <w:sz w:val="24"/>
          </w:rPr>
          <w:t>www.hnggzy.com</w:t>
        </w:r>
        <w:r>
          <w:rPr>
            <w:rFonts w:ascii="宋体" w:hAnsi="宋体" w:hint="eastAsia"/>
            <w:sz w:val="24"/>
          </w:rPr>
          <w:t>）”网站进行</w:t>
        </w:r>
      </w:hyperlink>
      <w:r>
        <w:rPr>
          <w:rFonts w:ascii="宋体" w:hAnsi="宋体" w:hint="eastAsia"/>
          <w:sz w:val="24"/>
        </w:rPr>
        <w:t>注册，并按网站公共服务（办事指南及下载专区）公共资源项目</w:t>
      </w:r>
      <w:r>
        <w:rPr>
          <w:rFonts w:ascii="宋体" w:hAnsi="宋体" w:hint="eastAsia"/>
          <w:sz w:val="24"/>
        </w:rPr>
        <w:t>CA</w:t>
      </w:r>
      <w:r>
        <w:rPr>
          <w:rFonts w:ascii="宋体" w:hAnsi="宋体" w:hint="eastAsia"/>
          <w:sz w:val="24"/>
        </w:rPr>
        <w:t>办理流程实行网上办理，</w:t>
      </w:r>
      <w:r>
        <w:rPr>
          <w:rFonts w:ascii="宋体" w:hAnsi="宋体"/>
          <w:b/>
          <w:sz w:val="24"/>
        </w:rPr>
        <w:t>市场主体不</w:t>
      </w:r>
      <w:r>
        <w:rPr>
          <w:rFonts w:ascii="宋体" w:hAnsi="宋体" w:hint="eastAsia"/>
          <w:b/>
          <w:sz w:val="24"/>
        </w:rPr>
        <w:t>需</w:t>
      </w:r>
      <w:r>
        <w:rPr>
          <w:rFonts w:ascii="宋体" w:hAnsi="宋体"/>
          <w:b/>
          <w:sz w:val="24"/>
        </w:rPr>
        <w:t>到中心受理大厅进行纸质资料验证</w:t>
      </w:r>
      <w:r>
        <w:rPr>
          <w:rFonts w:ascii="宋体" w:hAnsi="宋体" w:hint="eastAsia"/>
          <w:sz w:val="24"/>
        </w:rPr>
        <w:t>。</w:t>
      </w:r>
    </w:p>
    <w:p w:rsidR="002A74BD" w:rsidRDefault="0061704B">
      <w:pPr>
        <w:spacing w:line="440" w:lineRule="exact"/>
        <w:ind w:firstLineChars="200" w:firstLine="482"/>
        <w:rPr>
          <w:rFonts w:ascii="宋体" w:hAnsi="宋体"/>
          <w:b/>
          <w:sz w:val="24"/>
        </w:rPr>
      </w:pPr>
      <w:r>
        <w:rPr>
          <w:rFonts w:ascii="宋体" w:hAnsi="宋体" w:hint="eastAsia"/>
          <w:b/>
          <w:sz w:val="24"/>
        </w:rPr>
        <w:t>2</w:t>
      </w:r>
      <w:r>
        <w:rPr>
          <w:rFonts w:ascii="宋体" w:hAnsi="宋体" w:hint="eastAsia"/>
          <w:b/>
          <w:sz w:val="24"/>
        </w:rPr>
        <w:t>、投标文件制作</w:t>
      </w:r>
    </w:p>
    <w:p w:rsidR="002A74BD" w:rsidRDefault="0061704B">
      <w:pPr>
        <w:spacing w:line="440" w:lineRule="exact"/>
        <w:ind w:firstLineChars="200" w:firstLine="482"/>
        <w:rPr>
          <w:rFonts w:ascii="宋体" w:hAnsi="宋体"/>
          <w:sz w:val="24"/>
        </w:rPr>
      </w:pPr>
      <w:r>
        <w:rPr>
          <w:rFonts w:ascii="宋体" w:hAnsi="宋体" w:hint="eastAsia"/>
          <w:b/>
          <w:sz w:val="24"/>
        </w:rPr>
        <w:t>2.1</w:t>
      </w:r>
      <w:r>
        <w:rPr>
          <w:rFonts w:ascii="宋体" w:hAnsi="宋体" w:hint="eastAsia"/>
          <w:b/>
          <w:sz w:val="24"/>
        </w:rPr>
        <w:t>、</w:t>
      </w:r>
      <w:r>
        <w:rPr>
          <w:rFonts w:ascii="宋体" w:hAnsi="宋体" w:hint="eastAsia"/>
          <w:sz w:val="24"/>
        </w:rPr>
        <w:t>投标人通过“河南省公共资源交易中心（</w:t>
      </w:r>
      <w:r>
        <w:rPr>
          <w:rFonts w:ascii="宋体" w:hAnsi="宋体" w:hint="eastAsia"/>
          <w:bCs/>
          <w:iCs/>
          <w:sz w:val="24"/>
        </w:rPr>
        <w:t>www.hnggzy.com</w:t>
      </w:r>
      <w:r>
        <w:rPr>
          <w:rFonts w:ascii="宋体" w:hAnsi="宋体" w:hint="eastAsia"/>
          <w:sz w:val="24"/>
        </w:rPr>
        <w:t>）”网站公共服务（办事指南及下载专区）：下载“投标文件制作工具安装包压缩文件下载”等。</w:t>
      </w:r>
    </w:p>
    <w:p w:rsidR="002A74BD" w:rsidRDefault="0061704B">
      <w:pPr>
        <w:spacing w:line="440" w:lineRule="exact"/>
        <w:ind w:firstLineChars="200" w:firstLine="482"/>
        <w:rPr>
          <w:rFonts w:ascii="宋体" w:hAnsi="宋体"/>
          <w:sz w:val="24"/>
        </w:rPr>
      </w:pPr>
      <w:r>
        <w:rPr>
          <w:rFonts w:ascii="宋体" w:hAnsi="宋体" w:hint="eastAsia"/>
          <w:b/>
          <w:sz w:val="24"/>
        </w:rPr>
        <w:t>2.2</w:t>
      </w:r>
      <w:r>
        <w:rPr>
          <w:rFonts w:ascii="宋体" w:hAnsi="宋体" w:hint="eastAsia"/>
          <w:b/>
          <w:sz w:val="24"/>
        </w:rPr>
        <w:t>、</w:t>
      </w:r>
      <w:r>
        <w:rPr>
          <w:rFonts w:ascii="宋体" w:hAnsi="宋体" w:hint="eastAsia"/>
          <w:sz w:val="24"/>
        </w:rPr>
        <w:t>投标人凭</w:t>
      </w:r>
      <w:r>
        <w:rPr>
          <w:rFonts w:ascii="宋体" w:hAnsi="宋体" w:hint="eastAsia"/>
          <w:sz w:val="24"/>
        </w:rPr>
        <w:t>CA</w:t>
      </w:r>
      <w:r>
        <w:rPr>
          <w:rFonts w:ascii="宋体" w:hAnsi="宋体" w:hint="eastAsia"/>
          <w:sz w:val="24"/>
        </w:rPr>
        <w:t>密钥登陆会员专区并按网上提示自行下载每个项目所含格式</w:t>
      </w:r>
      <w:r>
        <w:rPr>
          <w:rFonts w:ascii="宋体" w:hAnsi="宋体" w:hint="eastAsia"/>
          <w:sz w:val="24"/>
        </w:rPr>
        <w:t>(.hnzf)</w:t>
      </w:r>
      <w:r>
        <w:rPr>
          <w:rFonts w:ascii="宋体" w:hAnsi="宋体" w:hint="eastAsia"/>
          <w:sz w:val="24"/>
        </w:rPr>
        <w:t>的招标文件。</w:t>
      </w:r>
    </w:p>
    <w:p w:rsidR="002A74BD" w:rsidRDefault="0061704B">
      <w:pPr>
        <w:tabs>
          <w:tab w:val="left" w:pos="720"/>
        </w:tabs>
        <w:spacing w:line="440" w:lineRule="exact"/>
        <w:ind w:firstLineChars="200" w:firstLine="482"/>
        <w:rPr>
          <w:rFonts w:ascii="宋体" w:hAnsi="宋体"/>
          <w:sz w:val="24"/>
        </w:rPr>
      </w:pPr>
      <w:r>
        <w:rPr>
          <w:rFonts w:ascii="宋体" w:hAnsi="宋体" w:hint="eastAsia"/>
          <w:b/>
          <w:sz w:val="24"/>
        </w:rPr>
        <w:t>2.3</w:t>
      </w:r>
      <w:r>
        <w:rPr>
          <w:rFonts w:ascii="宋体" w:hAnsi="宋体" w:hint="eastAsia"/>
          <w:b/>
          <w:sz w:val="24"/>
        </w:rPr>
        <w:t>、</w:t>
      </w:r>
      <w:r>
        <w:rPr>
          <w:rFonts w:ascii="宋体" w:hAnsi="宋体" w:hint="eastAsia"/>
          <w:sz w:val="24"/>
        </w:rPr>
        <w:t>投标人须在</w:t>
      </w:r>
      <w:r>
        <w:rPr>
          <w:rFonts w:ascii="宋体" w:hAnsi="宋体" w:hint="eastAsia"/>
          <w:kern w:val="0"/>
          <w:sz w:val="24"/>
          <w:lang w:val="zh-CN"/>
        </w:rPr>
        <w:t>投标文件递交截止时间</w:t>
      </w:r>
      <w:r>
        <w:rPr>
          <w:rFonts w:ascii="宋体" w:hAnsi="宋体" w:hint="eastAsia"/>
          <w:sz w:val="24"/>
        </w:rPr>
        <w:t>前制作并提交：</w:t>
      </w:r>
    </w:p>
    <w:p w:rsidR="002A74BD" w:rsidRDefault="0061704B">
      <w:pPr>
        <w:tabs>
          <w:tab w:val="left" w:pos="720"/>
        </w:tabs>
        <w:spacing w:line="440" w:lineRule="exact"/>
        <w:ind w:leftChars="200" w:left="420"/>
        <w:rPr>
          <w:rFonts w:ascii="宋体" w:hAnsi="宋体"/>
          <w:sz w:val="24"/>
        </w:rPr>
      </w:pPr>
      <w:r>
        <w:rPr>
          <w:rFonts w:ascii="宋体" w:hAnsi="宋体" w:hint="eastAsia"/>
          <w:sz w:val="24"/>
        </w:rPr>
        <w:t>加密的电子投标文件（</w:t>
      </w:r>
      <w:r>
        <w:rPr>
          <w:rFonts w:ascii="宋体" w:hAnsi="宋体" w:hint="eastAsia"/>
          <w:sz w:val="24"/>
        </w:rPr>
        <w:t xml:space="preserve">*.hntf </w:t>
      </w:r>
      <w:r>
        <w:rPr>
          <w:rFonts w:ascii="宋体" w:hAnsi="宋体" w:hint="eastAsia"/>
          <w:sz w:val="24"/>
        </w:rPr>
        <w:t>格式）</w:t>
      </w:r>
      <w:r>
        <w:rPr>
          <w:rFonts w:ascii="宋体" w:hAnsi="宋体" w:hint="eastAsia"/>
          <w:sz w:val="24"/>
        </w:rPr>
        <w:t>,</w:t>
      </w:r>
      <w:r>
        <w:rPr>
          <w:rFonts w:ascii="宋体" w:hAnsi="宋体" w:hint="eastAsia"/>
          <w:sz w:val="24"/>
        </w:rPr>
        <w:t>应在投标文件截止时间前通过“河南省公共资源交易中心（</w:t>
      </w:r>
      <w:r>
        <w:rPr>
          <w:rFonts w:ascii="宋体" w:hAnsi="宋体" w:hint="eastAsia"/>
          <w:bCs/>
          <w:iCs/>
          <w:sz w:val="24"/>
        </w:rPr>
        <w:t>www.hnggzy.com</w:t>
      </w:r>
      <w:r>
        <w:rPr>
          <w:rFonts w:ascii="宋体" w:hAnsi="宋体" w:hint="eastAsia"/>
          <w:sz w:val="24"/>
        </w:rPr>
        <w:t>）”电子交易平台内上传。</w:t>
      </w:r>
    </w:p>
    <w:p w:rsidR="002A74BD" w:rsidRDefault="0061704B">
      <w:pPr>
        <w:spacing w:line="440" w:lineRule="exact"/>
        <w:ind w:firstLineChars="200" w:firstLine="482"/>
        <w:rPr>
          <w:rFonts w:ascii="宋体" w:hAnsi="宋体"/>
          <w:sz w:val="24"/>
        </w:rPr>
      </w:pPr>
      <w:r>
        <w:rPr>
          <w:rFonts w:ascii="宋体" w:hAnsi="宋体" w:hint="eastAsia"/>
          <w:b/>
          <w:kern w:val="0"/>
          <w:sz w:val="24"/>
          <w:lang w:val="zh-CN"/>
        </w:rPr>
        <w:t>2.4</w:t>
      </w:r>
      <w:r>
        <w:rPr>
          <w:rFonts w:ascii="宋体" w:hAnsi="宋体" w:hint="eastAsia"/>
          <w:b/>
          <w:kern w:val="0"/>
          <w:sz w:val="24"/>
          <w:lang w:val="zh-CN"/>
        </w:rPr>
        <w:t>、</w:t>
      </w:r>
      <w:r>
        <w:rPr>
          <w:rFonts w:ascii="宋体" w:hAnsi="宋体" w:hint="eastAsia"/>
          <w:sz w:val="24"/>
        </w:rPr>
        <w:t>加密的电子投标文件为“河南省公共资源交易中心（</w:t>
      </w:r>
      <w:r>
        <w:rPr>
          <w:rFonts w:ascii="宋体" w:hAnsi="宋体" w:hint="eastAsia"/>
          <w:bCs/>
          <w:iCs/>
          <w:sz w:val="24"/>
        </w:rPr>
        <w:t>www.hnggzy.com</w:t>
      </w:r>
      <w:r>
        <w:rPr>
          <w:rFonts w:ascii="宋体" w:hAnsi="宋体" w:hint="eastAsia"/>
          <w:sz w:val="24"/>
        </w:rPr>
        <w:t>）”</w:t>
      </w:r>
      <w:r>
        <w:rPr>
          <w:rFonts w:ascii="宋体" w:hAnsi="宋体" w:hint="eastAsia"/>
          <w:sz w:val="24"/>
        </w:rPr>
        <w:t xml:space="preserve"> </w:t>
      </w:r>
      <w:r>
        <w:rPr>
          <w:rFonts w:ascii="宋体" w:hAnsi="宋体" w:hint="eastAsia"/>
          <w:sz w:val="24"/>
        </w:rPr>
        <w:t>网站提供的“投标文件制作工具”软件制作生成的加密版投标文件。</w:t>
      </w:r>
    </w:p>
    <w:p w:rsidR="002A74BD" w:rsidRDefault="0061704B">
      <w:pPr>
        <w:tabs>
          <w:tab w:val="left" w:pos="720"/>
        </w:tabs>
        <w:spacing w:line="440" w:lineRule="exact"/>
        <w:ind w:firstLineChars="200" w:firstLine="482"/>
        <w:rPr>
          <w:rFonts w:ascii="宋体" w:hAnsi="宋体"/>
          <w:sz w:val="24"/>
        </w:rPr>
      </w:pPr>
      <w:r>
        <w:rPr>
          <w:rFonts w:ascii="宋体" w:hAnsi="宋体" w:hint="eastAsia"/>
          <w:b/>
          <w:sz w:val="24"/>
        </w:rPr>
        <w:t>2.5</w:t>
      </w:r>
      <w:r>
        <w:rPr>
          <w:rFonts w:ascii="宋体" w:hAnsi="宋体" w:hint="eastAsia"/>
          <w:b/>
          <w:sz w:val="24"/>
        </w:rPr>
        <w:t>、</w:t>
      </w:r>
      <w:r>
        <w:rPr>
          <w:rFonts w:ascii="宋体" w:hAnsi="宋体" w:hint="eastAsia"/>
          <w:sz w:val="24"/>
        </w:rPr>
        <w:t>投标人在制作电子投标文件时，应将投标文件所有</w:t>
      </w:r>
      <w:r>
        <w:rPr>
          <w:rFonts w:ascii="宋体" w:hAnsi="宋体" w:hint="eastAsia"/>
          <w:b/>
          <w:sz w:val="24"/>
        </w:rPr>
        <w:t>可编辑内容</w:t>
      </w:r>
      <w:r>
        <w:rPr>
          <w:rFonts w:ascii="宋体" w:hAnsi="宋体" w:hint="eastAsia"/>
          <w:sz w:val="24"/>
        </w:rPr>
        <w:t>（包括投标文件封面、投标文件商务部分格式、投标文件技术部分格式）电子签章</w:t>
      </w:r>
      <w:r>
        <w:rPr>
          <w:rFonts w:ascii="宋体" w:hAnsi="宋体" w:hint="eastAsia"/>
          <w:b/>
          <w:sz w:val="24"/>
        </w:rPr>
        <w:t>（包括企业电子签章和个人电子签章）</w:t>
      </w:r>
      <w:r>
        <w:rPr>
          <w:rFonts w:ascii="宋体" w:hAnsi="宋体" w:hint="eastAsia"/>
          <w:sz w:val="24"/>
        </w:rPr>
        <w:t>，并将所有不可编辑扫描内容（包括营业执照、资质证书等扫描件）电子签章</w:t>
      </w:r>
      <w:r>
        <w:rPr>
          <w:rFonts w:ascii="宋体" w:hAnsi="宋体" w:hint="eastAsia"/>
          <w:b/>
          <w:sz w:val="24"/>
        </w:rPr>
        <w:t>（企业电子签章）</w:t>
      </w:r>
      <w:r>
        <w:rPr>
          <w:rFonts w:ascii="宋体" w:hAnsi="宋体" w:hint="eastAsia"/>
          <w:sz w:val="24"/>
        </w:rPr>
        <w:t>。</w:t>
      </w:r>
    </w:p>
    <w:p w:rsidR="002A74BD" w:rsidRDefault="0061704B">
      <w:pPr>
        <w:tabs>
          <w:tab w:val="left" w:pos="720"/>
        </w:tabs>
        <w:spacing w:line="440" w:lineRule="exact"/>
        <w:ind w:firstLineChars="200" w:firstLine="482"/>
        <w:rPr>
          <w:rFonts w:ascii="宋体" w:hAnsi="宋体"/>
          <w:sz w:val="24"/>
        </w:rPr>
      </w:pPr>
      <w:r>
        <w:rPr>
          <w:rFonts w:ascii="宋体" w:hAnsi="宋体" w:hint="eastAsia"/>
          <w:b/>
          <w:sz w:val="24"/>
        </w:rPr>
        <w:t>2.6</w:t>
      </w:r>
      <w:r>
        <w:rPr>
          <w:rFonts w:ascii="宋体" w:hAnsi="宋体" w:hint="eastAsia"/>
          <w:b/>
          <w:sz w:val="24"/>
        </w:rPr>
        <w:t>、</w:t>
      </w:r>
      <w:r>
        <w:rPr>
          <w:rFonts w:ascii="宋体" w:hAnsi="宋体" w:hint="eastAsia"/>
          <w:sz w:val="24"/>
        </w:rPr>
        <w:t>招标文件格式所要求包含的全部资料应全部制作在投标文件内，严格按照本项目招标文件所有格式如实填写（不涉及的内容除外），不应存在漏项或缺项，否则将存在投标文</w:t>
      </w:r>
      <w:r>
        <w:rPr>
          <w:rFonts w:ascii="宋体" w:hAnsi="宋体" w:hint="eastAsia"/>
          <w:sz w:val="24"/>
        </w:rPr>
        <w:t>件被拒绝的风险。投标函及开标一览表，须严格按照格式编辑，并作为电子开评标系统上传的依据。</w:t>
      </w:r>
    </w:p>
    <w:p w:rsidR="002A74BD" w:rsidRDefault="0061704B">
      <w:pPr>
        <w:spacing w:line="440" w:lineRule="exact"/>
        <w:ind w:firstLineChars="200" w:firstLine="482"/>
        <w:rPr>
          <w:rFonts w:ascii="宋体" w:hAnsi="宋体"/>
          <w:sz w:val="24"/>
        </w:rPr>
      </w:pPr>
      <w:r>
        <w:rPr>
          <w:rFonts w:ascii="宋体" w:hAnsi="宋体" w:hint="eastAsia"/>
          <w:b/>
          <w:sz w:val="24"/>
        </w:rPr>
        <w:t>2.7</w:t>
      </w:r>
      <w:r>
        <w:rPr>
          <w:rFonts w:ascii="宋体" w:hAnsi="宋体" w:hint="eastAsia"/>
          <w:b/>
          <w:sz w:val="24"/>
        </w:rPr>
        <w:t>、</w:t>
      </w:r>
      <w:r>
        <w:rPr>
          <w:rFonts w:ascii="宋体" w:hAnsi="宋体" w:hint="eastAsia"/>
          <w:sz w:val="24"/>
        </w:rPr>
        <w:t>投标文件以外的任何资料采购人和集中采购机构将拒收。</w:t>
      </w:r>
    </w:p>
    <w:p w:rsidR="002A74BD" w:rsidRDefault="0061704B">
      <w:pPr>
        <w:spacing w:line="440" w:lineRule="exact"/>
        <w:ind w:firstLineChars="200" w:firstLine="482"/>
        <w:jc w:val="left"/>
        <w:rPr>
          <w:rFonts w:ascii="宋体" w:hAnsi="宋体"/>
          <w:sz w:val="24"/>
        </w:rPr>
      </w:pPr>
      <w:r>
        <w:rPr>
          <w:rFonts w:ascii="宋体" w:hAnsi="宋体" w:hint="eastAsia"/>
          <w:b/>
          <w:sz w:val="24"/>
        </w:rPr>
        <w:t>2.8</w:t>
      </w:r>
      <w:r>
        <w:rPr>
          <w:rFonts w:ascii="宋体" w:hAnsi="宋体" w:hint="eastAsia"/>
          <w:b/>
          <w:sz w:val="24"/>
        </w:rPr>
        <w:t>、</w:t>
      </w:r>
      <w:r>
        <w:rPr>
          <w:rFonts w:ascii="宋体" w:hAnsi="宋体" w:hint="eastAsia"/>
          <w:sz w:val="24"/>
        </w:rPr>
        <w:t>投标人编辑电子投标文件时，根据招标文件要求用法定代表人</w:t>
      </w:r>
      <w:r>
        <w:rPr>
          <w:rFonts w:ascii="宋体" w:hAnsi="宋体" w:hint="eastAsia"/>
          <w:sz w:val="24"/>
        </w:rPr>
        <w:t>CA</w:t>
      </w:r>
      <w:r>
        <w:rPr>
          <w:rFonts w:ascii="宋体" w:hAnsi="宋体" w:hint="eastAsia"/>
          <w:sz w:val="24"/>
        </w:rPr>
        <w:t>密钥和企业</w:t>
      </w:r>
      <w:r>
        <w:rPr>
          <w:rFonts w:ascii="宋体" w:hAnsi="宋体" w:hint="eastAsia"/>
          <w:sz w:val="24"/>
        </w:rPr>
        <w:t>CA</w:t>
      </w:r>
      <w:r>
        <w:rPr>
          <w:rFonts w:ascii="宋体" w:hAnsi="宋体" w:hint="eastAsia"/>
          <w:sz w:val="24"/>
        </w:rPr>
        <w:t>密钥进行签章制作；最后一步生成电子投标文件（</w:t>
      </w:r>
      <w:r>
        <w:rPr>
          <w:rFonts w:ascii="宋体" w:hAnsi="宋体" w:hint="eastAsia"/>
          <w:sz w:val="24"/>
        </w:rPr>
        <w:t>*.hntf</w:t>
      </w:r>
      <w:r>
        <w:rPr>
          <w:rFonts w:ascii="宋体" w:hAnsi="宋体" w:hint="eastAsia"/>
          <w:sz w:val="24"/>
        </w:rPr>
        <w:t>格式和</w:t>
      </w:r>
      <w:r>
        <w:rPr>
          <w:rFonts w:ascii="宋体" w:hAnsi="宋体" w:hint="eastAsia"/>
          <w:sz w:val="24"/>
        </w:rPr>
        <w:t>*.nhntf</w:t>
      </w:r>
      <w:r>
        <w:rPr>
          <w:rFonts w:ascii="宋体" w:hAnsi="宋体" w:hint="eastAsia"/>
          <w:sz w:val="24"/>
        </w:rPr>
        <w:t>格式）时，只能用本单位的企业</w:t>
      </w:r>
      <w:r>
        <w:rPr>
          <w:rFonts w:ascii="宋体" w:hAnsi="宋体" w:hint="eastAsia"/>
          <w:sz w:val="24"/>
        </w:rPr>
        <w:t>CA</w:t>
      </w:r>
      <w:r>
        <w:rPr>
          <w:rFonts w:ascii="宋体" w:hAnsi="宋体" w:hint="eastAsia"/>
          <w:sz w:val="24"/>
        </w:rPr>
        <w:t>密钥。</w:t>
      </w:r>
    </w:p>
    <w:p w:rsidR="002A74BD" w:rsidRDefault="0061704B">
      <w:pPr>
        <w:spacing w:line="440" w:lineRule="exact"/>
        <w:ind w:firstLineChars="206" w:firstLine="496"/>
        <w:rPr>
          <w:rFonts w:ascii="宋体" w:hAnsi="宋体"/>
          <w:b/>
          <w:sz w:val="24"/>
        </w:rPr>
      </w:pPr>
      <w:r>
        <w:rPr>
          <w:rFonts w:ascii="宋体" w:hAnsi="宋体" w:hint="eastAsia"/>
          <w:b/>
          <w:sz w:val="24"/>
        </w:rPr>
        <w:t>3</w:t>
      </w:r>
      <w:r>
        <w:rPr>
          <w:rFonts w:ascii="宋体" w:hAnsi="宋体" w:hint="eastAsia"/>
          <w:b/>
          <w:sz w:val="24"/>
        </w:rPr>
        <w:t>、澄清与变更</w:t>
      </w:r>
    </w:p>
    <w:p w:rsidR="002A74BD" w:rsidRDefault="0061704B">
      <w:pPr>
        <w:spacing w:line="440" w:lineRule="exact"/>
        <w:ind w:firstLineChars="206" w:firstLine="494"/>
        <w:rPr>
          <w:rFonts w:ascii="宋体" w:hAnsi="宋体"/>
          <w:b/>
          <w:sz w:val="24"/>
        </w:rPr>
      </w:pPr>
      <w:r>
        <w:rPr>
          <w:rFonts w:ascii="宋体" w:hAnsi="宋体" w:hint="eastAsia"/>
          <w:sz w:val="24"/>
        </w:rPr>
        <w:t>采购人、集中采购机构对已发出的招标文件进行的澄清、更正或更改，澄清、</w:t>
      </w:r>
      <w:r>
        <w:rPr>
          <w:rFonts w:ascii="宋体" w:hAnsi="宋体" w:hint="eastAsia"/>
          <w:sz w:val="24"/>
        </w:rPr>
        <w:lastRenderedPageBreak/>
        <w:t>更正或更改的内容将作为招标文件的组成部分。集中采购机构将通过网站“变更公告”和系统</w:t>
      </w:r>
      <w:r>
        <w:rPr>
          <w:rFonts w:ascii="宋体" w:hAnsi="宋体" w:hint="eastAsia"/>
          <w:sz w:val="24"/>
        </w:rPr>
        <w:t>内部“答疑文件”告知投标人，对于各项目中已经成功下载招标文件的项目投标人，系统将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集中采购机构不承担投标人未收到短信而引起的一切后果和法律责任。</w:t>
      </w:r>
    </w:p>
    <w:p w:rsidR="002A74BD" w:rsidRDefault="0061704B">
      <w:pPr>
        <w:spacing w:line="440" w:lineRule="exact"/>
        <w:ind w:firstLineChars="250" w:firstLine="602"/>
        <w:jc w:val="left"/>
        <w:rPr>
          <w:rFonts w:ascii="宋体" w:hAnsi="宋体"/>
          <w:b/>
          <w:sz w:val="24"/>
        </w:rPr>
      </w:pPr>
      <w:r>
        <w:rPr>
          <w:rFonts w:ascii="宋体" w:hAnsi="宋体" w:hint="eastAsia"/>
          <w:b/>
          <w:sz w:val="24"/>
        </w:rPr>
        <w:t>4</w:t>
      </w:r>
      <w:r>
        <w:rPr>
          <w:rFonts w:ascii="宋体" w:hAnsi="宋体" w:hint="eastAsia"/>
          <w:b/>
          <w:sz w:val="24"/>
        </w:rPr>
        <w:t>、因河南省公共资源交易中心平台在开标前具有保密性，投标人在投标文件递交截止时间前须自行查看项目进展、变更通知、澄清及回复，因投标人未及时查看而造成的后果自负。</w:t>
      </w:r>
    </w:p>
    <w:p w:rsidR="002A74BD" w:rsidRDefault="0061704B">
      <w:pPr>
        <w:spacing w:line="440" w:lineRule="exact"/>
        <w:ind w:firstLineChars="250" w:firstLine="602"/>
        <w:jc w:val="left"/>
        <w:rPr>
          <w:rFonts w:ascii="宋体" w:hAnsi="宋体"/>
          <w:b/>
          <w:sz w:val="24"/>
        </w:rPr>
      </w:pPr>
      <w:r>
        <w:rPr>
          <w:rFonts w:ascii="宋体" w:hAnsi="宋体" w:hint="eastAsia"/>
          <w:b/>
          <w:sz w:val="24"/>
        </w:rPr>
        <w:t>5.</w:t>
      </w:r>
      <w:r>
        <w:rPr>
          <w:rFonts w:ascii="宋体" w:hAnsi="宋体" w:hint="eastAsia"/>
          <w:b/>
          <w:sz w:val="24"/>
        </w:rPr>
        <w:t>投标文件的效力和文件签署</w:t>
      </w:r>
    </w:p>
    <w:p w:rsidR="002A74BD" w:rsidRDefault="0061704B">
      <w:pPr>
        <w:spacing w:line="440" w:lineRule="exact"/>
        <w:ind w:firstLineChars="250" w:firstLine="600"/>
        <w:jc w:val="left"/>
        <w:rPr>
          <w:rFonts w:ascii="宋体" w:hAnsi="宋体"/>
          <w:sz w:val="24"/>
        </w:rPr>
      </w:pPr>
      <w:r>
        <w:rPr>
          <w:rFonts w:ascii="宋体" w:hAnsi="宋体" w:hint="eastAsia"/>
          <w:sz w:val="24"/>
        </w:rPr>
        <w:t xml:space="preserve">5.1  </w:t>
      </w:r>
      <w:r>
        <w:rPr>
          <w:rFonts w:ascii="宋体" w:hAnsi="宋体" w:hint="eastAsia"/>
          <w:bCs/>
          <w:sz w:val="24"/>
        </w:rPr>
        <w:t>投标人应按照投标人须知的要求准备</w:t>
      </w:r>
      <w:r>
        <w:rPr>
          <w:rFonts w:ascii="宋体" w:hAnsi="宋体" w:hint="eastAsia"/>
          <w:sz w:val="24"/>
        </w:rPr>
        <w:t>加密的电子投标文件壹份（</w:t>
      </w:r>
      <w:r>
        <w:rPr>
          <w:rFonts w:ascii="宋体" w:hAnsi="宋体" w:hint="eastAsia"/>
          <w:sz w:val="24"/>
        </w:rPr>
        <w:t xml:space="preserve">*.hntf </w:t>
      </w:r>
      <w:r>
        <w:rPr>
          <w:rFonts w:ascii="宋体" w:hAnsi="宋体" w:hint="eastAsia"/>
          <w:sz w:val="24"/>
        </w:rPr>
        <w:t>格式，在会员系统指定位置上传）。</w:t>
      </w:r>
    </w:p>
    <w:p w:rsidR="002A74BD" w:rsidRDefault="0061704B">
      <w:pPr>
        <w:spacing w:line="440" w:lineRule="exact"/>
        <w:ind w:firstLineChars="250" w:firstLine="600"/>
        <w:jc w:val="left"/>
        <w:rPr>
          <w:rFonts w:ascii="宋体" w:hAnsi="宋体"/>
          <w:bCs/>
          <w:sz w:val="24"/>
        </w:rPr>
      </w:pPr>
      <w:r>
        <w:rPr>
          <w:rFonts w:ascii="宋体" w:hAnsi="宋体" w:hint="eastAsia"/>
          <w:bCs/>
          <w:sz w:val="24"/>
        </w:rPr>
        <w:t>注：电子投标文件须按招标文件格式要求对“投标函”“开标一览表”进行电子签章；其他要求签字盖章的招标文件格式，投标人须将盖章签字后的扫描图片替换到相应格式中。</w:t>
      </w:r>
    </w:p>
    <w:p w:rsidR="002A74BD" w:rsidRDefault="0061704B">
      <w:pPr>
        <w:spacing w:line="440" w:lineRule="exact"/>
        <w:ind w:firstLineChars="250" w:firstLine="602"/>
        <w:jc w:val="left"/>
        <w:rPr>
          <w:rFonts w:ascii="宋体" w:hAnsi="宋体"/>
          <w:b/>
          <w:sz w:val="24"/>
        </w:rPr>
      </w:pPr>
      <w:r>
        <w:rPr>
          <w:rFonts w:ascii="宋体" w:hAnsi="宋体" w:hint="eastAsia"/>
          <w:b/>
          <w:sz w:val="24"/>
        </w:rPr>
        <w:t>6.</w:t>
      </w:r>
      <w:r>
        <w:rPr>
          <w:rFonts w:ascii="宋体" w:hAnsi="宋体" w:hint="eastAsia"/>
          <w:b/>
          <w:sz w:val="24"/>
        </w:rPr>
        <w:t>投标文件的密封和标记</w:t>
      </w:r>
    </w:p>
    <w:p w:rsidR="002A74BD" w:rsidRDefault="0061704B">
      <w:pPr>
        <w:spacing w:line="440" w:lineRule="exact"/>
        <w:ind w:firstLineChars="250" w:firstLine="602"/>
        <w:jc w:val="left"/>
        <w:rPr>
          <w:rFonts w:ascii="宋体" w:hAnsi="宋体"/>
          <w:b/>
          <w:sz w:val="24"/>
        </w:rPr>
      </w:pPr>
      <w:r>
        <w:rPr>
          <w:rFonts w:ascii="宋体" w:hAnsi="宋体" w:hint="eastAsia"/>
          <w:b/>
          <w:bCs/>
          <w:sz w:val="24"/>
        </w:rPr>
        <w:t xml:space="preserve">6.1  </w:t>
      </w:r>
      <w:r>
        <w:rPr>
          <w:rFonts w:ascii="宋体" w:hAnsi="宋体" w:hint="eastAsia"/>
          <w:b/>
          <w:sz w:val="24"/>
        </w:rPr>
        <w:t>投标人应按要</w:t>
      </w:r>
      <w:r>
        <w:rPr>
          <w:rFonts w:ascii="宋体" w:hAnsi="宋体" w:hint="eastAsia"/>
          <w:b/>
          <w:sz w:val="24"/>
        </w:rPr>
        <w:t>求密封和标记投标文件，否则，招标人及招标代理机构不予受理。</w:t>
      </w:r>
    </w:p>
    <w:p w:rsidR="002A74BD" w:rsidRDefault="0061704B">
      <w:pPr>
        <w:spacing w:line="440" w:lineRule="exact"/>
        <w:ind w:firstLineChars="250" w:firstLine="602"/>
        <w:jc w:val="left"/>
        <w:rPr>
          <w:rFonts w:ascii="宋体" w:hAnsi="宋体"/>
          <w:b/>
          <w:sz w:val="24"/>
        </w:rPr>
      </w:pPr>
      <w:r>
        <w:rPr>
          <w:rFonts w:ascii="宋体" w:hAnsi="宋体" w:hint="eastAsia"/>
          <w:b/>
          <w:sz w:val="24"/>
        </w:rPr>
        <w:t>7.</w:t>
      </w:r>
      <w:r>
        <w:rPr>
          <w:rFonts w:ascii="宋体" w:hAnsi="宋体" w:hint="eastAsia"/>
          <w:b/>
          <w:sz w:val="24"/>
        </w:rPr>
        <w:t>投标文件的递交</w:t>
      </w:r>
    </w:p>
    <w:p w:rsidR="002A74BD" w:rsidRDefault="0061704B">
      <w:pPr>
        <w:spacing w:line="440" w:lineRule="exact"/>
        <w:ind w:firstLineChars="250" w:firstLine="600"/>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）投标人应在投标截止时间前上传加密的电子投标文件（</w:t>
      </w:r>
      <w:r>
        <w:rPr>
          <w:rFonts w:ascii="宋体" w:hAnsi="宋体" w:hint="eastAsia"/>
          <w:sz w:val="24"/>
        </w:rPr>
        <w:t>*.hntf</w:t>
      </w:r>
      <w:r>
        <w:rPr>
          <w:rFonts w:ascii="宋体" w:hAnsi="宋体" w:hint="eastAsia"/>
          <w:sz w:val="24"/>
        </w:rPr>
        <w:t>）到会员系统的指定位置。上传时必须得到电脑“上传成功”的确认。请投标人在上传时认真检查上传投标文件是否完整、正确。</w:t>
      </w:r>
    </w:p>
    <w:p w:rsidR="002A74BD" w:rsidRDefault="0061704B">
      <w:pPr>
        <w:spacing w:line="440" w:lineRule="exact"/>
        <w:ind w:firstLineChars="250" w:firstLine="600"/>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）投标人因河南省公共资源交易中心投标系统问题无法上传电子投标文件时，请在工作时间与交易中心联系，联系电话：</w:t>
      </w:r>
      <w:r>
        <w:rPr>
          <w:rFonts w:ascii="宋体" w:hAnsi="宋体" w:hint="eastAsia"/>
          <w:sz w:val="24"/>
        </w:rPr>
        <w:t>0371-86095903</w:t>
      </w:r>
      <w:r>
        <w:rPr>
          <w:rFonts w:ascii="宋体" w:hAnsi="宋体" w:hint="eastAsia"/>
          <w:sz w:val="24"/>
        </w:rPr>
        <w:t>。</w:t>
      </w:r>
    </w:p>
    <w:p w:rsidR="002A74BD" w:rsidRDefault="0061704B">
      <w:pPr>
        <w:spacing w:line="440" w:lineRule="exact"/>
        <w:ind w:firstLineChars="250" w:firstLine="602"/>
        <w:jc w:val="left"/>
        <w:rPr>
          <w:rFonts w:ascii="宋体" w:hAnsi="宋体"/>
          <w:b/>
          <w:sz w:val="24"/>
        </w:rPr>
      </w:pPr>
      <w:r>
        <w:rPr>
          <w:rFonts w:ascii="宋体" w:hAnsi="宋体" w:hint="eastAsia"/>
          <w:b/>
          <w:sz w:val="24"/>
        </w:rPr>
        <w:t>8.</w:t>
      </w:r>
      <w:r>
        <w:rPr>
          <w:rFonts w:ascii="宋体" w:hAnsi="宋体" w:hint="eastAsia"/>
          <w:b/>
          <w:sz w:val="24"/>
        </w:rPr>
        <w:t>开标</w:t>
      </w:r>
    </w:p>
    <w:p w:rsidR="002A74BD" w:rsidRDefault="0061704B">
      <w:pPr>
        <w:spacing w:line="440" w:lineRule="exact"/>
        <w:ind w:firstLineChars="250" w:firstLine="600"/>
        <w:jc w:val="left"/>
        <w:rPr>
          <w:rFonts w:ascii="宋体" w:hAnsi="宋体"/>
          <w:sz w:val="24"/>
        </w:rPr>
      </w:pPr>
      <w:r>
        <w:rPr>
          <w:rFonts w:ascii="宋体" w:hAnsi="宋体" w:hint="eastAsia"/>
          <w:sz w:val="24"/>
        </w:rPr>
        <w:t xml:space="preserve">8.1  </w:t>
      </w:r>
      <w:r>
        <w:rPr>
          <w:rFonts w:ascii="宋体" w:hAnsi="宋体" w:hint="eastAsia"/>
          <w:sz w:val="24"/>
        </w:rPr>
        <w:t>代理机构将在“投标人须知前附表”规定的时间和地点组织公开招标。</w:t>
      </w:r>
      <w:r>
        <w:rPr>
          <w:rFonts w:ascii="宋体" w:hAnsi="宋体" w:hint="eastAsia"/>
          <w:b/>
          <w:sz w:val="24"/>
          <w:u w:val="single"/>
        </w:rPr>
        <w:t>本项目实行远程解密，供应商无</w:t>
      </w:r>
      <w:r>
        <w:rPr>
          <w:rFonts w:ascii="宋体" w:hAnsi="宋体" w:hint="eastAsia"/>
          <w:b/>
          <w:sz w:val="24"/>
          <w:u w:val="single"/>
        </w:rPr>
        <w:t>需到开标现场，具体操作可查阅操作指南。</w:t>
      </w:r>
    </w:p>
    <w:p w:rsidR="002A74BD" w:rsidRDefault="0061704B">
      <w:pPr>
        <w:spacing w:line="440" w:lineRule="exact"/>
        <w:ind w:firstLineChars="250" w:firstLine="600"/>
        <w:jc w:val="left"/>
        <w:rPr>
          <w:rFonts w:ascii="宋体" w:hAnsi="宋体"/>
          <w:sz w:val="24"/>
        </w:rPr>
      </w:pPr>
      <w:r>
        <w:rPr>
          <w:rFonts w:ascii="宋体" w:hAnsi="宋体" w:hint="eastAsia"/>
          <w:sz w:val="24"/>
        </w:rPr>
        <w:t xml:space="preserve">8.2  </w:t>
      </w:r>
      <w:r>
        <w:rPr>
          <w:rFonts w:ascii="宋体" w:hAnsi="宋体" w:hint="eastAsia"/>
          <w:sz w:val="24"/>
        </w:rPr>
        <w:t>因加密电子投标文件未能成功上传或误传等供应商原因导致的解密失败，投标将被拒绝。</w:t>
      </w:r>
    </w:p>
    <w:p w:rsidR="002A74BD" w:rsidRDefault="0061704B">
      <w:pPr>
        <w:pStyle w:val="1"/>
        <w:spacing w:line="520" w:lineRule="exact"/>
        <w:rPr>
          <w:rFonts w:ascii="宋体" w:eastAsia="宋体" w:hAnsi="宋体"/>
        </w:rPr>
      </w:pPr>
      <w:r>
        <w:rPr>
          <w:rFonts w:ascii="宋体" w:eastAsia="宋体" w:hAnsi="宋体" w:hint="eastAsia"/>
        </w:rPr>
        <w:lastRenderedPageBreak/>
        <w:t>第一卷</w:t>
      </w:r>
    </w:p>
    <w:p w:rsidR="002A74BD" w:rsidRDefault="0061704B">
      <w:pPr>
        <w:spacing w:line="520" w:lineRule="exact"/>
        <w:jc w:val="center"/>
        <w:rPr>
          <w:rFonts w:ascii="宋体" w:hAnsi="宋体"/>
          <w:sz w:val="24"/>
        </w:rPr>
      </w:pPr>
      <w:r>
        <w:rPr>
          <w:rFonts w:ascii="宋体" w:hAnsi="宋体" w:hint="eastAsia"/>
          <w:b/>
          <w:sz w:val="24"/>
        </w:rPr>
        <w:t>第一章</w:t>
      </w:r>
      <w:r>
        <w:rPr>
          <w:rFonts w:ascii="宋体" w:hAnsi="宋体" w:hint="eastAsia"/>
          <w:b/>
          <w:sz w:val="24"/>
        </w:rPr>
        <w:t xml:space="preserve"> </w:t>
      </w:r>
      <w:r>
        <w:rPr>
          <w:rFonts w:ascii="宋体" w:hAnsi="宋体" w:hint="eastAsia"/>
          <w:b/>
          <w:sz w:val="24"/>
        </w:rPr>
        <w:t>招标公告</w:t>
      </w:r>
    </w:p>
    <w:p w:rsidR="002A74BD" w:rsidRDefault="0061704B">
      <w:pPr>
        <w:snapToGrid w:val="0"/>
        <w:spacing w:line="360" w:lineRule="auto"/>
        <w:ind w:firstLineChars="196" w:firstLine="470"/>
        <w:jc w:val="left"/>
        <w:rPr>
          <w:rFonts w:ascii="宋体" w:hAnsi="宋体"/>
          <w:sz w:val="24"/>
        </w:rPr>
      </w:pPr>
      <w:bookmarkStart w:id="4" w:name="OLE_LINK2"/>
      <w:r>
        <w:rPr>
          <w:rFonts w:ascii="宋体" w:hAnsi="宋体" w:hint="eastAsia"/>
          <w:sz w:val="24"/>
        </w:rPr>
        <w:t>河南招标采购服务有限公司受河南省畜牧局委托，就</w:t>
      </w:r>
      <w:r>
        <w:rPr>
          <w:rFonts w:ascii="宋体" w:hAnsi="宋体"/>
          <w:bCs/>
          <w:sz w:val="24"/>
        </w:rPr>
        <w:t>2019</w:t>
      </w:r>
      <w:r>
        <w:rPr>
          <w:rFonts w:ascii="宋体" w:hAnsi="宋体" w:hint="eastAsia"/>
          <w:bCs/>
          <w:sz w:val="24"/>
        </w:rPr>
        <w:t>年生鲜乳质量安全信息化追溯体系升级改造项目</w:t>
      </w:r>
      <w:r>
        <w:rPr>
          <w:rFonts w:ascii="宋体" w:hAnsi="宋体" w:hint="eastAsia"/>
          <w:sz w:val="24"/>
        </w:rPr>
        <w:t>进行公开招标，现欢迎符合条件的供应商提供密封投标。</w:t>
      </w:r>
    </w:p>
    <w:p w:rsidR="002A74BD" w:rsidRDefault="0061704B">
      <w:pPr>
        <w:numPr>
          <w:ilvl w:val="0"/>
          <w:numId w:val="1"/>
        </w:numPr>
        <w:snapToGrid w:val="0"/>
        <w:spacing w:line="360" w:lineRule="auto"/>
        <w:jc w:val="left"/>
        <w:rPr>
          <w:rFonts w:ascii="宋体" w:hAnsi="宋体"/>
          <w:sz w:val="24"/>
        </w:rPr>
      </w:pPr>
      <w:r>
        <w:rPr>
          <w:rFonts w:ascii="宋体" w:hAnsi="宋体" w:hint="eastAsia"/>
          <w:b/>
          <w:bCs/>
          <w:sz w:val="24"/>
        </w:rPr>
        <w:t>项目简要说明</w:t>
      </w:r>
      <w:r>
        <w:rPr>
          <w:rFonts w:ascii="宋体" w:hAnsi="宋体" w:hint="eastAsia"/>
          <w:sz w:val="24"/>
        </w:rPr>
        <w:t>：</w:t>
      </w:r>
    </w:p>
    <w:p w:rsidR="002A74BD" w:rsidRDefault="0061704B" w:rsidP="00FC71E6">
      <w:pPr>
        <w:snapToGrid w:val="0"/>
        <w:spacing w:line="360" w:lineRule="auto"/>
        <w:ind w:firstLineChars="399" w:firstLine="958"/>
        <w:rPr>
          <w:rFonts w:ascii="宋体" w:hAnsi="宋体"/>
          <w:b/>
          <w:bCs/>
          <w:sz w:val="24"/>
        </w:rPr>
      </w:pPr>
      <w:r>
        <w:rPr>
          <w:rFonts w:ascii="宋体" w:hAnsi="宋体" w:hint="eastAsia"/>
          <w:bCs/>
          <w:sz w:val="24"/>
        </w:rPr>
        <w:t>1</w:t>
      </w:r>
      <w:r>
        <w:rPr>
          <w:rFonts w:ascii="宋体" w:hAnsi="宋体" w:hint="eastAsia"/>
          <w:bCs/>
          <w:sz w:val="24"/>
        </w:rPr>
        <w:t>、项目名称：</w:t>
      </w:r>
      <w:bookmarkStart w:id="5" w:name="OLE_LINK4"/>
      <w:r>
        <w:rPr>
          <w:rFonts w:ascii="宋体" w:hAnsi="宋体"/>
          <w:bCs/>
          <w:sz w:val="24"/>
        </w:rPr>
        <w:t>2019</w:t>
      </w:r>
      <w:r>
        <w:rPr>
          <w:rFonts w:ascii="宋体" w:hAnsi="宋体" w:hint="eastAsia"/>
          <w:bCs/>
          <w:sz w:val="24"/>
        </w:rPr>
        <w:t>年生鲜乳质量安全信息化追溯体系升级改造项目</w:t>
      </w:r>
      <w:bookmarkEnd w:id="5"/>
    </w:p>
    <w:p w:rsidR="002A74BD" w:rsidRDefault="0061704B" w:rsidP="00FC71E6">
      <w:pPr>
        <w:snapToGrid w:val="0"/>
        <w:spacing w:line="360" w:lineRule="auto"/>
        <w:ind w:firstLineChars="399" w:firstLine="958"/>
        <w:rPr>
          <w:rFonts w:ascii="宋体" w:hAnsi="宋体"/>
          <w:bCs/>
          <w:sz w:val="24"/>
        </w:rPr>
      </w:pPr>
      <w:r>
        <w:rPr>
          <w:rFonts w:ascii="宋体" w:hAnsi="宋体" w:hint="eastAsia"/>
          <w:bCs/>
          <w:sz w:val="24"/>
        </w:rPr>
        <w:t>2</w:t>
      </w:r>
      <w:r>
        <w:rPr>
          <w:rFonts w:ascii="宋体" w:hAnsi="宋体" w:hint="eastAsia"/>
          <w:bCs/>
          <w:sz w:val="24"/>
        </w:rPr>
        <w:t>、项目编号：豫财招标采购</w:t>
      </w:r>
      <w:r>
        <w:rPr>
          <w:rFonts w:ascii="宋体" w:hAnsi="宋体" w:hint="eastAsia"/>
          <w:bCs/>
          <w:sz w:val="24"/>
        </w:rPr>
        <w:t>-2019-1875</w:t>
      </w:r>
      <w:r>
        <w:rPr>
          <w:rFonts w:ascii="宋体" w:hAnsi="宋体" w:hint="eastAsia"/>
          <w:bCs/>
          <w:sz w:val="24"/>
        </w:rPr>
        <w:t>号</w:t>
      </w:r>
    </w:p>
    <w:p w:rsidR="002A74BD" w:rsidRDefault="0061704B" w:rsidP="00FC71E6">
      <w:pPr>
        <w:snapToGrid w:val="0"/>
        <w:spacing w:line="360" w:lineRule="auto"/>
        <w:ind w:firstLineChars="399" w:firstLine="958"/>
        <w:rPr>
          <w:rFonts w:ascii="宋体" w:hAnsi="宋体"/>
          <w:bCs/>
          <w:sz w:val="24"/>
        </w:rPr>
      </w:pPr>
      <w:r>
        <w:rPr>
          <w:rFonts w:ascii="宋体" w:hAnsi="宋体" w:hint="eastAsia"/>
          <w:bCs/>
          <w:sz w:val="24"/>
        </w:rPr>
        <w:t>3</w:t>
      </w:r>
      <w:r>
        <w:rPr>
          <w:rFonts w:ascii="宋体" w:hAnsi="宋体" w:hint="eastAsia"/>
          <w:bCs/>
          <w:sz w:val="24"/>
        </w:rPr>
        <w:t>、项目预算：</w:t>
      </w:r>
      <w:r>
        <w:rPr>
          <w:rFonts w:ascii="宋体" w:hAnsi="宋体" w:hint="eastAsia"/>
          <w:bCs/>
          <w:sz w:val="24"/>
        </w:rPr>
        <w:t>3370000</w:t>
      </w:r>
      <w:r>
        <w:rPr>
          <w:rFonts w:ascii="宋体" w:hAnsi="宋体" w:hint="eastAsia"/>
          <w:bCs/>
          <w:sz w:val="24"/>
        </w:rPr>
        <w:t>元</w:t>
      </w:r>
      <w:r>
        <w:rPr>
          <w:rFonts w:ascii="宋体" w:hAnsi="宋体" w:hint="eastAsia"/>
          <w:bCs/>
          <w:sz w:val="24"/>
        </w:rPr>
        <w:t>;</w:t>
      </w:r>
    </w:p>
    <w:p w:rsidR="002A74BD" w:rsidRDefault="0061704B">
      <w:pPr>
        <w:snapToGrid w:val="0"/>
        <w:spacing w:line="360" w:lineRule="auto"/>
        <w:ind w:firstLineChars="199" w:firstLine="479"/>
        <w:rPr>
          <w:rFonts w:ascii="宋体" w:hAnsi="宋体"/>
          <w:b/>
          <w:bCs/>
          <w:sz w:val="24"/>
        </w:rPr>
      </w:pPr>
      <w:r>
        <w:rPr>
          <w:rFonts w:ascii="宋体" w:hAnsi="宋体" w:hint="eastAsia"/>
          <w:b/>
          <w:bCs/>
          <w:sz w:val="24"/>
        </w:rPr>
        <w:t>二、招标项目内容</w:t>
      </w:r>
      <w:r>
        <w:rPr>
          <w:rFonts w:ascii="宋体" w:hAnsi="宋体" w:hint="eastAsia"/>
          <w:bCs/>
          <w:sz w:val="24"/>
        </w:rPr>
        <w:t>：</w:t>
      </w:r>
    </w:p>
    <w:p w:rsidR="002A74BD" w:rsidRDefault="0061704B">
      <w:pPr>
        <w:adjustRightInd w:val="0"/>
        <w:snapToGrid w:val="0"/>
        <w:spacing w:line="440" w:lineRule="exact"/>
        <w:ind w:firstLine="480"/>
        <w:rPr>
          <w:rFonts w:ascii="宋体" w:hAnsi="宋体" w:cs="宋体"/>
          <w:sz w:val="24"/>
        </w:rPr>
      </w:pPr>
      <w:r>
        <w:rPr>
          <w:rFonts w:ascii="宋体" w:hAnsi="宋体" w:cs="宋体" w:hint="eastAsia"/>
          <w:sz w:val="24"/>
        </w:rPr>
        <w:t>项目基于已有追溯体系原底层核心技术和架构，采用新技术对系统进行升级改造，将所有监管对象整合到追溯体系管理平台，实现同一平台下的统一的管理。项目按照平台升级改造和监控系统升级改造预计涉及的奶车、奶站、乳企等监控资源数量预算资金，项目实施时各省辖市、直管县（市）按实际涉及的监控资源数量进行结算（有两个及以上挤奶厅的，每个挤奶厅为一套建设单元）。</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2"/>
        <w:gridCol w:w="4925"/>
        <w:gridCol w:w="1560"/>
        <w:gridCol w:w="1560"/>
      </w:tblGrid>
      <w:tr w:rsidR="002A74BD">
        <w:trPr>
          <w:cantSplit/>
          <w:trHeight w:hRule="exact" w:val="454"/>
          <w:jc w:val="center"/>
        </w:trPr>
        <w:tc>
          <w:tcPr>
            <w:tcW w:w="1332" w:type="dxa"/>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序号</w:t>
            </w:r>
          </w:p>
        </w:tc>
        <w:tc>
          <w:tcPr>
            <w:tcW w:w="4925" w:type="dxa"/>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货物名称</w:t>
            </w:r>
          </w:p>
        </w:tc>
        <w:tc>
          <w:tcPr>
            <w:tcW w:w="1560" w:type="dxa"/>
          </w:tcPr>
          <w:p w:rsidR="002A74BD" w:rsidRDefault="0061704B">
            <w:pPr>
              <w:snapToGrid w:val="0"/>
              <w:spacing w:line="360" w:lineRule="auto"/>
              <w:jc w:val="center"/>
              <w:rPr>
                <w:rFonts w:ascii="宋体" w:hAnsi="宋体"/>
                <w:bCs/>
                <w:sz w:val="24"/>
              </w:rPr>
            </w:pPr>
            <w:r>
              <w:rPr>
                <w:rFonts w:ascii="宋体" w:hAnsi="宋体" w:hint="eastAsia"/>
                <w:bCs/>
                <w:sz w:val="24"/>
              </w:rPr>
              <w:t>单位</w:t>
            </w:r>
          </w:p>
        </w:tc>
        <w:tc>
          <w:tcPr>
            <w:tcW w:w="1560" w:type="dxa"/>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数量</w:t>
            </w:r>
          </w:p>
        </w:tc>
      </w:tr>
      <w:tr w:rsidR="002A74BD">
        <w:trPr>
          <w:cantSplit/>
          <w:trHeight w:hRule="exact" w:val="454"/>
          <w:jc w:val="center"/>
        </w:trPr>
        <w:tc>
          <w:tcPr>
            <w:tcW w:w="1332" w:type="dxa"/>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1</w:t>
            </w:r>
          </w:p>
        </w:tc>
        <w:tc>
          <w:tcPr>
            <w:tcW w:w="4925" w:type="dxa"/>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追溯体系管理平台升级改造</w:t>
            </w:r>
          </w:p>
        </w:tc>
        <w:tc>
          <w:tcPr>
            <w:tcW w:w="1560" w:type="dxa"/>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套</w:t>
            </w:r>
          </w:p>
        </w:tc>
        <w:tc>
          <w:tcPr>
            <w:tcW w:w="1560" w:type="dxa"/>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1</w:t>
            </w:r>
            <w:r>
              <w:rPr>
                <w:rFonts w:ascii="宋体" w:hAnsi="宋体" w:hint="eastAsia"/>
                <w:bCs/>
                <w:sz w:val="24"/>
              </w:rPr>
              <w:t>套</w:t>
            </w:r>
          </w:p>
        </w:tc>
      </w:tr>
      <w:tr w:rsidR="002A74BD">
        <w:trPr>
          <w:cantSplit/>
          <w:trHeight w:hRule="exact" w:val="454"/>
          <w:jc w:val="center"/>
        </w:trPr>
        <w:tc>
          <w:tcPr>
            <w:tcW w:w="1332" w:type="dxa"/>
            <w:vMerge w:val="restart"/>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2</w:t>
            </w:r>
          </w:p>
        </w:tc>
        <w:tc>
          <w:tcPr>
            <w:tcW w:w="4925" w:type="dxa"/>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奶车监控系统迁移和对接融合</w:t>
            </w:r>
          </w:p>
        </w:tc>
        <w:tc>
          <w:tcPr>
            <w:tcW w:w="1560" w:type="dxa"/>
            <w:vMerge w:val="restart"/>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套</w:t>
            </w:r>
          </w:p>
        </w:tc>
        <w:tc>
          <w:tcPr>
            <w:tcW w:w="1560" w:type="dxa"/>
            <w:vMerge w:val="restart"/>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172</w:t>
            </w:r>
            <w:r>
              <w:rPr>
                <w:rFonts w:ascii="宋体" w:hAnsi="宋体" w:hint="eastAsia"/>
                <w:bCs/>
                <w:sz w:val="24"/>
              </w:rPr>
              <w:t>套</w:t>
            </w:r>
          </w:p>
        </w:tc>
      </w:tr>
      <w:tr w:rsidR="002A74BD">
        <w:trPr>
          <w:cantSplit/>
          <w:trHeight w:hRule="exact" w:val="454"/>
          <w:jc w:val="center"/>
        </w:trPr>
        <w:tc>
          <w:tcPr>
            <w:tcW w:w="1332" w:type="dxa"/>
            <w:vMerge/>
            <w:vAlign w:val="center"/>
          </w:tcPr>
          <w:p w:rsidR="002A74BD" w:rsidRDefault="002A74BD">
            <w:pPr>
              <w:snapToGrid w:val="0"/>
              <w:spacing w:line="360" w:lineRule="auto"/>
              <w:jc w:val="center"/>
              <w:rPr>
                <w:rFonts w:ascii="宋体" w:hAnsi="宋体"/>
                <w:bCs/>
                <w:sz w:val="24"/>
              </w:rPr>
            </w:pPr>
          </w:p>
        </w:tc>
        <w:tc>
          <w:tcPr>
            <w:tcW w:w="4925" w:type="dxa"/>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车载摄像机</w:t>
            </w:r>
            <w:r>
              <w:rPr>
                <w:rFonts w:ascii="宋体" w:hAnsi="宋体" w:hint="eastAsia"/>
                <w:bCs/>
                <w:sz w:val="24"/>
              </w:rPr>
              <w:t>2</w:t>
            </w:r>
            <w:r>
              <w:rPr>
                <w:rFonts w:ascii="宋体" w:hAnsi="宋体" w:hint="eastAsia"/>
                <w:bCs/>
                <w:sz w:val="24"/>
              </w:rPr>
              <w:t>个</w:t>
            </w:r>
          </w:p>
        </w:tc>
        <w:tc>
          <w:tcPr>
            <w:tcW w:w="1560" w:type="dxa"/>
            <w:vMerge/>
            <w:vAlign w:val="center"/>
          </w:tcPr>
          <w:p w:rsidR="002A74BD" w:rsidRDefault="002A74BD">
            <w:pPr>
              <w:snapToGrid w:val="0"/>
              <w:spacing w:line="360" w:lineRule="auto"/>
              <w:jc w:val="center"/>
              <w:rPr>
                <w:rFonts w:ascii="宋体" w:hAnsi="宋体"/>
                <w:bCs/>
                <w:sz w:val="24"/>
              </w:rPr>
            </w:pPr>
          </w:p>
        </w:tc>
        <w:tc>
          <w:tcPr>
            <w:tcW w:w="1560" w:type="dxa"/>
            <w:vMerge/>
            <w:vAlign w:val="center"/>
          </w:tcPr>
          <w:p w:rsidR="002A74BD" w:rsidRDefault="002A74BD">
            <w:pPr>
              <w:snapToGrid w:val="0"/>
              <w:spacing w:line="360" w:lineRule="auto"/>
              <w:jc w:val="center"/>
              <w:rPr>
                <w:rFonts w:ascii="宋体" w:hAnsi="宋体"/>
                <w:bCs/>
                <w:sz w:val="24"/>
              </w:rPr>
            </w:pPr>
          </w:p>
        </w:tc>
      </w:tr>
      <w:tr w:rsidR="002A74BD">
        <w:trPr>
          <w:cantSplit/>
          <w:trHeight w:hRule="exact" w:val="454"/>
          <w:jc w:val="center"/>
        </w:trPr>
        <w:tc>
          <w:tcPr>
            <w:tcW w:w="1332" w:type="dxa"/>
            <w:vMerge/>
            <w:vAlign w:val="center"/>
          </w:tcPr>
          <w:p w:rsidR="002A74BD" w:rsidRDefault="002A74BD">
            <w:pPr>
              <w:snapToGrid w:val="0"/>
              <w:spacing w:line="360" w:lineRule="auto"/>
              <w:jc w:val="center"/>
              <w:rPr>
                <w:rFonts w:ascii="宋体" w:hAnsi="宋体"/>
                <w:bCs/>
                <w:sz w:val="24"/>
              </w:rPr>
            </w:pPr>
          </w:p>
        </w:tc>
        <w:tc>
          <w:tcPr>
            <w:tcW w:w="4925" w:type="dxa"/>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车载硬盘录像机</w:t>
            </w:r>
            <w:r>
              <w:rPr>
                <w:rFonts w:ascii="宋体" w:hAnsi="宋体" w:hint="eastAsia"/>
                <w:bCs/>
                <w:sz w:val="24"/>
              </w:rPr>
              <w:t>1</w:t>
            </w:r>
            <w:r>
              <w:rPr>
                <w:rFonts w:ascii="宋体" w:hAnsi="宋体" w:hint="eastAsia"/>
                <w:bCs/>
                <w:sz w:val="24"/>
              </w:rPr>
              <w:t>个</w:t>
            </w:r>
          </w:p>
        </w:tc>
        <w:tc>
          <w:tcPr>
            <w:tcW w:w="1560" w:type="dxa"/>
            <w:vMerge/>
            <w:vAlign w:val="center"/>
          </w:tcPr>
          <w:p w:rsidR="002A74BD" w:rsidRDefault="002A74BD">
            <w:pPr>
              <w:snapToGrid w:val="0"/>
              <w:spacing w:line="360" w:lineRule="auto"/>
              <w:jc w:val="center"/>
              <w:rPr>
                <w:rFonts w:ascii="宋体" w:hAnsi="宋体"/>
                <w:bCs/>
                <w:sz w:val="24"/>
              </w:rPr>
            </w:pPr>
          </w:p>
        </w:tc>
        <w:tc>
          <w:tcPr>
            <w:tcW w:w="1560" w:type="dxa"/>
            <w:vMerge/>
            <w:vAlign w:val="center"/>
          </w:tcPr>
          <w:p w:rsidR="002A74BD" w:rsidRDefault="002A74BD">
            <w:pPr>
              <w:snapToGrid w:val="0"/>
              <w:spacing w:line="360" w:lineRule="auto"/>
              <w:jc w:val="center"/>
              <w:rPr>
                <w:rFonts w:ascii="宋体" w:hAnsi="宋体"/>
                <w:bCs/>
                <w:sz w:val="24"/>
              </w:rPr>
            </w:pPr>
          </w:p>
        </w:tc>
      </w:tr>
      <w:tr w:rsidR="002A74BD">
        <w:trPr>
          <w:cantSplit/>
          <w:trHeight w:hRule="exact" w:val="454"/>
          <w:jc w:val="center"/>
        </w:trPr>
        <w:tc>
          <w:tcPr>
            <w:tcW w:w="1332" w:type="dxa"/>
            <w:vMerge w:val="restart"/>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3</w:t>
            </w:r>
          </w:p>
        </w:tc>
        <w:tc>
          <w:tcPr>
            <w:tcW w:w="4925" w:type="dxa"/>
            <w:vAlign w:val="bottom"/>
          </w:tcPr>
          <w:p w:rsidR="002A74BD" w:rsidRDefault="0061704B">
            <w:pPr>
              <w:snapToGrid w:val="0"/>
              <w:spacing w:line="360" w:lineRule="auto"/>
              <w:jc w:val="center"/>
              <w:rPr>
                <w:rFonts w:ascii="宋体" w:hAnsi="宋体"/>
                <w:bCs/>
                <w:color w:val="FF0000"/>
                <w:sz w:val="24"/>
              </w:rPr>
            </w:pPr>
            <w:r>
              <w:rPr>
                <w:rFonts w:ascii="宋体" w:hAnsi="宋体" w:hint="eastAsia"/>
                <w:bCs/>
                <w:sz w:val="24"/>
              </w:rPr>
              <w:t>奶站监控系统升级改造和对接融合</w:t>
            </w:r>
          </w:p>
        </w:tc>
        <w:tc>
          <w:tcPr>
            <w:tcW w:w="1560" w:type="dxa"/>
            <w:vMerge w:val="restart"/>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套</w:t>
            </w:r>
          </w:p>
        </w:tc>
        <w:tc>
          <w:tcPr>
            <w:tcW w:w="1560" w:type="dxa"/>
            <w:vMerge w:val="restart"/>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47</w:t>
            </w:r>
            <w:r>
              <w:rPr>
                <w:rFonts w:ascii="宋体" w:hAnsi="宋体" w:hint="eastAsia"/>
                <w:bCs/>
                <w:sz w:val="24"/>
              </w:rPr>
              <w:t>套</w:t>
            </w:r>
          </w:p>
        </w:tc>
      </w:tr>
      <w:tr w:rsidR="002A74BD">
        <w:trPr>
          <w:cantSplit/>
          <w:trHeight w:hRule="exact" w:val="454"/>
          <w:jc w:val="center"/>
        </w:trPr>
        <w:tc>
          <w:tcPr>
            <w:tcW w:w="1332" w:type="dxa"/>
            <w:vMerge/>
            <w:vAlign w:val="center"/>
          </w:tcPr>
          <w:p w:rsidR="002A74BD" w:rsidRDefault="002A74BD">
            <w:pPr>
              <w:snapToGrid w:val="0"/>
              <w:spacing w:line="360" w:lineRule="auto"/>
              <w:jc w:val="center"/>
              <w:rPr>
                <w:rFonts w:ascii="宋体" w:hAnsi="宋体"/>
                <w:bCs/>
                <w:sz w:val="24"/>
              </w:rPr>
            </w:pPr>
          </w:p>
        </w:tc>
        <w:tc>
          <w:tcPr>
            <w:tcW w:w="4925" w:type="dxa"/>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红外筒型摄像机≥</w:t>
            </w:r>
            <w:r>
              <w:rPr>
                <w:rFonts w:ascii="宋体" w:hAnsi="宋体" w:hint="eastAsia"/>
                <w:bCs/>
                <w:sz w:val="24"/>
              </w:rPr>
              <w:t>3</w:t>
            </w:r>
            <w:r>
              <w:rPr>
                <w:rFonts w:ascii="宋体" w:hAnsi="宋体" w:hint="eastAsia"/>
                <w:bCs/>
                <w:sz w:val="24"/>
              </w:rPr>
              <w:t>个</w:t>
            </w:r>
          </w:p>
        </w:tc>
        <w:tc>
          <w:tcPr>
            <w:tcW w:w="1560" w:type="dxa"/>
            <w:vMerge/>
            <w:vAlign w:val="center"/>
          </w:tcPr>
          <w:p w:rsidR="002A74BD" w:rsidRDefault="002A74BD">
            <w:pPr>
              <w:snapToGrid w:val="0"/>
              <w:spacing w:line="360" w:lineRule="auto"/>
              <w:jc w:val="center"/>
              <w:rPr>
                <w:rFonts w:ascii="宋体" w:hAnsi="宋体"/>
                <w:bCs/>
                <w:sz w:val="24"/>
              </w:rPr>
            </w:pPr>
          </w:p>
        </w:tc>
        <w:tc>
          <w:tcPr>
            <w:tcW w:w="1560" w:type="dxa"/>
            <w:vMerge/>
            <w:vAlign w:val="center"/>
          </w:tcPr>
          <w:p w:rsidR="002A74BD" w:rsidRDefault="002A74BD">
            <w:pPr>
              <w:snapToGrid w:val="0"/>
              <w:spacing w:line="360" w:lineRule="auto"/>
              <w:jc w:val="center"/>
              <w:rPr>
                <w:rFonts w:ascii="宋体" w:hAnsi="宋体"/>
                <w:bCs/>
                <w:sz w:val="24"/>
              </w:rPr>
            </w:pPr>
          </w:p>
        </w:tc>
      </w:tr>
      <w:tr w:rsidR="002A74BD">
        <w:trPr>
          <w:cantSplit/>
          <w:trHeight w:hRule="exact" w:val="454"/>
          <w:jc w:val="center"/>
        </w:trPr>
        <w:tc>
          <w:tcPr>
            <w:tcW w:w="1332" w:type="dxa"/>
            <w:vMerge/>
            <w:vAlign w:val="center"/>
          </w:tcPr>
          <w:p w:rsidR="002A74BD" w:rsidRDefault="002A74BD">
            <w:pPr>
              <w:snapToGrid w:val="0"/>
              <w:spacing w:line="360" w:lineRule="auto"/>
              <w:jc w:val="center"/>
              <w:rPr>
                <w:rFonts w:ascii="宋体" w:hAnsi="宋体"/>
                <w:bCs/>
                <w:sz w:val="24"/>
              </w:rPr>
            </w:pPr>
          </w:p>
        </w:tc>
        <w:tc>
          <w:tcPr>
            <w:tcW w:w="4925" w:type="dxa"/>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红外球形摄像机</w:t>
            </w:r>
            <w:r>
              <w:rPr>
                <w:rFonts w:ascii="宋体" w:hAnsi="宋体" w:hint="eastAsia"/>
                <w:bCs/>
                <w:sz w:val="24"/>
              </w:rPr>
              <w:t>1</w:t>
            </w:r>
            <w:r>
              <w:rPr>
                <w:rFonts w:ascii="宋体" w:hAnsi="宋体" w:hint="eastAsia"/>
                <w:bCs/>
                <w:sz w:val="24"/>
              </w:rPr>
              <w:t>个</w:t>
            </w:r>
          </w:p>
        </w:tc>
        <w:tc>
          <w:tcPr>
            <w:tcW w:w="1560" w:type="dxa"/>
            <w:vMerge/>
            <w:vAlign w:val="center"/>
          </w:tcPr>
          <w:p w:rsidR="002A74BD" w:rsidRDefault="002A74BD">
            <w:pPr>
              <w:snapToGrid w:val="0"/>
              <w:spacing w:line="360" w:lineRule="auto"/>
              <w:jc w:val="center"/>
              <w:rPr>
                <w:rFonts w:ascii="宋体" w:hAnsi="宋体"/>
                <w:bCs/>
                <w:sz w:val="24"/>
              </w:rPr>
            </w:pPr>
          </w:p>
        </w:tc>
        <w:tc>
          <w:tcPr>
            <w:tcW w:w="1560" w:type="dxa"/>
            <w:vMerge/>
            <w:vAlign w:val="center"/>
          </w:tcPr>
          <w:p w:rsidR="002A74BD" w:rsidRDefault="002A74BD">
            <w:pPr>
              <w:snapToGrid w:val="0"/>
              <w:spacing w:line="360" w:lineRule="auto"/>
              <w:jc w:val="center"/>
              <w:rPr>
                <w:rFonts w:ascii="宋体" w:hAnsi="宋体"/>
                <w:bCs/>
                <w:sz w:val="24"/>
              </w:rPr>
            </w:pPr>
          </w:p>
        </w:tc>
      </w:tr>
      <w:tr w:rsidR="002A74BD">
        <w:trPr>
          <w:cantSplit/>
          <w:trHeight w:hRule="exact" w:val="454"/>
          <w:jc w:val="center"/>
        </w:trPr>
        <w:tc>
          <w:tcPr>
            <w:tcW w:w="1332" w:type="dxa"/>
            <w:vMerge/>
            <w:vAlign w:val="center"/>
          </w:tcPr>
          <w:p w:rsidR="002A74BD" w:rsidRDefault="002A74BD">
            <w:pPr>
              <w:snapToGrid w:val="0"/>
              <w:spacing w:line="360" w:lineRule="auto"/>
              <w:jc w:val="center"/>
              <w:rPr>
                <w:rFonts w:ascii="宋体" w:hAnsi="宋体"/>
                <w:bCs/>
                <w:sz w:val="24"/>
              </w:rPr>
            </w:pPr>
          </w:p>
        </w:tc>
        <w:tc>
          <w:tcPr>
            <w:tcW w:w="4925" w:type="dxa"/>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网络硬盘录像主机</w:t>
            </w:r>
            <w:r>
              <w:rPr>
                <w:rFonts w:ascii="宋体" w:hAnsi="宋体" w:hint="eastAsia"/>
                <w:bCs/>
                <w:sz w:val="24"/>
              </w:rPr>
              <w:t>1</w:t>
            </w:r>
            <w:r>
              <w:rPr>
                <w:rFonts w:ascii="宋体" w:hAnsi="宋体" w:hint="eastAsia"/>
                <w:bCs/>
                <w:sz w:val="24"/>
              </w:rPr>
              <w:t>个</w:t>
            </w:r>
          </w:p>
        </w:tc>
        <w:tc>
          <w:tcPr>
            <w:tcW w:w="1560" w:type="dxa"/>
            <w:vMerge/>
            <w:vAlign w:val="center"/>
          </w:tcPr>
          <w:p w:rsidR="002A74BD" w:rsidRDefault="002A74BD">
            <w:pPr>
              <w:snapToGrid w:val="0"/>
              <w:spacing w:line="360" w:lineRule="auto"/>
              <w:jc w:val="center"/>
              <w:rPr>
                <w:rFonts w:ascii="宋体" w:hAnsi="宋体"/>
                <w:bCs/>
                <w:sz w:val="24"/>
              </w:rPr>
            </w:pPr>
          </w:p>
        </w:tc>
        <w:tc>
          <w:tcPr>
            <w:tcW w:w="1560" w:type="dxa"/>
            <w:vMerge/>
            <w:vAlign w:val="center"/>
          </w:tcPr>
          <w:p w:rsidR="002A74BD" w:rsidRDefault="002A74BD">
            <w:pPr>
              <w:snapToGrid w:val="0"/>
              <w:spacing w:line="360" w:lineRule="auto"/>
              <w:jc w:val="center"/>
              <w:rPr>
                <w:rFonts w:ascii="宋体" w:hAnsi="宋体"/>
                <w:bCs/>
                <w:sz w:val="24"/>
              </w:rPr>
            </w:pPr>
          </w:p>
        </w:tc>
      </w:tr>
      <w:tr w:rsidR="002A74BD">
        <w:trPr>
          <w:cantSplit/>
          <w:trHeight w:hRule="exact" w:val="454"/>
          <w:jc w:val="center"/>
        </w:trPr>
        <w:tc>
          <w:tcPr>
            <w:tcW w:w="1332" w:type="dxa"/>
            <w:vMerge w:val="restart"/>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4</w:t>
            </w:r>
          </w:p>
        </w:tc>
        <w:tc>
          <w:tcPr>
            <w:tcW w:w="4925" w:type="dxa"/>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乳企监控系统升级改造和对接融合</w:t>
            </w:r>
          </w:p>
        </w:tc>
        <w:tc>
          <w:tcPr>
            <w:tcW w:w="1560" w:type="dxa"/>
            <w:vMerge w:val="restart"/>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套</w:t>
            </w:r>
          </w:p>
        </w:tc>
        <w:tc>
          <w:tcPr>
            <w:tcW w:w="1560" w:type="dxa"/>
            <w:vMerge w:val="restart"/>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8</w:t>
            </w:r>
            <w:r>
              <w:rPr>
                <w:rFonts w:ascii="宋体" w:hAnsi="宋体" w:hint="eastAsia"/>
                <w:bCs/>
                <w:sz w:val="24"/>
              </w:rPr>
              <w:t>套</w:t>
            </w:r>
          </w:p>
        </w:tc>
      </w:tr>
      <w:tr w:rsidR="002A74BD">
        <w:trPr>
          <w:cantSplit/>
          <w:trHeight w:hRule="exact" w:val="454"/>
          <w:jc w:val="center"/>
        </w:trPr>
        <w:tc>
          <w:tcPr>
            <w:tcW w:w="1332" w:type="dxa"/>
            <w:vMerge/>
            <w:vAlign w:val="center"/>
          </w:tcPr>
          <w:p w:rsidR="002A74BD" w:rsidRDefault="002A74BD">
            <w:pPr>
              <w:snapToGrid w:val="0"/>
              <w:spacing w:line="360" w:lineRule="auto"/>
              <w:jc w:val="center"/>
              <w:rPr>
                <w:rFonts w:ascii="宋体" w:hAnsi="宋体"/>
                <w:bCs/>
                <w:sz w:val="24"/>
              </w:rPr>
            </w:pPr>
          </w:p>
        </w:tc>
        <w:tc>
          <w:tcPr>
            <w:tcW w:w="4925" w:type="dxa"/>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红外筒型摄像机≥</w:t>
            </w:r>
            <w:r>
              <w:rPr>
                <w:rFonts w:ascii="宋体" w:hAnsi="宋体" w:hint="eastAsia"/>
                <w:bCs/>
                <w:sz w:val="24"/>
              </w:rPr>
              <w:t>2</w:t>
            </w:r>
            <w:r>
              <w:rPr>
                <w:rFonts w:ascii="宋体" w:hAnsi="宋体" w:hint="eastAsia"/>
                <w:bCs/>
                <w:sz w:val="24"/>
              </w:rPr>
              <w:t>个</w:t>
            </w:r>
          </w:p>
        </w:tc>
        <w:tc>
          <w:tcPr>
            <w:tcW w:w="1560" w:type="dxa"/>
            <w:vMerge/>
          </w:tcPr>
          <w:p w:rsidR="002A74BD" w:rsidRDefault="002A74BD">
            <w:pPr>
              <w:snapToGrid w:val="0"/>
              <w:spacing w:line="360" w:lineRule="auto"/>
              <w:jc w:val="center"/>
              <w:rPr>
                <w:rFonts w:ascii="宋体" w:hAnsi="宋体"/>
                <w:bCs/>
                <w:sz w:val="24"/>
              </w:rPr>
            </w:pPr>
          </w:p>
        </w:tc>
        <w:tc>
          <w:tcPr>
            <w:tcW w:w="1560" w:type="dxa"/>
            <w:vMerge/>
            <w:vAlign w:val="center"/>
          </w:tcPr>
          <w:p w:rsidR="002A74BD" w:rsidRDefault="002A74BD">
            <w:pPr>
              <w:snapToGrid w:val="0"/>
              <w:spacing w:line="360" w:lineRule="auto"/>
              <w:jc w:val="center"/>
              <w:rPr>
                <w:rFonts w:ascii="宋体" w:hAnsi="宋体"/>
                <w:bCs/>
                <w:sz w:val="24"/>
              </w:rPr>
            </w:pPr>
          </w:p>
        </w:tc>
      </w:tr>
      <w:tr w:rsidR="002A74BD">
        <w:trPr>
          <w:cantSplit/>
          <w:trHeight w:hRule="exact" w:val="454"/>
          <w:jc w:val="center"/>
        </w:trPr>
        <w:tc>
          <w:tcPr>
            <w:tcW w:w="1332" w:type="dxa"/>
            <w:vMerge/>
            <w:vAlign w:val="center"/>
          </w:tcPr>
          <w:p w:rsidR="002A74BD" w:rsidRDefault="002A74BD">
            <w:pPr>
              <w:snapToGrid w:val="0"/>
              <w:spacing w:line="360" w:lineRule="auto"/>
              <w:jc w:val="center"/>
              <w:rPr>
                <w:rFonts w:ascii="宋体" w:hAnsi="宋体"/>
                <w:bCs/>
                <w:sz w:val="24"/>
              </w:rPr>
            </w:pPr>
          </w:p>
        </w:tc>
        <w:tc>
          <w:tcPr>
            <w:tcW w:w="4925" w:type="dxa"/>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红外球形摄像机</w:t>
            </w:r>
            <w:r>
              <w:rPr>
                <w:rFonts w:ascii="宋体" w:hAnsi="宋体" w:hint="eastAsia"/>
                <w:bCs/>
                <w:sz w:val="24"/>
              </w:rPr>
              <w:t>1</w:t>
            </w:r>
            <w:r>
              <w:rPr>
                <w:rFonts w:ascii="宋体" w:hAnsi="宋体" w:hint="eastAsia"/>
                <w:bCs/>
                <w:sz w:val="24"/>
              </w:rPr>
              <w:t>个</w:t>
            </w:r>
          </w:p>
        </w:tc>
        <w:tc>
          <w:tcPr>
            <w:tcW w:w="1560" w:type="dxa"/>
            <w:vMerge/>
          </w:tcPr>
          <w:p w:rsidR="002A74BD" w:rsidRDefault="002A74BD">
            <w:pPr>
              <w:snapToGrid w:val="0"/>
              <w:spacing w:line="360" w:lineRule="auto"/>
              <w:jc w:val="center"/>
              <w:rPr>
                <w:rFonts w:ascii="宋体" w:hAnsi="宋体"/>
                <w:bCs/>
                <w:sz w:val="24"/>
              </w:rPr>
            </w:pPr>
          </w:p>
        </w:tc>
        <w:tc>
          <w:tcPr>
            <w:tcW w:w="1560" w:type="dxa"/>
            <w:vMerge/>
            <w:vAlign w:val="center"/>
          </w:tcPr>
          <w:p w:rsidR="002A74BD" w:rsidRDefault="002A74BD">
            <w:pPr>
              <w:snapToGrid w:val="0"/>
              <w:spacing w:line="360" w:lineRule="auto"/>
              <w:jc w:val="center"/>
              <w:rPr>
                <w:rFonts w:ascii="宋体" w:hAnsi="宋体"/>
                <w:bCs/>
                <w:sz w:val="24"/>
              </w:rPr>
            </w:pPr>
          </w:p>
        </w:tc>
      </w:tr>
      <w:tr w:rsidR="002A74BD">
        <w:trPr>
          <w:cantSplit/>
          <w:trHeight w:hRule="exact" w:val="454"/>
          <w:jc w:val="center"/>
        </w:trPr>
        <w:tc>
          <w:tcPr>
            <w:tcW w:w="1332" w:type="dxa"/>
            <w:vMerge/>
            <w:vAlign w:val="center"/>
          </w:tcPr>
          <w:p w:rsidR="002A74BD" w:rsidRDefault="002A74BD">
            <w:pPr>
              <w:snapToGrid w:val="0"/>
              <w:spacing w:line="360" w:lineRule="auto"/>
              <w:jc w:val="center"/>
              <w:rPr>
                <w:rFonts w:ascii="宋体" w:hAnsi="宋体"/>
                <w:bCs/>
                <w:sz w:val="24"/>
              </w:rPr>
            </w:pPr>
          </w:p>
        </w:tc>
        <w:tc>
          <w:tcPr>
            <w:tcW w:w="4925" w:type="dxa"/>
            <w:vAlign w:val="center"/>
          </w:tcPr>
          <w:p w:rsidR="002A74BD" w:rsidRDefault="0061704B">
            <w:pPr>
              <w:snapToGrid w:val="0"/>
              <w:spacing w:line="360" w:lineRule="auto"/>
              <w:jc w:val="center"/>
              <w:rPr>
                <w:rFonts w:ascii="宋体" w:hAnsi="宋体"/>
                <w:bCs/>
                <w:sz w:val="24"/>
              </w:rPr>
            </w:pPr>
            <w:r>
              <w:rPr>
                <w:rFonts w:ascii="宋体" w:hAnsi="宋体" w:hint="eastAsia"/>
                <w:bCs/>
                <w:sz w:val="24"/>
              </w:rPr>
              <w:t>网络硬盘录像主机</w:t>
            </w:r>
            <w:r>
              <w:rPr>
                <w:rFonts w:ascii="宋体" w:hAnsi="宋体" w:hint="eastAsia"/>
                <w:bCs/>
                <w:sz w:val="24"/>
              </w:rPr>
              <w:t>1</w:t>
            </w:r>
            <w:r>
              <w:rPr>
                <w:rFonts w:ascii="宋体" w:hAnsi="宋体" w:hint="eastAsia"/>
                <w:bCs/>
                <w:sz w:val="24"/>
              </w:rPr>
              <w:t>个</w:t>
            </w:r>
          </w:p>
        </w:tc>
        <w:tc>
          <w:tcPr>
            <w:tcW w:w="1560" w:type="dxa"/>
            <w:vMerge/>
          </w:tcPr>
          <w:p w:rsidR="002A74BD" w:rsidRDefault="002A74BD">
            <w:pPr>
              <w:snapToGrid w:val="0"/>
              <w:spacing w:line="360" w:lineRule="auto"/>
              <w:jc w:val="center"/>
              <w:rPr>
                <w:rFonts w:ascii="宋体" w:hAnsi="宋体"/>
                <w:bCs/>
                <w:sz w:val="24"/>
              </w:rPr>
            </w:pPr>
          </w:p>
        </w:tc>
        <w:tc>
          <w:tcPr>
            <w:tcW w:w="1560" w:type="dxa"/>
            <w:vMerge/>
            <w:vAlign w:val="center"/>
          </w:tcPr>
          <w:p w:rsidR="002A74BD" w:rsidRDefault="002A74BD">
            <w:pPr>
              <w:snapToGrid w:val="0"/>
              <w:spacing w:line="360" w:lineRule="auto"/>
              <w:jc w:val="center"/>
              <w:rPr>
                <w:rFonts w:ascii="宋体" w:hAnsi="宋体"/>
                <w:bCs/>
                <w:sz w:val="24"/>
              </w:rPr>
            </w:pPr>
          </w:p>
        </w:tc>
      </w:tr>
    </w:tbl>
    <w:p w:rsidR="002A74BD" w:rsidRDefault="0061704B">
      <w:pPr>
        <w:snapToGrid w:val="0"/>
        <w:spacing w:line="360" w:lineRule="auto"/>
        <w:ind w:firstLineChars="196" w:firstLine="472"/>
        <w:rPr>
          <w:rFonts w:ascii="宋体" w:hAnsi="宋体"/>
          <w:b/>
          <w:sz w:val="24"/>
        </w:rPr>
      </w:pPr>
      <w:r>
        <w:rPr>
          <w:rFonts w:ascii="宋体" w:hAnsi="宋体" w:hint="eastAsia"/>
          <w:b/>
          <w:bCs/>
          <w:sz w:val="24"/>
        </w:rPr>
        <w:lastRenderedPageBreak/>
        <w:t>三、投标人资格要求</w:t>
      </w:r>
      <w:r>
        <w:rPr>
          <w:rFonts w:ascii="宋体" w:hAnsi="宋体" w:hint="eastAsia"/>
          <w:b/>
          <w:bCs/>
          <w:sz w:val="24"/>
        </w:rPr>
        <w:t>:</w:t>
      </w:r>
    </w:p>
    <w:p w:rsidR="002A74BD" w:rsidRDefault="0061704B">
      <w:pPr>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、符合《中华人民共和国政府采购法》第二十二条之规定，具有相应的经营范围，并与采购人无任何隶属关系；</w:t>
      </w:r>
    </w:p>
    <w:p w:rsidR="002A74BD" w:rsidRDefault="0061704B">
      <w:pPr>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、具有良好的银行资信、商业信誉和健全的财务会计制度，没有处于被责令停业或破产状态，且资产未被重组、接管和冻结；</w:t>
      </w:r>
    </w:p>
    <w:p w:rsidR="002A74BD" w:rsidRDefault="0061704B">
      <w:pPr>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2018</w:t>
      </w:r>
      <w:r>
        <w:rPr>
          <w:rFonts w:ascii="宋体" w:hAnsi="宋体" w:hint="eastAsia"/>
          <w:sz w:val="24"/>
        </w:rPr>
        <w:t>年度财务审计报告全文复印件（新注册公司可提供情况说明）；</w:t>
      </w:r>
    </w:p>
    <w:p w:rsidR="002A74BD" w:rsidRDefault="0061704B">
      <w:pPr>
        <w:snapToGrid w:val="0"/>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w:t>
      </w:r>
      <w:r>
        <w:rPr>
          <w:rFonts w:ascii="宋体" w:hAnsi="宋体" w:hint="eastAsia"/>
          <w:sz w:val="24"/>
        </w:rPr>
        <w:t>2019</w:t>
      </w:r>
      <w:r>
        <w:rPr>
          <w:rFonts w:ascii="宋体" w:hAnsi="宋体" w:hint="eastAsia"/>
          <w:sz w:val="24"/>
        </w:rPr>
        <w:t>年任一个月份依法缴纳税收和社会保障资金的凭证复印件；</w:t>
      </w:r>
    </w:p>
    <w:p w:rsidR="002A74BD" w:rsidRDefault="0061704B">
      <w:pPr>
        <w:snapToGrid w:val="0"/>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、反商业贿赂承诺书原件；</w:t>
      </w:r>
    </w:p>
    <w:p w:rsidR="002A74BD" w:rsidRDefault="0061704B">
      <w:pPr>
        <w:snapToGrid w:val="0"/>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、参加政府采购活动前三年内，在经营活动中没有重大违法记录的承诺书原件；</w:t>
      </w:r>
    </w:p>
    <w:p w:rsidR="002A74BD" w:rsidRDefault="0061704B">
      <w:pPr>
        <w:snapToGrid w:val="0"/>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、投标人应提供通过“信用中国”网站（</w:t>
      </w:r>
      <w:r>
        <w:rPr>
          <w:rFonts w:ascii="宋体" w:hAnsi="宋体" w:hint="eastAsia"/>
          <w:sz w:val="24"/>
        </w:rPr>
        <w:t>www.creditchina.gov.cn</w:t>
      </w:r>
      <w:r>
        <w:rPr>
          <w:rFonts w:ascii="宋体" w:hAnsi="宋体" w:hint="eastAsia"/>
          <w:sz w:val="24"/>
        </w:rPr>
        <w:t>）和中国政府采购网（</w:t>
      </w:r>
      <w:r>
        <w:rPr>
          <w:rFonts w:ascii="宋体" w:hAnsi="宋体" w:hint="eastAsia"/>
          <w:sz w:val="24"/>
        </w:rPr>
        <w:t>www.ccgp.gov.cn</w:t>
      </w:r>
      <w:r>
        <w:rPr>
          <w:rFonts w:ascii="宋体" w:hAnsi="宋体" w:hint="eastAsia"/>
          <w:sz w:val="24"/>
        </w:rPr>
        <w:t>）等渠道查询企业信用记录的网</w:t>
      </w:r>
      <w:r>
        <w:rPr>
          <w:rFonts w:ascii="宋体" w:hAnsi="宋体" w:hint="eastAsia"/>
          <w:sz w:val="24"/>
        </w:rPr>
        <w:t>页打印件，列入失信被执行人、重大税收违法案件当事人名单、政府采购严重违法失信行为记录名单的投标人，不得参与本次政府采购活动；</w:t>
      </w:r>
    </w:p>
    <w:p w:rsidR="002A74BD" w:rsidRDefault="0061704B">
      <w:pPr>
        <w:snapToGrid w:val="0"/>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、本项目不接受联合体投标；</w:t>
      </w:r>
    </w:p>
    <w:p w:rsidR="002A74BD" w:rsidRDefault="0061704B">
      <w:pPr>
        <w:snapToGrid w:val="0"/>
        <w:spacing w:line="360" w:lineRule="auto"/>
        <w:ind w:firstLineChars="200" w:firstLine="480"/>
        <w:rPr>
          <w:rFonts w:ascii="宋体" w:hAnsi="宋体"/>
          <w:sz w:val="24"/>
        </w:rPr>
      </w:pPr>
      <w:r>
        <w:rPr>
          <w:rFonts w:ascii="宋体" w:hAnsi="宋体" w:hint="eastAsia"/>
          <w:sz w:val="24"/>
        </w:rPr>
        <w:t>9</w:t>
      </w:r>
      <w:r>
        <w:rPr>
          <w:rFonts w:ascii="宋体" w:hAnsi="宋体" w:hint="eastAsia"/>
          <w:sz w:val="24"/>
        </w:rPr>
        <w:t>、相关法律、法规规定的其他条件。</w:t>
      </w:r>
    </w:p>
    <w:p w:rsidR="002A74BD" w:rsidRDefault="0061704B">
      <w:pPr>
        <w:widowControl/>
        <w:snapToGrid w:val="0"/>
        <w:spacing w:line="360" w:lineRule="auto"/>
        <w:ind w:firstLineChars="196" w:firstLine="472"/>
        <w:rPr>
          <w:rFonts w:ascii="宋体" w:hAnsi="宋体"/>
          <w:b/>
          <w:sz w:val="24"/>
        </w:rPr>
      </w:pPr>
      <w:r>
        <w:rPr>
          <w:rFonts w:ascii="宋体" w:hAnsi="宋体" w:hint="eastAsia"/>
          <w:b/>
          <w:sz w:val="24"/>
        </w:rPr>
        <w:t>四</w:t>
      </w:r>
      <w:r>
        <w:rPr>
          <w:rFonts w:ascii="宋体" w:hAnsi="宋体"/>
          <w:b/>
          <w:sz w:val="24"/>
        </w:rPr>
        <w:t>、</w:t>
      </w:r>
      <w:r>
        <w:rPr>
          <w:rFonts w:ascii="宋体" w:hAnsi="宋体" w:hint="eastAsia"/>
          <w:b/>
          <w:sz w:val="24"/>
        </w:rPr>
        <w:t>招标文件获取：</w:t>
      </w:r>
    </w:p>
    <w:p w:rsidR="002A74BD" w:rsidRDefault="0061704B">
      <w:pPr>
        <w:widowControl/>
        <w:snapToGrid w:val="0"/>
        <w:spacing w:line="360" w:lineRule="auto"/>
        <w:ind w:firstLineChars="196" w:firstLine="470"/>
        <w:rPr>
          <w:rFonts w:ascii="宋体" w:hAnsi="宋体"/>
          <w:sz w:val="24"/>
        </w:rPr>
      </w:pPr>
      <w:r>
        <w:rPr>
          <w:rFonts w:ascii="宋体" w:hAnsi="宋体" w:hint="eastAsia"/>
          <w:sz w:val="24"/>
        </w:rPr>
        <w:t>1</w:t>
      </w:r>
      <w:r>
        <w:rPr>
          <w:rFonts w:ascii="宋体" w:hAnsi="宋体" w:hint="eastAsia"/>
          <w:sz w:val="24"/>
        </w:rPr>
        <w:t>、投标人须完成市场主体信息库登记并取得</w:t>
      </w:r>
      <w:r>
        <w:rPr>
          <w:rFonts w:ascii="宋体" w:hAnsi="宋体" w:hint="eastAsia"/>
          <w:sz w:val="24"/>
        </w:rPr>
        <w:t>CA</w:t>
      </w:r>
      <w:r>
        <w:rPr>
          <w:rFonts w:ascii="宋体" w:hAnsi="宋体" w:hint="eastAsia"/>
          <w:sz w:val="24"/>
        </w:rPr>
        <w:t>数字证书，凭</w:t>
      </w:r>
      <w:r>
        <w:rPr>
          <w:rFonts w:ascii="宋体" w:hAnsi="宋体" w:hint="eastAsia"/>
          <w:sz w:val="24"/>
        </w:rPr>
        <w:t>CA</w:t>
      </w:r>
      <w:r>
        <w:rPr>
          <w:rFonts w:ascii="宋体" w:hAnsi="宋体" w:hint="eastAsia"/>
          <w:sz w:val="24"/>
        </w:rPr>
        <w:t>数字证书登录市场主体系统并按网上提示自行下载项目所含格式</w:t>
      </w:r>
      <w:r>
        <w:rPr>
          <w:rFonts w:ascii="宋体" w:hAnsi="宋体" w:hint="eastAsia"/>
          <w:sz w:val="24"/>
        </w:rPr>
        <w:t>(.hnzf)</w:t>
      </w:r>
      <w:r>
        <w:rPr>
          <w:rFonts w:ascii="宋体" w:hAnsi="宋体" w:hint="eastAsia"/>
          <w:sz w:val="24"/>
        </w:rPr>
        <w:t>的招标文件及资料。（详见</w:t>
      </w:r>
      <w:r>
        <w:rPr>
          <w:rFonts w:ascii="宋体" w:hAnsi="宋体" w:hint="eastAsia"/>
          <w:sz w:val="24"/>
        </w:rPr>
        <w:t>http://www.hnggzy.com</w:t>
      </w:r>
      <w:r>
        <w:rPr>
          <w:rFonts w:ascii="宋体" w:hAnsi="宋体" w:hint="eastAsia"/>
          <w:sz w:val="24"/>
        </w:rPr>
        <w:t>公共服务</w:t>
      </w:r>
      <w:r>
        <w:rPr>
          <w:rFonts w:ascii="宋体" w:hAnsi="宋体" w:hint="eastAsia"/>
          <w:sz w:val="24"/>
        </w:rPr>
        <w:t>-</w:t>
      </w:r>
      <w:r>
        <w:rPr>
          <w:rFonts w:ascii="宋体" w:hAnsi="宋体" w:hint="eastAsia"/>
          <w:sz w:val="24"/>
        </w:rPr>
        <w:t>办事指南）。</w:t>
      </w:r>
    </w:p>
    <w:p w:rsidR="002A74BD" w:rsidRDefault="0061704B">
      <w:pPr>
        <w:widowControl/>
        <w:snapToGrid w:val="0"/>
        <w:spacing w:line="360" w:lineRule="auto"/>
        <w:ind w:firstLineChars="196" w:firstLine="470"/>
        <w:rPr>
          <w:rFonts w:ascii="宋体" w:hAnsi="宋体"/>
          <w:sz w:val="24"/>
        </w:rPr>
      </w:pPr>
      <w:r>
        <w:rPr>
          <w:rFonts w:ascii="宋体" w:hAnsi="宋体" w:hint="eastAsia"/>
          <w:sz w:val="24"/>
        </w:rPr>
        <w:t>2</w:t>
      </w:r>
      <w:r>
        <w:rPr>
          <w:rFonts w:ascii="宋体" w:hAnsi="宋体" w:hint="eastAsia"/>
          <w:sz w:val="24"/>
        </w:rPr>
        <w:t>、招标文件下载时间：</w:t>
      </w:r>
      <w:r>
        <w:rPr>
          <w:rFonts w:ascii="宋体" w:hAnsi="宋体" w:hint="eastAsia"/>
          <w:sz w:val="24"/>
        </w:rPr>
        <w:t>2019</w:t>
      </w:r>
      <w:r>
        <w:rPr>
          <w:rFonts w:ascii="宋体" w:hAnsi="宋体" w:hint="eastAsia"/>
          <w:sz w:val="24"/>
        </w:rPr>
        <w:t>年</w:t>
      </w:r>
      <w:r>
        <w:rPr>
          <w:rFonts w:ascii="宋体" w:hAnsi="宋体" w:hint="eastAsia"/>
          <w:sz w:val="24"/>
        </w:rPr>
        <w:t>10</w:t>
      </w:r>
      <w:r>
        <w:rPr>
          <w:rFonts w:ascii="宋体" w:hAnsi="宋体" w:hint="eastAsia"/>
          <w:sz w:val="24"/>
        </w:rPr>
        <w:t>月</w:t>
      </w:r>
      <w:r>
        <w:rPr>
          <w:rFonts w:ascii="宋体" w:hAnsi="宋体" w:hint="eastAsia"/>
          <w:sz w:val="24"/>
        </w:rPr>
        <w:t>1</w:t>
      </w:r>
      <w:r>
        <w:rPr>
          <w:rFonts w:ascii="宋体" w:hAnsi="宋体" w:hint="eastAsia"/>
          <w:sz w:val="24"/>
        </w:rPr>
        <w:t>5</w:t>
      </w:r>
      <w:r>
        <w:rPr>
          <w:rFonts w:ascii="宋体" w:hAnsi="宋体" w:hint="eastAsia"/>
          <w:sz w:val="24"/>
        </w:rPr>
        <w:t>日～</w:t>
      </w:r>
      <w:r>
        <w:rPr>
          <w:rFonts w:ascii="宋体" w:hAnsi="宋体" w:hint="eastAsia"/>
          <w:sz w:val="24"/>
        </w:rPr>
        <w:t>2019</w:t>
      </w:r>
      <w:r>
        <w:rPr>
          <w:rFonts w:ascii="宋体" w:hAnsi="宋体" w:hint="eastAsia"/>
          <w:sz w:val="24"/>
        </w:rPr>
        <w:t>年</w:t>
      </w:r>
      <w:r>
        <w:rPr>
          <w:rFonts w:ascii="宋体" w:hAnsi="宋体" w:hint="eastAsia"/>
          <w:sz w:val="24"/>
        </w:rPr>
        <w:t>10</w:t>
      </w:r>
      <w:r>
        <w:rPr>
          <w:rFonts w:ascii="宋体" w:hAnsi="宋体" w:hint="eastAsia"/>
          <w:sz w:val="24"/>
        </w:rPr>
        <w:t>月</w:t>
      </w:r>
      <w:r>
        <w:rPr>
          <w:rFonts w:ascii="宋体" w:hAnsi="宋体" w:hint="eastAsia"/>
          <w:sz w:val="24"/>
        </w:rPr>
        <w:t>21</w:t>
      </w:r>
      <w:r>
        <w:rPr>
          <w:rFonts w:ascii="宋体" w:hAnsi="宋体" w:hint="eastAsia"/>
          <w:sz w:val="24"/>
        </w:rPr>
        <w:t>日</w:t>
      </w:r>
      <w:r>
        <w:rPr>
          <w:rFonts w:ascii="宋体" w:hAnsi="宋体" w:hint="eastAsia"/>
          <w:sz w:val="24"/>
        </w:rPr>
        <w:t>,</w:t>
      </w:r>
      <w:r>
        <w:rPr>
          <w:rFonts w:ascii="宋体" w:hAnsi="宋体" w:hint="eastAsia"/>
          <w:sz w:val="24"/>
        </w:rPr>
        <w:t>请投标人登陆河南省公共资源交易中心登录市场主体系统，并及时关注有关该项目信息。投标人未按规定在网上下载招标文件的，其投标将被拒绝。</w:t>
      </w:r>
    </w:p>
    <w:p w:rsidR="002A74BD" w:rsidRDefault="0061704B">
      <w:pPr>
        <w:widowControl/>
        <w:snapToGrid w:val="0"/>
        <w:spacing w:line="360" w:lineRule="auto"/>
        <w:ind w:firstLineChars="196" w:firstLine="470"/>
        <w:rPr>
          <w:rFonts w:ascii="宋体" w:hAnsi="宋体"/>
          <w:sz w:val="24"/>
        </w:rPr>
      </w:pPr>
      <w:r>
        <w:rPr>
          <w:rFonts w:ascii="宋体" w:hAnsi="宋体" w:hint="eastAsia"/>
          <w:sz w:val="24"/>
        </w:rPr>
        <w:t>3</w:t>
      </w:r>
      <w:r>
        <w:rPr>
          <w:rFonts w:ascii="宋体" w:hAnsi="宋体" w:hint="eastAsia"/>
          <w:sz w:val="24"/>
        </w:rPr>
        <w:t>、获取招标文件后，投标人请到河南省公共资源交易中心网站—公共服务—下载专区栏目下载最新版本的投标文件制作工具安装包，并使用安装后的最新版本投标文件制作工具制作电子投标文件。</w:t>
      </w:r>
    </w:p>
    <w:p w:rsidR="002A74BD" w:rsidRDefault="0061704B">
      <w:pPr>
        <w:widowControl/>
        <w:snapToGrid w:val="0"/>
        <w:spacing w:line="360" w:lineRule="auto"/>
        <w:ind w:firstLineChars="196" w:firstLine="472"/>
        <w:rPr>
          <w:rFonts w:ascii="宋体" w:hAnsi="宋体"/>
          <w:b/>
          <w:sz w:val="24"/>
        </w:rPr>
      </w:pPr>
      <w:r>
        <w:rPr>
          <w:rFonts w:ascii="宋体" w:hAnsi="宋体" w:hint="eastAsia"/>
          <w:b/>
          <w:sz w:val="24"/>
        </w:rPr>
        <w:t>五</w:t>
      </w:r>
      <w:r>
        <w:rPr>
          <w:rFonts w:ascii="宋体" w:hAnsi="宋体"/>
          <w:b/>
          <w:sz w:val="24"/>
        </w:rPr>
        <w:t>、</w:t>
      </w:r>
      <w:r>
        <w:rPr>
          <w:rFonts w:ascii="宋体" w:hAnsi="宋体" w:hint="eastAsia"/>
          <w:b/>
          <w:sz w:val="24"/>
        </w:rPr>
        <w:t>投标文件的递交：</w:t>
      </w:r>
    </w:p>
    <w:p w:rsidR="002A74BD" w:rsidRDefault="0061704B">
      <w:pPr>
        <w:widowControl/>
        <w:snapToGrid w:val="0"/>
        <w:spacing w:line="360" w:lineRule="auto"/>
        <w:ind w:firstLineChars="196" w:firstLine="470"/>
        <w:rPr>
          <w:rFonts w:ascii="宋体" w:hAnsi="宋体"/>
          <w:sz w:val="24"/>
        </w:rPr>
      </w:pPr>
      <w:r>
        <w:rPr>
          <w:rFonts w:ascii="宋体" w:hAnsi="宋体" w:hint="eastAsia"/>
          <w:sz w:val="24"/>
        </w:rPr>
        <w:lastRenderedPageBreak/>
        <w:t>投标人需要在投标截止时间</w:t>
      </w:r>
      <w:r>
        <w:rPr>
          <w:rFonts w:ascii="宋体" w:hAnsi="宋体" w:hint="eastAsia"/>
          <w:sz w:val="24"/>
        </w:rPr>
        <w:t>2019</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04</w:t>
      </w:r>
      <w:r>
        <w:rPr>
          <w:rFonts w:ascii="宋体" w:hAnsi="宋体" w:hint="eastAsia"/>
          <w:sz w:val="24"/>
        </w:rPr>
        <w:t>日上午</w:t>
      </w:r>
      <w:r>
        <w:rPr>
          <w:rFonts w:ascii="宋体" w:hAnsi="宋体" w:hint="eastAsia"/>
          <w:sz w:val="24"/>
        </w:rPr>
        <w:t>10</w:t>
      </w:r>
      <w:r>
        <w:rPr>
          <w:rFonts w:ascii="宋体" w:hAnsi="宋体" w:hint="eastAsia"/>
          <w:sz w:val="24"/>
        </w:rPr>
        <w:t>时</w:t>
      </w:r>
      <w:r>
        <w:rPr>
          <w:rFonts w:ascii="宋体" w:hAnsi="宋体" w:hint="eastAsia"/>
          <w:sz w:val="24"/>
        </w:rPr>
        <w:t>00</w:t>
      </w:r>
      <w:r>
        <w:rPr>
          <w:rFonts w:ascii="宋体" w:hAnsi="宋体" w:hint="eastAsia"/>
          <w:sz w:val="24"/>
        </w:rPr>
        <w:t>分上午（北京时间）前在河南省公共资源交易中心交易系统（</w:t>
      </w:r>
      <w:r>
        <w:rPr>
          <w:rFonts w:ascii="宋体" w:hAnsi="宋体" w:hint="eastAsia"/>
          <w:sz w:val="24"/>
        </w:rPr>
        <w:t>www.hnggzy.com</w:t>
      </w:r>
      <w:r>
        <w:rPr>
          <w:rFonts w:ascii="宋体" w:hAnsi="宋体" w:hint="eastAsia"/>
          <w:sz w:val="24"/>
        </w:rPr>
        <w:t>）中上传加密电子投标文件。</w:t>
      </w:r>
    </w:p>
    <w:p w:rsidR="002A74BD" w:rsidRDefault="0061704B">
      <w:pPr>
        <w:widowControl/>
        <w:snapToGrid w:val="0"/>
        <w:spacing w:line="360" w:lineRule="auto"/>
        <w:ind w:firstLineChars="196" w:firstLine="472"/>
        <w:rPr>
          <w:rFonts w:ascii="宋体" w:hAnsi="宋体"/>
          <w:b/>
          <w:sz w:val="24"/>
        </w:rPr>
      </w:pPr>
      <w:r>
        <w:rPr>
          <w:rFonts w:ascii="宋体" w:hAnsi="宋体" w:hint="eastAsia"/>
          <w:b/>
          <w:sz w:val="24"/>
        </w:rPr>
        <w:t>六</w:t>
      </w:r>
      <w:r>
        <w:rPr>
          <w:rFonts w:ascii="宋体" w:hAnsi="宋体"/>
          <w:b/>
          <w:sz w:val="24"/>
        </w:rPr>
        <w:t>、</w:t>
      </w:r>
      <w:r>
        <w:rPr>
          <w:rFonts w:ascii="宋体" w:hAnsi="宋体" w:hint="eastAsia"/>
          <w:b/>
          <w:sz w:val="24"/>
        </w:rPr>
        <w:t>开标</w:t>
      </w:r>
      <w:r>
        <w:rPr>
          <w:rFonts w:ascii="宋体" w:hAnsi="宋体" w:hint="eastAsia"/>
          <w:b/>
          <w:sz w:val="24"/>
        </w:rPr>
        <w:t>：</w:t>
      </w:r>
    </w:p>
    <w:p w:rsidR="002A74BD" w:rsidRDefault="0061704B">
      <w:pPr>
        <w:widowControl/>
        <w:snapToGrid w:val="0"/>
        <w:spacing w:line="360" w:lineRule="auto"/>
        <w:ind w:firstLineChars="196" w:firstLine="470"/>
        <w:rPr>
          <w:rFonts w:ascii="宋体" w:hAnsi="宋体"/>
          <w:sz w:val="24"/>
        </w:rPr>
      </w:pPr>
      <w:r>
        <w:rPr>
          <w:rFonts w:ascii="宋体" w:hAnsi="宋体" w:hint="eastAsia"/>
          <w:sz w:val="24"/>
        </w:rPr>
        <w:t>1</w:t>
      </w:r>
      <w:r>
        <w:rPr>
          <w:rFonts w:ascii="宋体" w:hAnsi="宋体" w:hint="eastAsia"/>
          <w:sz w:val="24"/>
        </w:rPr>
        <w:t>、开标时间：</w:t>
      </w:r>
      <w:r>
        <w:rPr>
          <w:rFonts w:ascii="宋体" w:hAnsi="宋体" w:hint="eastAsia"/>
          <w:sz w:val="24"/>
        </w:rPr>
        <w:t>2019</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04</w:t>
      </w:r>
      <w:r>
        <w:rPr>
          <w:rFonts w:ascii="宋体" w:hAnsi="宋体" w:hint="eastAsia"/>
          <w:sz w:val="24"/>
        </w:rPr>
        <w:t>日</w:t>
      </w:r>
      <w:r>
        <w:rPr>
          <w:rFonts w:ascii="宋体" w:hAnsi="宋体" w:hint="eastAsia"/>
          <w:sz w:val="24"/>
        </w:rPr>
        <w:t>10</w:t>
      </w:r>
      <w:r>
        <w:rPr>
          <w:rFonts w:ascii="宋体" w:hAnsi="宋体" w:hint="eastAsia"/>
          <w:sz w:val="24"/>
        </w:rPr>
        <w:t>时</w:t>
      </w:r>
      <w:r>
        <w:rPr>
          <w:rFonts w:ascii="宋体" w:hAnsi="宋体" w:hint="eastAsia"/>
          <w:sz w:val="24"/>
        </w:rPr>
        <w:t>00</w:t>
      </w:r>
      <w:r>
        <w:rPr>
          <w:rFonts w:ascii="宋体" w:hAnsi="宋体" w:hint="eastAsia"/>
          <w:sz w:val="24"/>
        </w:rPr>
        <w:t>分上午（北京时间）。</w:t>
      </w:r>
    </w:p>
    <w:p w:rsidR="002A74BD" w:rsidRDefault="0061704B">
      <w:pPr>
        <w:widowControl/>
        <w:snapToGrid w:val="0"/>
        <w:spacing w:line="360" w:lineRule="auto"/>
        <w:ind w:firstLineChars="196" w:firstLine="470"/>
        <w:rPr>
          <w:rFonts w:ascii="宋体" w:hAnsi="宋体"/>
          <w:sz w:val="24"/>
        </w:rPr>
      </w:pPr>
      <w:r>
        <w:rPr>
          <w:rFonts w:ascii="宋体" w:hAnsi="宋体" w:hint="eastAsia"/>
          <w:sz w:val="24"/>
        </w:rPr>
        <w:t>2</w:t>
      </w:r>
      <w:r>
        <w:rPr>
          <w:rFonts w:ascii="宋体" w:hAnsi="宋体" w:hint="eastAsia"/>
          <w:sz w:val="24"/>
        </w:rPr>
        <w:t>、开标地点（远程开标机位）：河南省公共资源交易中心远程开标室</w:t>
      </w:r>
      <w:r>
        <w:rPr>
          <w:rFonts w:ascii="宋体" w:hAnsi="宋体" w:hint="eastAsia"/>
          <w:sz w:val="24"/>
        </w:rPr>
        <w:t>(</w:t>
      </w:r>
      <w:r>
        <w:rPr>
          <w:rFonts w:ascii="宋体" w:hAnsi="宋体" w:hint="eastAsia"/>
          <w:sz w:val="24"/>
        </w:rPr>
        <w:t>一</w:t>
      </w:r>
      <w:r>
        <w:rPr>
          <w:rFonts w:ascii="宋体" w:hAnsi="宋体" w:hint="eastAsia"/>
          <w:sz w:val="24"/>
        </w:rPr>
        <w:t>)-7</w:t>
      </w:r>
    </w:p>
    <w:p w:rsidR="002A74BD" w:rsidRDefault="0061704B">
      <w:pPr>
        <w:widowControl/>
        <w:snapToGrid w:val="0"/>
        <w:spacing w:line="360" w:lineRule="auto"/>
        <w:ind w:firstLineChars="196" w:firstLine="470"/>
        <w:rPr>
          <w:rFonts w:ascii="宋体" w:hAnsi="宋体"/>
          <w:sz w:val="24"/>
        </w:rPr>
      </w:pPr>
      <w:r>
        <w:rPr>
          <w:rFonts w:ascii="宋体" w:hAnsi="宋体" w:hint="eastAsia"/>
          <w:sz w:val="24"/>
        </w:rPr>
        <w:t>3</w:t>
      </w:r>
      <w:r>
        <w:rPr>
          <w:rFonts w:ascii="宋体" w:hAnsi="宋体" w:hint="eastAsia"/>
          <w:sz w:val="24"/>
        </w:rPr>
        <w:t>、本项目采用“远程不见面”开标方式，远程开标大厅网址为</w:t>
      </w:r>
      <w:r>
        <w:rPr>
          <w:rFonts w:ascii="宋体" w:hAnsi="宋体" w:hint="eastAsia"/>
          <w:sz w:val="24"/>
        </w:rPr>
        <w:t>www.hnggzyjy.cn</w:t>
      </w:r>
      <w:r>
        <w:rPr>
          <w:rFonts w:ascii="宋体" w:hAnsi="宋体" w:hint="eastAsia"/>
          <w:sz w:val="24"/>
        </w:rPr>
        <w:t>，投标人无需到河南省公共资源交易中心现场参加开标会议，无需到达现场提交原件资料。投标人应当在</w:t>
      </w:r>
      <w:r>
        <w:rPr>
          <w:rFonts w:ascii="宋体" w:hAnsi="宋体" w:hint="eastAsia"/>
          <w:sz w:val="24"/>
        </w:rPr>
        <w:t>2019</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04</w:t>
      </w:r>
      <w:r>
        <w:rPr>
          <w:rFonts w:ascii="宋体" w:hAnsi="宋体" w:hint="eastAsia"/>
          <w:sz w:val="24"/>
        </w:rPr>
        <w:t>日</w:t>
      </w:r>
      <w:r>
        <w:rPr>
          <w:rFonts w:ascii="宋体" w:hAnsi="宋体" w:hint="eastAsia"/>
          <w:sz w:val="24"/>
        </w:rPr>
        <w:t>10</w:t>
      </w:r>
      <w:r>
        <w:rPr>
          <w:rFonts w:ascii="宋体" w:hAnsi="宋体" w:hint="eastAsia"/>
          <w:sz w:val="24"/>
        </w:rPr>
        <w:t>时</w:t>
      </w:r>
      <w:r>
        <w:rPr>
          <w:rFonts w:ascii="宋体" w:hAnsi="宋体" w:hint="eastAsia"/>
          <w:sz w:val="24"/>
        </w:rPr>
        <w:t>00</w:t>
      </w:r>
      <w:r>
        <w:rPr>
          <w:rFonts w:ascii="宋体" w:hAnsi="宋体" w:hint="eastAsia"/>
          <w:sz w:val="24"/>
        </w:rPr>
        <w:t>分上午（北京时间）前，登录远程开标大厅，在线准时参加开标活动并进行文件解密等。各投标人应在规定时间内对本单位的投标文件现场解密，因加密电子投标文件未能成功上</w:t>
      </w:r>
      <w:r>
        <w:rPr>
          <w:rFonts w:ascii="宋体" w:hAnsi="宋体" w:hint="eastAsia"/>
          <w:sz w:val="24"/>
        </w:rPr>
        <w:t>传或误传而导致的解密失败，投标将被拒绝。</w:t>
      </w:r>
    </w:p>
    <w:p w:rsidR="002A74BD" w:rsidRDefault="0061704B">
      <w:pPr>
        <w:widowControl/>
        <w:snapToGrid w:val="0"/>
        <w:spacing w:line="360" w:lineRule="auto"/>
        <w:ind w:firstLineChars="196" w:firstLine="470"/>
        <w:rPr>
          <w:rFonts w:ascii="宋体" w:hAnsi="宋体"/>
          <w:sz w:val="24"/>
        </w:rPr>
      </w:pPr>
      <w:r>
        <w:rPr>
          <w:rFonts w:ascii="宋体" w:hAnsi="宋体" w:hint="eastAsia"/>
          <w:sz w:val="24"/>
        </w:rPr>
        <w:t>4</w:t>
      </w:r>
      <w:r>
        <w:rPr>
          <w:rFonts w:ascii="宋体" w:hAnsi="宋体" w:hint="eastAsia"/>
          <w:sz w:val="24"/>
        </w:rPr>
        <w:t>、投标人编制投标文件时，涉及营业执照、资质、业绩、获奖、人员、财务、社保、纳税、各类证书等内容，必须在市场主体信息库中已登记的信息中选取。未在市场主体信息库中登记的上述内容，不作为评标依据。投标人应及时对市场主体信息库的相关内容进行补充、更新。</w:t>
      </w:r>
    </w:p>
    <w:p w:rsidR="002A74BD" w:rsidRDefault="0061704B">
      <w:pPr>
        <w:widowControl/>
        <w:snapToGrid w:val="0"/>
        <w:spacing w:line="360" w:lineRule="auto"/>
        <w:ind w:firstLineChars="196" w:firstLine="470"/>
        <w:rPr>
          <w:rFonts w:ascii="宋体" w:hAnsi="宋体"/>
          <w:sz w:val="24"/>
        </w:rPr>
      </w:pPr>
      <w:r>
        <w:rPr>
          <w:rFonts w:ascii="宋体" w:hAnsi="宋体" w:hint="eastAsia"/>
          <w:sz w:val="24"/>
        </w:rPr>
        <w:t>5</w:t>
      </w:r>
      <w:r>
        <w:rPr>
          <w:rFonts w:ascii="宋体" w:hAnsi="宋体" w:hint="eastAsia"/>
          <w:sz w:val="24"/>
        </w:rPr>
        <w:t>、不见面服务的具体事宜请查阅河南省公共资源交易中心网站“办事指南”专区的《河南省公共资源交易平台不见面服务系统使用指南》。</w:t>
      </w:r>
    </w:p>
    <w:p w:rsidR="002A74BD" w:rsidRDefault="0061704B">
      <w:pPr>
        <w:widowControl/>
        <w:snapToGrid w:val="0"/>
        <w:spacing w:line="360" w:lineRule="auto"/>
        <w:ind w:firstLineChars="196" w:firstLine="472"/>
        <w:rPr>
          <w:rFonts w:ascii="宋体" w:hAnsi="宋体" w:cs="宋体"/>
          <w:b/>
          <w:kern w:val="0"/>
          <w:sz w:val="24"/>
        </w:rPr>
      </w:pPr>
      <w:r>
        <w:rPr>
          <w:rFonts w:ascii="宋体" w:hAnsi="宋体" w:hint="eastAsia"/>
          <w:b/>
          <w:bCs/>
          <w:sz w:val="24"/>
        </w:rPr>
        <w:t>七、</w:t>
      </w:r>
      <w:bookmarkStart w:id="6" w:name="OLE_LINK1"/>
      <w:r>
        <w:rPr>
          <w:rFonts w:ascii="宋体" w:hAnsi="宋体" w:cs="宋体" w:hint="eastAsia"/>
          <w:b/>
          <w:kern w:val="0"/>
          <w:sz w:val="24"/>
        </w:rPr>
        <w:t>发布公告的媒介</w:t>
      </w:r>
    </w:p>
    <w:bookmarkEnd w:id="6"/>
    <w:p w:rsidR="002A74BD" w:rsidRDefault="0061704B">
      <w:pPr>
        <w:tabs>
          <w:tab w:val="left" w:pos="900"/>
        </w:tabs>
        <w:snapToGrid w:val="0"/>
        <w:spacing w:line="360" w:lineRule="auto"/>
        <w:ind w:firstLineChars="196" w:firstLine="470"/>
        <w:rPr>
          <w:rFonts w:ascii="宋体" w:hAnsi="宋体"/>
          <w:kern w:val="0"/>
          <w:sz w:val="24"/>
        </w:rPr>
      </w:pPr>
      <w:r>
        <w:rPr>
          <w:rFonts w:ascii="宋体" w:hAnsi="宋体" w:hint="eastAsia"/>
          <w:kern w:val="0"/>
          <w:sz w:val="24"/>
        </w:rPr>
        <w:t>本次招标公告同时在《河南省政府采购网》和《河南省公共资源交易中心门户网》上发</w:t>
      </w:r>
      <w:r>
        <w:rPr>
          <w:rFonts w:ascii="宋体" w:hAnsi="宋体" w:hint="eastAsia"/>
          <w:kern w:val="0"/>
          <w:sz w:val="24"/>
        </w:rPr>
        <w:t>布。</w:t>
      </w:r>
    </w:p>
    <w:p w:rsidR="002A74BD" w:rsidRDefault="0061704B">
      <w:pPr>
        <w:tabs>
          <w:tab w:val="left" w:pos="900"/>
        </w:tabs>
        <w:snapToGrid w:val="0"/>
        <w:spacing w:line="360" w:lineRule="auto"/>
        <w:ind w:firstLineChars="196" w:firstLine="472"/>
        <w:rPr>
          <w:rFonts w:ascii="宋体" w:hAnsi="宋体"/>
          <w:b/>
          <w:bCs/>
          <w:sz w:val="24"/>
        </w:rPr>
      </w:pPr>
      <w:r>
        <w:rPr>
          <w:rFonts w:ascii="宋体" w:hAnsi="宋体" w:hint="eastAsia"/>
          <w:b/>
          <w:sz w:val="24"/>
        </w:rPr>
        <w:t>八</w:t>
      </w:r>
      <w:r>
        <w:rPr>
          <w:rFonts w:ascii="宋体" w:hAnsi="宋体" w:hint="eastAsia"/>
          <w:b/>
          <w:bCs/>
          <w:sz w:val="24"/>
        </w:rPr>
        <w:t>、联系方式：</w:t>
      </w:r>
    </w:p>
    <w:p w:rsidR="002A74BD" w:rsidRDefault="0061704B">
      <w:pPr>
        <w:ind w:leftChars="200" w:left="420" w:rightChars="229" w:right="481"/>
        <w:rPr>
          <w:rFonts w:ascii="宋体" w:hAnsi="宋体"/>
          <w:b/>
          <w:bCs/>
          <w:color w:val="FF0000"/>
          <w:sz w:val="24"/>
        </w:rPr>
      </w:pPr>
      <w:r>
        <w:rPr>
          <w:rFonts w:ascii="宋体" w:hAnsi="宋体" w:hint="eastAsia"/>
          <w:bCs/>
          <w:sz w:val="24"/>
        </w:rPr>
        <w:t>采购人：河南省畜牧局</w:t>
      </w:r>
    </w:p>
    <w:p w:rsidR="002A74BD" w:rsidRDefault="0061704B">
      <w:pPr>
        <w:ind w:leftChars="200" w:left="420"/>
        <w:jc w:val="left"/>
        <w:rPr>
          <w:rFonts w:ascii="宋体" w:hAnsi="宋体"/>
          <w:bCs/>
          <w:sz w:val="24"/>
        </w:rPr>
      </w:pPr>
      <w:r>
        <w:rPr>
          <w:rFonts w:ascii="宋体" w:hAnsi="宋体" w:hint="eastAsia"/>
          <w:bCs/>
          <w:sz w:val="24"/>
        </w:rPr>
        <w:t>地址：河南省郑州市金水区农业路</w:t>
      </w:r>
      <w:r>
        <w:rPr>
          <w:rFonts w:ascii="宋体" w:hAnsi="宋体" w:hint="eastAsia"/>
          <w:bCs/>
          <w:sz w:val="24"/>
        </w:rPr>
        <w:t>27</w:t>
      </w:r>
      <w:r>
        <w:rPr>
          <w:rFonts w:ascii="宋体" w:hAnsi="宋体" w:hint="eastAsia"/>
          <w:bCs/>
          <w:sz w:val="24"/>
        </w:rPr>
        <w:t>号</w:t>
      </w:r>
    </w:p>
    <w:p w:rsidR="002A74BD" w:rsidRDefault="0061704B">
      <w:pPr>
        <w:ind w:leftChars="200" w:left="420"/>
        <w:jc w:val="left"/>
        <w:rPr>
          <w:rFonts w:ascii="宋体" w:hAnsi="宋体"/>
          <w:bCs/>
          <w:sz w:val="24"/>
        </w:rPr>
      </w:pPr>
      <w:r>
        <w:rPr>
          <w:rFonts w:ascii="宋体" w:hAnsi="宋体" w:hint="eastAsia"/>
          <w:bCs/>
          <w:sz w:val="24"/>
        </w:rPr>
        <w:t>联系人：吴先生</w:t>
      </w:r>
    </w:p>
    <w:p w:rsidR="002A74BD" w:rsidRDefault="0061704B">
      <w:pPr>
        <w:ind w:leftChars="200" w:left="420"/>
        <w:jc w:val="left"/>
        <w:rPr>
          <w:rFonts w:ascii="宋体" w:hAnsi="宋体"/>
          <w:bCs/>
          <w:sz w:val="24"/>
        </w:rPr>
      </w:pPr>
      <w:r>
        <w:rPr>
          <w:rFonts w:ascii="宋体" w:hAnsi="宋体" w:hint="eastAsia"/>
          <w:bCs/>
          <w:sz w:val="24"/>
        </w:rPr>
        <w:t>联系电话：</w:t>
      </w:r>
      <w:r>
        <w:rPr>
          <w:rFonts w:ascii="宋体" w:hAnsi="宋体" w:hint="eastAsia"/>
          <w:bCs/>
          <w:sz w:val="24"/>
        </w:rPr>
        <w:t>0371-65917089</w:t>
      </w:r>
    </w:p>
    <w:p w:rsidR="002A74BD" w:rsidRDefault="002A74BD">
      <w:pPr>
        <w:ind w:leftChars="200" w:left="420"/>
        <w:jc w:val="left"/>
        <w:rPr>
          <w:rFonts w:ascii="宋体" w:hAnsi="宋体"/>
          <w:bCs/>
          <w:sz w:val="24"/>
        </w:rPr>
      </w:pPr>
    </w:p>
    <w:p w:rsidR="002A74BD" w:rsidRDefault="0061704B">
      <w:pPr>
        <w:ind w:leftChars="200" w:left="420"/>
        <w:jc w:val="left"/>
        <w:rPr>
          <w:rFonts w:ascii="宋体" w:hAnsi="宋体"/>
          <w:bCs/>
          <w:sz w:val="24"/>
        </w:rPr>
      </w:pPr>
      <w:r>
        <w:rPr>
          <w:rFonts w:ascii="宋体" w:hAnsi="宋体" w:hint="eastAsia"/>
          <w:bCs/>
          <w:sz w:val="24"/>
        </w:rPr>
        <w:t>招标代理机构：河南招标采购服务有限公司</w:t>
      </w:r>
    </w:p>
    <w:p w:rsidR="002A74BD" w:rsidRDefault="0061704B">
      <w:pPr>
        <w:ind w:leftChars="200" w:left="420"/>
        <w:jc w:val="left"/>
        <w:rPr>
          <w:rFonts w:ascii="宋体" w:hAnsi="宋体"/>
          <w:bCs/>
          <w:sz w:val="24"/>
        </w:rPr>
      </w:pPr>
      <w:r>
        <w:rPr>
          <w:rFonts w:ascii="宋体" w:hAnsi="宋体" w:hint="eastAsia"/>
          <w:bCs/>
          <w:sz w:val="24"/>
        </w:rPr>
        <w:t>代理机构联系人：刘女士</w:t>
      </w:r>
    </w:p>
    <w:p w:rsidR="002A74BD" w:rsidRDefault="0061704B">
      <w:pPr>
        <w:ind w:leftChars="200" w:left="420"/>
        <w:jc w:val="left"/>
        <w:rPr>
          <w:rFonts w:ascii="宋体" w:hAnsi="宋体"/>
          <w:bCs/>
          <w:sz w:val="24"/>
        </w:rPr>
      </w:pPr>
      <w:r>
        <w:rPr>
          <w:rFonts w:ascii="宋体" w:hAnsi="宋体" w:hint="eastAsia"/>
          <w:bCs/>
          <w:sz w:val="24"/>
        </w:rPr>
        <w:t>联系电话：</w:t>
      </w:r>
      <w:r>
        <w:rPr>
          <w:rFonts w:ascii="宋体" w:hAnsi="宋体" w:hint="eastAsia"/>
          <w:bCs/>
          <w:sz w:val="24"/>
        </w:rPr>
        <w:t>13937120256</w:t>
      </w:r>
    </w:p>
    <w:p w:rsidR="002A74BD" w:rsidRDefault="0061704B">
      <w:pPr>
        <w:ind w:leftChars="200" w:left="420"/>
        <w:jc w:val="left"/>
        <w:rPr>
          <w:rFonts w:ascii="宋体" w:hAnsi="宋体"/>
          <w:bCs/>
          <w:sz w:val="24"/>
        </w:rPr>
      </w:pPr>
      <w:r>
        <w:rPr>
          <w:rFonts w:ascii="宋体" w:hAnsi="宋体" w:hint="eastAsia"/>
          <w:bCs/>
          <w:sz w:val="24"/>
        </w:rPr>
        <w:t>联系地址：郑州市纬四路</w:t>
      </w:r>
      <w:r>
        <w:rPr>
          <w:rFonts w:ascii="宋体" w:hAnsi="宋体" w:hint="eastAsia"/>
          <w:bCs/>
          <w:sz w:val="24"/>
        </w:rPr>
        <w:t>13</w:t>
      </w:r>
      <w:r>
        <w:rPr>
          <w:rFonts w:ascii="宋体" w:hAnsi="宋体" w:hint="eastAsia"/>
          <w:bCs/>
          <w:sz w:val="24"/>
        </w:rPr>
        <w:t>号（花园路与纬四路交叉口东</w:t>
      </w:r>
      <w:r>
        <w:rPr>
          <w:rFonts w:ascii="宋体" w:hAnsi="宋体" w:hint="eastAsia"/>
          <w:bCs/>
          <w:sz w:val="24"/>
        </w:rPr>
        <w:t>20</w:t>
      </w:r>
      <w:r>
        <w:rPr>
          <w:rFonts w:ascii="宋体" w:hAnsi="宋体" w:hint="eastAsia"/>
          <w:bCs/>
          <w:sz w:val="24"/>
        </w:rPr>
        <w:t>米路北）</w:t>
      </w:r>
    </w:p>
    <w:p w:rsidR="002A74BD" w:rsidRDefault="002A74BD">
      <w:pPr>
        <w:jc w:val="left"/>
        <w:rPr>
          <w:rFonts w:ascii="宋体" w:hAnsi="宋体"/>
          <w:bCs/>
          <w:sz w:val="24"/>
        </w:rPr>
      </w:pPr>
    </w:p>
    <w:p w:rsidR="002A74BD" w:rsidRDefault="0061704B">
      <w:pPr>
        <w:spacing w:line="360" w:lineRule="auto"/>
        <w:jc w:val="center"/>
        <w:rPr>
          <w:rFonts w:ascii="宋体" w:hAnsi="宋体"/>
          <w:b/>
          <w:sz w:val="24"/>
        </w:rPr>
      </w:pPr>
      <w:r>
        <w:rPr>
          <w:rFonts w:ascii="宋体" w:hAnsi="宋体" w:hint="eastAsia"/>
          <w:b/>
          <w:sz w:val="24"/>
        </w:rPr>
        <w:lastRenderedPageBreak/>
        <w:t>河南省畜牧局</w:t>
      </w:r>
      <w:r>
        <w:rPr>
          <w:rFonts w:ascii="宋体" w:hAnsi="宋体" w:hint="eastAsia"/>
          <w:b/>
          <w:sz w:val="24"/>
        </w:rPr>
        <w:t>2019</w:t>
      </w:r>
      <w:r>
        <w:rPr>
          <w:rFonts w:ascii="宋体" w:hAnsi="宋体" w:hint="eastAsia"/>
          <w:b/>
          <w:sz w:val="24"/>
        </w:rPr>
        <w:t>年生鲜乳质量安全信息化追溯体系升级改造项目澄清、补充公告</w:t>
      </w:r>
    </w:p>
    <w:p w:rsidR="002A74BD" w:rsidRDefault="0061704B">
      <w:pPr>
        <w:spacing w:line="360" w:lineRule="auto"/>
        <w:rPr>
          <w:rFonts w:ascii="宋体" w:hAnsi="宋体"/>
          <w:bCs/>
          <w:sz w:val="24"/>
        </w:rPr>
      </w:pPr>
      <w:r>
        <w:rPr>
          <w:rFonts w:ascii="宋体" w:hAnsi="宋体" w:hint="eastAsia"/>
          <w:b/>
          <w:bCs/>
          <w:sz w:val="24"/>
        </w:rPr>
        <w:t>一、项目名称：</w:t>
      </w:r>
      <w:r>
        <w:rPr>
          <w:rFonts w:ascii="宋体" w:hAnsi="宋体"/>
          <w:bCs/>
          <w:sz w:val="24"/>
        </w:rPr>
        <w:t>2019</w:t>
      </w:r>
      <w:r>
        <w:rPr>
          <w:rFonts w:ascii="宋体" w:hAnsi="宋体" w:hint="eastAsia"/>
          <w:bCs/>
          <w:sz w:val="24"/>
        </w:rPr>
        <w:t>年生鲜乳质量安全信息化追溯体系升级改造项目；</w:t>
      </w:r>
    </w:p>
    <w:p w:rsidR="002A74BD" w:rsidRDefault="0061704B">
      <w:pPr>
        <w:spacing w:line="360" w:lineRule="auto"/>
        <w:rPr>
          <w:rFonts w:ascii="宋体" w:hAnsi="宋体"/>
          <w:bCs/>
          <w:sz w:val="24"/>
        </w:rPr>
      </w:pPr>
      <w:r>
        <w:rPr>
          <w:rFonts w:ascii="宋体" w:hAnsi="宋体" w:hint="eastAsia"/>
          <w:b/>
          <w:bCs/>
          <w:sz w:val="24"/>
        </w:rPr>
        <w:t>二、项目编号：</w:t>
      </w:r>
      <w:r>
        <w:rPr>
          <w:rFonts w:ascii="宋体" w:hAnsi="宋体" w:hint="eastAsia"/>
          <w:bCs/>
          <w:sz w:val="24"/>
        </w:rPr>
        <w:t>豫财招标采购</w:t>
      </w:r>
      <w:r>
        <w:rPr>
          <w:rFonts w:ascii="宋体" w:hAnsi="宋体" w:hint="eastAsia"/>
          <w:bCs/>
          <w:sz w:val="24"/>
        </w:rPr>
        <w:t>-2019-1875</w:t>
      </w:r>
      <w:r>
        <w:rPr>
          <w:rFonts w:ascii="宋体" w:hAnsi="宋体" w:hint="eastAsia"/>
          <w:bCs/>
          <w:sz w:val="24"/>
        </w:rPr>
        <w:t>号；</w:t>
      </w:r>
    </w:p>
    <w:p w:rsidR="002A74BD" w:rsidRDefault="0061704B">
      <w:pPr>
        <w:spacing w:line="360" w:lineRule="auto"/>
        <w:rPr>
          <w:rFonts w:ascii="宋体" w:hAnsi="宋体"/>
          <w:bCs/>
          <w:sz w:val="24"/>
        </w:rPr>
      </w:pPr>
      <w:r>
        <w:rPr>
          <w:rFonts w:ascii="宋体" w:hAnsi="宋体" w:hint="eastAsia"/>
          <w:b/>
          <w:bCs/>
          <w:sz w:val="24"/>
        </w:rPr>
        <w:t>三、首次公告日期及发布媒体：</w:t>
      </w:r>
      <w:r>
        <w:rPr>
          <w:rFonts w:ascii="宋体" w:hAnsi="宋体"/>
          <w:bCs/>
          <w:sz w:val="24"/>
        </w:rPr>
        <w:t>2019</w:t>
      </w:r>
      <w:r>
        <w:rPr>
          <w:rFonts w:ascii="宋体" w:hAnsi="宋体" w:hint="eastAsia"/>
          <w:bCs/>
          <w:sz w:val="24"/>
        </w:rPr>
        <w:t>年</w:t>
      </w:r>
      <w:r>
        <w:rPr>
          <w:rFonts w:ascii="宋体" w:hAnsi="宋体"/>
          <w:bCs/>
          <w:sz w:val="24"/>
        </w:rPr>
        <w:t>10</w:t>
      </w:r>
      <w:r>
        <w:rPr>
          <w:rFonts w:ascii="宋体" w:hAnsi="宋体" w:hint="eastAsia"/>
          <w:bCs/>
          <w:sz w:val="24"/>
        </w:rPr>
        <w:t>月</w:t>
      </w:r>
      <w:r>
        <w:rPr>
          <w:rFonts w:ascii="宋体" w:hAnsi="宋体"/>
          <w:bCs/>
          <w:sz w:val="24"/>
        </w:rPr>
        <w:t>12</w:t>
      </w:r>
      <w:r>
        <w:rPr>
          <w:rFonts w:ascii="宋体" w:hAnsi="宋体" w:hint="eastAsia"/>
          <w:bCs/>
          <w:sz w:val="24"/>
        </w:rPr>
        <w:t>日，《河南省政府采购网》和《河南省公共资源交易中心门户网》。</w:t>
      </w:r>
    </w:p>
    <w:p w:rsidR="002A74BD" w:rsidRDefault="0061704B">
      <w:pPr>
        <w:spacing w:line="360" w:lineRule="auto"/>
        <w:rPr>
          <w:rFonts w:ascii="宋体" w:hAnsi="宋体"/>
          <w:b/>
          <w:bCs/>
          <w:sz w:val="24"/>
        </w:rPr>
      </w:pPr>
      <w:r>
        <w:rPr>
          <w:rFonts w:ascii="宋体" w:hAnsi="宋体" w:hint="eastAsia"/>
          <w:b/>
          <w:bCs/>
          <w:sz w:val="24"/>
        </w:rPr>
        <w:t>四、原投标截止时间</w:t>
      </w:r>
      <w:r>
        <w:rPr>
          <w:rFonts w:ascii="宋体" w:hAnsi="宋体" w:hint="eastAsia"/>
          <w:b/>
          <w:bCs/>
          <w:sz w:val="24"/>
        </w:rPr>
        <w:t>(</w:t>
      </w:r>
      <w:r>
        <w:rPr>
          <w:rFonts w:ascii="宋体" w:hAnsi="宋体" w:hint="eastAsia"/>
          <w:b/>
          <w:bCs/>
          <w:sz w:val="24"/>
        </w:rPr>
        <w:t>投标文件递交截止时间</w:t>
      </w:r>
      <w:r>
        <w:rPr>
          <w:rFonts w:ascii="宋体" w:hAnsi="宋体" w:hint="eastAsia"/>
          <w:b/>
          <w:bCs/>
          <w:sz w:val="24"/>
        </w:rPr>
        <w:t>)</w:t>
      </w:r>
      <w:r>
        <w:rPr>
          <w:rFonts w:ascii="宋体" w:hAnsi="宋体" w:hint="eastAsia"/>
          <w:b/>
          <w:bCs/>
          <w:sz w:val="24"/>
        </w:rPr>
        <w:t>：</w:t>
      </w:r>
    </w:p>
    <w:p w:rsidR="002A74BD" w:rsidRDefault="0061704B">
      <w:pPr>
        <w:spacing w:line="360" w:lineRule="auto"/>
        <w:rPr>
          <w:rFonts w:ascii="宋体" w:hAnsi="宋体"/>
          <w:bCs/>
          <w:sz w:val="24"/>
        </w:rPr>
      </w:pPr>
      <w:r>
        <w:rPr>
          <w:rFonts w:ascii="宋体" w:hAnsi="宋体" w:hint="eastAsia"/>
          <w:bCs/>
          <w:sz w:val="24"/>
          <w:u w:val="single"/>
        </w:rPr>
        <w:t>2019</w:t>
      </w:r>
      <w:r>
        <w:rPr>
          <w:rFonts w:ascii="宋体" w:hAnsi="宋体" w:hint="eastAsia"/>
          <w:bCs/>
          <w:sz w:val="24"/>
        </w:rPr>
        <w:t>年</w:t>
      </w:r>
      <w:r>
        <w:rPr>
          <w:rFonts w:ascii="宋体" w:hAnsi="宋体" w:hint="eastAsia"/>
          <w:bCs/>
          <w:sz w:val="24"/>
          <w:u w:val="single"/>
        </w:rPr>
        <w:t>11</w:t>
      </w:r>
      <w:r>
        <w:rPr>
          <w:rFonts w:ascii="宋体" w:hAnsi="宋体" w:hint="eastAsia"/>
          <w:bCs/>
          <w:sz w:val="24"/>
        </w:rPr>
        <w:t>月</w:t>
      </w:r>
      <w:r>
        <w:rPr>
          <w:rFonts w:ascii="宋体" w:hAnsi="宋体" w:hint="eastAsia"/>
          <w:bCs/>
          <w:sz w:val="24"/>
          <w:u w:val="single"/>
        </w:rPr>
        <w:t>04</w:t>
      </w:r>
      <w:r>
        <w:rPr>
          <w:rFonts w:ascii="宋体" w:hAnsi="宋体" w:hint="eastAsia"/>
          <w:bCs/>
          <w:sz w:val="24"/>
        </w:rPr>
        <w:t>日</w:t>
      </w:r>
    </w:p>
    <w:p w:rsidR="002A74BD" w:rsidRDefault="0061704B">
      <w:pPr>
        <w:spacing w:line="360" w:lineRule="auto"/>
        <w:rPr>
          <w:sz w:val="24"/>
        </w:rPr>
      </w:pPr>
      <w:r>
        <w:rPr>
          <w:rFonts w:hint="eastAsia"/>
          <w:b/>
          <w:bCs/>
          <w:sz w:val="24"/>
        </w:rPr>
        <w:t>五、澄清、补充信息</w:t>
      </w:r>
      <w:r>
        <w:rPr>
          <w:rFonts w:hint="eastAsia"/>
          <w:sz w:val="24"/>
        </w:rPr>
        <w:t>：</w:t>
      </w:r>
    </w:p>
    <w:p w:rsidR="002A74BD" w:rsidRDefault="0061704B">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九、采购项目需要落实的政府采购政策：本项目执行节约能源、保护环境、扶植不发达地区和少数民族地区、促进中小企业发展、促进残疾人就业、促进监狱企业发展等政府采购政策。</w:t>
      </w:r>
    </w:p>
    <w:p w:rsidR="002A74BD" w:rsidRDefault="0061704B">
      <w:pPr>
        <w:spacing w:line="360" w:lineRule="auto"/>
        <w:ind w:firstLineChars="200" w:firstLine="480"/>
        <w:rPr>
          <w:rFonts w:ascii="宋体" w:hAnsi="宋体"/>
          <w:sz w:val="24"/>
        </w:rPr>
      </w:pPr>
      <w:r>
        <w:rPr>
          <w:rFonts w:ascii="宋体" w:hAnsi="宋体" w:hint="eastAsia"/>
          <w:sz w:val="24"/>
        </w:rPr>
        <w:t>十、是否接受进口产品：否。</w:t>
      </w:r>
    </w:p>
    <w:p w:rsidR="002A74BD" w:rsidRDefault="0061704B">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原公告其他内容不变。</w:t>
      </w:r>
    </w:p>
    <w:p w:rsidR="002A74BD" w:rsidRDefault="0061704B">
      <w:pPr>
        <w:spacing w:line="360" w:lineRule="auto"/>
        <w:rPr>
          <w:rFonts w:ascii="宋体" w:hAnsi="宋体"/>
          <w:b/>
          <w:bCs/>
          <w:sz w:val="24"/>
        </w:rPr>
      </w:pPr>
      <w:r>
        <w:rPr>
          <w:rFonts w:ascii="宋体" w:hAnsi="宋体" w:hint="eastAsia"/>
          <w:b/>
          <w:sz w:val="24"/>
        </w:rPr>
        <w:t>六、</w:t>
      </w:r>
      <w:r>
        <w:rPr>
          <w:rFonts w:ascii="宋体" w:hAnsi="宋体" w:hint="eastAsia"/>
          <w:b/>
          <w:bCs/>
          <w:sz w:val="24"/>
        </w:rPr>
        <w:t>联系方式：</w:t>
      </w:r>
    </w:p>
    <w:p w:rsidR="002A74BD" w:rsidRDefault="0061704B">
      <w:pPr>
        <w:spacing w:line="360" w:lineRule="auto"/>
        <w:rPr>
          <w:rFonts w:ascii="宋体" w:hAnsi="宋体"/>
          <w:b/>
          <w:bCs/>
          <w:sz w:val="24"/>
        </w:rPr>
      </w:pPr>
      <w:r>
        <w:rPr>
          <w:rFonts w:ascii="宋体" w:hAnsi="宋体" w:hint="eastAsia"/>
          <w:bCs/>
          <w:sz w:val="24"/>
        </w:rPr>
        <w:t>采购人：河南省畜牧局</w:t>
      </w:r>
    </w:p>
    <w:p w:rsidR="002A74BD" w:rsidRDefault="0061704B">
      <w:pPr>
        <w:spacing w:line="360" w:lineRule="auto"/>
        <w:rPr>
          <w:rFonts w:ascii="宋体" w:hAnsi="宋体"/>
          <w:bCs/>
          <w:sz w:val="24"/>
        </w:rPr>
      </w:pPr>
      <w:r>
        <w:rPr>
          <w:rFonts w:ascii="宋体" w:hAnsi="宋体" w:hint="eastAsia"/>
          <w:bCs/>
          <w:sz w:val="24"/>
        </w:rPr>
        <w:t>地址：河南省郑州市金水区农业路</w:t>
      </w:r>
      <w:r>
        <w:rPr>
          <w:rFonts w:ascii="宋体" w:hAnsi="宋体" w:hint="eastAsia"/>
          <w:bCs/>
          <w:sz w:val="24"/>
        </w:rPr>
        <w:t>27</w:t>
      </w:r>
      <w:r>
        <w:rPr>
          <w:rFonts w:ascii="宋体" w:hAnsi="宋体" w:hint="eastAsia"/>
          <w:bCs/>
          <w:sz w:val="24"/>
        </w:rPr>
        <w:t>号</w:t>
      </w:r>
    </w:p>
    <w:p w:rsidR="002A74BD" w:rsidRDefault="0061704B">
      <w:pPr>
        <w:spacing w:line="360" w:lineRule="auto"/>
        <w:rPr>
          <w:rFonts w:ascii="宋体" w:hAnsi="宋体"/>
          <w:bCs/>
          <w:sz w:val="24"/>
        </w:rPr>
      </w:pPr>
      <w:r>
        <w:rPr>
          <w:rFonts w:ascii="宋体" w:hAnsi="宋体" w:hint="eastAsia"/>
          <w:bCs/>
          <w:sz w:val="24"/>
        </w:rPr>
        <w:t>联系人：吴先生</w:t>
      </w:r>
    </w:p>
    <w:p w:rsidR="002A74BD" w:rsidRDefault="0061704B">
      <w:pPr>
        <w:spacing w:line="360" w:lineRule="auto"/>
        <w:rPr>
          <w:rFonts w:ascii="宋体" w:hAnsi="宋体"/>
          <w:bCs/>
          <w:sz w:val="24"/>
        </w:rPr>
      </w:pPr>
      <w:r>
        <w:rPr>
          <w:rFonts w:ascii="宋体" w:hAnsi="宋体" w:hint="eastAsia"/>
          <w:bCs/>
          <w:sz w:val="24"/>
        </w:rPr>
        <w:t>联系电话：</w:t>
      </w:r>
      <w:r>
        <w:rPr>
          <w:rFonts w:ascii="宋体" w:hAnsi="宋体" w:hint="eastAsia"/>
          <w:bCs/>
          <w:sz w:val="24"/>
        </w:rPr>
        <w:t>0371-65917089</w:t>
      </w:r>
    </w:p>
    <w:p w:rsidR="002A74BD" w:rsidRDefault="0061704B">
      <w:pPr>
        <w:spacing w:line="360" w:lineRule="auto"/>
        <w:rPr>
          <w:rFonts w:ascii="宋体" w:hAnsi="宋体"/>
          <w:bCs/>
          <w:sz w:val="24"/>
        </w:rPr>
      </w:pPr>
      <w:r>
        <w:rPr>
          <w:rFonts w:ascii="宋体" w:hAnsi="宋体" w:hint="eastAsia"/>
          <w:bCs/>
          <w:sz w:val="24"/>
        </w:rPr>
        <w:t>招标代理机构：河南招标采购服务有限公司</w:t>
      </w:r>
    </w:p>
    <w:p w:rsidR="002A74BD" w:rsidRDefault="0061704B">
      <w:pPr>
        <w:spacing w:line="360" w:lineRule="auto"/>
        <w:rPr>
          <w:rFonts w:ascii="宋体" w:hAnsi="宋体"/>
          <w:bCs/>
          <w:sz w:val="24"/>
        </w:rPr>
      </w:pPr>
      <w:r>
        <w:rPr>
          <w:rFonts w:ascii="宋体" w:hAnsi="宋体" w:hint="eastAsia"/>
          <w:bCs/>
          <w:sz w:val="24"/>
        </w:rPr>
        <w:t>代理机构联系人：刘女士</w:t>
      </w:r>
    </w:p>
    <w:p w:rsidR="002A74BD" w:rsidRDefault="0061704B">
      <w:pPr>
        <w:spacing w:line="360" w:lineRule="auto"/>
        <w:rPr>
          <w:rFonts w:ascii="宋体" w:hAnsi="宋体"/>
          <w:bCs/>
          <w:sz w:val="24"/>
        </w:rPr>
      </w:pPr>
      <w:r>
        <w:rPr>
          <w:rFonts w:ascii="宋体" w:hAnsi="宋体" w:hint="eastAsia"/>
          <w:bCs/>
          <w:sz w:val="24"/>
        </w:rPr>
        <w:t>联系电话：</w:t>
      </w:r>
      <w:r>
        <w:rPr>
          <w:rFonts w:ascii="宋体" w:hAnsi="宋体" w:hint="eastAsia"/>
          <w:bCs/>
          <w:sz w:val="24"/>
        </w:rPr>
        <w:t>13937120256</w:t>
      </w:r>
    </w:p>
    <w:p w:rsidR="002A74BD" w:rsidRDefault="0061704B">
      <w:pPr>
        <w:spacing w:line="360" w:lineRule="auto"/>
        <w:rPr>
          <w:rFonts w:ascii="宋体" w:hAnsi="宋体"/>
          <w:bCs/>
          <w:sz w:val="24"/>
        </w:rPr>
      </w:pPr>
      <w:r>
        <w:rPr>
          <w:rFonts w:ascii="宋体" w:hAnsi="宋体" w:hint="eastAsia"/>
          <w:bCs/>
          <w:sz w:val="24"/>
        </w:rPr>
        <w:t>联系地址：郑州市纬四路</w:t>
      </w:r>
      <w:r>
        <w:rPr>
          <w:rFonts w:ascii="宋体" w:hAnsi="宋体" w:hint="eastAsia"/>
          <w:bCs/>
          <w:sz w:val="24"/>
        </w:rPr>
        <w:t>13</w:t>
      </w:r>
      <w:r>
        <w:rPr>
          <w:rFonts w:ascii="宋体" w:hAnsi="宋体" w:hint="eastAsia"/>
          <w:bCs/>
          <w:sz w:val="24"/>
        </w:rPr>
        <w:t>号（花园路与纬四路交叉口东</w:t>
      </w:r>
      <w:r>
        <w:rPr>
          <w:rFonts w:ascii="宋体" w:hAnsi="宋体" w:hint="eastAsia"/>
          <w:bCs/>
          <w:sz w:val="24"/>
        </w:rPr>
        <w:t>20</w:t>
      </w:r>
      <w:r>
        <w:rPr>
          <w:rFonts w:ascii="宋体" w:hAnsi="宋体" w:hint="eastAsia"/>
          <w:bCs/>
          <w:sz w:val="24"/>
        </w:rPr>
        <w:t>米路北）</w:t>
      </w:r>
    </w:p>
    <w:p w:rsidR="002A74BD" w:rsidRDefault="002A74BD">
      <w:pPr>
        <w:spacing w:line="360" w:lineRule="auto"/>
        <w:rPr>
          <w:rFonts w:ascii="宋体" w:hAnsi="宋体"/>
          <w:sz w:val="24"/>
        </w:rPr>
      </w:pPr>
    </w:p>
    <w:p w:rsidR="002A74BD" w:rsidRDefault="0061704B">
      <w:pPr>
        <w:spacing w:line="360" w:lineRule="auto"/>
        <w:ind w:firstLineChars="2250" w:firstLine="5400"/>
        <w:rPr>
          <w:rFonts w:ascii="宋体" w:hAnsi="宋体"/>
          <w:sz w:val="24"/>
        </w:rPr>
      </w:pPr>
      <w:r>
        <w:rPr>
          <w:rFonts w:ascii="宋体" w:hAnsi="宋体" w:hint="eastAsia"/>
          <w:sz w:val="24"/>
        </w:rPr>
        <w:t>河南招标采购服务有限公司</w:t>
      </w:r>
    </w:p>
    <w:p w:rsidR="002A74BD" w:rsidRDefault="0061704B">
      <w:pPr>
        <w:spacing w:line="360" w:lineRule="auto"/>
        <w:ind w:firstLineChars="200" w:firstLine="480"/>
        <w:rPr>
          <w:rFonts w:ascii="宋体" w:hAnsi="宋体"/>
          <w:sz w:val="24"/>
        </w:rPr>
      </w:pPr>
      <w:r>
        <w:rPr>
          <w:rFonts w:ascii="宋体" w:hAnsi="宋体" w:hint="eastAsia"/>
          <w:sz w:val="24"/>
        </w:rPr>
        <w:t xml:space="preserve">                                             </w:t>
      </w:r>
      <w:r>
        <w:rPr>
          <w:rFonts w:ascii="宋体" w:hAnsi="宋体" w:hint="eastAsia"/>
          <w:sz w:val="24"/>
        </w:rPr>
        <w:t>二〇一九年十月十二日</w:t>
      </w:r>
    </w:p>
    <w:p w:rsidR="002A74BD" w:rsidRDefault="002A74BD">
      <w:pPr>
        <w:jc w:val="left"/>
        <w:rPr>
          <w:rFonts w:ascii="宋体" w:hAnsi="宋体"/>
          <w:bCs/>
          <w:sz w:val="24"/>
        </w:rPr>
      </w:pPr>
    </w:p>
    <w:bookmarkEnd w:id="4"/>
    <w:p w:rsidR="002A74BD" w:rsidRDefault="002A74BD">
      <w:pPr>
        <w:ind w:leftChars="200" w:left="420"/>
        <w:jc w:val="left"/>
        <w:rPr>
          <w:rFonts w:ascii="宋体" w:hAnsi="宋体"/>
          <w:bCs/>
          <w:sz w:val="24"/>
        </w:rPr>
      </w:pPr>
    </w:p>
    <w:p w:rsidR="002A74BD" w:rsidRDefault="002A74BD">
      <w:pPr>
        <w:adjustRightInd w:val="0"/>
        <w:snapToGrid w:val="0"/>
        <w:spacing w:line="520" w:lineRule="exact"/>
        <w:textAlignment w:val="baseline"/>
        <w:rPr>
          <w:rFonts w:ascii="宋体" w:hAnsi="宋体"/>
          <w:b/>
          <w:kern w:val="0"/>
          <w:sz w:val="44"/>
          <w:szCs w:val="44"/>
        </w:rPr>
      </w:pPr>
    </w:p>
    <w:p w:rsidR="002A74BD" w:rsidRDefault="0061704B">
      <w:pPr>
        <w:adjustRightInd w:val="0"/>
        <w:snapToGrid w:val="0"/>
        <w:spacing w:line="520" w:lineRule="exact"/>
        <w:jc w:val="center"/>
        <w:textAlignment w:val="baseline"/>
        <w:rPr>
          <w:rFonts w:ascii="宋体" w:hAnsi="宋体"/>
          <w:b/>
          <w:kern w:val="0"/>
          <w:sz w:val="44"/>
          <w:szCs w:val="44"/>
        </w:rPr>
      </w:pPr>
      <w:r>
        <w:rPr>
          <w:rFonts w:ascii="宋体" w:hAnsi="宋体" w:hint="eastAsia"/>
          <w:b/>
          <w:kern w:val="0"/>
          <w:sz w:val="44"/>
          <w:szCs w:val="44"/>
        </w:rPr>
        <w:lastRenderedPageBreak/>
        <w:t>第二章</w:t>
      </w:r>
      <w:r>
        <w:rPr>
          <w:rFonts w:ascii="宋体" w:hAnsi="宋体" w:hint="eastAsia"/>
          <w:b/>
          <w:kern w:val="0"/>
          <w:sz w:val="44"/>
          <w:szCs w:val="44"/>
        </w:rPr>
        <w:t xml:space="preserve"> </w:t>
      </w:r>
      <w:r>
        <w:rPr>
          <w:rFonts w:ascii="宋体" w:hAnsi="宋体" w:hint="eastAsia"/>
          <w:b/>
          <w:kern w:val="0"/>
          <w:sz w:val="44"/>
          <w:szCs w:val="44"/>
        </w:rPr>
        <w:t>招标资料表</w:t>
      </w:r>
    </w:p>
    <w:p w:rsidR="002A74BD" w:rsidRDefault="0061704B">
      <w:pPr>
        <w:pStyle w:val="a7"/>
        <w:spacing w:line="520" w:lineRule="exact"/>
        <w:ind w:firstLineChars="150" w:firstLine="360"/>
        <w:rPr>
          <w:rFonts w:ascii="宋体" w:hAnsi="宋体"/>
          <w:sz w:val="24"/>
        </w:rPr>
      </w:pPr>
      <w:r>
        <w:rPr>
          <w:rFonts w:ascii="宋体" w:hAnsi="宋体" w:hint="eastAsia"/>
          <w:sz w:val="24"/>
        </w:rPr>
        <w:t>本表关于要采购的货物的具体资料是对投标人须知的具体补充和修改，如有矛盾，应以本资料表为准。</w:t>
      </w:r>
      <w:r>
        <w:rPr>
          <w:rFonts w:ascii="宋体" w:hAnsi="宋体" w:hint="eastAsia"/>
          <w:b/>
          <w:sz w:val="24"/>
        </w:rPr>
        <w:t>此招标资料表带“</w:t>
      </w:r>
      <w:r>
        <w:rPr>
          <w:rFonts w:ascii="宋体" w:hAnsi="宋体" w:hint="eastAsia"/>
          <w:b/>
          <w:sz w:val="24"/>
        </w:rPr>
        <w:t>*</w:t>
      </w:r>
      <w:r>
        <w:rPr>
          <w:rFonts w:ascii="宋体" w:hAnsi="宋体" w:hint="eastAsia"/>
          <w:b/>
          <w:sz w:val="24"/>
        </w:rPr>
        <w:t>”的为投标人必须满足</w:t>
      </w:r>
      <w:r>
        <w:rPr>
          <w:rFonts w:ascii="宋体" w:hAnsi="宋体" w:hint="eastAsia"/>
          <w:b/>
          <w:sz w:val="24"/>
        </w:rPr>
        <w:t>的商务条件，如不满足，将导致无效投标或投标不予接受。</w:t>
      </w:r>
    </w:p>
    <w:tbl>
      <w:tblPr>
        <w:tblW w:w="899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28" w:type="dxa"/>
          <w:right w:w="28" w:type="dxa"/>
        </w:tblCellMar>
        <w:tblLook w:val="04A0"/>
      </w:tblPr>
      <w:tblGrid>
        <w:gridCol w:w="993"/>
        <w:gridCol w:w="8004"/>
      </w:tblGrid>
      <w:tr w:rsidR="002A74BD">
        <w:trPr>
          <w:trHeight w:val="600"/>
          <w:jc w:val="center"/>
        </w:trPr>
        <w:tc>
          <w:tcPr>
            <w:tcW w:w="993" w:type="dxa"/>
            <w:vAlign w:val="center"/>
          </w:tcPr>
          <w:p w:rsidR="002A74BD" w:rsidRDefault="0061704B">
            <w:pPr>
              <w:spacing w:line="440" w:lineRule="exact"/>
              <w:rPr>
                <w:rFonts w:ascii="宋体" w:hAnsi="宋体"/>
                <w:sz w:val="24"/>
              </w:rPr>
            </w:pPr>
            <w:r>
              <w:rPr>
                <w:rFonts w:ascii="宋体" w:hAnsi="宋体" w:hint="eastAsia"/>
                <w:sz w:val="24"/>
              </w:rPr>
              <w:t>条款号</w:t>
            </w:r>
          </w:p>
        </w:tc>
        <w:tc>
          <w:tcPr>
            <w:tcW w:w="8004" w:type="dxa"/>
            <w:vAlign w:val="center"/>
          </w:tcPr>
          <w:p w:rsidR="002A74BD" w:rsidRDefault="0061704B">
            <w:pPr>
              <w:spacing w:line="440" w:lineRule="exact"/>
              <w:jc w:val="left"/>
              <w:rPr>
                <w:rFonts w:ascii="宋体" w:hAnsi="宋体"/>
                <w:sz w:val="24"/>
              </w:rPr>
            </w:pPr>
            <w:r>
              <w:rPr>
                <w:rFonts w:ascii="宋体" w:hAnsi="宋体" w:hint="eastAsia"/>
                <w:sz w:val="24"/>
              </w:rPr>
              <w:t>内容</w:t>
            </w:r>
          </w:p>
        </w:tc>
      </w:tr>
      <w:tr w:rsidR="002A74BD">
        <w:trPr>
          <w:cantSplit/>
          <w:trHeight w:val="600"/>
          <w:jc w:val="center"/>
        </w:trPr>
        <w:tc>
          <w:tcPr>
            <w:tcW w:w="8997" w:type="dxa"/>
            <w:gridSpan w:val="2"/>
            <w:vAlign w:val="center"/>
          </w:tcPr>
          <w:p w:rsidR="002A74BD" w:rsidRDefault="0061704B">
            <w:pPr>
              <w:spacing w:line="440" w:lineRule="exact"/>
              <w:jc w:val="center"/>
              <w:rPr>
                <w:rFonts w:ascii="宋体" w:hAnsi="宋体"/>
                <w:sz w:val="24"/>
              </w:rPr>
            </w:pPr>
            <w:r>
              <w:rPr>
                <w:rFonts w:ascii="宋体" w:hAnsi="宋体" w:hint="eastAsia"/>
                <w:sz w:val="24"/>
              </w:rPr>
              <w:t>说明</w:t>
            </w:r>
          </w:p>
        </w:tc>
      </w:tr>
      <w:tr w:rsidR="002A74BD">
        <w:trPr>
          <w:trHeight w:val="600"/>
          <w:jc w:val="center"/>
        </w:trPr>
        <w:tc>
          <w:tcPr>
            <w:tcW w:w="993" w:type="dxa"/>
            <w:vAlign w:val="center"/>
          </w:tcPr>
          <w:p w:rsidR="002A74BD" w:rsidRDefault="0061704B">
            <w:pPr>
              <w:spacing w:line="440" w:lineRule="exact"/>
              <w:jc w:val="center"/>
              <w:rPr>
                <w:rFonts w:ascii="宋体" w:hAnsi="宋体"/>
                <w:sz w:val="24"/>
              </w:rPr>
            </w:pPr>
            <w:r>
              <w:rPr>
                <w:rFonts w:ascii="宋体" w:hAnsi="宋体" w:hint="eastAsia"/>
                <w:sz w:val="24"/>
              </w:rPr>
              <w:t>1</w:t>
            </w:r>
          </w:p>
        </w:tc>
        <w:tc>
          <w:tcPr>
            <w:tcW w:w="8004" w:type="dxa"/>
            <w:vAlign w:val="center"/>
          </w:tcPr>
          <w:p w:rsidR="002A74BD" w:rsidRDefault="0061704B">
            <w:pPr>
              <w:ind w:right="480"/>
              <w:rPr>
                <w:rFonts w:ascii="宋体" w:hAnsi="宋体"/>
                <w:bCs/>
                <w:sz w:val="24"/>
              </w:rPr>
            </w:pPr>
            <w:r>
              <w:rPr>
                <w:rFonts w:ascii="宋体" w:hAnsi="宋体" w:hint="eastAsia"/>
                <w:bCs/>
                <w:sz w:val="24"/>
              </w:rPr>
              <w:t>采购人：河南省畜牧局</w:t>
            </w:r>
          </w:p>
          <w:p w:rsidR="002A74BD" w:rsidRDefault="0061704B">
            <w:pPr>
              <w:ind w:right="480"/>
              <w:rPr>
                <w:rFonts w:ascii="宋体" w:hAnsi="宋体"/>
                <w:bCs/>
                <w:sz w:val="24"/>
              </w:rPr>
            </w:pPr>
            <w:r>
              <w:rPr>
                <w:rFonts w:ascii="宋体" w:hAnsi="宋体" w:hint="eastAsia"/>
                <w:bCs/>
                <w:sz w:val="24"/>
              </w:rPr>
              <w:t>地址：河南省郑州市金水区农业路</w:t>
            </w:r>
            <w:r>
              <w:rPr>
                <w:rFonts w:ascii="宋体" w:hAnsi="宋体" w:hint="eastAsia"/>
                <w:bCs/>
                <w:sz w:val="24"/>
              </w:rPr>
              <w:t>27</w:t>
            </w:r>
            <w:r>
              <w:rPr>
                <w:rFonts w:ascii="宋体" w:hAnsi="宋体" w:hint="eastAsia"/>
                <w:bCs/>
                <w:sz w:val="24"/>
              </w:rPr>
              <w:t>号</w:t>
            </w:r>
          </w:p>
          <w:p w:rsidR="002A74BD" w:rsidRDefault="0061704B">
            <w:pPr>
              <w:ind w:right="480"/>
              <w:rPr>
                <w:rFonts w:ascii="宋体" w:hAnsi="宋体"/>
                <w:bCs/>
                <w:sz w:val="24"/>
              </w:rPr>
            </w:pPr>
            <w:r>
              <w:rPr>
                <w:rFonts w:ascii="宋体" w:hAnsi="宋体" w:hint="eastAsia"/>
                <w:bCs/>
                <w:sz w:val="24"/>
              </w:rPr>
              <w:t>联系人：吴先生</w:t>
            </w:r>
          </w:p>
          <w:p w:rsidR="002A74BD" w:rsidRDefault="0061704B">
            <w:pPr>
              <w:ind w:right="480"/>
              <w:rPr>
                <w:rFonts w:ascii="宋体" w:hAnsi="宋体"/>
                <w:bCs/>
                <w:sz w:val="24"/>
              </w:rPr>
            </w:pPr>
            <w:r>
              <w:rPr>
                <w:rFonts w:ascii="宋体" w:hAnsi="宋体" w:hint="eastAsia"/>
                <w:bCs/>
                <w:sz w:val="24"/>
              </w:rPr>
              <w:t>联系电话</w:t>
            </w:r>
            <w:r>
              <w:rPr>
                <w:rFonts w:ascii="宋体" w:hAnsi="宋体" w:hint="eastAsia"/>
                <w:bCs/>
                <w:sz w:val="24"/>
              </w:rPr>
              <w:t>0371-65917089</w:t>
            </w:r>
          </w:p>
        </w:tc>
      </w:tr>
      <w:tr w:rsidR="002A74BD">
        <w:trPr>
          <w:trHeight w:val="600"/>
          <w:jc w:val="center"/>
        </w:trPr>
        <w:tc>
          <w:tcPr>
            <w:tcW w:w="993" w:type="dxa"/>
            <w:vAlign w:val="center"/>
          </w:tcPr>
          <w:p w:rsidR="002A74BD" w:rsidRDefault="0061704B">
            <w:pPr>
              <w:spacing w:line="440" w:lineRule="exact"/>
              <w:jc w:val="center"/>
              <w:rPr>
                <w:rFonts w:ascii="宋体" w:hAnsi="宋体"/>
                <w:sz w:val="24"/>
              </w:rPr>
            </w:pPr>
            <w:r>
              <w:rPr>
                <w:rFonts w:ascii="宋体" w:hAnsi="宋体" w:hint="eastAsia"/>
                <w:sz w:val="24"/>
              </w:rPr>
              <w:t>2</w:t>
            </w:r>
          </w:p>
        </w:tc>
        <w:tc>
          <w:tcPr>
            <w:tcW w:w="8004" w:type="dxa"/>
            <w:vAlign w:val="center"/>
          </w:tcPr>
          <w:p w:rsidR="002A74BD" w:rsidRDefault="0061704B">
            <w:pPr>
              <w:spacing w:line="440" w:lineRule="exact"/>
              <w:rPr>
                <w:rFonts w:ascii="宋体" w:hAnsi="宋体"/>
                <w:sz w:val="24"/>
              </w:rPr>
            </w:pPr>
            <w:r>
              <w:rPr>
                <w:rFonts w:ascii="宋体" w:hAnsi="宋体" w:hint="eastAsia"/>
                <w:sz w:val="24"/>
              </w:rPr>
              <w:t>项目名称：</w:t>
            </w:r>
            <w:r>
              <w:rPr>
                <w:rFonts w:ascii="宋体" w:hAnsi="宋体"/>
                <w:bCs/>
                <w:sz w:val="24"/>
              </w:rPr>
              <w:t>2019</w:t>
            </w:r>
            <w:r>
              <w:rPr>
                <w:rFonts w:ascii="宋体" w:hAnsi="宋体" w:hint="eastAsia"/>
                <w:bCs/>
                <w:sz w:val="24"/>
              </w:rPr>
              <w:t>年生鲜乳质量安全信息化追溯体系升级改造项目</w:t>
            </w:r>
          </w:p>
        </w:tc>
      </w:tr>
      <w:tr w:rsidR="002A74BD">
        <w:trPr>
          <w:trHeight w:val="590"/>
          <w:jc w:val="center"/>
        </w:trPr>
        <w:tc>
          <w:tcPr>
            <w:tcW w:w="993" w:type="dxa"/>
            <w:vAlign w:val="center"/>
          </w:tcPr>
          <w:p w:rsidR="002A74BD" w:rsidRDefault="0061704B">
            <w:pPr>
              <w:spacing w:line="440" w:lineRule="exact"/>
              <w:jc w:val="center"/>
              <w:rPr>
                <w:rFonts w:ascii="宋体" w:hAnsi="宋体"/>
                <w:sz w:val="24"/>
              </w:rPr>
            </w:pPr>
            <w:r>
              <w:rPr>
                <w:rFonts w:ascii="宋体" w:hAnsi="宋体" w:hint="eastAsia"/>
                <w:sz w:val="24"/>
              </w:rPr>
              <w:t>3</w:t>
            </w:r>
          </w:p>
        </w:tc>
        <w:tc>
          <w:tcPr>
            <w:tcW w:w="8004" w:type="dxa"/>
            <w:vAlign w:val="center"/>
          </w:tcPr>
          <w:p w:rsidR="002A74BD" w:rsidRDefault="0061704B">
            <w:pPr>
              <w:spacing w:line="440" w:lineRule="exact"/>
              <w:rPr>
                <w:rFonts w:ascii="宋体" w:hAnsi="宋体"/>
                <w:sz w:val="24"/>
              </w:rPr>
            </w:pPr>
            <w:r>
              <w:rPr>
                <w:rFonts w:ascii="宋体" w:hAnsi="宋体" w:hint="eastAsia"/>
                <w:sz w:val="24"/>
              </w:rPr>
              <w:t>采购编号：豫财招标采购</w:t>
            </w:r>
            <w:r>
              <w:rPr>
                <w:rFonts w:ascii="宋体" w:hAnsi="宋体" w:hint="eastAsia"/>
                <w:sz w:val="24"/>
              </w:rPr>
              <w:t>-2019-1875</w:t>
            </w:r>
            <w:r>
              <w:rPr>
                <w:rFonts w:ascii="宋体" w:hAnsi="宋体" w:hint="eastAsia"/>
                <w:sz w:val="24"/>
              </w:rPr>
              <w:t>号</w:t>
            </w:r>
          </w:p>
        </w:tc>
      </w:tr>
      <w:tr w:rsidR="002A74BD">
        <w:trPr>
          <w:trHeight w:val="1087"/>
          <w:jc w:val="center"/>
        </w:trPr>
        <w:tc>
          <w:tcPr>
            <w:tcW w:w="993" w:type="dxa"/>
            <w:tcBorders>
              <w:bottom w:val="single" w:sz="6" w:space="0" w:color="000000"/>
            </w:tcBorders>
            <w:vAlign w:val="center"/>
          </w:tcPr>
          <w:p w:rsidR="002A74BD" w:rsidRDefault="0061704B">
            <w:pPr>
              <w:spacing w:line="440" w:lineRule="exact"/>
              <w:jc w:val="center"/>
              <w:rPr>
                <w:rFonts w:ascii="宋体" w:hAnsi="宋体"/>
                <w:sz w:val="24"/>
              </w:rPr>
            </w:pPr>
            <w:r>
              <w:rPr>
                <w:rFonts w:ascii="宋体" w:hAnsi="宋体" w:hint="eastAsia"/>
                <w:sz w:val="24"/>
              </w:rPr>
              <w:t>4</w:t>
            </w:r>
          </w:p>
        </w:tc>
        <w:tc>
          <w:tcPr>
            <w:tcW w:w="8004" w:type="dxa"/>
            <w:tcBorders>
              <w:bottom w:val="single" w:sz="6" w:space="0" w:color="000000"/>
            </w:tcBorders>
            <w:vAlign w:val="center"/>
          </w:tcPr>
          <w:p w:rsidR="002A74BD" w:rsidRDefault="0061704B">
            <w:pPr>
              <w:spacing w:line="440" w:lineRule="exact"/>
              <w:rPr>
                <w:rFonts w:ascii="宋体" w:hAnsi="宋体"/>
                <w:kern w:val="24"/>
                <w:sz w:val="24"/>
              </w:rPr>
            </w:pPr>
            <w:r>
              <w:rPr>
                <w:rFonts w:ascii="宋体" w:hAnsi="宋体" w:hint="eastAsia"/>
                <w:kern w:val="24"/>
                <w:sz w:val="24"/>
              </w:rPr>
              <w:t>招标代理机构名称：河南招标采购服务有限公司</w:t>
            </w:r>
          </w:p>
          <w:p w:rsidR="002A74BD" w:rsidRDefault="0061704B">
            <w:pPr>
              <w:jc w:val="left"/>
              <w:rPr>
                <w:rFonts w:ascii="宋体" w:hAnsi="宋体"/>
                <w:bCs/>
                <w:sz w:val="24"/>
              </w:rPr>
            </w:pPr>
            <w:r>
              <w:rPr>
                <w:rFonts w:ascii="宋体" w:hAnsi="宋体" w:hint="eastAsia"/>
                <w:bCs/>
                <w:sz w:val="24"/>
              </w:rPr>
              <w:t>代理机构联系人：刘女士</w:t>
            </w:r>
          </w:p>
          <w:p w:rsidR="002A74BD" w:rsidRDefault="0061704B">
            <w:pPr>
              <w:jc w:val="left"/>
              <w:rPr>
                <w:rFonts w:ascii="宋体" w:hAnsi="宋体"/>
                <w:bCs/>
                <w:sz w:val="24"/>
              </w:rPr>
            </w:pPr>
            <w:r>
              <w:rPr>
                <w:rFonts w:ascii="宋体" w:hAnsi="宋体" w:hint="eastAsia"/>
                <w:bCs/>
                <w:sz w:val="24"/>
              </w:rPr>
              <w:t>联系电话：</w:t>
            </w:r>
            <w:r>
              <w:rPr>
                <w:rFonts w:ascii="宋体" w:hAnsi="宋体" w:hint="eastAsia"/>
                <w:bCs/>
                <w:sz w:val="24"/>
              </w:rPr>
              <w:t>13937120256</w:t>
            </w:r>
          </w:p>
        </w:tc>
      </w:tr>
      <w:tr w:rsidR="002A74BD">
        <w:trPr>
          <w:trHeight w:val="624"/>
          <w:jc w:val="center"/>
        </w:trPr>
        <w:tc>
          <w:tcPr>
            <w:tcW w:w="993" w:type="dxa"/>
            <w:tcBorders>
              <w:top w:val="single" w:sz="6" w:space="0" w:color="000000"/>
              <w:bottom w:val="single" w:sz="4" w:space="0" w:color="auto"/>
            </w:tcBorders>
            <w:vAlign w:val="center"/>
          </w:tcPr>
          <w:p w:rsidR="002A74BD" w:rsidRDefault="0061704B">
            <w:pPr>
              <w:spacing w:line="440" w:lineRule="exact"/>
              <w:jc w:val="center"/>
              <w:rPr>
                <w:rFonts w:ascii="宋体" w:hAnsi="宋体"/>
                <w:sz w:val="24"/>
              </w:rPr>
            </w:pPr>
            <w:r>
              <w:rPr>
                <w:rFonts w:ascii="宋体" w:hAnsi="宋体" w:hint="eastAsia"/>
                <w:sz w:val="24"/>
              </w:rPr>
              <w:t>5</w:t>
            </w:r>
          </w:p>
        </w:tc>
        <w:tc>
          <w:tcPr>
            <w:tcW w:w="8004" w:type="dxa"/>
            <w:tcBorders>
              <w:top w:val="single" w:sz="6" w:space="0" w:color="000000"/>
              <w:bottom w:val="single" w:sz="4" w:space="0" w:color="auto"/>
            </w:tcBorders>
            <w:vAlign w:val="center"/>
          </w:tcPr>
          <w:p w:rsidR="002A74BD" w:rsidRDefault="0061704B">
            <w:pPr>
              <w:spacing w:line="400" w:lineRule="exact"/>
              <w:rPr>
                <w:rFonts w:ascii="宋体" w:hAnsi="宋体"/>
                <w:b/>
                <w:sz w:val="24"/>
              </w:rPr>
            </w:pPr>
            <w:r>
              <w:rPr>
                <w:rFonts w:ascii="宋体" w:hAnsi="宋体" w:hint="eastAsia"/>
                <w:b/>
                <w:sz w:val="24"/>
              </w:rPr>
              <w:t>主要产品技术证明文件：</w:t>
            </w:r>
          </w:p>
          <w:p w:rsidR="002A74BD" w:rsidRDefault="0061704B">
            <w:pPr>
              <w:spacing w:line="400" w:lineRule="exact"/>
              <w:rPr>
                <w:rFonts w:ascii="宋体" w:hAnsi="宋体"/>
                <w:sz w:val="24"/>
              </w:rPr>
            </w:pPr>
            <w:r>
              <w:rPr>
                <w:rFonts w:ascii="宋体" w:hAnsi="宋体" w:hint="eastAsia"/>
                <w:sz w:val="24"/>
              </w:rPr>
              <w:t>1</w:t>
            </w:r>
            <w:r>
              <w:rPr>
                <w:rFonts w:ascii="宋体" w:hAnsi="宋体" w:hint="eastAsia"/>
                <w:sz w:val="24"/>
              </w:rPr>
              <w:t>、投标人应提供证明授权设备的性能特点的原厂商技术文件、彩页（制造厂商印刷）及产品说明资料供评标，并保证这些技术证明材料与投标货物的真实功能、性能参数的一致性；</w:t>
            </w:r>
          </w:p>
          <w:p w:rsidR="002A74BD" w:rsidRDefault="0061704B">
            <w:pPr>
              <w:spacing w:line="400" w:lineRule="exact"/>
              <w:rPr>
                <w:rFonts w:ascii="宋体" w:hAnsi="宋体"/>
                <w:sz w:val="24"/>
              </w:rPr>
            </w:pPr>
            <w:r>
              <w:rPr>
                <w:rFonts w:ascii="宋体" w:hAnsi="宋体" w:hint="eastAsia"/>
                <w:sz w:val="24"/>
              </w:rPr>
              <w:t>如投标文件所述产品功能参数与产品说明资料不一致，务必在投标文件上附带原始生产商出具证明函（原件）以证明功能参数变更的有效性，否则视为技术不满足（生产商出具证明函针对的是投标产品技术指标是某项技术指标，并出具相应的技术证明文件，否则为无效证明函）。</w:t>
            </w:r>
          </w:p>
          <w:p w:rsidR="002A74BD" w:rsidRDefault="0061704B">
            <w:pPr>
              <w:spacing w:line="400" w:lineRule="exact"/>
              <w:rPr>
                <w:rFonts w:ascii="宋体" w:hAnsi="宋体"/>
                <w:sz w:val="24"/>
              </w:rPr>
            </w:pPr>
            <w:r>
              <w:rPr>
                <w:rFonts w:ascii="宋体" w:hAnsi="宋体" w:hint="eastAsia"/>
                <w:sz w:val="24"/>
              </w:rPr>
              <w:t>2</w:t>
            </w:r>
            <w:r>
              <w:rPr>
                <w:rFonts w:ascii="宋体" w:hAnsi="宋体" w:hint="eastAsia"/>
                <w:sz w:val="24"/>
              </w:rPr>
              <w:t>、投标产品必须具有产品合格证，国家实施生产许可证管理的产品必须提供生产许可证（提供复印件）。</w:t>
            </w:r>
          </w:p>
          <w:p w:rsidR="002A74BD" w:rsidRDefault="0061704B">
            <w:pPr>
              <w:spacing w:line="400" w:lineRule="exact"/>
              <w:rPr>
                <w:rFonts w:ascii="宋体" w:hAnsi="宋体"/>
                <w:sz w:val="24"/>
              </w:rPr>
            </w:pPr>
            <w:r>
              <w:rPr>
                <w:rFonts w:ascii="宋体" w:hAnsi="宋体" w:hint="eastAsia"/>
                <w:sz w:val="24"/>
              </w:rPr>
              <w:t>3</w:t>
            </w:r>
            <w:r>
              <w:rPr>
                <w:rFonts w:ascii="宋体" w:hAnsi="宋体" w:hint="eastAsia"/>
                <w:sz w:val="24"/>
              </w:rPr>
              <w:t>、投</w:t>
            </w:r>
            <w:r>
              <w:rPr>
                <w:rFonts w:ascii="宋体" w:hAnsi="宋体" w:hint="eastAsia"/>
                <w:sz w:val="24"/>
              </w:rPr>
              <w:t>标货物的制造、安装和检验标准。</w:t>
            </w:r>
          </w:p>
          <w:p w:rsidR="002A74BD" w:rsidRDefault="0061704B">
            <w:pPr>
              <w:spacing w:line="400" w:lineRule="exact"/>
              <w:rPr>
                <w:rFonts w:ascii="宋体" w:hAnsi="宋体"/>
                <w:sz w:val="24"/>
              </w:rPr>
            </w:pPr>
            <w:r>
              <w:rPr>
                <w:rFonts w:ascii="宋体" w:hAnsi="宋体" w:hint="eastAsia"/>
                <w:sz w:val="24"/>
              </w:rPr>
              <w:t>4</w:t>
            </w:r>
            <w:r>
              <w:rPr>
                <w:rFonts w:ascii="宋体" w:hAnsi="宋体" w:hint="eastAsia"/>
                <w:sz w:val="24"/>
              </w:rPr>
              <w:t>、按技术规格规定提供备件和专用工具清单。</w:t>
            </w:r>
          </w:p>
        </w:tc>
      </w:tr>
      <w:tr w:rsidR="002A74BD">
        <w:trPr>
          <w:trHeight w:val="600"/>
          <w:jc w:val="center"/>
        </w:trPr>
        <w:tc>
          <w:tcPr>
            <w:tcW w:w="993" w:type="dxa"/>
            <w:tcBorders>
              <w:top w:val="single" w:sz="4" w:space="0" w:color="auto"/>
            </w:tcBorders>
            <w:vAlign w:val="center"/>
          </w:tcPr>
          <w:p w:rsidR="002A74BD" w:rsidRDefault="0061704B">
            <w:pPr>
              <w:spacing w:line="440" w:lineRule="exact"/>
              <w:jc w:val="center"/>
              <w:rPr>
                <w:rFonts w:ascii="宋体" w:hAnsi="宋体"/>
                <w:sz w:val="24"/>
              </w:rPr>
            </w:pPr>
            <w:r>
              <w:rPr>
                <w:rFonts w:ascii="宋体" w:hAnsi="宋体" w:hint="eastAsia"/>
                <w:sz w:val="24"/>
              </w:rPr>
              <w:t>6</w:t>
            </w:r>
          </w:p>
        </w:tc>
        <w:tc>
          <w:tcPr>
            <w:tcW w:w="8004" w:type="dxa"/>
            <w:tcBorders>
              <w:top w:val="single" w:sz="4" w:space="0" w:color="auto"/>
            </w:tcBorders>
            <w:vAlign w:val="center"/>
          </w:tcPr>
          <w:p w:rsidR="002A74BD" w:rsidRDefault="0061704B">
            <w:pPr>
              <w:spacing w:line="440" w:lineRule="exact"/>
              <w:rPr>
                <w:rFonts w:ascii="宋体" w:hAnsi="宋体"/>
                <w:sz w:val="24"/>
              </w:rPr>
            </w:pPr>
            <w:r>
              <w:rPr>
                <w:rFonts w:ascii="宋体" w:hAnsi="宋体" w:hint="eastAsia"/>
                <w:sz w:val="24"/>
              </w:rPr>
              <w:t>信用记录：</w:t>
            </w:r>
          </w:p>
          <w:p w:rsidR="002A74BD" w:rsidRDefault="0061704B">
            <w:pPr>
              <w:spacing w:line="440" w:lineRule="exact"/>
              <w:ind w:firstLineChars="200" w:firstLine="480"/>
              <w:rPr>
                <w:rFonts w:ascii="宋体" w:hAnsi="宋体"/>
                <w:sz w:val="24"/>
              </w:rPr>
            </w:pPr>
            <w:r>
              <w:rPr>
                <w:rFonts w:ascii="宋体" w:hAnsi="宋体" w:hint="eastAsia"/>
                <w:sz w:val="24"/>
              </w:rPr>
              <w:t>根据财库【</w:t>
            </w:r>
            <w:r>
              <w:rPr>
                <w:rFonts w:ascii="宋体" w:hAnsi="宋体" w:hint="eastAsia"/>
                <w:sz w:val="24"/>
              </w:rPr>
              <w:t>2016</w:t>
            </w:r>
            <w:r>
              <w:rPr>
                <w:rFonts w:ascii="宋体" w:hAnsi="宋体" w:hint="eastAsia"/>
                <w:sz w:val="24"/>
              </w:rPr>
              <w:t>】</w:t>
            </w:r>
            <w:r>
              <w:rPr>
                <w:rFonts w:ascii="宋体" w:hAnsi="宋体" w:hint="eastAsia"/>
                <w:sz w:val="24"/>
              </w:rPr>
              <w:t>125</w:t>
            </w:r>
            <w:r>
              <w:rPr>
                <w:rFonts w:ascii="宋体" w:hAnsi="宋体" w:hint="eastAsia"/>
                <w:sz w:val="24"/>
              </w:rPr>
              <w:t>号文的要求，</w:t>
            </w:r>
            <w:r>
              <w:rPr>
                <w:rFonts w:ascii="宋体" w:hAnsi="宋体" w:hint="eastAsia"/>
                <w:b/>
                <w:iCs/>
                <w:sz w:val="24"/>
              </w:rPr>
              <w:t>通过“信用中国”网站查询供应商“失信被执行人”和“重大税收违法案件当事人名单”，在“中国政府采购”</w:t>
            </w:r>
            <w:r>
              <w:rPr>
                <w:rFonts w:ascii="宋体" w:hAnsi="宋体" w:hint="eastAsia"/>
                <w:b/>
                <w:iCs/>
                <w:sz w:val="24"/>
              </w:rPr>
              <w:lastRenderedPageBreak/>
              <w:t>网站查询供应商“政府采购严重违法失信行为记录名单”的信用记录</w:t>
            </w:r>
            <w:r>
              <w:rPr>
                <w:rFonts w:ascii="宋体" w:hAnsi="宋体" w:hint="eastAsia"/>
                <w:b/>
                <w:sz w:val="24"/>
              </w:rPr>
              <w:t>，如果投标供应商存在不良信用记录的，其投标文件将被作为无效处理</w:t>
            </w:r>
            <w:r>
              <w:rPr>
                <w:rFonts w:ascii="宋体" w:hAnsi="宋体" w:hint="eastAsia"/>
                <w:sz w:val="24"/>
              </w:rPr>
              <w:t>。</w:t>
            </w:r>
          </w:p>
          <w:p w:rsidR="002A74BD" w:rsidRDefault="0061704B">
            <w:pPr>
              <w:spacing w:line="440" w:lineRule="exact"/>
              <w:ind w:firstLineChars="200" w:firstLine="480"/>
              <w:rPr>
                <w:rFonts w:ascii="宋体" w:hAnsi="宋体"/>
                <w:sz w:val="24"/>
              </w:rPr>
            </w:pPr>
            <w:r>
              <w:rPr>
                <w:rFonts w:ascii="宋体" w:hAnsi="宋体" w:hint="eastAsia"/>
                <w:sz w:val="24"/>
              </w:rPr>
              <w:t>查询及记录方式：采购人享有对投标人提供的查询结果进行复查的权力，并将复查结果网页打印、签字并存档。如果采购人对查询结果进行复查，供应商不良信用记录以采购人查询结果为准，采购人查询之后，网站信息发生的任何变更均不再作为评审依据，供应商自行提供的与网站信息不一致的其他证明材料将不作为评审依据。</w:t>
            </w:r>
          </w:p>
        </w:tc>
      </w:tr>
      <w:tr w:rsidR="002A74BD">
        <w:trPr>
          <w:trHeight w:val="600"/>
          <w:jc w:val="center"/>
        </w:trPr>
        <w:tc>
          <w:tcPr>
            <w:tcW w:w="993" w:type="dxa"/>
            <w:vAlign w:val="center"/>
          </w:tcPr>
          <w:p w:rsidR="002A74BD" w:rsidRDefault="0061704B">
            <w:pPr>
              <w:spacing w:line="440" w:lineRule="exact"/>
              <w:jc w:val="center"/>
              <w:rPr>
                <w:rFonts w:ascii="宋体" w:hAnsi="宋体"/>
                <w:sz w:val="24"/>
              </w:rPr>
            </w:pPr>
            <w:r>
              <w:rPr>
                <w:rFonts w:ascii="宋体" w:hAnsi="宋体" w:hint="eastAsia"/>
                <w:sz w:val="24"/>
              </w:rPr>
              <w:lastRenderedPageBreak/>
              <w:t>7</w:t>
            </w:r>
          </w:p>
        </w:tc>
        <w:tc>
          <w:tcPr>
            <w:tcW w:w="8004" w:type="dxa"/>
            <w:vAlign w:val="center"/>
          </w:tcPr>
          <w:p w:rsidR="002A74BD" w:rsidRDefault="0061704B">
            <w:pPr>
              <w:spacing w:line="440" w:lineRule="exact"/>
              <w:rPr>
                <w:rFonts w:ascii="宋体" w:hAnsi="宋体"/>
                <w:sz w:val="24"/>
              </w:rPr>
            </w:pPr>
            <w:r>
              <w:rPr>
                <w:rFonts w:ascii="宋体" w:hAnsi="宋体" w:hint="eastAsia"/>
                <w:sz w:val="24"/>
              </w:rPr>
              <w:t>投标语言：简体中文</w:t>
            </w:r>
          </w:p>
        </w:tc>
      </w:tr>
      <w:tr w:rsidR="002A74BD">
        <w:trPr>
          <w:cantSplit/>
          <w:trHeight w:val="600"/>
          <w:jc w:val="center"/>
        </w:trPr>
        <w:tc>
          <w:tcPr>
            <w:tcW w:w="8997" w:type="dxa"/>
            <w:gridSpan w:val="2"/>
            <w:vAlign w:val="center"/>
          </w:tcPr>
          <w:p w:rsidR="002A74BD" w:rsidRDefault="0061704B">
            <w:pPr>
              <w:spacing w:line="440" w:lineRule="exact"/>
              <w:jc w:val="center"/>
              <w:rPr>
                <w:rFonts w:ascii="宋体" w:hAnsi="宋体"/>
                <w:b/>
                <w:sz w:val="24"/>
              </w:rPr>
            </w:pPr>
            <w:r>
              <w:rPr>
                <w:rFonts w:ascii="宋体" w:hAnsi="宋体" w:hint="eastAsia"/>
                <w:b/>
                <w:sz w:val="24"/>
              </w:rPr>
              <w:t>投标报价和货币</w:t>
            </w:r>
          </w:p>
        </w:tc>
      </w:tr>
      <w:tr w:rsidR="002A74BD">
        <w:trPr>
          <w:trHeight w:val="600"/>
          <w:jc w:val="center"/>
        </w:trPr>
        <w:tc>
          <w:tcPr>
            <w:tcW w:w="993" w:type="dxa"/>
            <w:vAlign w:val="center"/>
          </w:tcPr>
          <w:p w:rsidR="002A74BD" w:rsidRDefault="0061704B">
            <w:pPr>
              <w:spacing w:line="440" w:lineRule="exact"/>
              <w:jc w:val="center"/>
              <w:rPr>
                <w:rFonts w:ascii="宋体" w:hAnsi="宋体"/>
                <w:sz w:val="24"/>
              </w:rPr>
            </w:pPr>
            <w:r>
              <w:rPr>
                <w:rFonts w:ascii="宋体" w:hAnsi="宋体" w:hint="eastAsia"/>
                <w:sz w:val="24"/>
              </w:rPr>
              <w:t>8</w:t>
            </w:r>
          </w:p>
        </w:tc>
        <w:tc>
          <w:tcPr>
            <w:tcW w:w="8004" w:type="dxa"/>
            <w:vAlign w:val="center"/>
          </w:tcPr>
          <w:p w:rsidR="002A74BD" w:rsidRDefault="0061704B">
            <w:pPr>
              <w:spacing w:line="440" w:lineRule="exact"/>
              <w:rPr>
                <w:rFonts w:ascii="宋体" w:hAnsi="宋体"/>
                <w:b/>
                <w:sz w:val="24"/>
              </w:rPr>
            </w:pPr>
            <w:r>
              <w:rPr>
                <w:rFonts w:ascii="宋体" w:hAnsi="宋体" w:hint="eastAsia"/>
                <w:b/>
                <w:sz w:val="24"/>
              </w:rPr>
              <w:t>(1)</w:t>
            </w:r>
            <w:r>
              <w:rPr>
                <w:rFonts w:ascii="宋体" w:hAnsi="宋体" w:hint="eastAsia"/>
                <w:b/>
                <w:sz w:val="24"/>
              </w:rPr>
              <w:t>投标报价为：投标货物采购人指定目的地交货价。</w:t>
            </w:r>
          </w:p>
          <w:p w:rsidR="002A74BD" w:rsidRDefault="0061704B">
            <w:pPr>
              <w:spacing w:line="440" w:lineRule="exact"/>
              <w:rPr>
                <w:rFonts w:ascii="宋体" w:hAnsi="宋体"/>
                <w:sz w:val="24"/>
              </w:rPr>
            </w:pPr>
            <w:r>
              <w:rPr>
                <w:rFonts w:ascii="宋体" w:hAnsi="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A74BD" w:rsidRDefault="0061704B">
            <w:pPr>
              <w:spacing w:line="440" w:lineRule="exact"/>
              <w:rPr>
                <w:rFonts w:ascii="宋体" w:hAnsi="宋体"/>
                <w:sz w:val="24"/>
              </w:rPr>
            </w:pPr>
            <w:r>
              <w:rPr>
                <w:rFonts w:ascii="宋体" w:hAnsi="宋体" w:hint="eastAsia"/>
                <w:b/>
                <w:sz w:val="24"/>
              </w:rPr>
              <w:t>(2)</w:t>
            </w:r>
            <w:r>
              <w:rPr>
                <w:rFonts w:ascii="宋体" w:hAnsi="宋体" w:hint="eastAsia"/>
                <w:b/>
                <w:sz w:val="24"/>
              </w:rPr>
              <w:t>相关费用：</w:t>
            </w:r>
            <w:r>
              <w:rPr>
                <w:rFonts w:ascii="宋体" w:hAnsi="宋体" w:hint="eastAsia"/>
                <w:sz w:val="24"/>
              </w:rPr>
              <w:t>投标报价应包含但不限于投标人中标后为完成采购文件规定的全部工作而发生的采购、运保、质量检测费以及伴随的其它服务费等的全部成本、保险、税金及利润、中标服务费，并考虑了应承担的风险及相关费用。质保期内所需的备件</w:t>
            </w:r>
            <w:r>
              <w:rPr>
                <w:rFonts w:ascii="宋体" w:hAnsi="宋体" w:hint="eastAsia"/>
                <w:sz w:val="24"/>
              </w:rPr>
              <w:t>/</w:t>
            </w:r>
            <w:r>
              <w:rPr>
                <w:rFonts w:ascii="宋体" w:hAnsi="宋体" w:hint="eastAsia"/>
                <w:sz w:val="24"/>
              </w:rPr>
              <w:t>备品应包含在投标报价中。</w:t>
            </w:r>
          </w:p>
          <w:p w:rsidR="002A74BD" w:rsidRDefault="0061704B">
            <w:pPr>
              <w:spacing w:line="440" w:lineRule="exact"/>
              <w:rPr>
                <w:rFonts w:ascii="宋体" w:hAnsi="宋体"/>
                <w:sz w:val="24"/>
              </w:rPr>
            </w:pPr>
            <w:r>
              <w:rPr>
                <w:rFonts w:ascii="宋体" w:hAnsi="宋体" w:hint="eastAsia"/>
                <w:sz w:val="24"/>
              </w:rPr>
              <w:t>中标服务费：</w:t>
            </w:r>
          </w:p>
          <w:p w:rsidR="002A74BD" w:rsidRDefault="0061704B">
            <w:pPr>
              <w:spacing w:line="440" w:lineRule="exact"/>
              <w:ind w:firstLineChars="200" w:firstLine="480"/>
              <w:rPr>
                <w:b/>
                <w:bCs/>
              </w:rPr>
            </w:pPr>
            <w:r>
              <w:rPr>
                <w:rFonts w:ascii="宋体" w:hAnsi="宋体"/>
                <w:sz w:val="24"/>
              </w:rPr>
              <w:t>中标人在领取中标通知书时</w:t>
            </w:r>
            <w:r>
              <w:rPr>
                <w:rFonts w:ascii="宋体" w:hAnsi="宋体" w:hint="eastAsia"/>
                <w:sz w:val="24"/>
              </w:rPr>
              <w:t>，</w:t>
            </w:r>
            <w:r>
              <w:rPr>
                <w:rFonts w:ascii="宋体" w:hAnsi="宋体"/>
                <w:sz w:val="24"/>
              </w:rPr>
              <w:t>根据计价格</w:t>
            </w:r>
            <w:r>
              <w:rPr>
                <w:rFonts w:ascii="宋体" w:hAnsi="宋体"/>
                <w:sz w:val="24"/>
              </w:rPr>
              <w:t xml:space="preserve"> [2002]1980 </w:t>
            </w:r>
            <w:r>
              <w:rPr>
                <w:rFonts w:ascii="宋体" w:hAnsi="宋体"/>
                <w:sz w:val="24"/>
              </w:rPr>
              <w:t>号</w:t>
            </w:r>
            <w:r>
              <w:rPr>
                <w:rFonts w:ascii="宋体" w:hAnsi="宋体" w:hint="eastAsia"/>
                <w:sz w:val="24"/>
              </w:rPr>
              <w:t>和</w:t>
            </w:r>
            <w:r>
              <w:rPr>
                <w:rFonts w:ascii="宋体" w:hAnsi="宋体"/>
                <w:bCs/>
                <w:sz w:val="24"/>
              </w:rPr>
              <w:t>发改价格〔</w:t>
            </w:r>
            <w:r>
              <w:rPr>
                <w:rFonts w:ascii="宋体" w:hAnsi="宋体"/>
                <w:bCs/>
                <w:sz w:val="24"/>
              </w:rPr>
              <w:t>2015</w:t>
            </w:r>
            <w:r>
              <w:rPr>
                <w:rFonts w:ascii="宋体" w:hAnsi="宋体"/>
                <w:bCs/>
                <w:sz w:val="24"/>
              </w:rPr>
              <w:t>〕</w:t>
            </w:r>
            <w:r>
              <w:rPr>
                <w:rFonts w:ascii="宋体" w:hAnsi="宋体"/>
                <w:bCs/>
                <w:sz w:val="24"/>
              </w:rPr>
              <w:t>299</w:t>
            </w:r>
            <w:r>
              <w:rPr>
                <w:rFonts w:ascii="宋体" w:hAnsi="宋体"/>
                <w:bCs/>
                <w:sz w:val="24"/>
              </w:rPr>
              <w:t>号文件</w:t>
            </w:r>
            <w:r>
              <w:rPr>
                <w:rFonts w:ascii="宋体" w:hAnsi="宋体" w:hint="eastAsia"/>
                <w:bCs/>
                <w:sz w:val="24"/>
              </w:rPr>
              <w:t>的</w:t>
            </w:r>
            <w:r>
              <w:rPr>
                <w:rFonts w:ascii="宋体" w:hAnsi="宋体" w:hint="eastAsia"/>
                <w:sz w:val="24"/>
              </w:rPr>
              <w:t>规定，</w:t>
            </w:r>
            <w:r>
              <w:rPr>
                <w:rFonts w:ascii="宋体" w:hAnsi="宋体"/>
                <w:sz w:val="24"/>
              </w:rPr>
              <w:t>向招标代理机构支付中标服务费（招标代理服务费）</w:t>
            </w:r>
            <w:r>
              <w:rPr>
                <w:rFonts w:ascii="宋体" w:hAnsi="宋体" w:hint="eastAsia"/>
                <w:sz w:val="24"/>
              </w:rPr>
              <w:t>。</w:t>
            </w:r>
          </w:p>
        </w:tc>
      </w:tr>
      <w:tr w:rsidR="002A74BD">
        <w:trPr>
          <w:trHeight w:val="600"/>
          <w:jc w:val="center"/>
        </w:trPr>
        <w:tc>
          <w:tcPr>
            <w:tcW w:w="993" w:type="dxa"/>
            <w:vAlign w:val="center"/>
          </w:tcPr>
          <w:p w:rsidR="002A74BD" w:rsidRDefault="0061704B">
            <w:pPr>
              <w:spacing w:line="440" w:lineRule="exact"/>
              <w:jc w:val="center"/>
              <w:rPr>
                <w:rFonts w:ascii="宋体" w:hAnsi="宋体"/>
                <w:sz w:val="24"/>
              </w:rPr>
            </w:pPr>
            <w:r>
              <w:rPr>
                <w:rFonts w:ascii="宋体" w:hAnsi="宋体" w:hint="eastAsia"/>
                <w:sz w:val="24"/>
              </w:rPr>
              <w:t>9</w:t>
            </w:r>
          </w:p>
        </w:tc>
        <w:tc>
          <w:tcPr>
            <w:tcW w:w="8004" w:type="dxa"/>
            <w:vAlign w:val="center"/>
          </w:tcPr>
          <w:p w:rsidR="002A74BD" w:rsidRDefault="0061704B">
            <w:pPr>
              <w:spacing w:line="440" w:lineRule="exact"/>
              <w:rPr>
                <w:rFonts w:ascii="宋体" w:hAnsi="宋体"/>
                <w:sz w:val="24"/>
                <w:u w:val="single"/>
              </w:rPr>
            </w:pPr>
            <w:r>
              <w:rPr>
                <w:rFonts w:ascii="宋体" w:hAnsi="宋体" w:hint="eastAsia"/>
                <w:sz w:val="24"/>
              </w:rPr>
              <w:t>投标货币：人民币。</w:t>
            </w:r>
          </w:p>
        </w:tc>
      </w:tr>
      <w:tr w:rsidR="002A74BD">
        <w:trPr>
          <w:trHeight w:val="600"/>
          <w:jc w:val="center"/>
        </w:trPr>
        <w:tc>
          <w:tcPr>
            <w:tcW w:w="8997" w:type="dxa"/>
            <w:gridSpan w:val="2"/>
            <w:vAlign w:val="center"/>
          </w:tcPr>
          <w:p w:rsidR="002A74BD" w:rsidRDefault="0061704B">
            <w:pPr>
              <w:spacing w:line="440" w:lineRule="exact"/>
              <w:jc w:val="center"/>
              <w:rPr>
                <w:rFonts w:ascii="宋体" w:hAnsi="宋体"/>
                <w:b/>
                <w:sz w:val="24"/>
              </w:rPr>
            </w:pPr>
            <w:r>
              <w:rPr>
                <w:rFonts w:ascii="宋体" w:hAnsi="宋体" w:hint="eastAsia"/>
                <w:b/>
                <w:sz w:val="24"/>
              </w:rPr>
              <w:t>投标文件的编制和递交</w:t>
            </w:r>
          </w:p>
        </w:tc>
      </w:tr>
      <w:tr w:rsidR="002A74BD">
        <w:trPr>
          <w:trHeight w:val="600"/>
          <w:jc w:val="center"/>
        </w:trPr>
        <w:tc>
          <w:tcPr>
            <w:tcW w:w="993" w:type="dxa"/>
            <w:vAlign w:val="center"/>
          </w:tcPr>
          <w:p w:rsidR="002A74BD" w:rsidRDefault="0061704B">
            <w:pPr>
              <w:spacing w:line="440" w:lineRule="exact"/>
              <w:jc w:val="center"/>
              <w:rPr>
                <w:rFonts w:ascii="宋体" w:hAnsi="宋体"/>
                <w:sz w:val="24"/>
              </w:rPr>
            </w:pPr>
            <w:r>
              <w:rPr>
                <w:rFonts w:ascii="宋体" w:hAnsi="宋体" w:hint="eastAsia"/>
                <w:sz w:val="24"/>
              </w:rPr>
              <w:t>10</w:t>
            </w:r>
          </w:p>
        </w:tc>
        <w:tc>
          <w:tcPr>
            <w:tcW w:w="8004" w:type="dxa"/>
            <w:vAlign w:val="center"/>
          </w:tcPr>
          <w:p w:rsidR="002A74BD" w:rsidRDefault="0061704B">
            <w:pPr>
              <w:spacing w:line="400" w:lineRule="exact"/>
              <w:rPr>
                <w:rFonts w:ascii="宋体" w:hAnsi="宋体"/>
                <w:b/>
                <w:sz w:val="24"/>
              </w:rPr>
            </w:pPr>
            <w:r>
              <w:rPr>
                <w:rFonts w:ascii="宋体" w:hAnsi="宋体" w:hint="eastAsia"/>
                <w:b/>
                <w:sz w:val="24"/>
              </w:rPr>
              <w:t>资格证明文件（投标文件电子版中必须附以下资料原件的扫描件）：</w:t>
            </w:r>
          </w:p>
          <w:p w:rsidR="002A74BD" w:rsidRDefault="0061704B">
            <w:pPr>
              <w:spacing w:line="400" w:lineRule="exact"/>
              <w:rPr>
                <w:rFonts w:ascii="宋体" w:hAnsi="宋体"/>
                <w:b/>
                <w:sz w:val="24"/>
              </w:rPr>
            </w:pPr>
            <w:r>
              <w:rPr>
                <w:rFonts w:ascii="宋体" w:hAnsi="宋体" w:hint="eastAsia"/>
                <w:b/>
                <w:sz w:val="24"/>
              </w:rPr>
              <w:t>*1</w:t>
            </w:r>
            <w:r>
              <w:rPr>
                <w:rFonts w:ascii="宋体" w:hAnsi="宋体" w:hint="eastAsia"/>
                <w:b/>
                <w:sz w:val="24"/>
              </w:rPr>
              <w:t>、营业执照副本（加盖公章）；</w:t>
            </w:r>
            <w:r>
              <w:rPr>
                <w:rFonts w:ascii="宋体" w:hAnsi="宋体" w:hint="eastAsia"/>
                <w:b/>
                <w:sz w:val="24"/>
              </w:rPr>
              <w:t xml:space="preserve"> </w:t>
            </w:r>
          </w:p>
          <w:p w:rsidR="002A74BD" w:rsidRDefault="0061704B">
            <w:pPr>
              <w:spacing w:line="400" w:lineRule="exact"/>
              <w:rPr>
                <w:rFonts w:ascii="宋体" w:hAnsi="宋体"/>
                <w:b/>
                <w:sz w:val="24"/>
              </w:rPr>
            </w:pPr>
            <w:r>
              <w:rPr>
                <w:rFonts w:ascii="宋体" w:hAnsi="宋体" w:hint="eastAsia"/>
                <w:b/>
                <w:sz w:val="24"/>
              </w:rPr>
              <w:t>*2</w:t>
            </w:r>
            <w:r>
              <w:rPr>
                <w:rFonts w:ascii="宋体" w:hAnsi="宋体" w:hint="eastAsia"/>
                <w:b/>
                <w:sz w:val="24"/>
              </w:rPr>
              <w:t>、法人授权书（附法人及被授权人身份证）；</w:t>
            </w:r>
          </w:p>
          <w:p w:rsidR="002A74BD" w:rsidRDefault="0061704B">
            <w:pPr>
              <w:spacing w:line="400" w:lineRule="exact"/>
              <w:rPr>
                <w:rFonts w:ascii="宋体" w:hAnsi="宋体"/>
                <w:b/>
                <w:sz w:val="24"/>
              </w:rPr>
            </w:pPr>
            <w:r>
              <w:rPr>
                <w:rFonts w:ascii="宋体" w:hAnsi="宋体" w:hint="eastAsia"/>
                <w:b/>
                <w:sz w:val="24"/>
              </w:rPr>
              <w:t>*3</w:t>
            </w:r>
            <w:r>
              <w:rPr>
                <w:rFonts w:ascii="宋体" w:hAnsi="宋体" w:hint="eastAsia"/>
                <w:b/>
                <w:sz w:val="24"/>
              </w:rPr>
              <w:t>、提供</w:t>
            </w:r>
            <w:r>
              <w:rPr>
                <w:rFonts w:ascii="宋体" w:hAnsi="宋体" w:hint="eastAsia"/>
                <w:b/>
                <w:sz w:val="24"/>
              </w:rPr>
              <w:t>2018</w:t>
            </w:r>
            <w:r>
              <w:rPr>
                <w:rFonts w:ascii="宋体" w:hAnsi="宋体" w:hint="eastAsia"/>
                <w:b/>
                <w:sz w:val="24"/>
              </w:rPr>
              <w:t>年度财务审计报告；如截至到开标时间投标人成立时间不足要求时限的，须提供近期财务报表；</w:t>
            </w:r>
          </w:p>
          <w:p w:rsidR="002A74BD" w:rsidRDefault="0061704B">
            <w:pPr>
              <w:spacing w:line="400" w:lineRule="exact"/>
              <w:rPr>
                <w:rFonts w:ascii="宋体" w:hAnsi="宋体"/>
                <w:b/>
                <w:sz w:val="24"/>
                <w:lang w:val="en-GB"/>
              </w:rPr>
            </w:pPr>
            <w:r>
              <w:rPr>
                <w:rFonts w:ascii="宋体" w:hAnsi="宋体" w:hint="eastAsia"/>
                <w:b/>
                <w:sz w:val="24"/>
              </w:rPr>
              <w:lastRenderedPageBreak/>
              <w:t>*4</w:t>
            </w:r>
            <w:r>
              <w:rPr>
                <w:rFonts w:ascii="宋体" w:hAnsi="宋体" w:hint="eastAsia"/>
                <w:b/>
                <w:sz w:val="24"/>
              </w:rPr>
              <w:t>、</w:t>
            </w:r>
            <w:r>
              <w:rPr>
                <w:rFonts w:ascii="宋体" w:hAnsi="宋体" w:hint="eastAsia"/>
                <w:b/>
                <w:sz w:val="24"/>
                <w:lang w:val="en-GB"/>
              </w:rPr>
              <w:t>提供</w:t>
            </w:r>
            <w:r>
              <w:rPr>
                <w:rFonts w:ascii="宋体" w:hAnsi="宋体" w:hint="eastAsia"/>
                <w:b/>
                <w:sz w:val="24"/>
                <w:lang w:val="en-GB"/>
              </w:rPr>
              <w:t>2019</w:t>
            </w:r>
            <w:r>
              <w:rPr>
                <w:rFonts w:ascii="宋体" w:hAnsi="宋体" w:hint="eastAsia"/>
                <w:b/>
                <w:sz w:val="24"/>
                <w:lang w:val="en-GB"/>
              </w:rPr>
              <w:t>年</w:t>
            </w:r>
            <w:r>
              <w:rPr>
                <w:rFonts w:ascii="宋体" w:hAnsi="宋体" w:hint="eastAsia"/>
                <w:b/>
                <w:sz w:val="24"/>
                <w:lang w:val="en-GB"/>
              </w:rPr>
              <w:t>1</w:t>
            </w:r>
            <w:r>
              <w:rPr>
                <w:rFonts w:ascii="宋体" w:hAnsi="宋体" w:hint="eastAsia"/>
                <w:b/>
                <w:sz w:val="24"/>
                <w:lang w:val="en-GB"/>
              </w:rPr>
              <w:t>月</w:t>
            </w:r>
            <w:r>
              <w:rPr>
                <w:rFonts w:ascii="宋体" w:hAnsi="宋体" w:hint="eastAsia"/>
                <w:b/>
                <w:sz w:val="24"/>
                <w:lang w:val="en-GB"/>
              </w:rPr>
              <w:t>1</w:t>
            </w:r>
            <w:r>
              <w:rPr>
                <w:rFonts w:ascii="宋体" w:hAnsi="宋体" w:hint="eastAsia"/>
                <w:b/>
                <w:sz w:val="24"/>
                <w:lang w:val="en-GB"/>
              </w:rPr>
              <w:t>日以来任一个月纳税凭证和社保缴费凭证</w:t>
            </w:r>
            <w:r>
              <w:rPr>
                <w:rFonts w:ascii="宋体" w:hAnsi="宋体" w:hint="eastAsia"/>
                <w:b/>
                <w:sz w:val="24"/>
              </w:rPr>
              <w:t>；</w:t>
            </w:r>
            <w:r>
              <w:rPr>
                <w:rFonts w:ascii="宋体" w:hAnsi="宋体" w:hint="eastAsia"/>
                <w:b/>
                <w:sz w:val="24"/>
              </w:rPr>
              <w:t xml:space="preserve"> </w:t>
            </w:r>
          </w:p>
          <w:p w:rsidR="002A74BD" w:rsidRDefault="0061704B">
            <w:pPr>
              <w:spacing w:line="400" w:lineRule="exact"/>
              <w:rPr>
                <w:rFonts w:ascii="宋体" w:hAnsi="宋体"/>
                <w:b/>
                <w:sz w:val="24"/>
              </w:rPr>
            </w:pPr>
            <w:r>
              <w:rPr>
                <w:rFonts w:ascii="宋体" w:hAnsi="宋体" w:hint="eastAsia"/>
                <w:b/>
                <w:sz w:val="24"/>
              </w:rPr>
              <w:t>*5</w:t>
            </w:r>
            <w:r>
              <w:rPr>
                <w:rFonts w:ascii="宋体" w:hAnsi="宋体" w:hint="eastAsia"/>
                <w:b/>
                <w:sz w:val="24"/>
              </w:rPr>
              <w:t>、参加政府采购活动近</w:t>
            </w:r>
            <w:r>
              <w:rPr>
                <w:rFonts w:ascii="宋体" w:hAnsi="宋体" w:hint="eastAsia"/>
                <w:b/>
                <w:sz w:val="24"/>
              </w:rPr>
              <w:t>3</w:t>
            </w:r>
            <w:r>
              <w:rPr>
                <w:rFonts w:ascii="宋体" w:hAnsi="宋体" w:hint="eastAsia"/>
                <w:b/>
                <w:sz w:val="24"/>
              </w:rPr>
              <w:t>年内在经营活动中没有重大违法记录的书面声明承诺并加盖单位公章；</w:t>
            </w:r>
          </w:p>
          <w:p w:rsidR="002A74BD" w:rsidRDefault="0061704B">
            <w:pPr>
              <w:spacing w:line="400" w:lineRule="exact"/>
              <w:rPr>
                <w:rFonts w:ascii="宋体" w:hAnsi="宋体"/>
                <w:b/>
                <w:sz w:val="24"/>
              </w:rPr>
            </w:pPr>
            <w:r>
              <w:rPr>
                <w:rFonts w:ascii="宋体" w:hAnsi="宋体" w:hint="eastAsia"/>
                <w:b/>
                <w:sz w:val="24"/>
              </w:rPr>
              <w:t>（以上</w:t>
            </w:r>
            <w:r>
              <w:rPr>
                <w:rFonts w:ascii="宋体" w:hAnsi="宋体" w:hint="eastAsia"/>
                <w:b/>
                <w:sz w:val="24"/>
              </w:rPr>
              <w:t>3</w:t>
            </w:r>
            <w:r>
              <w:rPr>
                <w:rFonts w:ascii="宋体" w:hAnsi="宋体" w:hint="eastAsia"/>
                <w:b/>
                <w:sz w:val="24"/>
              </w:rPr>
              <w:t>、</w:t>
            </w:r>
            <w:r>
              <w:rPr>
                <w:rFonts w:ascii="宋体" w:hAnsi="宋体" w:hint="eastAsia"/>
                <w:b/>
                <w:sz w:val="24"/>
              </w:rPr>
              <w:t>4</w:t>
            </w:r>
            <w:r>
              <w:rPr>
                <w:rFonts w:ascii="宋体" w:hAnsi="宋体" w:hint="eastAsia"/>
                <w:b/>
                <w:sz w:val="24"/>
              </w:rPr>
              <w:t>、</w:t>
            </w:r>
            <w:r>
              <w:rPr>
                <w:rFonts w:ascii="宋体" w:hAnsi="宋体" w:hint="eastAsia"/>
                <w:b/>
                <w:sz w:val="24"/>
              </w:rPr>
              <w:t>5</w:t>
            </w:r>
            <w:r>
              <w:rPr>
                <w:rFonts w:ascii="宋体" w:hAnsi="宋体" w:hint="eastAsia"/>
                <w:b/>
                <w:sz w:val="24"/>
              </w:rPr>
              <w:t>项要求中，如有投标人成立时限不足要求时限的，由投标人根据自身成立时间提供证明资料。）</w:t>
            </w:r>
          </w:p>
          <w:p w:rsidR="002A74BD" w:rsidRDefault="0061704B">
            <w:pPr>
              <w:spacing w:line="400" w:lineRule="exact"/>
              <w:rPr>
                <w:rFonts w:ascii="宋体" w:hAnsi="宋体"/>
                <w:b/>
                <w:sz w:val="24"/>
              </w:rPr>
            </w:pPr>
            <w:r>
              <w:rPr>
                <w:rFonts w:ascii="宋体" w:hAnsi="宋体" w:hint="eastAsia"/>
                <w:b/>
                <w:sz w:val="24"/>
              </w:rPr>
              <w:t>*6</w:t>
            </w:r>
            <w:r>
              <w:rPr>
                <w:rFonts w:ascii="宋体" w:hAnsi="宋体" w:hint="eastAsia"/>
                <w:b/>
                <w:sz w:val="24"/>
              </w:rPr>
              <w:t>、提供政府采购反商业贿赂承诺书并加盖单位公章；</w:t>
            </w:r>
          </w:p>
          <w:p w:rsidR="002A74BD" w:rsidRDefault="0061704B">
            <w:pPr>
              <w:spacing w:line="400" w:lineRule="exact"/>
              <w:rPr>
                <w:rFonts w:ascii="宋体" w:hAnsi="宋体"/>
                <w:iCs/>
                <w:sz w:val="24"/>
              </w:rPr>
            </w:pPr>
            <w:r>
              <w:rPr>
                <w:rFonts w:ascii="宋体" w:hAnsi="宋体" w:hint="eastAsia"/>
                <w:b/>
                <w:sz w:val="24"/>
              </w:rPr>
              <w:t>*7</w:t>
            </w:r>
            <w:r>
              <w:rPr>
                <w:rFonts w:ascii="宋体" w:hAnsi="宋体" w:hint="eastAsia"/>
                <w:b/>
                <w:sz w:val="24"/>
              </w:rPr>
              <w:t>、在“信用中国”网站查询供应商“失信被执行人”和“重大税收违法案件当事人名单”，在“中国政府采购”网站查询供应商“政府采购严重违法失信行为记录名单”，共</w:t>
            </w:r>
            <w:r>
              <w:rPr>
                <w:rFonts w:ascii="宋体" w:hAnsi="宋体" w:hint="eastAsia"/>
                <w:b/>
                <w:sz w:val="24"/>
              </w:rPr>
              <w:t>3</w:t>
            </w:r>
            <w:r>
              <w:rPr>
                <w:rFonts w:ascii="宋体" w:hAnsi="宋体" w:hint="eastAsia"/>
                <w:b/>
                <w:sz w:val="24"/>
              </w:rPr>
              <w:t>项的查询结果网页扫描件</w:t>
            </w:r>
            <w:r>
              <w:rPr>
                <w:rFonts w:ascii="宋体" w:hAnsi="宋体" w:hint="eastAsia"/>
                <w:b/>
                <w:iCs/>
                <w:sz w:val="24"/>
              </w:rPr>
              <w:t>。</w:t>
            </w:r>
          </w:p>
        </w:tc>
      </w:tr>
      <w:tr w:rsidR="002A74BD">
        <w:trPr>
          <w:trHeight w:val="600"/>
          <w:jc w:val="center"/>
        </w:trPr>
        <w:tc>
          <w:tcPr>
            <w:tcW w:w="993" w:type="dxa"/>
            <w:vAlign w:val="center"/>
          </w:tcPr>
          <w:p w:rsidR="002A74BD" w:rsidRDefault="0061704B">
            <w:pPr>
              <w:spacing w:line="440" w:lineRule="exact"/>
              <w:jc w:val="center"/>
              <w:rPr>
                <w:rFonts w:ascii="宋体" w:hAnsi="宋体"/>
                <w:sz w:val="24"/>
              </w:rPr>
            </w:pPr>
            <w:r>
              <w:rPr>
                <w:rFonts w:ascii="宋体" w:hAnsi="宋体" w:hint="eastAsia"/>
                <w:sz w:val="24"/>
              </w:rPr>
              <w:lastRenderedPageBreak/>
              <w:t>11</w:t>
            </w:r>
          </w:p>
        </w:tc>
        <w:tc>
          <w:tcPr>
            <w:tcW w:w="8004" w:type="dxa"/>
            <w:vAlign w:val="center"/>
          </w:tcPr>
          <w:p w:rsidR="002A74BD" w:rsidRDefault="0061704B">
            <w:pPr>
              <w:spacing w:line="400" w:lineRule="exact"/>
              <w:rPr>
                <w:rFonts w:ascii="宋体" w:hAnsi="宋体"/>
                <w:sz w:val="24"/>
              </w:rPr>
            </w:pPr>
            <w:r>
              <w:rPr>
                <w:rFonts w:ascii="宋体" w:hAnsi="宋体" w:hint="eastAsia"/>
                <w:sz w:val="24"/>
              </w:rPr>
              <w:t>业绩要求：（详见评分标准，以评分标准业绩要求为准。）</w:t>
            </w:r>
          </w:p>
        </w:tc>
      </w:tr>
      <w:tr w:rsidR="002A74BD">
        <w:trPr>
          <w:trHeight w:val="600"/>
          <w:jc w:val="center"/>
        </w:trPr>
        <w:tc>
          <w:tcPr>
            <w:tcW w:w="993" w:type="dxa"/>
            <w:vAlign w:val="center"/>
          </w:tcPr>
          <w:p w:rsidR="002A74BD" w:rsidRDefault="0061704B">
            <w:pPr>
              <w:spacing w:line="440" w:lineRule="exact"/>
              <w:jc w:val="center"/>
              <w:rPr>
                <w:rFonts w:ascii="宋体" w:hAnsi="宋体"/>
                <w:sz w:val="24"/>
                <w:highlight w:val="yellow"/>
              </w:rPr>
            </w:pPr>
            <w:r>
              <w:rPr>
                <w:rFonts w:ascii="宋体" w:hAnsi="宋体"/>
                <w:sz w:val="24"/>
              </w:rPr>
              <w:t>12</w:t>
            </w:r>
          </w:p>
        </w:tc>
        <w:tc>
          <w:tcPr>
            <w:tcW w:w="8004" w:type="dxa"/>
            <w:vAlign w:val="center"/>
          </w:tcPr>
          <w:p w:rsidR="002A74BD" w:rsidRDefault="0061704B">
            <w:pPr>
              <w:spacing w:line="400" w:lineRule="exact"/>
              <w:rPr>
                <w:rFonts w:ascii="宋体" w:hAnsi="宋体"/>
                <w:sz w:val="24"/>
                <w:highlight w:val="yellow"/>
              </w:rPr>
            </w:pPr>
            <w:r>
              <w:rPr>
                <w:rFonts w:ascii="宋体" w:hAnsi="宋体" w:hint="eastAsia"/>
                <w:sz w:val="24"/>
              </w:rPr>
              <w:t>本项目不统一组织现场踏勘，投标人自行联系采购人进行现场踏勘。</w:t>
            </w:r>
          </w:p>
        </w:tc>
      </w:tr>
      <w:tr w:rsidR="002A74BD">
        <w:trPr>
          <w:trHeight w:val="859"/>
          <w:jc w:val="center"/>
        </w:trPr>
        <w:tc>
          <w:tcPr>
            <w:tcW w:w="993" w:type="dxa"/>
            <w:vAlign w:val="center"/>
          </w:tcPr>
          <w:p w:rsidR="002A74BD" w:rsidRDefault="0061704B">
            <w:pPr>
              <w:spacing w:line="440" w:lineRule="exact"/>
              <w:jc w:val="center"/>
              <w:rPr>
                <w:rFonts w:ascii="宋体" w:hAnsi="宋体"/>
                <w:sz w:val="24"/>
              </w:rPr>
            </w:pPr>
            <w:r>
              <w:rPr>
                <w:rFonts w:ascii="宋体" w:hAnsi="宋体"/>
                <w:sz w:val="24"/>
              </w:rPr>
              <w:t>13</w:t>
            </w:r>
          </w:p>
        </w:tc>
        <w:tc>
          <w:tcPr>
            <w:tcW w:w="8004" w:type="dxa"/>
            <w:vAlign w:val="center"/>
          </w:tcPr>
          <w:p w:rsidR="002A74BD" w:rsidRDefault="0061704B">
            <w:pPr>
              <w:spacing w:line="400" w:lineRule="exact"/>
              <w:rPr>
                <w:rFonts w:ascii="宋体" w:hAnsi="宋体"/>
                <w:b/>
                <w:sz w:val="24"/>
              </w:rPr>
            </w:pPr>
            <w:r>
              <w:rPr>
                <w:rFonts w:ascii="宋体" w:hAnsi="宋体" w:hint="eastAsia"/>
                <w:sz w:val="24"/>
              </w:rPr>
              <w:t>投标保证金：无</w:t>
            </w:r>
          </w:p>
        </w:tc>
      </w:tr>
      <w:tr w:rsidR="002A74BD">
        <w:trPr>
          <w:trHeight w:val="859"/>
          <w:jc w:val="center"/>
        </w:trPr>
        <w:tc>
          <w:tcPr>
            <w:tcW w:w="993" w:type="dxa"/>
            <w:vAlign w:val="center"/>
          </w:tcPr>
          <w:p w:rsidR="002A74BD" w:rsidRDefault="0061704B">
            <w:pPr>
              <w:spacing w:line="440" w:lineRule="exact"/>
              <w:jc w:val="center"/>
              <w:rPr>
                <w:rFonts w:ascii="宋体" w:hAnsi="宋体"/>
                <w:sz w:val="24"/>
              </w:rPr>
            </w:pPr>
            <w:r>
              <w:rPr>
                <w:rFonts w:ascii="宋体" w:hAnsi="宋体" w:hint="eastAsia"/>
                <w:sz w:val="24"/>
              </w:rPr>
              <w:t>14</w:t>
            </w:r>
          </w:p>
        </w:tc>
        <w:tc>
          <w:tcPr>
            <w:tcW w:w="8004" w:type="dxa"/>
            <w:vAlign w:val="center"/>
          </w:tcPr>
          <w:p w:rsidR="002A74BD" w:rsidRDefault="0061704B">
            <w:pPr>
              <w:spacing w:line="400" w:lineRule="exact"/>
            </w:pPr>
            <w:r>
              <w:rPr>
                <w:rFonts w:hint="eastAsia"/>
              </w:rPr>
              <w:t>付款方式：详见招标文件中第二卷第七章合同条款资料表。</w:t>
            </w:r>
          </w:p>
        </w:tc>
      </w:tr>
      <w:tr w:rsidR="002A74BD">
        <w:trPr>
          <w:trHeight w:val="600"/>
          <w:jc w:val="center"/>
        </w:trPr>
        <w:tc>
          <w:tcPr>
            <w:tcW w:w="993" w:type="dxa"/>
            <w:vAlign w:val="center"/>
          </w:tcPr>
          <w:p w:rsidR="002A74BD" w:rsidRDefault="0061704B">
            <w:pPr>
              <w:spacing w:line="440" w:lineRule="exact"/>
              <w:jc w:val="center"/>
              <w:rPr>
                <w:rFonts w:ascii="宋体" w:hAnsi="宋体"/>
                <w:sz w:val="24"/>
              </w:rPr>
            </w:pPr>
            <w:r>
              <w:rPr>
                <w:rFonts w:ascii="宋体" w:hAnsi="宋体" w:hint="eastAsia"/>
                <w:sz w:val="24"/>
              </w:rPr>
              <w:t>*14</w:t>
            </w:r>
          </w:p>
        </w:tc>
        <w:tc>
          <w:tcPr>
            <w:tcW w:w="8004" w:type="dxa"/>
            <w:vAlign w:val="center"/>
          </w:tcPr>
          <w:p w:rsidR="002A74BD" w:rsidRDefault="0061704B">
            <w:pPr>
              <w:spacing w:line="400" w:lineRule="exact"/>
              <w:rPr>
                <w:rFonts w:ascii="宋体" w:hAnsi="宋体"/>
                <w:sz w:val="24"/>
              </w:rPr>
            </w:pPr>
            <w:r>
              <w:rPr>
                <w:rFonts w:ascii="宋体" w:hAnsi="宋体" w:hint="eastAsia"/>
                <w:sz w:val="24"/>
              </w:rPr>
              <w:t>投标有效期：</w:t>
            </w:r>
            <w:r>
              <w:rPr>
                <w:rFonts w:ascii="宋体" w:hAnsi="宋体" w:hint="eastAsia"/>
                <w:sz w:val="24"/>
              </w:rPr>
              <w:t>60</w:t>
            </w:r>
            <w:r>
              <w:rPr>
                <w:rFonts w:ascii="宋体" w:hAnsi="宋体" w:hint="eastAsia"/>
                <w:sz w:val="24"/>
              </w:rPr>
              <w:t>日历天</w:t>
            </w:r>
          </w:p>
        </w:tc>
      </w:tr>
      <w:tr w:rsidR="002A74BD">
        <w:trPr>
          <w:trHeight w:val="600"/>
          <w:jc w:val="center"/>
        </w:trPr>
        <w:tc>
          <w:tcPr>
            <w:tcW w:w="993" w:type="dxa"/>
            <w:vAlign w:val="center"/>
          </w:tcPr>
          <w:p w:rsidR="002A74BD" w:rsidRDefault="0061704B">
            <w:pPr>
              <w:spacing w:line="440" w:lineRule="exact"/>
              <w:jc w:val="center"/>
              <w:rPr>
                <w:rFonts w:ascii="宋体" w:hAnsi="宋体"/>
                <w:sz w:val="24"/>
              </w:rPr>
            </w:pPr>
            <w:r>
              <w:rPr>
                <w:rFonts w:ascii="宋体" w:hAnsi="宋体" w:hint="eastAsia"/>
                <w:sz w:val="24"/>
              </w:rPr>
              <w:t>15</w:t>
            </w:r>
          </w:p>
        </w:tc>
        <w:tc>
          <w:tcPr>
            <w:tcW w:w="8004" w:type="dxa"/>
            <w:vAlign w:val="center"/>
          </w:tcPr>
          <w:p w:rsidR="002A74BD" w:rsidRDefault="0061704B">
            <w:pPr>
              <w:spacing w:line="400" w:lineRule="exact"/>
              <w:rPr>
                <w:rFonts w:ascii="宋体" w:hAnsi="宋体"/>
                <w:b/>
                <w:sz w:val="24"/>
              </w:rPr>
            </w:pPr>
            <w:r>
              <w:rPr>
                <w:rFonts w:ascii="宋体" w:hAnsi="宋体" w:hint="eastAsia"/>
                <w:b/>
                <w:sz w:val="24"/>
              </w:rPr>
              <w:t>投标人必须在投标截止时间前提供：</w:t>
            </w:r>
          </w:p>
          <w:p w:rsidR="002A74BD" w:rsidRDefault="0061704B">
            <w:pPr>
              <w:spacing w:line="400" w:lineRule="exact"/>
              <w:rPr>
                <w:rFonts w:ascii="宋体" w:hAnsi="宋体"/>
                <w:sz w:val="24"/>
              </w:rPr>
            </w:pPr>
            <w:r>
              <w:rPr>
                <w:rFonts w:ascii="宋体" w:hAnsi="宋体" w:hint="eastAsia"/>
                <w:sz w:val="24"/>
              </w:rPr>
              <w:t>加密的电子投标文件壹份（</w:t>
            </w:r>
            <w:r>
              <w:rPr>
                <w:rFonts w:ascii="宋体" w:hAnsi="宋体" w:hint="eastAsia"/>
                <w:sz w:val="24"/>
              </w:rPr>
              <w:t xml:space="preserve">*.hntf </w:t>
            </w:r>
            <w:r>
              <w:rPr>
                <w:rFonts w:ascii="宋体" w:hAnsi="宋体" w:hint="eastAsia"/>
                <w:sz w:val="24"/>
              </w:rPr>
              <w:t>格式，在会员系统指定位置上传）</w:t>
            </w:r>
          </w:p>
          <w:p w:rsidR="002A74BD" w:rsidRDefault="0061704B">
            <w:pPr>
              <w:spacing w:line="400" w:lineRule="exact"/>
              <w:ind w:firstLineChars="150" w:firstLine="360"/>
              <w:rPr>
                <w:rFonts w:ascii="宋体" w:hAnsi="宋体"/>
                <w:sz w:val="24"/>
              </w:rPr>
            </w:pPr>
            <w:r>
              <w:rPr>
                <w:rFonts w:ascii="宋体" w:hAnsi="宋体" w:hint="eastAsia"/>
                <w:sz w:val="24"/>
              </w:rPr>
              <w:t>注：投标人在制作电子投标文件时，“投标文件制作工具”左侧栏目“封面”、“投标函”、“开标一览表”制作完成后须加盖电子签章（包括企业电子签章和个人电子签章）；左侧栏目“投标正文”中的所有可编辑内容（包括投标文件封面、投标文件商务部分格式、投标文件技术部分格式）电子签章（包括企业电子签章和个人电子签章），并将所有不可编辑扫描内容（包括营业执照、资质证书等扫描件）电子签章（企业电子签章）。</w:t>
            </w:r>
          </w:p>
        </w:tc>
      </w:tr>
      <w:tr w:rsidR="002A74BD">
        <w:trPr>
          <w:trHeight w:val="600"/>
          <w:jc w:val="center"/>
        </w:trPr>
        <w:tc>
          <w:tcPr>
            <w:tcW w:w="993" w:type="dxa"/>
            <w:vAlign w:val="center"/>
          </w:tcPr>
          <w:p w:rsidR="002A74BD" w:rsidRDefault="0061704B">
            <w:pPr>
              <w:spacing w:line="440" w:lineRule="exact"/>
              <w:jc w:val="center"/>
              <w:rPr>
                <w:rFonts w:ascii="宋体" w:hAnsi="宋体"/>
                <w:sz w:val="24"/>
              </w:rPr>
            </w:pPr>
            <w:r>
              <w:rPr>
                <w:rFonts w:ascii="宋体" w:hAnsi="宋体" w:hint="eastAsia"/>
                <w:sz w:val="24"/>
              </w:rPr>
              <w:t>16</w:t>
            </w:r>
          </w:p>
        </w:tc>
        <w:tc>
          <w:tcPr>
            <w:tcW w:w="8004" w:type="dxa"/>
            <w:vAlign w:val="center"/>
          </w:tcPr>
          <w:p w:rsidR="002A74BD" w:rsidRDefault="0061704B">
            <w:pPr>
              <w:spacing w:line="400" w:lineRule="exact"/>
              <w:rPr>
                <w:rFonts w:ascii="宋体" w:hAnsi="宋体"/>
                <w:sz w:val="24"/>
              </w:rPr>
            </w:pPr>
            <w:r>
              <w:rPr>
                <w:rFonts w:ascii="宋体" w:hAnsi="宋体" w:hint="eastAsia"/>
                <w:sz w:val="24"/>
              </w:rPr>
              <w:t>投标文件递交上传地点：河南省公共资源交易中心交易系统中上传加密电子投标文件</w:t>
            </w:r>
            <w:r>
              <w:rPr>
                <w:rFonts w:ascii="宋体" w:hAnsi="宋体" w:hint="eastAsia"/>
                <w:sz w:val="24"/>
              </w:rPr>
              <w:t xml:space="preserve">, </w:t>
            </w:r>
            <w:r>
              <w:rPr>
                <w:rFonts w:ascii="宋体" w:hAnsi="宋体" w:hint="eastAsia"/>
                <w:sz w:val="24"/>
              </w:rPr>
              <w:t>河南省公共资源交易中心远程开标室</w:t>
            </w:r>
            <w:r>
              <w:rPr>
                <w:rFonts w:ascii="宋体" w:hAnsi="宋体" w:hint="eastAsia"/>
                <w:sz w:val="24"/>
              </w:rPr>
              <w:t>(</w:t>
            </w:r>
            <w:r>
              <w:rPr>
                <w:rFonts w:ascii="宋体" w:hAnsi="宋体" w:hint="eastAsia"/>
                <w:sz w:val="24"/>
              </w:rPr>
              <w:t>一</w:t>
            </w:r>
            <w:r>
              <w:rPr>
                <w:rFonts w:ascii="宋体" w:hAnsi="宋体" w:hint="eastAsia"/>
                <w:sz w:val="24"/>
              </w:rPr>
              <w:t>)</w:t>
            </w:r>
            <w:r>
              <w:rPr>
                <w:rFonts w:ascii="宋体" w:hAnsi="宋体" w:hint="eastAsia"/>
                <w:sz w:val="24"/>
              </w:rPr>
              <w:t>-7</w:t>
            </w:r>
          </w:p>
        </w:tc>
      </w:tr>
      <w:tr w:rsidR="002A74BD">
        <w:trPr>
          <w:trHeight w:val="550"/>
          <w:jc w:val="center"/>
        </w:trPr>
        <w:tc>
          <w:tcPr>
            <w:tcW w:w="993" w:type="dxa"/>
            <w:vAlign w:val="center"/>
          </w:tcPr>
          <w:p w:rsidR="002A74BD" w:rsidRDefault="0061704B">
            <w:pPr>
              <w:spacing w:line="440" w:lineRule="exact"/>
              <w:jc w:val="center"/>
              <w:rPr>
                <w:rFonts w:ascii="宋体" w:hAnsi="宋体"/>
                <w:sz w:val="24"/>
              </w:rPr>
            </w:pPr>
            <w:r>
              <w:rPr>
                <w:rFonts w:ascii="宋体" w:hAnsi="宋体" w:hint="eastAsia"/>
                <w:sz w:val="24"/>
              </w:rPr>
              <w:t>17</w:t>
            </w:r>
          </w:p>
        </w:tc>
        <w:tc>
          <w:tcPr>
            <w:tcW w:w="8004" w:type="dxa"/>
            <w:vAlign w:val="center"/>
          </w:tcPr>
          <w:p w:rsidR="002A74BD" w:rsidRDefault="0061704B">
            <w:pPr>
              <w:spacing w:line="400" w:lineRule="exact"/>
              <w:rPr>
                <w:rFonts w:ascii="宋体" w:hAnsi="宋体"/>
                <w:sz w:val="24"/>
              </w:rPr>
            </w:pPr>
            <w:r>
              <w:rPr>
                <w:rFonts w:ascii="宋体" w:hAnsi="宋体" w:hint="eastAsia"/>
                <w:sz w:val="24"/>
              </w:rPr>
              <w:t>投标截止时间：</w:t>
            </w:r>
            <w:r>
              <w:rPr>
                <w:rFonts w:ascii="宋体" w:hAnsi="宋体" w:hint="eastAsia"/>
                <w:kern w:val="0"/>
                <w:sz w:val="24"/>
              </w:rPr>
              <w:t>2019</w:t>
            </w:r>
            <w:r>
              <w:rPr>
                <w:rFonts w:ascii="宋体" w:hAnsi="宋体" w:hint="eastAsia"/>
                <w:kern w:val="0"/>
                <w:sz w:val="24"/>
              </w:rPr>
              <w:t>年</w:t>
            </w:r>
            <w:r>
              <w:rPr>
                <w:rFonts w:ascii="宋体" w:hAnsi="宋体" w:hint="eastAsia"/>
                <w:kern w:val="0"/>
                <w:sz w:val="24"/>
              </w:rPr>
              <w:t>11</w:t>
            </w:r>
            <w:r>
              <w:rPr>
                <w:rFonts w:ascii="宋体" w:hAnsi="宋体" w:hint="eastAsia"/>
                <w:kern w:val="0"/>
                <w:sz w:val="24"/>
              </w:rPr>
              <w:t>月</w:t>
            </w:r>
            <w:r>
              <w:rPr>
                <w:rFonts w:ascii="宋体" w:hAnsi="宋体" w:hint="eastAsia"/>
                <w:kern w:val="0"/>
                <w:sz w:val="24"/>
              </w:rPr>
              <w:t>04</w:t>
            </w:r>
            <w:r>
              <w:rPr>
                <w:rFonts w:ascii="宋体" w:hAnsi="宋体" w:hint="eastAsia"/>
                <w:kern w:val="0"/>
                <w:sz w:val="24"/>
              </w:rPr>
              <w:t>日上午</w:t>
            </w:r>
            <w:r>
              <w:rPr>
                <w:rFonts w:ascii="宋体" w:hAnsi="宋体" w:hint="eastAsia"/>
                <w:kern w:val="0"/>
                <w:sz w:val="24"/>
              </w:rPr>
              <w:t>10</w:t>
            </w:r>
            <w:r>
              <w:rPr>
                <w:rFonts w:ascii="宋体" w:hAnsi="宋体" w:hint="eastAsia"/>
                <w:kern w:val="0"/>
                <w:sz w:val="24"/>
              </w:rPr>
              <w:t>:00</w:t>
            </w:r>
            <w:r>
              <w:rPr>
                <w:rFonts w:ascii="宋体" w:hAnsi="宋体" w:hint="eastAsia"/>
                <w:kern w:val="0"/>
                <w:sz w:val="24"/>
              </w:rPr>
              <w:t>时（北京时间）</w:t>
            </w:r>
          </w:p>
        </w:tc>
      </w:tr>
      <w:tr w:rsidR="002A74BD">
        <w:trPr>
          <w:trHeight w:val="811"/>
          <w:jc w:val="center"/>
        </w:trPr>
        <w:tc>
          <w:tcPr>
            <w:tcW w:w="993" w:type="dxa"/>
            <w:vAlign w:val="center"/>
          </w:tcPr>
          <w:p w:rsidR="002A74BD" w:rsidRDefault="0061704B">
            <w:pPr>
              <w:spacing w:line="440" w:lineRule="exact"/>
              <w:jc w:val="center"/>
              <w:rPr>
                <w:rFonts w:ascii="宋体" w:hAnsi="宋体"/>
                <w:sz w:val="24"/>
              </w:rPr>
            </w:pPr>
            <w:r>
              <w:rPr>
                <w:rFonts w:ascii="宋体" w:hAnsi="宋体" w:hint="eastAsia"/>
                <w:sz w:val="24"/>
              </w:rPr>
              <w:t>18</w:t>
            </w:r>
          </w:p>
        </w:tc>
        <w:tc>
          <w:tcPr>
            <w:tcW w:w="8004" w:type="dxa"/>
            <w:vAlign w:val="center"/>
          </w:tcPr>
          <w:p w:rsidR="002A74BD" w:rsidRDefault="0061704B">
            <w:pPr>
              <w:spacing w:line="400" w:lineRule="exact"/>
              <w:rPr>
                <w:rFonts w:ascii="宋体" w:hAnsi="宋体"/>
                <w:sz w:val="24"/>
              </w:rPr>
            </w:pPr>
            <w:r>
              <w:rPr>
                <w:rFonts w:ascii="宋体" w:hAnsi="宋体" w:hint="eastAsia"/>
                <w:sz w:val="24"/>
              </w:rPr>
              <w:t>开标日期：</w:t>
            </w:r>
            <w:r>
              <w:rPr>
                <w:rFonts w:ascii="宋体" w:hAnsi="宋体" w:hint="eastAsia"/>
                <w:kern w:val="0"/>
                <w:sz w:val="24"/>
              </w:rPr>
              <w:t>2019</w:t>
            </w:r>
            <w:r>
              <w:rPr>
                <w:rFonts w:ascii="宋体" w:hAnsi="宋体" w:hint="eastAsia"/>
                <w:kern w:val="0"/>
                <w:sz w:val="24"/>
              </w:rPr>
              <w:t>年</w:t>
            </w:r>
            <w:r>
              <w:rPr>
                <w:rFonts w:ascii="宋体" w:hAnsi="宋体" w:hint="eastAsia"/>
                <w:kern w:val="0"/>
                <w:sz w:val="24"/>
              </w:rPr>
              <w:t>11</w:t>
            </w:r>
            <w:r>
              <w:rPr>
                <w:rFonts w:ascii="宋体" w:hAnsi="宋体" w:hint="eastAsia"/>
                <w:kern w:val="0"/>
                <w:sz w:val="24"/>
              </w:rPr>
              <w:t>月</w:t>
            </w:r>
            <w:r>
              <w:rPr>
                <w:rFonts w:ascii="宋体" w:hAnsi="宋体" w:hint="eastAsia"/>
                <w:kern w:val="0"/>
                <w:sz w:val="24"/>
              </w:rPr>
              <w:t>04</w:t>
            </w:r>
            <w:r>
              <w:rPr>
                <w:rFonts w:ascii="宋体" w:hAnsi="宋体" w:hint="eastAsia"/>
                <w:kern w:val="0"/>
                <w:sz w:val="24"/>
              </w:rPr>
              <w:t>日上午</w:t>
            </w:r>
            <w:r>
              <w:rPr>
                <w:rFonts w:ascii="宋体" w:hAnsi="宋体" w:hint="eastAsia"/>
                <w:kern w:val="0"/>
                <w:sz w:val="24"/>
              </w:rPr>
              <w:t>10</w:t>
            </w:r>
            <w:bookmarkStart w:id="7" w:name="_GoBack"/>
            <w:bookmarkEnd w:id="7"/>
            <w:r>
              <w:rPr>
                <w:rFonts w:ascii="宋体" w:hAnsi="宋体" w:hint="eastAsia"/>
                <w:kern w:val="0"/>
                <w:sz w:val="24"/>
              </w:rPr>
              <w:t>:00</w:t>
            </w:r>
            <w:r>
              <w:rPr>
                <w:rFonts w:ascii="宋体" w:hAnsi="宋体" w:hint="eastAsia"/>
                <w:kern w:val="0"/>
                <w:sz w:val="24"/>
              </w:rPr>
              <w:t>时（北京时间）</w:t>
            </w:r>
          </w:p>
          <w:p w:rsidR="002A74BD" w:rsidRDefault="0061704B">
            <w:pPr>
              <w:spacing w:line="400" w:lineRule="exact"/>
              <w:rPr>
                <w:rFonts w:ascii="宋体" w:hAnsi="宋体"/>
                <w:sz w:val="24"/>
              </w:rPr>
            </w:pPr>
            <w:r>
              <w:rPr>
                <w:rFonts w:ascii="宋体" w:hAnsi="宋体" w:hint="eastAsia"/>
                <w:sz w:val="24"/>
              </w:rPr>
              <w:t>地点：河南省公共资源交易中心远程开标室</w:t>
            </w:r>
            <w:r>
              <w:rPr>
                <w:rFonts w:ascii="宋体" w:hAnsi="宋体" w:hint="eastAsia"/>
                <w:sz w:val="24"/>
              </w:rPr>
              <w:t>(</w:t>
            </w:r>
            <w:r>
              <w:rPr>
                <w:rFonts w:ascii="宋体" w:hAnsi="宋体" w:hint="eastAsia"/>
                <w:sz w:val="24"/>
              </w:rPr>
              <w:t>一</w:t>
            </w:r>
            <w:r>
              <w:rPr>
                <w:rFonts w:ascii="宋体" w:hAnsi="宋体" w:hint="eastAsia"/>
                <w:sz w:val="24"/>
              </w:rPr>
              <w:t>)-7</w:t>
            </w:r>
          </w:p>
        </w:tc>
      </w:tr>
      <w:tr w:rsidR="002A74BD">
        <w:trPr>
          <w:cantSplit/>
          <w:trHeight w:val="600"/>
          <w:jc w:val="center"/>
        </w:trPr>
        <w:tc>
          <w:tcPr>
            <w:tcW w:w="8997" w:type="dxa"/>
            <w:gridSpan w:val="2"/>
            <w:vAlign w:val="center"/>
          </w:tcPr>
          <w:p w:rsidR="002A74BD" w:rsidRDefault="0061704B">
            <w:pPr>
              <w:spacing w:line="440" w:lineRule="exact"/>
              <w:jc w:val="center"/>
              <w:rPr>
                <w:rFonts w:ascii="宋体" w:hAnsi="宋体"/>
                <w:b/>
                <w:sz w:val="24"/>
              </w:rPr>
            </w:pPr>
            <w:r>
              <w:rPr>
                <w:rFonts w:ascii="宋体" w:hAnsi="宋体" w:hint="eastAsia"/>
                <w:b/>
                <w:sz w:val="24"/>
              </w:rPr>
              <w:t>评标</w:t>
            </w:r>
          </w:p>
        </w:tc>
      </w:tr>
      <w:tr w:rsidR="002A74BD">
        <w:trPr>
          <w:trHeight w:val="615"/>
          <w:jc w:val="center"/>
        </w:trPr>
        <w:tc>
          <w:tcPr>
            <w:tcW w:w="993" w:type="dxa"/>
            <w:vAlign w:val="center"/>
          </w:tcPr>
          <w:p w:rsidR="002A74BD" w:rsidRDefault="0061704B">
            <w:pPr>
              <w:spacing w:line="440" w:lineRule="exact"/>
              <w:jc w:val="center"/>
              <w:rPr>
                <w:rFonts w:ascii="宋体" w:hAnsi="宋体"/>
                <w:sz w:val="24"/>
              </w:rPr>
            </w:pPr>
            <w:r>
              <w:rPr>
                <w:rFonts w:ascii="宋体" w:hAnsi="宋体" w:hint="eastAsia"/>
                <w:sz w:val="24"/>
              </w:rPr>
              <w:lastRenderedPageBreak/>
              <w:t>19</w:t>
            </w:r>
          </w:p>
        </w:tc>
        <w:tc>
          <w:tcPr>
            <w:tcW w:w="8004" w:type="dxa"/>
            <w:vAlign w:val="center"/>
          </w:tcPr>
          <w:p w:rsidR="002A74BD" w:rsidRDefault="0061704B">
            <w:pPr>
              <w:spacing w:line="440" w:lineRule="exact"/>
              <w:rPr>
                <w:rFonts w:ascii="宋体" w:hAnsi="宋体"/>
                <w:sz w:val="24"/>
              </w:rPr>
            </w:pPr>
            <w:r>
              <w:rPr>
                <w:rFonts w:ascii="宋体" w:hAnsi="宋体" w:hint="eastAsia"/>
                <w:sz w:val="24"/>
              </w:rPr>
              <w:t>评标原则：</w:t>
            </w:r>
          </w:p>
          <w:p w:rsidR="002A74BD" w:rsidRDefault="0061704B">
            <w:pPr>
              <w:spacing w:line="440" w:lineRule="exact"/>
              <w:rPr>
                <w:rFonts w:ascii="宋体" w:hAnsi="宋体"/>
                <w:sz w:val="24"/>
              </w:rPr>
            </w:pPr>
            <w:r>
              <w:rPr>
                <w:rFonts w:ascii="宋体" w:hAnsi="宋体" w:hint="eastAsia"/>
                <w:sz w:val="24"/>
              </w:rPr>
              <w:t>1.</w:t>
            </w:r>
            <w:r>
              <w:rPr>
                <w:rFonts w:ascii="宋体" w:hAnsi="宋体" w:hint="eastAsia"/>
                <w:sz w:val="24"/>
              </w:rPr>
              <w:t>评标活动遵循公平、公正、科学和择优的原则。</w:t>
            </w:r>
          </w:p>
          <w:p w:rsidR="002A74BD" w:rsidRDefault="0061704B">
            <w:pPr>
              <w:spacing w:line="440" w:lineRule="exact"/>
              <w:rPr>
                <w:rFonts w:ascii="宋体" w:hAnsi="宋体"/>
                <w:sz w:val="24"/>
              </w:rPr>
            </w:pPr>
            <w:r>
              <w:rPr>
                <w:rFonts w:ascii="宋体" w:hAnsi="宋体" w:hint="eastAsia"/>
                <w:sz w:val="24"/>
              </w:rPr>
              <w:t>2.</w:t>
            </w:r>
            <w:r>
              <w:rPr>
                <w:rFonts w:ascii="宋体" w:hAnsi="宋体" w:hint="eastAsia"/>
                <w:sz w:val="24"/>
              </w:rPr>
              <w:t>对所有投标人的投标评定都采用相同的程序和标准。</w:t>
            </w:r>
          </w:p>
        </w:tc>
      </w:tr>
      <w:tr w:rsidR="002A74BD">
        <w:trPr>
          <w:trHeight w:val="615"/>
          <w:jc w:val="center"/>
        </w:trPr>
        <w:tc>
          <w:tcPr>
            <w:tcW w:w="993" w:type="dxa"/>
            <w:vAlign w:val="center"/>
          </w:tcPr>
          <w:p w:rsidR="002A74BD" w:rsidRDefault="0061704B">
            <w:pPr>
              <w:spacing w:line="440" w:lineRule="exact"/>
              <w:jc w:val="center"/>
              <w:rPr>
                <w:rFonts w:ascii="宋体" w:hAnsi="宋体"/>
                <w:sz w:val="24"/>
              </w:rPr>
            </w:pPr>
            <w:r>
              <w:rPr>
                <w:rFonts w:ascii="宋体" w:hAnsi="宋体" w:hint="eastAsia"/>
                <w:sz w:val="24"/>
              </w:rPr>
              <w:t>20</w:t>
            </w:r>
          </w:p>
        </w:tc>
        <w:tc>
          <w:tcPr>
            <w:tcW w:w="8004" w:type="dxa"/>
            <w:vAlign w:val="center"/>
          </w:tcPr>
          <w:p w:rsidR="002A74BD" w:rsidRDefault="0061704B">
            <w:pPr>
              <w:spacing w:line="440" w:lineRule="exact"/>
              <w:rPr>
                <w:rFonts w:ascii="宋体" w:hAnsi="宋体"/>
                <w:sz w:val="24"/>
              </w:rPr>
            </w:pPr>
            <w:r>
              <w:rPr>
                <w:rFonts w:ascii="宋体" w:hAnsi="宋体" w:hint="eastAsia"/>
                <w:sz w:val="24"/>
              </w:rPr>
              <w:t>评标方法：综合评分法。</w:t>
            </w:r>
          </w:p>
          <w:p w:rsidR="002A74BD" w:rsidRDefault="0061704B">
            <w:pPr>
              <w:spacing w:line="440" w:lineRule="exact"/>
              <w:ind w:firstLineChars="200" w:firstLine="480"/>
              <w:rPr>
                <w:rFonts w:ascii="宋体" w:hAnsi="宋体"/>
                <w:sz w:val="24"/>
              </w:rPr>
            </w:pPr>
            <w:r>
              <w:rPr>
                <w:rFonts w:ascii="宋体" w:hAnsi="宋体" w:hint="eastAsia"/>
                <w:sz w:val="24"/>
              </w:rPr>
              <w:t>评标委员会根据评标原则和评分细则对所有投标文件进行集中审核，对合格的投标人进行各方面的综合评议。每个评委独立评分，取评委评分的算术平均值即为每个投标人的最终得分，评委评分可保留小数点后</w:t>
            </w:r>
            <w:r>
              <w:rPr>
                <w:rFonts w:ascii="宋体" w:hAnsi="宋体" w:hint="eastAsia"/>
                <w:sz w:val="24"/>
              </w:rPr>
              <w:t>2</w:t>
            </w:r>
            <w:r>
              <w:rPr>
                <w:rFonts w:ascii="宋体" w:hAnsi="宋体" w:hint="eastAsia"/>
                <w:sz w:val="24"/>
              </w:rPr>
              <w:t>位。评标委员会将根据综合评分高低，推荐</w:t>
            </w:r>
            <w:r>
              <w:rPr>
                <w:rFonts w:ascii="宋体" w:hAnsi="宋体" w:hint="eastAsia"/>
                <w:sz w:val="24"/>
              </w:rPr>
              <w:t>3</w:t>
            </w:r>
            <w:r>
              <w:rPr>
                <w:rFonts w:ascii="宋体" w:hAnsi="宋体" w:hint="eastAsia"/>
                <w:sz w:val="24"/>
              </w:rPr>
              <w:t>名中标候选人。</w:t>
            </w:r>
          </w:p>
          <w:p w:rsidR="002A74BD" w:rsidRDefault="0061704B">
            <w:pPr>
              <w:spacing w:line="440" w:lineRule="exact"/>
              <w:ind w:firstLineChars="200" w:firstLine="480"/>
              <w:rPr>
                <w:rFonts w:ascii="宋体" w:hAnsi="宋体"/>
                <w:sz w:val="24"/>
              </w:rPr>
            </w:pPr>
            <w:r>
              <w:rPr>
                <w:rFonts w:ascii="宋体" w:hAnsi="宋体" w:hint="eastAsia"/>
                <w:sz w:val="24"/>
              </w:rPr>
              <w:t>在评审后综合得分相同的情况下，以投标报价低者优先推荐中标候选人；在评审后综合得分且投标报价相同的情况下，以技术指标优者优先推荐中标候选人。</w:t>
            </w:r>
          </w:p>
          <w:p w:rsidR="002A74BD" w:rsidRDefault="0061704B">
            <w:pPr>
              <w:spacing w:line="440" w:lineRule="exact"/>
              <w:rPr>
                <w:rFonts w:ascii="宋体" w:hAnsi="宋体"/>
                <w:sz w:val="24"/>
              </w:rPr>
            </w:pPr>
            <w:r>
              <w:rPr>
                <w:rFonts w:ascii="宋体" w:hAnsi="宋体" w:hint="eastAsia"/>
                <w:sz w:val="24"/>
              </w:rPr>
              <w:t>评标细则</w:t>
            </w:r>
          </w:p>
          <w:p w:rsidR="002A74BD" w:rsidRDefault="0061704B">
            <w:pPr>
              <w:spacing w:line="440" w:lineRule="exact"/>
              <w:rPr>
                <w:rFonts w:ascii="宋体" w:hAnsi="宋体"/>
                <w:sz w:val="24"/>
              </w:rPr>
            </w:pPr>
            <w:r>
              <w:rPr>
                <w:rFonts w:ascii="宋体" w:hAnsi="宋体" w:hint="eastAsia"/>
                <w:sz w:val="24"/>
              </w:rPr>
              <w:t>以招标文件第二卷第八章评标方法及标准的相关规定的为准。</w:t>
            </w:r>
          </w:p>
        </w:tc>
      </w:tr>
      <w:tr w:rsidR="002A74BD">
        <w:trPr>
          <w:trHeight w:val="600"/>
          <w:jc w:val="center"/>
        </w:trPr>
        <w:tc>
          <w:tcPr>
            <w:tcW w:w="993" w:type="dxa"/>
            <w:vAlign w:val="center"/>
          </w:tcPr>
          <w:p w:rsidR="002A74BD" w:rsidRDefault="0061704B">
            <w:pPr>
              <w:spacing w:line="440" w:lineRule="exact"/>
              <w:jc w:val="center"/>
              <w:rPr>
                <w:rFonts w:ascii="宋体" w:hAnsi="宋体"/>
                <w:sz w:val="24"/>
              </w:rPr>
            </w:pPr>
            <w:r>
              <w:rPr>
                <w:rFonts w:ascii="宋体" w:hAnsi="宋体" w:hint="eastAsia"/>
                <w:sz w:val="24"/>
              </w:rPr>
              <w:t>22</w:t>
            </w:r>
          </w:p>
        </w:tc>
        <w:tc>
          <w:tcPr>
            <w:tcW w:w="8004" w:type="dxa"/>
            <w:vAlign w:val="center"/>
          </w:tcPr>
          <w:p w:rsidR="002A74BD" w:rsidRDefault="0061704B">
            <w:pPr>
              <w:spacing w:line="440" w:lineRule="exact"/>
              <w:rPr>
                <w:rFonts w:ascii="宋体" w:hAnsi="宋体"/>
                <w:sz w:val="24"/>
              </w:rPr>
            </w:pPr>
            <w:r>
              <w:rPr>
                <w:rFonts w:ascii="宋体" w:hAnsi="宋体" w:hint="eastAsia"/>
                <w:sz w:val="24"/>
              </w:rPr>
              <w:t>交货期：合同签订后</w:t>
            </w:r>
            <w:r>
              <w:rPr>
                <w:rFonts w:ascii="宋体" w:hAnsi="宋体" w:hint="eastAsia"/>
                <w:sz w:val="24"/>
              </w:rPr>
              <w:t>60</w:t>
            </w:r>
            <w:r>
              <w:rPr>
                <w:rFonts w:ascii="宋体" w:hAnsi="宋体" w:hint="eastAsia"/>
                <w:sz w:val="24"/>
              </w:rPr>
              <w:t>日内。</w:t>
            </w:r>
          </w:p>
        </w:tc>
      </w:tr>
    </w:tbl>
    <w:p w:rsidR="002A74BD" w:rsidRDefault="002A74BD">
      <w:pPr>
        <w:pStyle w:val="1"/>
        <w:spacing w:line="520" w:lineRule="exact"/>
        <w:ind w:left="-300"/>
        <w:rPr>
          <w:rFonts w:ascii="宋体" w:eastAsia="宋体" w:hAnsi="宋体"/>
        </w:rPr>
      </w:pPr>
    </w:p>
    <w:p w:rsidR="002A74BD" w:rsidRDefault="002A74BD"/>
    <w:p w:rsidR="002A74BD" w:rsidRDefault="0061704B">
      <w:pPr>
        <w:pStyle w:val="1"/>
        <w:spacing w:line="520" w:lineRule="exact"/>
        <w:ind w:left="-300"/>
        <w:rPr>
          <w:rFonts w:ascii="宋体" w:eastAsia="宋体" w:hAnsi="宋体"/>
        </w:rPr>
      </w:pPr>
      <w:r>
        <w:rPr>
          <w:rFonts w:ascii="宋体" w:eastAsia="宋体" w:hAnsi="宋体" w:hint="eastAsia"/>
        </w:rPr>
        <w:t>第三章投标人须知</w:t>
      </w:r>
    </w:p>
    <w:p w:rsidR="002A74BD" w:rsidRDefault="0061704B">
      <w:pPr>
        <w:pStyle w:val="2"/>
        <w:numPr>
          <w:ilvl w:val="0"/>
          <w:numId w:val="2"/>
        </w:numPr>
        <w:tabs>
          <w:tab w:val="clear" w:pos="840"/>
          <w:tab w:val="left" w:pos="721"/>
        </w:tabs>
        <w:spacing w:before="0" w:after="0" w:line="520" w:lineRule="exact"/>
        <w:rPr>
          <w:rFonts w:ascii="宋体" w:eastAsia="宋体" w:hAnsi="宋体"/>
          <w:sz w:val="24"/>
        </w:rPr>
      </w:pPr>
      <w:r>
        <w:rPr>
          <w:rFonts w:ascii="宋体" w:eastAsia="宋体" w:hAnsi="宋体" w:hint="eastAsia"/>
          <w:sz w:val="24"/>
        </w:rPr>
        <w:t>说明</w:t>
      </w:r>
    </w:p>
    <w:p w:rsidR="002A74BD" w:rsidRDefault="0061704B">
      <w:pPr>
        <w:numPr>
          <w:ilvl w:val="0"/>
          <w:numId w:val="3"/>
        </w:numPr>
        <w:tabs>
          <w:tab w:val="clear" w:pos="435"/>
          <w:tab w:val="left" w:pos="360"/>
        </w:tabs>
        <w:spacing w:line="520" w:lineRule="exact"/>
        <w:ind w:left="540" w:hanging="540"/>
        <w:rPr>
          <w:rFonts w:ascii="宋体" w:hAnsi="宋体"/>
          <w:b/>
          <w:sz w:val="24"/>
        </w:rPr>
      </w:pPr>
      <w:r>
        <w:rPr>
          <w:rFonts w:ascii="宋体" w:hAnsi="宋体" w:hint="eastAsia"/>
          <w:b/>
          <w:sz w:val="24"/>
        </w:rPr>
        <w:t>适用范围</w:t>
      </w:r>
    </w:p>
    <w:p w:rsidR="002A74BD" w:rsidRDefault="0061704B">
      <w:pPr>
        <w:numPr>
          <w:ilvl w:val="1"/>
          <w:numId w:val="3"/>
        </w:numPr>
        <w:spacing w:line="520" w:lineRule="exact"/>
        <w:rPr>
          <w:rFonts w:ascii="宋体" w:hAnsi="宋体"/>
          <w:sz w:val="24"/>
        </w:rPr>
      </w:pPr>
      <w:r>
        <w:rPr>
          <w:rFonts w:ascii="宋体" w:hAnsi="宋体" w:hint="eastAsia"/>
          <w:sz w:val="24"/>
        </w:rPr>
        <w:t>本招标文件仅适用于本次公开招标所述的货物及服务。</w:t>
      </w:r>
    </w:p>
    <w:p w:rsidR="002A74BD" w:rsidRDefault="0061704B">
      <w:pPr>
        <w:numPr>
          <w:ilvl w:val="0"/>
          <w:numId w:val="3"/>
        </w:numPr>
        <w:tabs>
          <w:tab w:val="clear" w:pos="435"/>
          <w:tab w:val="left" w:pos="360"/>
        </w:tabs>
        <w:spacing w:line="520" w:lineRule="exact"/>
        <w:ind w:left="720" w:hanging="720"/>
        <w:rPr>
          <w:rFonts w:ascii="宋体" w:hAnsi="宋体"/>
          <w:b/>
          <w:sz w:val="24"/>
        </w:rPr>
      </w:pPr>
      <w:r>
        <w:rPr>
          <w:rFonts w:ascii="宋体" w:hAnsi="宋体" w:hint="eastAsia"/>
          <w:b/>
          <w:sz w:val="24"/>
        </w:rPr>
        <w:t>定义</w:t>
      </w:r>
    </w:p>
    <w:p w:rsidR="002A74BD" w:rsidRDefault="0061704B">
      <w:pPr>
        <w:numPr>
          <w:ilvl w:val="1"/>
          <w:numId w:val="3"/>
        </w:numPr>
        <w:tabs>
          <w:tab w:val="left" w:pos="720"/>
        </w:tabs>
        <w:spacing w:line="520" w:lineRule="exact"/>
        <w:rPr>
          <w:rFonts w:ascii="宋体" w:hAnsi="宋体"/>
          <w:sz w:val="24"/>
        </w:rPr>
      </w:pPr>
      <w:r>
        <w:rPr>
          <w:rFonts w:ascii="宋体" w:hAnsi="宋体" w:hint="eastAsia"/>
          <w:sz w:val="24"/>
        </w:rPr>
        <w:t>政府采购监督管理部门：河南省财政厅政府采购监督管理处。</w:t>
      </w:r>
    </w:p>
    <w:p w:rsidR="002A74BD" w:rsidRDefault="0061704B">
      <w:pPr>
        <w:numPr>
          <w:ilvl w:val="1"/>
          <w:numId w:val="3"/>
        </w:numPr>
        <w:tabs>
          <w:tab w:val="left" w:pos="720"/>
        </w:tabs>
        <w:spacing w:line="520" w:lineRule="exact"/>
        <w:rPr>
          <w:rFonts w:ascii="宋体" w:hAnsi="宋体"/>
          <w:sz w:val="24"/>
        </w:rPr>
      </w:pPr>
      <w:r>
        <w:rPr>
          <w:rFonts w:ascii="宋体" w:hAnsi="宋体" w:hint="eastAsia"/>
          <w:sz w:val="24"/>
        </w:rPr>
        <w:t>采购人</w:t>
      </w:r>
      <w:r>
        <w:rPr>
          <w:rFonts w:ascii="宋体" w:hAnsi="宋体" w:hint="eastAsia"/>
          <w:sz w:val="24"/>
        </w:rPr>
        <w:t>:</w:t>
      </w:r>
      <w:r>
        <w:rPr>
          <w:rFonts w:ascii="宋体" w:hAnsi="宋体" w:hint="eastAsia"/>
          <w:sz w:val="24"/>
        </w:rPr>
        <w:t>“招标资料表”中所述的、依法进行政府采购的国家机关、事业单位、</w:t>
      </w:r>
    </w:p>
    <w:p w:rsidR="002A74BD" w:rsidRDefault="0061704B">
      <w:pPr>
        <w:tabs>
          <w:tab w:val="left" w:pos="720"/>
        </w:tabs>
        <w:spacing w:line="520" w:lineRule="exact"/>
        <w:ind w:leftChars="171" w:left="359" w:firstLineChars="150" w:firstLine="360"/>
        <w:rPr>
          <w:rFonts w:ascii="宋体" w:hAnsi="宋体"/>
          <w:sz w:val="24"/>
        </w:rPr>
      </w:pPr>
      <w:r>
        <w:rPr>
          <w:rFonts w:ascii="宋体" w:hAnsi="宋体" w:hint="eastAsia"/>
          <w:sz w:val="24"/>
        </w:rPr>
        <w:t>团体组织。</w:t>
      </w:r>
    </w:p>
    <w:p w:rsidR="002A74BD" w:rsidRDefault="0061704B">
      <w:pPr>
        <w:numPr>
          <w:ilvl w:val="1"/>
          <w:numId w:val="4"/>
        </w:numPr>
        <w:spacing w:line="520" w:lineRule="exact"/>
        <w:rPr>
          <w:rFonts w:ascii="宋体" w:hAnsi="宋体"/>
          <w:sz w:val="24"/>
        </w:rPr>
      </w:pPr>
      <w:r>
        <w:rPr>
          <w:rFonts w:ascii="宋体" w:hAnsi="宋体" w:hint="eastAsia"/>
          <w:sz w:val="24"/>
        </w:rPr>
        <w:t>采购代理机构：取得政府采购招标代理资质，受采购人委托组织招标活动，</w:t>
      </w:r>
      <w:r>
        <w:rPr>
          <w:rFonts w:ascii="宋体" w:hAnsi="宋体" w:hint="eastAsia"/>
          <w:sz w:val="24"/>
        </w:rPr>
        <w:lastRenderedPageBreak/>
        <w:t>在招标过程中负有相应责任的社会中介组织（以下简称代理机构）。</w:t>
      </w:r>
    </w:p>
    <w:p w:rsidR="002A74BD" w:rsidRDefault="0061704B">
      <w:pPr>
        <w:numPr>
          <w:ilvl w:val="1"/>
          <w:numId w:val="4"/>
        </w:numPr>
        <w:spacing w:line="520" w:lineRule="exact"/>
        <w:rPr>
          <w:rFonts w:ascii="宋体" w:hAnsi="宋体"/>
          <w:sz w:val="24"/>
        </w:rPr>
      </w:pPr>
      <w:r>
        <w:rPr>
          <w:rFonts w:ascii="宋体" w:hAnsi="宋体" w:hint="eastAsia"/>
          <w:sz w:val="24"/>
        </w:rPr>
        <w:t>集中采购机构采购，是指集中采购机构代理目录及标准规定的政府集中采购目录中项目的采购活动。</w:t>
      </w:r>
    </w:p>
    <w:p w:rsidR="002A74BD" w:rsidRDefault="0061704B">
      <w:pPr>
        <w:numPr>
          <w:ilvl w:val="1"/>
          <w:numId w:val="4"/>
        </w:numPr>
        <w:spacing w:line="520" w:lineRule="exact"/>
        <w:rPr>
          <w:rFonts w:ascii="宋体" w:hAnsi="宋体"/>
          <w:sz w:val="24"/>
        </w:rPr>
      </w:pPr>
      <w:r>
        <w:rPr>
          <w:rFonts w:ascii="宋体" w:hAnsi="宋体" w:hint="eastAsia"/>
          <w:sz w:val="24"/>
        </w:rPr>
        <w:t>投标人：指已按规定获取了该项目的招标文件，且已经提交或准备提交本次投标文件的制造商、投标人或服务商。</w:t>
      </w:r>
    </w:p>
    <w:p w:rsidR="002A74BD" w:rsidRDefault="0061704B">
      <w:pPr>
        <w:numPr>
          <w:ilvl w:val="1"/>
          <w:numId w:val="4"/>
        </w:numPr>
        <w:spacing w:line="520" w:lineRule="exact"/>
        <w:rPr>
          <w:rFonts w:ascii="宋体" w:hAnsi="宋体"/>
          <w:sz w:val="24"/>
        </w:rPr>
      </w:pPr>
      <w:r>
        <w:rPr>
          <w:rFonts w:ascii="宋体" w:hAnsi="宋体" w:hint="eastAsia"/>
          <w:sz w:val="24"/>
        </w:rPr>
        <w:t>货物：指除了咨询服务以外的所有的物品、设备、装置和</w:t>
      </w:r>
      <w:r>
        <w:rPr>
          <w:rFonts w:ascii="宋体" w:hAnsi="宋体" w:hint="eastAsia"/>
          <w:sz w:val="24"/>
        </w:rPr>
        <w:t>/</w:t>
      </w:r>
      <w:r>
        <w:rPr>
          <w:rFonts w:ascii="宋体" w:hAnsi="宋体" w:hint="eastAsia"/>
          <w:sz w:val="24"/>
        </w:rPr>
        <w:t>或包括附件、备品备件、图纸、技术文件、用于运输和安装的包装、培训、维修和其他类似服务的供应。</w:t>
      </w:r>
    </w:p>
    <w:p w:rsidR="002A74BD" w:rsidRDefault="0061704B">
      <w:pPr>
        <w:numPr>
          <w:ilvl w:val="1"/>
          <w:numId w:val="4"/>
        </w:numPr>
        <w:spacing w:line="520" w:lineRule="exact"/>
        <w:rPr>
          <w:rFonts w:ascii="宋体" w:hAnsi="宋体"/>
          <w:sz w:val="24"/>
        </w:rPr>
      </w:pPr>
      <w:r>
        <w:rPr>
          <w:rFonts w:ascii="宋体" w:hAnsi="宋体" w:hint="eastAsia"/>
          <w:sz w:val="24"/>
        </w:rPr>
        <w:t>业绩：指符合本招标文件规定且已供货（安装）完毕的合同及相关证明。</w:t>
      </w:r>
    </w:p>
    <w:p w:rsidR="002A74BD" w:rsidRDefault="0061704B">
      <w:pPr>
        <w:numPr>
          <w:ilvl w:val="1"/>
          <w:numId w:val="4"/>
        </w:numPr>
        <w:spacing w:line="520" w:lineRule="exact"/>
        <w:rPr>
          <w:rFonts w:ascii="宋体" w:hAnsi="宋体"/>
          <w:sz w:val="24"/>
        </w:rPr>
      </w:pPr>
      <w:r>
        <w:rPr>
          <w:rFonts w:ascii="宋体" w:hAnsi="宋体" w:hint="eastAsia"/>
          <w:sz w:val="24"/>
        </w:rPr>
        <w:t>合格投标人</w:t>
      </w:r>
    </w:p>
    <w:p w:rsidR="002A74BD" w:rsidRDefault="0061704B">
      <w:pPr>
        <w:numPr>
          <w:ilvl w:val="0"/>
          <w:numId w:val="5"/>
        </w:numPr>
        <w:tabs>
          <w:tab w:val="left" w:pos="720"/>
          <w:tab w:val="left" w:pos="1904"/>
        </w:tabs>
        <w:spacing w:line="520" w:lineRule="exact"/>
        <w:rPr>
          <w:rFonts w:ascii="宋体" w:hAnsi="宋体"/>
          <w:sz w:val="24"/>
        </w:rPr>
      </w:pPr>
      <w:r>
        <w:rPr>
          <w:rFonts w:ascii="宋体" w:hAnsi="宋体" w:hint="eastAsia"/>
          <w:sz w:val="24"/>
        </w:rPr>
        <w:t>注册于中华人民共和国境内，具有独立承担民事责任能力的法人、其他组织或者自然人均可投标；</w:t>
      </w:r>
    </w:p>
    <w:p w:rsidR="002A74BD" w:rsidRDefault="0061704B">
      <w:pPr>
        <w:numPr>
          <w:ilvl w:val="0"/>
          <w:numId w:val="5"/>
        </w:numPr>
        <w:tabs>
          <w:tab w:val="left" w:pos="720"/>
          <w:tab w:val="left" w:pos="1904"/>
        </w:tabs>
        <w:spacing w:line="520" w:lineRule="exact"/>
        <w:rPr>
          <w:rFonts w:ascii="宋体" w:hAnsi="宋体"/>
          <w:sz w:val="24"/>
        </w:rPr>
      </w:pPr>
      <w:r>
        <w:rPr>
          <w:rFonts w:ascii="宋体" w:hAnsi="宋体" w:hint="eastAsia"/>
          <w:sz w:val="24"/>
        </w:rPr>
        <w:t>与采购人就本次招标的货物委托的咨询机构、交易中心、以及上述机构的附属机构没有行政或经济关联；</w:t>
      </w:r>
    </w:p>
    <w:p w:rsidR="002A74BD" w:rsidRDefault="0061704B">
      <w:pPr>
        <w:numPr>
          <w:ilvl w:val="0"/>
          <w:numId w:val="5"/>
        </w:numPr>
        <w:tabs>
          <w:tab w:val="left" w:pos="720"/>
          <w:tab w:val="left" w:pos="1904"/>
        </w:tabs>
        <w:spacing w:line="520" w:lineRule="exact"/>
        <w:rPr>
          <w:rFonts w:ascii="宋体" w:hAnsi="宋体"/>
          <w:sz w:val="24"/>
        </w:rPr>
      </w:pPr>
      <w:r>
        <w:rPr>
          <w:rFonts w:ascii="宋体" w:hAnsi="宋体" w:hint="eastAsia"/>
          <w:sz w:val="24"/>
        </w:rPr>
        <w:t>具有</w:t>
      </w:r>
      <w:r>
        <w:rPr>
          <w:rFonts w:ascii="宋体" w:hAnsi="宋体" w:hint="eastAsia"/>
          <w:sz w:val="24"/>
        </w:rPr>
        <w:t>良好的商业信誉和健全的财务会计制度；</w:t>
      </w:r>
    </w:p>
    <w:p w:rsidR="002A74BD" w:rsidRDefault="0061704B">
      <w:pPr>
        <w:numPr>
          <w:ilvl w:val="0"/>
          <w:numId w:val="5"/>
        </w:numPr>
        <w:tabs>
          <w:tab w:val="left" w:pos="720"/>
          <w:tab w:val="left" w:pos="1904"/>
        </w:tabs>
        <w:spacing w:line="520" w:lineRule="exact"/>
        <w:rPr>
          <w:rFonts w:ascii="宋体" w:hAnsi="宋体"/>
          <w:sz w:val="24"/>
        </w:rPr>
      </w:pPr>
      <w:r>
        <w:rPr>
          <w:rFonts w:ascii="宋体" w:hAnsi="宋体" w:hint="eastAsia"/>
          <w:sz w:val="24"/>
        </w:rPr>
        <w:t>具有履行合同所必需的设备和专业技术能力；</w:t>
      </w:r>
    </w:p>
    <w:p w:rsidR="002A74BD" w:rsidRDefault="0061704B">
      <w:pPr>
        <w:numPr>
          <w:ilvl w:val="0"/>
          <w:numId w:val="5"/>
        </w:numPr>
        <w:tabs>
          <w:tab w:val="left" w:pos="720"/>
          <w:tab w:val="left" w:pos="1904"/>
        </w:tabs>
        <w:spacing w:line="520" w:lineRule="exact"/>
        <w:rPr>
          <w:rFonts w:ascii="宋体" w:hAnsi="宋体"/>
          <w:sz w:val="24"/>
        </w:rPr>
      </w:pPr>
      <w:r>
        <w:rPr>
          <w:rFonts w:ascii="宋体" w:hAnsi="宋体" w:hint="eastAsia"/>
          <w:sz w:val="24"/>
        </w:rPr>
        <w:t>有依法缴纳税收和社会保障资金的良好记录；</w:t>
      </w:r>
    </w:p>
    <w:p w:rsidR="002A74BD" w:rsidRDefault="0061704B">
      <w:pPr>
        <w:numPr>
          <w:ilvl w:val="0"/>
          <w:numId w:val="5"/>
        </w:numPr>
        <w:tabs>
          <w:tab w:val="left" w:pos="720"/>
          <w:tab w:val="left" w:pos="1904"/>
        </w:tabs>
        <w:spacing w:line="520" w:lineRule="exact"/>
        <w:rPr>
          <w:rFonts w:ascii="宋体" w:hAnsi="宋体"/>
          <w:sz w:val="24"/>
        </w:rPr>
      </w:pPr>
      <w:r>
        <w:rPr>
          <w:rFonts w:ascii="宋体" w:hAnsi="宋体" w:hint="eastAsia"/>
          <w:sz w:val="24"/>
        </w:rPr>
        <w:t>参加政府采购活动前三年内，在经营活动中没有重大违法记录；</w:t>
      </w:r>
    </w:p>
    <w:p w:rsidR="002A74BD" w:rsidRDefault="0061704B">
      <w:pPr>
        <w:numPr>
          <w:ilvl w:val="0"/>
          <w:numId w:val="5"/>
        </w:numPr>
        <w:tabs>
          <w:tab w:val="left" w:pos="720"/>
          <w:tab w:val="left" w:pos="1904"/>
        </w:tabs>
        <w:spacing w:line="520" w:lineRule="exact"/>
        <w:rPr>
          <w:rFonts w:ascii="宋体" w:hAnsi="宋体"/>
          <w:sz w:val="24"/>
        </w:rPr>
      </w:pPr>
      <w:r>
        <w:rPr>
          <w:rFonts w:ascii="宋体" w:hAnsi="宋体" w:hint="eastAsia"/>
          <w:sz w:val="24"/>
        </w:rPr>
        <w:t>法律、行政法规及招标文件规定的其他条件。</w:t>
      </w:r>
    </w:p>
    <w:p w:rsidR="002A74BD" w:rsidRDefault="0061704B">
      <w:pPr>
        <w:numPr>
          <w:ilvl w:val="1"/>
          <w:numId w:val="4"/>
        </w:numPr>
        <w:spacing w:line="520" w:lineRule="exact"/>
        <w:rPr>
          <w:rFonts w:ascii="宋体" w:hAnsi="宋体"/>
          <w:sz w:val="24"/>
        </w:rPr>
      </w:pPr>
      <w:r>
        <w:rPr>
          <w:rFonts w:ascii="宋体" w:hAnsi="宋体" w:hint="eastAsia"/>
          <w:sz w:val="24"/>
        </w:rPr>
        <w:t>中标人：接到并接受中标通知，最终被授予合同的投标人。</w:t>
      </w:r>
    </w:p>
    <w:p w:rsidR="002A74BD" w:rsidRDefault="0061704B">
      <w:pPr>
        <w:numPr>
          <w:ilvl w:val="1"/>
          <w:numId w:val="4"/>
        </w:numPr>
        <w:spacing w:line="520" w:lineRule="exact"/>
        <w:rPr>
          <w:rFonts w:ascii="宋体" w:hAnsi="宋体"/>
          <w:sz w:val="24"/>
        </w:rPr>
      </w:pPr>
      <w:r>
        <w:rPr>
          <w:rFonts w:ascii="宋体" w:hAnsi="宋体" w:hint="eastAsia"/>
          <w:sz w:val="24"/>
        </w:rPr>
        <w:t>投标文件：指投标人根据招标文件提交的所有文件。</w:t>
      </w:r>
    </w:p>
    <w:p w:rsidR="002A74BD" w:rsidRDefault="0061704B">
      <w:pPr>
        <w:numPr>
          <w:ilvl w:val="0"/>
          <w:numId w:val="4"/>
        </w:numPr>
        <w:spacing w:line="520" w:lineRule="exact"/>
        <w:rPr>
          <w:rFonts w:ascii="宋体" w:hAnsi="宋体"/>
          <w:b/>
          <w:sz w:val="24"/>
        </w:rPr>
      </w:pPr>
      <w:r>
        <w:rPr>
          <w:rFonts w:ascii="宋体" w:hAnsi="宋体" w:hint="eastAsia"/>
          <w:b/>
          <w:sz w:val="24"/>
        </w:rPr>
        <w:t>投标费用</w:t>
      </w:r>
    </w:p>
    <w:p w:rsidR="002A74BD" w:rsidRDefault="0061704B">
      <w:pPr>
        <w:numPr>
          <w:ilvl w:val="1"/>
          <w:numId w:val="6"/>
        </w:numPr>
        <w:tabs>
          <w:tab w:val="clear" w:pos="360"/>
          <w:tab w:val="left" w:pos="720"/>
          <w:tab w:val="left" w:pos="1904"/>
        </w:tabs>
        <w:spacing w:line="520" w:lineRule="exact"/>
        <w:ind w:left="720" w:hanging="720"/>
        <w:rPr>
          <w:rFonts w:ascii="宋体" w:hAnsi="宋体"/>
          <w:sz w:val="24"/>
        </w:rPr>
      </w:pPr>
      <w:r>
        <w:rPr>
          <w:rFonts w:ascii="宋体" w:hAnsi="宋体" w:hint="eastAsia"/>
          <w:sz w:val="24"/>
        </w:rPr>
        <w:t>无论投标过程中的作法和结果如何</w:t>
      </w:r>
      <w:r>
        <w:rPr>
          <w:rFonts w:ascii="宋体" w:hAnsi="宋体" w:hint="eastAsia"/>
          <w:sz w:val="24"/>
        </w:rPr>
        <w:t>,</w:t>
      </w:r>
      <w:r>
        <w:rPr>
          <w:rFonts w:ascii="宋体" w:hAnsi="宋体" w:hint="eastAsia"/>
          <w:sz w:val="24"/>
        </w:rPr>
        <w:t>投标人应自行承担所有与参加投标有关的全部费用，采购人和集中采购机构在任何情况下均无义务和责任承担上述费用。</w:t>
      </w:r>
    </w:p>
    <w:p w:rsidR="002A74BD" w:rsidRDefault="0061704B">
      <w:pPr>
        <w:numPr>
          <w:ilvl w:val="0"/>
          <w:numId w:val="6"/>
        </w:numPr>
        <w:tabs>
          <w:tab w:val="left" w:pos="720"/>
          <w:tab w:val="left" w:pos="1904"/>
        </w:tabs>
        <w:spacing w:line="520" w:lineRule="exact"/>
        <w:rPr>
          <w:rFonts w:ascii="宋体" w:hAnsi="宋体"/>
          <w:b/>
          <w:sz w:val="24"/>
        </w:rPr>
      </w:pPr>
      <w:r>
        <w:rPr>
          <w:rFonts w:ascii="宋体" w:hAnsi="宋体" w:hint="eastAsia"/>
          <w:b/>
          <w:sz w:val="24"/>
        </w:rPr>
        <w:lastRenderedPageBreak/>
        <w:t>知识产权</w:t>
      </w:r>
    </w:p>
    <w:p w:rsidR="002A74BD" w:rsidRDefault="0061704B">
      <w:pPr>
        <w:numPr>
          <w:ilvl w:val="1"/>
          <w:numId w:val="6"/>
        </w:numPr>
        <w:tabs>
          <w:tab w:val="left" w:pos="720"/>
          <w:tab w:val="left" w:pos="1904"/>
        </w:tabs>
        <w:spacing w:line="520" w:lineRule="exact"/>
        <w:rPr>
          <w:rFonts w:ascii="宋体" w:hAnsi="宋体"/>
          <w:sz w:val="24"/>
        </w:rPr>
      </w:pPr>
      <w:r>
        <w:rPr>
          <w:rFonts w:ascii="宋体" w:hAnsi="宋体" w:hint="eastAsia"/>
          <w:sz w:val="24"/>
        </w:rPr>
        <w:t>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响应的知识产权，则在投标报价中必须包括合法获取该知识产权的一切相关费用。如因此导致采购人损失的，投标人须承担全部赔偿责任。</w:t>
      </w:r>
    </w:p>
    <w:p w:rsidR="002A74BD" w:rsidRDefault="0061704B">
      <w:pPr>
        <w:numPr>
          <w:ilvl w:val="1"/>
          <w:numId w:val="6"/>
        </w:numPr>
        <w:tabs>
          <w:tab w:val="left" w:pos="720"/>
          <w:tab w:val="left" w:pos="1904"/>
        </w:tabs>
        <w:spacing w:line="520" w:lineRule="exact"/>
        <w:rPr>
          <w:rFonts w:ascii="宋体" w:hAnsi="宋体"/>
          <w:b/>
          <w:sz w:val="24"/>
        </w:rPr>
      </w:pPr>
      <w:r>
        <w:rPr>
          <w:rFonts w:ascii="宋体" w:hAnsi="宋体" w:hint="eastAsia"/>
          <w:sz w:val="24"/>
        </w:rPr>
        <w:t>投标人如欲在项目实施过程中采用自有知识成果，须在投标文件中声明，并提供相关知识产权证明文件。使用该知识成果后，投标人须提供开发接口和开发手册等技术文档。</w:t>
      </w:r>
    </w:p>
    <w:p w:rsidR="002A74BD" w:rsidRDefault="0061704B">
      <w:pPr>
        <w:numPr>
          <w:ilvl w:val="0"/>
          <w:numId w:val="6"/>
        </w:numPr>
        <w:tabs>
          <w:tab w:val="left" w:pos="720"/>
          <w:tab w:val="left" w:pos="1904"/>
        </w:tabs>
        <w:spacing w:line="520" w:lineRule="exact"/>
        <w:rPr>
          <w:rFonts w:ascii="宋体" w:hAnsi="宋体"/>
          <w:b/>
          <w:sz w:val="24"/>
        </w:rPr>
      </w:pPr>
      <w:r>
        <w:rPr>
          <w:rFonts w:ascii="宋体" w:hAnsi="宋体" w:hint="eastAsia"/>
          <w:b/>
          <w:sz w:val="24"/>
        </w:rPr>
        <w:t>联合体投标</w:t>
      </w:r>
    </w:p>
    <w:p w:rsidR="002A74BD" w:rsidRDefault="0061704B">
      <w:pPr>
        <w:spacing w:line="520" w:lineRule="exact"/>
        <w:ind w:left="720" w:hangingChars="300" w:hanging="720"/>
        <w:rPr>
          <w:rFonts w:ascii="宋体" w:hAnsi="宋体"/>
          <w:sz w:val="24"/>
        </w:rPr>
      </w:pPr>
      <w:r>
        <w:rPr>
          <w:rFonts w:ascii="宋体" w:hAnsi="宋体" w:hint="eastAsia"/>
          <w:sz w:val="24"/>
        </w:rPr>
        <w:t xml:space="preserve">5.1   </w:t>
      </w:r>
      <w:r>
        <w:rPr>
          <w:rFonts w:ascii="宋体" w:hAnsi="宋体" w:hint="eastAsia"/>
          <w:sz w:val="24"/>
        </w:rPr>
        <w:t>除非本</w:t>
      </w:r>
      <w:r>
        <w:rPr>
          <w:rFonts w:ascii="宋体" w:hAnsi="宋体" w:hint="eastAsia"/>
          <w:sz w:val="24"/>
        </w:rPr>
        <w:t>项目明确要求不接受联合体形式投标外，两个或两个以上投标人可以组成一个联合体投标，以一个投标人的身份投标。</w:t>
      </w:r>
    </w:p>
    <w:p w:rsidR="002A74BD" w:rsidRDefault="0061704B">
      <w:pPr>
        <w:tabs>
          <w:tab w:val="left" w:pos="720"/>
          <w:tab w:val="left" w:pos="1904"/>
        </w:tabs>
        <w:spacing w:line="520" w:lineRule="exact"/>
        <w:ind w:left="720" w:hangingChars="300" w:hanging="720"/>
        <w:rPr>
          <w:rFonts w:ascii="宋体" w:hAnsi="宋体"/>
          <w:sz w:val="24"/>
        </w:rPr>
      </w:pPr>
      <w:r>
        <w:rPr>
          <w:rFonts w:ascii="宋体" w:hAnsi="宋体" w:hint="eastAsia"/>
          <w:sz w:val="24"/>
        </w:rPr>
        <w:t xml:space="preserve">5.2   </w:t>
      </w:r>
      <w:r>
        <w:rPr>
          <w:rFonts w:ascii="宋体" w:hAnsi="宋体" w:hint="eastAsia"/>
          <w:sz w:val="24"/>
        </w:rPr>
        <w:t>以联合体形式参加投标的，联合体各方均应当符合《政府采购法》第二十二条第一款规定的条件，根据采购项目的特殊要求规定投标人特定条件的，联合体各方中至少应当有一方符合。</w:t>
      </w:r>
    </w:p>
    <w:p w:rsidR="002A74BD" w:rsidRDefault="0061704B">
      <w:pPr>
        <w:tabs>
          <w:tab w:val="left" w:pos="720"/>
          <w:tab w:val="left" w:pos="1904"/>
        </w:tabs>
        <w:spacing w:line="520" w:lineRule="exact"/>
        <w:ind w:left="720" w:hangingChars="300" w:hanging="720"/>
        <w:rPr>
          <w:rFonts w:ascii="宋体" w:hAnsi="宋体"/>
          <w:sz w:val="24"/>
        </w:rPr>
      </w:pPr>
      <w:r>
        <w:rPr>
          <w:rFonts w:ascii="宋体" w:hAnsi="宋体" w:hint="eastAsia"/>
          <w:sz w:val="24"/>
        </w:rPr>
        <w:t xml:space="preserve">5.3   </w:t>
      </w:r>
      <w:r>
        <w:rPr>
          <w:rFonts w:ascii="宋体" w:hAnsi="宋体" w:hint="eastAsia"/>
          <w:sz w:val="24"/>
        </w:rPr>
        <w:t>联合体各方之间应当签订联合体协议，明确约定联合体各方应当承担的工作和相应的责任，并将联合体协议连同投标文件一并提交交易中心。由同一专业的单位组成的联合体，按照同一资质等级较低的单位确定资质等级。联合体各方签订联合体协议</w:t>
      </w:r>
      <w:r>
        <w:rPr>
          <w:rFonts w:ascii="宋体" w:hAnsi="宋体" w:hint="eastAsia"/>
          <w:sz w:val="24"/>
        </w:rPr>
        <w:t>后，不得再以自己的名义单独在同一项目中投标，也不得组成新的联合体参加同一项目投标。</w:t>
      </w:r>
    </w:p>
    <w:p w:rsidR="002A74BD" w:rsidRDefault="0061704B">
      <w:pPr>
        <w:tabs>
          <w:tab w:val="left" w:pos="720"/>
          <w:tab w:val="left" w:pos="1904"/>
        </w:tabs>
        <w:spacing w:line="520" w:lineRule="exact"/>
        <w:ind w:left="720" w:hangingChars="300" w:hanging="720"/>
        <w:rPr>
          <w:rFonts w:ascii="宋体" w:hAnsi="宋体"/>
          <w:sz w:val="24"/>
        </w:rPr>
      </w:pPr>
      <w:r>
        <w:rPr>
          <w:rFonts w:ascii="宋体" w:hAnsi="宋体" w:hint="eastAsia"/>
          <w:sz w:val="24"/>
        </w:rPr>
        <w:t xml:space="preserve">5.4   </w:t>
      </w:r>
      <w:r>
        <w:rPr>
          <w:rFonts w:ascii="宋体" w:hAnsi="宋体" w:hint="eastAsia"/>
          <w:sz w:val="24"/>
        </w:rPr>
        <w:t>以联合体形式参加政府采购活动的，联合体各方不得再单独参加或者与其他投标人另外组成联合体参加同一合同项下的政府采购活动。</w:t>
      </w:r>
    </w:p>
    <w:p w:rsidR="002A74BD" w:rsidRDefault="0061704B">
      <w:pPr>
        <w:numPr>
          <w:ilvl w:val="0"/>
          <w:numId w:val="6"/>
        </w:numPr>
        <w:tabs>
          <w:tab w:val="left" w:pos="720"/>
          <w:tab w:val="left" w:pos="1904"/>
        </w:tabs>
        <w:spacing w:line="520" w:lineRule="exact"/>
        <w:ind w:left="708" w:hangingChars="294" w:hanging="708"/>
        <w:rPr>
          <w:rFonts w:ascii="宋体" w:hAnsi="宋体"/>
          <w:b/>
          <w:sz w:val="24"/>
        </w:rPr>
      </w:pPr>
      <w:r>
        <w:rPr>
          <w:rFonts w:ascii="宋体" w:hAnsi="宋体" w:hint="eastAsia"/>
          <w:b/>
          <w:sz w:val="24"/>
        </w:rPr>
        <w:t>投标签章</w:t>
      </w:r>
    </w:p>
    <w:p w:rsidR="002A74BD" w:rsidRDefault="0061704B">
      <w:pPr>
        <w:tabs>
          <w:tab w:val="left" w:pos="720"/>
          <w:tab w:val="left" w:pos="1904"/>
        </w:tabs>
        <w:spacing w:line="520" w:lineRule="exact"/>
        <w:ind w:firstLine="480"/>
        <w:rPr>
          <w:rFonts w:ascii="宋体" w:hAnsi="宋体"/>
          <w:sz w:val="24"/>
        </w:rPr>
      </w:pPr>
      <w:r>
        <w:rPr>
          <w:rFonts w:ascii="宋体" w:hAnsi="宋体" w:hint="eastAsia"/>
          <w:sz w:val="24"/>
        </w:rPr>
        <w:t>电子投标文件的签章：投标人通过河南省公共资源交易中心受理大厅</w:t>
      </w:r>
      <w:r>
        <w:rPr>
          <w:rFonts w:ascii="宋体" w:hAnsi="宋体" w:hint="eastAsia"/>
          <w:sz w:val="24"/>
        </w:rPr>
        <w:t>CA</w:t>
      </w:r>
      <w:r>
        <w:rPr>
          <w:rFonts w:ascii="宋体" w:hAnsi="宋体" w:hint="eastAsia"/>
          <w:sz w:val="24"/>
        </w:rPr>
        <w:t>密</w:t>
      </w:r>
      <w:r>
        <w:rPr>
          <w:rFonts w:ascii="宋体" w:hAnsi="宋体" w:hint="eastAsia"/>
          <w:sz w:val="24"/>
        </w:rPr>
        <w:t xml:space="preserve"> </w:t>
      </w:r>
      <w:r>
        <w:rPr>
          <w:rFonts w:ascii="宋体" w:hAnsi="宋体" w:hint="eastAsia"/>
          <w:sz w:val="24"/>
        </w:rPr>
        <w:t>钥窗口办理电子认证，且招标文件中明确要求投标文件（</w:t>
      </w:r>
      <w:r>
        <w:rPr>
          <w:rFonts w:ascii="宋体" w:hAnsi="宋体" w:hint="eastAsia"/>
          <w:sz w:val="24"/>
        </w:rPr>
        <w:t>*.hntf</w:t>
      </w:r>
      <w:r>
        <w:rPr>
          <w:rFonts w:ascii="宋体" w:hAnsi="宋体" w:hint="eastAsia"/>
          <w:sz w:val="24"/>
        </w:rPr>
        <w:t>格式或</w:t>
      </w:r>
      <w:r>
        <w:rPr>
          <w:rFonts w:ascii="宋体" w:hAnsi="宋体" w:hint="eastAsia"/>
          <w:sz w:val="24"/>
        </w:rPr>
        <w:t>*.nhntf</w:t>
      </w:r>
      <w:r>
        <w:rPr>
          <w:rFonts w:ascii="宋体" w:hAnsi="宋体" w:hint="eastAsia"/>
          <w:sz w:val="24"/>
        </w:rPr>
        <w:lastRenderedPageBreak/>
        <w:t>格式）须加盖电子签章的，投标人必须加盖投标人电子签章。</w:t>
      </w:r>
    </w:p>
    <w:p w:rsidR="002A74BD" w:rsidRDefault="0061704B">
      <w:pPr>
        <w:numPr>
          <w:ilvl w:val="0"/>
          <w:numId w:val="6"/>
        </w:numPr>
        <w:tabs>
          <w:tab w:val="left" w:pos="720"/>
          <w:tab w:val="left" w:pos="1904"/>
        </w:tabs>
        <w:spacing w:line="520" w:lineRule="exact"/>
        <w:rPr>
          <w:rFonts w:ascii="宋体" w:hAnsi="宋体"/>
          <w:b/>
          <w:sz w:val="24"/>
        </w:rPr>
      </w:pPr>
      <w:r>
        <w:rPr>
          <w:rFonts w:ascii="宋体" w:hAnsi="宋体" w:hint="eastAsia"/>
          <w:b/>
          <w:sz w:val="24"/>
        </w:rPr>
        <w:t>会员信息库</w:t>
      </w:r>
    </w:p>
    <w:p w:rsidR="002A74BD" w:rsidRDefault="0061704B">
      <w:pPr>
        <w:numPr>
          <w:ilvl w:val="1"/>
          <w:numId w:val="6"/>
        </w:numPr>
        <w:tabs>
          <w:tab w:val="left" w:pos="720"/>
          <w:tab w:val="left" w:pos="1904"/>
        </w:tabs>
        <w:spacing w:line="520" w:lineRule="exact"/>
        <w:rPr>
          <w:rFonts w:ascii="宋体" w:hAnsi="宋体"/>
          <w:sz w:val="24"/>
        </w:rPr>
      </w:pPr>
      <w:r>
        <w:rPr>
          <w:rFonts w:ascii="宋体" w:hAnsi="宋体" w:hint="eastAsia"/>
          <w:sz w:val="24"/>
        </w:rPr>
        <w:t>河南省公共资源交易中心面向全国征集注册投标人会员。</w:t>
      </w:r>
    </w:p>
    <w:p w:rsidR="002A74BD" w:rsidRDefault="0061704B">
      <w:pPr>
        <w:numPr>
          <w:ilvl w:val="1"/>
          <w:numId w:val="6"/>
        </w:numPr>
        <w:spacing w:line="520" w:lineRule="exact"/>
        <w:rPr>
          <w:rFonts w:ascii="宋体" w:hAnsi="宋体"/>
          <w:sz w:val="24"/>
        </w:rPr>
      </w:pPr>
      <w:r>
        <w:rPr>
          <w:rFonts w:ascii="宋体" w:hAnsi="宋体" w:hint="eastAsia"/>
          <w:sz w:val="24"/>
        </w:rPr>
        <w:t>入库资料的真实性</w:t>
      </w:r>
      <w:r>
        <w:rPr>
          <w:rFonts w:ascii="宋体" w:hAnsi="宋体" w:hint="eastAsia"/>
          <w:sz w:val="24"/>
        </w:rPr>
        <w:t>、有效性、完整性、准确性、合法性及清晰度由投标人负责、河南省公共资源交易中心只负责对投标人所提供的入库资料原件与上传扫描件进行比对；本项目所需会员库资料有效性由本项目评标委员会负责审核。为确保投标文件通过评审，投标人应及时对入库资料进行补充、更新。如因前款原因未通过本项目评标委员会评审，由投标人承担全部责任。</w:t>
      </w:r>
    </w:p>
    <w:p w:rsidR="002A74BD" w:rsidRDefault="0061704B">
      <w:pPr>
        <w:numPr>
          <w:ilvl w:val="1"/>
          <w:numId w:val="6"/>
        </w:numPr>
        <w:spacing w:line="520" w:lineRule="exact"/>
        <w:rPr>
          <w:rFonts w:ascii="宋体" w:hAnsi="宋体"/>
          <w:sz w:val="24"/>
        </w:rPr>
      </w:pPr>
      <w:r>
        <w:rPr>
          <w:rFonts w:ascii="宋体" w:hAnsi="宋体" w:hint="eastAsia"/>
          <w:sz w:val="24"/>
        </w:rPr>
        <w:t>网上会员库中文字资料与扫描件资料不一致时，以扫描件资料为准。</w:t>
      </w:r>
    </w:p>
    <w:p w:rsidR="002A74BD" w:rsidRDefault="0061704B">
      <w:pPr>
        <w:numPr>
          <w:ilvl w:val="1"/>
          <w:numId w:val="6"/>
        </w:numPr>
        <w:tabs>
          <w:tab w:val="left" w:pos="720"/>
          <w:tab w:val="left" w:pos="1904"/>
        </w:tabs>
        <w:spacing w:line="520" w:lineRule="exact"/>
        <w:rPr>
          <w:rFonts w:ascii="宋体" w:hAnsi="宋体"/>
          <w:sz w:val="24"/>
        </w:rPr>
      </w:pPr>
      <w:r>
        <w:rPr>
          <w:rFonts w:ascii="宋体" w:hAnsi="宋体" w:hint="eastAsia"/>
          <w:sz w:val="24"/>
        </w:rPr>
        <w:t>有关会员库的更多信息，请登录河南省公共资源交易中心网查询。</w:t>
      </w:r>
    </w:p>
    <w:p w:rsidR="002A74BD" w:rsidRDefault="0061704B">
      <w:pPr>
        <w:numPr>
          <w:ilvl w:val="0"/>
          <w:numId w:val="6"/>
        </w:numPr>
        <w:tabs>
          <w:tab w:val="left" w:pos="720"/>
          <w:tab w:val="left" w:pos="1904"/>
        </w:tabs>
        <w:spacing w:line="520" w:lineRule="exact"/>
        <w:rPr>
          <w:rFonts w:ascii="宋体" w:hAnsi="宋体"/>
          <w:b/>
          <w:sz w:val="24"/>
        </w:rPr>
      </w:pPr>
      <w:r>
        <w:rPr>
          <w:rFonts w:ascii="宋体" w:hAnsi="宋体" w:hint="eastAsia"/>
          <w:b/>
          <w:sz w:val="24"/>
        </w:rPr>
        <w:t>采购信息的发布</w:t>
      </w:r>
    </w:p>
    <w:p w:rsidR="002A74BD" w:rsidRDefault="0061704B">
      <w:pPr>
        <w:tabs>
          <w:tab w:val="left" w:pos="900"/>
        </w:tabs>
        <w:snapToGrid w:val="0"/>
        <w:spacing w:line="360" w:lineRule="auto"/>
        <w:ind w:firstLineChars="196" w:firstLine="470"/>
        <w:rPr>
          <w:rFonts w:ascii="宋体" w:hAnsi="宋体"/>
          <w:kern w:val="0"/>
          <w:sz w:val="24"/>
        </w:rPr>
      </w:pPr>
      <w:r>
        <w:rPr>
          <w:rFonts w:ascii="宋体" w:hAnsi="宋体" w:hint="eastAsia"/>
          <w:sz w:val="24"/>
        </w:rPr>
        <w:t>8.1</w:t>
      </w:r>
      <w:r>
        <w:rPr>
          <w:rFonts w:ascii="宋体" w:hAnsi="宋体" w:hint="eastAsia"/>
          <w:sz w:val="24"/>
        </w:rPr>
        <w:t>与本次采购活动相关的信息，将在河南省政府采购指定网站上及时发布，包括</w:t>
      </w:r>
      <w:r>
        <w:rPr>
          <w:rFonts w:ascii="宋体" w:hAnsi="宋体" w:hint="eastAsia"/>
          <w:kern w:val="0"/>
          <w:sz w:val="24"/>
        </w:rPr>
        <w:t>《河南省政府采购网》和《河南省公共资源交易中心门户网》上发布。</w:t>
      </w:r>
    </w:p>
    <w:p w:rsidR="002A74BD" w:rsidRDefault="0061704B">
      <w:pPr>
        <w:tabs>
          <w:tab w:val="left" w:pos="900"/>
        </w:tabs>
        <w:snapToGrid w:val="0"/>
        <w:spacing w:line="360" w:lineRule="auto"/>
        <w:ind w:firstLineChars="196" w:firstLine="551"/>
        <w:jc w:val="center"/>
        <w:rPr>
          <w:rFonts w:ascii="宋体" w:hAnsi="宋体"/>
          <w:b/>
          <w:kern w:val="0"/>
          <w:sz w:val="28"/>
        </w:rPr>
      </w:pPr>
      <w:r>
        <w:rPr>
          <w:rFonts w:ascii="宋体" w:hAnsi="宋体" w:hint="eastAsia"/>
          <w:b/>
          <w:sz w:val="28"/>
        </w:rPr>
        <w:t>招标文件</w:t>
      </w:r>
    </w:p>
    <w:p w:rsidR="002A74BD" w:rsidRDefault="0061704B">
      <w:pPr>
        <w:numPr>
          <w:ilvl w:val="0"/>
          <w:numId w:val="7"/>
        </w:numPr>
        <w:tabs>
          <w:tab w:val="left" w:pos="360"/>
          <w:tab w:val="left" w:pos="1904"/>
        </w:tabs>
        <w:spacing w:line="520" w:lineRule="exact"/>
        <w:rPr>
          <w:rFonts w:ascii="宋体" w:hAnsi="宋体"/>
          <w:b/>
          <w:sz w:val="24"/>
        </w:rPr>
      </w:pPr>
      <w:r>
        <w:rPr>
          <w:rFonts w:ascii="宋体" w:hAnsi="宋体" w:hint="eastAsia"/>
          <w:b/>
          <w:sz w:val="24"/>
        </w:rPr>
        <w:t xml:space="preserve">   </w:t>
      </w:r>
      <w:r>
        <w:rPr>
          <w:rFonts w:ascii="宋体" w:hAnsi="宋体" w:hint="eastAsia"/>
          <w:b/>
          <w:sz w:val="24"/>
        </w:rPr>
        <w:t>招标文件的构成</w:t>
      </w:r>
    </w:p>
    <w:p w:rsidR="002A74BD" w:rsidRDefault="0061704B">
      <w:pPr>
        <w:pStyle w:val="50"/>
        <w:tabs>
          <w:tab w:val="left" w:pos="720"/>
        </w:tabs>
        <w:spacing w:line="520" w:lineRule="exact"/>
        <w:ind w:left="0" w:firstLine="0"/>
        <w:rPr>
          <w:rFonts w:ascii="宋体" w:eastAsia="宋体" w:hAnsi="宋体"/>
          <w:sz w:val="24"/>
        </w:rPr>
      </w:pPr>
      <w:r>
        <w:rPr>
          <w:rFonts w:ascii="宋体" w:eastAsia="宋体" w:hAnsi="宋体" w:hint="eastAsia"/>
          <w:sz w:val="24"/>
        </w:rPr>
        <w:t xml:space="preserve">9.1   </w:t>
      </w:r>
      <w:r>
        <w:rPr>
          <w:rFonts w:ascii="宋体" w:eastAsia="宋体" w:hAnsi="宋体" w:hint="eastAsia"/>
          <w:sz w:val="24"/>
        </w:rPr>
        <w:t>招标文件用以阐明本次招标的货物要求、招标投标程序和合同条件。</w:t>
      </w:r>
    </w:p>
    <w:p w:rsidR="002A74BD" w:rsidRDefault="0061704B">
      <w:pPr>
        <w:pStyle w:val="50"/>
        <w:tabs>
          <w:tab w:val="left" w:pos="720"/>
          <w:tab w:val="left" w:pos="1080"/>
        </w:tabs>
        <w:spacing w:line="520" w:lineRule="exact"/>
        <w:ind w:left="720" w:firstLine="0"/>
        <w:rPr>
          <w:rFonts w:ascii="宋体" w:eastAsia="宋体" w:hAnsi="宋体"/>
          <w:sz w:val="24"/>
        </w:rPr>
      </w:pPr>
      <w:r>
        <w:rPr>
          <w:rFonts w:ascii="宋体" w:eastAsia="宋体" w:hAnsi="宋体" w:hint="eastAsia"/>
          <w:sz w:val="24"/>
        </w:rPr>
        <w:t>招标文件由下述部分组成：</w:t>
      </w:r>
    </w:p>
    <w:p w:rsidR="002A74BD" w:rsidRDefault="0061704B">
      <w:pPr>
        <w:pStyle w:val="aa"/>
        <w:tabs>
          <w:tab w:val="left" w:pos="720"/>
          <w:tab w:val="left" w:pos="1080"/>
          <w:tab w:val="left" w:pos="1980"/>
        </w:tabs>
        <w:spacing w:line="520" w:lineRule="exact"/>
        <w:ind w:left="720"/>
        <w:rPr>
          <w:rFonts w:ascii="宋体" w:hAnsi="宋体"/>
          <w:b/>
          <w:bCs/>
          <w:sz w:val="24"/>
        </w:rPr>
      </w:pPr>
      <w:r>
        <w:rPr>
          <w:rFonts w:ascii="宋体" w:hAnsi="宋体" w:hint="eastAsia"/>
          <w:b/>
          <w:bCs/>
          <w:sz w:val="24"/>
        </w:rPr>
        <w:t>第一卷</w:t>
      </w:r>
    </w:p>
    <w:p w:rsidR="002A74BD" w:rsidRDefault="0061704B">
      <w:pPr>
        <w:pStyle w:val="aa"/>
        <w:numPr>
          <w:ilvl w:val="0"/>
          <w:numId w:val="8"/>
        </w:numPr>
        <w:tabs>
          <w:tab w:val="left" w:pos="1080"/>
        </w:tabs>
        <w:spacing w:line="520" w:lineRule="exact"/>
        <w:rPr>
          <w:rFonts w:ascii="宋体" w:hAnsi="宋体"/>
          <w:sz w:val="24"/>
        </w:rPr>
      </w:pPr>
      <w:r>
        <w:rPr>
          <w:rFonts w:ascii="宋体" w:hAnsi="宋体" w:hint="eastAsia"/>
          <w:sz w:val="24"/>
        </w:rPr>
        <w:t>招标公告</w:t>
      </w:r>
    </w:p>
    <w:p w:rsidR="002A74BD" w:rsidRDefault="0061704B">
      <w:pPr>
        <w:pStyle w:val="aa"/>
        <w:numPr>
          <w:ilvl w:val="0"/>
          <w:numId w:val="8"/>
        </w:numPr>
        <w:tabs>
          <w:tab w:val="left" w:pos="1080"/>
        </w:tabs>
        <w:spacing w:line="520" w:lineRule="exact"/>
        <w:rPr>
          <w:rFonts w:ascii="宋体" w:hAnsi="宋体"/>
          <w:sz w:val="24"/>
        </w:rPr>
      </w:pPr>
      <w:r>
        <w:rPr>
          <w:rFonts w:ascii="宋体" w:hAnsi="宋体" w:hint="eastAsia"/>
          <w:sz w:val="24"/>
        </w:rPr>
        <w:t>招标资料表</w:t>
      </w:r>
    </w:p>
    <w:p w:rsidR="002A74BD" w:rsidRDefault="0061704B">
      <w:pPr>
        <w:pStyle w:val="aa"/>
        <w:numPr>
          <w:ilvl w:val="0"/>
          <w:numId w:val="8"/>
        </w:numPr>
        <w:tabs>
          <w:tab w:val="left" w:pos="1080"/>
        </w:tabs>
        <w:spacing w:line="520" w:lineRule="exact"/>
        <w:rPr>
          <w:rFonts w:ascii="宋体" w:hAnsi="宋体"/>
          <w:sz w:val="24"/>
        </w:rPr>
      </w:pPr>
      <w:r>
        <w:rPr>
          <w:rFonts w:ascii="宋体" w:hAnsi="宋体" w:hint="eastAsia"/>
          <w:sz w:val="24"/>
        </w:rPr>
        <w:t>投标人须知</w:t>
      </w:r>
    </w:p>
    <w:p w:rsidR="002A74BD" w:rsidRDefault="002A74BD">
      <w:pPr>
        <w:pStyle w:val="aa"/>
        <w:numPr>
          <w:ilvl w:val="0"/>
          <w:numId w:val="8"/>
        </w:numPr>
        <w:tabs>
          <w:tab w:val="left" w:pos="1080"/>
        </w:tabs>
        <w:spacing w:line="520" w:lineRule="exact"/>
        <w:rPr>
          <w:rFonts w:ascii="宋体" w:hAnsi="宋体"/>
          <w:sz w:val="24"/>
        </w:rPr>
      </w:pPr>
      <w:hyperlink w:anchor="_合同条款" w:history="1">
        <w:r w:rsidR="0061704B">
          <w:rPr>
            <w:rFonts w:ascii="宋体" w:hAnsi="宋体" w:hint="eastAsia"/>
            <w:sz w:val="24"/>
          </w:rPr>
          <w:t>合同条款</w:t>
        </w:r>
      </w:hyperlink>
    </w:p>
    <w:p w:rsidR="002A74BD" w:rsidRDefault="002A74BD">
      <w:pPr>
        <w:pStyle w:val="aa"/>
        <w:numPr>
          <w:ilvl w:val="0"/>
          <w:numId w:val="8"/>
        </w:numPr>
        <w:tabs>
          <w:tab w:val="left" w:pos="1080"/>
        </w:tabs>
        <w:spacing w:line="520" w:lineRule="exact"/>
        <w:rPr>
          <w:rFonts w:ascii="宋体" w:hAnsi="宋体"/>
          <w:sz w:val="24"/>
        </w:rPr>
      </w:pPr>
      <w:hyperlink w:anchor="_合同格式" w:history="1">
        <w:r w:rsidR="0061704B">
          <w:rPr>
            <w:rFonts w:ascii="宋体" w:hAnsi="宋体" w:hint="eastAsia"/>
            <w:sz w:val="24"/>
          </w:rPr>
          <w:t>合同（格式）</w:t>
        </w:r>
      </w:hyperlink>
    </w:p>
    <w:p w:rsidR="002A74BD" w:rsidRDefault="002A74BD">
      <w:pPr>
        <w:pStyle w:val="aa"/>
        <w:numPr>
          <w:ilvl w:val="0"/>
          <w:numId w:val="8"/>
        </w:numPr>
        <w:tabs>
          <w:tab w:val="left" w:pos="1080"/>
        </w:tabs>
        <w:spacing w:line="520" w:lineRule="exact"/>
        <w:rPr>
          <w:rFonts w:ascii="宋体" w:hAnsi="宋体"/>
          <w:sz w:val="24"/>
        </w:rPr>
      </w:pPr>
      <w:hyperlink w:anchor="_附件" w:history="1">
        <w:r w:rsidR="0061704B">
          <w:rPr>
            <w:rFonts w:ascii="宋体" w:hAnsi="宋体" w:hint="eastAsia"/>
            <w:sz w:val="24"/>
          </w:rPr>
          <w:t>附件</w:t>
        </w:r>
      </w:hyperlink>
    </w:p>
    <w:p w:rsidR="002A74BD" w:rsidRDefault="0061704B">
      <w:pPr>
        <w:pStyle w:val="aa"/>
        <w:tabs>
          <w:tab w:val="left" w:pos="720"/>
          <w:tab w:val="left" w:pos="1080"/>
          <w:tab w:val="left" w:pos="1980"/>
        </w:tabs>
        <w:spacing w:line="520" w:lineRule="exact"/>
        <w:ind w:left="720"/>
        <w:rPr>
          <w:rFonts w:ascii="宋体" w:hAnsi="宋体"/>
          <w:b/>
          <w:bCs/>
          <w:sz w:val="24"/>
        </w:rPr>
      </w:pPr>
      <w:r>
        <w:rPr>
          <w:rFonts w:ascii="宋体" w:hAnsi="宋体" w:hint="eastAsia"/>
          <w:b/>
          <w:bCs/>
          <w:sz w:val="24"/>
        </w:rPr>
        <w:t>第二卷</w:t>
      </w:r>
    </w:p>
    <w:p w:rsidR="002A74BD" w:rsidRDefault="0061704B">
      <w:pPr>
        <w:pStyle w:val="aa"/>
        <w:numPr>
          <w:ilvl w:val="0"/>
          <w:numId w:val="8"/>
        </w:numPr>
        <w:tabs>
          <w:tab w:val="left" w:pos="1080"/>
        </w:tabs>
        <w:spacing w:line="520" w:lineRule="exact"/>
        <w:ind w:left="1979" w:hanging="1259"/>
        <w:rPr>
          <w:rFonts w:ascii="宋体" w:hAnsi="宋体"/>
          <w:sz w:val="24"/>
          <w:szCs w:val="24"/>
        </w:rPr>
      </w:pPr>
      <w:r>
        <w:rPr>
          <w:rFonts w:ascii="宋体" w:hAnsi="宋体" w:hint="eastAsia"/>
          <w:sz w:val="24"/>
          <w:szCs w:val="24"/>
        </w:rPr>
        <w:lastRenderedPageBreak/>
        <w:t>合同条款资料表</w:t>
      </w:r>
    </w:p>
    <w:p w:rsidR="002A74BD" w:rsidRDefault="0061704B">
      <w:pPr>
        <w:numPr>
          <w:ilvl w:val="0"/>
          <w:numId w:val="8"/>
        </w:numPr>
        <w:spacing w:line="520" w:lineRule="exact"/>
        <w:ind w:left="1979" w:hanging="1259"/>
        <w:rPr>
          <w:rFonts w:ascii="宋体" w:hAnsi="宋体"/>
          <w:sz w:val="24"/>
        </w:rPr>
      </w:pPr>
      <w:r>
        <w:rPr>
          <w:rFonts w:ascii="宋体" w:hAnsi="宋体" w:hint="eastAsia"/>
          <w:sz w:val="24"/>
        </w:rPr>
        <w:t>评标方法及标准</w:t>
      </w:r>
    </w:p>
    <w:p w:rsidR="002A74BD" w:rsidRDefault="0061704B">
      <w:pPr>
        <w:numPr>
          <w:ilvl w:val="0"/>
          <w:numId w:val="8"/>
        </w:numPr>
        <w:spacing w:line="520" w:lineRule="exact"/>
        <w:ind w:left="1979" w:hanging="1259"/>
        <w:rPr>
          <w:rFonts w:ascii="宋体" w:hAnsi="宋体"/>
          <w:sz w:val="24"/>
        </w:rPr>
      </w:pPr>
      <w:r>
        <w:rPr>
          <w:rFonts w:ascii="宋体" w:hAnsi="宋体" w:hint="eastAsia"/>
          <w:sz w:val="24"/>
        </w:rPr>
        <w:t>货物需求一览表及技术要求</w:t>
      </w:r>
    </w:p>
    <w:p w:rsidR="002A74BD" w:rsidRDefault="0061704B">
      <w:pPr>
        <w:spacing w:line="520" w:lineRule="exact"/>
        <w:ind w:left="720" w:hangingChars="300" w:hanging="720"/>
        <w:rPr>
          <w:rFonts w:ascii="宋体" w:hAnsi="宋体"/>
          <w:sz w:val="24"/>
        </w:rPr>
      </w:pPr>
      <w:r>
        <w:rPr>
          <w:rFonts w:ascii="宋体" w:hAnsi="宋体" w:hint="eastAsia"/>
          <w:sz w:val="24"/>
        </w:rPr>
        <w:t xml:space="preserve">9.2   </w:t>
      </w:r>
      <w:r>
        <w:rPr>
          <w:rFonts w:ascii="宋体" w:hAnsi="宋体" w:hint="eastAsia"/>
          <w:sz w:val="24"/>
        </w:rPr>
        <w:t>投标人应仔细阅读招标文件中投标人须知、合同条款的所有事项、格式要求和技术规范，按招标文件的要求提供投标文件，并保证所提供的全部资料的真实性，以使其投标对招标文件做出实质性响应，否则，将承担其投标被拒绝或废标的风险。</w:t>
      </w:r>
    </w:p>
    <w:p w:rsidR="002A74BD" w:rsidRDefault="0061704B">
      <w:pPr>
        <w:spacing w:line="520" w:lineRule="exact"/>
        <w:ind w:left="720" w:hangingChars="300" w:hanging="720"/>
        <w:rPr>
          <w:rFonts w:ascii="宋体" w:hAnsi="宋体"/>
          <w:sz w:val="24"/>
        </w:rPr>
      </w:pPr>
      <w:r>
        <w:rPr>
          <w:rFonts w:ascii="宋体" w:hAnsi="宋体" w:hint="eastAsia"/>
          <w:sz w:val="24"/>
        </w:rPr>
        <w:t xml:space="preserve">9.3   </w:t>
      </w:r>
      <w:r>
        <w:rPr>
          <w:rFonts w:ascii="宋体" w:hAnsi="宋体" w:hint="eastAsia"/>
          <w:sz w:val="24"/>
        </w:rPr>
        <w:t>照抄或复印招标文件技术及商务要求的、手写的、未按规定签署的投标文件将导致废标。</w:t>
      </w:r>
    </w:p>
    <w:p w:rsidR="002A74BD" w:rsidRDefault="0061704B">
      <w:pPr>
        <w:pStyle w:val="40"/>
        <w:tabs>
          <w:tab w:val="left" w:pos="720"/>
        </w:tabs>
        <w:spacing w:line="520" w:lineRule="exact"/>
        <w:ind w:left="720" w:hangingChars="300" w:hanging="720"/>
        <w:rPr>
          <w:rFonts w:ascii="宋体" w:eastAsia="宋体" w:hAnsi="宋体"/>
          <w:sz w:val="24"/>
        </w:rPr>
      </w:pPr>
      <w:r>
        <w:rPr>
          <w:rFonts w:ascii="宋体" w:eastAsia="宋体" w:hAnsi="宋体" w:hint="eastAsia"/>
          <w:sz w:val="24"/>
        </w:rPr>
        <w:t xml:space="preserve">9.4   </w:t>
      </w:r>
      <w:r>
        <w:rPr>
          <w:rFonts w:ascii="宋体" w:eastAsia="宋体" w:hAnsi="宋体" w:hint="eastAsia"/>
          <w:sz w:val="24"/>
          <w:szCs w:val="24"/>
        </w:rPr>
        <w:t>招标文件包含第一卷和第二卷，投标人制作投标文件时应充分完整理解招标文件的整体要求。如果第一卷和第二卷对同一事项的描述有冲突或矛盾，除非采购</w:t>
      </w:r>
      <w:r>
        <w:rPr>
          <w:rFonts w:ascii="宋体" w:eastAsia="宋体" w:hAnsi="宋体" w:hint="eastAsia"/>
          <w:sz w:val="24"/>
          <w:szCs w:val="24"/>
        </w:rPr>
        <w:t>人或采购代理机构另有解释，均以第二卷为准。</w:t>
      </w:r>
    </w:p>
    <w:p w:rsidR="002A74BD" w:rsidRDefault="0061704B">
      <w:pPr>
        <w:numPr>
          <w:ilvl w:val="0"/>
          <w:numId w:val="7"/>
        </w:numPr>
        <w:spacing w:line="520" w:lineRule="exact"/>
        <w:ind w:left="720" w:hanging="720"/>
        <w:rPr>
          <w:rFonts w:ascii="宋体" w:hAnsi="宋体"/>
          <w:b/>
          <w:sz w:val="24"/>
        </w:rPr>
      </w:pPr>
      <w:r>
        <w:rPr>
          <w:rFonts w:ascii="宋体" w:hAnsi="宋体" w:hint="eastAsia"/>
          <w:b/>
          <w:sz w:val="24"/>
        </w:rPr>
        <w:t>招标文件的澄清</w:t>
      </w:r>
    </w:p>
    <w:p w:rsidR="002A74BD" w:rsidRDefault="0061704B">
      <w:pPr>
        <w:spacing w:line="520" w:lineRule="exact"/>
        <w:ind w:left="720" w:hangingChars="300" w:hanging="720"/>
        <w:rPr>
          <w:rFonts w:ascii="宋体" w:hAnsi="宋体"/>
          <w:sz w:val="24"/>
        </w:rPr>
      </w:pPr>
      <w:r>
        <w:rPr>
          <w:rFonts w:ascii="宋体" w:hAnsi="宋体" w:hint="eastAsia"/>
          <w:sz w:val="24"/>
        </w:rPr>
        <w:t xml:space="preserve">10.1  </w:t>
      </w:r>
      <w:r>
        <w:rPr>
          <w:rFonts w:ascii="宋体" w:hAnsi="宋体" w:hint="eastAsia"/>
          <w:sz w:val="24"/>
        </w:rPr>
        <w:t>投标人应仔细阅读和检查招标文件的全部内容。如有疑问，应在投标人须知前附表规定的时间前在交易平台上进行提问，要求采购人对招标文件予以澄清。</w:t>
      </w:r>
    </w:p>
    <w:p w:rsidR="002A74BD" w:rsidRDefault="0061704B">
      <w:pPr>
        <w:spacing w:line="520" w:lineRule="exact"/>
        <w:ind w:left="720" w:hangingChars="300" w:hanging="720"/>
        <w:rPr>
          <w:rFonts w:ascii="宋体" w:hAnsi="宋体"/>
          <w:sz w:val="24"/>
        </w:rPr>
      </w:pPr>
      <w:r>
        <w:rPr>
          <w:rFonts w:ascii="宋体" w:hAnsi="宋体" w:hint="eastAsia"/>
          <w:sz w:val="24"/>
        </w:rPr>
        <w:t xml:space="preserve">10.2  </w:t>
      </w:r>
      <w:r>
        <w:rPr>
          <w:rFonts w:ascii="宋体" w:hAnsi="宋体" w:hint="eastAsia"/>
          <w:sz w:val="24"/>
        </w:rPr>
        <w:t>招标文件的澄清将在投标人须知前附表规定的投标截止时间前在交易平台上公布给投标人，但不指明澄清问题的来源。</w:t>
      </w:r>
    </w:p>
    <w:p w:rsidR="002A74BD" w:rsidRDefault="0061704B">
      <w:pPr>
        <w:spacing w:line="520" w:lineRule="exact"/>
        <w:ind w:left="720" w:hangingChars="300" w:hanging="720"/>
        <w:rPr>
          <w:rFonts w:ascii="宋体" w:hAnsi="宋体"/>
          <w:sz w:val="24"/>
        </w:rPr>
      </w:pPr>
      <w:r>
        <w:rPr>
          <w:rFonts w:ascii="宋体" w:hAnsi="宋体" w:hint="eastAsia"/>
          <w:sz w:val="24"/>
        </w:rPr>
        <w:t xml:space="preserve">10.3  </w:t>
      </w:r>
      <w:r>
        <w:rPr>
          <w:rFonts w:ascii="宋体" w:hAnsi="宋体" w:hint="eastAsia"/>
          <w:sz w:val="24"/>
        </w:rPr>
        <w:t>投标人在收到澄清后，应在投标人须知前附表规定的时间内在交易平台上回复确认已收到该澄清。</w:t>
      </w:r>
    </w:p>
    <w:p w:rsidR="002A74BD" w:rsidRDefault="0061704B">
      <w:pPr>
        <w:spacing w:line="520" w:lineRule="exact"/>
        <w:ind w:left="720" w:hangingChars="300" w:hanging="720"/>
        <w:rPr>
          <w:rFonts w:ascii="宋体" w:hAnsi="宋体"/>
          <w:sz w:val="24"/>
        </w:rPr>
      </w:pPr>
      <w:r>
        <w:rPr>
          <w:rFonts w:ascii="宋体" w:hAnsi="宋体" w:hint="eastAsia"/>
          <w:sz w:val="24"/>
        </w:rPr>
        <w:t xml:space="preserve">10.4   </w:t>
      </w:r>
      <w:r>
        <w:rPr>
          <w:rFonts w:ascii="宋体" w:hAnsi="宋体" w:hint="eastAsia"/>
          <w:b/>
          <w:sz w:val="24"/>
        </w:rPr>
        <w:t>因交易中心平台在开标前具有保密性，投标人在投标截止时间前须自行查看项目</w:t>
      </w:r>
      <w:r>
        <w:rPr>
          <w:rFonts w:ascii="宋体" w:hAnsi="宋体" w:hint="eastAsia"/>
          <w:b/>
          <w:sz w:val="24"/>
        </w:rPr>
        <w:t>进展、变更通知、澄清及回复，因投标人未及时查看而造成的后果自负。</w:t>
      </w:r>
    </w:p>
    <w:p w:rsidR="002A74BD" w:rsidRDefault="0061704B">
      <w:pPr>
        <w:numPr>
          <w:ilvl w:val="0"/>
          <w:numId w:val="7"/>
        </w:numPr>
        <w:spacing w:line="520" w:lineRule="exact"/>
        <w:rPr>
          <w:rFonts w:ascii="宋体" w:hAnsi="宋体"/>
          <w:b/>
          <w:sz w:val="24"/>
        </w:rPr>
      </w:pPr>
      <w:r>
        <w:rPr>
          <w:rFonts w:ascii="宋体" w:hAnsi="宋体" w:hint="eastAsia"/>
          <w:b/>
          <w:sz w:val="24"/>
        </w:rPr>
        <w:t>招标文件的修改</w:t>
      </w:r>
    </w:p>
    <w:p w:rsidR="002A74BD" w:rsidRDefault="0061704B">
      <w:pPr>
        <w:spacing w:line="520" w:lineRule="exact"/>
        <w:ind w:left="840" w:hangingChars="350" w:hanging="840"/>
        <w:rPr>
          <w:rFonts w:ascii="宋体" w:hAnsi="宋体"/>
          <w:sz w:val="24"/>
        </w:rPr>
      </w:pPr>
      <w:r>
        <w:rPr>
          <w:rFonts w:ascii="宋体" w:hAnsi="宋体" w:hint="eastAsia"/>
          <w:sz w:val="24"/>
        </w:rPr>
        <w:t xml:space="preserve">11.1  </w:t>
      </w:r>
      <w:r>
        <w:rPr>
          <w:rFonts w:ascii="宋体" w:hAnsi="宋体" w:hint="eastAsia"/>
          <w:sz w:val="24"/>
        </w:rPr>
        <w:t>在投标截止时间</w:t>
      </w:r>
      <w:r>
        <w:rPr>
          <w:rFonts w:ascii="宋体" w:hAnsi="宋体" w:hint="eastAsia"/>
          <w:sz w:val="24"/>
        </w:rPr>
        <w:t>15</w:t>
      </w:r>
      <w:r>
        <w:rPr>
          <w:rFonts w:ascii="宋体" w:hAnsi="宋体" w:hint="eastAsia"/>
          <w:sz w:val="24"/>
        </w:rPr>
        <w:t>天前，采购人可以修改招标文件。</w:t>
      </w:r>
    </w:p>
    <w:p w:rsidR="002A74BD" w:rsidRDefault="0061704B">
      <w:pPr>
        <w:spacing w:line="520" w:lineRule="exact"/>
        <w:ind w:left="720" w:hangingChars="300" w:hanging="720"/>
        <w:rPr>
          <w:rFonts w:ascii="宋体" w:hAnsi="宋体"/>
          <w:sz w:val="24"/>
        </w:rPr>
      </w:pPr>
      <w:r>
        <w:rPr>
          <w:rFonts w:ascii="宋体" w:hAnsi="宋体" w:hint="eastAsia"/>
          <w:sz w:val="24"/>
        </w:rPr>
        <w:lastRenderedPageBreak/>
        <w:t xml:space="preserve">11.2  </w:t>
      </w:r>
      <w:r>
        <w:rPr>
          <w:rFonts w:ascii="宋体" w:hAnsi="宋体" w:hint="eastAsia"/>
          <w:sz w:val="24"/>
        </w:rPr>
        <w:t>采购人、集中采购机构</w:t>
      </w:r>
      <w:r>
        <w:rPr>
          <w:rFonts w:ascii="宋体" w:hAnsi="宋体" w:hint="eastAsia"/>
          <w:sz w:val="24"/>
        </w:rPr>
        <w:t>/</w:t>
      </w:r>
      <w:r>
        <w:rPr>
          <w:rFonts w:ascii="宋体" w:hAnsi="宋体" w:hint="eastAsia"/>
          <w:sz w:val="24"/>
        </w:rPr>
        <w:t>代理机构对已发出的招标文件进行的澄清、更正或更改，澄清、更正或更改的内容将作为招标文件的组成部分。集中采购机构将通过中国河南政府采购网（</w:t>
      </w:r>
      <w:hyperlink r:id="rId13" w:history="1">
        <w:r>
          <w:rPr>
            <w:rFonts w:ascii="宋体" w:hAnsi="宋体" w:hint="eastAsia"/>
            <w:sz w:val="24"/>
          </w:rPr>
          <w:t>http://www.ccgp-henan.gov.cn)</w:t>
        </w:r>
        <w:r>
          <w:rPr>
            <w:rFonts w:ascii="宋体" w:hAnsi="宋体" w:hint="eastAsia"/>
            <w:sz w:val="24"/>
          </w:rPr>
          <w:t>和河南省政府采购网（</w:t>
        </w:r>
        <w:r>
          <w:rPr>
            <w:rFonts w:ascii="宋体" w:hAnsi="宋体" w:hint="eastAsia"/>
            <w:sz w:val="24"/>
          </w:rPr>
          <w:t>http:/www.hngp.gov.cn/</w:t>
        </w:r>
        <w:r>
          <w:rPr>
            <w:rFonts w:ascii="宋体" w:hAnsi="宋体" w:hint="eastAsia"/>
            <w:sz w:val="24"/>
          </w:rPr>
          <w:t>）河南省公共资源交易网</w:t>
        </w:r>
      </w:hyperlink>
      <w:r>
        <w:rPr>
          <w:rFonts w:ascii="宋体" w:hAnsi="宋体" w:hint="eastAsia"/>
          <w:sz w:val="24"/>
        </w:rPr>
        <w:t>（</w:t>
      </w:r>
      <w:r>
        <w:rPr>
          <w:rFonts w:ascii="宋体" w:hAnsi="宋体" w:hint="eastAsia"/>
          <w:sz w:val="24"/>
        </w:rPr>
        <w:t>www.hnggzy.com</w:t>
      </w:r>
      <w:r>
        <w:rPr>
          <w:rFonts w:ascii="宋体" w:hAnsi="宋体" w:hint="eastAsia"/>
          <w:sz w:val="24"/>
        </w:rPr>
        <w:t>）网站“变更公告”和系统内部“答疑文件”告知投标人，对于各项目中已经成功下载招标文件的投标人，系统将通过第三方短信群发方式提醒投标人进行查询。各投标人须重新下载最新的答疑文件，以此编制投标文件。</w:t>
      </w:r>
    </w:p>
    <w:p w:rsidR="002A74BD" w:rsidRDefault="0061704B">
      <w:pPr>
        <w:spacing w:line="520" w:lineRule="exact"/>
        <w:ind w:left="720" w:hangingChars="300" w:hanging="720"/>
        <w:rPr>
          <w:rFonts w:ascii="宋体" w:hAnsi="宋体"/>
          <w:b/>
          <w:sz w:val="24"/>
        </w:rPr>
      </w:pPr>
      <w:r>
        <w:rPr>
          <w:rFonts w:ascii="宋体" w:hAnsi="宋体" w:hint="eastAsia"/>
          <w:sz w:val="24"/>
        </w:rPr>
        <w:t xml:space="preserve">11.3  </w:t>
      </w:r>
      <w:r>
        <w:rPr>
          <w:rFonts w:ascii="宋体" w:hAnsi="宋体" w:hint="eastAsia"/>
          <w:sz w:val="24"/>
        </w:rPr>
        <w:t>投标人注册时所留手机联系方式要保持畅通，因联系方式变更而未及时更新系统内联系方式的，将会造成收不到短信。此短信仅系友情提示，</w:t>
      </w:r>
      <w:r>
        <w:rPr>
          <w:rFonts w:ascii="宋体" w:hAnsi="宋体" w:hint="eastAsia"/>
          <w:sz w:val="24"/>
        </w:rPr>
        <w:t>并不具有任何约束性和必要性，集中采购机构不承担投标人未收到短信而引起的一切后果和法律责任。</w:t>
      </w:r>
    </w:p>
    <w:p w:rsidR="002A74BD" w:rsidRDefault="002A74BD">
      <w:pPr>
        <w:spacing w:line="520" w:lineRule="exact"/>
        <w:ind w:left="840" w:hangingChars="350" w:hanging="840"/>
        <w:rPr>
          <w:rFonts w:ascii="宋体" w:hAnsi="宋体"/>
          <w:sz w:val="24"/>
        </w:rPr>
      </w:pPr>
    </w:p>
    <w:p w:rsidR="002A74BD" w:rsidRDefault="0061704B">
      <w:pPr>
        <w:pStyle w:val="2"/>
        <w:tabs>
          <w:tab w:val="clear" w:pos="840"/>
          <w:tab w:val="left" w:pos="721"/>
        </w:tabs>
        <w:spacing w:before="0" w:after="0" w:line="520" w:lineRule="exact"/>
        <w:ind w:left="360" w:firstLine="0"/>
        <w:rPr>
          <w:rFonts w:ascii="宋体" w:eastAsia="宋体" w:hAnsi="宋体"/>
          <w:sz w:val="24"/>
        </w:rPr>
      </w:pPr>
      <w:r>
        <w:rPr>
          <w:rFonts w:ascii="宋体" w:eastAsia="宋体" w:hAnsi="宋体" w:hint="eastAsia"/>
          <w:sz w:val="24"/>
        </w:rPr>
        <w:t>三．投标文件的编写</w:t>
      </w:r>
    </w:p>
    <w:p w:rsidR="002A74BD" w:rsidRDefault="0061704B">
      <w:pPr>
        <w:numPr>
          <w:ilvl w:val="0"/>
          <w:numId w:val="7"/>
        </w:numPr>
        <w:tabs>
          <w:tab w:val="left" w:pos="360"/>
          <w:tab w:val="left" w:pos="1904"/>
        </w:tabs>
        <w:spacing w:line="520" w:lineRule="exact"/>
        <w:rPr>
          <w:rFonts w:ascii="宋体" w:hAnsi="宋体"/>
          <w:b/>
          <w:sz w:val="24"/>
        </w:rPr>
      </w:pPr>
      <w:r>
        <w:rPr>
          <w:rFonts w:ascii="宋体" w:hAnsi="宋体" w:hint="eastAsia"/>
          <w:b/>
          <w:sz w:val="24"/>
        </w:rPr>
        <w:t>投标语言</w:t>
      </w:r>
    </w:p>
    <w:p w:rsidR="002A74BD" w:rsidRDefault="0061704B">
      <w:pPr>
        <w:tabs>
          <w:tab w:val="left" w:pos="720"/>
          <w:tab w:val="left" w:pos="1904"/>
        </w:tabs>
        <w:spacing w:line="520" w:lineRule="exact"/>
        <w:ind w:left="720" w:hanging="720"/>
        <w:rPr>
          <w:rFonts w:ascii="宋体" w:hAnsi="宋体"/>
          <w:sz w:val="24"/>
        </w:rPr>
      </w:pPr>
      <w:r>
        <w:rPr>
          <w:rFonts w:ascii="宋体" w:hAnsi="宋体" w:hint="eastAsia"/>
          <w:sz w:val="24"/>
        </w:rPr>
        <w:t xml:space="preserve">12.1  </w:t>
      </w:r>
      <w:r>
        <w:rPr>
          <w:rFonts w:ascii="宋体" w:hAnsi="宋体" w:hint="eastAsia"/>
          <w:sz w:val="24"/>
        </w:rPr>
        <w:t>投标文件以及投标人所有与采购人及交易中心</w:t>
      </w:r>
      <w:r>
        <w:rPr>
          <w:rFonts w:ascii="宋体" w:hAnsi="宋体" w:hint="eastAsia"/>
          <w:sz w:val="24"/>
        </w:rPr>
        <w:t>/</w:t>
      </w:r>
      <w:r>
        <w:rPr>
          <w:rFonts w:ascii="宋体" w:hAnsi="宋体" w:hint="eastAsia"/>
          <w:sz w:val="24"/>
        </w:rPr>
        <w:t>代理机构就投标来往的函电均使用中文。投标人提供的外文资料应附有相应的中文译本，并以中文译本为准。</w:t>
      </w:r>
    </w:p>
    <w:p w:rsidR="002A74BD" w:rsidRDefault="0061704B">
      <w:pPr>
        <w:numPr>
          <w:ilvl w:val="0"/>
          <w:numId w:val="7"/>
        </w:numPr>
        <w:tabs>
          <w:tab w:val="left" w:pos="360"/>
          <w:tab w:val="left" w:pos="1904"/>
        </w:tabs>
        <w:spacing w:line="520" w:lineRule="exact"/>
        <w:rPr>
          <w:rFonts w:ascii="宋体" w:hAnsi="宋体"/>
          <w:b/>
          <w:sz w:val="24"/>
        </w:rPr>
      </w:pPr>
      <w:r>
        <w:rPr>
          <w:rFonts w:ascii="宋体" w:hAnsi="宋体" w:hint="eastAsia"/>
          <w:b/>
          <w:sz w:val="24"/>
        </w:rPr>
        <w:t>投标文件计量单位</w:t>
      </w:r>
    </w:p>
    <w:p w:rsidR="002A74BD" w:rsidRDefault="0061704B">
      <w:pPr>
        <w:pStyle w:val="aa"/>
        <w:tabs>
          <w:tab w:val="left" w:pos="721"/>
        </w:tabs>
        <w:spacing w:line="520" w:lineRule="exact"/>
        <w:ind w:left="360" w:hanging="360"/>
        <w:rPr>
          <w:rFonts w:ascii="宋体" w:hAnsi="宋体"/>
          <w:sz w:val="24"/>
        </w:rPr>
      </w:pPr>
      <w:r>
        <w:rPr>
          <w:rFonts w:ascii="宋体" w:hAnsi="宋体" w:hint="eastAsia"/>
          <w:sz w:val="24"/>
        </w:rPr>
        <w:t xml:space="preserve">13.1  </w:t>
      </w:r>
      <w:r>
        <w:rPr>
          <w:rFonts w:ascii="宋体" w:hAnsi="宋体" w:hint="eastAsia"/>
          <w:sz w:val="24"/>
        </w:rPr>
        <w:t>除在招标文件的技术文件中另有规定外，计量单位均使用公制计量单位。</w:t>
      </w:r>
    </w:p>
    <w:p w:rsidR="002A74BD" w:rsidRDefault="0061704B">
      <w:pPr>
        <w:numPr>
          <w:ilvl w:val="0"/>
          <w:numId w:val="7"/>
        </w:numPr>
        <w:tabs>
          <w:tab w:val="left" w:pos="360"/>
          <w:tab w:val="left" w:pos="1904"/>
        </w:tabs>
        <w:spacing w:line="520" w:lineRule="exact"/>
        <w:rPr>
          <w:rFonts w:ascii="宋体" w:hAnsi="宋体"/>
          <w:b/>
          <w:sz w:val="24"/>
        </w:rPr>
      </w:pPr>
      <w:r>
        <w:rPr>
          <w:rFonts w:ascii="宋体" w:hAnsi="宋体" w:hint="eastAsia"/>
          <w:b/>
          <w:sz w:val="24"/>
        </w:rPr>
        <w:t>投标文件的组成</w:t>
      </w:r>
    </w:p>
    <w:p w:rsidR="002A74BD" w:rsidRDefault="0061704B">
      <w:pPr>
        <w:tabs>
          <w:tab w:val="left" w:pos="720"/>
        </w:tabs>
        <w:spacing w:line="520" w:lineRule="exact"/>
        <w:rPr>
          <w:rFonts w:ascii="宋体" w:hAnsi="宋体"/>
          <w:sz w:val="24"/>
        </w:rPr>
      </w:pPr>
      <w:r>
        <w:rPr>
          <w:rFonts w:ascii="宋体" w:hAnsi="宋体" w:hint="eastAsia"/>
          <w:sz w:val="24"/>
        </w:rPr>
        <w:t>14.1</w:t>
      </w:r>
      <w:r>
        <w:rPr>
          <w:rFonts w:ascii="宋体" w:hAnsi="宋体" w:hint="eastAsia"/>
          <w:sz w:val="24"/>
        </w:rPr>
        <w:t>投标文件须包括招标文件“第六章</w:t>
      </w:r>
      <w:r>
        <w:rPr>
          <w:rFonts w:ascii="宋体" w:hAnsi="宋体" w:hint="eastAsia"/>
          <w:sz w:val="24"/>
        </w:rPr>
        <w:t xml:space="preserve"> </w:t>
      </w:r>
      <w:r>
        <w:rPr>
          <w:rFonts w:ascii="宋体" w:hAnsi="宋体" w:hint="eastAsia"/>
          <w:sz w:val="24"/>
        </w:rPr>
        <w:t>附件”中所要求的内容。</w:t>
      </w:r>
    </w:p>
    <w:p w:rsidR="002A74BD" w:rsidRDefault="0061704B">
      <w:pPr>
        <w:numPr>
          <w:ilvl w:val="0"/>
          <w:numId w:val="9"/>
        </w:numPr>
        <w:tabs>
          <w:tab w:val="left" w:pos="360"/>
          <w:tab w:val="left" w:pos="720"/>
          <w:tab w:val="left" w:pos="1904"/>
        </w:tabs>
        <w:spacing w:line="520" w:lineRule="exact"/>
        <w:rPr>
          <w:rFonts w:ascii="宋体" w:hAnsi="宋体"/>
          <w:b/>
          <w:sz w:val="24"/>
        </w:rPr>
      </w:pPr>
      <w:r>
        <w:rPr>
          <w:rFonts w:ascii="宋体" w:hAnsi="宋体" w:hint="eastAsia"/>
          <w:sz w:val="24"/>
        </w:rPr>
        <w:t xml:space="preserve"> </w:t>
      </w:r>
      <w:r>
        <w:rPr>
          <w:rFonts w:ascii="宋体" w:hAnsi="宋体" w:hint="eastAsia"/>
          <w:sz w:val="24"/>
        </w:rPr>
        <w:t>投标人必须按各包分别编制各包的投标文件，并按各包分别提交相应的文件资料，拆包投标将视为漏项或非实质性响应予以废标。</w:t>
      </w:r>
    </w:p>
    <w:p w:rsidR="002A74BD" w:rsidRDefault="0061704B">
      <w:pPr>
        <w:numPr>
          <w:ilvl w:val="0"/>
          <w:numId w:val="9"/>
        </w:numPr>
        <w:tabs>
          <w:tab w:val="left" w:pos="360"/>
          <w:tab w:val="left" w:pos="1904"/>
        </w:tabs>
        <w:spacing w:line="520" w:lineRule="exact"/>
        <w:rPr>
          <w:rFonts w:ascii="宋体" w:hAnsi="宋体"/>
          <w:b/>
          <w:sz w:val="24"/>
        </w:rPr>
      </w:pPr>
      <w:r>
        <w:rPr>
          <w:rFonts w:ascii="宋体" w:hAnsi="宋体" w:hint="eastAsia"/>
          <w:b/>
          <w:sz w:val="24"/>
        </w:rPr>
        <w:t>投标格式</w:t>
      </w:r>
    </w:p>
    <w:p w:rsidR="002A74BD" w:rsidRDefault="0061704B">
      <w:pPr>
        <w:spacing w:line="520" w:lineRule="exact"/>
        <w:ind w:left="630" w:hanging="630"/>
        <w:rPr>
          <w:rFonts w:ascii="宋体" w:hAnsi="宋体"/>
          <w:sz w:val="24"/>
        </w:rPr>
      </w:pPr>
      <w:r>
        <w:rPr>
          <w:rFonts w:ascii="宋体" w:hAnsi="宋体" w:hint="eastAsia"/>
          <w:sz w:val="24"/>
        </w:rPr>
        <w:lastRenderedPageBreak/>
        <w:t xml:space="preserve">16.1 </w:t>
      </w:r>
      <w:r>
        <w:rPr>
          <w:rFonts w:ascii="宋体" w:hAnsi="宋体" w:hint="eastAsia"/>
          <w:sz w:val="24"/>
        </w:rPr>
        <w:t>投标人应按照招标文件中提供的格式完整地制作投标文件，按招标文件提供的资格证明格式（见附件）提交招标文件要求的资格证明文件。</w:t>
      </w:r>
    </w:p>
    <w:p w:rsidR="002A74BD" w:rsidRDefault="0061704B">
      <w:pPr>
        <w:numPr>
          <w:ilvl w:val="0"/>
          <w:numId w:val="9"/>
        </w:numPr>
        <w:tabs>
          <w:tab w:val="left" w:pos="360"/>
          <w:tab w:val="left" w:pos="1904"/>
        </w:tabs>
        <w:spacing w:line="520" w:lineRule="exact"/>
        <w:rPr>
          <w:rFonts w:ascii="宋体" w:hAnsi="宋体"/>
          <w:b/>
          <w:sz w:val="24"/>
        </w:rPr>
      </w:pPr>
      <w:r>
        <w:rPr>
          <w:rFonts w:ascii="宋体" w:hAnsi="宋体" w:hint="eastAsia"/>
          <w:b/>
          <w:sz w:val="24"/>
        </w:rPr>
        <w:t>投标报价</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投标人应以“包”为报价的基本单位。若整个需求分为若干包，则投标人可选择其中的部分或所有包报价。包内所有项目均应报价（免费赠送的除外），否则将导致投标无效。</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投标人应按照招标文件提供的投标报价表格式填写提供各项货物及服务的单价、分项总价和总投</w:t>
      </w:r>
      <w:r>
        <w:rPr>
          <w:rFonts w:ascii="宋体" w:hAnsi="宋体" w:hint="eastAsia"/>
          <w:sz w:val="24"/>
        </w:rPr>
        <w:t>标价。</w:t>
      </w:r>
      <w:r>
        <w:rPr>
          <w:rFonts w:ascii="宋体" w:hAnsi="宋体" w:hint="eastAsia"/>
          <w:sz w:val="24"/>
        </w:rPr>
        <w:t>(</w:t>
      </w:r>
      <w:r>
        <w:rPr>
          <w:rFonts w:ascii="宋体" w:hAnsi="宋体" w:hint="eastAsia"/>
          <w:sz w:val="24"/>
        </w:rPr>
        <w:t>一</w:t>
      </w:r>
      <w:r>
        <w:rPr>
          <w:rFonts w:ascii="宋体" w:hAnsi="宋体" w:hint="eastAsia"/>
          <w:sz w:val="24"/>
        </w:rPr>
        <w:t>)</w:t>
      </w:r>
      <w:r>
        <w:rPr>
          <w:rFonts w:ascii="宋体" w:hAnsi="宋体" w:hint="eastAsia"/>
          <w:sz w:val="24"/>
        </w:rPr>
        <w:t>投标文件中开标一览表</w:t>
      </w:r>
      <w:r>
        <w:rPr>
          <w:rFonts w:ascii="宋体" w:hAnsi="宋体" w:hint="eastAsia"/>
          <w:sz w:val="24"/>
        </w:rPr>
        <w:t>(</w:t>
      </w:r>
      <w:r>
        <w:rPr>
          <w:rFonts w:ascii="宋体" w:hAnsi="宋体" w:hint="eastAsia"/>
          <w:sz w:val="24"/>
        </w:rPr>
        <w:t>报价表</w:t>
      </w:r>
      <w:r>
        <w:rPr>
          <w:rFonts w:ascii="宋体" w:hAnsi="宋体" w:hint="eastAsia"/>
          <w:sz w:val="24"/>
        </w:rPr>
        <w:t>)</w:t>
      </w:r>
      <w:r>
        <w:rPr>
          <w:rFonts w:ascii="宋体" w:hAnsi="宋体" w:hint="eastAsia"/>
          <w:sz w:val="24"/>
        </w:rPr>
        <w:t>内容与投标文件中相应内容不一致的，以开标一览表</w:t>
      </w:r>
      <w:r>
        <w:rPr>
          <w:rFonts w:ascii="宋体" w:hAnsi="宋体" w:hint="eastAsia"/>
          <w:sz w:val="24"/>
        </w:rPr>
        <w:t>(</w:t>
      </w:r>
      <w:r>
        <w:rPr>
          <w:rFonts w:ascii="宋体" w:hAnsi="宋体" w:hint="eastAsia"/>
          <w:sz w:val="24"/>
        </w:rPr>
        <w:t>报价表</w:t>
      </w:r>
      <w:r>
        <w:rPr>
          <w:rFonts w:ascii="宋体" w:hAnsi="宋体" w:hint="eastAsia"/>
          <w:sz w:val="24"/>
        </w:rPr>
        <w:t>)</w:t>
      </w:r>
      <w:r>
        <w:rPr>
          <w:rFonts w:ascii="宋体" w:hAnsi="宋体" w:hint="eastAsia"/>
          <w:sz w:val="24"/>
        </w:rPr>
        <w:t>为准</w:t>
      </w:r>
      <w:r>
        <w:rPr>
          <w:rFonts w:ascii="宋体" w:hAnsi="宋体" w:hint="eastAsia"/>
          <w:sz w:val="24"/>
        </w:rPr>
        <w:t>;(</w:t>
      </w:r>
      <w:r>
        <w:rPr>
          <w:rFonts w:ascii="宋体" w:hAnsi="宋体" w:hint="eastAsia"/>
          <w:sz w:val="24"/>
        </w:rPr>
        <w:t>二</w:t>
      </w:r>
      <w:r>
        <w:rPr>
          <w:rFonts w:ascii="宋体" w:hAnsi="宋体" w:hint="eastAsia"/>
          <w:sz w:val="24"/>
        </w:rPr>
        <w:t>)</w:t>
      </w:r>
      <w:r>
        <w:rPr>
          <w:rFonts w:ascii="宋体" w:hAnsi="宋体" w:hint="eastAsia"/>
          <w:sz w:val="24"/>
        </w:rPr>
        <w:t>大写金额和小写金额不一致的，以大写金额为准</w:t>
      </w:r>
      <w:r>
        <w:rPr>
          <w:rFonts w:ascii="宋体" w:hAnsi="宋体" w:hint="eastAsia"/>
          <w:sz w:val="24"/>
        </w:rPr>
        <w:t>;(</w:t>
      </w:r>
      <w:r>
        <w:rPr>
          <w:rFonts w:ascii="宋体" w:hAnsi="宋体" w:hint="eastAsia"/>
          <w:sz w:val="24"/>
        </w:rPr>
        <w:t>三</w:t>
      </w:r>
      <w:r>
        <w:rPr>
          <w:rFonts w:ascii="宋体" w:hAnsi="宋体" w:hint="eastAsia"/>
          <w:sz w:val="24"/>
        </w:rPr>
        <w:t>)</w:t>
      </w:r>
      <w:r>
        <w:rPr>
          <w:rFonts w:ascii="宋体" w:hAnsi="宋体" w:hint="eastAsia"/>
          <w:sz w:val="24"/>
        </w:rPr>
        <w:t>单价金额小数点或者百分比有明显错位的，以开标一览表的总价为准，并修改单价</w:t>
      </w:r>
      <w:r>
        <w:rPr>
          <w:rFonts w:ascii="宋体" w:hAnsi="宋体" w:hint="eastAsia"/>
          <w:sz w:val="24"/>
        </w:rPr>
        <w:t>;(</w:t>
      </w:r>
      <w:r>
        <w:rPr>
          <w:rFonts w:ascii="宋体" w:hAnsi="宋体" w:hint="eastAsia"/>
          <w:sz w:val="24"/>
        </w:rPr>
        <w:t>四</w:t>
      </w:r>
      <w:r>
        <w:rPr>
          <w:rFonts w:ascii="宋体" w:hAnsi="宋体" w:hint="eastAsia"/>
          <w:sz w:val="24"/>
        </w:rPr>
        <w:t>)</w:t>
      </w:r>
      <w:r>
        <w:rPr>
          <w:rFonts w:ascii="宋体" w:hAnsi="宋体" w:hint="eastAsia"/>
          <w:sz w:val="24"/>
        </w:rPr>
        <w:t>总价金额与按单价汇总金额不一致的，以单价金额计算结果为准。</w:t>
      </w:r>
      <w:r>
        <w:rPr>
          <w:rFonts w:ascii="宋体" w:hAnsi="宋体" w:hint="eastAsia"/>
          <w:sz w:val="24"/>
        </w:rPr>
        <w:t xml:space="preserve">  </w:t>
      </w:r>
      <w:r>
        <w:rPr>
          <w:rFonts w:ascii="宋体" w:hAnsi="宋体" w:hint="eastAsia"/>
          <w:sz w:val="24"/>
        </w:rPr>
        <w:t>修正后的报价按照规定经投标人确认后产生约束力，投标人不确认的，其投标无效。</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投标总报价应是采购人指定地点交货的包括交货前发生的各种税费、运费及保险费、运杂费、以及伴随的其它服务费总报价。总报价分解为：</w:t>
      </w:r>
      <w:r>
        <w:rPr>
          <w:rFonts w:ascii="宋体" w:hAnsi="宋体" w:hint="eastAsia"/>
          <w:sz w:val="24"/>
        </w:rPr>
        <w:t xml:space="preserve"> </w:t>
      </w:r>
      <w:r>
        <w:rPr>
          <w:rFonts w:ascii="宋体" w:hAnsi="宋体" w:hint="eastAsia"/>
          <w:sz w:val="24"/>
        </w:rPr>
        <w:t>货物和附</w:t>
      </w:r>
      <w:r>
        <w:rPr>
          <w:rFonts w:ascii="宋体" w:hAnsi="宋体" w:hint="eastAsia"/>
          <w:sz w:val="24"/>
        </w:rPr>
        <w:t>属装置、保险、备品备件和专用工具、卖方技术服务（安装、调试、运行）报价、采购人派员参加技术联络和工厂监造、检验、技术培训费用、运保费、各类税费及验收检测费、包装、加工及加工损耗、安装及安装损耗、调试、检测验收、垃圾清运和支付后约定期限内免费维保等工作所发生的一切应有费用，各项报价应准确填入投标报价表相应栏内。</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投标人根据上述规定所作分项报价的目的只是为了评标时对投标文件进行比较的方便，但并不限制采购人订立合同的权力。</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投标报价应完全包括招标文件规定的货物和服务范围，不得任意分割或合并所规定的分项。</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napToGrid w:val="0"/>
          <w:kern w:val="0"/>
          <w:sz w:val="24"/>
        </w:rPr>
        <w:t>除非招标文件另有规定，每一包只允许有一个最终报价，任何有选择的报</w:t>
      </w:r>
      <w:r>
        <w:rPr>
          <w:rFonts w:ascii="宋体" w:hAnsi="宋体" w:hint="eastAsia"/>
          <w:snapToGrid w:val="0"/>
          <w:kern w:val="0"/>
          <w:sz w:val="24"/>
        </w:rPr>
        <w:lastRenderedPageBreak/>
        <w:t>价或替代方案将导致投标无效。</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投标人不得以任何理由在开标后对投标报价予以修改，报价在投标有效期内是固定的，不因任何原因而改变。任何包含价格调整要求和条件的投标，将被视为非实质性响应投标而予以拒绝。采用综合评分法时，最低投标报价并不意味着一定中标。</w:t>
      </w:r>
    </w:p>
    <w:p w:rsidR="002A74BD" w:rsidRDefault="0061704B">
      <w:pPr>
        <w:numPr>
          <w:ilvl w:val="0"/>
          <w:numId w:val="9"/>
        </w:numPr>
        <w:tabs>
          <w:tab w:val="left" w:pos="360"/>
          <w:tab w:val="left" w:pos="1904"/>
        </w:tabs>
        <w:spacing w:line="520" w:lineRule="exact"/>
        <w:ind w:left="0" w:firstLine="0"/>
        <w:rPr>
          <w:rFonts w:ascii="宋体" w:hAnsi="宋体"/>
          <w:b/>
          <w:snapToGrid w:val="0"/>
          <w:kern w:val="0"/>
          <w:sz w:val="24"/>
        </w:rPr>
      </w:pPr>
      <w:r>
        <w:rPr>
          <w:rFonts w:ascii="宋体" w:hAnsi="宋体" w:hint="eastAsia"/>
          <w:b/>
          <w:snapToGrid w:val="0"/>
          <w:kern w:val="0"/>
          <w:sz w:val="24"/>
        </w:rPr>
        <w:t>投标货币</w:t>
      </w:r>
    </w:p>
    <w:p w:rsidR="002A74BD" w:rsidRDefault="0061704B">
      <w:pPr>
        <w:pStyle w:val="aa"/>
        <w:numPr>
          <w:ilvl w:val="1"/>
          <w:numId w:val="9"/>
        </w:numPr>
        <w:tabs>
          <w:tab w:val="left" w:pos="720"/>
        </w:tabs>
        <w:spacing w:line="520" w:lineRule="exact"/>
        <w:ind w:left="720" w:hanging="720"/>
        <w:rPr>
          <w:rFonts w:ascii="宋体" w:hAnsi="宋体"/>
          <w:sz w:val="24"/>
        </w:rPr>
      </w:pPr>
      <w:r>
        <w:rPr>
          <w:rFonts w:ascii="宋体" w:hAnsi="宋体" w:hint="eastAsia"/>
          <w:snapToGrid w:val="0"/>
          <w:sz w:val="24"/>
        </w:rPr>
        <w:t>除非另有规定，投标人提供的所有货物和服务</w:t>
      </w:r>
      <w:r>
        <w:rPr>
          <w:rFonts w:ascii="宋体" w:hAnsi="宋体" w:hint="eastAsia"/>
          <w:sz w:val="24"/>
        </w:rPr>
        <w:t>用人民币报价。</w:t>
      </w:r>
    </w:p>
    <w:p w:rsidR="002A74BD" w:rsidRDefault="0061704B">
      <w:pPr>
        <w:pStyle w:val="aa"/>
        <w:numPr>
          <w:ilvl w:val="1"/>
          <w:numId w:val="9"/>
        </w:numPr>
        <w:tabs>
          <w:tab w:val="left" w:pos="720"/>
        </w:tabs>
        <w:spacing w:line="520" w:lineRule="exact"/>
        <w:ind w:left="720" w:hanging="720"/>
        <w:rPr>
          <w:rFonts w:ascii="宋体" w:hAnsi="宋体"/>
          <w:sz w:val="24"/>
        </w:rPr>
      </w:pPr>
      <w:r>
        <w:rPr>
          <w:rFonts w:ascii="宋体" w:hAnsi="宋体" w:hint="eastAsia"/>
          <w:snapToGrid w:val="0"/>
          <w:sz w:val="24"/>
        </w:rPr>
        <w:t>投标人提供从中华人民共和国境外取得的货物和服务应同时提供相应的</w:t>
      </w:r>
      <w:r>
        <w:rPr>
          <w:rFonts w:ascii="宋体" w:hAnsi="宋体" w:hint="eastAsia"/>
          <w:snapToGrid w:val="0"/>
          <w:sz w:val="24"/>
        </w:rPr>
        <w:t>CIF/CIP</w:t>
      </w:r>
      <w:r>
        <w:rPr>
          <w:rFonts w:ascii="宋体" w:hAnsi="宋体" w:hint="eastAsia"/>
          <w:snapToGrid w:val="0"/>
          <w:sz w:val="24"/>
        </w:rPr>
        <w:t>美元价格，该价格在任何情况下都不对约定投标货币产生影响。</w:t>
      </w:r>
    </w:p>
    <w:p w:rsidR="002A74BD" w:rsidRDefault="0061704B">
      <w:pPr>
        <w:numPr>
          <w:ilvl w:val="0"/>
          <w:numId w:val="9"/>
        </w:numPr>
        <w:tabs>
          <w:tab w:val="left" w:pos="360"/>
          <w:tab w:val="left" w:pos="1904"/>
        </w:tabs>
        <w:spacing w:line="520" w:lineRule="exact"/>
        <w:ind w:left="0" w:firstLine="0"/>
        <w:rPr>
          <w:rFonts w:ascii="宋体" w:hAnsi="宋体"/>
          <w:b/>
          <w:sz w:val="24"/>
        </w:rPr>
      </w:pPr>
      <w:r>
        <w:rPr>
          <w:rFonts w:ascii="宋体" w:hAnsi="宋体" w:hint="eastAsia"/>
          <w:b/>
          <w:sz w:val="24"/>
        </w:rPr>
        <w:t>投标人资格的证明文件</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按第六章附件规定的格式提交相应的资格证明文件，作为投标文件的一部分，以证明其有资格进行投标和有能力履行合同。</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从中华人民共和国境外取得的货物，除招标文件另有规定外，必须有货物制造商或其指定代理出具响应本次招标的投标货物的正式授权书</w:t>
      </w:r>
      <w:r>
        <w:rPr>
          <w:rFonts w:ascii="宋体" w:hAnsi="宋体" w:hint="eastAsia"/>
          <w:b/>
          <w:bCs/>
          <w:sz w:val="24"/>
        </w:rPr>
        <w:t>，主要</w:t>
      </w:r>
      <w:r>
        <w:rPr>
          <w:rFonts w:ascii="宋体" w:hAnsi="宋体" w:hint="eastAsia"/>
          <w:b/>
          <w:bCs/>
          <w:sz w:val="24"/>
        </w:rPr>
        <w:t>/</w:t>
      </w:r>
      <w:r>
        <w:rPr>
          <w:rFonts w:ascii="宋体" w:hAnsi="宋体" w:hint="eastAsia"/>
          <w:b/>
          <w:bCs/>
          <w:sz w:val="24"/>
        </w:rPr>
        <w:t>单一品牌货物制造商针对该项目授权的投标人不能超过</w:t>
      </w:r>
      <w:r>
        <w:rPr>
          <w:rFonts w:ascii="宋体" w:hAnsi="宋体" w:hint="eastAsia"/>
          <w:b/>
          <w:bCs/>
          <w:sz w:val="24"/>
        </w:rPr>
        <w:t>3</w:t>
      </w:r>
      <w:r>
        <w:rPr>
          <w:rFonts w:ascii="宋体" w:hAnsi="宋体" w:hint="eastAsia"/>
          <w:b/>
          <w:bCs/>
          <w:sz w:val="24"/>
        </w:rPr>
        <w:t>家</w:t>
      </w:r>
      <w:r>
        <w:rPr>
          <w:rFonts w:ascii="宋体" w:hAnsi="宋体" w:hint="eastAsia"/>
          <w:sz w:val="24"/>
        </w:rPr>
        <w:t>。</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投标人具有履行合同所需的财务、技术和生产能力的证明文件。</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投标人有能力履行招标文件中规定的保养、修理、供应备件和培训等其它技术服务的义务的证明文件。</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投标人满足招标文件规定的业绩要求的证明文件。</w:t>
      </w:r>
    </w:p>
    <w:p w:rsidR="002A74BD" w:rsidRDefault="0061704B">
      <w:pPr>
        <w:numPr>
          <w:ilvl w:val="0"/>
          <w:numId w:val="9"/>
        </w:numPr>
        <w:tabs>
          <w:tab w:val="left" w:pos="360"/>
          <w:tab w:val="left" w:pos="1904"/>
        </w:tabs>
        <w:spacing w:line="520" w:lineRule="exact"/>
        <w:ind w:left="0" w:firstLine="0"/>
        <w:rPr>
          <w:rFonts w:ascii="宋体" w:hAnsi="宋体"/>
          <w:b/>
          <w:sz w:val="24"/>
        </w:rPr>
      </w:pPr>
      <w:r>
        <w:rPr>
          <w:rFonts w:ascii="宋体" w:hAnsi="宋体" w:hint="eastAsia"/>
          <w:b/>
          <w:sz w:val="24"/>
        </w:rPr>
        <w:t>证明投标货物符合招标文件技术要求的文件</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投标人应提交证明其拟供货物和服务符合招标文件规定的技术响应文件，作为投标文件的一部分。</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在产品规格一览表中应说明货物的品牌型号、规格参数、制造商及原产地等，交货时出具原产地证明及合格出厂证明。</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招标文件中为简述货物品质、基本性能而标示的品牌或型号仅供投标人选</w:t>
      </w:r>
      <w:r>
        <w:rPr>
          <w:rFonts w:ascii="宋体" w:hAnsi="宋体" w:hint="eastAsia"/>
          <w:sz w:val="24"/>
        </w:rPr>
        <w:lastRenderedPageBreak/>
        <w:t>择货物在质量、水平上的比照参考，不具有限制性。投标人可提供品质相同或优于同类产品的货物。</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使用综合评分法的采购项目，提供相同品牌产品且通过资格审查、符合性审查的不同投标人参加同一合同项下投标的，按一家投标人计算，评</w:t>
      </w:r>
      <w:r>
        <w:rPr>
          <w:rFonts w:ascii="宋体" w:hAnsi="宋体" w:hint="eastAsia"/>
          <w:sz w:val="24"/>
        </w:rPr>
        <w:t>审后得分最高的同品牌投标人获得中标人推荐资格</w:t>
      </w:r>
      <w:r>
        <w:rPr>
          <w:rFonts w:ascii="宋体" w:hAnsi="宋体" w:hint="eastAsia"/>
          <w:sz w:val="24"/>
        </w:rPr>
        <w:t>;</w:t>
      </w:r>
      <w:r>
        <w:rPr>
          <w:rFonts w:ascii="宋体" w:hAnsi="宋体" w:hint="eastAsia"/>
          <w:sz w:val="24"/>
        </w:rPr>
        <w:t>评审得分相同的，由采购人或者采购人委托评标委员会按照招标文件规定的方式确定一个投标人获得中标人推荐资格，招标文件未规定的采取随机抽取方式确定，其他同品牌投标人不作为中标候选人。</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非单一产品采购项目，采购人应当根据采购项目技术构成、产品价格比重等合理确定核心产品，并在招标文件中载明。多家投标人提供的核心产品品牌相同的，按</w:t>
      </w:r>
      <w:r>
        <w:rPr>
          <w:rFonts w:ascii="宋体" w:hAnsi="宋体" w:hint="eastAsia"/>
          <w:sz w:val="24"/>
        </w:rPr>
        <w:t>20.4</w:t>
      </w:r>
      <w:r>
        <w:rPr>
          <w:rFonts w:ascii="宋体" w:hAnsi="宋体" w:hint="eastAsia"/>
          <w:sz w:val="24"/>
        </w:rPr>
        <w:t>条的规定处理。</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 xml:space="preserve"> </w:t>
      </w:r>
      <w:r>
        <w:rPr>
          <w:rFonts w:ascii="宋体" w:hAnsi="宋体" w:hint="eastAsia"/>
          <w:sz w:val="24"/>
        </w:rPr>
        <w:t>证明文件可以是文字资料、图纸、彩页和数据，并应提供：</w:t>
      </w:r>
    </w:p>
    <w:p w:rsidR="002A74BD" w:rsidRDefault="0061704B">
      <w:pPr>
        <w:numPr>
          <w:ilvl w:val="2"/>
          <w:numId w:val="9"/>
        </w:numPr>
        <w:spacing w:line="520" w:lineRule="exact"/>
        <w:ind w:left="1080" w:hanging="1080"/>
        <w:rPr>
          <w:rFonts w:ascii="宋体" w:hAnsi="宋体"/>
          <w:sz w:val="24"/>
        </w:rPr>
      </w:pPr>
      <w:r>
        <w:rPr>
          <w:rFonts w:ascii="宋体" w:hAnsi="宋体" w:hint="eastAsia"/>
          <w:sz w:val="24"/>
        </w:rPr>
        <w:t>货物主要技术指标和性能的详细描述；</w:t>
      </w:r>
    </w:p>
    <w:p w:rsidR="002A74BD" w:rsidRDefault="0061704B">
      <w:pPr>
        <w:numPr>
          <w:ilvl w:val="2"/>
          <w:numId w:val="9"/>
        </w:numPr>
        <w:spacing w:line="520" w:lineRule="exact"/>
        <w:rPr>
          <w:rFonts w:ascii="宋体" w:hAnsi="宋体"/>
          <w:sz w:val="24"/>
        </w:rPr>
      </w:pPr>
      <w:r>
        <w:rPr>
          <w:rFonts w:ascii="宋体" w:hAnsi="宋体" w:hint="eastAsia"/>
          <w:sz w:val="24"/>
        </w:rPr>
        <w:t>保证货物正常和连续使用期间所需的所有备件和专用工具的详细清单，包括其价格和供货来源资料；</w:t>
      </w:r>
    </w:p>
    <w:p w:rsidR="002A74BD" w:rsidRDefault="0061704B">
      <w:pPr>
        <w:numPr>
          <w:ilvl w:val="2"/>
          <w:numId w:val="9"/>
        </w:numPr>
        <w:spacing w:line="520" w:lineRule="exact"/>
        <w:rPr>
          <w:rFonts w:ascii="宋体" w:hAnsi="宋体"/>
          <w:sz w:val="24"/>
        </w:rPr>
      </w:pPr>
      <w:r>
        <w:rPr>
          <w:rFonts w:ascii="宋体" w:hAnsi="宋体" w:hint="eastAsia"/>
          <w:sz w:val="24"/>
        </w:rPr>
        <w:t>投标人应对招标文件技术要求逐条应答，并标明与招标文件条文的偏差和例外。对招标文件有具体规格、参数的指标，投标人必须提供其所投货物的具体数值。</w:t>
      </w:r>
    </w:p>
    <w:p w:rsidR="002A74BD" w:rsidRDefault="0061704B">
      <w:pPr>
        <w:numPr>
          <w:ilvl w:val="0"/>
          <w:numId w:val="9"/>
        </w:numPr>
        <w:tabs>
          <w:tab w:val="left" w:pos="360"/>
          <w:tab w:val="left" w:pos="1904"/>
        </w:tabs>
        <w:spacing w:line="520" w:lineRule="exact"/>
        <w:ind w:left="0" w:firstLine="0"/>
        <w:rPr>
          <w:rFonts w:ascii="宋体" w:hAnsi="宋体"/>
          <w:b/>
          <w:sz w:val="24"/>
        </w:rPr>
      </w:pPr>
      <w:r>
        <w:rPr>
          <w:rFonts w:ascii="宋体" w:hAnsi="宋体" w:hint="eastAsia"/>
          <w:b/>
          <w:sz w:val="24"/>
        </w:rPr>
        <w:t>投标有效期</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投标文件应自投标规定的开标日起，在“招标资料表”规定的时间内保持有效。投标有效期不足的将被视为非响应投标而予以拒绝。</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在特殊情况下，采购人和交易中心</w:t>
      </w:r>
      <w:r>
        <w:rPr>
          <w:rFonts w:ascii="宋体" w:hAnsi="宋体" w:hint="eastAsia"/>
          <w:sz w:val="24"/>
        </w:rPr>
        <w:t>/</w:t>
      </w:r>
      <w:r>
        <w:rPr>
          <w:rFonts w:ascii="宋体" w:hAnsi="宋体" w:hint="eastAsia"/>
          <w:sz w:val="24"/>
        </w:rPr>
        <w:t>代理机构可征求投标人同意延长投标有效期。这种要求与答复均应以书面形式提交。同意延期的投标人将不会被要求也不允许修改其投</w:t>
      </w:r>
      <w:r>
        <w:rPr>
          <w:rFonts w:ascii="宋体" w:hAnsi="宋体" w:hint="eastAsia"/>
          <w:sz w:val="24"/>
        </w:rPr>
        <w:t>标。</w:t>
      </w:r>
    </w:p>
    <w:p w:rsidR="002A74BD" w:rsidRDefault="0061704B">
      <w:pPr>
        <w:numPr>
          <w:ilvl w:val="0"/>
          <w:numId w:val="9"/>
        </w:numPr>
        <w:tabs>
          <w:tab w:val="left" w:pos="360"/>
          <w:tab w:val="left" w:pos="1904"/>
        </w:tabs>
        <w:spacing w:line="520" w:lineRule="exact"/>
        <w:ind w:left="0" w:firstLine="0"/>
        <w:rPr>
          <w:rFonts w:ascii="宋体" w:hAnsi="宋体"/>
          <w:b/>
          <w:sz w:val="24"/>
        </w:rPr>
      </w:pPr>
      <w:r>
        <w:rPr>
          <w:rFonts w:ascii="宋体" w:hAnsi="宋体" w:hint="eastAsia"/>
          <w:b/>
          <w:sz w:val="24"/>
        </w:rPr>
        <w:t>投标文件的式样和文件签署</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lastRenderedPageBreak/>
        <w:t>标人须在投标文件递交截止时间前制作并提交加密的电子投标文件（</w:t>
      </w:r>
      <w:r>
        <w:rPr>
          <w:rFonts w:ascii="宋体" w:hAnsi="宋体" w:hint="eastAsia"/>
          <w:sz w:val="24"/>
        </w:rPr>
        <w:t xml:space="preserve">*.hntf </w:t>
      </w:r>
      <w:r>
        <w:rPr>
          <w:rFonts w:ascii="宋体" w:hAnsi="宋体" w:hint="eastAsia"/>
          <w:sz w:val="24"/>
        </w:rPr>
        <w:t>格式）</w:t>
      </w:r>
      <w:r>
        <w:rPr>
          <w:rFonts w:ascii="宋体" w:hAnsi="宋体" w:hint="eastAsia"/>
          <w:sz w:val="24"/>
        </w:rPr>
        <w:t>,</w:t>
      </w:r>
      <w:r>
        <w:rPr>
          <w:rFonts w:ascii="宋体" w:hAnsi="宋体" w:hint="eastAsia"/>
          <w:sz w:val="24"/>
        </w:rPr>
        <w:t>应在投标文件截止时间前通过“河南省公共资源交易中心（</w:t>
      </w:r>
      <w:r>
        <w:rPr>
          <w:rFonts w:ascii="宋体" w:hAnsi="宋体" w:hint="eastAsia"/>
          <w:sz w:val="24"/>
        </w:rPr>
        <w:t>www.hnggzy.com</w:t>
      </w:r>
      <w:r>
        <w:rPr>
          <w:rFonts w:ascii="宋体" w:hAnsi="宋体" w:hint="eastAsia"/>
          <w:sz w:val="24"/>
        </w:rPr>
        <w:t>）”电子交易平台内上传。</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加密的电子投标文件为“河南省公共资源交易中心（</w:t>
      </w:r>
      <w:hyperlink r:id="rId14" w:history="1">
        <w:r>
          <w:rPr>
            <w:rFonts w:ascii="宋体" w:hAnsi="宋体" w:hint="eastAsia"/>
            <w:sz w:val="24"/>
          </w:rPr>
          <w:t>www.hnggzy.com</w:t>
        </w:r>
      </w:hyperlink>
      <w:r>
        <w:rPr>
          <w:rFonts w:ascii="宋体" w:hAnsi="宋体" w:hint="eastAsia"/>
          <w:sz w:val="24"/>
        </w:rPr>
        <w:t>）”</w:t>
      </w:r>
      <w:r>
        <w:rPr>
          <w:rFonts w:ascii="宋体" w:hAnsi="宋体" w:hint="eastAsia"/>
          <w:sz w:val="24"/>
        </w:rPr>
        <w:t xml:space="preserve"> </w:t>
      </w:r>
      <w:r>
        <w:rPr>
          <w:rFonts w:ascii="宋体" w:hAnsi="宋体" w:hint="eastAsia"/>
          <w:sz w:val="24"/>
        </w:rPr>
        <w:t>网站提供的“投标文件制作工具”软件制作生成的加密版投标文件。</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投标人在制作电子投标文件时，“投标文件制作工具”左侧栏目“封面”、“投标函”</w:t>
      </w:r>
      <w:r>
        <w:rPr>
          <w:rFonts w:ascii="宋体" w:hAnsi="宋体" w:hint="eastAsia"/>
          <w:sz w:val="24"/>
        </w:rPr>
        <w:t>、“开标一览表”制作完成后须加盖电子签章（包括企业电子签章和个人电子签章）；左侧栏目“投标正文”中的所有可编辑内容（包括投标文件封面、投标文件商务部分格式、投标文件技术部分格式）电子签章（包括企业电子签章和个人电子签章），并将所有不可编辑扫描内容（包括营业执照、资质证书等扫描件）电子签章（企业电子签章）。</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投标文件格式所要求包含的全部资料应全部制作在投标文件内，严格按照本项目招标文件所有格式如实填写（不涉及的内容除外），不应存在漏项或缺项，否则将存在投标文件被拒绝的风险。投标函及投标报价一览表，须严格按照格</w:t>
      </w:r>
      <w:r>
        <w:rPr>
          <w:rFonts w:ascii="宋体" w:hAnsi="宋体" w:hint="eastAsia"/>
          <w:sz w:val="24"/>
        </w:rPr>
        <w:t>式编辑，并作为电子开评标系统上传的依据。</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投标文件以外的任何资料采购人和集中采购机构将拒收。</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投标人编辑电子投标文件时，根据招标文件要求用法人</w:t>
      </w:r>
      <w:r>
        <w:rPr>
          <w:rFonts w:ascii="宋体" w:hAnsi="宋体" w:hint="eastAsia"/>
          <w:sz w:val="24"/>
        </w:rPr>
        <w:t>CA</w:t>
      </w:r>
      <w:r>
        <w:rPr>
          <w:rFonts w:ascii="宋体" w:hAnsi="宋体" w:hint="eastAsia"/>
          <w:sz w:val="24"/>
        </w:rPr>
        <w:t>密钥和企业</w:t>
      </w:r>
      <w:r>
        <w:rPr>
          <w:rFonts w:ascii="宋体" w:hAnsi="宋体" w:hint="eastAsia"/>
          <w:sz w:val="24"/>
        </w:rPr>
        <w:t>CA</w:t>
      </w:r>
      <w:r>
        <w:rPr>
          <w:rFonts w:ascii="宋体" w:hAnsi="宋体" w:hint="eastAsia"/>
          <w:sz w:val="24"/>
        </w:rPr>
        <w:t>密钥进行签章制作；最后一步生成电子投标文件（</w:t>
      </w:r>
      <w:r>
        <w:rPr>
          <w:rFonts w:ascii="宋体" w:hAnsi="宋体" w:hint="eastAsia"/>
          <w:sz w:val="24"/>
        </w:rPr>
        <w:t>*.hntf</w:t>
      </w:r>
      <w:r>
        <w:rPr>
          <w:rFonts w:ascii="宋体" w:hAnsi="宋体" w:hint="eastAsia"/>
          <w:sz w:val="24"/>
        </w:rPr>
        <w:t>格式和</w:t>
      </w:r>
      <w:r>
        <w:rPr>
          <w:rFonts w:ascii="宋体" w:hAnsi="宋体" w:hint="eastAsia"/>
          <w:sz w:val="24"/>
        </w:rPr>
        <w:t>*.nhntf</w:t>
      </w:r>
      <w:r>
        <w:rPr>
          <w:rFonts w:ascii="宋体" w:hAnsi="宋体" w:hint="eastAsia"/>
          <w:sz w:val="24"/>
        </w:rPr>
        <w:t>格式）时，只能用本单位的企业</w:t>
      </w:r>
      <w:r>
        <w:rPr>
          <w:rFonts w:ascii="宋体" w:hAnsi="宋体" w:hint="eastAsia"/>
          <w:sz w:val="24"/>
        </w:rPr>
        <w:t>CA</w:t>
      </w:r>
      <w:r>
        <w:rPr>
          <w:rFonts w:ascii="宋体" w:hAnsi="宋体" w:hint="eastAsia"/>
          <w:sz w:val="24"/>
        </w:rPr>
        <w:t>密钥。</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电报、电传和传真投标文件一律不接受。</w:t>
      </w:r>
    </w:p>
    <w:p w:rsidR="002A74BD" w:rsidRDefault="0061704B">
      <w:pPr>
        <w:pStyle w:val="2"/>
        <w:numPr>
          <w:ilvl w:val="0"/>
          <w:numId w:val="10"/>
        </w:numPr>
        <w:tabs>
          <w:tab w:val="clear" w:pos="840"/>
          <w:tab w:val="left" w:pos="720"/>
        </w:tabs>
        <w:spacing w:before="0" w:after="0" w:line="520" w:lineRule="exact"/>
        <w:rPr>
          <w:rFonts w:ascii="宋体" w:eastAsia="宋体" w:hAnsi="宋体"/>
          <w:sz w:val="24"/>
        </w:rPr>
      </w:pPr>
      <w:r>
        <w:rPr>
          <w:rFonts w:ascii="宋体" w:eastAsia="宋体" w:hAnsi="宋体" w:hint="eastAsia"/>
          <w:sz w:val="24"/>
        </w:rPr>
        <w:t>投标文件的递交</w:t>
      </w:r>
    </w:p>
    <w:p w:rsidR="002A74BD" w:rsidRDefault="0061704B">
      <w:pPr>
        <w:numPr>
          <w:ilvl w:val="0"/>
          <w:numId w:val="9"/>
        </w:numPr>
        <w:tabs>
          <w:tab w:val="left" w:pos="360"/>
          <w:tab w:val="left" w:pos="1904"/>
        </w:tabs>
        <w:spacing w:line="520" w:lineRule="exact"/>
        <w:rPr>
          <w:rFonts w:ascii="宋体" w:hAnsi="宋体"/>
          <w:b/>
          <w:sz w:val="24"/>
        </w:rPr>
      </w:pPr>
      <w:r>
        <w:rPr>
          <w:rFonts w:ascii="宋体" w:hAnsi="宋体" w:hint="eastAsia"/>
          <w:b/>
          <w:sz w:val="24"/>
        </w:rPr>
        <w:t>投标文件的密封和标记</w:t>
      </w:r>
    </w:p>
    <w:p w:rsidR="002A74BD" w:rsidRDefault="0061704B">
      <w:pPr>
        <w:spacing w:line="520" w:lineRule="exact"/>
        <w:ind w:firstLineChars="200" w:firstLine="482"/>
        <w:rPr>
          <w:rFonts w:ascii="宋体" w:hAnsi="宋体"/>
          <w:b/>
          <w:sz w:val="24"/>
        </w:rPr>
      </w:pPr>
      <w:r>
        <w:rPr>
          <w:rFonts w:ascii="宋体" w:hAnsi="宋体" w:hint="eastAsia"/>
          <w:b/>
          <w:sz w:val="24"/>
        </w:rPr>
        <w:t>投标人应按要求密封和标记投标文件，否则，采购人及集中采购机构不予受理。</w:t>
      </w:r>
    </w:p>
    <w:p w:rsidR="002A74BD" w:rsidRDefault="0061704B">
      <w:pPr>
        <w:numPr>
          <w:ilvl w:val="0"/>
          <w:numId w:val="9"/>
        </w:numPr>
        <w:tabs>
          <w:tab w:val="left" w:pos="360"/>
          <w:tab w:val="left" w:pos="1904"/>
        </w:tabs>
        <w:spacing w:line="520" w:lineRule="exact"/>
        <w:rPr>
          <w:rFonts w:ascii="宋体" w:hAnsi="宋体"/>
          <w:b/>
          <w:sz w:val="24"/>
        </w:rPr>
      </w:pPr>
      <w:r>
        <w:rPr>
          <w:rFonts w:ascii="宋体" w:hAnsi="宋体" w:hint="eastAsia"/>
          <w:b/>
          <w:sz w:val="24"/>
        </w:rPr>
        <w:t>投标文件的递交</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lastRenderedPageBreak/>
        <w:t>投标人应在投标截止时间前上传加密的电子投标文件（</w:t>
      </w:r>
      <w:r>
        <w:rPr>
          <w:rFonts w:ascii="宋体" w:hAnsi="宋体" w:hint="eastAsia"/>
          <w:sz w:val="24"/>
        </w:rPr>
        <w:t>*.hntf</w:t>
      </w:r>
      <w:r>
        <w:rPr>
          <w:rFonts w:ascii="宋体" w:hAnsi="宋体" w:hint="eastAsia"/>
          <w:sz w:val="24"/>
        </w:rPr>
        <w:t>）到会员系统的指定位置。上传时必须得到电脑“上传成功”的确认。请投标人在上传时认真检查上传投标文件是否完整、正确。</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投标人因交易中心投标系统问题无法上传电子投标文件时，请在工作时间与河南省公共资源交易中心联系，联系电话：</w:t>
      </w:r>
      <w:r>
        <w:rPr>
          <w:rFonts w:ascii="宋体" w:hAnsi="宋体" w:hint="eastAsia"/>
          <w:sz w:val="24"/>
        </w:rPr>
        <w:t>0371-86095959</w:t>
      </w:r>
      <w:r>
        <w:rPr>
          <w:rFonts w:ascii="宋体" w:hAnsi="宋体" w:hint="eastAsia"/>
          <w:sz w:val="24"/>
        </w:rPr>
        <w:t>。</w:t>
      </w:r>
    </w:p>
    <w:p w:rsidR="002A74BD" w:rsidRDefault="0061704B">
      <w:pPr>
        <w:numPr>
          <w:ilvl w:val="0"/>
          <w:numId w:val="9"/>
        </w:numPr>
        <w:tabs>
          <w:tab w:val="left" w:pos="360"/>
          <w:tab w:val="left" w:pos="1904"/>
        </w:tabs>
        <w:spacing w:line="520" w:lineRule="exact"/>
        <w:ind w:left="0" w:firstLine="0"/>
        <w:rPr>
          <w:rFonts w:ascii="宋体" w:hAnsi="宋体"/>
          <w:b/>
          <w:sz w:val="24"/>
        </w:rPr>
      </w:pPr>
      <w:r>
        <w:rPr>
          <w:rFonts w:ascii="宋体" w:hAnsi="宋体" w:hint="eastAsia"/>
          <w:b/>
          <w:sz w:val="24"/>
        </w:rPr>
        <w:t>投标截止期</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投标人应在不迟于“招标资料表”中规定的截止日期和时间将投标文件按照“招标资料表”中载明的地址递交至交易中心。</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采购人和交易中心</w:t>
      </w:r>
      <w:r>
        <w:rPr>
          <w:rFonts w:ascii="宋体" w:hAnsi="宋体" w:hint="eastAsia"/>
          <w:sz w:val="24"/>
        </w:rPr>
        <w:t>/</w:t>
      </w:r>
      <w:r>
        <w:rPr>
          <w:rFonts w:ascii="宋体" w:hAnsi="宋体" w:hint="eastAsia"/>
          <w:sz w:val="24"/>
        </w:rPr>
        <w:t>代理机构可以按第</w:t>
      </w:r>
      <w:r>
        <w:rPr>
          <w:rFonts w:ascii="宋体" w:hAnsi="宋体" w:hint="eastAsia"/>
          <w:sz w:val="24"/>
        </w:rPr>
        <w:t>11</w:t>
      </w:r>
      <w:r>
        <w:rPr>
          <w:rFonts w:ascii="宋体" w:hAnsi="宋体" w:hint="eastAsia"/>
          <w:sz w:val="24"/>
        </w:rPr>
        <w:t>条规定，通过修改招标文件自行决定酌情延长投标截止期限。</w:t>
      </w:r>
    </w:p>
    <w:p w:rsidR="002A74BD" w:rsidRDefault="0061704B">
      <w:pPr>
        <w:numPr>
          <w:ilvl w:val="0"/>
          <w:numId w:val="9"/>
        </w:numPr>
        <w:tabs>
          <w:tab w:val="left" w:pos="360"/>
          <w:tab w:val="left" w:pos="1904"/>
        </w:tabs>
        <w:spacing w:line="520" w:lineRule="exact"/>
        <w:ind w:left="0" w:firstLine="0"/>
        <w:rPr>
          <w:rFonts w:ascii="宋体" w:hAnsi="宋体"/>
          <w:b/>
          <w:sz w:val="24"/>
        </w:rPr>
      </w:pPr>
      <w:r>
        <w:rPr>
          <w:rFonts w:ascii="宋体" w:hAnsi="宋体" w:hint="eastAsia"/>
          <w:b/>
          <w:sz w:val="24"/>
        </w:rPr>
        <w:t>迟交的投标文件</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交易中心将拒绝并退回在规定的投标截止期后收到的任何投标文件。</w:t>
      </w:r>
    </w:p>
    <w:p w:rsidR="002A74BD" w:rsidRDefault="0061704B">
      <w:pPr>
        <w:numPr>
          <w:ilvl w:val="0"/>
          <w:numId w:val="9"/>
        </w:numPr>
        <w:tabs>
          <w:tab w:val="left" w:pos="360"/>
          <w:tab w:val="left" w:pos="1904"/>
        </w:tabs>
        <w:spacing w:line="520" w:lineRule="exact"/>
        <w:ind w:left="0" w:firstLine="0"/>
        <w:rPr>
          <w:rFonts w:ascii="宋体" w:hAnsi="宋体"/>
          <w:b/>
          <w:sz w:val="24"/>
        </w:rPr>
      </w:pPr>
      <w:r>
        <w:rPr>
          <w:rFonts w:ascii="宋体" w:hAnsi="宋体" w:hint="eastAsia"/>
          <w:b/>
          <w:sz w:val="24"/>
        </w:rPr>
        <w:t>投标文件的修改和撤回</w:t>
      </w:r>
    </w:p>
    <w:p w:rsidR="002A74BD" w:rsidRDefault="0061704B">
      <w:pPr>
        <w:numPr>
          <w:ilvl w:val="1"/>
          <w:numId w:val="9"/>
        </w:numPr>
        <w:tabs>
          <w:tab w:val="left" w:pos="720"/>
        </w:tabs>
        <w:spacing w:line="520" w:lineRule="exact"/>
        <w:ind w:left="720" w:hanging="720"/>
        <w:rPr>
          <w:rFonts w:ascii="宋体" w:hAnsi="宋体"/>
          <w:sz w:val="24"/>
        </w:rPr>
      </w:pPr>
      <w:r>
        <w:rPr>
          <w:rFonts w:ascii="宋体" w:hAnsi="宋体" w:hint="eastAsia"/>
          <w:sz w:val="24"/>
        </w:rPr>
        <w:t>投标人在递交投标文件后，在投标截止时间之前可以修改或撤回其投标文件，但投标人必须在投标截止时间之前。在投标截止时间后，投标人不得再要求修改或撤回其投标文件。</w:t>
      </w:r>
    </w:p>
    <w:p w:rsidR="002A74BD" w:rsidRDefault="0061704B">
      <w:pPr>
        <w:numPr>
          <w:ilvl w:val="1"/>
          <w:numId w:val="9"/>
        </w:numPr>
        <w:tabs>
          <w:tab w:val="left" w:pos="360"/>
          <w:tab w:val="left" w:pos="720"/>
        </w:tabs>
        <w:spacing w:line="520" w:lineRule="exact"/>
        <w:ind w:left="720" w:hanging="720"/>
        <w:rPr>
          <w:rFonts w:ascii="宋体" w:hAnsi="宋体"/>
          <w:sz w:val="24"/>
        </w:rPr>
      </w:pPr>
      <w:r>
        <w:rPr>
          <w:rFonts w:ascii="宋体" w:hAnsi="宋体" w:hint="eastAsia"/>
          <w:sz w:val="24"/>
        </w:rPr>
        <w:t>从投标截止期至投标人在投标文件中载明的投标有效期满期间，投标人不得撤</w:t>
      </w:r>
      <w:r>
        <w:rPr>
          <w:rFonts w:ascii="宋体" w:hAnsi="宋体" w:hint="eastAsia"/>
          <w:sz w:val="24"/>
        </w:rPr>
        <w:t xml:space="preserve"> </w:t>
      </w:r>
      <w:r>
        <w:rPr>
          <w:rFonts w:ascii="宋体" w:hAnsi="宋体" w:hint="eastAsia"/>
          <w:sz w:val="24"/>
        </w:rPr>
        <w:t>回其投标。</w:t>
      </w:r>
    </w:p>
    <w:p w:rsidR="002A74BD" w:rsidRDefault="0061704B">
      <w:pPr>
        <w:pStyle w:val="2"/>
        <w:numPr>
          <w:ilvl w:val="0"/>
          <w:numId w:val="10"/>
        </w:numPr>
        <w:tabs>
          <w:tab w:val="clear" w:pos="840"/>
          <w:tab w:val="left" w:pos="720"/>
        </w:tabs>
        <w:spacing w:before="0" w:after="0" w:line="520" w:lineRule="exact"/>
        <w:rPr>
          <w:rFonts w:ascii="宋体" w:eastAsia="宋体" w:hAnsi="宋体"/>
          <w:sz w:val="24"/>
        </w:rPr>
      </w:pPr>
      <w:r>
        <w:rPr>
          <w:rFonts w:ascii="宋体" w:eastAsia="宋体" w:hAnsi="宋体" w:hint="eastAsia"/>
          <w:sz w:val="24"/>
        </w:rPr>
        <w:t>开标与评标</w:t>
      </w:r>
    </w:p>
    <w:p w:rsidR="002A74BD" w:rsidRDefault="0061704B">
      <w:pPr>
        <w:numPr>
          <w:ilvl w:val="0"/>
          <w:numId w:val="9"/>
        </w:numPr>
        <w:tabs>
          <w:tab w:val="left" w:pos="360"/>
          <w:tab w:val="left" w:pos="1904"/>
        </w:tabs>
        <w:spacing w:line="520" w:lineRule="exact"/>
        <w:ind w:left="0" w:firstLine="0"/>
        <w:rPr>
          <w:rFonts w:ascii="宋体" w:hAnsi="宋体"/>
          <w:b/>
          <w:sz w:val="24"/>
        </w:rPr>
      </w:pPr>
      <w:r>
        <w:rPr>
          <w:rFonts w:ascii="宋体" w:hAnsi="宋体" w:hint="eastAsia"/>
          <w:b/>
          <w:sz w:val="24"/>
        </w:rPr>
        <w:t>开标</w:t>
      </w:r>
    </w:p>
    <w:p w:rsidR="002A74BD" w:rsidRDefault="0061704B">
      <w:pPr>
        <w:numPr>
          <w:ilvl w:val="1"/>
          <w:numId w:val="9"/>
        </w:numPr>
        <w:tabs>
          <w:tab w:val="left" w:pos="360"/>
          <w:tab w:val="left" w:pos="720"/>
        </w:tabs>
        <w:spacing w:line="520" w:lineRule="exact"/>
        <w:ind w:left="720" w:hanging="720"/>
        <w:rPr>
          <w:rFonts w:ascii="宋体" w:hAnsi="宋体"/>
          <w:sz w:val="24"/>
        </w:rPr>
      </w:pPr>
      <w:r>
        <w:rPr>
          <w:rFonts w:ascii="宋体" w:hAnsi="宋体" w:hint="eastAsia"/>
          <w:sz w:val="24"/>
        </w:rPr>
        <w:t>集中采购机构</w:t>
      </w:r>
      <w:r>
        <w:rPr>
          <w:rFonts w:ascii="宋体" w:hAnsi="宋体" w:hint="eastAsia"/>
          <w:sz w:val="24"/>
        </w:rPr>
        <w:t>/</w:t>
      </w:r>
      <w:r>
        <w:rPr>
          <w:rFonts w:ascii="宋体" w:hAnsi="宋体" w:hint="eastAsia"/>
          <w:sz w:val="24"/>
        </w:rPr>
        <w:t>代理机构将在“招标资料表”规定的时间和地点组织</w:t>
      </w:r>
      <w:r>
        <w:rPr>
          <w:rFonts w:ascii="宋体" w:hAnsi="宋体" w:hint="eastAsia"/>
          <w:sz w:val="24"/>
        </w:rPr>
        <w:t>公开开标。</w:t>
      </w:r>
      <w:r>
        <w:rPr>
          <w:rFonts w:ascii="宋体" w:hAnsi="宋体" w:hint="eastAsia"/>
          <w:b/>
          <w:sz w:val="24"/>
          <w:u w:val="single"/>
        </w:rPr>
        <w:t>本项目实行远程解密，供应商无需到开标现场，具体操作可查阅操作指南。</w:t>
      </w:r>
    </w:p>
    <w:p w:rsidR="002A74BD" w:rsidRDefault="0061704B">
      <w:pPr>
        <w:numPr>
          <w:ilvl w:val="1"/>
          <w:numId w:val="9"/>
        </w:numPr>
        <w:tabs>
          <w:tab w:val="left" w:pos="360"/>
          <w:tab w:val="left" w:pos="720"/>
        </w:tabs>
        <w:spacing w:line="520" w:lineRule="exact"/>
        <w:ind w:left="720" w:hanging="720"/>
        <w:rPr>
          <w:rFonts w:ascii="宋体" w:hAnsi="宋体"/>
          <w:sz w:val="24"/>
        </w:rPr>
      </w:pPr>
      <w:r>
        <w:rPr>
          <w:rFonts w:ascii="宋体" w:hAnsi="宋体" w:hint="eastAsia"/>
          <w:sz w:val="24"/>
        </w:rPr>
        <w:t>开标前，集中采购机构</w:t>
      </w:r>
      <w:r>
        <w:rPr>
          <w:rFonts w:ascii="宋体" w:hAnsi="宋体" w:hint="eastAsia"/>
          <w:sz w:val="24"/>
        </w:rPr>
        <w:t>/</w:t>
      </w:r>
      <w:r>
        <w:rPr>
          <w:rFonts w:ascii="宋体" w:hAnsi="宋体" w:hint="eastAsia"/>
          <w:sz w:val="24"/>
        </w:rPr>
        <w:t>代理机构将会同相关人员进行验标（检查网上招标系统正常与否），确认无误后开标。开标时，各投标人应在规定时间内</w:t>
      </w:r>
      <w:r>
        <w:rPr>
          <w:rFonts w:ascii="宋体" w:hAnsi="宋体" w:hint="eastAsia"/>
          <w:sz w:val="24"/>
        </w:rPr>
        <w:lastRenderedPageBreak/>
        <w:t>对本单位的加密投标文件现场解密，项目负责人在监督员监督下解密所有投标文件。</w:t>
      </w:r>
    </w:p>
    <w:p w:rsidR="002A74BD" w:rsidRDefault="0061704B">
      <w:pPr>
        <w:numPr>
          <w:ilvl w:val="1"/>
          <w:numId w:val="9"/>
        </w:numPr>
        <w:tabs>
          <w:tab w:val="left" w:pos="360"/>
          <w:tab w:val="left" w:pos="720"/>
        </w:tabs>
        <w:spacing w:line="520" w:lineRule="exact"/>
        <w:ind w:left="720" w:hanging="720"/>
        <w:rPr>
          <w:rFonts w:ascii="宋体" w:hAnsi="宋体"/>
          <w:sz w:val="24"/>
        </w:rPr>
      </w:pPr>
      <w:r>
        <w:rPr>
          <w:rFonts w:ascii="宋体" w:hAnsi="宋体" w:hint="eastAsia"/>
          <w:sz w:val="24"/>
        </w:rPr>
        <w:t>投标人下载文件成功后，如未在招标文件规定的投标文件递交截止时间前成功上传或误传加密的投标文件等自身原因而导致的解密失败</w:t>
      </w:r>
      <w:r>
        <w:rPr>
          <w:rFonts w:ascii="宋体" w:hAnsi="宋体" w:hint="eastAsia"/>
          <w:sz w:val="24"/>
        </w:rPr>
        <w:t>,</w:t>
      </w:r>
      <w:r>
        <w:rPr>
          <w:rFonts w:ascii="宋体" w:hAnsi="宋体" w:hint="eastAsia"/>
          <w:sz w:val="24"/>
        </w:rPr>
        <w:t>将被拒绝。</w:t>
      </w:r>
    </w:p>
    <w:p w:rsidR="002A74BD" w:rsidRDefault="0061704B">
      <w:pPr>
        <w:numPr>
          <w:ilvl w:val="1"/>
          <w:numId w:val="9"/>
        </w:numPr>
        <w:tabs>
          <w:tab w:val="left" w:pos="360"/>
          <w:tab w:val="left" w:pos="720"/>
        </w:tabs>
        <w:spacing w:line="520" w:lineRule="exact"/>
        <w:ind w:left="720" w:hanging="720"/>
        <w:rPr>
          <w:rFonts w:ascii="宋体" w:hAnsi="宋体"/>
          <w:sz w:val="24"/>
        </w:rPr>
      </w:pPr>
      <w:r>
        <w:rPr>
          <w:rFonts w:ascii="宋体" w:hAnsi="宋体" w:hint="eastAsia"/>
          <w:sz w:val="24"/>
        </w:rPr>
        <w:t>开标前，集中采购机构</w:t>
      </w:r>
      <w:r>
        <w:rPr>
          <w:rFonts w:ascii="宋体" w:hAnsi="宋体" w:hint="eastAsia"/>
          <w:sz w:val="24"/>
        </w:rPr>
        <w:t>/</w:t>
      </w:r>
      <w:r>
        <w:rPr>
          <w:rFonts w:ascii="宋体" w:hAnsi="宋体" w:hint="eastAsia"/>
          <w:sz w:val="24"/>
        </w:rPr>
        <w:t>代理机构将会同相关人员进行验标（检查电子投标文件密封情况），确认无误后开标。</w:t>
      </w:r>
    </w:p>
    <w:p w:rsidR="002A74BD" w:rsidRDefault="0061704B">
      <w:pPr>
        <w:numPr>
          <w:ilvl w:val="1"/>
          <w:numId w:val="9"/>
        </w:numPr>
        <w:tabs>
          <w:tab w:val="left" w:pos="360"/>
          <w:tab w:val="left" w:pos="720"/>
        </w:tabs>
        <w:spacing w:line="520" w:lineRule="exact"/>
        <w:ind w:left="720" w:hanging="720"/>
        <w:rPr>
          <w:rFonts w:ascii="宋体" w:hAnsi="宋体"/>
          <w:sz w:val="24"/>
        </w:rPr>
      </w:pPr>
      <w:r>
        <w:rPr>
          <w:rFonts w:ascii="宋体" w:hAnsi="宋体" w:hint="eastAsia"/>
          <w:sz w:val="24"/>
        </w:rPr>
        <w:t>开标时，集中采购机构</w:t>
      </w:r>
      <w:r>
        <w:rPr>
          <w:rFonts w:ascii="宋体" w:hAnsi="宋体" w:hint="eastAsia"/>
          <w:sz w:val="24"/>
        </w:rPr>
        <w:t>/</w:t>
      </w:r>
      <w:r>
        <w:rPr>
          <w:rFonts w:ascii="宋体" w:hAnsi="宋体" w:hint="eastAsia"/>
          <w:sz w:val="24"/>
        </w:rPr>
        <w:t>代理机构将公布投标人名称、投标报价，以及集中采购机构认为合适的其它详细内容。</w:t>
      </w:r>
    </w:p>
    <w:p w:rsidR="002A74BD" w:rsidRDefault="0061704B">
      <w:pPr>
        <w:numPr>
          <w:ilvl w:val="1"/>
          <w:numId w:val="9"/>
        </w:numPr>
        <w:tabs>
          <w:tab w:val="left" w:pos="360"/>
          <w:tab w:val="left" w:pos="720"/>
        </w:tabs>
        <w:spacing w:line="520" w:lineRule="exact"/>
        <w:ind w:left="720" w:hanging="720"/>
        <w:rPr>
          <w:rFonts w:ascii="宋体" w:hAnsi="宋体"/>
          <w:sz w:val="24"/>
        </w:rPr>
      </w:pPr>
      <w:r>
        <w:rPr>
          <w:rFonts w:ascii="宋体" w:hAnsi="宋体" w:hint="eastAsia"/>
          <w:sz w:val="24"/>
        </w:rPr>
        <w:t>开标结束后，采购人或者采购代理机构应当依法对投标人的资格进行审查。</w:t>
      </w:r>
    </w:p>
    <w:p w:rsidR="002A74BD" w:rsidRDefault="0061704B">
      <w:pPr>
        <w:numPr>
          <w:ilvl w:val="0"/>
          <w:numId w:val="9"/>
        </w:numPr>
        <w:tabs>
          <w:tab w:val="left" w:pos="360"/>
          <w:tab w:val="left" w:pos="1904"/>
        </w:tabs>
        <w:spacing w:line="520" w:lineRule="exact"/>
        <w:ind w:left="0" w:firstLine="0"/>
        <w:rPr>
          <w:rFonts w:ascii="宋体" w:hAnsi="宋体"/>
          <w:b/>
          <w:sz w:val="24"/>
        </w:rPr>
      </w:pPr>
      <w:r>
        <w:rPr>
          <w:rFonts w:ascii="宋体" w:hAnsi="宋体" w:hint="eastAsia"/>
          <w:b/>
          <w:sz w:val="24"/>
        </w:rPr>
        <w:t>评标委员会</w:t>
      </w:r>
    </w:p>
    <w:p w:rsidR="002A74BD" w:rsidRDefault="0061704B">
      <w:pPr>
        <w:numPr>
          <w:ilvl w:val="1"/>
          <w:numId w:val="9"/>
        </w:numPr>
        <w:tabs>
          <w:tab w:val="left" w:pos="360"/>
          <w:tab w:val="left" w:pos="720"/>
        </w:tabs>
        <w:spacing w:line="520" w:lineRule="exact"/>
        <w:ind w:left="720" w:hanging="720"/>
        <w:rPr>
          <w:rFonts w:ascii="宋体" w:hAnsi="宋体"/>
          <w:sz w:val="24"/>
        </w:rPr>
      </w:pPr>
      <w:r>
        <w:rPr>
          <w:rFonts w:ascii="宋体" w:hAnsi="宋体" w:hint="eastAsia"/>
          <w:sz w:val="24"/>
        </w:rPr>
        <w:t>评标工作由评标委员会负责对所有投标人的投标文件进行评审，采用综合评分法，并依评标总得分由高到低的顺序推荐出</w:t>
      </w:r>
      <w:r>
        <w:rPr>
          <w:rFonts w:ascii="宋体" w:hAnsi="宋体" w:hint="eastAsia"/>
          <w:sz w:val="24"/>
        </w:rPr>
        <w:t>3</w:t>
      </w:r>
      <w:r>
        <w:rPr>
          <w:rFonts w:ascii="宋体" w:hAnsi="宋体" w:hint="eastAsia"/>
          <w:sz w:val="24"/>
        </w:rPr>
        <w:t>名中标候选人。</w:t>
      </w:r>
    </w:p>
    <w:p w:rsidR="002A74BD" w:rsidRDefault="0061704B">
      <w:pPr>
        <w:numPr>
          <w:ilvl w:val="1"/>
          <w:numId w:val="9"/>
        </w:numPr>
        <w:tabs>
          <w:tab w:val="left" w:pos="360"/>
          <w:tab w:val="left" w:pos="720"/>
        </w:tabs>
        <w:spacing w:line="520" w:lineRule="exact"/>
        <w:ind w:left="720" w:hanging="720"/>
        <w:rPr>
          <w:rFonts w:ascii="宋体" w:hAnsi="宋体"/>
          <w:sz w:val="24"/>
        </w:rPr>
      </w:pPr>
      <w:r>
        <w:rPr>
          <w:rFonts w:ascii="宋体" w:hAnsi="宋体" w:hint="eastAsia"/>
          <w:sz w:val="24"/>
        </w:rPr>
        <w:t xml:space="preserve">30.2  </w:t>
      </w:r>
      <w:r>
        <w:rPr>
          <w:rFonts w:ascii="宋体" w:hAnsi="宋体" w:hint="eastAsia"/>
          <w:sz w:val="24"/>
        </w:rPr>
        <w:t>评标委员会由采购人代表和有关技术、经济等方面的专家组成，成员人数为五人以上单数。其中，技术不得少于成员总数的三分之二</w:t>
      </w:r>
      <w:r>
        <w:rPr>
          <w:rFonts w:ascii="宋体" w:hAnsi="宋体" w:hint="eastAsia"/>
          <w:sz w:val="24"/>
        </w:rPr>
        <w:t>,</w:t>
      </w:r>
      <w:r>
        <w:rPr>
          <w:rFonts w:ascii="宋体" w:hAnsi="宋体" w:hint="eastAsia"/>
          <w:sz w:val="24"/>
        </w:rPr>
        <w:t>由河南省政府采购专家库中随机抽取。</w:t>
      </w:r>
    </w:p>
    <w:p w:rsidR="002A74BD" w:rsidRDefault="0061704B">
      <w:pPr>
        <w:numPr>
          <w:ilvl w:val="1"/>
          <w:numId w:val="9"/>
        </w:numPr>
        <w:tabs>
          <w:tab w:val="left" w:pos="360"/>
          <w:tab w:val="left" w:pos="720"/>
        </w:tabs>
        <w:spacing w:line="520" w:lineRule="exact"/>
        <w:ind w:left="720" w:hanging="720"/>
        <w:rPr>
          <w:rFonts w:ascii="宋体" w:hAnsi="宋体"/>
          <w:bCs/>
          <w:sz w:val="24"/>
        </w:rPr>
      </w:pPr>
      <w:r>
        <w:rPr>
          <w:rFonts w:ascii="宋体" w:hAnsi="宋体" w:hint="eastAsia"/>
          <w:sz w:val="24"/>
        </w:rPr>
        <w:t xml:space="preserve">30.3  </w:t>
      </w:r>
      <w:r>
        <w:rPr>
          <w:rFonts w:ascii="宋体" w:hAnsi="宋体" w:hint="eastAsia"/>
          <w:sz w:val="24"/>
        </w:rPr>
        <w:t>招</w:t>
      </w:r>
      <w:r>
        <w:rPr>
          <w:rFonts w:ascii="宋体" w:hAnsi="宋体" w:hint="eastAsia"/>
          <w:bCs/>
          <w:sz w:val="24"/>
        </w:rPr>
        <w:t>标采购单位就招标文件征询过意见的专家，不得再作为评标专家参加评标。</w:t>
      </w:r>
    </w:p>
    <w:p w:rsidR="002A74BD" w:rsidRDefault="0061704B">
      <w:pPr>
        <w:numPr>
          <w:ilvl w:val="0"/>
          <w:numId w:val="11"/>
        </w:numPr>
        <w:tabs>
          <w:tab w:val="left" w:pos="360"/>
          <w:tab w:val="left" w:pos="720"/>
        </w:tabs>
        <w:spacing w:line="520" w:lineRule="exact"/>
        <w:ind w:left="720" w:hanging="720"/>
        <w:rPr>
          <w:rFonts w:ascii="宋体" w:hAnsi="宋体"/>
          <w:b/>
          <w:sz w:val="24"/>
        </w:rPr>
      </w:pPr>
      <w:r>
        <w:rPr>
          <w:rFonts w:ascii="宋体" w:hAnsi="宋体" w:hint="eastAsia"/>
          <w:b/>
          <w:sz w:val="24"/>
        </w:rPr>
        <w:t>投标文件的澄清</w:t>
      </w:r>
    </w:p>
    <w:p w:rsidR="002A74BD" w:rsidRDefault="0061704B">
      <w:pPr>
        <w:pStyle w:val="aa"/>
        <w:numPr>
          <w:ilvl w:val="1"/>
          <w:numId w:val="11"/>
        </w:numPr>
        <w:tabs>
          <w:tab w:val="left" w:pos="360"/>
          <w:tab w:val="left" w:pos="720"/>
        </w:tabs>
        <w:spacing w:line="520" w:lineRule="exact"/>
        <w:ind w:left="720" w:hanging="720"/>
        <w:rPr>
          <w:rFonts w:ascii="宋体" w:hAnsi="宋体"/>
          <w:sz w:val="24"/>
        </w:rPr>
      </w:pPr>
      <w:r>
        <w:rPr>
          <w:rFonts w:ascii="宋体" w:hAnsi="宋体" w:hint="eastAsia"/>
          <w:sz w:val="24"/>
        </w:rPr>
        <w:t>为了有助于对投标文件进行审查、评估和比较，评标委员会有权向投标人质疑，请投标人澄清其投标内容。投标人有责任按照交易中心通知的时间、地点、方式由投标人或其授权代表进行答疑和澄清。</w:t>
      </w:r>
    </w:p>
    <w:p w:rsidR="002A74BD" w:rsidRDefault="0061704B">
      <w:pPr>
        <w:pStyle w:val="aa"/>
        <w:numPr>
          <w:ilvl w:val="1"/>
          <w:numId w:val="11"/>
        </w:numPr>
        <w:tabs>
          <w:tab w:val="left" w:pos="360"/>
          <w:tab w:val="left" w:pos="720"/>
        </w:tabs>
        <w:spacing w:line="520" w:lineRule="exact"/>
        <w:ind w:left="720" w:hanging="720"/>
        <w:rPr>
          <w:rFonts w:ascii="宋体" w:hAnsi="宋体"/>
          <w:sz w:val="24"/>
        </w:rPr>
      </w:pPr>
      <w:r>
        <w:rPr>
          <w:rFonts w:ascii="宋体" w:hAnsi="宋体" w:hint="eastAsia"/>
          <w:sz w:val="24"/>
        </w:rPr>
        <w:t>重要澄清的答复应是书面的，并由投标人法定代表人或其委托代理人签字。</w:t>
      </w:r>
    </w:p>
    <w:p w:rsidR="002A74BD" w:rsidRDefault="0061704B">
      <w:pPr>
        <w:pStyle w:val="aa"/>
        <w:numPr>
          <w:ilvl w:val="1"/>
          <w:numId w:val="11"/>
        </w:numPr>
        <w:tabs>
          <w:tab w:val="left" w:pos="360"/>
          <w:tab w:val="left" w:pos="720"/>
        </w:tabs>
        <w:spacing w:line="520" w:lineRule="exact"/>
        <w:ind w:left="720" w:hanging="720"/>
        <w:rPr>
          <w:rFonts w:ascii="宋体" w:hAnsi="宋体"/>
          <w:sz w:val="24"/>
        </w:rPr>
      </w:pPr>
      <w:r>
        <w:rPr>
          <w:rFonts w:ascii="宋体" w:hAnsi="宋体" w:hint="eastAsia"/>
          <w:sz w:val="24"/>
        </w:rPr>
        <w:lastRenderedPageBreak/>
        <w:t>投标人的澄清文件是投标文件的组成部分，并取代投标文件中被澄清的部分。</w:t>
      </w:r>
    </w:p>
    <w:p w:rsidR="002A74BD" w:rsidRDefault="0061704B">
      <w:pPr>
        <w:numPr>
          <w:ilvl w:val="1"/>
          <w:numId w:val="11"/>
        </w:numPr>
        <w:tabs>
          <w:tab w:val="left" w:pos="360"/>
          <w:tab w:val="left" w:pos="720"/>
        </w:tabs>
        <w:spacing w:line="520" w:lineRule="exact"/>
        <w:ind w:left="720" w:hanging="720"/>
        <w:rPr>
          <w:rFonts w:ascii="宋体" w:hAnsi="宋体"/>
          <w:sz w:val="24"/>
        </w:rPr>
      </w:pPr>
      <w:r>
        <w:rPr>
          <w:rFonts w:ascii="宋体" w:hAnsi="宋体" w:hint="eastAsia"/>
          <w:sz w:val="24"/>
        </w:rPr>
        <w:t>投标文件的澄清不得对投标内容进行实质性修改。</w:t>
      </w:r>
    </w:p>
    <w:p w:rsidR="002A74BD" w:rsidRDefault="0061704B">
      <w:pPr>
        <w:numPr>
          <w:ilvl w:val="0"/>
          <w:numId w:val="11"/>
        </w:numPr>
        <w:tabs>
          <w:tab w:val="left" w:pos="360"/>
          <w:tab w:val="left" w:pos="720"/>
        </w:tabs>
        <w:spacing w:line="520" w:lineRule="exact"/>
        <w:ind w:left="720" w:hanging="720"/>
        <w:rPr>
          <w:rFonts w:ascii="宋体" w:hAnsi="宋体"/>
          <w:b/>
          <w:sz w:val="24"/>
        </w:rPr>
      </w:pPr>
      <w:r>
        <w:rPr>
          <w:rFonts w:ascii="宋体" w:hAnsi="宋体" w:hint="eastAsia"/>
          <w:b/>
          <w:sz w:val="24"/>
        </w:rPr>
        <w:t xml:space="preserve"> </w:t>
      </w:r>
      <w:r>
        <w:rPr>
          <w:rFonts w:ascii="宋体" w:hAnsi="宋体" w:hint="eastAsia"/>
          <w:b/>
          <w:sz w:val="24"/>
        </w:rPr>
        <w:t>评标</w:t>
      </w:r>
    </w:p>
    <w:p w:rsidR="002A74BD" w:rsidRDefault="0061704B">
      <w:pPr>
        <w:numPr>
          <w:ilvl w:val="1"/>
          <w:numId w:val="11"/>
        </w:numPr>
        <w:tabs>
          <w:tab w:val="left" w:pos="360"/>
          <w:tab w:val="left" w:pos="720"/>
        </w:tabs>
        <w:spacing w:line="520" w:lineRule="exact"/>
        <w:ind w:left="720" w:hanging="720"/>
        <w:rPr>
          <w:rFonts w:ascii="宋体" w:hAnsi="宋体"/>
          <w:sz w:val="24"/>
        </w:rPr>
      </w:pPr>
      <w:r>
        <w:rPr>
          <w:rFonts w:ascii="宋体" w:hAnsi="宋体" w:hint="eastAsia"/>
          <w:sz w:val="24"/>
        </w:rPr>
        <w:t>评标委员会将审查投标文件是否完整、总体编排是否有序、文件签署是否合格、有无计算上的错误等。</w:t>
      </w:r>
    </w:p>
    <w:p w:rsidR="002A74BD" w:rsidRDefault="0061704B">
      <w:pPr>
        <w:numPr>
          <w:ilvl w:val="1"/>
          <w:numId w:val="11"/>
        </w:numPr>
        <w:tabs>
          <w:tab w:val="left" w:pos="360"/>
          <w:tab w:val="left" w:pos="720"/>
        </w:tabs>
        <w:spacing w:line="520" w:lineRule="exact"/>
        <w:ind w:left="720" w:hanging="720"/>
        <w:rPr>
          <w:rFonts w:ascii="宋体" w:hAnsi="宋体"/>
          <w:sz w:val="24"/>
        </w:rPr>
      </w:pPr>
      <w:r>
        <w:rPr>
          <w:rFonts w:ascii="宋体" w:hAnsi="宋体" w:hint="eastAsia"/>
          <w:sz w:val="24"/>
        </w:rPr>
        <w:t>算术错误将按以下方法更正：</w:t>
      </w:r>
      <w:r>
        <w:rPr>
          <w:rFonts w:ascii="宋体" w:hAnsi="宋体" w:hint="eastAsia"/>
          <w:sz w:val="24"/>
        </w:rPr>
        <w:t>(</w:t>
      </w:r>
      <w:r>
        <w:rPr>
          <w:rFonts w:ascii="宋体" w:hAnsi="宋体" w:hint="eastAsia"/>
          <w:sz w:val="24"/>
        </w:rPr>
        <w:t>一</w:t>
      </w:r>
      <w:r>
        <w:rPr>
          <w:rFonts w:ascii="宋体" w:hAnsi="宋体" w:hint="eastAsia"/>
          <w:sz w:val="24"/>
        </w:rPr>
        <w:t>)</w:t>
      </w:r>
      <w:r>
        <w:rPr>
          <w:rFonts w:ascii="宋体" w:hAnsi="宋体" w:hint="eastAsia"/>
          <w:sz w:val="24"/>
        </w:rPr>
        <w:t>投标文件中开标一览表</w:t>
      </w:r>
      <w:r>
        <w:rPr>
          <w:rFonts w:ascii="宋体" w:hAnsi="宋体" w:hint="eastAsia"/>
          <w:sz w:val="24"/>
        </w:rPr>
        <w:t>(</w:t>
      </w:r>
      <w:r>
        <w:rPr>
          <w:rFonts w:ascii="宋体" w:hAnsi="宋体" w:hint="eastAsia"/>
          <w:sz w:val="24"/>
        </w:rPr>
        <w:t>报价表</w:t>
      </w:r>
      <w:r>
        <w:rPr>
          <w:rFonts w:ascii="宋体" w:hAnsi="宋体" w:hint="eastAsia"/>
          <w:sz w:val="24"/>
        </w:rPr>
        <w:t>)</w:t>
      </w:r>
      <w:r>
        <w:rPr>
          <w:rFonts w:ascii="宋体" w:hAnsi="宋体" w:hint="eastAsia"/>
          <w:sz w:val="24"/>
        </w:rPr>
        <w:t>内容与投标文件中相应内容不一致的，以开标一览表</w:t>
      </w:r>
      <w:r>
        <w:rPr>
          <w:rFonts w:ascii="宋体" w:hAnsi="宋体" w:hint="eastAsia"/>
          <w:sz w:val="24"/>
        </w:rPr>
        <w:t>(</w:t>
      </w:r>
      <w:r>
        <w:rPr>
          <w:rFonts w:ascii="宋体" w:hAnsi="宋体" w:hint="eastAsia"/>
          <w:sz w:val="24"/>
        </w:rPr>
        <w:t>报价表</w:t>
      </w:r>
      <w:r>
        <w:rPr>
          <w:rFonts w:ascii="宋体" w:hAnsi="宋体" w:hint="eastAsia"/>
          <w:sz w:val="24"/>
        </w:rPr>
        <w:t>)</w:t>
      </w:r>
      <w:r>
        <w:rPr>
          <w:rFonts w:ascii="宋体" w:hAnsi="宋体" w:hint="eastAsia"/>
          <w:sz w:val="24"/>
        </w:rPr>
        <w:t>为准</w:t>
      </w:r>
      <w:r>
        <w:rPr>
          <w:rFonts w:ascii="宋体" w:hAnsi="宋体" w:hint="eastAsia"/>
          <w:sz w:val="24"/>
        </w:rPr>
        <w:t>;(</w:t>
      </w:r>
      <w:r>
        <w:rPr>
          <w:rFonts w:ascii="宋体" w:hAnsi="宋体" w:hint="eastAsia"/>
          <w:sz w:val="24"/>
        </w:rPr>
        <w:t>二</w:t>
      </w:r>
      <w:r>
        <w:rPr>
          <w:rFonts w:ascii="宋体" w:hAnsi="宋体" w:hint="eastAsia"/>
          <w:sz w:val="24"/>
        </w:rPr>
        <w:t>)</w:t>
      </w:r>
      <w:r>
        <w:rPr>
          <w:rFonts w:ascii="宋体" w:hAnsi="宋体" w:hint="eastAsia"/>
          <w:sz w:val="24"/>
        </w:rPr>
        <w:t>大写金额和小写金额不一致的，以大写金额为准</w:t>
      </w:r>
      <w:r>
        <w:rPr>
          <w:rFonts w:ascii="宋体" w:hAnsi="宋体" w:hint="eastAsia"/>
          <w:sz w:val="24"/>
        </w:rPr>
        <w:t>;(</w:t>
      </w:r>
      <w:r>
        <w:rPr>
          <w:rFonts w:ascii="宋体" w:hAnsi="宋体" w:hint="eastAsia"/>
          <w:sz w:val="24"/>
        </w:rPr>
        <w:t>三</w:t>
      </w:r>
      <w:r>
        <w:rPr>
          <w:rFonts w:ascii="宋体" w:hAnsi="宋体" w:hint="eastAsia"/>
          <w:sz w:val="24"/>
        </w:rPr>
        <w:t>)</w:t>
      </w:r>
      <w:r>
        <w:rPr>
          <w:rFonts w:ascii="宋体" w:hAnsi="宋体" w:hint="eastAsia"/>
          <w:sz w:val="24"/>
        </w:rPr>
        <w:t>单价金额小数点或者百分比有明显错位的，以开标一览表的总价为准，并修改单价</w:t>
      </w:r>
      <w:r>
        <w:rPr>
          <w:rFonts w:ascii="宋体" w:hAnsi="宋体" w:hint="eastAsia"/>
          <w:sz w:val="24"/>
        </w:rPr>
        <w:t>;(</w:t>
      </w:r>
      <w:r>
        <w:rPr>
          <w:rFonts w:ascii="宋体" w:hAnsi="宋体" w:hint="eastAsia"/>
          <w:sz w:val="24"/>
        </w:rPr>
        <w:t>四</w:t>
      </w:r>
      <w:r>
        <w:rPr>
          <w:rFonts w:ascii="宋体" w:hAnsi="宋体" w:hint="eastAsia"/>
          <w:sz w:val="24"/>
        </w:rPr>
        <w:t>)</w:t>
      </w:r>
      <w:r>
        <w:rPr>
          <w:rFonts w:ascii="宋体" w:hAnsi="宋体" w:hint="eastAsia"/>
          <w:sz w:val="24"/>
        </w:rPr>
        <w:t>总价金额与按单价汇总金额不一致的，以单价金额计算结果为准。</w:t>
      </w:r>
      <w:r>
        <w:rPr>
          <w:rFonts w:ascii="宋体" w:hAnsi="宋体" w:hint="eastAsia"/>
          <w:sz w:val="24"/>
        </w:rPr>
        <w:t xml:space="preserve">  </w:t>
      </w:r>
      <w:r>
        <w:rPr>
          <w:rFonts w:ascii="宋体" w:hAnsi="宋体" w:hint="eastAsia"/>
          <w:sz w:val="24"/>
        </w:rPr>
        <w:t>修正后的报价按照规定经投标人确认后产生约束力，投标人不确认的，其投标无效。</w:t>
      </w:r>
    </w:p>
    <w:p w:rsidR="002A74BD" w:rsidRDefault="0061704B">
      <w:pPr>
        <w:numPr>
          <w:ilvl w:val="1"/>
          <w:numId w:val="11"/>
        </w:numPr>
        <w:tabs>
          <w:tab w:val="left" w:pos="360"/>
          <w:tab w:val="left" w:pos="720"/>
        </w:tabs>
        <w:spacing w:line="520" w:lineRule="exact"/>
        <w:ind w:left="720" w:hanging="720"/>
        <w:rPr>
          <w:rFonts w:ascii="宋体" w:hAnsi="宋体"/>
          <w:sz w:val="24"/>
        </w:rPr>
      </w:pPr>
      <w:r>
        <w:rPr>
          <w:rFonts w:ascii="宋体" w:hAnsi="宋体" w:hint="eastAsia"/>
          <w:sz w:val="24"/>
        </w:rPr>
        <w:t>评标委员会认为投标人的</w:t>
      </w:r>
      <w:r>
        <w:rPr>
          <w:rFonts w:ascii="宋体" w:hAnsi="宋体" w:hint="eastAsia"/>
          <w:sz w:val="24"/>
        </w:rPr>
        <w:t>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A74BD" w:rsidRDefault="0061704B">
      <w:pPr>
        <w:numPr>
          <w:ilvl w:val="1"/>
          <w:numId w:val="11"/>
        </w:numPr>
        <w:tabs>
          <w:tab w:val="left" w:pos="360"/>
          <w:tab w:val="left" w:pos="720"/>
        </w:tabs>
        <w:spacing w:line="520" w:lineRule="exact"/>
        <w:ind w:left="720" w:hanging="720"/>
        <w:rPr>
          <w:rFonts w:ascii="宋体" w:hAnsi="宋体"/>
          <w:sz w:val="24"/>
        </w:rPr>
      </w:pPr>
      <w:r>
        <w:rPr>
          <w:rFonts w:ascii="宋体" w:hAnsi="宋体" w:hint="eastAsia"/>
          <w:sz w:val="24"/>
        </w:rPr>
        <w:t>允许修正投标文件中不构成重大偏离的、微小的、非正规的、不一致或不规则的地方。</w:t>
      </w:r>
    </w:p>
    <w:p w:rsidR="002A74BD" w:rsidRDefault="0061704B">
      <w:pPr>
        <w:numPr>
          <w:ilvl w:val="1"/>
          <w:numId w:val="11"/>
        </w:numPr>
        <w:tabs>
          <w:tab w:val="left" w:pos="360"/>
          <w:tab w:val="left" w:pos="720"/>
        </w:tabs>
        <w:spacing w:line="520" w:lineRule="exact"/>
        <w:ind w:left="720" w:hanging="720"/>
        <w:rPr>
          <w:rFonts w:ascii="宋体" w:hAnsi="宋体"/>
          <w:sz w:val="24"/>
        </w:rPr>
      </w:pPr>
      <w:r>
        <w:rPr>
          <w:rFonts w:ascii="宋体" w:hAnsi="宋体" w:hint="eastAsia"/>
          <w:sz w:val="24"/>
        </w:rPr>
        <w:t>评标委员会判断投标文件的响应性仅基于投标文件本身内容而不靠外部证据。</w:t>
      </w:r>
    </w:p>
    <w:p w:rsidR="002A74BD" w:rsidRDefault="0061704B">
      <w:pPr>
        <w:pStyle w:val="6"/>
        <w:spacing w:line="520" w:lineRule="exact"/>
        <w:rPr>
          <w:rFonts w:ascii="宋体" w:eastAsia="宋体" w:hAnsi="宋体"/>
          <w:b w:val="0"/>
        </w:rPr>
      </w:pPr>
      <w:r>
        <w:rPr>
          <w:rFonts w:ascii="宋体" w:eastAsia="宋体" w:hAnsi="宋体" w:hint="eastAsia"/>
          <w:b w:val="0"/>
        </w:rPr>
        <w:t>评标委员会将依据投标人提供的资格证明文件审查投标人的商务、技术和生产能力。如果确定投标人无资格履行合同，其投标将被拒绝。</w:t>
      </w:r>
    </w:p>
    <w:p w:rsidR="002A74BD" w:rsidRDefault="0061704B">
      <w:pPr>
        <w:numPr>
          <w:ilvl w:val="1"/>
          <w:numId w:val="11"/>
        </w:numPr>
        <w:tabs>
          <w:tab w:val="left" w:pos="360"/>
          <w:tab w:val="left" w:pos="720"/>
          <w:tab w:val="left" w:pos="1080"/>
        </w:tabs>
        <w:spacing w:line="520" w:lineRule="exact"/>
        <w:ind w:left="720" w:hanging="720"/>
        <w:rPr>
          <w:rFonts w:ascii="宋体" w:hAnsi="宋体"/>
          <w:sz w:val="24"/>
        </w:rPr>
      </w:pPr>
      <w:r>
        <w:rPr>
          <w:rFonts w:ascii="宋体" w:hAnsi="宋体" w:hint="eastAsia"/>
          <w:sz w:val="24"/>
        </w:rPr>
        <w:t>实质上没有响应招标文件</w:t>
      </w:r>
      <w:r>
        <w:rPr>
          <w:rFonts w:ascii="宋体" w:hAnsi="宋体" w:hint="eastAsia"/>
          <w:sz w:val="24"/>
        </w:rPr>
        <w:t>要求的投标将被拒绝，投标人不得通过修正或撤消不符之处而使其投标成为实质上响应投标。</w:t>
      </w:r>
    </w:p>
    <w:p w:rsidR="002A74BD" w:rsidRDefault="0061704B">
      <w:pPr>
        <w:numPr>
          <w:ilvl w:val="1"/>
          <w:numId w:val="11"/>
        </w:numPr>
        <w:tabs>
          <w:tab w:val="left" w:pos="360"/>
          <w:tab w:val="left" w:pos="720"/>
          <w:tab w:val="left" w:pos="1080"/>
        </w:tabs>
        <w:spacing w:line="520" w:lineRule="exact"/>
        <w:ind w:left="720" w:hanging="720"/>
        <w:rPr>
          <w:rFonts w:ascii="宋体" w:hAnsi="宋体"/>
          <w:b/>
          <w:sz w:val="24"/>
        </w:rPr>
      </w:pPr>
      <w:r>
        <w:rPr>
          <w:rFonts w:ascii="宋体" w:hAnsi="宋体" w:hint="eastAsia"/>
          <w:b/>
          <w:sz w:val="24"/>
        </w:rPr>
        <w:t>评标中有下列情形之一的，其投标将会被拒绝：</w:t>
      </w:r>
    </w:p>
    <w:p w:rsidR="002A74BD" w:rsidRDefault="0061704B">
      <w:pPr>
        <w:numPr>
          <w:ilvl w:val="2"/>
          <w:numId w:val="12"/>
        </w:numPr>
        <w:tabs>
          <w:tab w:val="clear" w:pos="1200"/>
          <w:tab w:val="left" w:pos="1260"/>
        </w:tabs>
        <w:spacing w:line="520" w:lineRule="exact"/>
        <w:ind w:hanging="480"/>
        <w:rPr>
          <w:rFonts w:ascii="宋体" w:hAnsi="宋体"/>
          <w:b/>
          <w:sz w:val="24"/>
        </w:rPr>
      </w:pPr>
      <w:r>
        <w:rPr>
          <w:rFonts w:ascii="宋体" w:hAnsi="宋体" w:hint="eastAsia"/>
          <w:b/>
          <w:sz w:val="24"/>
        </w:rPr>
        <w:lastRenderedPageBreak/>
        <w:t>资格证明文件不全，或不满足招标文件规定的投标人资格要求的；</w:t>
      </w:r>
    </w:p>
    <w:p w:rsidR="002A74BD" w:rsidRDefault="0061704B">
      <w:pPr>
        <w:numPr>
          <w:ilvl w:val="2"/>
          <w:numId w:val="12"/>
        </w:numPr>
        <w:tabs>
          <w:tab w:val="clear" w:pos="1200"/>
          <w:tab w:val="left" w:pos="1260"/>
        </w:tabs>
        <w:spacing w:line="520" w:lineRule="exact"/>
        <w:ind w:hanging="480"/>
        <w:rPr>
          <w:rFonts w:ascii="宋体" w:hAnsi="宋体"/>
          <w:b/>
          <w:sz w:val="24"/>
        </w:rPr>
      </w:pPr>
      <w:r>
        <w:rPr>
          <w:rFonts w:ascii="宋体" w:hAnsi="宋体" w:hint="eastAsia"/>
          <w:b/>
          <w:sz w:val="24"/>
        </w:rPr>
        <w:t>投标人未按招标文件要求格式电子签章的；</w:t>
      </w:r>
    </w:p>
    <w:p w:rsidR="002A74BD" w:rsidRDefault="0061704B">
      <w:pPr>
        <w:numPr>
          <w:ilvl w:val="2"/>
          <w:numId w:val="12"/>
        </w:numPr>
        <w:tabs>
          <w:tab w:val="clear" w:pos="1200"/>
          <w:tab w:val="left" w:pos="1260"/>
        </w:tabs>
        <w:spacing w:line="520" w:lineRule="exact"/>
        <w:ind w:hanging="480"/>
        <w:rPr>
          <w:rFonts w:ascii="宋体" w:hAnsi="宋体"/>
          <w:b/>
          <w:sz w:val="24"/>
        </w:rPr>
      </w:pPr>
      <w:r>
        <w:rPr>
          <w:rFonts w:ascii="宋体" w:hAnsi="宋体" w:hint="eastAsia"/>
          <w:b/>
          <w:sz w:val="24"/>
        </w:rPr>
        <w:t>投标有效期不足的；</w:t>
      </w:r>
    </w:p>
    <w:p w:rsidR="002A74BD" w:rsidRDefault="0061704B">
      <w:pPr>
        <w:numPr>
          <w:ilvl w:val="2"/>
          <w:numId w:val="12"/>
        </w:numPr>
        <w:tabs>
          <w:tab w:val="clear" w:pos="1200"/>
          <w:tab w:val="left" w:pos="1260"/>
        </w:tabs>
        <w:spacing w:line="520" w:lineRule="exact"/>
        <w:ind w:hanging="480"/>
        <w:rPr>
          <w:rFonts w:ascii="宋体" w:hAnsi="宋体"/>
          <w:b/>
          <w:sz w:val="24"/>
        </w:rPr>
      </w:pPr>
      <w:r>
        <w:rPr>
          <w:rFonts w:ascii="宋体" w:hAnsi="宋体" w:hint="eastAsia"/>
          <w:b/>
          <w:sz w:val="24"/>
        </w:rPr>
        <w:t>投标文件附有采购人不能接受的条件；</w:t>
      </w:r>
    </w:p>
    <w:p w:rsidR="002A74BD" w:rsidRDefault="0061704B">
      <w:pPr>
        <w:numPr>
          <w:ilvl w:val="2"/>
          <w:numId w:val="12"/>
        </w:numPr>
        <w:tabs>
          <w:tab w:val="clear" w:pos="1200"/>
          <w:tab w:val="left" w:pos="1260"/>
        </w:tabs>
        <w:spacing w:line="520" w:lineRule="exact"/>
        <w:ind w:hanging="480"/>
        <w:rPr>
          <w:rFonts w:ascii="宋体" w:hAnsi="宋体"/>
          <w:b/>
          <w:sz w:val="24"/>
        </w:rPr>
      </w:pPr>
      <w:r>
        <w:rPr>
          <w:rFonts w:ascii="宋体" w:hAnsi="宋体" w:hint="eastAsia"/>
          <w:b/>
          <w:sz w:val="24"/>
        </w:rPr>
        <w:t>投标报价超出采购预算的；</w:t>
      </w:r>
    </w:p>
    <w:p w:rsidR="002A74BD" w:rsidRDefault="0061704B">
      <w:pPr>
        <w:numPr>
          <w:ilvl w:val="2"/>
          <w:numId w:val="12"/>
        </w:numPr>
        <w:tabs>
          <w:tab w:val="clear" w:pos="1200"/>
          <w:tab w:val="left" w:pos="1260"/>
        </w:tabs>
        <w:spacing w:line="520" w:lineRule="exact"/>
        <w:ind w:hanging="480"/>
        <w:rPr>
          <w:rFonts w:ascii="宋体" w:hAnsi="宋体"/>
          <w:b/>
          <w:sz w:val="24"/>
        </w:rPr>
      </w:pPr>
      <w:r>
        <w:rPr>
          <w:rFonts w:ascii="宋体" w:hAnsi="宋体" w:hint="eastAsia"/>
          <w:b/>
          <w:sz w:val="24"/>
        </w:rPr>
        <w:t>不符合招标文件中规定的其他实质性要求。</w:t>
      </w:r>
    </w:p>
    <w:p w:rsidR="002A74BD" w:rsidRDefault="0061704B">
      <w:pPr>
        <w:numPr>
          <w:ilvl w:val="2"/>
          <w:numId w:val="12"/>
        </w:numPr>
        <w:tabs>
          <w:tab w:val="clear" w:pos="1200"/>
          <w:tab w:val="left" w:pos="1260"/>
        </w:tabs>
        <w:spacing w:line="520" w:lineRule="exact"/>
        <w:ind w:hanging="480"/>
        <w:rPr>
          <w:rFonts w:ascii="宋体" w:hAnsi="宋体"/>
          <w:b/>
          <w:sz w:val="24"/>
        </w:rPr>
      </w:pPr>
      <w:r>
        <w:rPr>
          <w:rFonts w:ascii="宋体" w:hAnsi="宋体"/>
          <w:b/>
          <w:sz w:val="24"/>
        </w:rPr>
        <w:t>投标文件制作机器码一致</w:t>
      </w:r>
      <w:r>
        <w:rPr>
          <w:rFonts w:ascii="宋体" w:hAnsi="宋体" w:hint="eastAsia"/>
          <w:b/>
          <w:sz w:val="24"/>
        </w:rPr>
        <w:t>的。</w:t>
      </w:r>
    </w:p>
    <w:p w:rsidR="002A74BD" w:rsidRDefault="0061704B">
      <w:pPr>
        <w:numPr>
          <w:ilvl w:val="1"/>
          <w:numId w:val="11"/>
        </w:numPr>
        <w:tabs>
          <w:tab w:val="left" w:pos="360"/>
          <w:tab w:val="left" w:pos="502"/>
          <w:tab w:val="left" w:pos="720"/>
          <w:tab w:val="left" w:pos="1080"/>
        </w:tabs>
        <w:spacing w:line="520" w:lineRule="exact"/>
        <w:ind w:left="720" w:hanging="720"/>
        <w:rPr>
          <w:rFonts w:ascii="宋体" w:hAnsi="宋体"/>
          <w:sz w:val="24"/>
        </w:rPr>
      </w:pPr>
      <w:r>
        <w:rPr>
          <w:rFonts w:ascii="宋体" w:hAnsi="宋体" w:hint="eastAsia"/>
          <w:sz w:val="24"/>
        </w:rPr>
        <w:t xml:space="preserve"> </w:t>
      </w:r>
      <w:r>
        <w:rPr>
          <w:rFonts w:ascii="宋体" w:hAnsi="宋体" w:hint="eastAsia"/>
          <w:sz w:val="24"/>
        </w:rPr>
        <w:t>投标人有下列行为之一的，投标无效；给采购人或其他投标人造成损失的，应当承担赔偿责任。</w:t>
      </w:r>
    </w:p>
    <w:p w:rsidR="002A74BD" w:rsidRDefault="0061704B">
      <w:pPr>
        <w:numPr>
          <w:ilvl w:val="0"/>
          <w:numId w:val="13"/>
        </w:numPr>
        <w:tabs>
          <w:tab w:val="left" w:pos="360"/>
          <w:tab w:val="left" w:pos="502"/>
          <w:tab w:val="left" w:pos="720"/>
          <w:tab w:val="left" w:pos="1080"/>
        </w:tabs>
        <w:spacing w:line="520" w:lineRule="exact"/>
        <w:rPr>
          <w:rFonts w:ascii="宋体" w:hAnsi="宋体"/>
          <w:sz w:val="24"/>
        </w:rPr>
      </w:pPr>
      <w:r>
        <w:rPr>
          <w:rFonts w:ascii="宋体" w:hAnsi="宋体" w:hint="eastAsia"/>
          <w:sz w:val="24"/>
        </w:rPr>
        <w:t>提供虚假材料谋取中标或故意进行无效投标的；</w:t>
      </w:r>
    </w:p>
    <w:p w:rsidR="002A74BD" w:rsidRDefault="0061704B">
      <w:pPr>
        <w:numPr>
          <w:ilvl w:val="0"/>
          <w:numId w:val="13"/>
        </w:numPr>
        <w:tabs>
          <w:tab w:val="left" w:pos="360"/>
          <w:tab w:val="left" w:pos="502"/>
          <w:tab w:val="left" w:pos="720"/>
          <w:tab w:val="left" w:pos="1080"/>
        </w:tabs>
        <w:spacing w:line="520" w:lineRule="exact"/>
        <w:rPr>
          <w:rFonts w:ascii="宋体" w:hAnsi="宋体"/>
          <w:sz w:val="24"/>
        </w:rPr>
      </w:pPr>
      <w:r>
        <w:rPr>
          <w:rFonts w:ascii="宋体" w:hAnsi="宋体" w:hint="eastAsia"/>
          <w:sz w:val="24"/>
        </w:rPr>
        <w:t>与其他投标人恶意串通投标的；</w:t>
      </w:r>
    </w:p>
    <w:p w:rsidR="002A74BD" w:rsidRDefault="0061704B">
      <w:pPr>
        <w:numPr>
          <w:ilvl w:val="0"/>
          <w:numId w:val="13"/>
        </w:numPr>
        <w:tabs>
          <w:tab w:val="left" w:pos="360"/>
          <w:tab w:val="left" w:pos="502"/>
          <w:tab w:val="left" w:pos="720"/>
          <w:tab w:val="left" w:pos="1080"/>
        </w:tabs>
        <w:spacing w:line="520" w:lineRule="exact"/>
        <w:rPr>
          <w:rFonts w:ascii="宋体" w:hAnsi="宋体"/>
          <w:sz w:val="24"/>
        </w:rPr>
      </w:pPr>
      <w:r>
        <w:rPr>
          <w:rFonts w:ascii="宋体" w:hAnsi="宋体" w:hint="eastAsia"/>
          <w:sz w:val="24"/>
        </w:rPr>
        <w:t>采用不正当手段妨碍、抑制其他投标人的；</w:t>
      </w:r>
    </w:p>
    <w:p w:rsidR="002A74BD" w:rsidRDefault="0061704B">
      <w:pPr>
        <w:numPr>
          <w:ilvl w:val="0"/>
          <w:numId w:val="13"/>
        </w:numPr>
        <w:tabs>
          <w:tab w:val="left" w:pos="360"/>
          <w:tab w:val="left" w:pos="502"/>
          <w:tab w:val="left" w:pos="720"/>
          <w:tab w:val="left" w:pos="1080"/>
        </w:tabs>
        <w:spacing w:line="520" w:lineRule="exact"/>
        <w:rPr>
          <w:rFonts w:ascii="宋体" w:hAnsi="宋体"/>
          <w:sz w:val="24"/>
        </w:rPr>
      </w:pPr>
      <w:r>
        <w:rPr>
          <w:rFonts w:ascii="宋体" w:hAnsi="宋体" w:hint="eastAsia"/>
          <w:sz w:val="24"/>
        </w:rPr>
        <w:t>向招标方行贿或者提供其他不正当利益的；</w:t>
      </w:r>
    </w:p>
    <w:p w:rsidR="002A74BD" w:rsidRDefault="0061704B">
      <w:pPr>
        <w:numPr>
          <w:ilvl w:val="0"/>
          <w:numId w:val="13"/>
        </w:numPr>
        <w:tabs>
          <w:tab w:val="left" w:pos="360"/>
          <w:tab w:val="left" w:pos="502"/>
          <w:tab w:val="left" w:pos="720"/>
          <w:tab w:val="left" w:pos="1080"/>
        </w:tabs>
        <w:spacing w:line="520" w:lineRule="exact"/>
        <w:rPr>
          <w:rFonts w:ascii="宋体" w:hAnsi="宋体"/>
          <w:sz w:val="24"/>
        </w:rPr>
      </w:pPr>
      <w:r>
        <w:rPr>
          <w:rFonts w:ascii="宋体" w:hAnsi="宋体" w:hint="eastAsia"/>
          <w:sz w:val="24"/>
        </w:rPr>
        <w:t>其他严重违反招标程序的行为。</w:t>
      </w:r>
    </w:p>
    <w:p w:rsidR="002A74BD" w:rsidRDefault="0061704B">
      <w:pPr>
        <w:numPr>
          <w:ilvl w:val="1"/>
          <w:numId w:val="11"/>
        </w:numPr>
        <w:tabs>
          <w:tab w:val="left" w:pos="360"/>
          <w:tab w:val="left" w:pos="502"/>
          <w:tab w:val="left" w:pos="720"/>
          <w:tab w:val="left" w:pos="1080"/>
        </w:tabs>
        <w:spacing w:line="520" w:lineRule="exact"/>
        <w:ind w:left="720" w:hanging="720"/>
        <w:rPr>
          <w:rFonts w:ascii="宋体" w:hAnsi="宋体"/>
          <w:sz w:val="24"/>
        </w:rPr>
      </w:pPr>
      <w:r>
        <w:rPr>
          <w:rFonts w:ascii="宋体" w:hAnsi="宋体"/>
          <w:sz w:val="24"/>
        </w:rPr>
        <w:t>有下列情况之一的，视为投标人相互串通投标，其投标做废标处理。</w:t>
      </w:r>
    </w:p>
    <w:p w:rsidR="002A74BD" w:rsidRDefault="0061704B">
      <w:pPr>
        <w:numPr>
          <w:ilvl w:val="0"/>
          <w:numId w:val="14"/>
        </w:numPr>
        <w:tabs>
          <w:tab w:val="left" w:pos="360"/>
          <w:tab w:val="left" w:pos="502"/>
          <w:tab w:val="left" w:pos="720"/>
          <w:tab w:val="left" w:pos="1080"/>
        </w:tabs>
        <w:spacing w:line="520" w:lineRule="exact"/>
        <w:rPr>
          <w:rFonts w:ascii="宋体" w:hAnsi="宋体"/>
          <w:sz w:val="24"/>
        </w:rPr>
      </w:pPr>
      <w:r>
        <w:rPr>
          <w:rFonts w:ascii="宋体" w:hAnsi="宋体"/>
          <w:sz w:val="24"/>
        </w:rPr>
        <w:t>不同投标人的投标文件由同一单位或者个人编制；</w:t>
      </w:r>
    </w:p>
    <w:p w:rsidR="002A74BD" w:rsidRDefault="0061704B">
      <w:pPr>
        <w:numPr>
          <w:ilvl w:val="0"/>
          <w:numId w:val="14"/>
        </w:numPr>
        <w:tabs>
          <w:tab w:val="left" w:pos="360"/>
          <w:tab w:val="left" w:pos="502"/>
          <w:tab w:val="left" w:pos="720"/>
          <w:tab w:val="left" w:pos="1080"/>
        </w:tabs>
        <w:spacing w:line="520" w:lineRule="exact"/>
        <w:rPr>
          <w:rFonts w:ascii="宋体" w:hAnsi="宋体"/>
          <w:sz w:val="24"/>
        </w:rPr>
      </w:pPr>
      <w:r>
        <w:rPr>
          <w:rFonts w:ascii="宋体" w:hAnsi="宋体"/>
          <w:sz w:val="24"/>
        </w:rPr>
        <w:t>不同投标人委托同一单位或个人办理投标事宜；</w:t>
      </w:r>
      <w:r>
        <w:rPr>
          <w:rFonts w:ascii="宋体" w:hAnsi="宋体"/>
          <w:sz w:val="24"/>
        </w:rPr>
        <w:t xml:space="preserve"> </w:t>
      </w:r>
    </w:p>
    <w:p w:rsidR="002A74BD" w:rsidRDefault="0061704B">
      <w:pPr>
        <w:numPr>
          <w:ilvl w:val="0"/>
          <w:numId w:val="14"/>
        </w:numPr>
        <w:tabs>
          <w:tab w:val="left" w:pos="360"/>
          <w:tab w:val="left" w:pos="502"/>
          <w:tab w:val="left" w:pos="720"/>
          <w:tab w:val="left" w:pos="1080"/>
        </w:tabs>
        <w:spacing w:line="520" w:lineRule="exact"/>
        <w:rPr>
          <w:rFonts w:ascii="宋体" w:hAnsi="宋体"/>
          <w:sz w:val="24"/>
        </w:rPr>
      </w:pPr>
      <w:r>
        <w:rPr>
          <w:rFonts w:ascii="宋体" w:hAnsi="宋体"/>
          <w:sz w:val="24"/>
        </w:rPr>
        <w:t>不同投标人的投标文件载明的项目管理成员为同一人；</w:t>
      </w:r>
    </w:p>
    <w:p w:rsidR="002A74BD" w:rsidRDefault="0061704B">
      <w:pPr>
        <w:numPr>
          <w:ilvl w:val="0"/>
          <w:numId w:val="14"/>
        </w:numPr>
        <w:tabs>
          <w:tab w:val="left" w:pos="360"/>
          <w:tab w:val="left" w:pos="502"/>
          <w:tab w:val="left" w:pos="720"/>
          <w:tab w:val="left" w:pos="1080"/>
        </w:tabs>
        <w:spacing w:line="520" w:lineRule="exact"/>
        <w:rPr>
          <w:rFonts w:ascii="宋体" w:hAnsi="宋体"/>
          <w:sz w:val="24"/>
        </w:rPr>
      </w:pPr>
      <w:r>
        <w:rPr>
          <w:rFonts w:ascii="宋体" w:hAnsi="宋体"/>
          <w:sz w:val="24"/>
        </w:rPr>
        <w:t>不同投标人的投标文件异常一致或者投标报价呈规律性差异；</w:t>
      </w:r>
      <w:r>
        <w:rPr>
          <w:rFonts w:ascii="宋体" w:hAnsi="宋体"/>
          <w:sz w:val="24"/>
        </w:rPr>
        <w:t xml:space="preserve"> </w:t>
      </w:r>
    </w:p>
    <w:p w:rsidR="002A74BD" w:rsidRDefault="0061704B">
      <w:pPr>
        <w:numPr>
          <w:ilvl w:val="0"/>
          <w:numId w:val="14"/>
        </w:numPr>
        <w:tabs>
          <w:tab w:val="left" w:pos="360"/>
          <w:tab w:val="left" w:pos="502"/>
          <w:tab w:val="left" w:pos="720"/>
          <w:tab w:val="left" w:pos="1080"/>
        </w:tabs>
        <w:spacing w:line="520" w:lineRule="exact"/>
        <w:rPr>
          <w:rFonts w:ascii="宋体" w:hAnsi="宋体"/>
          <w:sz w:val="24"/>
        </w:rPr>
      </w:pPr>
      <w:r>
        <w:rPr>
          <w:rFonts w:ascii="宋体" w:hAnsi="宋体"/>
          <w:sz w:val="24"/>
        </w:rPr>
        <w:t>不同投标人的投标文件相互混装；</w:t>
      </w:r>
      <w:r>
        <w:rPr>
          <w:rFonts w:ascii="宋体" w:hAnsi="宋体"/>
          <w:sz w:val="24"/>
        </w:rPr>
        <w:t xml:space="preserve"> </w:t>
      </w:r>
    </w:p>
    <w:p w:rsidR="002A74BD" w:rsidRDefault="0061704B">
      <w:pPr>
        <w:numPr>
          <w:ilvl w:val="0"/>
          <w:numId w:val="11"/>
        </w:numPr>
        <w:tabs>
          <w:tab w:val="left" w:pos="360"/>
          <w:tab w:val="left" w:pos="720"/>
        </w:tabs>
        <w:spacing w:line="520" w:lineRule="exact"/>
        <w:ind w:left="720" w:hanging="720"/>
        <w:rPr>
          <w:rFonts w:ascii="宋体" w:hAnsi="宋体"/>
          <w:b/>
          <w:sz w:val="24"/>
        </w:rPr>
      </w:pPr>
      <w:r>
        <w:rPr>
          <w:rFonts w:ascii="宋体" w:hAnsi="宋体" w:hint="eastAsia"/>
          <w:b/>
          <w:sz w:val="24"/>
        </w:rPr>
        <w:t>投标的评价</w:t>
      </w:r>
    </w:p>
    <w:p w:rsidR="002A74BD" w:rsidRDefault="0061704B">
      <w:pPr>
        <w:numPr>
          <w:ilvl w:val="1"/>
          <w:numId w:val="11"/>
        </w:numPr>
        <w:tabs>
          <w:tab w:val="left" w:pos="360"/>
          <w:tab w:val="left" w:pos="720"/>
        </w:tabs>
        <w:spacing w:line="520" w:lineRule="exact"/>
        <w:ind w:left="720" w:hanging="720"/>
        <w:rPr>
          <w:rFonts w:ascii="宋体" w:hAnsi="宋体"/>
          <w:sz w:val="24"/>
        </w:rPr>
      </w:pPr>
      <w:r>
        <w:rPr>
          <w:rFonts w:ascii="宋体" w:hAnsi="宋体" w:hint="eastAsia"/>
          <w:sz w:val="24"/>
        </w:rPr>
        <w:t>评委会审查、评价投标文件是否符合招标文件的商务、技术等实质性要求</w:t>
      </w:r>
      <w:r>
        <w:rPr>
          <w:rFonts w:ascii="宋体" w:hAnsi="宋体" w:hint="eastAsia"/>
          <w:sz w:val="24"/>
        </w:rPr>
        <w:t>;</w:t>
      </w:r>
      <w:r>
        <w:rPr>
          <w:rFonts w:ascii="宋体" w:hAnsi="宋体" w:hint="eastAsia"/>
          <w:sz w:val="24"/>
        </w:rPr>
        <w:t>只对已判定为实质性响应的投标文件进行评价和比较。</w:t>
      </w:r>
    </w:p>
    <w:p w:rsidR="002A74BD" w:rsidRDefault="0061704B">
      <w:pPr>
        <w:numPr>
          <w:ilvl w:val="1"/>
          <w:numId w:val="11"/>
        </w:numPr>
        <w:tabs>
          <w:tab w:val="left" w:pos="360"/>
          <w:tab w:val="left" w:pos="720"/>
        </w:tabs>
        <w:spacing w:line="520" w:lineRule="exact"/>
        <w:ind w:left="720" w:hanging="720"/>
        <w:rPr>
          <w:rFonts w:ascii="宋体" w:hAnsi="宋体"/>
          <w:sz w:val="24"/>
        </w:rPr>
      </w:pPr>
      <w:r>
        <w:rPr>
          <w:rFonts w:ascii="宋体" w:hAnsi="宋体" w:hint="eastAsia"/>
          <w:sz w:val="24"/>
        </w:rPr>
        <w:t>评审因素的设定应当与投标人所提供货物服务的质量相关，包括投标报价、技术或者服务水平、履约能力、售后服务等。资格条件不得作为评审</w:t>
      </w:r>
      <w:r>
        <w:rPr>
          <w:rFonts w:ascii="宋体" w:hAnsi="宋体" w:hint="eastAsia"/>
          <w:sz w:val="24"/>
        </w:rPr>
        <w:lastRenderedPageBreak/>
        <w:t>因素。</w:t>
      </w:r>
    </w:p>
    <w:p w:rsidR="002A74BD" w:rsidRDefault="0061704B">
      <w:pPr>
        <w:numPr>
          <w:ilvl w:val="1"/>
          <w:numId w:val="11"/>
        </w:numPr>
        <w:tabs>
          <w:tab w:val="left" w:pos="360"/>
          <w:tab w:val="left" w:pos="720"/>
        </w:tabs>
        <w:spacing w:line="520" w:lineRule="exact"/>
        <w:ind w:left="720" w:hanging="720"/>
        <w:rPr>
          <w:rFonts w:ascii="宋体" w:hAnsi="宋体"/>
          <w:sz w:val="24"/>
        </w:rPr>
      </w:pPr>
      <w:r>
        <w:rPr>
          <w:rFonts w:ascii="宋体" w:hAnsi="宋体" w:hint="eastAsia"/>
          <w:sz w:val="24"/>
        </w:rPr>
        <w:t>评审因素应当细化和量化，且与相应的商务条件和采购需求对应。商务条件和采购需求指标有区间规定的，评审因素应当量化到相应区间，并设置各区间对应的不同分值。评标时，评标委员会各成员应当独立对每个投标人的投标文件进行评价，并汇总每个投标人的得分。</w:t>
      </w:r>
    </w:p>
    <w:p w:rsidR="002A74BD" w:rsidRDefault="0061704B">
      <w:pPr>
        <w:numPr>
          <w:ilvl w:val="1"/>
          <w:numId w:val="11"/>
        </w:numPr>
        <w:tabs>
          <w:tab w:val="left" w:pos="360"/>
          <w:tab w:val="left" w:pos="720"/>
        </w:tabs>
        <w:spacing w:line="520" w:lineRule="exact"/>
        <w:ind w:left="720" w:hanging="720"/>
        <w:rPr>
          <w:rFonts w:ascii="宋体" w:hAnsi="宋体"/>
          <w:sz w:val="24"/>
        </w:rPr>
      </w:pPr>
      <w:r>
        <w:rPr>
          <w:rFonts w:ascii="宋体" w:hAnsi="宋体" w:hint="eastAsia"/>
          <w:sz w:val="24"/>
        </w:rPr>
        <w:t>评标委员会成员对需要共</w:t>
      </w:r>
      <w:r>
        <w:rPr>
          <w:rFonts w:ascii="宋体" w:hAnsi="宋体" w:hint="eastAsia"/>
          <w:sz w:val="24"/>
        </w:rPr>
        <w:t>同认定的事项存在争议的，应当按照少数服从多数的原则作出结论。持不同意见的评标委员会成员应当在评标报告上签署不同意见及理由，否则视为同意评标报告。</w:t>
      </w:r>
    </w:p>
    <w:p w:rsidR="002A74BD" w:rsidRDefault="0061704B">
      <w:pPr>
        <w:numPr>
          <w:ilvl w:val="0"/>
          <w:numId w:val="11"/>
        </w:numPr>
        <w:tabs>
          <w:tab w:val="left" w:pos="360"/>
          <w:tab w:val="left" w:pos="720"/>
        </w:tabs>
        <w:spacing w:line="520" w:lineRule="exact"/>
        <w:ind w:left="720" w:hanging="720"/>
        <w:rPr>
          <w:rFonts w:ascii="宋体" w:hAnsi="宋体"/>
          <w:b/>
          <w:sz w:val="24"/>
        </w:rPr>
      </w:pPr>
      <w:r>
        <w:rPr>
          <w:rFonts w:ascii="宋体" w:hAnsi="宋体" w:hint="eastAsia"/>
          <w:b/>
          <w:sz w:val="24"/>
        </w:rPr>
        <w:t>评标价的确定</w:t>
      </w:r>
    </w:p>
    <w:p w:rsidR="002A74BD" w:rsidRDefault="0061704B">
      <w:pPr>
        <w:numPr>
          <w:ilvl w:val="1"/>
          <w:numId w:val="11"/>
        </w:numPr>
        <w:tabs>
          <w:tab w:val="left" w:pos="360"/>
          <w:tab w:val="left" w:pos="720"/>
        </w:tabs>
        <w:spacing w:line="520" w:lineRule="exact"/>
        <w:ind w:left="720" w:hanging="720"/>
        <w:rPr>
          <w:rFonts w:ascii="宋体" w:hAnsi="宋体"/>
          <w:sz w:val="24"/>
        </w:rPr>
      </w:pPr>
      <w:r>
        <w:rPr>
          <w:rFonts w:ascii="宋体" w:hAnsi="宋体" w:hint="eastAsia"/>
          <w:sz w:val="24"/>
        </w:rPr>
        <w:t>本项目落实监狱企业、中小微型企业扶持、节能环保等相关政府采购政策。</w:t>
      </w:r>
    </w:p>
    <w:p w:rsidR="002A74BD" w:rsidRDefault="0061704B">
      <w:pPr>
        <w:numPr>
          <w:ilvl w:val="1"/>
          <w:numId w:val="11"/>
        </w:numPr>
        <w:tabs>
          <w:tab w:val="left" w:pos="360"/>
          <w:tab w:val="left" w:pos="720"/>
        </w:tabs>
        <w:spacing w:line="520" w:lineRule="exact"/>
        <w:ind w:left="720" w:hanging="720"/>
        <w:rPr>
          <w:rFonts w:ascii="宋体" w:hAnsi="宋体"/>
          <w:sz w:val="24"/>
        </w:rPr>
      </w:pPr>
      <w:r>
        <w:rPr>
          <w:rFonts w:ascii="宋体" w:hAnsi="宋体" w:hint="eastAsia"/>
          <w:sz w:val="24"/>
        </w:rPr>
        <w:t>对于投标人为监狱企业、小型和微型企业及其投标产品为小型和微型企业生产的，将以扣除优惠比价仍以其投标文率后的报价参与价格评议，但不作为中标价和合同签约价。中标价和合同签约件中的一次报价为准。</w:t>
      </w:r>
    </w:p>
    <w:p w:rsidR="002A74BD" w:rsidRDefault="0061704B">
      <w:pPr>
        <w:numPr>
          <w:ilvl w:val="1"/>
          <w:numId w:val="11"/>
        </w:numPr>
        <w:tabs>
          <w:tab w:val="left" w:pos="360"/>
          <w:tab w:val="left" w:pos="720"/>
        </w:tabs>
        <w:spacing w:line="520" w:lineRule="exact"/>
        <w:ind w:left="720" w:hanging="720"/>
        <w:rPr>
          <w:rFonts w:ascii="宋体" w:hAnsi="宋体"/>
          <w:sz w:val="24"/>
        </w:rPr>
      </w:pPr>
      <w:r>
        <w:rPr>
          <w:rFonts w:ascii="宋体" w:hAnsi="宋体" w:hint="eastAsia"/>
          <w:sz w:val="24"/>
        </w:rPr>
        <w:t>监狱企业、小型和微型企业产品价格给予扣除标准：</w:t>
      </w:r>
    </w:p>
    <w:p w:rsidR="002A74BD" w:rsidRDefault="0061704B">
      <w:pPr>
        <w:tabs>
          <w:tab w:val="left" w:pos="720"/>
        </w:tabs>
        <w:spacing w:line="520" w:lineRule="exact"/>
        <w:ind w:leftChars="114" w:left="239" w:firstLineChars="150" w:firstLine="360"/>
        <w:rPr>
          <w:rFonts w:ascii="宋体" w:hAnsi="宋体"/>
          <w:sz w:val="24"/>
        </w:rPr>
      </w:pPr>
      <w:r>
        <w:rPr>
          <w:rFonts w:ascii="宋体" w:hAnsi="宋体" w:hint="eastAsia"/>
          <w:sz w:val="24"/>
        </w:rPr>
        <w:t>根据《政府采购促进中小企业发展暂行办法》</w:t>
      </w:r>
      <w:r>
        <w:rPr>
          <w:rFonts w:ascii="宋体" w:hAnsi="宋体" w:hint="eastAsia"/>
          <w:sz w:val="24"/>
        </w:rPr>
        <w:t>(</w:t>
      </w:r>
      <w:r>
        <w:rPr>
          <w:rFonts w:ascii="宋体" w:hAnsi="宋体" w:hint="eastAsia"/>
          <w:sz w:val="24"/>
        </w:rPr>
        <w:t>财库</w:t>
      </w:r>
      <w:r>
        <w:rPr>
          <w:rFonts w:ascii="宋体" w:hAnsi="宋体" w:hint="eastAsia"/>
          <w:sz w:val="24"/>
        </w:rPr>
        <w:t>[2011]181</w:t>
      </w:r>
      <w:r>
        <w:rPr>
          <w:rFonts w:ascii="宋体" w:hAnsi="宋体" w:hint="eastAsia"/>
          <w:sz w:val="24"/>
        </w:rPr>
        <w:t>号</w:t>
      </w:r>
      <w:r>
        <w:rPr>
          <w:rFonts w:ascii="宋体" w:hAnsi="宋体" w:hint="eastAsia"/>
          <w:sz w:val="24"/>
        </w:rPr>
        <w:t>)</w:t>
      </w:r>
      <w:r>
        <w:rPr>
          <w:rFonts w:ascii="宋体" w:hAnsi="宋体" w:hint="eastAsia"/>
          <w:sz w:val="24"/>
        </w:rPr>
        <w:t>的规定，对于非专门面向中小企业的项目，对小型和微型企业产品的价格给予</w:t>
      </w:r>
      <w:r>
        <w:rPr>
          <w:rFonts w:ascii="宋体" w:hAnsi="宋体" w:hint="eastAsia"/>
          <w:sz w:val="24"/>
        </w:rPr>
        <w:t>6%</w:t>
      </w:r>
      <w:r>
        <w:rPr>
          <w:rFonts w:ascii="宋体" w:hAnsi="宋体" w:hint="eastAsia"/>
          <w:sz w:val="24"/>
        </w:rPr>
        <w:t>的扣除，用扣除后的报价参与评审。对于中型企业产品的价格不予扣除。中小企业的认定标准按</w:t>
      </w:r>
      <w:r>
        <w:rPr>
          <w:rFonts w:ascii="宋体" w:hAnsi="宋体"/>
          <w:sz w:val="24"/>
        </w:rPr>
        <w:t>《中小企业划型标准规定》工信部联企业〔</w:t>
      </w:r>
      <w:r>
        <w:rPr>
          <w:rFonts w:ascii="宋体" w:hAnsi="宋体"/>
          <w:sz w:val="24"/>
        </w:rPr>
        <w:t>2011</w:t>
      </w:r>
      <w:r>
        <w:rPr>
          <w:rFonts w:ascii="宋体" w:hAnsi="宋体"/>
          <w:sz w:val="24"/>
        </w:rPr>
        <w:t>〕</w:t>
      </w:r>
      <w:r>
        <w:rPr>
          <w:rFonts w:ascii="宋体" w:hAnsi="宋体"/>
          <w:sz w:val="24"/>
        </w:rPr>
        <w:t>300</w:t>
      </w:r>
      <w:r>
        <w:rPr>
          <w:rFonts w:ascii="宋体" w:hAnsi="宋体"/>
          <w:sz w:val="24"/>
        </w:rPr>
        <w:t>号</w:t>
      </w:r>
      <w:r>
        <w:rPr>
          <w:rFonts w:ascii="宋体" w:hAnsi="宋体" w:hint="eastAsia"/>
          <w:sz w:val="24"/>
        </w:rPr>
        <w:t>文件执行，投标人须提供由企业所在地的县级以上中小企业主管部门出具的中小企业认定证书和中小企业声明函，否则不予认可。（小型、微型企业提供中型企业制造的货物的，视同为中型企业。）</w:t>
      </w:r>
    </w:p>
    <w:p w:rsidR="002A74BD" w:rsidRDefault="0061704B">
      <w:pPr>
        <w:tabs>
          <w:tab w:val="left" w:pos="720"/>
        </w:tabs>
        <w:spacing w:line="520" w:lineRule="exact"/>
        <w:ind w:leftChars="114" w:left="239" w:firstLineChars="150" w:firstLine="360"/>
        <w:rPr>
          <w:rFonts w:ascii="宋体" w:hAnsi="宋体"/>
          <w:sz w:val="24"/>
        </w:rPr>
      </w:pPr>
      <w:r>
        <w:rPr>
          <w:rFonts w:ascii="宋体" w:hAnsi="宋体" w:hint="eastAsia"/>
          <w:sz w:val="24"/>
        </w:rPr>
        <w:t>根据《财政部</w:t>
      </w:r>
      <w:r>
        <w:rPr>
          <w:rFonts w:ascii="宋体" w:hAnsi="宋体" w:hint="eastAsia"/>
          <w:sz w:val="24"/>
        </w:rPr>
        <w:t xml:space="preserve"> </w:t>
      </w:r>
      <w:r>
        <w:rPr>
          <w:rFonts w:ascii="宋体" w:hAnsi="宋体" w:hint="eastAsia"/>
          <w:sz w:val="24"/>
        </w:rPr>
        <w:t>司法部关于政府采购支持监狱企业发展有关问题</w:t>
      </w:r>
      <w:r>
        <w:rPr>
          <w:rFonts w:ascii="宋体" w:hAnsi="宋体" w:hint="eastAsia"/>
          <w:sz w:val="24"/>
        </w:rPr>
        <w:t>的通知》</w:t>
      </w:r>
      <w:r>
        <w:rPr>
          <w:rFonts w:ascii="宋体" w:hAnsi="宋体" w:hint="eastAsia"/>
          <w:sz w:val="24"/>
        </w:rPr>
        <w:t>(</w:t>
      </w:r>
      <w:r>
        <w:rPr>
          <w:rFonts w:ascii="宋体" w:hAnsi="宋体" w:hint="eastAsia"/>
          <w:sz w:val="24"/>
        </w:rPr>
        <w:t>财库〔</w:t>
      </w:r>
      <w:r>
        <w:rPr>
          <w:rFonts w:ascii="宋体" w:hAnsi="宋体" w:hint="eastAsia"/>
          <w:sz w:val="24"/>
        </w:rPr>
        <w:t>2014</w:t>
      </w:r>
      <w:r>
        <w:rPr>
          <w:rFonts w:ascii="宋体" w:hAnsi="宋体" w:hint="eastAsia"/>
          <w:sz w:val="24"/>
        </w:rPr>
        <w:t>〕</w:t>
      </w:r>
      <w:r>
        <w:rPr>
          <w:rFonts w:ascii="宋体" w:hAnsi="宋体" w:hint="eastAsia"/>
          <w:sz w:val="24"/>
        </w:rPr>
        <w:t>68</w:t>
      </w:r>
      <w:r>
        <w:rPr>
          <w:rFonts w:ascii="宋体" w:hAnsi="宋体" w:hint="eastAsia"/>
          <w:sz w:val="24"/>
        </w:rPr>
        <w:t>号</w:t>
      </w:r>
      <w:r>
        <w:rPr>
          <w:rFonts w:ascii="宋体" w:hAnsi="宋体" w:hint="eastAsia"/>
          <w:sz w:val="24"/>
        </w:rPr>
        <w:t>)</w:t>
      </w:r>
      <w:r>
        <w:rPr>
          <w:rFonts w:ascii="宋体" w:hAnsi="宋体" w:hint="eastAsia"/>
          <w:sz w:val="24"/>
        </w:rPr>
        <w:t>的规定，提供由省级以上监狱管理局、戒毒管理局（含新疆生产建设兵团）出具的属于监狱企业的证明文件的，监狱企业视同小型、微型企业。</w:t>
      </w:r>
    </w:p>
    <w:p w:rsidR="002A74BD" w:rsidRDefault="0061704B">
      <w:pPr>
        <w:tabs>
          <w:tab w:val="left" w:pos="720"/>
        </w:tabs>
        <w:spacing w:line="520" w:lineRule="exact"/>
        <w:ind w:leftChars="114" w:left="239" w:firstLineChars="150" w:firstLine="360"/>
        <w:rPr>
          <w:rFonts w:ascii="宋体" w:hAnsi="宋体"/>
          <w:sz w:val="24"/>
        </w:rPr>
      </w:pPr>
      <w:r>
        <w:rPr>
          <w:rFonts w:ascii="宋体" w:hAnsi="宋体" w:hint="eastAsia"/>
          <w:sz w:val="24"/>
        </w:rPr>
        <w:lastRenderedPageBreak/>
        <w:t>根据《财政部</w:t>
      </w:r>
      <w:r>
        <w:rPr>
          <w:rFonts w:ascii="宋体" w:hAnsi="宋体" w:hint="eastAsia"/>
          <w:sz w:val="24"/>
        </w:rPr>
        <w:t xml:space="preserve"> </w:t>
      </w:r>
      <w:r>
        <w:rPr>
          <w:rFonts w:ascii="宋体" w:hAnsi="宋体" w:hint="eastAsia"/>
          <w:sz w:val="24"/>
        </w:rPr>
        <w:t>民政部中国残疾人联合会关于促进残疾人就业政府采购政策的通知》</w:t>
      </w:r>
      <w:r>
        <w:rPr>
          <w:rFonts w:ascii="宋体" w:hAnsi="宋体" w:hint="eastAsia"/>
          <w:sz w:val="24"/>
        </w:rPr>
        <w:t>(</w:t>
      </w:r>
      <w:r>
        <w:rPr>
          <w:rFonts w:ascii="宋体" w:hAnsi="宋体" w:hint="eastAsia"/>
          <w:sz w:val="24"/>
        </w:rPr>
        <w:t>财库〔</w:t>
      </w:r>
      <w:r>
        <w:rPr>
          <w:rFonts w:ascii="宋体" w:hAnsi="宋体" w:hint="eastAsia"/>
          <w:sz w:val="24"/>
        </w:rPr>
        <w:t>2017</w:t>
      </w:r>
      <w:r>
        <w:rPr>
          <w:rFonts w:ascii="宋体" w:hAnsi="宋体" w:hint="eastAsia"/>
          <w:sz w:val="24"/>
        </w:rPr>
        <w:t>〕</w:t>
      </w:r>
      <w:r>
        <w:rPr>
          <w:rFonts w:ascii="宋体" w:hAnsi="宋体" w:hint="eastAsia"/>
          <w:sz w:val="24"/>
        </w:rPr>
        <w:t>141</w:t>
      </w:r>
      <w:r>
        <w:rPr>
          <w:rFonts w:ascii="宋体" w:hAnsi="宋体" w:hint="eastAsia"/>
          <w:sz w:val="24"/>
        </w:rPr>
        <w:t>号</w:t>
      </w:r>
      <w:r>
        <w:rPr>
          <w:rFonts w:ascii="宋体" w:hAnsi="宋体" w:hint="eastAsia"/>
          <w:sz w:val="24"/>
        </w:rPr>
        <w:t>)</w:t>
      </w:r>
      <w:r>
        <w:rPr>
          <w:rFonts w:ascii="宋体" w:hAnsi="宋体" w:hint="eastAsia"/>
          <w:sz w:val="24"/>
        </w:rPr>
        <w:t>的规定，在政府采购活动中，残疾人福利性单位视同小型、微型企业，享受预留份额、评审中价格扣除等促进中小企业发展的政府采购政策。</w:t>
      </w:r>
    </w:p>
    <w:p w:rsidR="002A74BD" w:rsidRDefault="0061704B">
      <w:pPr>
        <w:tabs>
          <w:tab w:val="left" w:pos="720"/>
        </w:tabs>
        <w:spacing w:line="520" w:lineRule="exact"/>
        <w:ind w:leftChars="114" w:left="239" w:firstLineChars="150" w:firstLine="360"/>
        <w:rPr>
          <w:rFonts w:ascii="宋体" w:hAnsi="宋体"/>
          <w:sz w:val="24"/>
        </w:rPr>
      </w:pPr>
      <w:r>
        <w:rPr>
          <w:rFonts w:ascii="宋体" w:hAnsi="宋体" w:hint="eastAsia"/>
          <w:sz w:val="24"/>
        </w:rPr>
        <w:t>根据财政部、国家发改委关于印发《节能产品政府采购实施意见》的通知</w:t>
      </w:r>
      <w:r>
        <w:rPr>
          <w:rFonts w:ascii="宋体" w:hAnsi="宋体" w:hint="eastAsia"/>
          <w:sz w:val="24"/>
        </w:rPr>
        <w:t>(</w:t>
      </w:r>
      <w:r>
        <w:rPr>
          <w:rFonts w:ascii="宋体" w:hAnsi="宋体" w:hint="eastAsia"/>
          <w:sz w:val="24"/>
        </w:rPr>
        <w:t>财库〔</w:t>
      </w:r>
      <w:r>
        <w:rPr>
          <w:rFonts w:ascii="宋体" w:hAnsi="宋体" w:hint="eastAsia"/>
          <w:sz w:val="24"/>
        </w:rPr>
        <w:t>2004</w:t>
      </w:r>
      <w:r>
        <w:rPr>
          <w:rFonts w:ascii="宋体" w:hAnsi="宋体" w:hint="eastAsia"/>
          <w:sz w:val="24"/>
        </w:rPr>
        <w:t>〕</w:t>
      </w:r>
      <w:r>
        <w:rPr>
          <w:rFonts w:ascii="宋体" w:hAnsi="宋体" w:hint="eastAsia"/>
          <w:sz w:val="24"/>
        </w:rPr>
        <w:t>185</w:t>
      </w:r>
      <w:r>
        <w:rPr>
          <w:rFonts w:ascii="宋体" w:hAnsi="宋体" w:hint="eastAsia"/>
          <w:sz w:val="24"/>
        </w:rPr>
        <w:t>号</w:t>
      </w:r>
      <w:r>
        <w:rPr>
          <w:rFonts w:ascii="宋体" w:hAnsi="宋体" w:hint="eastAsia"/>
          <w:sz w:val="24"/>
        </w:rPr>
        <w:t>)</w:t>
      </w:r>
      <w:r>
        <w:rPr>
          <w:rFonts w:ascii="宋体" w:hAnsi="宋体" w:hint="eastAsia"/>
          <w:sz w:val="24"/>
        </w:rPr>
        <w:t>要求，优先采购政府部门公布的节</w:t>
      </w:r>
      <w:r>
        <w:rPr>
          <w:rFonts w:ascii="宋体" w:hAnsi="宋体" w:hint="eastAsia"/>
          <w:sz w:val="24"/>
        </w:rPr>
        <w:t>能清单中所列的节能产品。供应商应提供本项目中所供的产品在财政部和国家发展改革委联合下发的最新一期节能产品政府采购清单之内的有效证明材料，否则不予认可。</w:t>
      </w:r>
    </w:p>
    <w:p w:rsidR="002A74BD" w:rsidRDefault="0061704B">
      <w:pPr>
        <w:tabs>
          <w:tab w:val="left" w:pos="720"/>
        </w:tabs>
        <w:spacing w:line="520" w:lineRule="exact"/>
        <w:ind w:leftChars="114" w:left="239" w:firstLineChars="150" w:firstLine="360"/>
        <w:rPr>
          <w:rFonts w:ascii="宋体" w:hAnsi="宋体"/>
          <w:sz w:val="24"/>
        </w:rPr>
      </w:pPr>
      <w:r>
        <w:rPr>
          <w:rFonts w:ascii="宋体" w:hAnsi="宋体" w:hint="eastAsia"/>
          <w:sz w:val="24"/>
        </w:rPr>
        <w:t>根据财政部、国家环保总局关于印发《环境标志产品政府采购实施意见》的通知</w:t>
      </w:r>
      <w:r>
        <w:rPr>
          <w:rFonts w:ascii="宋体" w:hAnsi="宋体" w:hint="eastAsia"/>
          <w:sz w:val="24"/>
        </w:rPr>
        <w:t>(</w:t>
      </w:r>
      <w:r>
        <w:rPr>
          <w:rFonts w:ascii="宋体" w:hAnsi="宋体" w:hint="eastAsia"/>
          <w:sz w:val="24"/>
        </w:rPr>
        <w:t>财库〔</w:t>
      </w:r>
      <w:r>
        <w:rPr>
          <w:rFonts w:ascii="宋体" w:hAnsi="宋体" w:hint="eastAsia"/>
          <w:sz w:val="24"/>
        </w:rPr>
        <w:t>2006</w:t>
      </w:r>
      <w:r>
        <w:rPr>
          <w:rFonts w:ascii="宋体" w:hAnsi="宋体" w:hint="eastAsia"/>
          <w:sz w:val="24"/>
        </w:rPr>
        <w:t>〕</w:t>
      </w:r>
      <w:r>
        <w:rPr>
          <w:rFonts w:ascii="宋体" w:hAnsi="宋体" w:hint="eastAsia"/>
          <w:sz w:val="24"/>
        </w:rPr>
        <w:t>90</w:t>
      </w:r>
      <w:r>
        <w:rPr>
          <w:rFonts w:ascii="宋体" w:hAnsi="宋体" w:hint="eastAsia"/>
          <w:sz w:val="24"/>
        </w:rPr>
        <w:t>号</w:t>
      </w:r>
      <w:r>
        <w:rPr>
          <w:rFonts w:ascii="宋体" w:hAnsi="宋体" w:hint="eastAsia"/>
          <w:sz w:val="24"/>
        </w:rPr>
        <w:t>)</w:t>
      </w:r>
      <w:r>
        <w:rPr>
          <w:rFonts w:ascii="宋体" w:hAnsi="宋体" w:hint="eastAsia"/>
          <w:sz w:val="24"/>
        </w:rPr>
        <w:t>要求，优先采购政府部门公布的环境标志产品政府采购清单中所列产品。供应商应提供本项目中所供的产品在财政部和环境保护部联合下发的最新一期环境标志产品政府采购清单之内的有效证明材料，否则不予认可。</w:t>
      </w:r>
    </w:p>
    <w:p w:rsidR="002A74BD" w:rsidRDefault="0061704B">
      <w:pPr>
        <w:numPr>
          <w:ilvl w:val="1"/>
          <w:numId w:val="11"/>
        </w:numPr>
        <w:tabs>
          <w:tab w:val="left" w:pos="360"/>
          <w:tab w:val="left" w:pos="720"/>
        </w:tabs>
        <w:spacing w:line="520" w:lineRule="exact"/>
        <w:ind w:left="720" w:hanging="720"/>
        <w:rPr>
          <w:rFonts w:ascii="宋体" w:hAnsi="宋体"/>
          <w:sz w:val="24"/>
        </w:rPr>
      </w:pPr>
      <w:r>
        <w:rPr>
          <w:rFonts w:ascii="宋体" w:hAnsi="宋体" w:hint="eastAsia"/>
          <w:sz w:val="24"/>
        </w:rPr>
        <w:t>对于同时列入环保清单和节能产品政府采购清单的产品，只给予其中一个清单的产</w:t>
      </w:r>
      <w:r>
        <w:rPr>
          <w:rFonts w:ascii="宋体" w:hAnsi="宋体" w:hint="eastAsia"/>
          <w:sz w:val="24"/>
        </w:rPr>
        <w:t>品给于评标优惠，不重复优惠。</w:t>
      </w:r>
    </w:p>
    <w:p w:rsidR="002A74BD" w:rsidRDefault="0061704B">
      <w:pPr>
        <w:numPr>
          <w:ilvl w:val="1"/>
          <w:numId w:val="15"/>
        </w:numPr>
        <w:tabs>
          <w:tab w:val="left" w:pos="720"/>
        </w:tabs>
        <w:spacing w:line="520" w:lineRule="exact"/>
        <w:ind w:left="720" w:hanging="720"/>
        <w:rPr>
          <w:rFonts w:ascii="宋体" w:hAnsi="宋体"/>
          <w:sz w:val="24"/>
        </w:rPr>
      </w:pPr>
      <w:r>
        <w:rPr>
          <w:rFonts w:ascii="宋体" w:hAnsi="宋体" w:hint="eastAsia"/>
          <w:sz w:val="24"/>
        </w:rPr>
        <w:t>按照评标方法和标准产生的评标价仅限于评标的比较，对中标价没有任何影响。</w:t>
      </w:r>
    </w:p>
    <w:p w:rsidR="002A74BD" w:rsidRDefault="0061704B">
      <w:pPr>
        <w:numPr>
          <w:ilvl w:val="0"/>
          <w:numId w:val="15"/>
        </w:numPr>
        <w:tabs>
          <w:tab w:val="left" w:pos="360"/>
          <w:tab w:val="left" w:pos="720"/>
        </w:tabs>
        <w:spacing w:line="520" w:lineRule="exact"/>
        <w:ind w:left="720" w:hanging="720"/>
        <w:rPr>
          <w:rFonts w:ascii="宋体" w:hAnsi="宋体"/>
          <w:b/>
          <w:sz w:val="24"/>
        </w:rPr>
      </w:pPr>
      <w:r>
        <w:rPr>
          <w:rFonts w:ascii="宋体" w:hAnsi="宋体" w:hint="eastAsia"/>
          <w:b/>
          <w:sz w:val="24"/>
        </w:rPr>
        <w:t>保密及其它注意事项</w:t>
      </w:r>
    </w:p>
    <w:p w:rsidR="002A74BD" w:rsidRDefault="0061704B">
      <w:pPr>
        <w:pStyle w:val="aa"/>
        <w:numPr>
          <w:ilvl w:val="1"/>
          <w:numId w:val="16"/>
        </w:numPr>
        <w:tabs>
          <w:tab w:val="left" w:pos="720"/>
        </w:tabs>
        <w:spacing w:line="520" w:lineRule="exact"/>
        <w:rPr>
          <w:rFonts w:ascii="宋体" w:hAnsi="宋体"/>
          <w:sz w:val="24"/>
        </w:rPr>
      </w:pPr>
      <w:r>
        <w:rPr>
          <w:rFonts w:ascii="宋体" w:hAnsi="宋体" w:hint="eastAsia"/>
          <w:sz w:val="24"/>
        </w:rPr>
        <w:t>评标是招标工作的重要环节，评标工作在评标委员会内独立进行。评标委员会成员名单在评标结果公告前应当保密。</w:t>
      </w:r>
    </w:p>
    <w:p w:rsidR="002A74BD" w:rsidRDefault="0061704B">
      <w:pPr>
        <w:pStyle w:val="aa"/>
        <w:numPr>
          <w:ilvl w:val="1"/>
          <w:numId w:val="16"/>
        </w:numPr>
        <w:tabs>
          <w:tab w:val="left" w:pos="360"/>
          <w:tab w:val="left" w:pos="720"/>
        </w:tabs>
        <w:spacing w:line="520" w:lineRule="exact"/>
        <w:ind w:left="720" w:hanging="720"/>
        <w:rPr>
          <w:rFonts w:ascii="宋体" w:hAnsi="宋体"/>
          <w:sz w:val="24"/>
        </w:rPr>
      </w:pPr>
      <w:r>
        <w:rPr>
          <w:rFonts w:ascii="宋体" w:hAnsi="宋体" w:hint="eastAsia"/>
          <w:sz w:val="24"/>
        </w:rPr>
        <w:t>评标委员会将遵照规定的评标方法，公正、平等地对待所有投标人。</w:t>
      </w:r>
    </w:p>
    <w:p w:rsidR="002A74BD" w:rsidRDefault="0061704B">
      <w:pPr>
        <w:pStyle w:val="aa"/>
        <w:numPr>
          <w:ilvl w:val="1"/>
          <w:numId w:val="16"/>
        </w:numPr>
        <w:tabs>
          <w:tab w:val="left" w:pos="360"/>
          <w:tab w:val="left" w:pos="720"/>
        </w:tabs>
        <w:spacing w:line="520" w:lineRule="exact"/>
        <w:ind w:left="720" w:hanging="720"/>
        <w:rPr>
          <w:rFonts w:ascii="宋体" w:hAnsi="宋体"/>
          <w:sz w:val="24"/>
        </w:rPr>
      </w:pPr>
      <w:r>
        <w:rPr>
          <w:rFonts w:ascii="宋体" w:hAnsi="宋体" w:hint="eastAsia"/>
          <w:sz w:val="24"/>
        </w:rPr>
        <w:t>在开标、评标期间，投标人不得向评委询问评标情况，不得进行旨在影响评标结果的活动。否则其投标可能被拒绝。</w:t>
      </w:r>
    </w:p>
    <w:p w:rsidR="002A74BD" w:rsidRDefault="0061704B">
      <w:pPr>
        <w:pStyle w:val="aa"/>
        <w:numPr>
          <w:ilvl w:val="1"/>
          <w:numId w:val="16"/>
        </w:numPr>
        <w:tabs>
          <w:tab w:val="left" w:pos="360"/>
          <w:tab w:val="left" w:pos="720"/>
        </w:tabs>
        <w:spacing w:line="520" w:lineRule="exact"/>
        <w:ind w:left="720" w:hanging="720"/>
        <w:rPr>
          <w:rFonts w:ascii="宋体" w:hAnsi="宋体"/>
          <w:sz w:val="24"/>
        </w:rPr>
      </w:pPr>
      <w:r>
        <w:rPr>
          <w:rFonts w:ascii="宋体" w:hAnsi="宋体" w:hint="eastAsia"/>
          <w:sz w:val="24"/>
        </w:rPr>
        <w:t>为保证评标的公正性，开标后直至授予投标人合同，评委不得与投标人私下交换意见。</w:t>
      </w:r>
    </w:p>
    <w:p w:rsidR="002A74BD" w:rsidRDefault="0061704B">
      <w:pPr>
        <w:pStyle w:val="aa"/>
        <w:numPr>
          <w:ilvl w:val="1"/>
          <w:numId w:val="16"/>
        </w:numPr>
        <w:tabs>
          <w:tab w:val="left" w:pos="360"/>
          <w:tab w:val="left" w:pos="720"/>
        </w:tabs>
        <w:spacing w:line="520" w:lineRule="exact"/>
        <w:ind w:left="720" w:hanging="720"/>
        <w:rPr>
          <w:rFonts w:ascii="宋体" w:hAnsi="宋体"/>
          <w:sz w:val="24"/>
        </w:rPr>
      </w:pPr>
      <w:r>
        <w:rPr>
          <w:rFonts w:ascii="宋体" w:hAnsi="宋体" w:hint="eastAsia"/>
          <w:sz w:val="24"/>
        </w:rPr>
        <w:lastRenderedPageBreak/>
        <w:t>在评标工作结束后，凡与评标情况有接触的任何人不得擅自将评标情况扩散出评标人员之外。</w:t>
      </w:r>
    </w:p>
    <w:p w:rsidR="002A74BD" w:rsidRDefault="0061704B">
      <w:pPr>
        <w:pStyle w:val="aa"/>
        <w:numPr>
          <w:ilvl w:val="1"/>
          <w:numId w:val="16"/>
        </w:numPr>
        <w:tabs>
          <w:tab w:val="left" w:pos="360"/>
          <w:tab w:val="left" w:pos="720"/>
        </w:tabs>
        <w:spacing w:line="520" w:lineRule="exact"/>
        <w:ind w:left="720" w:hanging="720"/>
        <w:rPr>
          <w:rFonts w:ascii="宋体" w:hAnsi="宋体"/>
          <w:sz w:val="24"/>
        </w:rPr>
      </w:pPr>
      <w:r>
        <w:rPr>
          <w:rFonts w:ascii="宋体" w:hAnsi="宋体" w:hint="eastAsia"/>
          <w:sz w:val="24"/>
        </w:rPr>
        <w:t>评标结束后，概不退还投标文件。</w:t>
      </w:r>
    </w:p>
    <w:p w:rsidR="002A74BD" w:rsidRDefault="002A74BD">
      <w:pPr>
        <w:spacing w:line="520" w:lineRule="exact"/>
        <w:rPr>
          <w:rFonts w:ascii="宋体" w:hAnsi="宋体"/>
        </w:rPr>
      </w:pPr>
    </w:p>
    <w:p w:rsidR="002A74BD" w:rsidRDefault="002A74BD">
      <w:pPr>
        <w:spacing w:line="520" w:lineRule="exact"/>
        <w:rPr>
          <w:rFonts w:ascii="宋体" w:hAnsi="宋体"/>
        </w:rPr>
      </w:pPr>
    </w:p>
    <w:p w:rsidR="002A74BD" w:rsidRDefault="0061704B">
      <w:pPr>
        <w:pStyle w:val="2"/>
        <w:tabs>
          <w:tab w:val="clear" w:pos="840"/>
          <w:tab w:val="left" w:pos="721"/>
        </w:tabs>
        <w:spacing w:before="0" w:after="0" w:line="520" w:lineRule="exact"/>
        <w:ind w:left="480" w:firstLine="0"/>
        <w:rPr>
          <w:rFonts w:ascii="宋体" w:eastAsia="宋体" w:hAnsi="宋体"/>
          <w:sz w:val="24"/>
        </w:rPr>
      </w:pPr>
      <w:r>
        <w:rPr>
          <w:rFonts w:ascii="宋体" w:eastAsia="宋体" w:hAnsi="宋体" w:hint="eastAsia"/>
          <w:sz w:val="24"/>
        </w:rPr>
        <w:t>六</w:t>
      </w:r>
      <w:r>
        <w:rPr>
          <w:rFonts w:ascii="宋体" w:eastAsia="宋体" w:hAnsi="宋体" w:hint="eastAsia"/>
          <w:sz w:val="24"/>
        </w:rPr>
        <w:t xml:space="preserve"> </w:t>
      </w:r>
      <w:r>
        <w:rPr>
          <w:rFonts w:ascii="宋体" w:eastAsia="宋体" w:hAnsi="宋体" w:hint="eastAsia"/>
          <w:sz w:val="24"/>
        </w:rPr>
        <w:t>授予合同</w:t>
      </w:r>
    </w:p>
    <w:p w:rsidR="002A74BD" w:rsidRDefault="0061704B">
      <w:pPr>
        <w:numPr>
          <w:ilvl w:val="0"/>
          <w:numId w:val="16"/>
        </w:numPr>
        <w:tabs>
          <w:tab w:val="left" w:pos="360"/>
          <w:tab w:val="left" w:pos="720"/>
        </w:tabs>
        <w:spacing w:line="520" w:lineRule="exact"/>
        <w:ind w:left="720" w:hanging="720"/>
        <w:rPr>
          <w:rFonts w:ascii="宋体" w:hAnsi="宋体"/>
          <w:b/>
          <w:sz w:val="24"/>
        </w:rPr>
      </w:pPr>
      <w:r>
        <w:rPr>
          <w:rFonts w:ascii="宋体" w:hAnsi="宋体" w:hint="eastAsia"/>
          <w:b/>
          <w:sz w:val="24"/>
        </w:rPr>
        <w:t xml:space="preserve"> </w:t>
      </w:r>
      <w:r>
        <w:rPr>
          <w:rFonts w:ascii="宋体" w:hAnsi="宋体" w:hint="eastAsia"/>
          <w:b/>
          <w:sz w:val="24"/>
        </w:rPr>
        <w:t>合同授予标准</w:t>
      </w:r>
    </w:p>
    <w:p w:rsidR="002A74BD" w:rsidRDefault="0061704B">
      <w:pPr>
        <w:numPr>
          <w:ilvl w:val="1"/>
          <w:numId w:val="16"/>
        </w:numPr>
        <w:tabs>
          <w:tab w:val="left" w:pos="360"/>
          <w:tab w:val="left" w:pos="720"/>
        </w:tabs>
        <w:spacing w:line="520" w:lineRule="exact"/>
        <w:ind w:left="720" w:hanging="720"/>
        <w:rPr>
          <w:rFonts w:ascii="宋体" w:hAnsi="宋体"/>
          <w:sz w:val="24"/>
        </w:rPr>
      </w:pPr>
      <w:r>
        <w:rPr>
          <w:rFonts w:ascii="宋体" w:hAnsi="宋体" w:hint="eastAsia"/>
          <w:sz w:val="24"/>
        </w:rPr>
        <w:t>采购人将把合同授予被确定为实质上响应招标文件要求并有履行合同能力的评标综合得分最高的投标人。</w:t>
      </w:r>
    </w:p>
    <w:p w:rsidR="002A74BD" w:rsidRDefault="0061704B">
      <w:pPr>
        <w:numPr>
          <w:ilvl w:val="0"/>
          <w:numId w:val="16"/>
        </w:numPr>
        <w:tabs>
          <w:tab w:val="left" w:pos="360"/>
          <w:tab w:val="left" w:pos="720"/>
        </w:tabs>
        <w:spacing w:line="520" w:lineRule="exact"/>
        <w:ind w:left="720" w:hanging="720"/>
        <w:rPr>
          <w:rFonts w:ascii="宋体" w:hAnsi="宋体"/>
          <w:b/>
          <w:sz w:val="24"/>
        </w:rPr>
      </w:pPr>
      <w:r>
        <w:rPr>
          <w:rFonts w:ascii="宋体" w:hAnsi="宋体" w:hint="eastAsia"/>
          <w:b/>
          <w:sz w:val="24"/>
        </w:rPr>
        <w:t xml:space="preserve"> </w:t>
      </w:r>
      <w:r>
        <w:rPr>
          <w:rFonts w:ascii="宋体" w:hAnsi="宋体" w:hint="eastAsia"/>
          <w:b/>
          <w:sz w:val="24"/>
        </w:rPr>
        <w:t>授标时更改采购货物数量的权力</w:t>
      </w:r>
    </w:p>
    <w:p w:rsidR="002A74BD" w:rsidRDefault="0061704B">
      <w:pPr>
        <w:spacing w:line="520" w:lineRule="exact"/>
        <w:rPr>
          <w:rFonts w:ascii="宋体" w:hAnsi="宋体"/>
          <w:sz w:val="24"/>
        </w:rPr>
      </w:pPr>
      <w:r>
        <w:rPr>
          <w:rFonts w:ascii="宋体" w:hAnsi="宋体" w:hint="eastAsia"/>
          <w:sz w:val="24"/>
        </w:rPr>
        <w:t xml:space="preserve">  </w:t>
      </w:r>
      <w:r>
        <w:rPr>
          <w:rFonts w:ascii="宋体" w:hAnsi="宋体" w:hint="eastAsia"/>
          <w:sz w:val="24"/>
        </w:rPr>
        <w:t>集中采购机构</w:t>
      </w:r>
      <w:r>
        <w:rPr>
          <w:rFonts w:ascii="宋体" w:hAnsi="宋体" w:hint="eastAsia"/>
          <w:sz w:val="24"/>
        </w:rPr>
        <w:t>/</w:t>
      </w:r>
      <w:r>
        <w:rPr>
          <w:rFonts w:ascii="宋体" w:hAnsi="宋体" w:hint="eastAsia"/>
          <w:sz w:val="24"/>
        </w:rPr>
        <w:t>代理机构和采购人在授予合同时有权在“招标资料表”规定的范围内，对“货物需求一览表”中规定的设备和服务的数量予以增加或减少，但不得对货物、单价或其它的条款和条件做任何改变。</w:t>
      </w:r>
    </w:p>
    <w:p w:rsidR="002A74BD" w:rsidRDefault="0061704B">
      <w:pPr>
        <w:numPr>
          <w:ilvl w:val="0"/>
          <w:numId w:val="16"/>
        </w:numPr>
        <w:tabs>
          <w:tab w:val="left" w:pos="360"/>
          <w:tab w:val="left" w:pos="720"/>
        </w:tabs>
        <w:spacing w:line="520" w:lineRule="exact"/>
        <w:ind w:left="720" w:hanging="720"/>
        <w:rPr>
          <w:rFonts w:ascii="宋体" w:hAnsi="宋体"/>
          <w:b/>
          <w:sz w:val="24"/>
        </w:rPr>
      </w:pPr>
      <w:r>
        <w:rPr>
          <w:rFonts w:ascii="宋体" w:hAnsi="宋体" w:hint="eastAsia"/>
          <w:b/>
          <w:sz w:val="24"/>
        </w:rPr>
        <w:t>评标结果的公示</w:t>
      </w:r>
    </w:p>
    <w:p w:rsidR="002A74BD" w:rsidRDefault="0061704B">
      <w:pPr>
        <w:pStyle w:val="aa"/>
        <w:numPr>
          <w:ilvl w:val="1"/>
          <w:numId w:val="16"/>
        </w:numPr>
        <w:tabs>
          <w:tab w:val="left" w:pos="360"/>
          <w:tab w:val="left" w:pos="720"/>
        </w:tabs>
        <w:spacing w:line="520" w:lineRule="exact"/>
        <w:ind w:left="720" w:hanging="720"/>
        <w:rPr>
          <w:rFonts w:ascii="宋体" w:hAnsi="宋体"/>
          <w:sz w:val="24"/>
        </w:rPr>
      </w:pPr>
      <w:r>
        <w:rPr>
          <w:rFonts w:ascii="宋体" w:hAnsi="宋体" w:hint="eastAsia"/>
          <w:sz w:val="24"/>
        </w:rPr>
        <w:t>采购人或者采购代理机构应当自中</w:t>
      </w:r>
      <w:r>
        <w:rPr>
          <w:rFonts w:ascii="宋体" w:hAnsi="宋体" w:hint="eastAsia"/>
          <w:sz w:val="24"/>
        </w:rPr>
        <w:t>标、成交供应商确定之日起</w:t>
      </w:r>
      <w:r>
        <w:rPr>
          <w:rFonts w:ascii="宋体" w:hAnsi="宋体" w:hint="eastAsia"/>
          <w:sz w:val="24"/>
        </w:rPr>
        <w:t>2</w:t>
      </w:r>
      <w:r>
        <w:rPr>
          <w:rFonts w:ascii="宋体" w:hAnsi="宋体" w:hint="eastAsia"/>
          <w:sz w:val="24"/>
        </w:rPr>
        <w:t>个工作日内，发出中标、成交通知书，并在</w:t>
      </w:r>
      <w:hyperlink r:id="rId15" w:history="1">
        <w:r>
          <w:rPr>
            <w:rStyle w:val="af7"/>
            <w:rFonts w:ascii="宋体" w:hAnsi="宋体" w:hint="eastAsia"/>
            <w:sz w:val="24"/>
            <w:szCs w:val="24"/>
          </w:rPr>
          <w:t>河南省政府采购网（</w:t>
        </w:r>
        <w:r>
          <w:rPr>
            <w:rStyle w:val="af7"/>
            <w:rFonts w:ascii="宋体" w:hAnsi="宋体" w:hint="eastAsia"/>
            <w:sz w:val="24"/>
            <w:szCs w:val="24"/>
          </w:rPr>
          <w:t>www.hngp.gov.cn</w:t>
        </w:r>
        <w:r>
          <w:rPr>
            <w:rStyle w:val="af7"/>
            <w:rFonts w:ascii="宋体" w:hAnsi="宋体" w:hint="eastAsia"/>
            <w:sz w:val="24"/>
            <w:szCs w:val="24"/>
          </w:rPr>
          <w:t>）和河南省公共资源交易网</w:t>
        </w:r>
      </w:hyperlink>
      <w:r>
        <w:rPr>
          <w:rFonts w:ascii="宋体" w:hAnsi="宋体" w:hint="eastAsia"/>
          <w:sz w:val="24"/>
          <w:szCs w:val="24"/>
        </w:rPr>
        <w:t>（</w:t>
      </w:r>
      <w:r>
        <w:rPr>
          <w:rFonts w:ascii="宋体" w:hAnsi="宋体" w:hint="eastAsia"/>
          <w:sz w:val="24"/>
          <w:szCs w:val="24"/>
        </w:rPr>
        <w:t>www.hnggzy.com</w:t>
      </w:r>
      <w:r>
        <w:rPr>
          <w:rFonts w:ascii="宋体" w:hAnsi="宋体" w:hint="eastAsia"/>
          <w:sz w:val="24"/>
          <w:szCs w:val="24"/>
        </w:rPr>
        <w:t>）上</w:t>
      </w:r>
      <w:r>
        <w:rPr>
          <w:rFonts w:ascii="宋体" w:hAnsi="宋体" w:hint="eastAsia"/>
          <w:sz w:val="24"/>
        </w:rPr>
        <w:t>公告中标、成交结果。公示期为一个工作日。</w:t>
      </w:r>
    </w:p>
    <w:p w:rsidR="002A74BD" w:rsidRDefault="0061704B">
      <w:pPr>
        <w:pStyle w:val="aa"/>
        <w:numPr>
          <w:ilvl w:val="1"/>
          <w:numId w:val="16"/>
        </w:numPr>
        <w:tabs>
          <w:tab w:val="left" w:pos="360"/>
          <w:tab w:val="left" w:pos="720"/>
        </w:tabs>
        <w:spacing w:line="520" w:lineRule="exact"/>
        <w:ind w:left="720" w:hanging="720"/>
        <w:rPr>
          <w:rFonts w:ascii="宋体" w:hAnsi="宋体"/>
          <w:sz w:val="24"/>
        </w:rPr>
      </w:pPr>
      <w:r>
        <w:rPr>
          <w:rFonts w:ascii="宋体" w:hAnsi="宋体" w:hint="eastAsia"/>
          <w:sz w:val="24"/>
        </w:rPr>
        <w:t>投标人若对评标结果有疑问，有权按照相关文件规定的程序进行投诉和质疑，但须对投诉和质疑内容的真实性承担责任。</w:t>
      </w:r>
    </w:p>
    <w:p w:rsidR="002A74BD" w:rsidRDefault="0061704B">
      <w:pPr>
        <w:numPr>
          <w:ilvl w:val="0"/>
          <w:numId w:val="16"/>
        </w:numPr>
        <w:spacing w:line="520" w:lineRule="exact"/>
        <w:ind w:left="720" w:hanging="720"/>
        <w:rPr>
          <w:rFonts w:ascii="宋体" w:hAnsi="宋体"/>
          <w:b/>
          <w:sz w:val="24"/>
        </w:rPr>
      </w:pPr>
      <w:r>
        <w:rPr>
          <w:rFonts w:ascii="宋体" w:hAnsi="宋体" w:hint="eastAsia"/>
          <w:b/>
          <w:sz w:val="24"/>
        </w:rPr>
        <w:t>接受和拒绝任何或所有投标的权利</w:t>
      </w:r>
    </w:p>
    <w:p w:rsidR="002A74BD" w:rsidRDefault="0061704B">
      <w:pPr>
        <w:spacing w:line="520" w:lineRule="exact"/>
        <w:rPr>
          <w:rFonts w:ascii="宋体" w:hAnsi="宋体"/>
          <w:sz w:val="24"/>
        </w:rPr>
      </w:pPr>
      <w:r>
        <w:rPr>
          <w:rFonts w:ascii="宋体" w:hAnsi="宋体" w:hint="eastAsia"/>
          <w:sz w:val="24"/>
        </w:rPr>
        <w:t xml:space="preserve">    </w:t>
      </w:r>
      <w:r>
        <w:rPr>
          <w:rFonts w:ascii="宋体" w:hAnsi="宋体" w:hint="eastAsia"/>
          <w:sz w:val="24"/>
        </w:rPr>
        <w:t>如出现重大变故，采购任务取消情况，交易中心和采购人保留因此原因在授标之前任何时候接受或拒绝任何投标、以及宣布招标无效或拒绝所有投标的权力，对受影响的投标人不承担任何责任。</w:t>
      </w:r>
    </w:p>
    <w:p w:rsidR="002A74BD" w:rsidRDefault="0061704B">
      <w:pPr>
        <w:numPr>
          <w:ilvl w:val="0"/>
          <w:numId w:val="16"/>
        </w:numPr>
        <w:spacing w:line="520" w:lineRule="exact"/>
        <w:ind w:left="720" w:hanging="720"/>
        <w:rPr>
          <w:rFonts w:ascii="宋体" w:hAnsi="宋体"/>
          <w:b/>
          <w:sz w:val="24"/>
        </w:rPr>
      </w:pPr>
      <w:r>
        <w:rPr>
          <w:rFonts w:ascii="宋体" w:hAnsi="宋体" w:hint="eastAsia"/>
          <w:b/>
          <w:sz w:val="24"/>
        </w:rPr>
        <w:t>中标通知书</w:t>
      </w:r>
    </w:p>
    <w:p w:rsidR="002A74BD" w:rsidRDefault="0061704B">
      <w:pPr>
        <w:numPr>
          <w:ilvl w:val="1"/>
          <w:numId w:val="16"/>
        </w:numPr>
        <w:spacing w:line="520" w:lineRule="exact"/>
        <w:rPr>
          <w:rFonts w:ascii="宋体" w:hAnsi="宋体"/>
          <w:sz w:val="24"/>
        </w:rPr>
      </w:pPr>
      <w:r>
        <w:rPr>
          <w:rFonts w:ascii="宋体" w:hAnsi="宋体" w:hint="eastAsia"/>
          <w:sz w:val="24"/>
        </w:rPr>
        <w:lastRenderedPageBreak/>
        <w:t>在规定的投标有效期内，采购人向中标人发出中标通知书，同时将中标结果通知未中标的投标人。</w:t>
      </w:r>
    </w:p>
    <w:p w:rsidR="002A74BD" w:rsidRDefault="0061704B">
      <w:pPr>
        <w:numPr>
          <w:ilvl w:val="1"/>
          <w:numId w:val="16"/>
        </w:numPr>
        <w:spacing w:line="520" w:lineRule="exact"/>
        <w:ind w:left="720" w:hanging="720"/>
        <w:rPr>
          <w:rFonts w:ascii="宋体" w:hAnsi="宋体"/>
          <w:sz w:val="24"/>
        </w:rPr>
      </w:pPr>
      <w:r>
        <w:rPr>
          <w:rFonts w:ascii="宋体" w:hAnsi="宋体" w:hint="eastAsia"/>
          <w:sz w:val="24"/>
        </w:rPr>
        <w:t>交易中心对未中标的投标人不做未中标原因的解释。</w:t>
      </w:r>
    </w:p>
    <w:p w:rsidR="002A74BD" w:rsidRDefault="0061704B">
      <w:pPr>
        <w:numPr>
          <w:ilvl w:val="1"/>
          <w:numId w:val="16"/>
        </w:numPr>
        <w:spacing w:line="520" w:lineRule="exact"/>
        <w:ind w:left="720" w:hanging="720"/>
        <w:rPr>
          <w:rFonts w:ascii="宋体" w:hAnsi="宋体"/>
          <w:sz w:val="24"/>
        </w:rPr>
      </w:pPr>
      <w:r>
        <w:rPr>
          <w:rFonts w:ascii="宋体" w:hAnsi="宋体" w:hint="eastAsia"/>
          <w:sz w:val="24"/>
        </w:rPr>
        <w:t>中标通知书将作为进行合同谈判和签订合同的依据。</w:t>
      </w:r>
    </w:p>
    <w:p w:rsidR="002A74BD" w:rsidRDefault="0061704B">
      <w:pPr>
        <w:numPr>
          <w:ilvl w:val="0"/>
          <w:numId w:val="16"/>
        </w:numPr>
        <w:spacing w:line="520" w:lineRule="exact"/>
        <w:ind w:left="720" w:hanging="720"/>
        <w:rPr>
          <w:rFonts w:ascii="宋体" w:hAnsi="宋体"/>
          <w:b/>
          <w:sz w:val="24"/>
        </w:rPr>
      </w:pPr>
      <w:r>
        <w:rPr>
          <w:rFonts w:ascii="宋体" w:hAnsi="宋体" w:hint="eastAsia"/>
          <w:b/>
          <w:sz w:val="24"/>
        </w:rPr>
        <w:t>签订合同</w:t>
      </w:r>
    </w:p>
    <w:p w:rsidR="002A74BD" w:rsidRDefault="0061704B">
      <w:pPr>
        <w:numPr>
          <w:ilvl w:val="1"/>
          <w:numId w:val="16"/>
        </w:numPr>
        <w:tabs>
          <w:tab w:val="left" w:pos="360"/>
          <w:tab w:val="left" w:pos="720"/>
        </w:tabs>
        <w:spacing w:line="520" w:lineRule="exact"/>
        <w:ind w:left="720" w:hanging="720"/>
        <w:rPr>
          <w:rFonts w:ascii="宋体" w:hAnsi="宋体"/>
          <w:sz w:val="24"/>
        </w:rPr>
      </w:pPr>
      <w:r>
        <w:rPr>
          <w:rFonts w:ascii="宋体" w:hAnsi="宋体" w:hint="eastAsia"/>
          <w:sz w:val="24"/>
        </w:rPr>
        <w:t>中标人应按中标通知书指定的时间、地点，与采购人进行合同谈判。</w:t>
      </w:r>
    </w:p>
    <w:p w:rsidR="002A74BD" w:rsidRDefault="0061704B">
      <w:pPr>
        <w:numPr>
          <w:ilvl w:val="1"/>
          <w:numId w:val="16"/>
        </w:numPr>
        <w:tabs>
          <w:tab w:val="left" w:pos="360"/>
          <w:tab w:val="left" w:pos="720"/>
        </w:tabs>
        <w:spacing w:line="520" w:lineRule="exact"/>
        <w:ind w:left="720" w:hanging="720"/>
        <w:rPr>
          <w:rFonts w:ascii="宋体" w:hAnsi="宋体"/>
          <w:sz w:val="24"/>
        </w:rPr>
      </w:pPr>
      <w:r>
        <w:rPr>
          <w:rFonts w:ascii="宋体" w:hAnsi="宋体" w:hint="eastAsia"/>
          <w:sz w:val="24"/>
        </w:rPr>
        <w:t>招标文件、中标人的投标文件和澄清文件等，均应作为签约的合同文本的</w:t>
      </w:r>
      <w:r>
        <w:rPr>
          <w:rFonts w:ascii="宋体" w:hAnsi="宋体" w:hint="eastAsia"/>
          <w:sz w:val="24"/>
        </w:rPr>
        <w:t>基础。</w:t>
      </w:r>
    </w:p>
    <w:p w:rsidR="002A74BD" w:rsidRDefault="0061704B">
      <w:pPr>
        <w:numPr>
          <w:ilvl w:val="1"/>
          <w:numId w:val="16"/>
        </w:numPr>
        <w:tabs>
          <w:tab w:val="left" w:pos="360"/>
          <w:tab w:val="left" w:pos="720"/>
        </w:tabs>
        <w:spacing w:line="520" w:lineRule="exact"/>
        <w:ind w:left="720" w:hanging="720"/>
        <w:rPr>
          <w:rFonts w:ascii="宋体" w:hAnsi="宋体"/>
          <w:b/>
          <w:sz w:val="24"/>
        </w:rPr>
      </w:pPr>
      <w:r>
        <w:rPr>
          <w:rFonts w:ascii="宋体" w:hAnsi="宋体" w:hint="eastAsia"/>
          <w:sz w:val="24"/>
        </w:rPr>
        <w:t>如采购人对中标人拒签合同，</w:t>
      </w:r>
      <w:r>
        <w:rPr>
          <w:rFonts w:ascii="宋体" w:hAnsi="宋体" w:hint="eastAsia"/>
          <w:sz w:val="24"/>
        </w:rPr>
        <w:t xml:space="preserve"> </w:t>
      </w:r>
      <w:r>
        <w:rPr>
          <w:rFonts w:ascii="宋体" w:hAnsi="宋体" w:hint="eastAsia"/>
          <w:sz w:val="24"/>
        </w:rPr>
        <w:t>依照《中华人民共和国政府采购法》、《中华人民共和国政府采购法实施条例》规定的相关法律责任来追究，并承担相应的违约责任。</w:t>
      </w:r>
    </w:p>
    <w:p w:rsidR="002A74BD" w:rsidRDefault="0061704B">
      <w:pPr>
        <w:numPr>
          <w:ilvl w:val="0"/>
          <w:numId w:val="16"/>
        </w:numPr>
        <w:tabs>
          <w:tab w:val="left" w:pos="360"/>
          <w:tab w:val="left" w:pos="420"/>
        </w:tabs>
        <w:spacing w:line="520" w:lineRule="exact"/>
        <w:ind w:left="420" w:hanging="420"/>
        <w:rPr>
          <w:rFonts w:ascii="宋体" w:hAnsi="宋体"/>
          <w:b/>
          <w:sz w:val="24"/>
        </w:rPr>
      </w:pPr>
      <w:r>
        <w:rPr>
          <w:rFonts w:ascii="宋体" w:hAnsi="宋体" w:hint="eastAsia"/>
          <w:sz w:val="24"/>
        </w:rPr>
        <w:t xml:space="preserve"> </w:t>
      </w:r>
      <w:r>
        <w:rPr>
          <w:rFonts w:ascii="宋体" w:hAnsi="宋体" w:hint="eastAsia"/>
          <w:sz w:val="24"/>
        </w:rPr>
        <w:t>如中标人不按第</w:t>
      </w:r>
      <w:r>
        <w:rPr>
          <w:rFonts w:ascii="宋体" w:hAnsi="宋体" w:hint="eastAsia"/>
          <w:sz w:val="24"/>
        </w:rPr>
        <w:t>41.2</w:t>
      </w:r>
      <w:r>
        <w:rPr>
          <w:rFonts w:ascii="宋体" w:hAnsi="宋体" w:hint="eastAsia"/>
          <w:sz w:val="24"/>
        </w:rPr>
        <w:t>条约定谈签合同，交易中心和采购人将报请取消其中标决定。</w:t>
      </w:r>
    </w:p>
    <w:p w:rsidR="002A74BD" w:rsidRDefault="0061704B">
      <w:pPr>
        <w:numPr>
          <w:ilvl w:val="0"/>
          <w:numId w:val="16"/>
        </w:numPr>
        <w:spacing w:line="520" w:lineRule="exact"/>
        <w:ind w:left="720" w:hanging="720"/>
        <w:rPr>
          <w:rFonts w:ascii="宋体" w:hAnsi="宋体"/>
          <w:b/>
          <w:sz w:val="24"/>
        </w:rPr>
      </w:pPr>
      <w:r>
        <w:rPr>
          <w:rFonts w:ascii="宋体" w:hAnsi="宋体" w:hint="eastAsia"/>
          <w:b/>
          <w:sz w:val="24"/>
        </w:rPr>
        <w:t>履约保证金</w:t>
      </w:r>
    </w:p>
    <w:p w:rsidR="002A74BD" w:rsidRDefault="0061704B" w:rsidP="00FC71E6">
      <w:pPr>
        <w:spacing w:line="520" w:lineRule="exact"/>
        <w:ind w:leftChars="1" w:left="720" w:hangingChars="299" w:hanging="718"/>
        <w:rPr>
          <w:rFonts w:ascii="宋体" w:hAnsi="宋体"/>
          <w:b/>
          <w:sz w:val="24"/>
        </w:rPr>
      </w:pPr>
      <w:r>
        <w:rPr>
          <w:rFonts w:ascii="宋体" w:hAnsi="宋体" w:hint="eastAsia"/>
          <w:sz w:val="24"/>
        </w:rPr>
        <w:t xml:space="preserve">43.1  </w:t>
      </w:r>
      <w:r>
        <w:rPr>
          <w:rFonts w:ascii="宋体" w:hAnsi="宋体" w:hint="eastAsia"/>
          <w:sz w:val="24"/>
        </w:rPr>
        <w:t>在合同签订前中标人应采用招标文件中规定的履约保证金数量、形式向采购人提交履约保证金。</w:t>
      </w:r>
    </w:p>
    <w:p w:rsidR="002A74BD" w:rsidRDefault="0061704B">
      <w:pPr>
        <w:numPr>
          <w:ilvl w:val="0"/>
          <w:numId w:val="16"/>
        </w:numPr>
        <w:spacing w:line="520" w:lineRule="exact"/>
        <w:ind w:left="720" w:hanging="720"/>
        <w:rPr>
          <w:rFonts w:ascii="宋体" w:hAnsi="宋体"/>
          <w:b/>
          <w:sz w:val="24"/>
        </w:rPr>
      </w:pPr>
      <w:r>
        <w:rPr>
          <w:rFonts w:ascii="宋体" w:hAnsi="宋体" w:hint="eastAsia"/>
          <w:b/>
          <w:sz w:val="24"/>
        </w:rPr>
        <w:t>其他</w:t>
      </w:r>
    </w:p>
    <w:p w:rsidR="002A74BD" w:rsidRDefault="0061704B">
      <w:pPr>
        <w:pStyle w:val="a6"/>
        <w:numPr>
          <w:ilvl w:val="1"/>
          <w:numId w:val="16"/>
        </w:numPr>
        <w:spacing w:line="520" w:lineRule="exact"/>
        <w:ind w:left="720" w:hanging="720"/>
        <w:rPr>
          <w:rFonts w:ascii="宋体" w:hAnsi="宋体"/>
          <w:sz w:val="24"/>
        </w:rPr>
      </w:pPr>
      <w:r>
        <w:rPr>
          <w:rFonts w:ascii="宋体" w:hAnsi="宋体" w:hint="eastAsia"/>
          <w:sz w:val="24"/>
        </w:rPr>
        <w:t>如果中标人未按上述第</w:t>
      </w:r>
      <w:r>
        <w:rPr>
          <w:rFonts w:ascii="宋体" w:hAnsi="宋体" w:hint="eastAsia"/>
          <w:sz w:val="24"/>
        </w:rPr>
        <w:t>41</w:t>
      </w:r>
      <w:r>
        <w:rPr>
          <w:rFonts w:ascii="宋体" w:hAnsi="宋体" w:hint="eastAsia"/>
          <w:sz w:val="24"/>
        </w:rPr>
        <w:t>条规定执行，在此情况下，交易中心和采购人可将该标授予下一个评标得分较高的投标人，或重新招标。</w:t>
      </w:r>
    </w:p>
    <w:p w:rsidR="002A74BD" w:rsidRDefault="0061704B">
      <w:pPr>
        <w:pStyle w:val="a6"/>
        <w:numPr>
          <w:ilvl w:val="1"/>
          <w:numId w:val="16"/>
        </w:numPr>
        <w:spacing w:line="520" w:lineRule="exact"/>
        <w:ind w:left="720" w:hanging="720"/>
        <w:rPr>
          <w:rFonts w:ascii="宋体" w:hAnsi="宋体"/>
          <w:sz w:val="24"/>
        </w:rPr>
      </w:pPr>
      <w:r>
        <w:rPr>
          <w:rFonts w:ascii="宋体" w:hAnsi="宋体" w:hint="eastAsia"/>
          <w:sz w:val="24"/>
        </w:rPr>
        <w:t>本招标文件第一卷由河南招标采购服务有限公司负责解释。</w:t>
      </w:r>
    </w:p>
    <w:p w:rsidR="002A74BD" w:rsidRDefault="0061704B">
      <w:pPr>
        <w:pStyle w:val="1"/>
        <w:spacing w:line="520" w:lineRule="exact"/>
        <w:ind w:left="-300"/>
        <w:rPr>
          <w:rFonts w:ascii="宋体" w:eastAsia="宋体" w:hAnsi="宋体"/>
        </w:rPr>
      </w:pPr>
      <w:r>
        <w:rPr>
          <w:rFonts w:ascii="宋体" w:eastAsia="宋体" w:hAnsi="宋体" w:hint="eastAsia"/>
        </w:rPr>
        <w:t>第四章</w:t>
      </w:r>
      <w:r>
        <w:rPr>
          <w:rFonts w:ascii="宋体" w:eastAsia="宋体" w:hAnsi="宋体" w:hint="eastAsia"/>
        </w:rPr>
        <w:t xml:space="preserve"> </w:t>
      </w:r>
      <w:r>
        <w:rPr>
          <w:rFonts w:ascii="宋体" w:eastAsia="宋体" w:hAnsi="宋体" w:hint="eastAsia"/>
        </w:rPr>
        <w:t>合同条款</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适用性</w:t>
      </w:r>
    </w:p>
    <w:p w:rsidR="002A74BD" w:rsidRDefault="0061704B">
      <w:pPr>
        <w:spacing w:line="520" w:lineRule="exact"/>
        <w:rPr>
          <w:rFonts w:ascii="宋体" w:hAnsi="宋体"/>
          <w:sz w:val="24"/>
        </w:rPr>
      </w:pPr>
      <w:r>
        <w:rPr>
          <w:rFonts w:ascii="宋体" w:hAnsi="宋体" w:hint="eastAsia"/>
          <w:sz w:val="24"/>
        </w:rPr>
        <w:t xml:space="preserve">1.1  </w:t>
      </w:r>
      <w:r>
        <w:rPr>
          <w:rFonts w:ascii="宋体" w:hAnsi="宋体" w:hint="eastAsia"/>
          <w:sz w:val="24"/>
        </w:rPr>
        <w:t>本合同条款适用于没有被本合同其他部分的条款所取代的范围。</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lastRenderedPageBreak/>
        <w:t>定义</w:t>
      </w:r>
    </w:p>
    <w:p w:rsidR="002A74BD" w:rsidRDefault="0061704B">
      <w:pPr>
        <w:spacing w:before="120" w:after="120" w:line="520" w:lineRule="exact"/>
        <w:rPr>
          <w:rFonts w:ascii="宋体" w:hAnsi="宋体"/>
          <w:sz w:val="24"/>
        </w:rPr>
      </w:pPr>
      <w:r>
        <w:rPr>
          <w:rFonts w:ascii="宋体" w:hAnsi="宋体" w:hint="eastAsia"/>
          <w:sz w:val="24"/>
        </w:rPr>
        <w:t xml:space="preserve">2.1  </w:t>
      </w:r>
      <w:r>
        <w:rPr>
          <w:rFonts w:ascii="宋体" w:hAnsi="宋体" w:hint="eastAsia"/>
          <w:sz w:val="24"/>
        </w:rPr>
        <w:t>本文件和附件中所用下列名词的含义在此予以确定。</w:t>
      </w:r>
    </w:p>
    <w:p w:rsidR="002A74BD" w:rsidRDefault="0061704B">
      <w:pPr>
        <w:numPr>
          <w:ilvl w:val="0"/>
          <w:numId w:val="18"/>
        </w:numPr>
        <w:tabs>
          <w:tab w:val="clear" w:pos="890"/>
          <w:tab w:val="left" w:pos="720"/>
        </w:tabs>
        <w:spacing w:before="120" w:after="120" w:line="520" w:lineRule="exact"/>
        <w:ind w:left="900" w:hanging="475"/>
        <w:rPr>
          <w:rFonts w:ascii="宋体" w:hAnsi="宋体"/>
          <w:sz w:val="24"/>
        </w:rPr>
      </w:pPr>
      <w:r>
        <w:rPr>
          <w:rFonts w:ascii="宋体" w:hAnsi="宋体" w:hint="eastAsia"/>
          <w:sz w:val="24"/>
        </w:rPr>
        <w:t>“需方”是指“合同条款资料表”中指明的采购需要货物和服务的单位，包括该法人的法定代表人、法人的继任方和法人的受让方。</w:t>
      </w:r>
    </w:p>
    <w:p w:rsidR="002A74BD" w:rsidRDefault="0061704B">
      <w:pPr>
        <w:numPr>
          <w:ilvl w:val="0"/>
          <w:numId w:val="18"/>
        </w:numPr>
        <w:tabs>
          <w:tab w:val="clear" w:pos="890"/>
          <w:tab w:val="left" w:pos="720"/>
        </w:tabs>
        <w:spacing w:before="120" w:after="120" w:line="520" w:lineRule="exact"/>
        <w:ind w:left="900" w:hanging="475"/>
        <w:rPr>
          <w:rFonts w:ascii="宋体" w:hAnsi="宋体"/>
          <w:sz w:val="24"/>
        </w:rPr>
      </w:pPr>
      <w:r>
        <w:rPr>
          <w:rFonts w:ascii="宋体" w:hAnsi="宋体" w:hint="eastAsia"/>
          <w:sz w:val="24"/>
        </w:rPr>
        <w:t>“供方”是指提供本合同项下货物和服务的公司或其他实体，包括该法人的法定代表人、法人的继任方和法人的受让方。</w:t>
      </w:r>
    </w:p>
    <w:p w:rsidR="002A74BD" w:rsidRDefault="0061704B">
      <w:pPr>
        <w:numPr>
          <w:ilvl w:val="0"/>
          <w:numId w:val="18"/>
        </w:numPr>
        <w:tabs>
          <w:tab w:val="clear" w:pos="890"/>
          <w:tab w:val="left" w:pos="720"/>
        </w:tabs>
        <w:spacing w:before="120" w:after="120" w:line="520" w:lineRule="exact"/>
        <w:ind w:left="900" w:hanging="475"/>
        <w:rPr>
          <w:rFonts w:ascii="宋体" w:hAnsi="宋体"/>
          <w:sz w:val="24"/>
        </w:rPr>
      </w:pPr>
      <w:r>
        <w:rPr>
          <w:rFonts w:ascii="宋体" w:hAnsi="宋体" w:hint="eastAsia"/>
          <w:sz w:val="24"/>
        </w:rPr>
        <w:t>“付款人”是指在本合同项下向供方支付合同货物资金款的票据抬头单位或部门。</w:t>
      </w:r>
    </w:p>
    <w:p w:rsidR="002A74BD" w:rsidRDefault="0061704B">
      <w:pPr>
        <w:numPr>
          <w:ilvl w:val="0"/>
          <w:numId w:val="18"/>
        </w:numPr>
        <w:tabs>
          <w:tab w:val="clear" w:pos="890"/>
          <w:tab w:val="left" w:pos="720"/>
        </w:tabs>
        <w:spacing w:before="120" w:after="120" w:line="520" w:lineRule="exact"/>
        <w:ind w:left="900" w:hanging="475"/>
        <w:rPr>
          <w:rFonts w:ascii="宋体" w:hAnsi="宋体"/>
          <w:sz w:val="24"/>
        </w:rPr>
      </w:pPr>
      <w:r>
        <w:rPr>
          <w:rFonts w:ascii="宋体" w:hAnsi="宋体" w:hint="eastAsia"/>
          <w:sz w:val="24"/>
        </w:rPr>
        <w:t>“合同”是指供需双方签署的、合同格式中载明的供需双方所达成的协议，包括所有的附件、附录和上述文件中提到的构成合同的所有文件。</w:t>
      </w:r>
    </w:p>
    <w:p w:rsidR="002A74BD" w:rsidRDefault="0061704B">
      <w:pPr>
        <w:numPr>
          <w:ilvl w:val="0"/>
          <w:numId w:val="18"/>
        </w:numPr>
        <w:tabs>
          <w:tab w:val="clear" w:pos="890"/>
          <w:tab w:val="left" w:pos="720"/>
        </w:tabs>
        <w:spacing w:before="120" w:after="120" w:line="520" w:lineRule="exact"/>
        <w:ind w:left="900" w:hanging="475"/>
        <w:rPr>
          <w:rFonts w:ascii="宋体" w:hAnsi="宋体"/>
          <w:sz w:val="24"/>
        </w:rPr>
      </w:pPr>
      <w:r>
        <w:rPr>
          <w:rFonts w:ascii="宋体" w:hAnsi="宋体" w:hint="eastAsia"/>
          <w:sz w:val="24"/>
        </w:rPr>
        <w:t>“合同价格”是指根据本合同规定供方在正确地完全履行合同义务后需方应支付给供方的价款。合同价格在合同有效期内为固定价格。</w:t>
      </w:r>
    </w:p>
    <w:p w:rsidR="002A74BD" w:rsidRDefault="0061704B">
      <w:pPr>
        <w:numPr>
          <w:ilvl w:val="0"/>
          <w:numId w:val="18"/>
        </w:numPr>
        <w:tabs>
          <w:tab w:val="clear" w:pos="890"/>
          <w:tab w:val="left" w:pos="720"/>
        </w:tabs>
        <w:spacing w:before="120" w:after="120" w:line="520" w:lineRule="exact"/>
        <w:ind w:left="900" w:hanging="475"/>
        <w:rPr>
          <w:rFonts w:ascii="宋体" w:hAnsi="宋体"/>
          <w:sz w:val="24"/>
        </w:rPr>
      </w:pPr>
      <w:r>
        <w:rPr>
          <w:rFonts w:ascii="宋体" w:hAnsi="宋体" w:hint="eastAsia"/>
          <w:sz w:val="24"/>
        </w:rPr>
        <w:t>“货物”系指供方按合同要求，须向需方提供的所有设备、材料、机械、仪表、备品备件、工具、手册及其他技术资料和</w:t>
      </w:r>
      <w:r>
        <w:rPr>
          <w:rFonts w:ascii="宋体" w:hAnsi="宋体" w:hint="eastAsia"/>
          <w:sz w:val="24"/>
        </w:rPr>
        <w:t>/</w:t>
      </w:r>
      <w:r>
        <w:rPr>
          <w:rFonts w:ascii="宋体" w:hAnsi="宋体" w:hint="eastAsia"/>
          <w:sz w:val="24"/>
        </w:rPr>
        <w:t>或其他材料。</w:t>
      </w:r>
    </w:p>
    <w:p w:rsidR="002A74BD" w:rsidRDefault="0061704B">
      <w:pPr>
        <w:numPr>
          <w:ilvl w:val="0"/>
          <w:numId w:val="18"/>
        </w:numPr>
        <w:tabs>
          <w:tab w:val="clear" w:pos="890"/>
          <w:tab w:val="left" w:pos="720"/>
        </w:tabs>
        <w:spacing w:before="120" w:after="120" w:line="520" w:lineRule="exact"/>
        <w:ind w:left="900" w:hanging="475"/>
        <w:rPr>
          <w:rFonts w:ascii="宋体" w:hAnsi="宋体"/>
          <w:sz w:val="24"/>
        </w:rPr>
      </w:pPr>
      <w:r>
        <w:rPr>
          <w:rFonts w:ascii="宋体" w:hAnsi="宋体" w:hint="eastAsia"/>
          <w:sz w:val="24"/>
        </w:rPr>
        <w:t>“服务”是指根据本合同规定由供方提供的与本合同货物有关的辅助服务，包括运输、保险以及其它伴随服务，如安装、调试、验收、试验、运行、检修时相应的技</w:t>
      </w:r>
      <w:r>
        <w:rPr>
          <w:rFonts w:ascii="宋体" w:hAnsi="宋体" w:hint="eastAsia"/>
          <w:sz w:val="24"/>
        </w:rPr>
        <w:t>术指导、技术配合、技术培训和合同中规定供方应承担的其它义务。</w:t>
      </w:r>
    </w:p>
    <w:p w:rsidR="002A74BD" w:rsidRDefault="0061704B">
      <w:pPr>
        <w:numPr>
          <w:ilvl w:val="0"/>
          <w:numId w:val="18"/>
        </w:numPr>
        <w:tabs>
          <w:tab w:val="clear" w:pos="890"/>
          <w:tab w:val="left" w:pos="720"/>
        </w:tabs>
        <w:spacing w:before="120" w:after="120" w:line="520" w:lineRule="exact"/>
        <w:ind w:left="900" w:hanging="475"/>
        <w:rPr>
          <w:rFonts w:ascii="宋体" w:hAnsi="宋体"/>
          <w:sz w:val="24"/>
        </w:rPr>
      </w:pPr>
      <w:r>
        <w:rPr>
          <w:rFonts w:ascii="宋体" w:hAnsi="宋体" w:hint="eastAsia"/>
          <w:sz w:val="24"/>
        </w:rPr>
        <w:t>“技术资料”是指合同货物及其相关的设计、制造、监造、检验、安装、调试、验收、性能验收试验和技术指导及合格证、产品质量证明书等文件</w:t>
      </w:r>
      <w:r>
        <w:rPr>
          <w:rFonts w:ascii="宋体" w:hAnsi="宋体" w:hint="eastAsia"/>
          <w:sz w:val="24"/>
        </w:rPr>
        <w:t>(</w:t>
      </w:r>
      <w:r>
        <w:rPr>
          <w:rFonts w:ascii="宋体" w:hAnsi="宋体" w:hint="eastAsia"/>
          <w:sz w:val="24"/>
        </w:rPr>
        <w:t>包括图纸、各种文字说明、标准、各种软件</w:t>
      </w:r>
      <w:r>
        <w:rPr>
          <w:rFonts w:ascii="宋体" w:hAnsi="宋体" w:hint="eastAsia"/>
          <w:sz w:val="24"/>
        </w:rPr>
        <w:t>)</w:t>
      </w:r>
      <w:r>
        <w:rPr>
          <w:rFonts w:ascii="宋体" w:hAnsi="宋体" w:hint="eastAsia"/>
          <w:sz w:val="24"/>
        </w:rPr>
        <w:t>，和用于合同项目正确运行和维护的文件。</w:t>
      </w:r>
    </w:p>
    <w:p w:rsidR="002A74BD" w:rsidRDefault="0061704B">
      <w:pPr>
        <w:numPr>
          <w:ilvl w:val="0"/>
          <w:numId w:val="18"/>
        </w:numPr>
        <w:tabs>
          <w:tab w:val="clear" w:pos="890"/>
          <w:tab w:val="left" w:pos="720"/>
        </w:tabs>
        <w:spacing w:before="120" w:after="120" w:line="520" w:lineRule="exact"/>
        <w:ind w:left="900" w:hanging="475"/>
        <w:rPr>
          <w:rFonts w:ascii="宋体" w:hAnsi="宋体"/>
          <w:sz w:val="24"/>
        </w:rPr>
      </w:pPr>
      <w:r>
        <w:rPr>
          <w:rFonts w:ascii="宋体" w:hAnsi="宋体" w:hint="eastAsia"/>
          <w:sz w:val="24"/>
        </w:rPr>
        <w:t xml:space="preserve"> </w:t>
      </w:r>
      <w:r>
        <w:rPr>
          <w:rFonts w:ascii="宋体" w:hAnsi="宋体" w:hint="eastAsia"/>
          <w:sz w:val="24"/>
        </w:rPr>
        <w:t>“监造”是指在合同设备的制造过程中，由需方委托有资质的监造单位</w:t>
      </w:r>
      <w:r>
        <w:rPr>
          <w:rFonts w:ascii="宋体" w:hAnsi="宋体" w:hint="eastAsia"/>
          <w:sz w:val="24"/>
        </w:rPr>
        <w:lastRenderedPageBreak/>
        <w:t>派出代表对供方提供的合同设备的关键部位进行质量监督，实行文件见证和现场见证。此种质量监造不解除供方对合同设备质量所负的责任。</w:t>
      </w:r>
    </w:p>
    <w:p w:rsidR="002A74BD" w:rsidRDefault="0061704B">
      <w:pPr>
        <w:numPr>
          <w:ilvl w:val="0"/>
          <w:numId w:val="18"/>
        </w:numPr>
        <w:tabs>
          <w:tab w:val="clear" w:pos="890"/>
          <w:tab w:val="left" w:pos="720"/>
          <w:tab w:val="left" w:pos="1080"/>
        </w:tabs>
        <w:spacing w:before="120" w:after="120" w:line="520" w:lineRule="exact"/>
        <w:ind w:left="900" w:hanging="475"/>
        <w:rPr>
          <w:rFonts w:ascii="宋体" w:hAnsi="宋体"/>
          <w:sz w:val="24"/>
        </w:rPr>
      </w:pPr>
      <w:r>
        <w:rPr>
          <w:rFonts w:ascii="宋体" w:hAnsi="宋体" w:hint="eastAsia"/>
          <w:sz w:val="24"/>
        </w:rPr>
        <w:t>“初步验收”是指当性能验收试验的结果表明已达到了合</w:t>
      </w:r>
      <w:r>
        <w:rPr>
          <w:rFonts w:ascii="宋体" w:hAnsi="宋体" w:hint="eastAsia"/>
          <w:sz w:val="24"/>
        </w:rPr>
        <w:t>同附件</w:t>
      </w:r>
      <w:r>
        <w:rPr>
          <w:rFonts w:ascii="宋体" w:hAnsi="宋体" w:hint="eastAsia"/>
          <w:sz w:val="24"/>
        </w:rPr>
        <w:t>1</w:t>
      </w:r>
      <w:r>
        <w:rPr>
          <w:rFonts w:ascii="宋体" w:hAnsi="宋体" w:hint="eastAsia"/>
          <w:sz w:val="24"/>
        </w:rPr>
        <w:t>规定的保证值后，需方对每台合同货物的验收。</w:t>
      </w:r>
    </w:p>
    <w:p w:rsidR="002A74BD" w:rsidRDefault="0061704B">
      <w:pPr>
        <w:numPr>
          <w:ilvl w:val="0"/>
          <w:numId w:val="18"/>
        </w:numPr>
        <w:tabs>
          <w:tab w:val="left" w:pos="1080"/>
        </w:tabs>
        <w:spacing w:before="120" w:after="120" w:line="520" w:lineRule="exact"/>
        <w:rPr>
          <w:rFonts w:ascii="宋体" w:hAnsi="宋体"/>
          <w:sz w:val="24"/>
        </w:rPr>
      </w:pPr>
      <w:r>
        <w:rPr>
          <w:rFonts w:ascii="宋体" w:hAnsi="宋体" w:hint="eastAsia"/>
          <w:sz w:val="24"/>
        </w:rPr>
        <w:t>“最终验收”是指由法定的检验部门或需方对的合同货物保证期满后的验收。</w:t>
      </w:r>
    </w:p>
    <w:p w:rsidR="002A74BD" w:rsidRDefault="0061704B">
      <w:pPr>
        <w:numPr>
          <w:ilvl w:val="0"/>
          <w:numId w:val="18"/>
        </w:numPr>
        <w:tabs>
          <w:tab w:val="left" w:pos="1080"/>
        </w:tabs>
        <w:spacing w:before="120" w:after="120" w:line="520" w:lineRule="exact"/>
        <w:rPr>
          <w:rFonts w:ascii="宋体" w:hAnsi="宋体"/>
          <w:sz w:val="24"/>
        </w:rPr>
      </w:pPr>
      <w:r>
        <w:rPr>
          <w:rFonts w:ascii="宋体" w:hAnsi="宋体" w:hint="eastAsia"/>
          <w:sz w:val="24"/>
        </w:rPr>
        <w:t>“备品备件”是指根据本合同提供的合同货物备用部件，包括随机备品备件和足够按“合同条款资料表”中要求保证所提供设备正常运行使用的备品备件。</w:t>
      </w:r>
    </w:p>
    <w:p w:rsidR="002A74BD" w:rsidRDefault="0061704B">
      <w:pPr>
        <w:numPr>
          <w:ilvl w:val="0"/>
          <w:numId w:val="18"/>
        </w:numPr>
        <w:spacing w:before="120" w:after="120" w:line="520" w:lineRule="exact"/>
        <w:rPr>
          <w:rFonts w:ascii="宋体" w:hAnsi="宋体"/>
          <w:sz w:val="24"/>
        </w:rPr>
      </w:pPr>
      <w:r>
        <w:rPr>
          <w:rFonts w:ascii="宋体" w:hAnsi="宋体" w:hint="eastAsia"/>
          <w:sz w:val="24"/>
        </w:rPr>
        <w:t>“试运行”是指单机、整机或各系统和</w:t>
      </w:r>
      <w:r>
        <w:rPr>
          <w:rFonts w:ascii="宋体" w:hAnsi="宋体" w:hint="eastAsia"/>
          <w:sz w:val="24"/>
        </w:rPr>
        <w:t>/</w:t>
      </w:r>
      <w:r>
        <w:rPr>
          <w:rFonts w:ascii="宋体" w:hAnsi="宋体" w:hint="eastAsia"/>
          <w:sz w:val="24"/>
        </w:rPr>
        <w:t>或设备在调试和项目试运行阶段进行的运行。</w:t>
      </w:r>
    </w:p>
    <w:p w:rsidR="002A74BD" w:rsidRDefault="0061704B">
      <w:pPr>
        <w:numPr>
          <w:ilvl w:val="0"/>
          <w:numId w:val="18"/>
        </w:numPr>
        <w:spacing w:before="120" w:after="120" w:line="520" w:lineRule="exact"/>
        <w:rPr>
          <w:rFonts w:ascii="宋体" w:hAnsi="宋体"/>
          <w:sz w:val="24"/>
        </w:rPr>
      </w:pPr>
      <w:r>
        <w:rPr>
          <w:rFonts w:ascii="宋体" w:hAnsi="宋体" w:hint="eastAsia"/>
          <w:sz w:val="24"/>
        </w:rPr>
        <w:t>“书面文件”是指任何手稿、打字或印刷的有签字和</w:t>
      </w:r>
      <w:r>
        <w:rPr>
          <w:rFonts w:ascii="宋体" w:hAnsi="宋体" w:hint="eastAsia"/>
          <w:sz w:val="24"/>
        </w:rPr>
        <w:t>/</w:t>
      </w:r>
      <w:r>
        <w:rPr>
          <w:rFonts w:ascii="宋体" w:hAnsi="宋体" w:hint="eastAsia"/>
          <w:sz w:val="24"/>
        </w:rPr>
        <w:t>或印章及日期的文件。</w:t>
      </w:r>
    </w:p>
    <w:p w:rsidR="002A74BD" w:rsidRDefault="0061704B">
      <w:pPr>
        <w:numPr>
          <w:ilvl w:val="0"/>
          <w:numId w:val="18"/>
        </w:numPr>
        <w:spacing w:before="120" w:after="120" w:line="520" w:lineRule="exact"/>
        <w:rPr>
          <w:rFonts w:ascii="宋体" w:hAnsi="宋体"/>
          <w:sz w:val="24"/>
        </w:rPr>
      </w:pPr>
      <w:r>
        <w:rPr>
          <w:rFonts w:ascii="宋体" w:hAnsi="宋体" w:hint="eastAsia"/>
          <w:sz w:val="24"/>
        </w:rPr>
        <w:t>“分包商”或“分供货商”是指由供方将合同供货范围内任何部分的供货分包给其他的法人及该法人的继任方和该法人允许的受让方。</w:t>
      </w:r>
    </w:p>
    <w:p w:rsidR="002A74BD" w:rsidRDefault="0061704B">
      <w:pPr>
        <w:numPr>
          <w:ilvl w:val="0"/>
          <w:numId w:val="18"/>
        </w:numPr>
        <w:spacing w:before="120" w:after="120" w:line="520" w:lineRule="exact"/>
        <w:rPr>
          <w:rFonts w:ascii="宋体" w:hAnsi="宋体"/>
          <w:sz w:val="24"/>
        </w:rPr>
      </w:pPr>
      <w:r>
        <w:rPr>
          <w:rFonts w:ascii="宋体" w:hAnsi="宋体" w:hint="eastAsia"/>
          <w:sz w:val="24"/>
        </w:rPr>
        <w:t>“最后一批交货”是指该批货物交付后，使得合同设备的已交付的货物总价值达到合同设备价格</w:t>
      </w:r>
      <w:r>
        <w:rPr>
          <w:rFonts w:ascii="宋体" w:hAnsi="宋体" w:hint="eastAsia"/>
          <w:sz w:val="24"/>
        </w:rPr>
        <w:t>98</w:t>
      </w:r>
      <w:r>
        <w:rPr>
          <w:rFonts w:ascii="宋体" w:hAnsi="宋体" w:hint="eastAsia"/>
          <w:sz w:val="24"/>
        </w:rPr>
        <w:t>％以上，并且余下未交的货物不影响合同货物的安装、调试和性能验收试验。</w:t>
      </w:r>
    </w:p>
    <w:p w:rsidR="002A74BD" w:rsidRDefault="0061704B">
      <w:pPr>
        <w:numPr>
          <w:ilvl w:val="0"/>
          <w:numId w:val="18"/>
        </w:numPr>
        <w:spacing w:before="120" w:after="120" w:line="520" w:lineRule="exact"/>
        <w:rPr>
          <w:rFonts w:ascii="宋体" w:hAnsi="宋体"/>
          <w:sz w:val="24"/>
        </w:rPr>
      </w:pPr>
      <w:r>
        <w:rPr>
          <w:rFonts w:ascii="宋体" w:hAnsi="宋体" w:hint="eastAsia"/>
          <w:sz w:val="24"/>
        </w:rPr>
        <w:t>“设备缺陷”是指供方因设计、制造错误或疏忽所引起的本合同设备（包括部件、原材料、铸锻件、原器件等）达不到本合同规定的性能、质量标准要求的情形。</w:t>
      </w:r>
    </w:p>
    <w:p w:rsidR="002A74BD" w:rsidRDefault="0061704B">
      <w:pPr>
        <w:numPr>
          <w:ilvl w:val="0"/>
          <w:numId w:val="18"/>
        </w:numPr>
        <w:spacing w:before="120" w:after="120" w:line="520" w:lineRule="exact"/>
        <w:rPr>
          <w:rFonts w:ascii="宋体" w:hAnsi="宋体"/>
          <w:sz w:val="24"/>
        </w:rPr>
      </w:pPr>
      <w:r>
        <w:rPr>
          <w:rFonts w:ascii="宋体" w:hAnsi="宋体" w:hint="eastAsia"/>
          <w:sz w:val="24"/>
        </w:rPr>
        <w:t>“运杂费”是指合同货物从供方始发站（车上）</w:t>
      </w:r>
      <w:r>
        <w:rPr>
          <w:rFonts w:ascii="宋体" w:hAnsi="宋体" w:hint="eastAsia"/>
          <w:sz w:val="24"/>
        </w:rPr>
        <w:t>/</w:t>
      </w:r>
      <w:r>
        <w:rPr>
          <w:rFonts w:ascii="宋体" w:hAnsi="宋体" w:hint="eastAsia"/>
          <w:sz w:val="24"/>
        </w:rPr>
        <w:t>码头（船上）到需方指定地点所发生的公路、水路、</w:t>
      </w:r>
      <w:r>
        <w:rPr>
          <w:rFonts w:ascii="宋体" w:hAnsi="宋体" w:hint="eastAsia"/>
          <w:sz w:val="24"/>
        </w:rPr>
        <w:t>铁路、航空运费，保险费及运输过程</w:t>
      </w:r>
      <w:r>
        <w:rPr>
          <w:rFonts w:ascii="宋体" w:hAnsi="宋体" w:hint="eastAsia"/>
          <w:sz w:val="24"/>
        </w:rPr>
        <w:lastRenderedPageBreak/>
        <w:t>中发生的各种费用。</w:t>
      </w:r>
    </w:p>
    <w:p w:rsidR="002A74BD" w:rsidRDefault="0061704B">
      <w:pPr>
        <w:numPr>
          <w:ilvl w:val="0"/>
          <w:numId w:val="18"/>
        </w:numPr>
        <w:spacing w:before="120" w:after="120" w:line="520" w:lineRule="exact"/>
        <w:rPr>
          <w:rFonts w:ascii="宋体" w:hAnsi="宋体"/>
          <w:sz w:val="24"/>
        </w:rPr>
      </w:pPr>
      <w:r>
        <w:rPr>
          <w:rFonts w:ascii="宋体" w:hAnsi="宋体" w:hint="eastAsia"/>
          <w:sz w:val="24"/>
        </w:rPr>
        <w:t>“合同条款”是指本合同条款。</w:t>
      </w:r>
    </w:p>
    <w:p w:rsidR="002A74BD" w:rsidRDefault="0061704B">
      <w:pPr>
        <w:numPr>
          <w:ilvl w:val="0"/>
          <w:numId w:val="18"/>
        </w:numPr>
        <w:spacing w:before="120" w:after="120" w:line="520" w:lineRule="exact"/>
        <w:rPr>
          <w:rFonts w:ascii="宋体" w:hAnsi="宋体"/>
          <w:sz w:val="24"/>
        </w:rPr>
      </w:pPr>
      <w:r>
        <w:rPr>
          <w:rFonts w:ascii="宋体" w:hAnsi="宋体" w:hint="eastAsia"/>
          <w:sz w:val="24"/>
        </w:rPr>
        <w:t>“项目现场”是指本合同项下货物的安装、运行的现场，其名称在合同条款资料表中指明。</w:t>
      </w:r>
    </w:p>
    <w:p w:rsidR="002A74BD" w:rsidRDefault="0061704B">
      <w:pPr>
        <w:numPr>
          <w:ilvl w:val="0"/>
          <w:numId w:val="18"/>
        </w:numPr>
        <w:spacing w:before="120" w:after="120" w:line="520" w:lineRule="exact"/>
        <w:rPr>
          <w:rFonts w:ascii="宋体" w:hAnsi="宋体"/>
          <w:sz w:val="24"/>
        </w:rPr>
      </w:pPr>
      <w:r>
        <w:rPr>
          <w:rFonts w:ascii="宋体" w:hAnsi="宋体" w:hint="eastAsia"/>
          <w:sz w:val="24"/>
        </w:rPr>
        <w:t>“日、月、年”是指公历的日、月、年；“天”是指</w:t>
      </w:r>
      <w:r>
        <w:rPr>
          <w:rFonts w:ascii="宋体" w:hAnsi="宋体" w:hint="eastAsia"/>
          <w:sz w:val="24"/>
        </w:rPr>
        <w:t>24</w:t>
      </w:r>
      <w:r>
        <w:rPr>
          <w:rFonts w:ascii="宋体" w:hAnsi="宋体" w:hint="eastAsia"/>
          <w:sz w:val="24"/>
        </w:rPr>
        <w:t>小时；“周”是指</w:t>
      </w:r>
      <w:r>
        <w:rPr>
          <w:rFonts w:ascii="宋体" w:hAnsi="宋体" w:hint="eastAsia"/>
          <w:sz w:val="24"/>
        </w:rPr>
        <w:t>7</w:t>
      </w:r>
      <w:r>
        <w:rPr>
          <w:rFonts w:ascii="宋体" w:hAnsi="宋体" w:hint="eastAsia"/>
          <w:sz w:val="24"/>
        </w:rPr>
        <w:t>天。</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原产地</w:t>
      </w:r>
    </w:p>
    <w:p w:rsidR="002A74BD" w:rsidRDefault="0061704B">
      <w:pPr>
        <w:numPr>
          <w:ilvl w:val="1"/>
          <w:numId w:val="19"/>
        </w:numPr>
        <w:spacing w:line="520" w:lineRule="exact"/>
        <w:ind w:left="1155"/>
        <w:rPr>
          <w:rFonts w:ascii="宋体" w:hAnsi="宋体"/>
          <w:sz w:val="24"/>
        </w:rPr>
      </w:pPr>
      <w:r>
        <w:rPr>
          <w:rFonts w:ascii="宋体" w:hAnsi="宋体" w:hint="eastAsia"/>
          <w:sz w:val="24"/>
        </w:rPr>
        <w:t>本合同项下所提供的货物及服务均应来自于中华人民共和国或是与中华人民共和国有正常贸易往来的国家和地区</w:t>
      </w:r>
      <w:r>
        <w:rPr>
          <w:rFonts w:ascii="宋体" w:hAnsi="宋体" w:hint="eastAsia"/>
          <w:sz w:val="24"/>
        </w:rPr>
        <w:t>(</w:t>
      </w:r>
      <w:r>
        <w:rPr>
          <w:rFonts w:ascii="宋体" w:hAnsi="宋体" w:hint="eastAsia"/>
          <w:sz w:val="24"/>
        </w:rPr>
        <w:t>以下简称“合格来源国”</w:t>
      </w:r>
      <w:r>
        <w:rPr>
          <w:rFonts w:ascii="宋体" w:hAnsi="宋体" w:hint="eastAsia"/>
          <w:sz w:val="24"/>
        </w:rPr>
        <w:t>)</w:t>
      </w:r>
      <w:r>
        <w:rPr>
          <w:rFonts w:ascii="宋体" w:hAnsi="宋体" w:hint="eastAsia"/>
          <w:sz w:val="24"/>
        </w:rPr>
        <w:t>。</w:t>
      </w:r>
    </w:p>
    <w:p w:rsidR="002A74BD" w:rsidRDefault="0061704B">
      <w:pPr>
        <w:numPr>
          <w:ilvl w:val="1"/>
          <w:numId w:val="19"/>
        </w:numPr>
        <w:spacing w:line="520" w:lineRule="exact"/>
        <w:ind w:left="1155"/>
        <w:rPr>
          <w:rFonts w:ascii="宋体" w:hAnsi="宋体"/>
          <w:sz w:val="24"/>
        </w:rPr>
      </w:pPr>
      <w:r>
        <w:rPr>
          <w:rFonts w:ascii="宋体" w:hAnsi="宋体" w:hint="eastAsia"/>
          <w:sz w:val="24"/>
        </w:rPr>
        <w:t>本款所述的“原产地”是指货物开采、生长或生产或提供有关服务的来源地。所述的“货物”是指通过制造、加工或用重要的和主要元部件装配而成的，其基</w:t>
      </w:r>
      <w:r>
        <w:rPr>
          <w:rFonts w:ascii="宋体" w:hAnsi="宋体" w:hint="eastAsia"/>
          <w:sz w:val="24"/>
        </w:rPr>
        <w:t>本特性、功能或效用应是商业上公认的与元部件有着实质性区别的产品。</w:t>
      </w:r>
    </w:p>
    <w:p w:rsidR="002A74BD" w:rsidRDefault="0061704B">
      <w:pPr>
        <w:numPr>
          <w:ilvl w:val="1"/>
          <w:numId w:val="19"/>
        </w:numPr>
        <w:spacing w:line="520" w:lineRule="exact"/>
        <w:ind w:left="1155"/>
        <w:rPr>
          <w:rFonts w:ascii="宋体" w:hAnsi="宋体"/>
          <w:sz w:val="24"/>
        </w:rPr>
      </w:pPr>
      <w:r>
        <w:rPr>
          <w:rFonts w:ascii="宋体" w:hAnsi="宋体" w:hint="eastAsia"/>
          <w:sz w:val="24"/>
        </w:rPr>
        <w:t>货物和服务的原产地有别于供方的法定注册地或国籍。</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标准</w:t>
      </w:r>
    </w:p>
    <w:p w:rsidR="002A74BD" w:rsidRDefault="0061704B">
      <w:pPr>
        <w:numPr>
          <w:ilvl w:val="1"/>
          <w:numId w:val="20"/>
        </w:numPr>
        <w:spacing w:line="520" w:lineRule="exact"/>
        <w:ind w:left="1155"/>
        <w:rPr>
          <w:rFonts w:ascii="宋体" w:hAnsi="宋体"/>
          <w:sz w:val="24"/>
        </w:rPr>
      </w:pPr>
      <w:r>
        <w:rPr>
          <w:rFonts w:ascii="宋体" w:hAnsi="宋体" w:hint="eastAsia"/>
          <w:sz w:val="24"/>
        </w:rPr>
        <w:t>本合同项下交付的货物应符合技术规格所述的标准。如果没有提及适用标准，则应符合货物来源国适用的官方标准。这些标准必须是有关机构发布的最新版本的标准。</w:t>
      </w:r>
    </w:p>
    <w:p w:rsidR="002A74BD" w:rsidRDefault="0061704B">
      <w:pPr>
        <w:numPr>
          <w:ilvl w:val="1"/>
          <w:numId w:val="20"/>
        </w:numPr>
        <w:spacing w:line="520" w:lineRule="exact"/>
        <w:ind w:left="1155"/>
        <w:rPr>
          <w:rFonts w:ascii="宋体" w:hAnsi="宋体"/>
          <w:sz w:val="24"/>
        </w:rPr>
      </w:pPr>
      <w:r>
        <w:rPr>
          <w:rFonts w:ascii="宋体" w:hAnsi="宋体" w:hint="eastAsia"/>
          <w:sz w:val="24"/>
        </w:rPr>
        <w:t>除非技术规格中另有规定，计量单位均采用中华人民共和国法定计量单位。</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lastRenderedPageBreak/>
        <w:t>使用合同文件和资料</w:t>
      </w:r>
    </w:p>
    <w:p w:rsidR="002A74BD" w:rsidRDefault="0061704B">
      <w:pPr>
        <w:numPr>
          <w:ilvl w:val="1"/>
          <w:numId w:val="21"/>
        </w:numPr>
        <w:spacing w:line="520" w:lineRule="exact"/>
        <w:ind w:left="1155"/>
        <w:rPr>
          <w:rFonts w:ascii="宋体" w:hAnsi="宋体"/>
          <w:sz w:val="24"/>
        </w:rPr>
      </w:pPr>
      <w:r>
        <w:rPr>
          <w:rFonts w:ascii="宋体" w:hAnsi="宋体" w:hint="eastAsia"/>
          <w:sz w:val="24"/>
        </w:rPr>
        <w:t>没有需方事先书面同意，供方不得将由需方或代表需方提供的有关合同或任何合同条文、规格、计划、图纸、模型、样品或资料提供给与履行本合同无关的任何其他人。即使向</w:t>
      </w:r>
      <w:r>
        <w:rPr>
          <w:rFonts w:ascii="宋体" w:hAnsi="宋体" w:hint="eastAsia"/>
          <w:sz w:val="24"/>
        </w:rPr>
        <w:t>与履行本合同有关的人员提供，也应注意保密并限于履行合同必须的范围。</w:t>
      </w:r>
    </w:p>
    <w:p w:rsidR="002A74BD" w:rsidRDefault="0061704B">
      <w:pPr>
        <w:numPr>
          <w:ilvl w:val="1"/>
          <w:numId w:val="21"/>
        </w:numPr>
        <w:spacing w:line="520" w:lineRule="exact"/>
        <w:ind w:left="1155"/>
        <w:rPr>
          <w:rFonts w:ascii="宋体" w:hAnsi="宋体"/>
          <w:sz w:val="24"/>
        </w:rPr>
      </w:pPr>
      <w:r>
        <w:rPr>
          <w:rFonts w:ascii="宋体" w:hAnsi="宋体" w:hint="eastAsia"/>
          <w:sz w:val="24"/>
        </w:rPr>
        <w:t>没有需方事先书面同意，除了履行本合同之外，供方不应使用合同条款第</w:t>
      </w:r>
      <w:r>
        <w:rPr>
          <w:rFonts w:ascii="宋体" w:hAnsi="宋体" w:hint="eastAsia"/>
          <w:sz w:val="24"/>
        </w:rPr>
        <w:t>5.1</w:t>
      </w:r>
      <w:r>
        <w:rPr>
          <w:rFonts w:ascii="宋体" w:hAnsi="宋体" w:hint="eastAsia"/>
          <w:sz w:val="24"/>
        </w:rPr>
        <w:t>条所列举的任何文件和资料。</w:t>
      </w:r>
    </w:p>
    <w:p w:rsidR="002A74BD" w:rsidRDefault="0061704B">
      <w:pPr>
        <w:numPr>
          <w:ilvl w:val="1"/>
          <w:numId w:val="21"/>
        </w:numPr>
        <w:spacing w:line="520" w:lineRule="exact"/>
        <w:ind w:left="1155"/>
        <w:rPr>
          <w:rFonts w:ascii="宋体" w:hAnsi="宋体"/>
          <w:sz w:val="24"/>
        </w:rPr>
      </w:pPr>
      <w:r>
        <w:rPr>
          <w:rFonts w:ascii="宋体" w:hAnsi="宋体" w:hint="eastAsia"/>
          <w:sz w:val="24"/>
        </w:rPr>
        <w:t>除了合同本身以外，合同条款第</w:t>
      </w:r>
      <w:r>
        <w:rPr>
          <w:rFonts w:ascii="宋体" w:hAnsi="宋体" w:hint="eastAsia"/>
          <w:sz w:val="24"/>
        </w:rPr>
        <w:t>5.1</w:t>
      </w:r>
      <w:r>
        <w:rPr>
          <w:rFonts w:ascii="宋体" w:hAnsi="宋体" w:hint="eastAsia"/>
          <w:sz w:val="24"/>
        </w:rPr>
        <w:t>条所列举的任何文件是需方的财产。如果需方有要求，供方在完成合同后应将这些文件及全部复制件还给需方。</w:t>
      </w:r>
    </w:p>
    <w:p w:rsidR="002A74BD" w:rsidRDefault="0061704B">
      <w:pPr>
        <w:pStyle w:val="2"/>
        <w:numPr>
          <w:ilvl w:val="0"/>
          <w:numId w:val="17"/>
        </w:numPr>
        <w:tabs>
          <w:tab w:val="clear" w:pos="840"/>
        </w:tabs>
        <w:spacing w:line="520" w:lineRule="exact"/>
        <w:jc w:val="both"/>
        <w:rPr>
          <w:rFonts w:ascii="宋体" w:eastAsia="宋体" w:hAnsi="宋体"/>
          <w:sz w:val="28"/>
        </w:rPr>
      </w:pPr>
      <w:r>
        <w:rPr>
          <w:rFonts w:ascii="宋体" w:eastAsia="宋体" w:hAnsi="宋体" w:hint="eastAsia"/>
          <w:sz w:val="24"/>
        </w:rPr>
        <w:t>专利权</w:t>
      </w:r>
    </w:p>
    <w:p w:rsidR="002A74BD" w:rsidRDefault="0061704B">
      <w:pPr>
        <w:spacing w:line="520" w:lineRule="exact"/>
        <w:ind w:firstLineChars="200" w:firstLine="480"/>
        <w:rPr>
          <w:rFonts w:ascii="宋体" w:hAnsi="宋体"/>
          <w:sz w:val="24"/>
        </w:rPr>
      </w:pPr>
      <w:r>
        <w:rPr>
          <w:rFonts w:ascii="宋体" w:hAnsi="宋体" w:hint="eastAsia"/>
          <w:sz w:val="24"/>
        </w:rPr>
        <w:t>6.1</w:t>
      </w:r>
      <w:r>
        <w:rPr>
          <w:rFonts w:ascii="宋体" w:hAnsi="宋体" w:hint="eastAsia"/>
          <w:sz w:val="24"/>
        </w:rPr>
        <w:t>供方应保证，需方在使用该货物或货物的任何一部分时，免受第三方提出的侵犯其专利权、商标权、著作权或其它知识产权的起诉。</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检验和测试</w:t>
      </w:r>
    </w:p>
    <w:p w:rsidR="002A74BD" w:rsidRDefault="0061704B">
      <w:pPr>
        <w:spacing w:line="520" w:lineRule="exact"/>
        <w:ind w:left="568"/>
        <w:rPr>
          <w:rFonts w:ascii="宋体" w:hAnsi="宋体"/>
          <w:sz w:val="24"/>
        </w:rPr>
      </w:pPr>
      <w:r>
        <w:rPr>
          <w:rFonts w:ascii="宋体" w:hAnsi="宋体" w:hint="eastAsia"/>
          <w:sz w:val="24"/>
        </w:rPr>
        <w:t>7.1</w:t>
      </w:r>
      <w:r>
        <w:rPr>
          <w:rFonts w:ascii="宋体" w:hAnsi="宋体" w:hint="eastAsia"/>
          <w:sz w:val="24"/>
        </w:rPr>
        <w:t>需方或其代表应有权检验和／或测试货物，以确认货物是否符合合同规格的要求。“合同条款资料表”中和货物技术规格将说明需方要求进行的检验和测试，以及在何处进行这些检验和测试。需方将及时以书面形式把进行检验和／或需方测试代表的身份通知供方。</w:t>
      </w:r>
    </w:p>
    <w:p w:rsidR="002A74BD" w:rsidRDefault="0061704B">
      <w:pPr>
        <w:spacing w:line="520" w:lineRule="exact"/>
        <w:ind w:left="568"/>
        <w:rPr>
          <w:rFonts w:ascii="宋体" w:hAnsi="宋体"/>
          <w:sz w:val="24"/>
        </w:rPr>
      </w:pPr>
      <w:r>
        <w:rPr>
          <w:rFonts w:ascii="宋体" w:hAnsi="宋体" w:hint="eastAsia"/>
          <w:sz w:val="24"/>
        </w:rPr>
        <w:t>7.2</w:t>
      </w:r>
      <w:r>
        <w:rPr>
          <w:rFonts w:ascii="宋体" w:hAnsi="宋体" w:hint="eastAsia"/>
          <w:sz w:val="24"/>
        </w:rPr>
        <w:t>检验和测试可以在供方或其分包人的驻地、交货地点和／或货物的最终目的地进行。如果在供方或其分包人的驻地进行，检测人员应能得到全部合理的设施和协助。</w:t>
      </w:r>
    </w:p>
    <w:p w:rsidR="002A74BD" w:rsidRDefault="0061704B">
      <w:pPr>
        <w:spacing w:line="520" w:lineRule="exact"/>
        <w:ind w:left="568"/>
        <w:rPr>
          <w:rFonts w:ascii="宋体" w:hAnsi="宋体"/>
          <w:sz w:val="24"/>
        </w:rPr>
      </w:pPr>
      <w:r>
        <w:rPr>
          <w:rFonts w:ascii="宋体" w:hAnsi="宋体" w:hint="eastAsia"/>
          <w:sz w:val="24"/>
        </w:rPr>
        <w:t>7.3</w:t>
      </w:r>
      <w:r>
        <w:rPr>
          <w:rFonts w:ascii="宋体" w:hAnsi="宋体" w:hint="eastAsia"/>
          <w:sz w:val="24"/>
        </w:rPr>
        <w:t>如果任何被检验或测试的货物不能满足规格的要求，需方可以拒绝接受该货物，供方应更换被拒绝的货物，或者在需方认同下免费</w:t>
      </w:r>
      <w:r>
        <w:rPr>
          <w:rFonts w:ascii="宋体" w:hAnsi="宋体" w:hint="eastAsia"/>
          <w:sz w:val="24"/>
        </w:rPr>
        <w:t>进行必要的</w:t>
      </w:r>
      <w:r>
        <w:rPr>
          <w:rFonts w:ascii="宋体" w:hAnsi="宋体" w:hint="eastAsia"/>
          <w:sz w:val="24"/>
        </w:rPr>
        <w:lastRenderedPageBreak/>
        <w:t>修改以满足规格的要求。</w:t>
      </w:r>
    </w:p>
    <w:p w:rsidR="002A74BD" w:rsidRDefault="0061704B">
      <w:pPr>
        <w:spacing w:line="520" w:lineRule="exact"/>
        <w:ind w:left="568"/>
        <w:rPr>
          <w:rFonts w:ascii="宋体" w:hAnsi="宋体"/>
          <w:sz w:val="24"/>
        </w:rPr>
      </w:pPr>
      <w:r>
        <w:rPr>
          <w:rFonts w:ascii="宋体" w:hAnsi="宋体" w:hint="eastAsia"/>
          <w:sz w:val="24"/>
        </w:rPr>
        <w:t>7.4</w:t>
      </w:r>
      <w:r>
        <w:rPr>
          <w:rFonts w:ascii="宋体" w:hAnsi="宋体" w:hint="eastAsia"/>
          <w:sz w:val="24"/>
        </w:rPr>
        <w:t>需方在货物到达目的港和／或现场后对货物进行检验、测试及必要时拒绝接受货物的权力将不会因为货物在从来源地（国）启运前通过了需方或其代表的检验、测试和认可而受到限制或放弃。</w:t>
      </w:r>
    </w:p>
    <w:p w:rsidR="002A74BD" w:rsidRDefault="0061704B">
      <w:pPr>
        <w:spacing w:line="520" w:lineRule="exact"/>
        <w:ind w:left="568"/>
        <w:rPr>
          <w:rFonts w:ascii="宋体" w:hAnsi="宋体"/>
          <w:sz w:val="24"/>
        </w:rPr>
      </w:pPr>
      <w:r>
        <w:rPr>
          <w:rFonts w:ascii="宋体" w:hAnsi="宋体" w:hint="eastAsia"/>
          <w:sz w:val="24"/>
        </w:rPr>
        <w:t>7.5</w:t>
      </w:r>
      <w:r>
        <w:rPr>
          <w:rFonts w:ascii="宋体" w:hAnsi="宋体" w:hint="eastAsia"/>
          <w:sz w:val="24"/>
        </w:rPr>
        <w:t>在交货前，供方应让制造商对货物的质量、规格、性能、数量和重量等进行详细而全面的检验，并出具一份证明货物符合合同规定的检验证书，检验证书是付款时提交文件的一个组成部分，但不能作为有关质量、规格、性能、数量或重量的最终检验。制造商检验的结果和细节应附在质量检验证书后面。</w:t>
      </w:r>
    </w:p>
    <w:p w:rsidR="002A74BD" w:rsidRDefault="0061704B">
      <w:pPr>
        <w:spacing w:line="520" w:lineRule="exact"/>
        <w:ind w:left="568"/>
        <w:rPr>
          <w:rFonts w:ascii="宋体" w:hAnsi="宋体"/>
          <w:sz w:val="24"/>
        </w:rPr>
      </w:pPr>
      <w:r>
        <w:rPr>
          <w:rFonts w:ascii="宋体" w:hAnsi="宋体" w:hint="eastAsia"/>
          <w:sz w:val="24"/>
        </w:rPr>
        <w:t>7.6</w:t>
      </w:r>
      <w:r>
        <w:rPr>
          <w:rFonts w:ascii="宋体" w:hAnsi="宋体" w:hint="eastAsia"/>
          <w:sz w:val="24"/>
        </w:rPr>
        <w:t>货物抵达目的港和／或现</w:t>
      </w:r>
      <w:r>
        <w:rPr>
          <w:rFonts w:ascii="宋体" w:hAnsi="宋体" w:hint="eastAsia"/>
          <w:sz w:val="24"/>
        </w:rPr>
        <w:t>场后，由需方或政府管理机构指定检验部门（第三方）对货物的质量、规格、数量和重量进行检验，如果发现规格、数量或两者有与合同规定不一致的地方，需方有权在货物到达现场后九十</w:t>
      </w:r>
      <w:r>
        <w:rPr>
          <w:rFonts w:ascii="宋体" w:hAnsi="宋体" w:hint="eastAsia"/>
          <w:sz w:val="24"/>
        </w:rPr>
        <w:t>(90)</w:t>
      </w:r>
      <w:r>
        <w:rPr>
          <w:rFonts w:ascii="宋体" w:hAnsi="宋体" w:hint="eastAsia"/>
          <w:sz w:val="24"/>
        </w:rPr>
        <w:t>天内向供方提出索赔。</w:t>
      </w:r>
    </w:p>
    <w:p w:rsidR="002A74BD" w:rsidRDefault="0061704B">
      <w:pPr>
        <w:spacing w:line="520" w:lineRule="exact"/>
        <w:ind w:left="568"/>
        <w:rPr>
          <w:rFonts w:ascii="宋体" w:hAnsi="宋体"/>
          <w:sz w:val="24"/>
        </w:rPr>
      </w:pPr>
      <w:r>
        <w:rPr>
          <w:rFonts w:ascii="宋体" w:hAnsi="宋体" w:hint="eastAsia"/>
          <w:sz w:val="24"/>
        </w:rPr>
        <w:t>7.7</w:t>
      </w:r>
      <w:r>
        <w:rPr>
          <w:rFonts w:ascii="宋体" w:hAnsi="宋体" w:hint="eastAsia"/>
          <w:sz w:val="24"/>
        </w:rPr>
        <w:t>如果在合同条款第</w:t>
      </w:r>
      <w:r>
        <w:rPr>
          <w:rFonts w:ascii="宋体" w:hAnsi="宋体" w:hint="eastAsia"/>
          <w:sz w:val="24"/>
        </w:rPr>
        <w:t>l 8</w:t>
      </w:r>
      <w:r>
        <w:rPr>
          <w:rFonts w:ascii="宋体" w:hAnsi="宋体" w:hint="eastAsia"/>
          <w:sz w:val="24"/>
        </w:rPr>
        <w:t>条规定的保证期内，发现货物的质量或规格与合同要求不符，或货物被证实有缺陷，包括潜在的缺陷或使用不合适的材料，需方有权随时向供方提出索赔。</w:t>
      </w:r>
    </w:p>
    <w:p w:rsidR="002A74BD" w:rsidRDefault="0061704B">
      <w:pPr>
        <w:spacing w:line="520" w:lineRule="exact"/>
        <w:ind w:left="568"/>
        <w:rPr>
          <w:rFonts w:ascii="宋体" w:hAnsi="宋体"/>
          <w:sz w:val="24"/>
        </w:rPr>
      </w:pPr>
      <w:r>
        <w:rPr>
          <w:rFonts w:ascii="宋体" w:hAnsi="宋体" w:hint="eastAsia"/>
          <w:sz w:val="24"/>
        </w:rPr>
        <w:t>7.8</w:t>
      </w:r>
      <w:r>
        <w:rPr>
          <w:rFonts w:ascii="宋体" w:hAnsi="宋体" w:hint="eastAsia"/>
          <w:sz w:val="24"/>
        </w:rPr>
        <w:t>所有上述的检验和测试不论在何处发生，一切费用均由供方承担。对第三方参与的检验所发生的费用，从合同总额中扣除并由政府采购专户直接支付检验部门。检验</w:t>
      </w:r>
      <w:r>
        <w:rPr>
          <w:rFonts w:ascii="宋体" w:hAnsi="宋体" w:hint="eastAsia"/>
          <w:sz w:val="24"/>
        </w:rPr>
        <w:t>和测试的相关内容和要求见“合同条款资料表”。</w:t>
      </w:r>
    </w:p>
    <w:p w:rsidR="002A74BD" w:rsidRDefault="0061704B">
      <w:pPr>
        <w:spacing w:line="520" w:lineRule="exact"/>
        <w:ind w:left="568"/>
        <w:rPr>
          <w:rFonts w:ascii="宋体" w:hAnsi="宋体"/>
          <w:sz w:val="24"/>
        </w:rPr>
      </w:pPr>
      <w:r>
        <w:rPr>
          <w:rFonts w:ascii="宋体" w:hAnsi="宋体" w:hint="eastAsia"/>
          <w:sz w:val="24"/>
        </w:rPr>
        <w:t>7.9</w:t>
      </w:r>
      <w:r>
        <w:rPr>
          <w:rFonts w:ascii="宋体" w:hAnsi="宋体" w:hint="eastAsia"/>
          <w:sz w:val="24"/>
        </w:rPr>
        <w:t>合同条款第</w:t>
      </w:r>
      <w:r>
        <w:rPr>
          <w:rFonts w:ascii="宋体" w:hAnsi="宋体" w:hint="eastAsia"/>
          <w:sz w:val="24"/>
        </w:rPr>
        <w:t>8</w:t>
      </w:r>
      <w:r>
        <w:rPr>
          <w:rFonts w:ascii="宋体" w:hAnsi="宋体" w:hint="eastAsia"/>
          <w:sz w:val="24"/>
        </w:rPr>
        <w:t>条的规定不能免除供方在本合同项下的保证义务或其他义务。</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包装</w:t>
      </w:r>
      <w:r>
        <w:rPr>
          <w:rFonts w:ascii="宋体" w:eastAsia="宋体" w:hAnsi="宋体" w:hint="eastAsia"/>
          <w:sz w:val="24"/>
        </w:rPr>
        <w:t xml:space="preserve"> </w:t>
      </w:r>
    </w:p>
    <w:p w:rsidR="002A74BD" w:rsidRDefault="0061704B">
      <w:pPr>
        <w:spacing w:line="520" w:lineRule="exact"/>
        <w:ind w:left="420"/>
        <w:rPr>
          <w:rFonts w:ascii="宋体" w:hAnsi="宋体"/>
          <w:sz w:val="24"/>
        </w:rPr>
      </w:pPr>
      <w:r>
        <w:rPr>
          <w:rFonts w:ascii="宋体" w:hAnsi="宋体" w:hint="eastAsia"/>
          <w:sz w:val="24"/>
        </w:rPr>
        <w:t xml:space="preserve">    </w:t>
      </w:r>
      <w:r>
        <w:rPr>
          <w:rFonts w:ascii="宋体" w:hAnsi="宋体" w:hint="eastAsia"/>
          <w:sz w:val="24"/>
        </w:rPr>
        <w:t>供方应提供货物运至合同规定的最终目的地所需要的包装，以防止货物在转运中损坏或变质。这类包装应采取防潮、防晒、防锈、防腐蚀、防震动</w:t>
      </w:r>
      <w:r>
        <w:rPr>
          <w:rFonts w:ascii="宋体" w:hAnsi="宋体" w:hint="eastAsia"/>
          <w:sz w:val="24"/>
        </w:rPr>
        <w:lastRenderedPageBreak/>
        <w:t>及防止其它损坏的必要保护措施，从而保护货物能够经受多次搬运、装卸及海运、水运和陆地的长途运输。供方应承担由于其包装或其防护措施不妥而引起货物锈蚀、损坏和丢失的任何损失的责任或费用。</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装运标记</w:t>
      </w:r>
    </w:p>
    <w:p w:rsidR="002A74BD" w:rsidRDefault="0061704B">
      <w:pPr>
        <w:spacing w:line="520" w:lineRule="exact"/>
        <w:ind w:firstLineChars="200" w:firstLine="480"/>
        <w:rPr>
          <w:rFonts w:ascii="宋体" w:hAnsi="宋体"/>
          <w:sz w:val="24"/>
        </w:rPr>
      </w:pPr>
      <w:r>
        <w:rPr>
          <w:rFonts w:ascii="宋体" w:hAnsi="宋体" w:hint="eastAsia"/>
          <w:sz w:val="24"/>
        </w:rPr>
        <w:t>9.1</w:t>
      </w:r>
      <w:r>
        <w:rPr>
          <w:rFonts w:ascii="宋体" w:hAnsi="宋体" w:hint="eastAsia"/>
          <w:sz w:val="24"/>
        </w:rPr>
        <w:t>供方应在每一包装箱相邻的四面用不可擦除的油漆和明显</w:t>
      </w:r>
      <w:r>
        <w:rPr>
          <w:rFonts w:ascii="宋体" w:hAnsi="宋体" w:hint="eastAsia"/>
          <w:sz w:val="24"/>
        </w:rPr>
        <w:t>的约定的字样做出以下标记：</w:t>
      </w:r>
    </w:p>
    <w:p w:rsidR="002A74BD" w:rsidRDefault="0061704B">
      <w:pPr>
        <w:numPr>
          <w:ilvl w:val="0"/>
          <w:numId w:val="22"/>
        </w:numPr>
        <w:spacing w:line="520" w:lineRule="exact"/>
        <w:ind w:left="660"/>
        <w:rPr>
          <w:rFonts w:ascii="宋体" w:hAnsi="宋体"/>
          <w:sz w:val="24"/>
        </w:rPr>
      </w:pPr>
      <w:r>
        <w:rPr>
          <w:rFonts w:ascii="宋体" w:hAnsi="宋体" w:hint="eastAsia"/>
          <w:sz w:val="24"/>
        </w:rPr>
        <w:t>收货人</w:t>
      </w:r>
    </w:p>
    <w:p w:rsidR="002A74BD" w:rsidRDefault="0061704B">
      <w:pPr>
        <w:numPr>
          <w:ilvl w:val="0"/>
          <w:numId w:val="22"/>
        </w:numPr>
        <w:spacing w:line="520" w:lineRule="exact"/>
        <w:ind w:left="660"/>
        <w:rPr>
          <w:rFonts w:ascii="宋体" w:hAnsi="宋体"/>
          <w:sz w:val="24"/>
        </w:rPr>
      </w:pPr>
      <w:r>
        <w:rPr>
          <w:rFonts w:ascii="宋体" w:hAnsi="宋体" w:hint="eastAsia"/>
          <w:sz w:val="24"/>
        </w:rPr>
        <w:t>合同号</w:t>
      </w:r>
    </w:p>
    <w:p w:rsidR="002A74BD" w:rsidRDefault="0061704B">
      <w:pPr>
        <w:numPr>
          <w:ilvl w:val="0"/>
          <w:numId w:val="22"/>
        </w:numPr>
        <w:spacing w:line="520" w:lineRule="exact"/>
        <w:ind w:left="660"/>
        <w:rPr>
          <w:rFonts w:ascii="宋体" w:hAnsi="宋体"/>
          <w:sz w:val="24"/>
        </w:rPr>
      </w:pPr>
      <w:r>
        <w:rPr>
          <w:rFonts w:ascii="宋体" w:hAnsi="宋体" w:hint="eastAsia"/>
          <w:sz w:val="24"/>
        </w:rPr>
        <w:t>发货标记</w:t>
      </w:r>
      <w:r>
        <w:rPr>
          <w:rFonts w:ascii="宋体" w:hAnsi="宋体" w:hint="eastAsia"/>
          <w:sz w:val="24"/>
        </w:rPr>
        <w:t>(</w:t>
      </w:r>
      <w:r>
        <w:rPr>
          <w:rFonts w:ascii="宋体" w:hAnsi="宋体" w:hint="eastAsia"/>
          <w:sz w:val="24"/>
        </w:rPr>
        <w:t>唛头</w:t>
      </w:r>
      <w:r>
        <w:rPr>
          <w:rFonts w:ascii="宋体" w:hAnsi="宋体" w:hint="eastAsia"/>
          <w:sz w:val="24"/>
        </w:rPr>
        <w:t>)</w:t>
      </w:r>
    </w:p>
    <w:p w:rsidR="002A74BD" w:rsidRDefault="0061704B">
      <w:pPr>
        <w:numPr>
          <w:ilvl w:val="0"/>
          <w:numId w:val="22"/>
        </w:numPr>
        <w:spacing w:line="520" w:lineRule="exact"/>
        <w:ind w:left="660"/>
        <w:rPr>
          <w:rFonts w:ascii="宋体" w:hAnsi="宋体"/>
          <w:sz w:val="24"/>
        </w:rPr>
      </w:pPr>
      <w:r>
        <w:rPr>
          <w:rFonts w:ascii="宋体" w:hAnsi="宋体" w:hint="eastAsia"/>
          <w:sz w:val="24"/>
        </w:rPr>
        <w:t>收货人编号</w:t>
      </w:r>
    </w:p>
    <w:p w:rsidR="002A74BD" w:rsidRDefault="0061704B">
      <w:pPr>
        <w:numPr>
          <w:ilvl w:val="0"/>
          <w:numId w:val="22"/>
        </w:numPr>
        <w:spacing w:line="520" w:lineRule="exact"/>
        <w:ind w:left="660"/>
        <w:rPr>
          <w:rFonts w:ascii="宋体" w:hAnsi="宋体"/>
          <w:sz w:val="24"/>
        </w:rPr>
      </w:pPr>
      <w:r>
        <w:rPr>
          <w:rFonts w:ascii="宋体" w:hAnsi="宋体" w:hint="eastAsia"/>
          <w:sz w:val="24"/>
        </w:rPr>
        <w:t>目的地（港）</w:t>
      </w:r>
    </w:p>
    <w:p w:rsidR="002A74BD" w:rsidRDefault="0061704B">
      <w:pPr>
        <w:numPr>
          <w:ilvl w:val="0"/>
          <w:numId w:val="22"/>
        </w:numPr>
        <w:spacing w:line="520" w:lineRule="exact"/>
        <w:ind w:left="660"/>
        <w:rPr>
          <w:rFonts w:ascii="宋体" w:hAnsi="宋体"/>
          <w:sz w:val="24"/>
        </w:rPr>
      </w:pPr>
      <w:r>
        <w:rPr>
          <w:rFonts w:ascii="宋体" w:hAnsi="宋体" w:hint="eastAsia"/>
          <w:sz w:val="24"/>
        </w:rPr>
        <w:t>货物名称、品目号和箱号</w:t>
      </w:r>
    </w:p>
    <w:p w:rsidR="002A74BD" w:rsidRDefault="0061704B">
      <w:pPr>
        <w:numPr>
          <w:ilvl w:val="0"/>
          <w:numId w:val="22"/>
        </w:numPr>
        <w:spacing w:line="520" w:lineRule="exact"/>
        <w:ind w:left="660"/>
        <w:rPr>
          <w:rFonts w:ascii="宋体" w:hAnsi="宋体"/>
          <w:sz w:val="24"/>
        </w:rPr>
      </w:pPr>
      <w:r>
        <w:rPr>
          <w:rFonts w:ascii="宋体" w:hAnsi="宋体" w:hint="eastAsia"/>
          <w:sz w:val="24"/>
        </w:rPr>
        <w:t>毛重／净重</w:t>
      </w:r>
      <w:r>
        <w:rPr>
          <w:rFonts w:ascii="宋体" w:hAnsi="宋体" w:hint="eastAsia"/>
          <w:sz w:val="24"/>
        </w:rPr>
        <w:t>(</w:t>
      </w:r>
      <w:r>
        <w:rPr>
          <w:rFonts w:ascii="宋体" w:hAnsi="宋体" w:hint="eastAsia"/>
          <w:sz w:val="24"/>
        </w:rPr>
        <w:t>用</w:t>
      </w:r>
      <w:r>
        <w:rPr>
          <w:rFonts w:ascii="宋体" w:hAnsi="宋体" w:hint="eastAsia"/>
          <w:sz w:val="24"/>
        </w:rPr>
        <w:t>kg</w:t>
      </w:r>
      <w:r>
        <w:rPr>
          <w:rFonts w:ascii="宋体" w:hAnsi="宋体" w:hint="eastAsia"/>
          <w:sz w:val="24"/>
        </w:rPr>
        <w:t>表示</w:t>
      </w:r>
      <w:r>
        <w:rPr>
          <w:rFonts w:ascii="宋体" w:hAnsi="宋体" w:hint="eastAsia"/>
          <w:sz w:val="24"/>
        </w:rPr>
        <w:t>)</w:t>
      </w:r>
    </w:p>
    <w:p w:rsidR="002A74BD" w:rsidRDefault="0061704B">
      <w:pPr>
        <w:numPr>
          <w:ilvl w:val="0"/>
          <w:numId w:val="22"/>
        </w:numPr>
        <w:spacing w:line="520" w:lineRule="exact"/>
        <w:ind w:left="660"/>
        <w:rPr>
          <w:rFonts w:ascii="宋体" w:hAnsi="宋体"/>
          <w:sz w:val="24"/>
        </w:rPr>
      </w:pPr>
      <w:r>
        <w:rPr>
          <w:rFonts w:ascii="宋体" w:hAnsi="宋体" w:hint="eastAsia"/>
          <w:sz w:val="24"/>
        </w:rPr>
        <w:t>尺寸</w:t>
      </w:r>
      <w:r>
        <w:rPr>
          <w:rFonts w:ascii="宋体" w:hAnsi="宋体" w:hint="eastAsia"/>
          <w:sz w:val="24"/>
        </w:rPr>
        <w:t>(</w:t>
      </w:r>
      <w:r>
        <w:rPr>
          <w:rFonts w:ascii="宋体" w:hAnsi="宋体" w:hint="eastAsia"/>
          <w:sz w:val="24"/>
        </w:rPr>
        <w:t>长×宽×高用</w:t>
      </w:r>
      <w:r>
        <w:rPr>
          <w:rFonts w:ascii="宋体" w:hAnsi="宋体" w:hint="eastAsia"/>
          <w:sz w:val="24"/>
        </w:rPr>
        <w:t>cm</w:t>
      </w:r>
      <w:r>
        <w:rPr>
          <w:rFonts w:ascii="宋体" w:hAnsi="宋体" w:hint="eastAsia"/>
          <w:sz w:val="24"/>
        </w:rPr>
        <w:t>表示</w:t>
      </w:r>
      <w:r>
        <w:rPr>
          <w:rFonts w:ascii="宋体" w:hAnsi="宋体" w:hint="eastAsia"/>
          <w:sz w:val="24"/>
        </w:rPr>
        <w:t>)</w:t>
      </w:r>
    </w:p>
    <w:p w:rsidR="002A74BD" w:rsidRDefault="0061704B">
      <w:pPr>
        <w:spacing w:line="520" w:lineRule="exact"/>
        <w:ind w:firstLineChars="150" w:firstLine="360"/>
        <w:rPr>
          <w:rFonts w:ascii="宋体" w:hAnsi="宋体"/>
          <w:sz w:val="24"/>
        </w:rPr>
      </w:pPr>
      <w:r>
        <w:rPr>
          <w:rFonts w:ascii="宋体" w:hAnsi="宋体" w:hint="eastAsia"/>
          <w:sz w:val="24"/>
        </w:rPr>
        <w:t>9.2</w:t>
      </w:r>
      <w:r>
        <w:rPr>
          <w:rFonts w:ascii="宋体" w:hAnsi="宋体" w:hint="eastAsia"/>
          <w:sz w:val="24"/>
        </w:rPr>
        <w:t>如果单件包装箱的重量在</w:t>
      </w:r>
      <w:r>
        <w:rPr>
          <w:rFonts w:ascii="宋体" w:hAnsi="宋体" w:hint="eastAsia"/>
          <w:sz w:val="24"/>
        </w:rPr>
        <w:t>2</w:t>
      </w:r>
      <w:r>
        <w:rPr>
          <w:rFonts w:ascii="宋体" w:hAnsi="宋体" w:hint="eastAsia"/>
          <w:sz w:val="24"/>
        </w:rPr>
        <w:t>吨或</w:t>
      </w:r>
      <w:r>
        <w:rPr>
          <w:rFonts w:ascii="宋体" w:hAnsi="宋体" w:hint="eastAsia"/>
          <w:sz w:val="24"/>
        </w:rPr>
        <w:t>2</w:t>
      </w:r>
      <w:r>
        <w:rPr>
          <w:rFonts w:ascii="宋体" w:hAnsi="宋体" w:hint="eastAsia"/>
          <w:sz w:val="24"/>
        </w:rPr>
        <w:t>吨以上，供方应在包装箱两侧用文字和国际贸易通用的运输标记（适用进口货物）标注“重心”和“起吊点”以便装卸和搬运。根据货物的特点和运输的不同要求，供方应在包装箱上清楚地标注“小心轻放”、“此端朝上，请勿倒置”、“保持干燥”等字样和其他国际贸易中使用的适当标记（适用进口货物）。</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装运条件</w:t>
      </w:r>
    </w:p>
    <w:p w:rsidR="002A74BD" w:rsidRDefault="0061704B">
      <w:pPr>
        <w:spacing w:line="520" w:lineRule="exact"/>
        <w:ind w:firstLineChars="150" w:firstLine="360"/>
        <w:rPr>
          <w:rFonts w:ascii="宋体" w:hAnsi="宋体"/>
          <w:sz w:val="24"/>
        </w:rPr>
      </w:pPr>
      <w:r>
        <w:rPr>
          <w:rFonts w:ascii="宋体" w:hAnsi="宋体" w:hint="eastAsia"/>
          <w:sz w:val="24"/>
        </w:rPr>
        <w:t>10.1</w:t>
      </w:r>
      <w:r>
        <w:rPr>
          <w:rFonts w:ascii="宋体" w:hAnsi="宋体" w:hint="eastAsia"/>
          <w:sz w:val="24"/>
        </w:rPr>
        <w:t>合同货物的：</w:t>
      </w:r>
    </w:p>
    <w:p w:rsidR="002A74BD" w:rsidRDefault="0061704B">
      <w:pPr>
        <w:numPr>
          <w:ilvl w:val="0"/>
          <w:numId w:val="23"/>
        </w:numPr>
        <w:tabs>
          <w:tab w:val="clear" w:pos="719"/>
          <w:tab w:val="left" w:pos="1080"/>
          <w:tab w:val="left" w:pos="1260"/>
        </w:tabs>
        <w:spacing w:line="520" w:lineRule="exact"/>
        <w:ind w:left="780" w:hanging="360"/>
        <w:rPr>
          <w:rFonts w:ascii="宋体" w:hAnsi="宋体"/>
          <w:sz w:val="24"/>
        </w:rPr>
      </w:pPr>
      <w:r>
        <w:rPr>
          <w:rFonts w:ascii="宋体" w:hAnsi="宋体" w:hint="eastAsia"/>
          <w:sz w:val="24"/>
        </w:rPr>
        <w:t>运输条件和保险、运费支付；</w:t>
      </w:r>
    </w:p>
    <w:p w:rsidR="002A74BD" w:rsidRDefault="0061704B">
      <w:pPr>
        <w:numPr>
          <w:ilvl w:val="0"/>
          <w:numId w:val="23"/>
        </w:numPr>
        <w:tabs>
          <w:tab w:val="clear" w:pos="719"/>
          <w:tab w:val="left" w:pos="1080"/>
          <w:tab w:val="left" w:pos="1260"/>
        </w:tabs>
        <w:spacing w:line="520" w:lineRule="exact"/>
        <w:ind w:left="780" w:hanging="360"/>
        <w:rPr>
          <w:rFonts w:ascii="宋体" w:hAnsi="宋体"/>
          <w:sz w:val="24"/>
        </w:rPr>
      </w:pPr>
      <w:r>
        <w:rPr>
          <w:rFonts w:ascii="宋体" w:hAnsi="宋体" w:hint="eastAsia"/>
          <w:sz w:val="24"/>
        </w:rPr>
        <w:t>交货日期认定；</w:t>
      </w:r>
    </w:p>
    <w:p w:rsidR="002A74BD" w:rsidRDefault="0061704B">
      <w:pPr>
        <w:numPr>
          <w:ilvl w:val="0"/>
          <w:numId w:val="23"/>
        </w:numPr>
        <w:tabs>
          <w:tab w:val="clear" w:pos="719"/>
          <w:tab w:val="left" w:pos="1080"/>
          <w:tab w:val="left" w:pos="1260"/>
        </w:tabs>
        <w:spacing w:line="520" w:lineRule="exact"/>
        <w:ind w:left="780" w:hanging="360"/>
        <w:rPr>
          <w:rFonts w:ascii="宋体" w:hAnsi="宋体"/>
          <w:sz w:val="24"/>
        </w:rPr>
      </w:pPr>
      <w:r>
        <w:rPr>
          <w:rFonts w:ascii="宋体" w:hAnsi="宋体" w:hint="eastAsia"/>
          <w:sz w:val="24"/>
        </w:rPr>
        <w:lastRenderedPageBreak/>
        <w:t>目的港／项目现场；</w:t>
      </w:r>
    </w:p>
    <w:p w:rsidR="002A74BD" w:rsidRDefault="0061704B">
      <w:pPr>
        <w:tabs>
          <w:tab w:val="left" w:pos="1260"/>
        </w:tabs>
        <w:spacing w:line="520" w:lineRule="exact"/>
        <w:ind w:firstLineChars="200" w:firstLine="480"/>
        <w:rPr>
          <w:rFonts w:ascii="宋体" w:hAnsi="宋体"/>
          <w:sz w:val="24"/>
        </w:rPr>
      </w:pPr>
      <w:r>
        <w:rPr>
          <w:rFonts w:ascii="宋体" w:hAnsi="宋体" w:hint="eastAsia"/>
          <w:sz w:val="24"/>
        </w:rPr>
        <w:t>按“合同条款资料表”中规定。</w:t>
      </w:r>
    </w:p>
    <w:p w:rsidR="002A74BD" w:rsidRDefault="0061704B">
      <w:pPr>
        <w:spacing w:line="520" w:lineRule="exact"/>
        <w:ind w:firstLineChars="200" w:firstLine="480"/>
        <w:rPr>
          <w:rFonts w:ascii="宋体" w:hAnsi="宋体"/>
          <w:sz w:val="24"/>
        </w:rPr>
      </w:pPr>
      <w:r>
        <w:rPr>
          <w:rFonts w:ascii="宋体" w:hAnsi="宋体" w:hint="eastAsia"/>
          <w:sz w:val="24"/>
        </w:rPr>
        <w:t>10.2</w:t>
      </w:r>
      <w:r>
        <w:rPr>
          <w:rFonts w:ascii="宋体" w:hAnsi="宋体" w:hint="eastAsia"/>
          <w:sz w:val="24"/>
        </w:rPr>
        <w:t>供方装运的货物不应超过合同规定的数量或重量。否则，需方对由此产生的一切费用和后果不承担责任。</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装运通知</w:t>
      </w:r>
    </w:p>
    <w:p w:rsidR="002A74BD" w:rsidRDefault="0061704B">
      <w:pPr>
        <w:spacing w:line="520" w:lineRule="exact"/>
        <w:ind w:firstLineChars="200" w:firstLine="480"/>
        <w:rPr>
          <w:rFonts w:ascii="宋体" w:hAnsi="宋体"/>
          <w:sz w:val="24"/>
        </w:rPr>
      </w:pPr>
      <w:r>
        <w:rPr>
          <w:rFonts w:ascii="宋体" w:hAnsi="宋体" w:hint="eastAsia"/>
          <w:sz w:val="24"/>
        </w:rPr>
        <w:t>11.1</w:t>
      </w:r>
      <w:r>
        <w:rPr>
          <w:rFonts w:ascii="宋体" w:hAnsi="宋体" w:hint="eastAsia"/>
          <w:sz w:val="24"/>
        </w:rPr>
        <w:t>供方应在预计的装运日期之前，即海运前三十</w:t>
      </w:r>
      <w:r>
        <w:rPr>
          <w:rFonts w:ascii="宋体" w:hAnsi="宋体" w:hint="eastAsia"/>
          <w:sz w:val="24"/>
        </w:rPr>
        <w:t>(30)</w:t>
      </w:r>
      <w:r>
        <w:rPr>
          <w:rFonts w:ascii="宋体" w:hAnsi="宋体" w:hint="eastAsia"/>
          <w:sz w:val="24"/>
        </w:rPr>
        <w:t>天或铁路／公路／水运前二十一</w:t>
      </w:r>
      <w:r>
        <w:rPr>
          <w:rFonts w:ascii="宋体" w:hAnsi="宋体" w:hint="eastAsia"/>
          <w:sz w:val="24"/>
        </w:rPr>
        <w:t>(21)</w:t>
      </w:r>
      <w:r>
        <w:rPr>
          <w:rFonts w:ascii="宋体" w:hAnsi="宋体" w:hint="eastAsia"/>
          <w:sz w:val="24"/>
        </w:rPr>
        <w:t>天或空运前七</w:t>
      </w:r>
      <w:r>
        <w:rPr>
          <w:rFonts w:ascii="宋体" w:hAnsi="宋体" w:hint="eastAsia"/>
          <w:sz w:val="24"/>
        </w:rPr>
        <w:t>(7)</w:t>
      </w:r>
      <w:r>
        <w:rPr>
          <w:rFonts w:ascii="宋体" w:hAnsi="宋体" w:hint="eastAsia"/>
          <w:sz w:val="24"/>
        </w:rPr>
        <w:t>天以电报或电传或传真形式将货物合同号、名称、数量、箱数、总毛重、总体积</w:t>
      </w:r>
      <w:r>
        <w:rPr>
          <w:rFonts w:ascii="宋体" w:hAnsi="宋体" w:hint="eastAsia"/>
          <w:sz w:val="24"/>
        </w:rPr>
        <w:t>(</w:t>
      </w:r>
      <w:r>
        <w:rPr>
          <w:rFonts w:ascii="宋体" w:hAnsi="宋体" w:hint="eastAsia"/>
          <w:sz w:val="24"/>
        </w:rPr>
        <w:t>用</w:t>
      </w:r>
      <w:r>
        <w:rPr>
          <w:rFonts w:ascii="宋体" w:hAnsi="宋体" w:hint="eastAsia"/>
          <w:sz w:val="24"/>
        </w:rPr>
        <w:t>m3</w:t>
      </w:r>
      <w:r>
        <w:rPr>
          <w:rFonts w:ascii="宋体" w:hAnsi="宋体" w:hint="eastAsia"/>
          <w:sz w:val="24"/>
        </w:rPr>
        <w:t>表示</w:t>
      </w:r>
      <w:r>
        <w:rPr>
          <w:rFonts w:ascii="宋体" w:hAnsi="宋体" w:hint="eastAsia"/>
          <w:sz w:val="24"/>
        </w:rPr>
        <w:t>)</w:t>
      </w:r>
      <w:r>
        <w:rPr>
          <w:rFonts w:ascii="宋体" w:hAnsi="宋体" w:hint="eastAsia"/>
          <w:sz w:val="24"/>
        </w:rPr>
        <w:t>和在装运地备妥待运日期通知需方，同时，供方把详细的货物清单一式三</w:t>
      </w:r>
      <w:r>
        <w:rPr>
          <w:rFonts w:ascii="宋体" w:hAnsi="宋体" w:hint="eastAsia"/>
          <w:sz w:val="24"/>
        </w:rPr>
        <w:t>(3)</w:t>
      </w:r>
      <w:r>
        <w:rPr>
          <w:rFonts w:ascii="宋体" w:hAnsi="宋体" w:hint="eastAsia"/>
          <w:sz w:val="24"/>
        </w:rPr>
        <w:t>份，包括货物合同号、名称、规格、数量、总体</w:t>
      </w:r>
      <w:r>
        <w:rPr>
          <w:rFonts w:ascii="宋体" w:hAnsi="宋体" w:hint="eastAsia"/>
          <w:sz w:val="24"/>
        </w:rPr>
        <w:t>积</w:t>
      </w:r>
      <w:r>
        <w:rPr>
          <w:rFonts w:ascii="宋体" w:hAnsi="宋体" w:hint="eastAsia"/>
          <w:sz w:val="24"/>
        </w:rPr>
        <w:t>(</w:t>
      </w:r>
      <w:r>
        <w:rPr>
          <w:rFonts w:ascii="宋体" w:hAnsi="宋体" w:hint="eastAsia"/>
          <w:sz w:val="24"/>
        </w:rPr>
        <w:t>用</w:t>
      </w:r>
      <w:r>
        <w:rPr>
          <w:rFonts w:ascii="宋体" w:hAnsi="宋体" w:hint="eastAsia"/>
          <w:sz w:val="24"/>
        </w:rPr>
        <w:t>m3</w:t>
      </w:r>
      <w:r>
        <w:rPr>
          <w:rFonts w:ascii="宋体" w:hAnsi="宋体" w:hint="eastAsia"/>
          <w:sz w:val="24"/>
        </w:rPr>
        <w:t>表示</w:t>
      </w:r>
      <w:r>
        <w:rPr>
          <w:rFonts w:ascii="宋体" w:hAnsi="宋体" w:hint="eastAsia"/>
          <w:sz w:val="24"/>
        </w:rPr>
        <w:t>)</w:t>
      </w:r>
      <w:r>
        <w:rPr>
          <w:rFonts w:ascii="宋体" w:hAnsi="宋体" w:hint="eastAsia"/>
          <w:sz w:val="24"/>
        </w:rPr>
        <w:t>、每箱尺寸</w:t>
      </w:r>
      <w:r>
        <w:rPr>
          <w:rFonts w:ascii="宋体" w:hAnsi="宋体" w:hint="eastAsia"/>
          <w:sz w:val="24"/>
        </w:rPr>
        <w:t>(</w:t>
      </w:r>
      <w:r>
        <w:rPr>
          <w:rFonts w:ascii="宋体" w:hAnsi="宋体" w:hint="eastAsia"/>
          <w:sz w:val="24"/>
        </w:rPr>
        <w:t>长×宽×高</w:t>
      </w:r>
      <w:r>
        <w:rPr>
          <w:rFonts w:ascii="宋体" w:hAnsi="宋体" w:hint="eastAsia"/>
          <w:sz w:val="24"/>
        </w:rPr>
        <w:t>)</w:t>
      </w:r>
      <w:r>
        <w:rPr>
          <w:rFonts w:ascii="宋体" w:hAnsi="宋体" w:hint="eastAsia"/>
          <w:sz w:val="24"/>
        </w:rPr>
        <w:t>、单价、总金额、启运地（或口岸）、备妥待运日期和货物在储存中的特殊要求和注意事项等寄给需方。</w:t>
      </w:r>
    </w:p>
    <w:p w:rsidR="002A74BD" w:rsidRDefault="0061704B">
      <w:pPr>
        <w:spacing w:line="520" w:lineRule="exact"/>
        <w:ind w:firstLineChars="200" w:firstLine="480"/>
        <w:rPr>
          <w:rFonts w:ascii="宋体" w:hAnsi="宋体"/>
          <w:sz w:val="24"/>
        </w:rPr>
      </w:pPr>
      <w:r>
        <w:rPr>
          <w:rFonts w:ascii="宋体" w:hAnsi="宋体" w:hint="eastAsia"/>
          <w:sz w:val="24"/>
        </w:rPr>
        <w:t>11.2</w:t>
      </w:r>
      <w:r>
        <w:rPr>
          <w:rFonts w:ascii="宋体" w:hAnsi="宋体" w:hint="eastAsia"/>
          <w:sz w:val="24"/>
        </w:rPr>
        <w:t>供方应在货物装运完成后二十四</w:t>
      </w:r>
      <w:r>
        <w:rPr>
          <w:rFonts w:ascii="宋体" w:hAnsi="宋体" w:hint="eastAsia"/>
          <w:sz w:val="24"/>
        </w:rPr>
        <w:t>(24)</w:t>
      </w:r>
      <w:r>
        <w:rPr>
          <w:rFonts w:ascii="宋体" w:hAnsi="宋体" w:hint="eastAsia"/>
          <w:sz w:val="24"/>
        </w:rPr>
        <w:t>小时之内以电报或电传或传真形式将货物合同号、名称、数量、毛重、体积</w:t>
      </w:r>
      <w:r>
        <w:rPr>
          <w:rFonts w:ascii="宋体" w:hAnsi="宋体" w:hint="eastAsia"/>
          <w:sz w:val="24"/>
        </w:rPr>
        <w:t>(</w:t>
      </w:r>
      <w:r>
        <w:rPr>
          <w:rFonts w:ascii="宋体" w:hAnsi="宋体" w:hint="eastAsia"/>
          <w:sz w:val="24"/>
        </w:rPr>
        <w:t>用</w:t>
      </w:r>
      <w:r>
        <w:rPr>
          <w:rFonts w:ascii="宋体" w:hAnsi="宋体" w:hint="eastAsia"/>
          <w:sz w:val="24"/>
        </w:rPr>
        <w:t>m3</w:t>
      </w:r>
      <w:r>
        <w:rPr>
          <w:rFonts w:ascii="宋体" w:hAnsi="宋体" w:hint="eastAsia"/>
          <w:sz w:val="24"/>
        </w:rPr>
        <w:t>表示</w:t>
      </w:r>
      <w:r>
        <w:rPr>
          <w:rFonts w:ascii="宋体" w:hAnsi="宋体" w:hint="eastAsia"/>
          <w:sz w:val="24"/>
        </w:rPr>
        <w:t>)</w:t>
      </w:r>
      <w:r>
        <w:rPr>
          <w:rFonts w:ascii="宋体" w:hAnsi="宋体" w:hint="eastAsia"/>
          <w:sz w:val="24"/>
        </w:rPr>
        <w:t>、发票金额、运输工具名称及启运日期通知需方。如果每个包装箱的重量超过</w:t>
      </w:r>
      <w:r>
        <w:rPr>
          <w:rFonts w:ascii="宋体" w:hAnsi="宋体" w:hint="eastAsia"/>
          <w:sz w:val="24"/>
        </w:rPr>
        <w:t>20</w:t>
      </w:r>
      <w:r>
        <w:rPr>
          <w:rFonts w:ascii="宋体" w:hAnsi="宋体" w:hint="eastAsia"/>
          <w:sz w:val="24"/>
        </w:rPr>
        <w:t>吨</w:t>
      </w:r>
      <w:r>
        <w:rPr>
          <w:rFonts w:ascii="宋体" w:hAnsi="宋体" w:hint="eastAsia"/>
          <w:sz w:val="24"/>
        </w:rPr>
        <w:t>(t)</w:t>
      </w:r>
      <w:r>
        <w:rPr>
          <w:rFonts w:ascii="宋体" w:hAnsi="宋体" w:hint="eastAsia"/>
          <w:sz w:val="24"/>
        </w:rPr>
        <w:t>或体积达到或超过长</w:t>
      </w:r>
      <w:r>
        <w:rPr>
          <w:rFonts w:ascii="宋体" w:hAnsi="宋体" w:hint="eastAsia"/>
          <w:sz w:val="24"/>
        </w:rPr>
        <w:t>12</w:t>
      </w:r>
      <w:r>
        <w:rPr>
          <w:rFonts w:ascii="宋体" w:hAnsi="宋体" w:hint="eastAsia"/>
          <w:sz w:val="24"/>
        </w:rPr>
        <w:t>米</w:t>
      </w:r>
      <w:r>
        <w:rPr>
          <w:rFonts w:ascii="宋体" w:hAnsi="宋体" w:hint="eastAsia"/>
          <w:sz w:val="24"/>
        </w:rPr>
        <w:t>(m)</w:t>
      </w:r>
      <w:r>
        <w:rPr>
          <w:rFonts w:ascii="宋体" w:hAnsi="宋体" w:hint="eastAsia"/>
          <w:sz w:val="24"/>
        </w:rPr>
        <w:t>、宽</w:t>
      </w:r>
      <w:r>
        <w:rPr>
          <w:rFonts w:ascii="宋体" w:hAnsi="宋体" w:hint="eastAsia"/>
          <w:sz w:val="24"/>
        </w:rPr>
        <w:t>2.7</w:t>
      </w:r>
      <w:r>
        <w:rPr>
          <w:rFonts w:ascii="宋体" w:hAnsi="宋体" w:hint="eastAsia"/>
          <w:sz w:val="24"/>
        </w:rPr>
        <w:t>米</w:t>
      </w:r>
      <w:r>
        <w:rPr>
          <w:rFonts w:ascii="宋体" w:hAnsi="宋体" w:hint="eastAsia"/>
          <w:sz w:val="24"/>
        </w:rPr>
        <w:t>(m)</w:t>
      </w:r>
      <w:r>
        <w:rPr>
          <w:rFonts w:ascii="宋体" w:hAnsi="宋体" w:hint="eastAsia"/>
          <w:sz w:val="24"/>
        </w:rPr>
        <w:t>和高</w:t>
      </w:r>
      <w:r>
        <w:rPr>
          <w:rFonts w:ascii="宋体" w:hAnsi="宋体" w:hint="eastAsia"/>
          <w:sz w:val="24"/>
        </w:rPr>
        <w:t>3</w:t>
      </w:r>
      <w:r>
        <w:rPr>
          <w:rFonts w:ascii="宋体" w:hAnsi="宋体" w:hint="eastAsia"/>
          <w:sz w:val="24"/>
        </w:rPr>
        <w:t>米</w:t>
      </w:r>
      <w:r>
        <w:rPr>
          <w:rFonts w:ascii="宋体" w:hAnsi="宋体" w:hint="eastAsia"/>
          <w:sz w:val="24"/>
        </w:rPr>
        <w:t>(m)</w:t>
      </w:r>
      <w:r>
        <w:rPr>
          <w:rFonts w:ascii="宋体" w:hAnsi="宋体" w:hint="eastAsia"/>
          <w:sz w:val="24"/>
        </w:rPr>
        <w:t>，供方应将每个包装箱的重量和体积通知需方，易燃品或危险品的细节还应另行注明。</w:t>
      </w:r>
    </w:p>
    <w:p w:rsidR="002A74BD" w:rsidRDefault="0061704B">
      <w:pPr>
        <w:spacing w:line="520" w:lineRule="exact"/>
        <w:ind w:firstLineChars="200" w:firstLine="480"/>
        <w:rPr>
          <w:rFonts w:ascii="宋体" w:hAnsi="宋体"/>
          <w:sz w:val="24"/>
        </w:rPr>
      </w:pPr>
      <w:r>
        <w:rPr>
          <w:rFonts w:ascii="宋体" w:hAnsi="宋体" w:hint="eastAsia"/>
          <w:sz w:val="24"/>
        </w:rPr>
        <w:t>11.3</w:t>
      </w:r>
      <w:r>
        <w:rPr>
          <w:rFonts w:ascii="宋体" w:hAnsi="宋体" w:hint="eastAsia"/>
          <w:sz w:val="24"/>
        </w:rPr>
        <w:t>如果是因为供方延误不能将上</w:t>
      </w:r>
      <w:r>
        <w:rPr>
          <w:rFonts w:ascii="宋体" w:hAnsi="宋体" w:hint="eastAsia"/>
          <w:sz w:val="24"/>
        </w:rPr>
        <w:t>述内容通知需方，使需方不能及时做好有关准备或办理相关手续，由此而造成的全部损失应由供方负责。</w:t>
      </w:r>
    </w:p>
    <w:p w:rsidR="002A74BD" w:rsidRDefault="0061704B">
      <w:pPr>
        <w:spacing w:line="520" w:lineRule="exact"/>
        <w:ind w:firstLineChars="200" w:firstLine="480"/>
        <w:rPr>
          <w:rFonts w:ascii="宋体" w:hAnsi="宋体"/>
          <w:sz w:val="24"/>
        </w:rPr>
      </w:pPr>
      <w:r>
        <w:rPr>
          <w:rFonts w:ascii="宋体" w:hAnsi="宋体" w:hint="eastAsia"/>
          <w:sz w:val="24"/>
        </w:rPr>
        <w:t>此条款的适用对象见“合同条款资料表”。</w:t>
      </w:r>
    </w:p>
    <w:p w:rsidR="002A74BD" w:rsidRDefault="0061704B">
      <w:pPr>
        <w:pStyle w:val="2"/>
        <w:numPr>
          <w:ilvl w:val="0"/>
          <w:numId w:val="17"/>
        </w:numPr>
        <w:tabs>
          <w:tab w:val="clear" w:pos="840"/>
        </w:tabs>
        <w:spacing w:line="520" w:lineRule="exact"/>
        <w:jc w:val="both"/>
        <w:rPr>
          <w:rFonts w:ascii="宋体" w:eastAsia="宋体" w:hAnsi="宋体"/>
          <w:iCs/>
          <w:sz w:val="24"/>
        </w:rPr>
      </w:pPr>
      <w:r>
        <w:rPr>
          <w:rFonts w:ascii="宋体" w:eastAsia="宋体" w:hAnsi="宋体" w:hint="eastAsia"/>
          <w:iCs/>
          <w:sz w:val="24"/>
        </w:rPr>
        <w:t>交货和单据</w:t>
      </w:r>
    </w:p>
    <w:p w:rsidR="002A74BD" w:rsidRDefault="0061704B">
      <w:pPr>
        <w:spacing w:line="520" w:lineRule="exact"/>
        <w:ind w:firstLineChars="200" w:firstLine="480"/>
        <w:rPr>
          <w:rFonts w:ascii="宋体" w:hAnsi="宋体"/>
          <w:sz w:val="24"/>
        </w:rPr>
      </w:pPr>
      <w:r>
        <w:rPr>
          <w:rFonts w:ascii="宋体" w:hAnsi="宋体" w:hint="eastAsia"/>
          <w:sz w:val="24"/>
        </w:rPr>
        <w:t>12.1</w:t>
      </w:r>
      <w:r>
        <w:rPr>
          <w:rFonts w:ascii="宋体" w:hAnsi="宋体" w:hint="eastAsia"/>
          <w:sz w:val="24"/>
        </w:rPr>
        <w:t>供方应按照“货物需求一览表”规定的条件交货。供方应提供的装运细节和／或要求见合同条款第</w:t>
      </w:r>
      <w:r>
        <w:rPr>
          <w:rFonts w:ascii="宋体" w:hAnsi="宋体" w:hint="eastAsia"/>
          <w:sz w:val="24"/>
        </w:rPr>
        <w:t>9</w:t>
      </w:r>
      <w:r>
        <w:rPr>
          <w:rFonts w:ascii="宋体" w:hAnsi="宋体" w:hint="eastAsia"/>
          <w:sz w:val="24"/>
        </w:rPr>
        <w:t>、</w:t>
      </w:r>
      <w:r>
        <w:rPr>
          <w:rFonts w:ascii="宋体" w:hAnsi="宋体" w:hint="eastAsia"/>
          <w:sz w:val="24"/>
        </w:rPr>
        <w:t>10</w:t>
      </w:r>
      <w:r>
        <w:rPr>
          <w:rFonts w:ascii="宋体" w:hAnsi="宋体" w:hint="eastAsia"/>
          <w:sz w:val="24"/>
        </w:rPr>
        <w:t>、</w:t>
      </w:r>
      <w:r>
        <w:rPr>
          <w:rFonts w:ascii="宋体" w:hAnsi="宋体" w:hint="eastAsia"/>
          <w:sz w:val="24"/>
        </w:rPr>
        <w:t>11</w:t>
      </w:r>
      <w:r>
        <w:rPr>
          <w:rFonts w:ascii="宋体" w:hAnsi="宋体" w:hint="eastAsia"/>
          <w:sz w:val="24"/>
        </w:rPr>
        <w:t>、</w:t>
      </w:r>
      <w:r>
        <w:rPr>
          <w:rFonts w:ascii="宋体" w:hAnsi="宋体" w:hint="eastAsia"/>
          <w:sz w:val="24"/>
        </w:rPr>
        <w:t>12</w:t>
      </w:r>
      <w:r>
        <w:rPr>
          <w:rFonts w:ascii="宋体" w:hAnsi="宋体" w:hint="eastAsia"/>
          <w:sz w:val="24"/>
        </w:rPr>
        <w:t>条规定。</w:t>
      </w:r>
    </w:p>
    <w:p w:rsidR="002A74BD" w:rsidRDefault="0061704B">
      <w:pPr>
        <w:spacing w:line="520" w:lineRule="exact"/>
        <w:ind w:firstLineChars="200" w:firstLine="480"/>
        <w:rPr>
          <w:rFonts w:ascii="宋体" w:hAnsi="宋体"/>
          <w:sz w:val="24"/>
        </w:rPr>
      </w:pPr>
      <w:r>
        <w:rPr>
          <w:rFonts w:ascii="宋体" w:hAnsi="宋体" w:hint="eastAsia"/>
          <w:sz w:val="24"/>
        </w:rPr>
        <w:t>12.2</w:t>
      </w:r>
      <w:r>
        <w:rPr>
          <w:rFonts w:ascii="宋体" w:hAnsi="宋体" w:hint="eastAsia"/>
          <w:sz w:val="24"/>
        </w:rPr>
        <w:t>为合同支付的需要，供方还应根据本合同条款第</w:t>
      </w:r>
      <w:r>
        <w:rPr>
          <w:rFonts w:ascii="宋体" w:hAnsi="宋体" w:hint="eastAsia"/>
          <w:sz w:val="24"/>
        </w:rPr>
        <w:t>20</w:t>
      </w:r>
      <w:r>
        <w:rPr>
          <w:rFonts w:ascii="宋体" w:hAnsi="宋体" w:hint="eastAsia"/>
          <w:sz w:val="24"/>
        </w:rPr>
        <w:t>条的规定，向需方</w:t>
      </w:r>
      <w:r>
        <w:rPr>
          <w:rFonts w:ascii="宋体" w:hAnsi="宋体" w:hint="eastAsia"/>
          <w:sz w:val="24"/>
        </w:rPr>
        <w:lastRenderedPageBreak/>
        <w:t>寄交或通过供方银行转交该条款规定的相关“支付单据”。</w:t>
      </w:r>
    </w:p>
    <w:p w:rsidR="002A74BD" w:rsidRDefault="0061704B">
      <w:pPr>
        <w:pStyle w:val="2"/>
        <w:numPr>
          <w:ilvl w:val="0"/>
          <w:numId w:val="17"/>
        </w:numPr>
        <w:tabs>
          <w:tab w:val="clear" w:pos="840"/>
        </w:tabs>
        <w:spacing w:line="520" w:lineRule="exact"/>
        <w:jc w:val="both"/>
        <w:rPr>
          <w:rFonts w:ascii="宋体" w:eastAsia="宋体" w:hAnsi="宋体"/>
          <w:iCs/>
          <w:sz w:val="24"/>
        </w:rPr>
      </w:pPr>
      <w:r>
        <w:rPr>
          <w:rFonts w:ascii="宋体" w:eastAsia="宋体" w:hAnsi="宋体" w:hint="eastAsia"/>
          <w:iCs/>
          <w:sz w:val="24"/>
        </w:rPr>
        <w:t>保险</w:t>
      </w:r>
    </w:p>
    <w:p w:rsidR="002A74BD" w:rsidRDefault="0061704B">
      <w:pPr>
        <w:spacing w:line="520" w:lineRule="exact"/>
        <w:ind w:firstLineChars="200" w:firstLine="480"/>
        <w:rPr>
          <w:rFonts w:ascii="宋体" w:hAnsi="宋体"/>
          <w:sz w:val="24"/>
        </w:rPr>
      </w:pPr>
      <w:r>
        <w:rPr>
          <w:rFonts w:ascii="宋体" w:hAnsi="宋体" w:hint="eastAsia"/>
          <w:sz w:val="24"/>
        </w:rPr>
        <w:t>13.1</w:t>
      </w:r>
      <w:r>
        <w:rPr>
          <w:rFonts w:ascii="宋体" w:hAnsi="宋体" w:hint="eastAsia"/>
          <w:sz w:val="24"/>
        </w:rPr>
        <w:t>供方在本合同下提供的货物应对其在制造、购置、运输、存放及交货过程中的丢失或损坏按本条款规定的方式，进行全面保险。</w:t>
      </w:r>
    </w:p>
    <w:p w:rsidR="002A74BD" w:rsidRDefault="0061704B">
      <w:pPr>
        <w:spacing w:line="520" w:lineRule="exact"/>
        <w:ind w:firstLineChars="200" w:firstLine="480"/>
        <w:rPr>
          <w:rFonts w:ascii="宋体" w:hAnsi="宋体"/>
          <w:sz w:val="24"/>
        </w:rPr>
      </w:pPr>
      <w:r>
        <w:rPr>
          <w:rFonts w:ascii="宋体" w:hAnsi="宋体" w:hint="eastAsia"/>
          <w:sz w:val="24"/>
        </w:rPr>
        <w:t>13.2</w:t>
      </w:r>
      <w:r>
        <w:rPr>
          <w:rFonts w:ascii="宋体" w:hAnsi="宋体" w:hint="eastAsia"/>
          <w:sz w:val="24"/>
        </w:rPr>
        <w:t>根据需方在“招标资料表”中要求的报价条件交货，如由供方负责办理、支付货物保险，供方应用一种可以自由兑换的货币办理以发票金额百分之一百一十</w:t>
      </w:r>
      <w:r>
        <w:rPr>
          <w:rFonts w:ascii="宋体" w:hAnsi="宋体" w:hint="eastAsia"/>
          <w:sz w:val="24"/>
        </w:rPr>
        <w:t>(110</w:t>
      </w:r>
      <w:r>
        <w:rPr>
          <w:rFonts w:ascii="宋体" w:hAnsi="宋体" w:hint="eastAsia"/>
          <w:sz w:val="24"/>
        </w:rPr>
        <w:t>％</w:t>
      </w:r>
      <w:r>
        <w:rPr>
          <w:rFonts w:ascii="宋体" w:hAnsi="宋体" w:hint="eastAsia"/>
          <w:sz w:val="24"/>
        </w:rPr>
        <w:t>)</w:t>
      </w:r>
      <w:r>
        <w:rPr>
          <w:rFonts w:ascii="宋体" w:hAnsi="宋体" w:hint="eastAsia"/>
          <w:sz w:val="24"/>
        </w:rPr>
        <w:t>投保的一切险和战争险，并以需方为受益人。</w:t>
      </w:r>
    </w:p>
    <w:p w:rsidR="002A74BD" w:rsidRDefault="0061704B">
      <w:pPr>
        <w:pStyle w:val="2"/>
        <w:numPr>
          <w:ilvl w:val="0"/>
          <w:numId w:val="17"/>
        </w:numPr>
        <w:tabs>
          <w:tab w:val="clear" w:pos="840"/>
        </w:tabs>
        <w:spacing w:line="520" w:lineRule="exact"/>
        <w:jc w:val="both"/>
        <w:rPr>
          <w:rFonts w:ascii="宋体" w:eastAsia="宋体" w:hAnsi="宋体"/>
          <w:iCs/>
          <w:sz w:val="24"/>
        </w:rPr>
      </w:pPr>
      <w:r>
        <w:rPr>
          <w:rFonts w:ascii="宋体" w:eastAsia="宋体" w:hAnsi="宋体" w:hint="eastAsia"/>
          <w:iCs/>
          <w:sz w:val="24"/>
        </w:rPr>
        <w:t>运输</w:t>
      </w:r>
    </w:p>
    <w:p w:rsidR="002A74BD" w:rsidRDefault="0061704B">
      <w:pPr>
        <w:spacing w:line="520" w:lineRule="exact"/>
        <w:ind w:firstLineChars="200" w:firstLine="480"/>
        <w:rPr>
          <w:rFonts w:ascii="宋体" w:hAnsi="宋体"/>
          <w:sz w:val="24"/>
        </w:rPr>
      </w:pPr>
      <w:r>
        <w:rPr>
          <w:rFonts w:ascii="宋体" w:hAnsi="宋体" w:hint="eastAsia"/>
          <w:sz w:val="24"/>
        </w:rPr>
        <w:t>14.1</w:t>
      </w:r>
      <w:r>
        <w:rPr>
          <w:rFonts w:ascii="宋体" w:hAnsi="宋体" w:hint="eastAsia"/>
          <w:sz w:val="24"/>
        </w:rPr>
        <w:t>根据需方在“招标资料表”中要求的报价条件交货，供方应负责办理相应的运输、仓储、保管等事项，相关费用包括在合同价中。</w:t>
      </w:r>
    </w:p>
    <w:p w:rsidR="002A74BD" w:rsidRDefault="0061704B">
      <w:pPr>
        <w:spacing w:line="520" w:lineRule="exact"/>
        <w:ind w:firstLineChars="200" w:firstLine="480"/>
        <w:rPr>
          <w:rFonts w:ascii="宋体" w:hAnsi="宋体"/>
          <w:sz w:val="24"/>
        </w:rPr>
      </w:pPr>
      <w:r>
        <w:rPr>
          <w:rFonts w:ascii="宋体" w:hAnsi="宋体" w:hint="eastAsia"/>
          <w:sz w:val="24"/>
        </w:rPr>
        <w:t>14.2</w:t>
      </w:r>
      <w:r>
        <w:rPr>
          <w:rFonts w:ascii="宋体" w:hAnsi="宋体" w:hint="eastAsia"/>
          <w:sz w:val="24"/>
        </w:rPr>
        <w:t>如果合同中有进口货物，供方所选择承运人事先应获需方同意</w:t>
      </w:r>
      <w:r>
        <w:rPr>
          <w:rFonts w:ascii="宋体" w:hAnsi="宋体" w:hint="eastAsia"/>
          <w:sz w:val="24"/>
        </w:rPr>
        <w:t>或使用需方指定的承运人。</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伴随服务</w:t>
      </w:r>
    </w:p>
    <w:p w:rsidR="002A74BD" w:rsidRDefault="0061704B">
      <w:pPr>
        <w:numPr>
          <w:ilvl w:val="1"/>
          <w:numId w:val="24"/>
        </w:numPr>
        <w:spacing w:line="520" w:lineRule="exact"/>
        <w:ind w:left="1260"/>
        <w:rPr>
          <w:rFonts w:ascii="宋体" w:hAnsi="宋体"/>
          <w:sz w:val="24"/>
        </w:rPr>
      </w:pPr>
      <w:r>
        <w:rPr>
          <w:rFonts w:ascii="宋体" w:hAnsi="宋体" w:hint="eastAsia"/>
          <w:sz w:val="24"/>
        </w:rPr>
        <w:t>供方可能被要求提供下列服务中的任一项或所有服务，包括“合同条款资料表”与技术规格规定的附加服务</w:t>
      </w:r>
      <w:r>
        <w:rPr>
          <w:rFonts w:ascii="宋体" w:hAnsi="宋体" w:hint="eastAsia"/>
          <w:sz w:val="24"/>
        </w:rPr>
        <w:t>(</w:t>
      </w:r>
      <w:r>
        <w:rPr>
          <w:rFonts w:ascii="宋体" w:hAnsi="宋体" w:hint="eastAsia"/>
          <w:sz w:val="24"/>
        </w:rPr>
        <w:t>如果有的话</w:t>
      </w:r>
      <w:r>
        <w:rPr>
          <w:rFonts w:ascii="宋体" w:hAnsi="宋体" w:hint="eastAsia"/>
          <w:sz w:val="24"/>
        </w:rPr>
        <w:t>)</w:t>
      </w:r>
      <w:r>
        <w:rPr>
          <w:rFonts w:ascii="宋体" w:hAnsi="宋体" w:hint="eastAsia"/>
          <w:sz w:val="24"/>
        </w:rPr>
        <w:t>：</w:t>
      </w:r>
    </w:p>
    <w:p w:rsidR="002A74BD" w:rsidRDefault="0061704B">
      <w:pPr>
        <w:numPr>
          <w:ilvl w:val="0"/>
          <w:numId w:val="25"/>
        </w:numPr>
        <w:tabs>
          <w:tab w:val="left" w:pos="1260"/>
        </w:tabs>
        <w:spacing w:line="520" w:lineRule="exact"/>
        <w:ind w:left="780" w:hanging="60"/>
        <w:rPr>
          <w:rFonts w:ascii="宋体" w:hAnsi="宋体"/>
          <w:sz w:val="24"/>
        </w:rPr>
      </w:pPr>
      <w:r>
        <w:rPr>
          <w:rFonts w:ascii="宋体" w:hAnsi="宋体" w:hint="eastAsia"/>
          <w:sz w:val="24"/>
        </w:rPr>
        <w:t>实施或监督所供货物的现场组装和／或试运行；</w:t>
      </w:r>
    </w:p>
    <w:p w:rsidR="002A74BD" w:rsidRDefault="0061704B">
      <w:pPr>
        <w:numPr>
          <w:ilvl w:val="0"/>
          <w:numId w:val="25"/>
        </w:numPr>
        <w:tabs>
          <w:tab w:val="left" w:pos="1260"/>
        </w:tabs>
        <w:spacing w:line="520" w:lineRule="exact"/>
        <w:ind w:left="780" w:hanging="60"/>
        <w:rPr>
          <w:rFonts w:ascii="宋体" w:hAnsi="宋体"/>
          <w:sz w:val="24"/>
        </w:rPr>
      </w:pPr>
      <w:r>
        <w:rPr>
          <w:rFonts w:ascii="宋体" w:hAnsi="宋体" w:hint="eastAsia"/>
          <w:sz w:val="24"/>
        </w:rPr>
        <w:t>提供货物组装和／或维修所需的工具；</w:t>
      </w:r>
    </w:p>
    <w:p w:rsidR="002A74BD" w:rsidRDefault="0061704B">
      <w:pPr>
        <w:numPr>
          <w:ilvl w:val="0"/>
          <w:numId w:val="25"/>
        </w:numPr>
        <w:tabs>
          <w:tab w:val="left" w:pos="1260"/>
        </w:tabs>
        <w:spacing w:line="520" w:lineRule="exact"/>
        <w:ind w:left="780" w:hanging="60"/>
        <w:rPr>
          <w:rFonts w:ascii="宋体" w:hAnsi="宋体"/>
          <w:sz w:val="24"/>
        </w:rPr>
      </w:pPr>
      <w:r>
        <w:rPr>
          <w:rFonts w:ascii="宋体" w:hAnsi="宋体" w:hint="eastAsia"/>
          <w:sz w:val="24"/>
        </w:rPr>
        <w:t>为所供货物的每一适当的单台设备提供详细的操作和维护手册；</w:t>
      </w:r>
    </w:p>
    <w:p w:rsidR="002A74BD" w:rsidRDefault="0061704B">
      <w:pPr>
        <w:numPr>
          <w:ilvl w:val="0"/>
          <w:numId w:val="25"/>
        </w:numPr>
        <w:tabs>
          <w:tab w:val="clear" w:pos="720"/>
          <w:tab w:val="left" w:pos="1260"/>
        </w:tabs>
        <w:spacing w:line="520" w:lineRule="exact"/>
        <w:ind w:left="1260" w:hanging="540"/>
        <w:rPr>
          <w:rFonts w:ascii="宋体" w:hAnsi="宋体"/>
          <w:sz w:val="24"/>
        </w:rPr>
      </w:pPr>
      <w:r>
        <w:rPr>
          <w:rFonts w:ascii="宋体" w:hAnsi="宋体" w:hint="eastAsia"/>
          <w:sz w:val="24"/>
        </w:rPr>
        <w:t>在双方商定的一定期限内对所供货物实施运行或监督或维护或修理，但前提条件是该服务并不能免除供方在合同保证期内所承担的义务；</w:t>
      </w:r>
    </w:p>
    <w:p w:rsidR="002A74BD" w:rsidRDefault="0061704B">
      <w:pPr>
        <w:numPr>
          <w:ilvl w:val="0"/>
          <w:numId w:val="25"/>
        </w:numPr>
        <w:tabs>
          <w:tab w:val="clear" w:pos="720"/>
          <w:tab w:val="left" w:pos="1260"/>
        </w:tabs>
        <w:spacing w:line="520" w:lineRule="exact"/>
        <w:ind w:left="1260" w:hanging="540"/>
        <w:rPr>
          <w:rFonts w:ascii="宋体" w:hAnsi="宋体"/>
          <w:sz w:val="24"/>
        </w:rPr>
      </w:pPr>
      <w:r>
        <w:rPr>
          <w:rFonts w:ascii="宋体" w:hAnsi="宋体" w:hint="eastAsia"/>
          <w:sz w:val="24"/>
        </w:rPr>
        <w:t>在供方厂家和／或在项目现场就所供货物的组装、试运行、运行、</w:t>
      </w:r>
      <w:r>
        <w:rPr>
          <w:rFonts w:ascii="宋体" w:hAnsi="宋体" w:hint="eastAsia"/>
          <w:sz w:val="24"/>
        </w:rPr>
        <w:lastRenderedPageBreak/>
        <w:t>维护和／或修理对需方人员进行培训。</w:t>
      </w:r>
    </w:p>
    <w:p w:rsidR="002A74BD" w:rsidRDefault="0061704B">
      <w:pPr>
        <w:numPr>
          <w:ilvl w:val="1"/>
          <w:numId w:val="24"/>
        </w:numPr>
        <w:spacing w:line="520" w:lineRule="exact"/>
        <w:ind w:left="1260"/>
        <w:rPr>
          <w:rFonts w:ascii="宋体" w:hAnsi="宋体"/>
          <w:sz w:val="24"/>
        </w:rPr>
      </w:pPr>
      <w:r>
        <w:rPr>
          <w:rFonts w:ascii="宋体" w:hAnsi="宋体" w:hint="eastAsia"/>
          <w:sz w:val="24"/>
        </w:rPr>
        <w:t>供方应提供</w:t>
      </w:r>
      <w:r>
        <w:rPr>
          <w:rFonts w:ascii="宋体" w:hAnsi="宋体" w:hint="eastAsia"/>
          <w:sz w:val="24"/>
        </w:rPr>
        <w:t>“合同条款资料表”／技术规格中规定的所有服务。为履行要求的伴随服务的报价或双方商定的费用均应包括在合同价中。</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备件</w:t>
      </w:r>
    </w:p>
    <w:p w:rsidR="002A74BD" w:rsidRDefault="0061704B">
      <w:pPr>
        <w:numPr>
          <w:ilvl w:val="1"/>
          <w:numId w:val="26"/>
        </w:numPr>
        <w:spacing w:line="520" w:lineRule="exact"/>
        <w:ind w:left="1260"/>
        <w:rPr>
          <w:rFonts w:ascii="宋体" w:hAnsi="宋体"/>
          <w:sz w:val="24"/>
        </w:rPr>
      </w:pPr>
      <w:r>
        <w:rPr>
          <w:rFonts w:ascii="宋体" w:hAnsi="宋体" w:hint="eastAsia"/>
          <w:sz w:val="24"/>
        </w:rPr>
        <w:t>供方可能被要求提供下列与备件有关的材料、通知和资料：</w:t>
      </w:r>
    </w:p>
    <w:p w:rsidR="002A74BD" w:rsidRDefault="0061704B">
      <w:pPr>
        <w:numPr>
          <w:ilvl w:val="0"/>
          <w:numId w:val="27"/>
        </w:numPr>
        <w:tabs>
          <w:tab w:val="left" w:pos="1260"/>
          <w:tab w:val="left" w:pos="1440"/>
        </w:tabs>
        <w:spacing w:line="520" w:lineRule="exact"/>
        <w:ind w:left="1260" w:hanging="540"/>
        <w:rPr>
          <w:rFonts w:ascii="宋体" w:hAnsi="宋体"/>
          <w:sz w:val="24"/>
        </w:rPr>
      </w:pPr>
      <w:r>
        <w:rPr>
          <w:rFonts w:ascii="宋体" w:hAnsi="宋体" w:hint="eastAsia"/>
          <w:sz w:val="24"/>
        </w:rPr>
        <w:t>需方从供方选购备件，但前提条件是该选择并不能免除供方在合同保证期内所承担的义务；</w:t>
      </w:r>
    </w:p>
    <w:p w:rsidR="002A74BD" w:rsidRDefault="0061704B">
      <w:pPr>
        <w:numPr>
          <w:ilvl w:val="0"/>
          <w:numId w:val="27"/>
        </w:numPr>
        <w:tabs>
          <w:tab w:val="left" w:pos="1260"/>
          <w:tab w:val="left" w:pos="1440"/>
        </w:tabs>
        <w:spacing w:line="520" w:lineRule="exact"/>
        <w:ind w:left="1260" w:hanging="540"/>
        <w:rPr>
          <w:rFonts w:ascii="宋体" w:hAnsi="宋体"/>
          <w:sz w:val="24"/>
        </w:rPr>
      </w:pPr>
      <w:r>
        <w:rPr>
          <w:rFonts w:ascii="宋体" w:hAnsi="宋体" w:hint="eastAsia"/>
          <w:sz w:val="24"/>
        </w:rPr>
        <w:t>在备件停止生产的情况下，供方应事先将要停止生产的计划通知需方，以便需方有足够的时间采购所需的备件；</w:t>
      </w:r>
    </w:p>
    <w:p w:rsidR="002A74BD" w:rsidRDefault="0061704B">
      <w:pPr>
        <w:numPr>
          <w:ilvl w:val="0"/>
          <w:numId w:val="27"/>
        </w:numPr>
        <w:tabs>
          <w:tab w:val="left" w:pos="1260"/>
          <w:tab w:val="left" w:pos="1440"/>
        </w:tabs>
        <w:spacing w:line="520" w:lineRule="exact"/>
        <w:ind w:left="1260" w:hanging="540"/>
        <w:rPr>
          <w:rFonts w:ascii="宋体" w:hAnsi="宋体"/>
          <w:sz w:val="24"/>
        </w:rPr>
      </w:pPr>
      <w:r>
        <w:rPr>
          <w:rFonts w:ascii="宋体" w:hAnsi="宋体" w:hint="eastAsia"/>
          <w:sz w:val="24"/>
        </w:rPr>
        <w:t>在备件停止生产后，如果需方要求，供方应免费向需方提供备件的蓝图、图纸和规格。</w:t>
      </w:r>
    </w:p>
    <w:p w:rsidR="002A74BD" w:rsidRDefault="0061704B">
      <w:pPr>
        <w:numPr>
          <w:ilvl w:val="1"/>
          <w:numId w:val="26"/>
        </w:numPr>
        <w:tabs>
          <w:tab w:val="left" w:pos="900"/>
          <w:tab w:val="left" w:pos="1260"/>
        </w:tabs>
        <w:spacing w:line="520" w:lineRule="exact"/>
        <w:ind w:left="900" w:hanging="480"/>
        <w:rPr>
          <w:rFonts w:ascii="宋体" w:hAnsi="宋体"/>
          <w:sz w:val="24"/>
        </w:rPr>
      </w:pPr>
      <w:r>
        <w:rPr>
          <w:rFonts w:ascii="宋体" w:hAnsi="宋体" w:hint="eastAsia"/>
          <w:sz w:val="24"/>
        </w:rPr>
        <w:t>供方应按照“合同条款资料表”／技术规格中的规定提供所需的备件。</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保证</w:t>
      </w:r>
    </w:p>
    <w:p w:rsidR="002A74BD" w:rsidRDefault="0061704B">
      <w:pPr>
        <w:spacing w:line="520" w:lineRule="exact"/>
        <w:ind w:firstLineChars="200" w:firstLine="480"/>
        <w:rPr>
          <w:rFonts w:ascii="宋体" w:hAnsi="宋体"/>
          <w:sz w:val="24"/>
        </w:rPr>
      </w:pPr>
      <w:r>
        <w:rPr>
          <w:rFonts w:ascii="宋体" w:hAnsi="宋体" w:hint="eastAsia"/>
          <w:sz w:val="24"/>
        </w:rPr>
        <w:t>17.1</w:t>
      </w:r>
      <w:r>
        <w:rPr>
          <w:rFonts w:ascii="宋体" w:hAnsi="宋体" w:hint="eastAsia"/>
          <w:sz w:val="24"/>
        </w:rPr>
        <w:t>供方应保证合同下所供货物的全部组成是全新的、未使用过的一级正品，除非合同另有规定，货物应含有设计上和材料上的全部最新改进。供方还应保证，合同项下提供的全部货物没有设计、材料或工艺上的缺陷</w:t>
      </w:r>
      <w:r>
        <w:rPr>
          <w:rFonts w:ascii="宋体" w:hAnsi="宋体" w:hint="eastAsia"/>
          <w:sz w:val="24"/>
        </w:rPr>
        <w:t>(</w:t>
      </w:r>
      <w:r>
        <w:rPr>
          <w:rFonts w:ascii="宋体" w:hAnsi="宋体" w:hint="eastAsia"/>
          <w:sz w:val="24"/>
        </w:rPr>
        <w:t>由于按需方的要求设计或按需方的规格提供的材料所产生的缺陷除外</w:t>
      </w:r>
      <w:r>
        <w:rPr>
          <w:rFonts w:ascii="宋体" w:hAnsi="宋体" w:hint="eastAsia"/>
          <w:sz w:val="24"/>
        </w:rPr>
        <w:t>)</w:t>
      </w:r>
      <w:r>
        <w:rPr>
          <w:rFonts w:ascii="宋体" w:hAnsi="宋体" w:hint="eastAsia"/>
          <w:sz w:val="24"/>
        </w:rPr>
        <w:t>，或者没有因供方的行为或疏忽而产生的缺陷，这些缺陷项目是工作现场现行条件下正常使用可能产生的。</w:t>
      </w:r>
    </w:p>
    <w:p w:rsidR="002A74BD" w:rsidRDefault="0061704B">
      <w:pPr>
        <w:spacing w:line="520" w:lineRule="exact"/>
        <w:ind w:firstLineChars="200" w:firstLine="480"/>
        <w:rPr>
          <w:rFonts w:ascii="宋体" w:hAnsi="宋体"/>
          <w:sz w:val="24"/>
        </w:rPr>
      </w:pPr>
      <w:r>
        <w:rPr>
          <w:rFonts w:ascii="宋体" w:hAnsi="宋体" w:hint="eastAsia"/>
          <w:sz w:val="24"/>
        </w:rPr>
        <w:t>17.2</w:t>
      </w:r>
      <w:r>
        <w:rPr>
          <w:rFonts w:ascii="宋体" w:hAnsi="宋体" w:hint="eastAsia"/>
          <w:sz w:val="24"/>
        </w:rPr>
        <w:t>本保证应在合同货物最终验收后的一定期限内保持有效，或在最后一批合同货物到达目的地后的一定期限内保持有效</w:t>
      </w:r>
      <w:r>
        <w:rPr>
          <w:rFonts w:ascii="宋体" w:hAnsi="宋体" w:hint="eastAsia"/>
          <w:sz w:val="24"/>
        </w:rPr>
        <w:t>(</w:t>
      </w:r>
      <w:r>
        <w:rPr>
          <w:rFonts w:ascii="宋体" w:hAnsi="宋体" w:hint="eastAsia"/>
          <w:sz w:val="24"/>
        </w:rPr>
        <w:t>上述期限见“合同条款资料</w:t>
      </w:r>
      <w:r>
        <w:rPr>
          <w:rFonts w:ascii="宋体" w:hAnsi="宋体" w:hint="eastAsia"/>
          <w:sz w:val="24"/>
        </w:rPr>
        <w:lastRenderedPageBreak/>
        <w:t>表”</w:t>
      </w:r>
      <w:r>
        <w:rPr>
          <w:rFonts w:ascii="宋体" w:hAnsi="宋体" w:hint="eastAsia"/>
          <w:sz w:val="24"/>
        </w:rPr>
        <w:t>)</w:t>
      </w:r>
      <w:r>
        <w:rPr>
          <w:rFonts w:ascii="宋体" w:hAnsi="宋体" w:hint="eastAsia"/>
          <w:sz w:val="24"/>
        </w:rPr>
        <w:t>，以先发生的为准</w:t>
      </w:r>
      <w:r>
        <w:rPr>
          <w:rFonts w:ascii="宋体" w:hAnsi="宋体" w:hint="eastAsia"/>
          <w:sz w:val="24"/>
        </w:rPr>
        <w:t>。</w:t>
      </w:r>
    </w:p>
    <w:p w:rsidR="002A74BD" w:rsidRDefault="0061704B">
      <w:pPr>
        <w:spacing w:line="520" w:lineRule="exact"/>
        <w:ind w:firstLineChars="200" w:firstLine="480"/>
        <w:rPr>
          <w:rFonts w:ascii="宋体" w:hAnsi="宋体"/>
          <w:sz w:val="24"/>
        </w:rPr>
      </w:pPr>
      <w:r>
        <w:rPr>
          <w:rFonts w:ascii="宋体" w:hAnsi="宋体" w:hint="eastAsia"/>
          <w:sz w:val="24"/>
        </w:rPr>
        <w:t>17.3</w:t>
      </w:r>
      <w:r>
        <w:rPr>
          <w:rFonts w:ascii="宋体" w:hAnsi="宋体" w:hint="eastAsia"/>
          <w:sz w:val="24"/>
        </w:rPr>
        <w:t>需方应尽快以书面形式通知供方保证期内所发现的货物的缺陷。</w:t>
      </w:r>
    </w:p>
    <w:p w:rsidR="002A74BD" w:rsidRDefault="0061704B">
      <w:pPr>
        <w:spacing w:line="520" w:lineRule="exact"/>
        <w:ind w:firstLineChars="200" w:firstLine="480"/>
        <w:rPr>
          <w:rFonts w:ascii="宋体" w:hAnsi="宋体"/>
          <w:sz w:val="24"/>
        </w:rPr>
      </w:pPr>
      <w:r>
        <w:rPr>
          <w:rFonts w:ascii="宋体" w:hAnsi="宋体" w:hint="eastAsia"/>
          <w:sz w:val="24"/>
        </w:rPr>
        <w:t>17.4</w:t>
      </w:r>
      <w:r>
        <w:rPr>
          <w:rFonts w:ascii="宋体" w:hAnsi="宋体" w:hint="eastAsia"/>
          <w:sz w:val="24"/>
        </w:rPr>
        <w:t>供方收到通知后应在“合同条款资料表”规定的时间内以合理的速度免费维修或更换有缺陷的货物或部件。</w:t>
      </w:r>
    </w:p>
    <w:p w:rsidR="002A74BD" w:rsidRDefault="0061704B">
      <w:pPr>
        <w:spacing w:line="520" w:lineRule="exact"/>
        <w:ind w:firstLineChars="200" w:firstLine="480"/>
        <w:rPr>
          <w:rFonts w:ascii="宋体" w:hAnsi="宋体"/>
          <w:sz w:val="24"/>
        </w:rPr>
      </w:pPr>
      <w:r>
        <w:rPr>
          <w:rFonts w:ascii="宋体" w:hAnsi="宋体" w:hint="eastAsia"/>
          <w:sz w:val="24"/>
        </w:rPr>
        <w:t>17.5</w:t>
      </w:r>
      <w:r>
        <w:rPr>
          <w:rFonts w:ascii="宋体" w:hAnsi="宋体" w:hint="eastAsia"/>
          <w:sz w:val="24"/>
        </w:rPr>
        <w:t>如果供方收到通知后在合同规定的时间内没有以合理的速度弥补缺陷，需方可采取必要的补救措施，但其风险和费用将由供方承担，需方根据合同规定对供方行使的其他权力不受影响。</w:t>
      </w:r>
    </w:p>
    <w:p w:rsidR="002A74BD" w:rsidRDefault="0061704B">
      <w:pPr>
        <w:pStyle w:val="2"/>
        <w:numPr>
          <w:ilvl w:val="0"/>
          <w:numId w:val="17"/>
        </w:numPr>
        <w:tabs>
          <w:tab w:val="clear" w:pos="840"/>
        </w:tabs>
        <w:spacing w:line="520" w:lineRule="exact"/>
        <w:jc w:val="both"/>
        <w:rPr>
          <w:rFonts w:ascii="宋体" w:eastAsia="宋体" w:hAnsi="宋体"/>
          <w:sz w:val="24"/>
          <w:szCs w:val="24"/>
        </w:rPr>
      </w:pPr>
      <w:r>
        <w:rPr>
          <w:rFonts w:ascii="宋体" w:eastAsia="宋体" w:hAnsi="宋体" w:hint="eastAsia"/>
          <w:sz w:val="24"/>
          <w:szCs w:val="24"/>
        </w:rPr>
        <w:t>索赔</w:t>
      </w:r>
    </w:p>
    <w:p w:rsidR="002A74BD" w:rsidRDefault="0061704B">
      <w:pPr>
        <w:spacing w:line="520" w:lineRule="exact"/>
        <w:ind w:firstLineChars="200" w:firstLine="480"/>
        <w:rPr>
          <w:rFonts w:ascii="宋体" w:hAnsi="宋体"/>
          <w:sz w:val="24"/>
        </w:rPr>
      </w:pPr>
      <w:r>
        <w:rPr>
          <w:rFonts w:ascii="宋体" w:hAnsi="宋体" w:hint="eastAsia"/>
          <w:sz w:val="24"/>
        </w:rPr>
        <w:t>18.1</w:t>
      </w:r>
      <w:r>
        <w:rPr>
          <w:rFonts w:ascii="宋体" w:hAnsi="宋体" w:hint="eastAsia"/>
          <w:sz w:val="24"/>
        </w:rPr>
        <w:t>如果供方对货物的偏差负有责任，而需方在合同条款第</w:t>
      </w:r>
      <w:r>
        <w:rPr>
          <w:rFonts w:ascii="宋体" w:hAnsi="宋体" w:hint="eastAsia"/>
          <w:sz w:val="24"/>
        </w:rPr>
        <w:t>18</w:t>
      </w:r>
      <w:r>
        <w:rPr>
          <w:rFonts w:ascii="宋体" w:hAnsi="宋体" w:hint="eastAsia"/>
          <w:sz w:val="24"/>
        </w:rPr>
        <w:t>条或合同的其他条款规定的检验、安装、调试、验收和质量保证期内提出了索赔，供方应按照需方同意的下列一种</w:t>
      </w:r>
      <w:r>
        <w:rPr>
          <w:rFonts w:ascii="宋体" w:hAnsi="宋体" w:hint="eastAsia"/>
          <w:sz w:val="24"/>
        </w:rPr>
        <w:t>或几种方式结合起来解决索赔事宜：</w:t>
      </w:r>
    </w:p>
    <w:p w:rsidR="002A74BD" w:rsidRDefault="0061704B">
      <w:pPr>
        <w:numPr>
          <w:ilvl w:val="0"/>
          <w:numId w:val="28"/>
        </w:numPr>
        <w:tabs>
          <w:tab w:val="left" w:pos="1260"/>
        </w:tabs>
        <w:spacing w:line="520" w:lineRule="exact"/>
        <w:ind w:left="1260" w:firstLine="0"/>
        <w:rPr>
          <w:rFonts w:ascii="宋体" w:hAnsi="宋体"/>
          <w:sz w:val="24"/>
        </w:rPr>
      </w:pPr>
      <w:r>
        <w:rPr>
          <w:rFonts w:ascii="宋体" w:hAnsi="宋体" w:hint="eastAsia"/>
          <w:sz w:val="24"/>
        </w:rPr>
        <w:t>供方同意退货并用合同规定的货币将货款退还给需方，并承担由此发生的一切损失和费用，包括利息、银行手续费、运费、保险费、检验费、仓储费、装卸费以及为看管和保护退回货物所需的其它必要费用。</w:t>
      </w:r>
    </w:p>
    <w:p w:rsidR="002A74BD" w:rsidRDefault="0061704B">
      <w:pPr>
        <w:numPr>
          <w:ilvl w:val="0"/>
          <w:numId w:val="28"/>
        </w:numPr>
        <w:tabs>
          <w:tab w:val="left" w:pos="1260"/>
        </w:tabs>
        <w:spacing w:line="520" w:lineRule="exact"/>
        <w:ind w:left="1260" w:firstLine="0"/>
        <w:rPr>
          <w:rFonts w:ascii="宋体" w:hAnsi="宋体"/>
          <w:sz w:val="24"/>
        </w:rPr>
      </w:pPr>
      <w:r>
        <w:rPr>
          <w:rFonts w:ascii="宋体" w:hAnsi="宋体" w:hint="eastAsia"/>
          <w:sz w:val="24"/>
        </w:rPr>
        <w:t>根据货物的偏差情况、损坏程度以及需方所遭受损失的金额，经需供双方商定降低货物的价格。</w:t>
      </w:r>
    </w:p>
    <w:p w:rsidR="002A74BD" w:rsidRDefault="0061704B">
      <w:pPr>
        <w:numPr>
          <w:ilvl w:val="0"/>
          <w:numId w:val="28"/>
        </w:numPr>
        <w:tabs>
          <w:tab w:val="left" w:pos="1260"/>
        </w:tabs>
        <w:spacing w:line="520" w:lineRule="exact"/>
        <w:ind w:left="1260" w:firstLine="0"/>
        <w:rPr>
          <w:rFonts w:ascii="宋体" w:hAnsi="宋体"/>
          <w:sz w:val="24"/>
        </w:rPr>
      </w:pPr>
      <w:r>
        <w:rPr>
          <w:rFonts w:ascii="宋体" w:hAnsi="宋体" w:hint="eastAsia"/>
          <w:sz w:val="24"/>
        </w:rPr>
        <w:t>用符合合同规定的规格、质量和性能要求的新零件、部件和／或设备来更换有缺陷的部分和／或修补缺陷部分，供方应承担一切费用和风险并负担需方蒙受的全部直接损失费用。同时，供方应按合同条款第</w:t>
      </w:r>
      <w:r>
        <w:rPr>
          <w:rFonts w:ascii="宋体" w:hAnsi="宋体" w:hint="eastAsia"/>
          <w:sz w:val="24"/>
        </w:rPr>
        <w:t>l 8</w:t>
      </w:r>
      <w:r>
        <w:rPr>
          <w:rFonts w:ascii="宋体" w:hAnsi="宋体" w:hint="eastAsia"/>
          <w:sz w:val="24"/>
        </w:rPr>
        <w:t>条规定，相应延长所更换</w:t>
      </w:r>
      <w:r>
        <w:rPr>
          <w:rFonts w:ascii="宋体" w:hAnsi="宋体" w:hint="eastAsia"/>
          <w:sz w:val="24"/>
        </w:rPr>
        <w:t>货物的质量保证期。</w:t>
      </w:r>
    </w:p>
    <w:p w:rsidR="002A74BD" w:rsidRDefault="0061704B">
      <w:pPr>
        <w:spacing w:line="520" w:lineRule="exact"/>
        <w:ind w:firstLineChars="200" w:firstLine="480"/>
        <w:rPr>
          <w:rFonts w:ascii="宋体" w:hAnsi="宋体"/>
          <w:sz w:val="24"/>
        </w:rPr>
      </w:pPr>
      <w:r>
        <w:rPr>
          <w:rFonts w:ascii="宋体" w:hAnsi="宋体" w:hint="eastAsia"/>
          <w:sz w:val="24"/>
        </w:rPr>
        <w:t>18.2</w:t>
      </w:r>
      <w:r>
        <w:rPr>
          <w:rFonts w:ascii="宋体" w:hAnsi="宋体" w:hint="eastAsia"/>
          <w:sz w:val="24"/>
        </w:rPr>
        <w:t>如果在需方发出索赔通知后三十</w:t>
      </w:r>
      <w:r>
        <w:rPr>
          <w:rFonts w:ascii="宋体" w:hAnsi="宋体" w:hint="eastAsia"/>
          <w:sz w:val="24"/>
        </w:rPr>
        <w:t>(30)</w:t>
      </w:r>
      <w:r>
        <w:rPr>
          <w:rFonts w:ascii="宋体" w:hAnsi="宋体" w:hint="eastAsia"/>
          <w:sz w:val="24"/>
        </w:rPr>
        <w:t>天内，供方未作答复，上述索赔应视为已被供方接受。如供方未能在需方发出索赔通知后三十</w:t>
      </w:r>
      <w:r>
        <w:rPr>
          <w:rFonts w:ascii="宋体" w:hAnsi="宋体" w:hint="eastAsia"/>
          <w:sz w:val="24"/>
        </w:rPr>
        <w:t>(30)</w:t>
      </w:r>
      <w:r>
        <w:rPr>
          <w:rFonts w:ascii="宋体" w:hAnsi="宋体" w:hint="eastAsia"/>
          <w:sz w:val="24"/>
        </w:rPr>
        <w:t>天内或需方同意的延长期限内，按照需方同意的上述规定的任何一种方法解决索赔事宜，需方</w:t>
      </w:r>
      <w:r>
        <w:rPr>
          <w:rFonts w:ascii="宋体" w:hAnsi="宋体" w:hint="eastAsia"/>
          <w:sz w:val="24"/>
        </w:rPr>
        <w:lastRenderedPageBreak/>
        <w:t>将从合同货款或从供方开具的履约保证金中扣回索赔金额。</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付款</w:t>
      </w:r>
    </w:p>
    <w:p w:rsidR="002A74BD" w:rsidRDefault="0061704B">
      <w:pPr>
        <w:numPr>
          <w:ilvl w:val="1"/>
          <w:numId w:val="29"/>
        </w:numPr>
        <w:spacing w:line="520" w:lineRule="exact"/>
        <w:ind w:left="1260"/>
        <w:rPr>
          <w:rFonts w:ascii="宋体" w:hAnsi="宋体"/>
          <w:sz w:val="24"/>
        </w:rPr>
      </w:pPr>
      <w:r>
        <w:rPr>
          <w:rFonts w:ascii="宋体" w:hAnsi="宋体" w:hint="eastAsia"/>
          <w:sz w:val="24"/>
        </w:rPr>
        <w:t>本合同项下的付款方法和条件在“合同条款资料表”中规定。</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价格</w:t>
      </w:r>
    </w:p>
    <w:p w:rsidR="002A74BD" w:rsidRDefault="0061704B">
      <w:pPr>
        <w:numPr>
          <w:ilvl w:val="1"/>
          <w:numId w:val="30"/>
        </w:numPr>
        <w:spacing w:line="520" w:lineRule="exact"/>
        <w:ind w:left="1260"/>
        <w:rPr>
          <w:rFonts w:ascii="宋体" w:hAnsi="宋体"/>
          <w:sz w:val="24"/>
        </w:rPr>
      </w:pPr>
      <w:r>
        <w:rPr>
          <w:rFonts w:ascii="宋体" w:hAnsi="宋体" w:hint="eastAsia"/>
          <w:sz w:val="24"/>
        </w:rPr>
        <w:t>供方在本合同项下提交货物和履行服务的价格在合同中给出。</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变更指令</w:t>
      </w:r>
    </w:p>
    <w:p w:rsidR="002A74BD" w:rsidRDefault="0061704B">
      <w:pPr>
        <w:numPr>
          <w:ilvl w:val="1"/>
          <w:numId w:val="31"/>
        </w:numPr>
        <w:spacing w:line="520" w:lineRule="exact"/>
        <w:ind w:left="1260"/>
        <w:rPr>
          <w:rFonts w:ascii="宋体" w:hAnsi="宋体"/>
          <w:sz w:val="24"/>
        </w:rPr>
      </w:pPr>
      <w:r>
        <w:rPr>
          <w:rFonts w:ascii="宋体" w:hAnsi="宋体" w:hint="eastAsia"/>
          <w:sz w:val="24"/>
        </w:rPr>
        <w:t>根据合同条款第</w:t>
      </w:r>
      <w:r>
        <w:rPr>
          <w:rFonts w:ascii="宋体" w:hAnsi="宋体" w:hint="eastAsia"/>
          <w:sz w:val="24"/>
        </w:rPr>
        <w:t>37</w:t>
      </w:r>
      <w:r>
        <w:rPr>
          <w:rFonts w:ascii="宋体" w:hAnsi="宋体" w:hint="eastAsia"/>
          <w:sz w:val="24"/>
        </w:rPr>
        <w:t>条的规定，需方可以在任何时候书面向供方发出指令，在本合同的一般范围内变更下述一项或几项：</w:t>
      </w:r>
    </w:p>
    <w:p w:rsidR="002A74BD" w:rsidRDefault="0061704B">
      <w:pPr>
        <w:numPr>
          <w:ilvl w:val="0"/>
          <w:numId w:val="32"/>
        </w:numPr>
        <w:spacing w:line="520" w:lineRule="exact"/>
        <w:ind w:left="660" w:firstLine="600"/>
        <w:rPr>
          <w:rFonts w:ascii="宋体" w:hAnsi="宋体"/>
          <w:sz w:val="24"/>
        </w:rPr>
      </w:pPr>
      <w:r>
        <w:rPr>
          <w:rFonts w:ascii="宋体" w:hAnsi="宋体" w:hint="eastAsia"/>
          <w:sz w:val="24"/>
        </w:rPr>
        <w:t>本合同项下提供的货物是专为需方制造时，变更图纸、设计或规格；</w:t>
      </w:r>
    </w:p>
    <w:p w:rsidR="002A74BD" w:rsidRDefault="0061704B">
      <w:pPr>
        <w:numPr>
          <w:ilvl w:val="0"/>
          <w:numId w:val="32"/>
        </w:numPr>
        <w:spacing w:line="520" w:lineRule="exact"/>
        <w:ind w:left="660" w:firstLine="600"/>
        <w:rPr>
          <w:rFonts w:ascii="宋体" w:hAnsi="宋体"/>
          <w:sz w:val="24"/>
        </w:rPr>
      </w:pPr>
      <w:r>
        <w:rPr>
          <w:rFonts w:ascii="宋体" w:hAnsi="宋体" w:hint="eastAsia"/>
          <w:sz w:val="24"/>
        </w:rPr>
        <w:t>运输或包装的方法；</w:t>
      </w:r>
    </w:p>
    <w:p w:rsidR="002A74BD" w:rsidRDefault="0061704B">
      <w:pPr>
        <w:numPr>
          <w:ilvl w:val="0"/>
          <w:numId w:val="32"/>
        </w:numPr>
        <w:spacing w:line="520" w:lineRule="exact"/>
        <w:ind w:left="660" w:firstLine="600"/>
        <w:rPr>
          <w:rFonts w:ascii="宋体" w:hAnsi="宋体"/>
          <w:sz w:val="24"/>
        </w:rPr>
      </w:pPr>
      <w:r>
        <w:rPr>
          <w:rFonts w:ascii="宋体" w:hAnsi="宋体" w:hint="eastAsia"/>
          <w:sz w:val="24"/>
        </w:rPr>
        <w:t>交货地点；</w:t>
      </w:r>
    </w:p>
    <w:p w:rsidR="002A74BD" w:rsidRDefault="0061704B">
      <w:pPr>
        <w:numPr>
          <w:ilvl w:val="0"/>
          <w:numId w:val="32"/>
        </w:numPr>
        <w:spacing w:line="520" w:lineRule="exact"/>
        <w:ind w:left="660" w:firstLine="600"/>
        <w:rPr>
          <w:rFonts w:ascii="宋体" w:hAnsi="宋体"/>
          <w:sz w:val="24"/>
        </w:rPr>
      </w:pPr>
      <w:r>
        <w:rPr>
          <w:rFonts w:ascii="宋体" w:hAnsi="宋体" w:hint="eastAsia"/>
          <w:sz w:val="24"/>
        </w:rPr>
        <w:t>供方提供的服务。</w:t>
      </w:r>
    </w:p>
    <w:p w:rsidR="002A74BD" w:rsidRDefault="0061704B">
      <w:pPr>
        <w:numPr>
          <w:ilvl w:val="1"/>
          <w:numId w:val="31"/>
        </w:numPr>
        <w:spacing w:line="520" w:lineRule="exact"/>
        <w:ind w:left="1260"/>
        <w:rPr>
          <w:rFonts w:ascii="宋体" w:hAnsi="宋体"/>
          <w:sz w:val="24"/>
        </w:rPr>
      </w:pPr>
      <w:r>
        <w:rPr>
          <w:rFonts w:ascii="宋体" w:hAnsi="宋体" w:hint="eastAsia"/>
          <w:sz w:val="24"/>
        </w:rPr>
        <w:t>如果上述变更使供方履行合同义务的费用或时间增加或减少，将对合同价或交货时间或两者进行公平的调整，同时相应修改合同。供方根据本条进行调整的要求必须在收到需方的变更指令后三十</w:t>
      </w:r>
      <w:r>
        <w:rPr>
          <w:rFonts w:ascii="宋体" w:hAnsi="宋体" w:hint="eastAsia"/>
          <w:sz w:val="24"/>
        </w:rPr>
        <w:t>(30)</w:t>
      </w:r>
      <w:r>
        <w:rPr>
          <w:rFonts w:ascii="宋体" w:hAnsi="宋体" w:hint="eastAsia"/>
          <w:sz w:val="24"/>
        </w:rPr>
        <w:t>天内提出。</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合同修改</w:t>
      </w:r>
    </w:p>
    <w:p w:rsidR="002A74BD" w:rsidRDefault="0061704B">
      <w:pPr>
        <w:numPr>
          <w:ilvl w:val="1"/>
          <w:numId w:val="33"/>
        </w:numPr>
        <w:spacing w:line="520" w:lineRule="exact"/>
        <w:ind w:left="1260"/>
        <w:rPr>
          <w:rFonts w:ascii="宋体" w:hAnsi="宋体"/>
          <w:sz w:val="24"/>
        </w:rPr>
      </w:pPr>
      <w:r>
        <w:rPr>
          <w:rFonts w:ascii="宋体" w:hAnsi="宋体" w:hint="eastAsia"/>
          <w:sz w:val="24"/>
        </w:rPr>
        <w:t>除了合同条款第</w:t>
      </w:r>
      <w:r>
        <w:rPr>
          <w:rFonts w:ascii="宋体" w:hAnsi="宋体" w:hint="eastAsia"/>
          <w:sz w:val="24"/>
        </w:rPr>
        <w:t>22</w:t>
      </w:r>
      <w:r>
        <w:rPr>
          <w:rFonts w:ascii="宋体" w:hAnsi="宋体" w:hint="eastAsia"/>
          <w:sz w:val="24"/>
        </w:rPr>
        <w:t>条的情况，任何一方不应对合同条款进行任何变更或修改，除非双方协商同意并签订</w:t>
      </w:r>
      <w:r>
        <w:rPr>
          <w:rFonts w:ascii="宋体" w:hAnsi="宋体" w:hint="eastAsia"/>
          <w:sz w:val="24"/>
        </w:rPr>
        <w:t>书面的合同修改书。</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lastRenderedPageBreak/>
        <w:t>转让</w:t>
      </w:r>
    </w:p>
    <w:p w:rsidR="002A74BD" w:rsidRDefault="0061704B">
      <w:pPr>
        <w:numPr>
          <w:ilvl w:val="1"/>
          <w:numId w:val="34"/>
        </w:numPr>
        <w:spacing w:line="520" w:lineRule="exact"/>
        <w:ind w:left="1260"/>
        <w:rPr>
          <w:rFonts w:ascii="宋体" w:hAnsi="宋体"/>
          <w:sz w:val="24"/>
        </w:rPr>
      </w:pPr>
      <w:r>
        <w:rPr>
          <w:rFonts w:ascii="宋体" w:hAnsi="宋体" w:hint="eastAsia"/>
          <w:sz w:val="24"/>
        </w:rPr>
        <w:t>除特殊情况下并经需方事先书面同意外，供方所应履行的合同义务的任何一部分均不得向其他方转让。</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分包</w:t>
      </w:r>
    </w:p>
    <w:p w:rsidR="002A74BD" w:rsidRDefault="0061704B">
      <w:pPr>
        <w:numPr>
          <w:ilvl w:val="1"/>
          <w:numId w:val="35"/>
        </w:numPr>
        <w:spacing w:line="520" w:lineRule="exact"/>
        <w:ind w:left="1260"/>
        <w:rPr>
          <w:rFonts w:ascii="宋体" w:hAnsi="宋体"/>
          <w:sz w:val="24"/>
        </w:rPr>
      </w:pPr>
      <w:r>
        <w:rPr>
          <w:rFonts w:ascii="宋体" w:hAnsi="宋体" w:hint="eastAsia"/>
          <w:sz w:val="24"/>
        </w:rPr>
        <w:t>由需方确认的分包货物，供方应书面通知需方其在本合同中所分包的全部分包合同，但此分包通知并不能解除供方履行本合同的责任和义务。</w:t>
      </w:r>
    </w:p>
    <w:p w:rsidR="002A74BD" w:rsidRDefault="0061704B">
      <w:pPr>
        <w:numPr>
          <w:ilvl w:val="1"/>
          <w:numId w:val="35"/>
        </w:numPr>
        <w:spacing w:line="520" w:lineRule="exact"/>
        <w:ind w:left="1260"/>
        <w:rPr>
          <w:rFonts w:ascii="宋体" w:hAnsi="宋体"/>
          <w:sz w:val="24"/>
        </w:rPr>
      </w:pPr>
      <w:r>
        <w:rPr>
          <w:rFonts w:ascii="宋体" w:hAnsi="宋体" w:hint="eastAsia"/>
          <w:sz w:val="24"/>
        </w:rPr>
        <w:t>分包必须符合合同条款第</w:t>
      </w:r>
      <w:r>
        <w:rPr>
          <w:rFonts w:ascii="宋体" w:hAnsi="宋体" w:hint="eastAsia"/>
          <w:sz w:val="24"/>
        </w:rPr>
        <w:t>3</w:t>
      </w:r>
      <w:r>
        <w:rPr>
          <w:rFonts w:ascii="宋体" w:hAnsi="宋体" w:hint="eastAsia"/>
          <w:sz w:val="24"/>
        </w:rPr>
        <w:t>条的规定。</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供方履约延误</w:t>
      </w:r>
    </w:p>
    <w:p w:rsidR="002A74BD" w:rsidRDefault="0061704B">
      <w:pPr>
        <w:numPr>
          <w:ilvl w:val="1"/>
          <w:numId w:val="36"/>
        </w:numPr>
        <w:spacing w:line="520" w:lineRule="exact"/>
        <w:ind w:left="1260"/>
        <w:rPr>
          <w:rFonts w:ascii="宋体" w:hAnsi="宋体"/>
          <w:sz w:val="24"/>
        </w:rPr>
      </w:pPr>
      <w:r>
        <w:rPr>
          <w:rFonts w:ascii="宋体" w:hAnsi="宋体" w:hint="eastAsia"/>
          <w:sz w:val="24"/>
        </w:rPr>
        <w:t>供方应按照“货物需求一览表”中需方规定的时间表交货和提供服务。</w:t>
      </w:r>
    </w:p>
    <w:p w:rsidR="002A74BD" w:rsidRDefault="0061704B">
      <w:pPr>
        <w:numPr>
          <w:ilvl w:val="1"/>
          <w:numId w:val="36"/>
        </w:numPr>
        <w:spacing w:line="520" w:lineRule="exact"/>
        <w:ind w:left="1260"/>
        <w:rPr>
          <w:rFonts w:ascii="宋体" w:hAnsi="宋体"/>
          <w:sz w:val="24"/>
        </w:rPr>
      </w:pPr>
      <w:r>
        <w:rPr>
          <w:rFonts w:ascii="宋体" w:hAnsi="宋体" w:hint="eastAsia"/>
          <w:sz w:val="24"/>
        </w:rPr>
        <w:t>在履行合同过程中，如果供方及其分包人遇到妨碍按时交货和提供服务的情况时，应及时以书面形式将拖延的事实、可能拖延的时间和原因通知需方。需方在收到供方通知后，应尽快对情况进行评价，并确定是否同意延长交货时间以及是否收取误期赔偿费。延期应通过修改合同的方式由双方认可。</w:t>
      </w:r>
    </w:p>
    <w:p w:rsidR="002A74BD" w:rsidRDefault="0061704B">
      <w:pPr>
        <w:numPr>
          <w:ilvl w:val="1"/>
          <w:numId w:val="36"/>
        </w:numPr>
        <w:spacing w:line="520" w:lineRule="exact"/>
        <w:ind w:left="1260"/>
        <w:rPr>
          <w:rFonts w:ascii="宋体" w:hAnsi="宋体"/>
          <w:sz w:val="24"/>
        </w:rPr>
      </w:pPr>
      <w:r>
        <w:rPr>
          <w:rFonts w:ascii="宋体" w:hAnsi="宋体" w:hint="eastAsia"/>
          <w:sz w:val="24"/>
        </w:rPr>
        <w:t>除了合同条款第</w:t>
      </w:r>
      <w:r>
        <w:rPr>
          <w:rFonts w:ascii="宋体" w:hAnsi="宋体" w:hint="eastAsia"/>
          <w:sz w:val="24"/>
        </w:rPr>
        <w:t>29</w:t>
      </w:r>
      <w:r>
        <w:rPr>
          <w:rFonts w:ascii="宋体" w:hAnsi="宋体" w:hint="eastAsia"/>
          <w:sz w:val="24"/>
        </w:rPr>
        <w:t>条的情况外，除非拖延是根据合同条款第</w:t>
      </w:r>
      <w:r>
        <w:rPr>
          <w:rFonts w:ascii="宋体" w:hAnsi="宋体" w:hint="eastAsia"/>
          <w:sz w:val="24"/>
        </w:rPr>
        <w:t>26.2</w:t>
      </w:r>
      <w:r>
        <w:rPr>
          <w:rFonts w:ascii="宋体" w:hAnsi="宋体" w:hint="eastAsia"/>
          <w:sz w:val="24"/>
        </w:rPr>
        <w:t>条的规定取得同意而不收取误期赔偿费之外，供方延误交货，将按合同条款第</w:t>
      </w:r>
      <w:r>
        <w:rPr>
          <w:rFonts w:ascii="宋体" w:hAnsi="宋体" w:hint="eastAsia"/>
          <w:sz w:val="24"/>
        </w:rPr>
        <w:t>27</w:t>
      </w:r>
      <w:r>
        <w:rPr>
          <w:rFonts w:ascii="宋体" w:hAnsi="宋体" w:hint="eastAsia"/>
          <w:sz w:val="24"/>
        </w:rPr>
        <w:t>条的规定被收取误期赔偿费。</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误期赔偿费</w:t>
      </w:r>
    </w:p>
    <w:p w:rsidR="002A74BD" w:rsidRDefault="0061704B">
      <w:pPr>
        <w:numPr>
          <w:ilvl w:val="1"/>
          <w:numId w:val="37"/>
        </w:numPr>
        <w:spacing w:line="520" w:lineRule="exact"/>
        <w:ind w:left="1260"/>
        <w:rPr>
          <w:rFonts w:ascii="宋体" w:hAnsi="宋体"/>
          <w:sz w:val="24"/>
        </w:rPr>
      </w:pPr>
      <w:r>
        <w:rPr>
          <w:rFonts w:ascii="宋体" w:hAnsi="宋体" w:hint="eastAsia"/>
          <w:sz w:val="24"/>
        </w:rPr>
        <w:t>除合同条款第</w:t>
      </w:r>
      <w:r>
        <w:rPr>
          <w:rFonts w:ascii="宋体" w:hAnsi="宋体" w:hint="eastAsia"/>
          <w:sz w:val="24"/>
        </w:rPr>
        <w:t>29</w:t>
      </w:r>
      <w:r>
        <w:rPr>
          <w:rFonts w:ascii="宋体" w:hAnsi="宋体" w:hint="eastAsia"/>
          <w:sz w:val="24"/>
        </w:rPr>
        <w:t>条规定的情况外，如果供方没有按照合同规定的时间交货和提供服务，需方应在不影响合同项下的其他补救措施的情</w:t>
      </w:r>
      <w:r>
        <w:rPr>
          <w:rFonts w:ascii="宋体" w:hAnsi="宋体" w:hint="eastAsia"/>
          <w:sz w:val="24"/>
        </w:rPr>
        <w:lastRenderedPageBreak/>
        <w:t>况下，从合同价中扣除误期赔偿费。每延误一周的赔偿费按迟交货物交货价或未提供服务的服务费用的百分之零点五</w:t>
      </w:r>
      <w:r>
        <w:rPr>
          <w:rFonts w:ascii="宋体" w:hAnsi="宋体" w:hint="eastAsia"/>
          <w:sz w:val="24"/>
        </w:rPr>
        <w:t>(0.5</w:t>
      </w:r>
      <w:r>
        <w:rPr>
          <w:rFonts w:ascii="宋体" w:hAnsi="宋体" w:hint="eastAsia"/>
          <w:sz w:val="24"/>
        </w:rPr>
        <w:t>％</w:t>
      </w:r>
      <w:r>
        <w:rPr>
          <w:rFonts w:ascii="宋体" w:hAnsi="宋体" w:hint="eastAsia"/>
          <w:sz w:val="24"/>
        </w:rPr>
        <w:t>)</w:t>
      </w:r>
      <w:r>
        <w:rPr>
          <w:rFonts w:ascii="宋体" w:hAnsi="宋体" w:hint="eastAsia"/>
          <w:sz w:val="24"/>
        </w:rPr>
        <w:t>计收，直至交货或提供服务为止。误期赔偿费的最高限额为合同价格的百分之五</w:t>
      </w:r>
      <w:r>
        <w:rPr>
          <w:rFonts w:ascii="宋体" w:hAnsi="宋体" w:hint="eastAsia"/>
          <w:sz w:val="24"/>
        </w:rPr>
        <w:t>(5</w:t>
      </w:r>
      <w:r>
        <w:rPr>
          <w:rFonts w:ascii="宋体" w:hAnsi="宋体" w:hint="eastAsia"/>
          <w:sz w:val="24"/>
        </w:rPr>
        <w:t>％</w:t>
      </w:r>
      <w:r>
        <w:rPr>
          <w:rFonts w:ascii="宋体" w:hAnsi="宋体" w:hint="eastAsia"/>
          <w:sz w:val="24"/>
        </w:rPr>
        <w:t>)</w:t>
      </w:r>
      <w:r>
        <w:rPr>
          <w:rFonts w:ascii="宋体" w:hAnsi="宋体" w:hint="eastAsia"/>
          <w:sz w:val="24"/>
        </w:rPr>
        <w:t>。一旦达到误期赔偿最高限额，需方可考虑根据合同条款第</w:t>
      </w:r>
      <w:r>
        <w:rPr>
          <w:rFonts w:ascii="宋体" w:hAnsi="宋体" w:hint="eastAsia"/>
          <w:sz w:val="24"/>
        </w:rPr>
        <w:t>28</w:t>
      </w:r>
      <w:r>
        <w:rPr>
          <w:rFonts w:ascii="宋体" w:hAnsi="宋体" w:hint="eastAsia"/>
          <w:sz w:val="24"/>
        </w:rPr>
        <w:t>条的规定终止合同。</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违约终止合同</w:t>
      </w:r>
    </w:p>
    <w:p w:rsidR="002A74BD" w:rsidRDefault="0061704B">
      <w:pPr>
        <w:numPr>
          <w:ilvl w:val="1"/>
          <w:numId w:val="38"/>
        </w:numPr>
        <w:spacing w:line="520" w:lineRule="exact"/>
        <w:ind w:left="1260"/>
        <w:rPr>
          <w:rFonts w:ascii="宋体" w:hAnsi="宋体"/>
          <w:sz w:val="24"/>
        </w:rPr>
      </w:pPr>
      <w:r>
        <w:rPr>
          <w:rFonts w:ascii="宋体" w:hAnsi="宋体" w:hint="eastAsia"/>
          <w:sz w:val="24"/>
        </w:rPr>
        <w:t>在需方对供方违约而采取的任何补救措施不受影响的情况下，需方可向供方发出书面违约通知书，提出终止部分或全部合同：</w:t>
      </w:r>
    </w:p>
    <w:p w:rsidR="002A74BD" w:rsidRDefault="0061704B">
      <w:pPr>
        <w:numPr>
          <w:ilvl w:val="0"/>
          <w:numId w:val="39"/>
        </w:numPr>
        <w:spacing w:line="520" w:lineRule="exact"/>
        <w:ind w:left="1260" w:hanging="360"/>
        <w:rPr>
          <w:rFonts w:ascii="宋体" w:hAnsi="宋体"/>
          <w:sz w:val="24"/>
        </w:rPr>
      </w:pPr>
      <w:r>
        <w:rPr>
          <w:rFonts w:ascii="宋体" w:hAnsi="宋体" w:hint="eastAsia"/>
          <w:sz w:val="24"/>
        </w:rPr>
        <w:t>如果供方未能在合同规定的期限内或需方根据合同条款第</w:t>
      </w:r>
      <w:r>
        <w:rPr>
          <w:rFonts w:ascii="宋体" w:hAnsi="宋体" w:hint="eastAsia"/>
          <w:sz w:val="24"/>
        </w:rPr>
        <w:t>26</w:t>
      </w:r>
      <w:r>
        <w:rPr>
          <w:rFonts w:ascii="宋体" w:hAnsi="宋体" w:hint="eastAsia"/>
          <w:sz w:val="24"/>
        </w:rPr>
        <w:t>条的规定同意延长的期限内提供部分或全部货物；</w:t>
      </w:r>
    </w:p>
    <w:p w:rsidR="002A74BD" w:rsidRDefault="0061704B">
      <w:pPr>
        <w:numPr>
          <w:ilvl w:val="0"/>
          <w:numId w:val="39"/>
        </w:numPr>
        <w:spacing w:line="520" w:lineRule="exact"/>
        <w:ind w:left="1260" w:hanging="360"/>
        <w:rPr>
          <w:rFonts w:ascii="宋体" w:hAnsi="宋体"/>
          <w:sz w:val="24"/>
        </w:rPr>
      </w:pPr>
      <w:r>
        <w:rPr>
          <w:rFonts w:ascii="宋体" w:hAnsi="宋体" w:hint="eastAsia"/>
          <w:sz w:val="24"/>
        </w:rPr>
        <w:t>如果供方未能履行合同规定的其它任何项义务。</w:t>
      </w:r>
    </w:p>
    <w:p w:rsidR="002A74BD" w:rsidRDefault="0061704B">
      <w:pPr>
        <w:numPr>
          <w:ilvl w:val="0"/>
          <w:numId w:val="39"/>
        </w:numPr>
        <w:spacing w:line="520" w:lineRule="exact"/>
        <w:ind w:left="1260" w:hanging="360"/>
        <w:rPr>
          <w:rFonts w:ascii="宋体" w:hAnsi="宋体"/>
          <w:sz w:val="24"/>
        </w:rPr>
      </w:pPr>
      <w:r>
        <w:rPr>
          <w:rFonts w:ascii="宋体" w:hAnsi="宋体" w:hint="eastAsia"/>
          <w:sz w:val="24"/>
        </w:rPr>
        <w:t>如果需方认为供方在本合同的竞争和实施过程中有腐败和欺诈行为。其定义如下：</w:t>
      </w:r>
    </w:p>
    <w:p w:rsidR="002A74BD" w:rsidRDefault="0061704B">
      <w:pPr>
        <w:numPr>
          <w:ilvl w:val="2"/>
          <w:numId w:val="17"/>
        </w:numPr>
        <w:tabs>
          <w:tab w:val="clear" w:pos="1260"/>
          <w:tab w:val="left" w:pos="1080"/>
        </w:tabs>
        <w:spacing w:line="520" w:lineRule="exact"/>
        <w:ind w:firstLine="0"/>
        <w:rPr>
          <w:rFonts w:ascii="宋体" w:hAnsi="宋体"/>
          <w:sz w:val="24"/>
        </w:rPr>
      </w:pPr>
      <w:r>
        <w:rPr>
          <w:rFonts w:ascii="宋体" w:hAnsi="宋体" w:hint="eastAsia"/>
          <w:sz w:val="24"/>
        </w:rPr>
        <w:t>腐败行为：是指提供、给予、接受或索取任何有价值的物品来影响需方在采购过程或合同实施过程中的行为。</w:t>
      </w:r>
    </w:p>
    <w:p w:rsidR="002A74BD" w:rsidRDefault="0061704B">
      <w:pPr>
        <w:numPr>
          <w:ilvl w:val="2"/>
          <w:numId w:val="17"/>
        </w:numPr>
        <w:tabs>
          <w:tab w:val="clear" w:pos="1260"/>
          <w:tab w:val="left" w:pos="1080"/>
        </w:tabs>
        <w:spacing w:line="520" w:lineRule="exact"/>
        <w:ind w:firstLine="0"/>
        <w:rPr>
          <w:rFonts w:ascii="宋体" w:hAnsi="宋体"/>
          <w:sz w:val="24"/>
        </w:rPr>
      </w:pPr>
      <w:r>
        <w:rPr>
          <w:rFonts w:ascii="宋体" w:hAnsi="宋体" w:hint="eastAsia"/>
          <w:sz w:val="24"/>
        </w:rPr>
        <w:t>欺诈行为：是指为了影响采购过程或合同实施过程而谎报或隐瞒事实，提供不满足合同要求的货物，损害需方利益的行为。</w:t>
      </w:r>
    </w:p>
    <w:p w:rsidR="002A74BD" w:rsidRDefault="0061704B">
      <w:pPr>
        <w:numPr>
          <w:ilvl w:val="1"/>
          <w:numId w:val="38"/>
        </w:numPr>
        <w:spacing w:line="520" w:lineRule="exact"/>
        <w:ind w:left="1260"/>
        <w:rPr>
          <w:rFonts w:ascii="宋体" w:hAnsi="宋体"/>
          <w:sz w:val="24"/>
        </w:rPr>
      </w:pPr>
      <w:r>
        <w:rPr>
          <w:rFonts w:ascii="宋体" w:hAnsi="宋体" w:hint="eastAsia"/>
          <w:sz w:val="24"/>
        </w:rPr>
        <w:t>如果需方根据上述第</w:t>
      </w:r>
      <w:r>
        <w:rPr>
          <w:rFonts w:ascii="宋体" w:hAnsi="宋体" w:hint="eastAsia"/>
          <w:sz w:val="24"/>
        </w:rPr>
        <w:t>28.1</w:t>
      </w:r>
      <w:r>
        <w:rPr>
          <w:rFonts w:ascii="宋体" w:hAnsi="宋体" w:hint="eastAsia"/>
          <w:sz w:val="24"/>
        </w:rPr>
        <w:t>条的规定，终止了全部或部分合同，需方可以依其认为适当的条件和</w:t>
      </w:r>
      <w:r>
        <w:rPr>
          <w:rFonts w:ascii="宋体" w:hAnsi="宋体" w:hint="eastAsia"/>
          <w:sz w:val="24"/>
        </w:rPr>
        <w:t>方法购买与末交货物类似的货物或服务，供方应承担需方因购买类似货物或服务而产生的额外支出。但是，供方应继续执行合同中未终止的部分。</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不可抗力</w:t>
      </w:r>
    </w:p>
    <w:p w:rsidR="002A74BD" w:rsidRDefault="0061704B">
      <w:pPr>
        <w:numPr>
          <w:ilvl w:val="1"/>
          <w:numId w:val="40"/>
        </w:numPr>
        <w:spacing w:line="520" w:lineRule="exact"/>
        <w:ind w:left="1259" w:hanging="839"/>
        <w:rPr>
          <w:rFonts w:ascii="宋体" w:hAnsi="宋体"/>
          <w:sz w:val="24"/>
        </w:rPr>
      </w:pPr>
      <w:r>
        <w:rPr>
          <w:rFonts w:ascii="宋体" w:hAnsi="宋体" w:hint="eastAsia"/>
          <w:sz w:val="24"/>
        </w:rPr>
        <w:t>签约双方任何一方由于不可抗力事件的影响而不能执行合同时，履</w:t>
      </w:r>
      <w:r>
        <w:rPr>
          <w:rFonts w:ascii="宋体" w:hAnsi="宋体" w:hint="eastAsia"/>
          <w:sz w:val="24"/>
        </w:rPr>
        <w:lastRenderedPageBreak/>
        <w:t>行合同的期限应予以延长，其延长的期限应相当于事件所影响的时间。不可抗力事件系指需供双方在缔结合同时所不能预见的，并且它的发生及其后果是无法避免和无法克服的事件，诸如战争、严重火灾、洪水、台风、地震等。</w:t>
      </w:r>
    </w:p>
    <w:p w:rsidR="002A74BD" w:rsidRDefault="0061704B">
      <w:pPr>
        <w:numPr>
          <w:ilvl w:val="1"/>
          <w:numId w:val="40"/>
        </w:numPr>
        <w:spacing w:line="520" w:lineRule="exact"/>
        <w:ind w:left="1259" w:hanging="839"/>
        <w:rPr>
          <w:rFonts w:ascii="宋体" w:hAnsi="宋体"/>
          <w:sz w:val="24"/>
        </w:rPr>
      </w:pPr>
      <w:r>
        <w:rPr>
          <w:rFonts w:ascii="宋体" w:hAnsi="宋体" w:hint="eastAsia"/>
          <w:sz w:val="24"/>
        </w:rPr>
        <w:t>受阻一方应在不可抗力事件发生后尽快用电报、传真或电传通知对方，并于时间发生后十四</w:t>
      </w:r>
      <w:r>
        <w:rPr>
          <w:rFonts w:ascii="宋体" w:hAnsi="宋体" w:hint="eastAsia"/>
          <w:sz w:val="24"/>
        </w:rPr>
        <w:t>(14)</w:t>
      </w:r>
      <w:r>
        <w:rPr>
          <w:rFonts w:ascii="宋体" w:hAnsi="宋体" w:hint="eastAsia"/>
          <w:sz w:val="24"/>
        </w:rPr>
        <w:t>天内将有关当局出具的证明</w:t>
      </w:r>
      <w:r>
        <w:rPr>
          <w:rFonts w:ascii="宋体" w:hAnsi="宋体" w:hint="eastAsia"/>
          <w:sz w:val="24"/>
        </w:rPr>
        <w:t>文件用特快专递或挂号信寄结对方审阅确认。一旦不可抗力事件的影响持续一百二十天</w:t>
      </w:r>
      <w:r>
        <w:rPr>
          <w:rFonts w:ascii="宋体" w:hAnsi="宋体" w:hint="eastAsia"/>
          <w:sz w:val="24"/>
        </w:rPr>
        <w:t>(120)</w:t>
      </w:r>
      <w:r>
        <w:rPr>
          <w:rFonts w:ascii="宋体" w:hAnsi="宋体" w:hint="eastAsia"/>
          <w:sz w:val="24"/>
        </w:rPr>
        <w:t>天以上，双方应通过友好协商在合理的时间内达成进一步履行合同的协议。</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因破产而终止合同</w:t>
      </w:r>
    </w:p>
    <w:p w:rsidR="002A74BD" w:rsidRDefault="0061704B">
      <w:pPr>
        <w:numPr>
          <w:ilvl w:val="1"/>
          <w:numId w:val="41"/>
        </w:numPr>
        <w:spacing w:line="520" w:lineRule="exact"/>
        <w:ind w:left="1260"/>
        <w:rPr>
          <w:rFonts w:ascii="宋体" w:hAnsi="宋体"/>
          <w:sz w:val="24"/>
        </w:rPr>
      </w:pPr>
      <w:r>
        <w:rPr>
          <w:rFonts w:ascii="宋体" w:hAnsi="宋体" w:hint="eastAsia"/>
          <w:sz w:val="24"/>
        </w:rPr>
        <w:t>如果供方破产或无清偿能力，需方可在任何时候以书面形式通知供方，提出终止合同而不给供方补偿。该合同的终止将不损害或影响需方已经采取或将要采取的任何行动或补救措施的权力。</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因需方的便利而终止合同</w:t>
      </w:r>
    </w:p>
    <w:p w:rsidR="002A74BD" w:rsidRDefault="0061704B">
      <w:pPr>
        <w:numPr>
          <w:ilvl w:val="1"/>
          <w:numId w:val="42"/>
        </w:numPr>
        <w:spacing w:line="520" w:lineRule="exact"/>
        <w:ind w:left="1260"/>
        <w:rPr>
          <w:rFonts w:ascii="宋体" w:hAnsi="宋体"/>
          <w:sz w:val="24"/>
        </w:rPr>
      </w:pPr>
      <w:r>
        <w:rPr>
          <w:rFonts w:ascii="宋体" w:hAnsi="宋体" w:hint="eastAsia"/>
          <w:sz w:val="24"/>
        </w:rPr>
        <w:t>需方可在任何时候出于自身的便利向供方发出书面通知全部或部分终止合同，终止通知应明确该终止合同是出于需方的便利，并明确合同终止的程度，以及终止的生效日期。</w:t>
      </w:r>
    </w:p>
    <w:p w:rsidR="002A74BD" w:rsidRDefault="0061704B">
      <w:pPr>
        <w:numPr>
          <w:ilvl w:val="1"/>
          <w:numId w:val="42"/>
        </w:numPr>
        <w:spacing w:line="520" w:lineRule="exact"/>
        <w:ind w:left="1260"/>
        <w:rPr>
          <w:rFonts w:ascii="宋体" w:hAnsi="宋体"/>
          <w:sz w:val="24"/>
        </w:rPr>
      </w:pPr>
      <w:r>
        <w:rPr>
          <w:rFonts w:ascii="宋体" w:hAnsi="宋体" w:hint="eastAsia"/>
          <w:sz w:val="24"/>
        </w:rPr>
        <w:t>对供方在收到终止通知后二十</w:t>
      </w:r>
      <w:r>
        <w:rPr>
          <w:rFonts w:ascii="宋体" w:hAnsi="宋体" w:hint="eastAsia"/>
          <w:sz w:val="24"/>
        </w:rPr>
        <w:t>(20)</w:t>
      </w:r>
      <w:r>
        <w:rPr>
          <w:rFonts w:ascii="宋体" w:hAnsi="宋体" w:hint="eastAsia"/>
          <w:sz w:val="24"/>
        </w:rPr>
        <w:t>天内已完成并准备装运的货物，需方应按原合同价格和条款予以接收，对于剩下的货物，需方可：</w:t>
      </w:r>
    </w:p>
    <w:p w:rsidR="002A74BD" w:rsidRDefault="0061704B">
      <w:pPr>
        <w:numPr>
          <w:ilvl w:val="0"/>
          <w:numId w:val="43"/>
        </w:numPr>
        <w:spacing w:line="520" w:lineRule="exact"/>
        <w:ind w:left="660" w:firstLine="60"/>
        <w:rPr>
          <w:rFonts w:ascii="宋体" w:hAnsi="宋体"/>
          <w:sz w:val="24"/>
        </w:rPr>
      </w:pPr>
      <w:r>
        <w:rPr>
          <w:rFonts w:ascii="宋体" w:hAnsi="宋体" w:hint="eastAsia"/>
          <w:sz w:val="24"/>
        </w:rPr>
        <w:t>仅对部分货物按照原来的合同价格和条款予以接受；或</w:t>
      </w:r>
    </w:p>
    <w:p w:rsidR="002A74BD" w:rsidRDefault="0061704B">
      <w:pPr>
        <w:numPr>
          <w:ilvl w:val="0"/>
          <w:numId w:val="43"/>
        </w:numPr>
        <w:spacing w:line="520" w:lineRule="exact"/>
        <w:ind w:hanging="360"/>
        <w:rPr>
          <w:rFonts w:ascii="宋体" w:hAnsi="宋体"/>
          <w:sz w:val="24"/>
        </w:rPr>
      </w:pPr>
      <w:r>
        <w:rPr>
          <w:rFonts w:ascii="宋体" w:hAnsi="宋体" w:hint="eastAsia"/>
          <w:sz w:val="24"/>
        </w:rPr>
        <w:t>取消对所剩货物的采购，并按双方商定的金额向供方支付部分完成的货物和服务以及供方以前已采购的材料和部件的费用。</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lastRenderedPageBreak/>
        <w:t>争端的解决</w:t>
      </w:r>
    </w:p>
    <w:p w:rsidR="002A74BD" w:rsidRDefault="0061704B">
      <w:pPr>
        <w:numPr>
          <w:ilvl w:val="1"/>
          <w:numId w:val="44"/>
        </w:numPr>
        <w:spacing w:line="520" w:lineRule="exact"/>
        <w:ind w:left="1259" w:hanging="839"/>
        <w:rPr>
          <w:rFonts w:ascii="宋体" w:hAnsi="宋体"/>
          <w:sz w:val="24"/>
        </w:rPr>
      </w:pPr>
      <w:r>
        <w:rPr>
          <w:rFonts w:ascii="宋体" w:hAnsi="宋体" w:hint="eastAsia"/>
          <w:sz w:val="24"/>
        </w:rPr>
        <w:t>合同实施或与合同有关的一切争端应通过双方协商解决。如果协商开始后</w:t>
      </w:r>
      <w:r>
        <w:rPr>
          <w:rFonts w:ascii="宋体" w:hAnsi="宋体" w:hint="eastAsia"/>
          <w:sz w:val="24"/>
        </w:rPr>
        <w:t>三十</w:t>
      </w:r>
      <w:r>
        <w:rPr>
          <w:rFonts w:ascii="宋体" w:hAnsi="宋体" w:hint="eastAsia"/>
          <w:sz w:val="24"/>
        </w:rPr>
        <w:t xml:space="preserve">(30) </w:t>
      </w:r>
      <w:r>
        <w:rPr>
          <w:rFonts w:ascii="宋体" w:hAnsi="宋体" w:hint="eastAsia"/>
          <w:sz w:val="24"/>
        </w:rPr>
        <w:t>天还不能解决，争端应提请河南省政府采购管理机构按有关规则进行裁解或提交需方当地仲裁机关按有关规则和程序仲裁。</w:t>
      </w:r>
    </w:p>
    <w:p w:rsidR="002A74BD" w:rsidRDefault="0061704B">
      <w:pPr>
        <w:numPr>
          <w:ilvl w:val="1"/>
          <w:numId w:val="44"/>
        </w:numPr>
        <w:spacing w:line="520" w:lineRule="exact"/>
        <w:ind w:left="1259" w:hanging="839"/>
        <w:rPr>
          <w:rFonts w:ascii="宋体" w:hAnsi="宋体"/>
          <w:sz w:val="24"/>
        </w:rPr>
      </w:pPr>
      <w:r>
        <w:rPr>
          <w:rFonts w:ascii="宋体" w:hAnsi="宋体" w:hint="eastAsia"/>
          <w:sz w:val="24"/>
        </w:rPr>
        <w:t>仲裁机关裁决应为最终裁决，对双方均具有约束力。</w:t>
      </w:r>
    </w:p>
    <w:p w:rsidR="002A74BD" w:rsidRDefault="0061704B">
      <w:pPr>
        <w:numPr>
          <w:ilvl w:val="1"/>
          <w:numId w:val="44"/>
        </w:numPr>
        <w:spacing w:line="520" w:lineRule="exact"/>
        <w:ind w:left="1259" w:hanging="839"/>
        <w:rPr>
          <w:rFonts w:ascii="宋体" w:hAnsi="宋体"/>
          <w:sz w:val="24"/>
        </w:rPr>
      </w:pPr>
      <w:r>
        <w:rPr>
          <w:rFonts w:ascii="宋体" w:hAnsi="宋体" w:hint="eastAsia"/>
          <w:sz w:val="24"/>
        </w:rPr>
        <w:t>仲裁费除仲裁机关另有裁决外均应由败诉方负担。</w:t>
      </w:r>
    </w:p>
    <w:p w:rsidR="002A74BD" w:rsidRDefault="0061704B">
      <w:pPr>
        <w:numPr>
          <w:ilvl w:val="1"/>
          <w:numId w:val="44"/>
        </w:numPr>
        <w:spacing w:line="520" w:lineRule="exact"/>
        <w:ind w:left="1259" w:hanging="839"/>
        <w:rPr>
          <w:rFonts w:ascii="宋体" w:hAnsi="宋体"/>
          <w:sz w:val="24"/>
        </w:rPr>
      </w:pPr>
      <w:r>
        <w:rPr>
          <w:rFonts w:ascii="宋体" w:hAnsi="宋体" w:hint="eastAsia"/>
          <w:sz w:val="24"/>
        </w:rPr>
        <w:t>在仲裁期间，除正在进行仲裁的部分外，本合同其它部分应继续执行。</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合同语言</w:t>
      </w:r>
    </w:p>
    <w:p w:rsidR="002A74BD" w:rsidRDefault="0061704B">
      <w:pPr>
        <w:numPr>
          <w:ilvl w:val="1"/>
          <w:numId w:val="45"/>
        </w:numPr>
        <w:spacing w:line="520" w:lineRule="exact"/>
        <w:ind w:left="1259" w:hanging="839"/>
        <w:rPr>
          <w:rFonts w:ascii="宋体" w:hAnsi="宋体"/>
          <w:sz w:val="24"/>
        </w:rPr>
      </w:pPr>
      <w:r>
        <w:rPr>
          <w:rFonts w:ascii="宋体" w:hAnsi="宋体" w:hint="eastAsia"/>
          <w:sz w:val="24"/>
        </w:rPr>
        <w:t>除非双方另行同意，本合同语言为汉语。双方交换的与合同有关的信函应用合同语言书写。</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适用法律</w:t>
      </w:r>
    </w:p>
    <w:p w:rsidR="002A74BD" w:rsidRDefault="0061704B">
      <w:pPr>
        <w:numPr>
          <w:ilvl w:val="1"/>
          <w:numId w:val="46"/>
        </w:numPr>
        <w:spacing w:line="520" w:lineRule="exact"/>
        <w:ind w:left="1260"/>
        <w:rPr>
          <w:rFonts w:ascii="宋体" w:hAnsi="宋体"/>
          <w:sz w:val="24"/>
        </w:rPr>
      </w:pPr>
      <w:r>
        <w:rPr>
          <w:rFonts w:ascii="宋体" w:hAnsi="宋体" w:hint="eastAsia"/>
          <w:sz w:val="24"/>
        </w:rPr>
        <w:t>本合同应按照中华人民共和国的法律进行解释。</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通知</w:t>
      </w:r>
    </w:p>
    <w:p w:rsidR="002A74BD" w:rsidRDefault="0061704B">
      <w:pPr>
        <w:numPr>
          <w:ilvl w:val="1"/>
          <w:numId w:val="47"/>
        </w:numPr>
        <w:spacing w:line="520" w:lineRule="exact"/>
        <w:ind w:left="1260"/>
        <w:rPr>
          <w:rFonts w:ascii="宋体" w:hAnsi="宋体"/>
          <w:sz w:val="24"/>
        </w:rPr>
      </w:pPr>
      <w:r>
        <w:rPr>
          <w:rFonts w:ascii="宋体" w:hAnsi="宋体" w:hint="eastAsia"/>
          <w:sz w:val="24"/>
        </w:rPr>
        <w:t>本合同一方给对方的通知应用书面形式或电报、电传或传真送到“合同条款资料表”中规定的对方的地址。电报、电传或传真要经书面确认。</w:t>
      </w:r>
    </w:p>
    <w:p w:rsidR="002A74BD" w:rsidRDefault="0061704B">
      <w:pPr>
        <w:numPr>
          <w:ilvl w:val="1"/>
          <w:numId w:val="47"/>
        </w:numPr>
        <w:spacing w:line="520" w:lineRule="exact"/>
        <w:ind w:left="1260"/>
        <w:rPr>
          <w:rFonts w:ascii="宋体" w:hAnsi="宋体"/>
          <w:sz w:val="24"/>
        </w:rPr>
      </w:pPr>
      <w:r>
        <w:rPr>
          <w:rFonts w:ascii="宋体" w:hAnsi="宋体" w:hint="eastAsia"/>
          <w:sz w:val="24"/>
        </w:rPr>
        <w:t>通知以送到日期或通知书的生效日期为生效日期，两者中以晚的一个日期为准。</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lastRenderedPageBreak/>
        <w:t>税和关税</w:t>
      </w:r>
    </w:p>
    <w:p w:rsidR="002A74BD" w:rsidRDefault="0061704B">
      <w:pPr>
        <w:numPr>
          <w:ilvl w:val="1"/>
          <w:numId w:val="48"/>
        </w:numPr>
        <w:spacing w:line="520" w:lineRule="exact"/>
        <w:ind w:left="1260"/>
        <w:rPr>
          <w:rFonts w:ascii="宋体" w:hAnsi="宋体"/>
          <w:sz w:val="24"/>
        </w:rPr>
      </w:pPr>
      <w:r>
        <w:rPr>
          <w:rFonts w:ascii="宋体" w:hAnsi="宋体" w:hint="eastAsia"/>
          <w:sz w:val="24"/>
        </w:rPr>
        <w:t>在本合同项下提供的货物及实施与本合同有关的伴随服务，则根据中华人民共和国现行税法对供方征收的与本合同有关的一切税费均应由供方负担。</w:t>
      </w:r>
    </w:p>
    <w:p w:rsidR="002A74BD" w:rsidRDefault="0061704B">
      <w:pPr>
        <w:numPr>
          <w:ilvl w:val="1"/>
          <w:numId w:val="48"/>
        </w:numPr>
        <w:spacing w:line="520" w:lineRule="exact"/>
        <w:ind w:left="1260"/>
        <w:rPr>
          <w:rFonts w:ascii="宋体" w:hAnsi="宋体"/>
          <w:sz w:val="24"/>
        </w:rPr>
      </w:pPr>
      <w:r>
        <w:rPr>
          <w:rFonts w:ascii="宋体" w:hAnsi="宋体" w:hint="eastAsia"/>
          <w:sz w:val="24"/>
        </w:rPr>
        <w:t>对于进口货物在中国境外发生的与本合同执行有关的一切税费均应由供方负担。</w:t>
      </w:r>
    </w:p>
    <w:p w:rsidR="002A74BD" w:rsidRDefault="0061704B">
      <w:pPr>
        <w:pStyle w:val="2"/>
        <w:numPr>
          <w:ilvl w:val="0"/>
          <w:numId w:val="17"/>
        </w:numPr>
        <w:tabs>
          <w:tab w:val="clear" w:pos="840"/>
        </w:tabs>
        <w:spacing w:line="520" w:lineRule="exact"/>
        <w:jc w:val="both"/>
        <w:rPr>
          <w:rFonts w:ascii="宋体" w:eastAsia="宋体" w:hAnsi="宋体"/>
          <w:sz w:val="24"/>
        </w:rPr>
      </w:pPr>
      <w:r>
        <w:rPr>
          <w:rFonts w:ascii="宋体" w:eastAsia="宋体" w:hAnsi="宋体" w:hint="eastAsia"/>
          <w:sz w:val="24"/>
        </w:rPr>
        <w:t>合同生效及其他</w:t>
      </w:r>
    </w:p>
    <w:p w:rsidR="002A74BD" w:rsidRDefault="0061704B">
      <w:pPr>
        <w:numPr>
          <w:ilvl w:val="1"/>
          <w:numId w:val="49"/>
        </w:numPr>
        <w:spacing w:line="520" w:lineRule="exact"/>
        <w:ind w:left="1260"/>
        <w:rPr>
          <w:rFonts w:ascii="宋体" w:hAnsi="宋体"/>
          <w:sz w:val="24"/>
        </w:rPr>
      </w:pPr>
      <w:r>
        <w:rPr>
          <w:rFonts w:ascii="宋体" w:hAnsi="宋体" w:hint="eastAsia"/>
          <w:sz w:val="24"/>
        </w:rPr>
        <w:t>本合同应在双方签字并经河南省财政厅政府采购监督管理处审核备案和需方收到供方提交的履约</w:t>
      </w:r>
      <w:r>
        <w:rPr>
          <w:rFonts w:ascii="宋体" w:hAnsi="宋体" w:hint="eastAsia"/>
          <w:sz w:val="24"/>
        </w:rPr>
        <w:t>保证金后生效。</w:t>
      </w:r>
    </w:p>
    <w:p w:rsidR="002A74BD" w:rsidRDefault="0061704B">
      <w:pPr>
        <w:numPr>
          <w:ilvl w:val="1"/>
          <w:numId w:val="49"/>
        </w:numPr>
        <w:spacing w:line="520" w:lineRule="exact"/>
        <w:ind w:left="1260"/>
        <w:rPr>
          <w:rFonts w:ascii="宋体" w:hAnsi="宋体"/>
          <w:sz w:val="24"/>
        </w:rPr>
      </w:pPr>
      <w:r>
        <w:rPr>
          <w:rFonts w:ascii="宋体" w:hAnsi="宋体" w:hint="eastAsia"/>
          <w:sz w:val="24"/>
        </w:rPr>
        <w:t>如果本合同中的非中华人民共和国境内生产的货物需要进出口许可证，应由供方负责办理，费用自理。</w:t>
      </w:r>
    </w:p>
    <w:p w:rsidR="002A74BD" w:rsidRDefault="0061704B">
      <w:pPr>
        <w:numPr>
          <w:ilvl w:val="1"/>
          <w:numId w:val="49"/>
        </w:numPr>
        <w:spacing w:line="520" w:lineRule="exact"/>
        <w:ind w:left="1260"/>
        <w:rPr>
          <w:rFonts w:ascii="宋体" w:hAnsi="宋体"/>
          <w:sz w:val="24"/>
        </w:rPr>
      </w:pPr>
      <w:r>
        <w:rPr>
          <w:rFonts w:ascii="宋体" w:hAnsi="宋体" w:hint="eastAsia"/>
          <w:sz w:val="24"/>
        </w:rPr>
        <w:t>下述合同附件为本合同不可分割的部分并与本合同具有同等效力：</w:t>
      </w:r>
    </w:p>
    <w:p w:rsidR="002A74BD" w:rsidRDefault="0061704B">
      <w:pPr>
        <w:numPr>
          <w:ilvl w:val="0"/>
          <w:numId w:val="50"/>
        </w:numPr>
        <w:spacing w:line="520" w:lineRule="exact"/>
        <w:ind w:left="660" w:firstLine="240"/>
        <w:rPr>
          <w:rFonts w:ascii="宋体" w:hAnsi="宋体"/>
          <w:sz w:val="24"/>
        </w:rPr>
      </w:pPr>
      <w:r>
        <w:rPr>
          <w:rFonts w:ascii="宋体" w:hAnsi="宋体" w:hint="eastAsia"/>
          <w:sz w:val="24"/>
        </w:rPr>
        <w:t>供货范围及分项价格表</w:t>
      </w:r>
    </w:p>
    <w:p w:rsidR="002A74BD" w:rsidRDefault="0061704B">
      <w:pPr>
        <w:numPr>
          <w:ilvl w:val="0"/>
          <w:numId w:val="50"/>
        </w:numPr>
        <w:spacing w:line="520" w:lineRule="exact"/>
        <w:ind w:left="660" w:firstLine="240"/>
        <w:rPr>
          <w:rFonts w:ascii="宋体" w:hAnsi="宋体"/>
          <w:sz w:val="24"/>
        </w:rPr>
      </w:pPr>
      <w:r>
        <w:rPr>
          <w:rFonts w:ascii="宋体" w:hAnsi="宋体" w:hint="eastAsia"/>
          <w:sz w:val="24"/>
        </w:rPr>
        <w:t>技术规格</w:t>
      </w:r>
    </w:p>
    <w:p w:rsidR="002A74BD" w:rsidRDefault="0061704B">
      <w:pPr>
        <w:numPr>
          <w:ilvl w:val="0"/>
          <w:numId w:val="50"/>
        </w:numPr>
        <w:spacing w:line="520" w:lineRule="exact"/>
        <w:ind w:left="660" w:firstLine="240"/>
        <w:rPr>
          <w:rFonts w:ascii="宋体" w:hAnsi="宋体"/>
          <w:sz w:val="24"/>
        </w:rPr>
      </w:pPr>
      <w:r>
        <w:rPr>
          <w:rFonts w:ascii="宋体" w:hAnsi="宋体" w:hint="eastAsia"/>
          <w:sz w:val="24"/>
        </w:rPr>
        <w:t>交货计划</w:t>
      </w:r>
    </w:p>
    <w:p w:rsidR="002A74BD" w:rsidRDefault="0061704B">
      <w:pPr>
        <w:numPr>
          <w:ilvl w:val="0"/>
          <w:numId w:val="50"/>
        </w:numPr>
        <w:spacing w:line="520" w:lineRule="exact"/>
        <w:ind w:left="660" w:firstLine="240"/>
        <w:rPr>
          <w:rFonts w:ascii="宋体" w:hAnsi="宋体"/>
          <w:sz w:val="24"/>
        </w:rPr>
      </w:pPr>
      <w:r>
        <w:rPr>
          <w:rFonts w:ascii="宋体" w:hAnsi="宋体" w:hint="eastAsia"/>
          <w:sz w:val="24"/>
        </w:rPr>
        <w:t>履约保函</w:t>
      </w:r>
      <w:r>
        <w:rPr>
          <w:rFonts w:ascii="宋体" w:hAnsi="宋体" w:hint="eastAsia"/>
          <w:sz w:val="24"/>
        </w:rPr>
        <w:t>(</w:t>
      </w:r>
      <w:r>
        <w:rPr>
          <w:rFonts w:ascii="宋体" w:hAnsi="宋体" w:hint="eastAsia"/>
          <w:sz w:val="24"/>
        </w:rPr>
        <w:t>格式</w:t>
      </w:r>
      <w:r>
        <w:rPr>
          <w:rFonts w:ascii="宋体" w:hAnsi="宋体" w:hint="eastAsia"/>
          <w:sz w:val="24"/>
        </w:rPr>
        <w:t>)</w:t>
      </w:r>
    </w:p>
    <w:p w:rsidR="002A74BD" w:rsidRDefault="0061704B">
      <w:pPr>
        <w:numPr>
          <w:ilvl w:val="0"/>
          <w:numId w:val="50"/>
        </w:numPr>
        <w:spacing w:line="520" w:lineRule="exact"/>
        <w:ind w:left="660" w:firstLine="240"/>
        <w:rPr>
          <w:rFonts w:ascii="宋体" w:hAnsi="宋体"/>
          <w:sz w:val="24"/>
        </w:rPr>
      </w:pPr>
      <w:r>
        <w:rPr>
          <w:rFonts w:ascii="宋体" w:hAnsi="宋体" w:hint="eastAsia"/>
          <w:sz w:val="24"/>
        </w:rPr>
        <w:t>合同资料表中规定的其他附件</w:t>
      </w:r>
    </w:p>
    <w:p w:rsidR="002A74BD" w:rsidRDefault="0061704B">
      <w:pPr>
        <w:pStyle w:val="1"/>
        <w:keepNext w:val="0"/>
        <w:keepLines w:val="0"/>
        <w:spacing w:line="520" w:lineRule="exact"/>
        <w:rPr>
          <w:rFonts w:ascii="宋体" w:eastAsia="宋体" w:hAnsi="宋体"/>
        </w:rPr>
      </w:pPr>
      <w:r>
        <w:rPr>
          <w:rFonts w:ascii="宋体" w:eastAsia="宋体" w:hAnsi="宋体" w:hint="eastAsia"/>
        </w:rPr>
        <w:br w:type="page"/>
      </w:r>
      <w:r>
        <w:rPr>
          <w:rFonts w:ascii="宋体" w:eastAsia="宋体" w:hAnsi="宋体" w:hint="eastAsia"/>
        </w:rPr>
        <w:lastRenderedPageBreak/>
        <w:t>第五章</w:t>
      </w:r>
      <w:r>
        <w:rPr>
          <w:rFonts w:ascii="宋体" w:eastAsia="宋体" w:hAnsi="宋体" w:hint="eastAsia"/>
        </w:rPr>
        <w:t xml:space="preserve">  </w:t>
      </w:r>
      <w:r>
        <w:rPr>
          <w:rFonts w:ascii="宋体" w:eastAsia="宋体" w:hAnsi="宋体" w:hint="eastAsia"/>
        </w:rPr>
        <w:t>合同（参考格式）</w:t>
      </w:r>
    </w:p>
    <w:p w:rsidR="002A74BD" w:rsidRDefault="0061704B">
      <w:pPr>
        <w:spacing w:line="520" w:lineRule="exact"/>
        <w:ind w:right="-154"/>
        <w:jc w:val="center"/>
        <w:rPr>
          <w:rFonts w:ascii="宋体" w:hAnsi="宋体"/>
          <w:sz w:val="24"/>
        </w:rPr>
      </w:pPr>
      <w:bookmarkStart w:id="8" w:name="_附件"/>
      <w:bookmarkStart w:id="9" w:name="_Toc310366210"/>
      <w:bookmarkStart w:id="10" w:name="_Toc354503091"/>
      <w:bookmarkStart w:id="11" w:name="_Toc28573"/>
      <w:bookmarkStart w:id="12" w:name="_Toc206215447"/>
      <w:bookmarkStart w:id="13" w:name="_Toc310364686"/>
      <w:bookmarkStart w:id="14" w:name="_Toc310365918"/>
      <w:bookmarkStart w:id="15" w:name="_Toc353874785"/>
      <w:bookmarkEnd w:id="8"/>
      <w:r>
        <w:rPr>
          <w:rFonts w:ascii="宋体" w:hAnsi="宋体" w:hint="eastAsia"/>
          <w:bCs/>
          <w:sz w:val="24"/>
        </w:rPr>
        <w:t xml:space="preserve"> </w:t>
      </w:r>
      <w:r>
        <w:rPr>
          <w:rFonts w:ascii="宋体" w:hAnsi="宋体" w:hint="eastAsia"/>
          <w:bCs/>
          <w:sz w:val="24"/>
        </w:rPr>
        <w:t>合同编号：</w:t>
      </w:r>
    </w:p>
    <w:p w:rsidR="002A74BD" w:rsidRDefault="0061704B">
      <w:pPr>
        <w:spacing w:line="360" w:lineRule="auto"/>
        <w:rPr>
          <w:rFonts w:ascii="宋体" w:hAnsi="宋体"/>
          <w:sz w:val="24"/>
        </w:rPr>
      </w:pPr>
      <w:r>
        <w:rPr>
          <w:rFonts w:ascii="宋体" w:hAnsi="宋体" w:hint="eastAsia"/>
          <w:sz w:val="24"/>
        </w:rPr>
        <w:t>需方：</w:t>
      </w:r>
    </w:p>
    <w:p w:rsidR="002A74BD" w:rsidRDefault="0061704B">
      <w:pPr>
        <w:spacing w:line="360" w:lineRule="auto"/>
        <w:rPr>
          <w:rFonts w:ascii="宋体" w:hAnsi="宋体"/>
          <w:b/>
          <w:sz w:val="24"/>
        </w:rPr>
      </w:pPr>
      <w:r>
        <w:rPr>
          <w:rFonts w:ascii="宋体" w:hAnsi="宋体" w:hint="eastAsia"/>
          <w:sz w:val="24"/>
        </w:rPr>
        <w:t>供方：</w:t>
      </w:r>
    </w:p>
    <w:p w:rsidR="002A74BD" w:rsidRDefault="0061704B">
      <w:pPr>
        <w:spacing w:line="360" w:lineRule="auto"/>
        <w:ind w:firstLine="480"/>
        <w:rPr>
          <w:rFonts w:ascii="宋体" w:hAnsi="宋体"/>
          <w:sz w:val="24"/>
        </w:rPr>
      </w:pPr>
      <w:r>
        <w:rPr>
          <w:rFonts w:ascii="宋体" w:hAnsi="宋体" w:hint="eastAsia"/>
          <w:sz w:val="24"/>
        </w:rPr>
        <w:t>本合同于年月日由需方和供方按下述条款签署。</w:t>
      </w:r>
    </w:p>
    <w:p w:rsidR="002A74BD" w:rsidRDefault="0061704B">
      <w:pPr>
        <w:spacing w:line="360" w:lineRule="auto"/>
        <w:ind w:firstLine="480"/>
        <w:rPr>
          <w:rFonts w:ascii="宋体" w:hAnsi="宋体"/>
          <w:sz w:val="24"/>
        </w:rPr>
      </w:pPr>
      <w:r>
        <w:rPr>
          <w:rFonts w:ascii="宋体" w:hAnsi="宋体" w:hint="eastAsia"/>
          <w:sz w:val="24"/>
        </w:rPr>
        <w:t>在需方为获得</w:t>
      </w:r>
      <w:r>
        <w:rPr>
          <w:rFonts w:ascii="宋体" w:hAnsi="宋体" w:hint="eastAsia"/>
          <w:sz w:val="24"/>
          <w:u w:val="single"/>
        </w:rPr>
        <w:t>（货物和服务简介）</w:t>
      </w:r>
      <w:r>
        <w:rPr>
          <w:rFonts w:ascii="宋体" w:hAnsi="宋体" w:hint="eastAsia"/>
          <w:sz w:val="24"/>
        </w:rPr>
        <w:t>货物和伴随服务，邀请供方参加了该项目公开招标，并接受了供方以总金额</w:t>
      </w:r>
      <w:r>
        <w:rPr>
          <w:rFonts w:ascii="宋体" w:hAnsi="宋体" w:hint="eastAsia"/>
          <w:sz w:val="24"/>
          <w:u w:val="single"/>
        </w:rPr>
        <w:t>（币种，用文字和数字表示的合同价）</w:t>
      </w:r>
      <w:r>
        <w:rPr>
          <w:rFonts w:ascii="宋体" w:hAnsi="宋体" w:hint="eastAsia"/>
          <w:sz w:val="24"/>
        </w:rPr>
        <w:t>（以下简称“合同价”）的投标。双方以上述事实为基础，签订本合同。</w:t>
      </w:r>
    </w:p>
    <w:p w:rsidR="002A74BD" w:rsidRDefault="0061704B">
      <w:pPr>
        <w:spacing w:line="360" w:lineRule="auto"/>
        <w:ind w:firstLine="480"/>
        <w:rPr>
          <w:rFonts w:ascii="宋体" w:hAnsi="宋体"/>
          <w:sz w:val="24"/>
        </w:rPr>
      </w:pPr>
      <w:r>
        <w:rPr>
          <w:rFonts w:ascii="宋体" w:hAnsi="宋体" w:hint="eastAsia"/>
          <w:sz w:val="24"/>
        </w:rPr>
        <w:t>本合同在此声明如下：</w:t>
      </w:r>
    </w:p>
    <w:p w:rsidR="002A74BD" w:rsidRDefault="0061704B">
      <w:pPr>
        <w:numPr>
          <w:ilvl w:val="0"/>
          <w:numId w:val="51"/>
        </w:numPr>
        <w:spacing w:line="360" w:lineRule="auto"/>
        <w:rPr>
          <w:rFonts w:ascii="宋体" w:hAnsi="宋体"/>
          <w:sz w:val="24"/>
        </w:rPr>
      </w:pPr>
      <w:r>
        <w:rPr>
          <w:rFonts w:ascii="宋体" w:hAnsi="宋体" w:hint="eastAsia"/>
          <w:sz w:val="24"/>
        </w:rPr>
        <w:t>本合同中的词语和术语的含义与合同条款中定义的相同</w:t>
      </w:r>
      <w:r>
        <w:rPr>
          <w:rFonts w:ascii="宋体" w:hAnsi="宋体" w:hint="eastAsia"/>
          <w:sz w:val="24"/>
        </w:rPr>
        <w:t>.</w:t>
      </w:r>
    </w:p>
    <w:p w:rsidR="002A74BD" w:rsidRDefault="0061704B">
      <w:pPr>
        <w:numPr>
          <w:ilvl w:val="0"/>
          <w:numId w:val="51"/>
        </w:numPr>
        <w:spacing w:line="360" w:lineRule="auto"/>
        <w:rPr>
          <w:rFonts w:ascii="宋体" w:hAnsi="宋体"/>
          <w:sz w:val="24"/>
        </w:rPr>
      </w:pPr>
      <w:r>
        <w:rPr>
          <w:rFonts w:ascii="宋体" w:hAnsi="宋体" w:hint="eastAsia"/>
          <w:sz w:val="24"/>
        </w:rPr>
        <w:t>下述文件作为合同签订的基础，是构成本合同的主要组成部分</w:t>
      </w:r>
      <w:r>
        <w:rPr>
          <w:rFonts w:ascii="宋体" w:hAnsi="宋体" w:hint="eastAsia"/>
          <w:sz w:val="24"/>
        </w:rPr>
        <w:t>,</w:t>
      </w:r>
      <w:r>
        <w:rPr>
          <w:rFonts w:ascii="宋体" w:hAnsi="宋体" w:hint="eastAsia"/>
          <w:sz w:val="24"/>
        </w:rPr>
        <w:t>并与本合同一起阅读和解释</w:t>
      </w:r>
      <w:r>
        <w:rPr>
          <w:rFonts w:ascii="宋体" w:hAnsi="宋体" w:hint="eastAsia"/>
          <w:sz w:val="24"/>
        </w:rPr>
        <w:t>:</w:t>
      </w:r>
    </w:p>
    <w:p w:rsidR="002A74BD" w:rsidRDefault="0061704B">
      <w:pPr>
        <w:numPr>
          <w:ilvl w:val="0"/>
          <w:numId w:val="52"/>
        </w:numPr>
        <w:spacing w:line="360" w:lineRule="auto"/>
        <w:rPr>
          <w:rFonts w:ascii="宋体" w:hAnsi="宋体"/>
          <w:sz w:val="24"/>
        </w:rPr>
      </w:pPr>
      <w:r>
        <w:rPr>
          <w:rFonts w:ascii="宋体" w:hAnsi="宋体" w:hint="eastAsia"/>
          <w:sz w:val="24"/>
        </w:rPr>
        <w:t>合同条款</w:t>
      </w:r>
    </w:p>
    <w:p w:rsidR="002A74BD" w:rsidRDefault="0061704B">
      <w:pPr>
        <w:numPr>
          <w:ilvl w:val="0"/>
          <w:numId w:val="52"/>
        </w:numPr>
        <w:spacing w:line="360" w:lineRule="auto"/>
        <w:rPr>
          <w:rFonts w:ascii="宋体" w:hAnsi="宋体"/>
          <w:sz w:val="24"/>
        </w:rPr>
      </w:pPr>
      <w:r>
        <w:rPr>
          <w:rFonts w:ascii="宋体" w:hAnsi="宋体" w:hint="eastAsia"/>
          <w:sz w:val="24"/>
        </w:rPr>
        <w:t>合同条款资料表</w:t>
      </w:r>
    </w:p>
    <w:p w:rsidR="002A74BD" w:rsidRDefault="0061704B">
      <w:pPr>
        <w:numPr>
          <w:ilvl w:val="0"/>
          <w:numId w:val="52"/>
        </w:numPr>
        <w:spacing w:line="360" w:lineRule="auto"/>
        <w:rPr>
          <w:rFonts w:ascii="宋体" w:hAnsi="宋体"/>
          <w:sz w:val="24"/>
        </w:rPr>
      </w:pPr>
      <w:r>
        <w:rPr>
          <w:rFonts w:ascii="宋体" w:hAnsi="宋体" w:hint="eastAsia"/>
          <w:sz w:val="24"/>
        </w:rPr>
        <w:t>合同条款附件</w:t>
      </w:r>
    </w:p>
    <w:p w:rsidR="002A74BD" w:rsidRDefault="0061704B">
      <w:pPr>
        <w:pStyle w:val="a9"/>
        <w:spacing w:line="360" w:lineRule="auto"/>
        <w:ind w:left="960"/>
        <w:rPr>
          <w:rFonts w:hAnsi="宋体"/>
          <w:sz w:val="24"/>
          <w:szCs w:val="24"/>
        </w:rPr>
      </w:pPr>
      <w:r>
        <w:rPr>
          <w:rFonts w:hAnsi="宋体" w:hint="eastAsia"/>
          <w:sz w:val="24"/>
          <w:szCs w:val="24"/>
        </w:rPr>
        <w:t>附件</w:t>
      </w:r>
      <w:r>
        <w:rPr>
          <w:rFonts w:hAnsi="宋体" w:hint="eastAsia"/>
          <w:sz w:val="24"/>
          <w:szCs w:val="24"/>
        </w:rPr>
        <w:t xml:space="preserve">1 </w:t>
      </w:r>
      <w:r>
        <w:rPr>
          <w:rFonts w:hAnsi="宋体" w:hint="eastAsia"/>
          <w:sz w:val="24"/>
          <w:szCs w:val="24"/>
        </w:rPr>
        <w:t>供货范围及分项价格表</w:t>
      </w:r>
    </w:p>
    <w:p w:rsidR="002A74BD" w:rsidRDefault="0061704B">
      <w:pPr>
        <w:pStyle w:val="a9"/>
        <w:spacing w:line="360" w:lineRule="auto"/>
        <w:ind w:left="960"/>
        <w:rPr>
          <w:rFonts w:hAnsi="宋体"/>
          <w:sz w:val="24"/>
          <w:szCs w:val="24"/>
        </w:rPr>
      </w:pPr>
      <w:r>
        <w:rPr>
          <w:rFonts w:hAnsi="宋体" w:hint="eastAsia"/>
          <w:sz w:val="24"/>
          <w:szCs w:val="24"/>
        </w:rPr>
        <w:t>附件</w:t>
      </w:r>
      <w:r>
        <w:rPr>
          <w:rFonts w:hAnsi="宋体" w:hint="eastAsia"/>
          <w:sz w:val="24"/>
          <w:szCs w:val="24"/>
        </w:rPr>
        <w:t xml:space="preserve">2 </w:t>
      </w:r>
      <w:r>
        <w:rPr>
          <w:rFonts w:hAnsi="宋体" w:hint="eastAsia"/>
          <w:sz w:val="24"/>
          <w:szCs w:val="24"/>
        </w:rPr>
        <w:t>技术规格</w:t>
      </w:r>
    </w:p>
    <w:p w:rsidR="002A74BD" w:rsidRDefault="0061704B">
      <w:pPr>
        <w:pStyle w:val="a9"/>
        <w:spacing w:line="360" w:lineRule="auto"/>
        <w:ind w:left="960"/>
        <w:rPr>
          <w:rFonts w:hAnsi="宋体"/>
          <w:sz w:val="24"/>
          <w:szCs w:val="24"/>
        </w:rPr>
      </w:pPr>
      <w:r>
        <w:rPr>
          <w:rFonts w:hAnsi="宋体" w:hint="eastAsia"/>
          <w:sz w:val="24"/>
          <w:szCs w:val="24"/>
        </w:rPr>
        <w:t>附件</w:t>
      </w:r>
      <w:r>
        <w:rPr>
          <w:rFonts w:hAnsi="宋体" w:hint="eastAsia"/>
          <w:sz w:val="24"/>
          <w:szCs w:val="24"/>
        </w:rPr>
        <w:t xml:space="preserve">3 </w:t>
      </w:r>
      <w:r>
        <w:rPr>
          <w:rFonts w:hAnsi="宋体" w:hint="eastAsia"/>
          <w:sz w:val="24"/>
          <w:szCs w:val="24"/>
        </w:rPr>
        <w:t>交货计划</w:t>
      </w:r>
    </w:p>
    <w:p w:rsidR="002A74BD" w:rsidRDefault="0061704B">
      <w:pPr>
        <w:pStyle w:val="a9"/>
        <w:spacing w:line="360" w:lineRule="auto"/>
        <w:ind w:left="960"/>
        <w:rPr>
          <w:rFonts w:hAnsi="宋体"/>
          <w:sz w:val="24"/>
          <w:szCs w:val="24"/>
        </w:rPr>
      </w:pPr>
      <w:r>
        <w:rPr>
          <w:rFonts w:hAnsi="宋体" w:hint="eastAsia"/>
          <w:sz w:val="24"/>
          <w:szCs w:val="24"/>
        </w:rPr>
        <w:t>附件</w:t>
      </w:r>
      <w:r>
        <w:rPr>
          <w:rFonts w:hAnsi="宋体" w:hint="eastAsia"/>
          <w:sz w:val="24"/>
          <w:szCs w:val="24"/>
        </w:rPr>
        <w:t xml:space="preserve">4 </w:t>
      </w:r>
      <w:r>
        <w:rPr>
          <w:rFonts w:hAnsi="宋体" w:hint="eastAsia"/>
          <w:sz w:val="24"/>
          <w:szCs w:val="24"/>
        </w:rPr>
        <w:t>履约保函</w:t>
      </w:r>
      <w:r>
        <w:rPr>
          <w:rFonts w:hAnsi="宋体" w:hint="eastAsia"/>
          <w:sz w:val="24"/>
          <w:szCs w:val="24"/>
        </w:rPr>
        <w:t>(</w:t>
      </w:r>
      <w:r>
        <w:rPr>
          <w:rFonts w:hAnsi="宋体" w:hint="eastAsia"/>
          <w:sz w:val="24"/>
          <w:szCs w:val="24"/>
        </w:rPr>
        <w:t>格式</w:t>
      </w:r>
      <w:r>
        <w:rPr>
          <w:rFonts w:hAnsi="宋体" w:hint="eastAsia"/>
          <w:sz w:val="24"/>
          <w:szCs w:val="24"/>
        </w:rPr>
        <w:t>)</w:t>
      </w:r>
    </w:p>
    <w:p w:rsidR="002A74BD" w:rsidRDefault="0061704B">
      <w:pPr>
        <w:numPr>
          <w:ilvl w:val="0"/>
          <w:numId w:val="52"/>
        </w:numPr>
        <w:spacing w:line="360" w:lineRule="auto"/>
        <w:rPr>
          <w:rFonts w:ascii="宋体" w:hAnsi="宋体"/>
          <w:sz w:val="24"/>
        </w:rPr>
      </w:pPr>
      <w:r>
        <w:rPr>
          <w:rFonts w:ascii="宋体" w:hAnsi="宋体" w:hint="eastAsia"/>
          <w:sz w:val="24"/>
        </w:rPr>
        <w:t>中标通知书</w:t>
      </w:r>
    </w:p>
    <w:p w:rsidR="002A74BD" w:rsidRDefault="0061704B">
      <w:pPr>
        <w:numPr>
          <w:ilvl w:val="0"/>
          <w:numId w:val="51"/>
        </w:numPr>
        <w:spacing w:line="360" w:lineRule="auto"/>
        <w:rPr>
          <w:rFonts w:ascii="宋体" w:hAnsi="宋体"/>
          <w:sz w:val="24"/>
        </w:rPr>
      </w:pPr>
      <w:r>
        <w:rPr>
          <w:rFonts w:ascii="宋体" w:hAnsi="宋体" w:hint="eastAsia"/>
          <w:sz w:val="24"/>
        </w:rPr>
        <w:t>供方在此保证全部按照合同规定向需方提供货物和服务</w:t>
      </w:r>
      <w:r>
        <w:rPr>
          <w:rFonts w:ascii="宋体" w:hAnsi="宋体" w:hint="eastAsia"/>
          <w:sz w:val="24"/>
        </w:rPr>
        <w:t>,</w:t>
      </w:r>
      <w:r>
        <w:rPr>
          <w:rFonts w:ascii="宋体" w:hAnsi="宋体" w:hint="eastAsia"/>
          <w:sz w:val="24"/>
        </w:rPr>
        <w:t>并负责可能的弥补缺陷</w:t>
      </w:r>
      <w:r>
        <w:rPr>
          <w:rFonts w:ascii="宋体" w:hAnsi="宋体" w:hint="eastAsia"/>
          <w:sz w:val="24"/>
        </w:rPr>
        <w:t>.</w:t>
      </w:r>
    </w:p>
    <w:p w:rsidR="002A74BD" w:rsidRDefault="0061704B">
      <w:pPr>
        <w:numPr>
          <w:ilvl w:val="0"/>
          <w:numId w:val="51"/>
        </w:numPr>
        <w:spacing w:line="360" w:lineRule="auto"/>
        <w:rPr>
          <w:rFonts w:ascii="宋体" w:hAnsi="宋体"/>
          <w:sz w:val="24"/>
        </w:rPr>
      </w:pPr>
      <w:r>
        <w:rPr>
          <w:rFonts w:ascii="宋体" w:hAnsi="宋体" w:hint="eastAsia"/>
          <w:sz w:val="24"/>
        </w:rPr>
        <w:t>需方在此保证全部按照合同规定的时间和方式向供方支付合同价或其他按合同规</w:t>
      </w:r>
      <w:r>
        <w:rPr>
          <w:rFonts w:ascii="宋体" w:hAnsi="宋体" w:hint="eastAsia"/>
          <w:sz w:val="24"/>
        </w:rPr>
        <w:t>定应支付的金额</w:t>
      </w:r>
      <w:r>
        <w:rPr>
          <w:rFonts w:ascii="宋体" w:hAnsi="宋体" w:hint="eastAsia"/>
          <w:sz w:val="24"/>
        </w:rPr>
        <w:t>.</w:t>
      </w:r>
    </w:p>
    <w:p w:rsidR="002A74BD" w:rsidRDefault="0061704B">
      <w:pPr>
        <w:spacing w:line="360" w:lineRule="auto"/>
        <w:rPr>
          <w:rFonts w:ascii="宋体" w:hAnsi="宋体"/>
          <w:sz w:val="24"/>
        </w:rPr>
      </w:pPr>
      <w:r>
        <w:rPr>
          <w:rFonts w:ascii="宋体" w:hAnsi="宋体" w:hint="eastAsia"/>
          <w:sz w:val="24"/>
        </w:rPr>
        <w:t>双方在上述日期签署本协议。</w:t>
      </w:r>
    </w:p>
    <w:p w:rsidR="002A74BD" w:rsidRDefault="002A74BD">
      <w:pPr>
        <w:spacing w:line="360" w:lineRule="auto"/>
        <w:rPr>
          <w:rFonts w:ascii="宋体" w:hAnsi="宋体"/>
          <w:sz w:val="24"/>
        </w:rPr>
      </w:pPr>
    </w:p>
    <w:p w:rsidR="002A74BD" w:rsidRDefault="0061704B">
      <w:pPr>
        <w:spacing w:line="360" w:lineRule="auto"/>
        <w:rPr>
          <w:rFonts w:ascii="宋体" w:hAnsi="宋体"/>
          <w:sz w:val="24"/>
          <w:u w:val="single"/>
        </w:rPr>
      </w:pPr>
      <w:r>
        <w:rPr>
          <w:rFonts w:ascii="宋体" w:hAnsi="宋体" w:hint="eastAsia"/>
          <w:sz w:val="24"/>
        </w:rPr>
        <w:t>需方代表姓名</w:t>
      </w:r>
      <w:r>
        <w:rPr>
          <w:rFonts w:ascii="宋体" w:hAnsi="宋体" w:hint="eastAsia"/>
          <w:sz w:val="24"/>
        </w:rPr>
        <w:t xml:space="preserve">                </w:t>
      </w:r>
      <w:r>
        <w:rPr>
          <w:rFonts w:ascii="宋体" w:hAnsi="宋体" w:hint="eastAsia"/>
          <w:sz w:val="24"/>
        </w:rPr>
        <w:t>供方代表姓名</w:t>
      </w:r>
    </w:p>
    <w:p w:rsidR="002A74BD" w:rsidRDefault="0061704B">
      <w:pPr>
        <w:spacing w:line="360" w:lineRule="auto"/>
        <w:rPr>
          <w:rFonts w:ascii="宋体" w:hAnsi="宋体"/>
          <w:sz w:val="24"/>
          <w:u w:val="single"/>
        </w:rPr>
      </w:pPr>
      <w:r>
        <w:rPr>
          <w:rFonts w:ascii="宋体" w:hAnsi="宋体" w:hint="eastAsia"/>
          <w:sz w:val="24"/>
        </w:rPr>
        <w:lastRenderedPageBreak/>
        <w:t>需方代表签字</w:t>
      </w:r>
      <w:r>
        <w:rPr>
          <w:rFonts w:ascii="宋体" w:hAnsi="宋体" w:hint="eastAsia"/>
          <w:sz w:val="24"/>
        </w:rPr>
        <w:t xml:space="preserve">                </w:t>
      </w:r>
      <w:r>
        <w:rPr>
          <w:rFonts w:ascii="宋体" w:hAnsi="宋体" w:hint="eastAsia"/>
          <w:sz w:val="24"/>
        </w:rPr>
        <w:t>供方代表签字</w:t>
      </w:r>
    </w:p>
    <w:p w:rsidR="002A74BD" w:rsidRDefault="0061704B">
      <w:pPr>
        <w:spacing w:line="360" w:lineRule="auto"/>
        <w:rPr>
          <w:rFonts w:ascii="宋体" w:hAnsi="宋体"/>
          <w:sz w:val="24"/>
        </w:rPr>
      </w:pPr>
      <w:r>
        <w:rPr>
          <w:rFonts w:ascii="宋体" w:hAnsi="宋体" w:hint="eastAsia"/>
          <w:sz w:val="24"/>
        </w:rPr>
        <w:t>需方名称</w:t>
      </w:r>
      <w:r>
        <w:rPr>
          <w:rFonts w:ascii="宋体" w:hAnsi="宋体" w:hint="eastAsia"/>
          <w:sz w:val="24"/>
        </w:rPr>
        <w:t xml:space="preserve">                    </w:t>
      </w:r>
      <w:r>
        <w:rPr>
          <w:rFonts w:ascii="宋体" w:hAnsi="宋体" w:hint="eastAsia"/>
          <w:sz w:val="24"/>
        </w:rPr>
        <w:t>供方名称</w:t>
      </w:r>
    </w:p>
    <w:bookmarkEnd w:id="9"/>
    <w:bookmarkEnd w:id="10"/>
    <w:bookmarkEnd w:id="11"/>
    <w:bookmarkEnd w:id="12"/>
    <w:bookmarkEnd w:id="13"/>
    <w:bookmarkEnd w:id="14"/>
    <w:bookmarkEnd w:id="15"/>
    <w:p w:rsidR="002A74BD" w:rsidRDefault="0061704B">
      <w:pPr>
        <w:spacing w:line="480" w:lineRule="auto"/>
        <w:rPr>
          <w:rFonts w:ascii="宋体" w:hAnsi="宋体"/>
          <w:szCs w:val="44"/>
        </w:rPr>
      </w:pPr>
      <w:r>
        <w:rPr>
          <w:rFonts w:ascii="宋体" w:hAnsi="宋体" w:hint="eastAsia"/>
          <w:szCs w:val="44"/>
        </w:rPr>
        <w:t>第六章</w:t>
      </w:r>
      <w:r>
        <w:rPr>
          <w:rFonts w:ascii="宋体" w:hAnsi="宋体" w:hint="eastAsia"/>
          <w:szCs w:val="44"/>
        </w:rPr>
        <w:t xml:space="preserve">  </w:t>
      </w:r>
      <w:r>
        <w:rPr>
          <w:rFonts w:ascii="宋体" w:hAnsi="宋体" w:hint="eastAsia"/>
          <w:szCs w:val="44"/>
        </w:rPr>
        <w:t>附</w:t>
      </w:r>
      <w:r>
        <w:rPr>
          <w:rFonts w:ascii="宋体" w:hAnsi="宋体" w:hint="eastAsia"/>
          <w:szCs w:val="44"/>
        </w:rPr>
        <w:t xml:space="preserve">  </w:t>
      </w:r>
      <w:r>
        <w:rPr>
          <w:rFonts w:ascii="宋体" w:hAnsi="宋体" w:hint="eastAsia"/>
          <w:szCs w:val="44"/>
        </w:rPr>
        <w:t>件</w:t>
      </w: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61704B">
      <w:pPr>
        <w:tabs>
          <w:tab w:val="left" w:pos="360"/>
        </w:tabs>
        <w:jc w:val="right"/>
        <w:rPr>
          <w:rFonts w:ascii="宋体" w:hAnsi="宋体"/>
          <w:b/>
          <w:sz w:val="44"/>
          <w:szCs w:val="44"/>
        </w:rPr>
      </w:pPr>
      <w:r>
        <w:rPr>
          <w:rFonts w:ascii="宋体" w:hAnsi="宋体" w:hint="eastAsia"/>
          <w:b/>
          <w:sz w:val="44"/>
          <w:szCs w:val="44"/>
        </w:rPr>
        <w:t>项目</w:t>
      </w:r>
    </w:p>
    <w:p w:rsidR="002A74BD" w:rsidRDefault="0061704B">
      <w:pPr>
        <w:tabs>
          <w:tab w:val="left" w:pos="55"/>
        </w:tabs>
        <w:jc w:val="left"/>
        <w:rPr>
          <w:rFonts w:ascii="宋体" w:hAnsi="宋体"/>
          <w:b/>
          <w:w w:val="150"/>
          <w:sz w:val="48"/>
          <w:szCs w:val="48"/>
        </w:rPr>
      </w:pPr>
      <w:r>
        <w:rPr>
          <w:rFonts w:ascii="宋体" w:hAnsi="宋体" w:hint="eastAsia"/>
          <w:b/>
          <w:w w:val="150"/>
          <w:sz w:val="84"/>
        </w:rPr>
        <w:tab/>
      </w:r>
    </w:p>
    <w:p w:rsidR="002A74BD" w:rsidRDefault="002A74BD">
      <w:pPr>
        <w:tabs>
          <w:tab w:val="left" w:pos="1950"/>
        </w:tabs>
        <w:jc w:val="left"/>
        <w:rPr>
          <w:rFonts w:ascii="宋体" w:hAnsi="宋体"/>
          <w:b/>
          <w:w w:val="150"/>
          <w:sz w:val="48"/>
          <w:szCs w:val="48"/>
        </w:rPr>
      </w:pPr>
    </w:p>
    <w:p w:rsidR="002A74BD" w:rsidRDefault="002A74BD">
      <w:pPr>
        <w:tabs>
          <w:tab w:val="left" w:pos="1950"/>
        </w:tabs>
        <w:jc w:val="left"/>
        <w:rPr>
          <w:rFonts w:ascii="宋体" w:hAnsi="宋体"/>
          <w:b/>
          <w:w w:val="150"/>
          <w:sz w:val="48"/>
          <w:szCs w:val="48"/>
        </w:rPr>
      </w:pPr>
    </w:p>
    <w:p w:rsidR="002A74BD" w:rsidRDefault="0061704B">
      <w:pPr>
        <w:jc w:val="center"/>
        <w:rPr>
          <w:rFonts w:ascii="宋体" w:hAnsi="宋体"/>
          <w:b/>
          <w:sz w:val="120"/>
          <w:szCs w:val="120"/>
        </w:rPr>
      </w:pPr>
      <w:r>
        <w:rPr>
          <w:rFonts w:ascii="宋体" w:hAnsi="宋体" w:hint="eastAsia"/>
          <w:b/>
          <w:sz w:val="120"/>
          <w:szCs w:val="120"/>
        </w:rPr>
        <w:t>投标文件</w:t>
      </w:r>
    </w:p>
    <w:p w:rsidR="002A74BD" w:rsidRDefault="0061704B">
      <w:pPr>
        <w:spacing w:line="360" w:lineRule="auto"/>
        <w:jc w:val="center"/>
        <w:rPr>
          <w:rFonts w:ascii="宋体" w:hAnsi="宋体"/>
          <w:b/>
          <w:bCs/>
          <w:sz w:val="30"/>
          <w:szCs w:val="30"/>
        </w:rPr>
      </w:pPr>
      <w:r>
        <w:rPr>
          <w:rFonts w:ascii="宋体" w:hAnsi="宋体" w:hint="eastAsia"/>
          <w:b/>
          <w:bCs/>
          <w:sz w:val="30"/>
          <w:szCs w:val="30"/>
        </w:rPr>
        <w:t>招标编号：</w:t>
      </w:r>
      <w:r>
        <w:rPr>
          <w:rFonts w:ascii="宋体" w:hAnsi="宋体" w:hint="eastAsia"/>
          <w:b/>
          <w:bCs/>
          <w:sz w:val="30"/>
          <w:szCs w:val="30"/>
        </w:rPr>
        <w:t xml:space="preserve">       </w:t>
      </w:r>
    </w:p>
    <w:p w:rsidR="002A74BD" w:rsidRDefault="002A74BD">
      <w:pPr>
        <w:spacing w:line="360" w:lineRule="auto"/>
        <w:jc w:val="center"/>
        <w:rPr>
          <w:rFonts w:ascii="宋体" w:hAnsi="宋体"/>
          <w:b/>
          <w:bCs/>
          <w:szCs w:val="21"/>
        </w:rPr>
      </w:pPr>
    </w:p>
    <w:p w:rsidR="002A74BD" w:rsidRDefault="002A74BD">
      <w:pPr>
        <w:spacing w:line="360" w:lineRule="auto"/>
        <w:jc w:val="center"/>
        <w:rPr>
          <w:rFonts w:ascii="宋体" w:hAnsi="宋体"/>
          <w:b/>
          <w:sz w:val="32"/>
        </w:rPr>
      </w:pPr>
    </w:p>
    <w:p w:rsidR="002A74BD" w:rsidRDefault="002A74BD">
      <w:pPr>
        <w:spacing w:line="360" w:lineRule="auto"/>
        <w:jc w:val="center"/>
        <w:rPr>
          <w:rFonts w:ascii="宋体" w:hAnsi="宋体"/>
          <w:b/>
          <w:sz w:val="32"/>
        </w:rPr>
      </w:pPr>
    </w:p>
    <w:p w:rsidR="002A74BD" w:rsidRDefault="002A74BD">
      <w:pPr>
        <w:spacing w:line="360" w:lineRule="auto"/>
        <w:jc w:val="center"/>
        <w:rPr>
          <w:rFonts w:ascii="宋体" w:hAnsi="宋体"/>
          <w:b/>
          <w:sz w:val="32"/>
        </w:rPr>
      </w:pPr>
    </w:p>
    <w:p w:rsidR="002A74BD" w:rsidRDefault="002A74BD">
      <w:pPr>
        <w:spacing w:line="360" w:lineRule="auto"/>
        <w:jc w:val="center"/>
        <w:rPr>
          <w:rFonts w:ascii="宋体" w:hAnsi="宋体"/>
          <w:b/>
          <w:sz w:val="32"/>
        </w:rPr>
      </w:pPr>
    </w:p>
    <w:p w:rsidR="002A74BD" w:rsidRDefault="002A74BD">
      <w:pPr>
        <w:rPr>
          <w:rFonts w:ascii="宋体" w:hAnsi="宋体"/>
          <w:b/>
          <w:sz w:val="32"/>
        </w:rPr>
      </w:pPr>
    </w:p>
    <w:p w:rsidR="002A74BD" w:rsidRDefault="0061704B">
      <w:pPr>
        <w:spacing w:line="700" w:lineRule="exact"/>
        <w:ind w:firstLineChars="250" w:firstLine="753"/>
        <w:rPr>
          <w:rFonts w:ascii="宋体" w:hAnsi="宋体"/>
          <w:b/>
          <w:sz w:val="30"/>
          <w:szCs w:val="30"/>
        </w:rPr>
      </w:pPr>
      <w:r>
        <w:rPr>
          <w:rFonts w:ascii="宋体" w:hAnsi="宋体" w:hint="eastAsia"/>
          <w:b/>
          <w:sz w:val="30"/>
          <w:szCs w:val="30"/>
        </w:rPr>
        <w:t>投标人（企业电子章）：</w:t>
      </w:r>
    </w:p>
    <w:p w:rsidR="002A74BD" w:rsidRDefault="0061704B">
      <w:pPr>
        <w:spacing w:line="700" w:lineRule="exact"/>
        <w:ind w:firstLineChars="250" w:firstLine="753"/>
        <w:rPr>
          <w:rFonts w:ascii="宋体" w:hAnsi="宋体"/>
          <w:b/>
          <w:sz w:val="30"/>
          <w:szCs w:val="30"/>
        </w:rPr>
      </w:pPr>
      <w:r>
        <w:rPr>
          <w:rFonts w:ascii="宋体" w:hAnsi="宋体" w:hint="eastAsia"/>
          <w:b/>
          <w:sz w:val="30"/>
          <w:szCs w:val="30"/>
        </w:rPr>
        <w:t>法定代表人（个人电子签章）：</w:t>
      </w:r>
    </w:p>
    <w:p w:rsidR="002A74BD" w:rsidRDefault="0061704B">
      <w:pPr>
        <w:jc w:val="center"/>
        <w:rPr>
          <w:rFonts w:ascii="宋体" w:hAnsi="宋体"/>
          <w:b/>
          <w:sz w:val="30"/>
          <w:szCs w:val="30"/>
        </w:rPr>
      </w:pPr>
      <w:r>
        <w:rPr>
          <w:rFonts w:ascii="宋体" w:hAnsi="宋体" w:hint="eastAsia"/>
          <w:b/>
          <w:sz w:val="30"/>
          <w:szCs w:val="30"/>
        </w:rPr>
        <w:t>2019</w:t>
      </w:r>
      <w:r>
        <w:rPr>
          <w:rFonts w:ascii="宋体" w:hAnsi="宋体" w:hint="eastAsia"/>
          <w:b/>
          <w:sz w:val="30"/>
          <w:szCs w:val="30"/>
        </w:rPr>
        <w:t>年</w:t>
      </w:r>
      <w:r>
        <w:rPr>
          <w:rFonts w:ascii="宋体" w:hAnsi="宋体" w:hint="eastAsia"/>
          <w:b/>
          <w:sz w:val="30"/>
          <w:szCs w:val="30"/>
        </w:rPr>
        <w:t xml:space="preserve">  </w:t>
      </w:r>
      <w:r>
        <w:rPr>
          <w:rFonts w:ascii="宋体" w:hAnsi="宋体" w:hint="eastAsia"/>
          <w:b/>
          <w:sz w:val="30"/>
          <w:szCs w:val="30"/>
        </w:rPr>
        <w:t>月</w:t>
      </w:r>
    </w:p>
    <w:p w:rsidR="002A74BD" w:rsidRDefault="002A74BD">
      <w:pPr>
        <w:rPr>
          <w:rFonts w:ascii="宋体" w:hAnsi="宋体"/>
          <w:b/>
          <w:sz w:val="36"/>
          <w:szCs w:val="36"/>
        </w:rPr>
      </w:pPr>
    </w:p>
    <w:p w:rsidR="002A74BD" w:rsidRDefault="002A74BD">
      <w:pPr>
        <w:rPr>
          <w:rFonts w:ascii="宋体" w:hAnsi="宋体"/>
          <w:b/>
          <w:sz w:val="36"/>
          <w:szCs w:val="36"/>
        </w:rPr>
      </w:pPr>
    </w:p>
    <w:p w:rsidR="002A74BD" w:rsidRDefault="002A74BD">
      <w:pPr>
        <w:rPr>
          <w:rFonts w:ascii="宋体" w:hAnsi="宋体"/>
          <w:b/>
          <w:sz w:val="36"/>
          <w:szCs w:val="36"/>
        </w:rPr>
      </w:pPr>
    </w:p>
    <w:p w:rsidR="002A74BD" w:rsidRDefault="002A74BD">
      <w:pPr>
        <w:rPr>
          <w:rFonts w:ascii="宋体" w:hAnsi="宋体"/>
        </w:rPr>
      </w:pPr>
    </w:p>
    <w:p w:rsidR="002A74BD" w:rsidRDefault="0061704B">
      <w:pPr>
        <w:spacing w:line="520" w:lineRule="exact"/>
        <w:jc w:val="center"/>
        <w:rPr>
          <w:rFonts w:ascii="宋体" w:hAnsi="宋体"/>
          <w:b/>
          <w:sz w:val="32"/>
          <w:szCs w:val="32"/>
        </w:rPr>
      </w:pPr>
      <w:r>
        <w:rPr>
          <w:rFonts w:ascii="宋体" w:hAnsi="宋体" w:hint="eastAsia"/>
          <w:b/>
          <w:sz w:val="32"/>
          <w:szCs w:val="32"/>
        </w:rPr>
        <w:lastRenderedPageBreak/>
        <w:t>目</w:t>
      </w:r>
      <w:r>
        <w:rPr>
          <w:rFonts w:ascii="宋体" w:hAnsi="宋体" w:hint="eastAsia"/>
          <w:b/>
          <w:sz w:val="32"/>
          <w:szCs w:val="32"/>
        </w:rPr>
        <w:t xml:space="preserve">   </w:t>
      </w:r>
      <w:r>
        <w:rPr>
          <w:rFonts w:ascii="宋体" w:hAnsi="宋体" w:hint="eastAsia"/>
          <w:b/>
          <w:sz w:val="32"/>
          <w:szCs w:val="32"/>
        </w:rPr>
        <w:t>录</w:t>
      </w:r>
    </w:p>
    <w:p w:rsidR="002A74BD" w:rsidRDefault="0061704B">
      <w:pPr>
        <w:spacing w:line="520" w:lineRule="exact"/>
        <w:rPr>
          <w:rFonts w:ascii="宋体" w:hAnsi="宋体"/>
          <w:sz w:val="24"/>
        </w:rPr>
      </w:pPr>
      <w:r>
        <w:rPr>
          <w:rFonts w:ascii="宋体" w:hAnsi="宋体" w:hint="eastAsia"/>
          <w:sz w:val="24"/>
        </w:rPr>
        <w:t>1.</w:t>
      </w:r>
      <w:r>
        <w:rPr>
          <w:rFonts w:ascii="宋体" w:hAnsi="宋体" w:hint="eastAsia"/>
          <w:sz w:val="24"/>
        </w:rPr>
        <w:t>法定代表人授权书</w:t>
      </w:r>
    </w:p>
    <w:p w:rsidR="002A74BD" w:rsidRDefault="0061704B">
      <w:pPr>
        <w:spacing w:line="520" w:lineRule="exact"/>
        <w:rPr>
          <w:rFonts w:ascii="宋体" w:hAnsi="宋体"/>
          <w:sz w:val="24"/>
        </w:rPr>
      </w:pPr>
      <w:r>
        <w:rPr>
          <w:rFonts w:ascii="宋体" w:hAnsi="宋体" w:hint="eastAsia"/>
          <w:sz w:val="24"/>
        </w:rPr>
        <w:t>2.</w:t>
      </w:r>
      <w:r>
        <w:rPr>
          <w:rFonts w:ascii="宋体" w:hAnsi="宋体" w:hint="eastAsia"/>
          <w:sz w:val="24"/>
        </w:rPr>
        <w:t>投标函</w:t>
      </w:r>
    </w:p>
    <w:p w:rsidR="002A74BD" w:rsidRDefault="0061704B">
      <w:pPr>
        <w:spacing w:line="520" w:lineRule="exact"/>
        <w:rPr>
          <w:rFonts w:ascii="宋体" w:hAnsi="宋体"/>
          <w:sz w:val="24"/>
        </w:rPr>
      </w:pPr>
      <w:r>
        <w:rPr>
          <w:rFonts w:ascii="宋体" w:hAnsi="宋体" w:hint="eastAsia"/>
          <w:sz w:val="24"/>
        </w:rPr>
        <w:t>3.</w:t>
      </w:r>
      <w:r>
        <w:rPr>
          <w:rFonts w:ascii="宋体" w:hAnsi="宋体" w:hint="eastAsia"/>
          <w:sz w:val="24"/>
        </w:rPr>
        <w:t>资格证明文件</w:t>
      </w:r>
    </w:p>
    <w:p w:rsidR="002A74BD" w:rsidRDefault="0061704B">
      <w:pPr>
        <w:spacing w:line="520" w:lineRule="exact"/>
        <w:ind w:firstLineChars="100" w:firstLine="240"/>
        <w:rPr>
          <w:rFonts w:ascii="宋体" w:hAnsi="宋体"/>
          <w:sz w:val="24"/>
        </w:rPr>
      </w:pPr>
      <w:r>
        <w:rPr>
          <w:rFonts w:ascii="宋体" w:hAnsi="宋体" w:hint="eastAsia"/>
          <w:sz w:val="24"/>
        </w:rPr>
        <w:t xml:space="preserve">3.1 </w:t>
      </w:r>
      <w:r>
        <w:rPr>
          <w:rFonts w:ascii="宋体" w:hAnsi="宋体" w:hint="eastAsia"/>
          <w:sz w:val="24"/>
        </w:rPr>
        <w:t>申明资格信</w:t>
      </w:r>
    </w:p>
    <w:p w:rsidR="002A74BD" w:rsidRDefault="0061704B">
      <w:pPr>
        <w:spacing w:line="520" w:lineRule="exact"/>
        <w:ind w:firstLineChars="100" w:firstLine="240"/>
        <w:rPr>
          <w:rFonts w:ascii="宋体" w:hAnsi="宋体"/>
          <w:sz w:val="24"/>
        </w:rPr>
      </w:pPr>
      <w:r>
        <w:rPr>
          <w:rFonts w:ascii="宋体" w:hAnsi="宋体" w:hint="eastAsia"/>
          <w:sz w:val="24"/>
        </w:rPr>
        <w:t>3.2</w:t>
      </w:r>
      <w:r>
        <w:rPr>
          <w:rFonts w:ascii="宋体" w:hAnsi="宋体" w:hint="eastAsia"/>
          <w:sz w:val="24"/>
        </w:rPr>
        <w:t>制造厂商</w:t>
      </w:r>
      <w:r>
        <w:rPr>
          <w:rFonts w:ascii="宋体" w:hAnsi="宋体" w:hint="eastAsia"/>
          <w:sz w:val="24"/>
        </w:rPr>
        <w:t>/</w:t>
      </w:r>
      <w:r>
        <w:rPr>
          <w:rFonts w:ascii="宋体" w:hAnsi="宋体" w:hint="eastAsia"/>
          <w:sz w:val="24"/>
        </w:rPr>
        <w:t>贸易公司（代理）资格证明</w:t>
      </w:r>
    </w:p>
    <w:p w:rsidR="002A74BD" w:rsidRDefault="0061704B">
      <w:pPr>
        <w:spacing w:line="520" w:lineRule="exact"/>
        <w:ind w:firstLineChars="100" w:firstLine="240"/>
        <w:rPr>
          <w:rFonts w:ascii="宋体" w:hAnsi="宋体"/>
          <w:sz w:val="24"/>
        </w:rPr>
      </w:pPr>
      <w:r>
        <w:rPr>
          <w:rFonts w:ascii="宋体" w:hAnsi="宋体" w:hint="eastAsia"/>
          <w:sz w:val="24"/>
        </w:rPr>
        <w:t>3.3</w:t>
      </w:r>
      <w:r>
        <w:rPr>
          <w:rFonts w:ascii="宋体" w:hAnsi="宋体" w:hint="eastAsia"/>
          <w:sz w:val="24"/>
        </w:rPr>
        <w:t>近三年没有重大违法记录声明函（参考格式）</w:t>
      </w:r>
    </w:p>
    <w:p w:rsidR="002A74BD" w:rsidRDefault="0061704B">
      <w:pPr>
        <w:spacing w:line="520" w:lineRule="exact"/>
        <w:ind w:firstLineChars="100" w:firstLine="240"/>
        <w:rPr>
          <w:rFonts w:ascii="宋体" w:hAnsi="宋体"/>
          <w:sz w:val="24"/>
        </w:rPr>
      </w:pPr>
      <w:r>
        <w:rPr>
          <w:rFonts w:ascii="宋体" w:hAnsi="宋体" w:hint="eastAsia"/>
          <w:sz w:val="24"/>
        </w:rPr>
        <w:t>3.4</w:t>
      </w:r>
      <w:r>
        <w:rPr>
          <w:rFonts w:ascii="宋体" w:hAnsi="宋体" w:hint="eastAsia"/>
          <w:sz w:val="24"/>
        </w:rPr>
        <w:t>投标人反商业贿赂承诺书（参考格式）</w:t>
      </w:r>
    </w:p>
    <w:p w:rsidR="002A74BD" w:rsidRDefault="0061704B">
      <w:pPr>
        <w:spacing w:line="520" w:lineRule="exact"/>
        <w:ind w:firstLineChars="100" w:firstLine="240"/>
        <w:rPr>
          <w:rFonts w:ascii="宋体" w:hAnsi="宋体"/>
          <w:sz w:val="24"/>
        </w:rPr>
      </w:pPr>
      <w:r>
        <w:rPr>
          <w:rFonts w:ascii="宋体" w:hAnsi="宋体" w:hint="eastAsia"/>
          <w:sz w:val="24"/>
        </w:rPr>
        <w:t>3.5</w:t>
      </w:r>
      <w:r>
        <w:rPr>
          <w:rFonts w:ascii="宋体" w:hAnsi="宋体" w:hint="eastAsia"/>
          <w:sz w:val="24"/>
        </w:rPr>
        <w:t>依法缴纳税收凭证及社会保险基金证明</w:t>
      </w:r>
    </w:p>
    <w:p w:rsidR="002A74BD" w:rsidRDefault="0061704B">
      <w:pPr>
        <w:spacing w:line="520" w:lineRule="exact"/>
        <w:ind w:firstLineChars="100" w:firstLine="240"/>
        <w:rPr>
          <w:rFonts w:ascii="宋体" w:hAnsi="宋体"/>
          <w:sz w:val="24"/>
        </w:rPr>
      </w:pPr>
      <w:r>
        <w:rPr>
          <w:rFonts w:ascii="宋体" w:hAnsi="宋体" w:hint="eastAsia"/>
          <w:sz w:val="24"/>
        </w:rPr>
        <w:t>3.6</w:t>
      </w:r>
      <w:r>
        <w:rPr>
          <w:rFonts w:ascii="宋体" w:hAnsi="宋体" w:hint="eastAsia"/>
          <w:sz w:val="24"/>
        </w:rPr>
        <w:t>财务状况报告</w:t>
      </w:r>
    </w:p>
    <w:p w:rsidR="002A74BD" w:rsidRDefault="0061704B">
      <w:pPr>
        <w:spacing w:line="520" w:lineRule="exact"/>
        <w:ind w:firstLineChars="100" w:firstLine="240"/>
        <w:rPr>
          <w:rFonts w:ascii="宋体" w:hAnsi="宋体"/>
          <w:sz w:val="24"/>
        </w:rPr>
      </w:pPr>
      <w:r>
        <w:rPr>
          <w:rFonts w:ascii="宋体" w:hAnsi="宋体" w:hint="eastAsia"/>
          <w:sz w:val="24"/>
        </w:rPr>
        <w:t>3.7</w:t>
      </w:r>
      <w:r>
        <w:rPr>
          <w:rFonts w:ascii="宋体" w:hAnsi="宋体" w:hint="eastAsia"/>
          <w:sz w:val="24"/>
        </w:rPr>
        <w:t>企业法人营业执照（税务登记证、组织机构代码证）</w:t>
      </w:r>
      <w:r>
        <w:rPr>
          <w:rFonts w:ascii="宋体" w:hAnsi="宋体" w:hint="eastAsia"/>
          <w:sz w:val="24"/>
        </w:rPr>
        <w:t>(</w:t>
      </w:r>
      <w:r>
        <w:rPr>
          <w:rFonts w:ascii="宋体" w:hAnsi="宋体" w:hint="eastAsia"/>
          <w:sz w:val="24"/>
        </w:rPr>
        <w:t>或提供三证合一或五证合一</w:t>
      </w:r>
      <w:r>
        <w:rPr>
          <w:rFonts w:ascii="宋体" w:hAnsi="宋体" w:hint="eastAsia"/>
          <w:sz w:val="24"/>
        </w:rPr>
        <w:t>)</w:t>
      </w:r>
    </w:p>
    <w:p w:rsidR="002A74BD" w:rsidRDefault="0061704B">
      <w:pPr>
        <w:spacing w:line="520" w:lineRule="exact"/>
        <w:ind w:firstLineChars="100" w:firstLine="240"/>
        <w:rPr>
          <w:rFonts w:ascii="宋体" w:hAnsi="宋体"/>
          <w:sz w:val="24"/>
        </w:rPr>
      </w:pPr>
      <w:r>
        <w:rPr>
          <w:rFonts w:ascii="宋体" w:hAnsi="宋体" w:hint="eastAsia"/>
          <w:sz w:val="24"/>
        </w:rPr>
        <w:t>3.8</w:t>
      </w:r>
      <w:r>
        <w:rPr>
          <w:rFonts w:ascii="宋体" w:hAnsi="宋体" w:hint="eastAsia"/>
          <w:sz w:val="24"/>
        </w:rPr>
        <w:t>信用查询</w:t>
      </w:r>
    </w:p>
    <w:p w:rsidR="002A74BD" w:rsidRDefault="0061704B">
      <w:pPr>
        <w:spacing w:line="520" w:lineRule="exact"/>
        <w:ind w:firstLineChars="100" w:firstLine="240"/>
        <w:rPr>
          <w:rFonts w:ascii="宋体" w:hAnsi="宋体"/>
          <w:sz w:val="24"/>
        </w:rPr>
      </w:pPr>
      <w:r>
        <w:rPr>
          <w:rFonts w:ascii="宋体" w:hAnsi="宋体" w:hint="eastAsia"/>
          <w:sz w:val="24"/>
        </w:rPr>
        <w:t>3.9.</w:t>
      </w:r>
      <w:r>
        <w:rPr>
          <w:rFonts w:ascii="宋体" w:hAnsi="宋体" w:hint="eastAsia"/>
          <w:sz w:val="24"/>
        </w:rPr>
        <w:t>与招标人原追溯体系管理平台无缝对接承诺函（格式自拟）</w:t>
      </w:r>
    </w:p>
    <w:p w:rsidR="002A74BD" w:rsidRDefault="0061704B">
      <w:pPr>
        <w:spacing w:line="520" w:lineRule="exact"/>
        <w:ind w:firstLineChars="100" w:firstLine="240"/>
        <w:rPr>
          <w:rFonts w:ascii="宋体" w:hAnsi="宋体"/>
          <w:sz w:val="24"/>
        </w:rPr>
      </w:pPr>
      <w:r>
        <w:rPr>
          <w:rFonts w:ascii="宋体" w:hAnsi="宋体" w:hint="eastAsia"/>
          <w:sz w:val="24"/>
        </w:rPr>
        <w:t>3.10</w:t>
      </w:r>
      <w:r>
        <w:rPr>
          <w:rFonts w:ascii="宋体" w:hAnsi="宋体" w:hint="eastAsia"/>
          <w:sz w:val="24"/>
        </w:rPr>
        <w:t>其他</w:t>
      </w:r>
    </w:p>
    <w:p w:rsidR="002A74BD" w:rsidRDefault="0061704B">
      <w:pPr>
        <w:spacing w:line="520" w:lineRule="exact"/>
        <w:rPr>
          <w:rFonts w:ascii="宋体" w:hAnsi="宋体"/>
          <w:sz w:val="24"/>
        </w:rPr>
      </w:pPr>
      <w:r>
        <w:rPr>
          <w:rFonts w:ascii="宋体" w:hAnsi="宋体" w:hint="eastAsia"/>
          <w:sz w:val="24"/>
        </w:rPr>
        <w:t>4</w:t>
      </w:r>
      <w:r>
        <w:rPr>
          <w:rFonts w:ascii="宋体" w:hAnsi="宋体" w:hint="eastAsia"/>
          <w:sz w:val="24"/>
        </w:rPr>
        <w:t>．投标报价表格</w:t>
      </w:r>
    </w:p>
    <w:p w:rsidR="002A74BD" w:rsidRDefault="0061704B">
      <w:pPr>
        <w:spacing w:line="520" w:lineRule="exact"/>
        <w:rPr>
          <w:rFonts w:ascii="宋体" w:hAnsi="宋体"/>
          <w:sz w:val="24"/>
        </w:rPr>
      </w:pPr>
      <w:r>
        <w:rPr>
          <w:rFonts w:ascii="宋体" w:hAnsi="宋体" w:hint="eastAsia"/>
          <w:sz w:val="24"/>
        </w:rPr>
        <w:t xml:space="preserve">  4.1</w:t>
      </w:r>
      <w:r>
        <w:rPr>
          <w:rFonts w:ascii="宋体" w:hAnsi="宋体" w:hint="eastAsia"/>
          <w:sz w:val="24"/>
        </w:rPr>
        <w:t>开标一览表</w:t>
      </w:r>
    </w:p>
    <w:p w:rsidR="002A74BD" w:rsidRDefault="0061704B">
      <w:pPr>
        <w:spacing w:line="520" w:lineRule="exact"/>
        <w:ind w:firstLineChars="100" w:firstLine="240"/>
        <w:rPr>
          <w:rFonts w:ascii="宋体" w:hAnsi="宋体"/>
          <w:sz w:val="24"/>
        </w:rPr>
      </w:pPr>
      <w:r>
        <w:rPr>
          <w:rFonts w:ascii="宋体" w:hAnsi="宋体" w:hint="eastAsia"/>
          <w:sz w:val="24"/>
        </w:rPr>
        <w:t>4.2</w:t>
      </w:r>
      <w:r>
        <w:rPr>
          <w:rFonts w:ascii="宋体" w:hAnsi="宋体" w:hint="eastAsia"/>
          <w:sz w:val="24"/>
        </w:rPr>
        <w:t>货物分项报价一览表</w:t>
      </w:r>
    </w:p>
    <w:p w:rsidR="002A74BD" w:rsidRDefault="0061704B">
      <w:pPr>
        <w:spacing w:line="520" w:lineRule="exact"/>
        <w:rPr>
          <w:rFonts w:ascii="宋体" w:hAnsi="宋体"/>
          <w:sz w:val="24"/>
        </w:rPr>
      </w:pPr>
      <w:r>
        <w:rPr>
          <w:rFonts w:ascii="宋体" w:hAnsi="宋体" w:hint="eastAsia"/>
          <w:sz w:val="24"/>
        </w:rPr>
        <w:t>5</w:t>
      </w:r>
      <w:r>
        <w:rPr>
          <w:rFonts w:ascii="宋体" w:hAnsi="宋体" w:hint="eastAsia"/>
          <w:sz w:val="24"/>
        </w:rPr>
        <w:t>．技术规格偏差表</w:t>
      </w:r>
    </w:p>
    <w:p w:rsidR="002A74BD" w:rsidRDefault="0061704B">
      <w:pPr>
        <w:spacing w:line="520" w:lineRule="exact"/>
        <w:rPr>
          <w:rFonts w:ascii="宋体" w:hAnsi="宋体"/>
          <w:sz w:val="24"/>
        </w:rPr>
      </w:pPr>
      <w:r>
        <w:rPr>
          <w:rFonts w:ascii="宋体" w:hAnsi="宋体" w:hint="eastAsia"/>
          <w:sz w:val="24"/>
        </w:rPr>
        <w:t xml:space="preserve">6. </w:t>
      </w:r>
      <w:r>
        <w:rPr>
          <w:rFonts w:ascii="宋体" w:hAnsi="宋体" w:hint="eastAsia"/>
          <w:sz w:val="24"/>
        </w:rPr>
        <w:t>商务条款偏差表</w:t>
      </w:r>
    </w:p>
    <w:p w:rsidR="002A74BD" w:rsidRDefault="0061704B">
      <w:pPr>
        <w:spacing w:line="520" w:lineRule="exact"/>
        <w:rPr>
          <w:rFonts w:ascii="宋体" w:hAnsi="宋体"/>
          <w:sz w:val="24"/>
        </w:rPr>
      </w:pPr>
      <w:r>
        <w:rPr>
          <w:rFonts w:ascii="宋体" w:hAnsi="宋体" w:hint="eastAsia"/>
          <w:sz w:val="24"/>
        </w:rPr>
        <w:t>7</w:t>
      </w:r>
      <w:r>
        <w:rPr>
          <w:rFonts w:ascii="宋体" w:hAnsi="宋体" w:hint="eastAsia"/>
          <w:sz w:val="24"/>
        </w:rPr>
        <w:t>．售后服务与培训计划</w:t>
      </w:r>
    </w:p>
    <w:p w:rsidR="002A74BD" w:rsidRDefault="0061704B">
      <w:pPr>
        <w:spacing w:line="520" w:lineRule="exact"/>
        <w:rPr>
          <w:rFonts w:ascii="宋体" w:hAnsi="宋体"/>
          <w:sz w:val="24"/>
        </w:rPr>
      </w:pPr>
      <w:r>
        <w:rPr>
          <w:rFonts w:ascii="宋体" w:hAnsi="宋体" w:hint="eastAsia"/>
          <w:sz w:val="24"/>
        </w:rPr>
        <w:t>8.</w:t>
      </w:r>
      <w:r>
        <w:rPr>
          <w:rFonts w:ascii="宋体" w:hAnsi="宋体" w:hint="eastAsia"/>
          <w:sz w:val="24"/>
        </w:rPr>
        <w:t>项目实施方案</w:t>
      </w:r>
    </w:p>
    <w:p w:rsidR="002A74BD" w:rsidRDefault="0061704B">
      <w:pPr>
        <w:spacing w:line="520" w:lineRule="exact"/>
        <w:rPr>
          <w:rFonts w:ascii="宋体" w:hAnsi="宋体"/>
          <w:sz w:val="24"/>
        </w:rPr>
      </w:pPr>
      <w:r>
        <w:rPr>
          <w:rFonts w:ascii="宋体" w:hAnsi="宋体" w:hint="eastAsia"/>
          <w:sz w:val="24"/>
        </w:rPr>
        <w:t>9.</w:t>
      </w:r>
      <w:r>
        <w:rPr>
          <w:rFonts w:ascii="宋体" w:hAnsi="宋体" w:hint="eastAsia"/>
          <w:sz w:val="24"/>
        </w:rPr>
        <w:t>投标人及投标产品简介</w:t>
      </w:r>
    </w:p>
    <w:p w:rsidR="002A74BD" w:rsidRDefault="0061704B">
      <w:pPr>
        <w:spacing w:line="520" w:lineRule="exact"/>
        <w:rPr>
          <w:rFonts w:ascii="宋体" w:hAnsi="宋体"/>
          <w:sz w:val="24"/>
          <w:lang w:val="en-GB"/>
        </w:rPr>
      </w:pPr>
      <w:r>
        <w:rPr>
          <w:rFonts w:ascii="宋体" w:hAnsi="宋体"/>
          <w:sz w:val="24"/>
        </w:rPr>
        <w:t>10</w:t>
      </w:r>
      <w:r>
        <w:rPr>
          <w:rFonts w:ascii="宋体" w:hAnsi="宋体" w:hint="eastAsia"/>
          <w:sz w:val="24"/>
        </w:rPr>
        <w:t>.</w:t>
      </w:r>
      <w:r>
        <w:rPr>
          <w:rFonts w:ascii="宋体" w:hAnsi="宋体" w:hint="eastAsia"/>
          <w:sz w:val="24"/>
          <w:lang w:val="en-GB"/>
        </w:rPr>
        <w:t>投标人及投标产品适用政府采购政策情况表</w:t>
      </w:r>
    </w:p>
    <w:p w:rsidR="002A74BD" w:rsidRDefault="0061704B">
      <w:pPr>
        <w:spacing w:line="520" w:lineRule="exact"/>
        <w:rPr>
          <w:rFonts w:ascii="宋体" w:hAnsi="宋体"/>
          <w:sz w:val="24"/>
        </w:rPr>
      </w:pPr>
      <w:r>
        <w:rPr>
          <w:rFonts w:ascii="宋体" w:hAnsi="宋体"/>
          <w:sz w:val="24"/>
        </w:rPr>
        <w:t>11</w:t>
      </w:r>
      <w:r>
        <w:rPr>
          <w:rFonts w:ascii="宋体" w:hAnsi="宋体" w:hint="eastAsia"/>
          <w:sz w:val="24"/>
        </w:rPr>
        <w:t>.</w:t>
      </w:r>
      <w:r>
        <w:rPr>
          <w:rFonts w:ascii="宋体" w:hAnsi="宋体" w:hint="eastAsia"/>
          <w:sz w:val="24"/>
        </w:rPr>
        <w:t>中小微企业声明函</w:t>
      </w:r>
    </w:p>
    <w:p w:rsidR="002A74BD" w:rsidRDefault="0061704B">
      <w:pPr>
        <w:pStyle w:val="2"/>
        <w:numPr>
          <w:ilvl w:val="0"/>
          <w:numId w:val="53"/>
        </w:numPr>
        <w:tabs>
          <w:tab w:val="clear" w:pos="840"/>
        </w:tabs>
        <w:spacing w:line="520" w:lineRule="exact"/>
        <w:rPr>
          <w:rFonts w:ascii="宋体" w:eastAsia="宋体" w:hAnsi="宋体"/>
        </w:rPr>
      </w:pPr>
      <w:r>
        <w:rPr>
          <w:rFonts w:ascii="宋体" w:eastAsia="宋体" w:hAnsi="宋体" w:hint="eastAsia"/>
        </w:rPr>
        <w:lastRenderedPageBreak/>
        <w:t>法定代表人授权书</w:t>
      </w:r>
    </w:p>
    <w:p w:rsidR="002A74BD" w:rsidRDefault="0061704B">
      <w:pPr>
        <w:spacing w:line="520" w:lineRule="exact"/>
        <w:rPr>
          <w:rFonts w:ascii="宋体" w:hAnsi="宋体"/>
          <w:sz w:val="24"/>
        </w:rPr>
      </w:pPr>
      <w:r>
        <w:rPr>
          <w:rFonts w:ascii="宋体" w:hAnsi="宋体" w:hint="eastAsia"/>
          <w:sz w:val="24"/>
        </w:rPr>
        <w:t xml:space="preserve">    </w:t>
      </w:r>
      <w:r>
        <w:rPr>
          <w:rFonts w:ascii="宋体" w:hAnsi="宋体" w:hint="eastAsia"/>
          <w:sz w:val="24"/>
        </w:rPr>
        <w:t>本授权书声明：注册于（</w:t>
      </w:r>
      <w:r>
        <w:rPr>
          <w:rFonts w:ascii="宋体" w:hAnsi="宋体" w:hint="eastAsia"/>
          <w:sz w:val="24"/>
          <w:u w:val="single"/>
        </w:rPr>
        <w:t>注册地址名称</w:t>
      </w:r>
      <w:r>
        <w:rPr>
          <w:rFonts w:ascii="宋体" w:hAnsi="宋体" w:hint="eastAsia"/>
          <w:sz w:val="24"/>
        </w:rPr>
        <w:t>）的</w:t>
      </w:r>
      <w:r>
        <w:rPr>
          <w:rFonts w:ascii="宋体" w:hAnsi="宋体" w:hint="eastAsia"/>
          <w:sz w:val="24"/>
        </w:rPr>
        <w:t>(</w:t>
      </w:r>
      <w:r>
        <w:rPr>
          <w:rFonts w:ascii="宋体" w:hAnsi="宋体" w:hint="eastAsia"/>
          <w:sz w:val="24"/>
          <w:u w:val="single"/>
        </w:rPr>
        <w:t>投标人全名</w:t>
      </w:r>
      <w:r>
        <w:rPr>
          <w:rFonts w:ascii="宋体" w:hAnsi="宋体" w:hint="eastAsia"/>
          <w:sz w:val="24"/>
        </w:rPr>
        <w:t>)</w:t>
      </w:r>
      <w:r>
        <w:rPr>
          <w:rFonts w:ascii="宋体" w:hAnsi="宋体" w:hint="eastAsia"/>
          <w:sz w:val="24"/>
        </w:rPr>
        <w:t>的在下面签字的</w:t>
      </w:r>
      <w:r>
        <w:rPr>
          <w:rFonts w:ascii="宋体" w:hAnsi="宋体" w:hint="eastAsia"/>
          <w:sz w:val="24"/>
        </w:rPr>
        <w:t>(</w:t>
      </w:r>
      <w:r>
        <w:rPr>
          <w:rFonts w:ascii="宋体" w:hAnsi="宋体" w:hint="eastAsia"/>
          <w:sz w:val="24"/>
          <w:u w:val="single"/>
        </w:rPr>
        <w:t>法定代表人姓名、职务</w:t>
      </w:r>
      <w:r>
        <w:rPr>
          <w:rFonts w:ascii="宋体" w:hAnsi="宋体" w:hint="eastAsia"/>
          <w:sz w:val="24"/>
        </w:rPr>
        <w:t>)</w:t>
      </w:r>
      <w:r>
        <w:rPr>
          <w:rFonts w:ascii="宋体" w:hAnsi="宋体" w:hint="eastAsia"/>
          <w:sz w:val="24"/>
        </w:rPr>
        <w:t>代表本公司授权（</w:t>
      </w:r>
      <w:r>
        <w:rPr>
          <w:rFonts w:ascii="宋体" w:hAnsi="宋体" w:hint="eastAsia"/>
          <w:sz w:val="24"/>
          <w:u w:val="single"/>
        </w:rPr>
        <w:t>单位名称</w:t>
      </w:r>
      <w:r>
        <w:rPr>
          <w:rFonts w:ascii="宋体" w:hAnsi="宋体" w:hint="eastAsia"/>
          <w:sz w:val="24"/>
        </w:rPr>
        <w:t>）的在下面签字的（</w:t>
      </w:r>
      <w:r>
        <w:rPr>
          <w:rFonts w:ascii="宋体" w:hAnsi="宋体" w:hint="eastAsia"/>
          <w:sz w:val="24"/>
          <w:u w:val="single"/>
        </w:rPr>
        <w:t>被授权人的姓名、职务</w:t>
      </w:r>
      <w:r>
        <w:rPr>
          <w:rFonts w:ascii="宋体" w:hAnsi="宋体" w:hint="eastAsia"/>
          <w:sz w:val="24"/>
        </w:rPr>
        <w:t>）为本公司的合法代理人，就招标编号为</w:t>
      </w:r>
      <w:r>
        <w:rPr>
          <w:rFonts w:ascii="宋体" w:hAnsi="宋体" w:hint="eastAsia"/>
          <w:sz w:val="24"/>
          <w:u w:val="single"/>
        </w:rPr>
        <w:t xml:space="preserve">           </w:t>
      </w:r>
      <w:r>
        <w:rPr>
          <w:rFonts w:ascii="宋体" w:hAnsi="宋体" w:hint="eastAsia"/>
          <w:sz w:val="24"/>
          <w:u w:val="single"/>
        </w:rPr>
        <w:t>（项目名称</w:t>
      </w:r>
      <w:r>
        <w:rPr>
          <w:rFonts w:ascii="宋体" w:hAnsi="宋体" w:hint="eastAsia"/>
          <w:sz w:val="24"/>
        </w:rPr>
        <w:t>）的投标及合同执行，以本公司名义处理一切与之有关的事务。</w:t>
      </w:r>
    </w:p>
    <w:p w:rsidR="002A74BD" w:rsidRDefault="0061704B">
      <w:pPr>
        <w:spacing w:line="520" w:lineRule="exact"/>
        <w:rPr>
          <w:rFonts w:ascii="宋体" w:hAnsi="宋体"/>
          <w:sz w:val="24"/>
        </w:rPr>
      </w:pPr>
      <w:r>
        <w:rPr>
          <w:rFonts w:ascii="宋体" w:hAnsi="宋体" w:hint="eastAsia"/>
          <w:sz w:val="24"/>
        </w:rPr>
        <w:t xml:space="preserve">    </w:t>
      </w:r>
      <w:r>
        <w:rPr>
          <w:rFonts w:ascii="宋体" w:hAnsi="宋体" w:hint="eastAsia"/>
          <w:sz w:val="24"/>
        </w:rPr>
        <w:t>本授权书于年月日签字生效，特此声明。</w:t>
      </w:r>
    </w:p>
    <w:p w:rsidR="002A74BD" w:rsidRDefault="002A74BD">
      <w:pPr>
        <w:spacing w:line="520" w:lineRule="exact"/>
        <w:rPr>
          <w:rFonts w:ascii="宋体" w:hAnsi="宋体"/>
          <w:sz w:val="24"/>
        </w:rPr>
      </w:pPr>
    </w:p>
    <w:p w:rsidR="002A74BD" w:rsidRDefault="0061704B">
      <w:pPr>
        <w:spacing w:line="520" w:lineRule="exact"/>
        <w:rPr>
          <w:rFonts w:ascii="宋体" w:hAnsi="宋体"/>
          <w:sz w:val="24"/>
        </w:rPr>
      </w:pPr>
      <w:r>
        <w:rPr>
          <w:rFonts w:ascii="宋体" w:hAnsi="宋体" w:hint="eastAsia"/>
          <w:sz w:val="24"/>
        </w:rPr>
        <w:t>投标人（企业电子签章）：</w:t>
      </w:r>
    </w:p>
    <w:p w:rsidR="002A74BD" w:rsidRDefault="0061704B">
      <w:pPr>
        <w:spacing w:line="520" w:lineRule="exact"/>
        <w:rPr>
          <w:rFonts w:ascii="宋体" w:hAnsi="宋体"/>
          <w:sz w:val="24"/>
        </w:rPr>
      </w:pPr>
      <w:r>
        <w:rPr>
          <w:rFonts w:ascii="宋体" w:hAnsi="宋体" w:hint="eastAsia"/>
          <w:sz w:val="24"/>
        </w:rPr>
        <w:t>法定代表人（个人电子签章）：</w:t>
      </w:r>
    </w:p>
    <w:p w:rsidR="002A74BD" w:rsidRDefault="0061704B">
      <w:pPr>
        <w:spacing w:line="520" w:lineRule="exact"/>
        <w:rPr>
          <w:rFonts w:ascii="宋体" w:hAnsi="宋体"/>
          <w:sz w:val="24"/>
        </w:rPr>
      </w:pPr>
      <w:r>
        <w:rPr>
          <w:rFonts w:ascii="宋体" w:hAnsi="宋体" w:hint="eastAsia"/>
          <w:sz w:val="24"/>
        </w:rPr>
        <w:t>地址：</w:t>
      </w:r>
    </w:p>
    <w:p w:rsidR="002A74BD" w:rsidRDefault="002A74BD">
      <w:pPr>
        <w:spacing w:line="520" w:lineRule="exact"/>
        <w:rPr>
          <w:rFonts w:ascii="宋体" w:hAnsi="宋体"/>
          <w:sz w:val="24"/>
        </w:rPr>
      </w:pPr>
    </w:p>
    <w:tbl>
      <w:tblPr>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4485"/>
      </w:tblGrid>
      <w:tr w:rsidR="002A74BD">
        <w:trPr>
          <w:trHeight w:val="2636"/>
        </w:trPr>
        <w:tc>
          <w:tcPr>
            <w:tcW w:w="4484" w:type="dxa"/>
            <w:vAlign w:val="center"/>
          </w:tcPr>
          <w:p w:rsidR="002A74BD" w:rsidRDefault="0061704B">
            <w:pPr>
              <w:spacing w:line="520" w:lineRule="exact"/>
              <w:jc w:val="center"/>
              <w:rPr>
                <w:rFonts w:ascii="宋体" w:hAnsi="宋体"/>
              </w:rPr>
            </w:pPr>
            <w:r>
              <w:rPr>
                <w:rFonts w:ascii="宋体" w:hAnsi="宋体" w:hint="eastAsia"/>
              </w:rPr>
              <w:t>法定代表人身份证复印件（正面）</w:t>
            </w:r>
          </w:p>
        </w:tc>
        <w:tc>
          <w:tcPr>
            <w:tcW w:w="4485" w:type="dxa"/>
            <w:vAlign w:val="center"/>
          </w:tcPr>
          <w:p w:rsidR="002A74BD" w:rsidRDefault="0061704B">
            <w:pPr>
              <w:spacing w:line="520" w:lineRule="exact"/>
              <w:jc w:val="center"/>
              <w:rPr>
                <w:rFonts w:ascii="宋体" w:hAnsi="宋体"/>
              </w:rPr>
            </w:pPr>
            <w:r>
              <w:rPr>
                <w:rFonts w:ascii="宋体" w:hAnsi="宋体" w:hint="eastAsia"/>
              </w:rPr>
              <w:t>法定代表人身份证复印件（反面）</w:t>
            </w:r>
          </w:p>
        </w:tc>
      </w:tr>
    </w:tbl>
    <w:p w:rsidR="002A74BD" w:rsidRDefault="002A74BD">
      <w:pPr>
        <w:spacing w:line="520" w:lineRule="exact"/>
        <w:jc w:val="center"/>
        <w:rPr>
          <w:rFonts w:ascii="宋体" w:hAnsi="宋体"/>
        </w:rPr>
      </w:pP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1"/>
        <w:gridCol w:w="4492"/>
      </w:tblGrid>
      <w:tr w:rsidR="002A74BD">
        <w:trPr>
          <w:trHeight w:val="2781"/>
        </w:trPr>
        <w:tc>
          <w:tcPr>
            <w:tcW w:w="4491" w:type="dxa"/>
            <w:vAlign w:val="center"/>
          </w:tcPr>
          <w:p w:rsidR="002A74BD" w:rsidRDefault="0061704B">
            <w:pPr>
              <w:spacing w:line="520" w:lineRule="exact"/>
              <w:jc w:val="center"/>
              <w:rPr>
                <w:rFonts w:ascii="宋体" w:hAnsi="宋体"/>
              </w:rPr>
            </w:pPr>
            <w:bookmarkStart w:id="16" w:name="_资格证明文件"/>
            <w:bookmarkStart w:id="17" w:name="_Toc364329026"/>
            <w:bookmarkEnd w:id="16"/>
            <w:r>
              <w:rPr>
                <w:rFonts w:ascii="宋体" w:hAnsi="宋体" w:hint="eastAsia"/>
              </w:rPr>
              <w:t>法定代表人授权代表身份证（正面）</w:t>
            </w:r>
            <w:bookmarkEnd w:id="17"/>
          </w:p>
        </w:tc>
        <w:tc>
          <w:tcPr>
            <w:tcW w:w="4492" w:type="dxa"/>
            <w:vAlign w:val="center"/>
          </w:tcPr>
          <w:p w:rsidR="002A74BD" w:rsidRDefault="0061704B">
            <w:pPr>
              <w:spacing w:line="520" w:lineRule="exact"/>
              <w:jc w:val="center"/>
              <w:rPr>
                <w:rFonts w:ascii="宋体" w:hAnsi="宋体"/>
              </w:rPr>
            </w:pPr>
            <w:bookmarkStart w:id="18" w:name="_Toc364329027"/>
            <w:r>
              <w:rPr>
                <w:rFonts w:ascii="宋体" w:hAnsi="宋体" w:hint="eastAsia"/>
              </w:rPr>
              <w:t>法定代表人授权代表身份证（反面）</w:t>
            </w:r>
            <w:bookmarkEnd w:id="18"/>
          </w:p>
        </w:tc>
      </w:tr>
    </w:tbl>
    <w:p w:rsidR="002A74BD" w:rsidRDefault="0061704B">
      <w:pPr>
        <w:pStyle w:val="2"/>
        <w:numPr>
          <w:ilvl w:val="0"/>
          <w:numId w:val="53"/>
        </w:numPr>
        <w:tabs>
          <w:tab w:val="clear" w:pos="840"/>
        </w:tabs>
        <w:spacing w:line="520" w:lineRule="exact"/>
        <w:rPr>
          <w:rFonts w:ascii="宋体" w:eastAsia="宋体" w:hAnsi="宋体"/>
        </w:rPr>
      </w:pPr>
      <w:r>
        <w:rPr>
          <w:rFonts w:ascii="宋体" w:eastAsia="宋体" w:hAnsi="宋体" w:hint="eastAsia"/>
        </w:rPr>
        <w:br w:type="page"/>
      </w:r>
      <w:r>
        <w:rPr>
          <w:rFonts w:ascii="宋体" w:eastAsia="宋体" w:hAnsi="宋体" w:hint="eastAsia"/>
        </w:rPr>
        <w:lastRenderedPageBreak/>
        <w:t>投</w:t>
      </w:r>
      <w:r>
        <w:rPr>
          <w:rFonts w:ascii="宋体" w:eastAsia="宋体" w:hAnsi="宋体" w:hint="eastAsia"/>
        </w:rPr>
        <w:t xml:space="preserve"> </w:t>
      </w:r>
      <w:r>
        <w:rPr>
          <w:rFonts w:ascii="宋体" w:eastAsia="宋体" w:hAnsi="宋体" w:hint="eastAsia"/>
        </w:rPr>
        <w:t>标</w:t>
      </w:r>
      <w:r>
        <w:rPr>
          <w:rFonts w:ascii="宋体" w:eastAsia="宋体" w:hAnsi="宋体" w:hint="eastAsia"/>
        </w:rPr>
        <w:t xml:space="preserve"> </w:t>
      </w:r>
      <w:r>
        <w:rPr>
          <w:rFonts w:ascii="宋体" w:eastAsia="宋体" w:hAnsi="宋体" w:hint="eastAsia"/>
        </w:rPr>
        <w:t>函</w:t>
      </w:r>
    </w:p>
    <w:p w:rsidR="002A74BD" w:rsidRDefault="0061704B">
      <w:pPr>
        <w:spacing w:line="360" w:lineRule="auto"/>
        <w:rPr>
          <w:rFonts w:ascii="宋体" w:hAnsi="宋体"/>
          <w:sz w:val="24"/>
          <w:u w:val="single"/>
        </w:rPr>
      </w:pPr>
      <w:r>
        <w:rPr>
          <w:rFonts w:ascii="宋体" w:hAnsi="宋体" w:hint="eastAsia"/>
          <w:sz w:val="24"/>
        </w:rPr>
        <w:t>致：</w:t>
      </w:r>
      <w:r>
        <w:rPr>
          <w:rFonts w:ascii="宋体" w:hAnsi="宋体" w:hint="eastAsia"/>
          <w:sz w:val="24"/>
          <w:u w:val="single"/>
        </w:rPr>
        <w:t xml:space="preserve">    (</w:t>
      </w:r>
      <w:r>
        <w:rPr>
          <w:rFonts w:ascii="宋体" w:hAnsi="宋体" w:hint="eastAsia"/>
          <w:sz w:val="24"/>
          <w:u w:val="single"/>
        </w:rPr>
        <w:t>采购人名称）</w:t>
      </w:r>
      <w:r>
        <w:rPr>
          <w:rFonts w:ascii="宋体" w:hAnsi="宋体" w:hint="eastAsia"/>
          <w:sz w:val="24"/>
          <w:u w:val="single"/>
        </w:rPr>
        <w:t xml:space="preserve">   </w:t>
      </w:r>
    </w:p>
    <w:p w:rsidR="002A74BD" w:rsidRDefault="0061704B">
      <w:pPr>
        <w:spacing w:line="360" w:lineRule="auto"/>
        <w:ind w:firstLineChars="200" w:firstLine="480"/>
        <w:rPr>
          <w:rFonts w:ascii="宋体" w:hAnsi="宋体"/>
          <w:sz w:val="24"/>
        </w:rPr>
      </w:pPr>
      <w:r>
        <w:rPr>
          <w:rFonts w:ascii="宋体" w:hAnsi="宋体" w:hint="eastAsia"/>
          <w:sz w:val="24"/>
        </w:rPr>
        <w:t>我们收到了采购编号为的</w:t>
      </w:r>
      <w:r>
        <w:rPr>
          <w:rFonts w:ascii="宋体" w:hAnsi="宋体" w:hint="eastAsia"/>
          <w:sz w:val="24"/>
          <w:u w:val="single"/>
        </w:rPr>
        <w:t xml:space="preserve">    </w:t>
      </w:r>
      <w:r>
        <w:rPr>
          <w:rFonts w:ascii="宋体" w:hAnsi="宋体" w:hint="eastAsia"/>
          <w:sz w:val="24"/>
          <w:u w:val="single"/>
        </w:rPr>
        <w:t>（项目名称）</w:t>
      </w:r>
      <w:r>
        <w:rPr>
          <w:rFonts w:ascii="宋体" w:hAnsi="宋体" w:hint="eastAsia"/>
          <w:sz w:val="24"/>
          <w:u w:val="single"/>
        </w:rPr>
        <w:t xml:space="preserve">  </w:t>
      </w:r>
      <w:r>
        <w:rPr>
          <w:rFonts w:ascii="宋体" w:hAnsi="宋体" w:hint="eastAsia"/>
          <w:sz w:val="24"/>
        </w:rPr>
        <w:t>采购文件，经详细研究，我们决定参加该项目的投标活动并按要求提交投标文件。我们郑重声明以下诸点并负法律责任</w:t>
      </w:r>
      <w:r>
        <w:rPr>
          <w:rFonts w:ascii="宋体" w:hAnsi="宋体" w:hint="eastAsia"/>
          <w:sz w:val="24"/>
        </w:rPr>
        <w:t>:</w:t>
      </w:r>
    </w:p>
    <w:p w:rsidR="002A74BD" w:rsidRDefault="0061704B">
      <w:pPr>
        <w:spacing w:line="360" w:lineRule="auto"/>
        <w:ind w:firstLineChars="200" w:firstLine="480"/>
        <w:rPr>
          <w:rFonts w:ascii="宋体" w:hAnsi="宋体"/>
          <w:sz w:val="24"/>
        </w:rPr>
      </w:pPr>
      <w:r>
        <w:rPr>
          <w:rFonts w:ascii="宋体" w:hAnsi="宋体" w:hint="eastAsia"/>
          <w:sz w:val="24"/>
        </w:rPr>
        <w:t xml:space="preserve">(1) </w:t>
      </w:r>
      <w:r>
        <w:rPr>
          <w:rFonts w:ascii="宋体" w:hAnsi="宋体" w:hint="eastAsia"/>
          <w:sz w:val="24"/>
        </w:rPr>
        <w:t>愿按照采购文件中规定的条款和要求，提供完成采购文件规定的全部工作，投标总报价为（大写）元人民币（</w:t>
      </w:r>
      <w:r>
        <w:rPr>
          <w:rFonts w:ascii="宋体" w:hAnsi="宋体" w:hint="eastAsia"/>
          <w:szCs w:val="21"/>
        </w:rPr>
        <w:t>RMB</w:t>
      </w:r>
      <w:r>
        <w:rPr>
          <w:rFonts w:ascii="宋体" w:hAnsi="宋体" w:hint="eastAsia"/>
          <w:szCs w:val="21"/>
        </w:rPr>
        <w:t>￥：元</w:t>
      </w:r>
      <w:r>
        <w:rPr>
          <w:rFonts w:ascii="宋体" w:hAnsi="宋体" w:hint="eastAsia"/>
          <w:sz w:val="24"/>
        </w:rPr>
        <w:t>），项目交货期为</w:t>
      </w:r>
      <w:r>
        <w:rPr>
          <w:rFonts w:ascii="宋体" w:hAnsi="宋体" w:hint="eastAsia"/>
          <w:sz w:val="24"/>
        </w:rPr>
        <w:t xml:space="preserve"> </w:t>
      </w:r>
      <w:r>
        <w:rPr>
          <w:rFonts w:ascii="宋体" w:hAnsi="宋体" w:hint="eastAsia"/>
          <w:sz w:val="24"/>
        </w:rPr>
        <w:t>。</w:t>
      </w:r>
    </w:p>
    <w:p w:rsidR="002A74BD" w:rsidRDefault="0061704B">
      <w:pPr>
        <w:spacing w:line="360" w:lineRule="auto"/>
        <w:ind w:firstLineChars="200" w:firstLine="480"/>
        <w:rPr>
          <w:rFonts w:ascii="宋体" w:hAnsi="宋体"/>
          <w:sz w:val="24"/>
        </w:rPr>
      </w:pPr>
      <w:r>
        <w:rPr>
          <w:rFonts w:ascii="宋体" w:hAnsi="宋体" w:hint="eastAsia"/>
          <w:sz w:val="24"/>
        </w:rPr>
        <w:t xml:space="preserve">(2) </w:t>
      </w:r>
      <w:r>
        <w:rPr>
          <w:rFonts w:ascii="宋体" w:hAnsi="宋体" w:hint="eastAsia"/>
          <w:sz w:val="24"/>
        </w:rPr>
        <w:t>如果我们的投标文件被接受，我们将履行招标文件中规定的各项要求。</w:t>
      </w:r>
    </w:p>
    <w:p w:rsidR="002A74BD" w:rsidRDefault="0061704B">
      <w:pPr>
        <w:spacing w:line="360" w:lineRule="auto"/>
        <w:ind w:firstLineChars="200" w:firstLine="480"/>
        <w:rPr>
          <w:rFonts w:ascii="宋体" w:hAnsi="宋体"/>
          <w:sz w:val="24"/>
        </w:rPr>
      </w:pPr>
      <w:r>
        <w:rPr>
          <w:rFonts w:ascii="宋体" w:hAnsi="宋体" w:hint="eastAsia"/>
          <w:sz w:val="24"/>
        </w:rPr>
        <w:t xml:space="preserve">(3) </w:t>
      </w:r>
      <w:r>
        <w:rPr>
          <w:rFonts w:ascii="宋体" w:hAnsi="宋体" w:hint="eastAsia"/>
          <w:sz w:val="24"/>
        </w:rPr>
        <w:t>我们同意本招标文件中有关投标有效期的规定。如果中标，有效期延长至合同终止日止。</w:t>
      </w:r>
    </w:p>
    <w:p w:rsidR="002A74BD" w:rsidRDefault="0061704B">
      <w:pPr>
        <w:spacing w:line="360" w:lineRule="auto"/>
        <w:ind w:firstLineChars="200" w:firstLine="480"/>
        <w:rPr>
          <w:rFonts w:ascii="宋体" w:hAnsi="宋体"/>
          <w:sz w:val="24"/>
        </w:rPr>
      </w:pPr>
      <w:r>
        <w:rPr>
          <w:rFonts w:ascii="宋体" w:hAnsi="宋体" w:hint="eastAsia"/>
          <w:sz w:val="24"/>
        </w:rPr>
        <w:t xml:space="preserve">(4) </w:t>
      </w:r>
      <w:r>
        <w:rPr>
          <w:rFonts w:ascii="宋体" w:hAnsi="宋体" w:hint="eastAsia"/>
          <w:sz w:val="24"/>
        </w:rPr>
        <w:t>我们愿提供招标文件中要求的所有文件资料。</w:t>
      </w:r>
    </w:p>
    <w:p w:rsidR="002A74BD" w:rsidRDefault="0061704B">
      <w:pPr>
        <w:spacing w:line="360" w:lineRule="auto"/>
        <w:ind w:firstLineChars="200" w:firstLine="480"/>
        <w:rPr>
          <w:rFonts w:ascii="宋体" w:hAnsi="宋体"/>
          <w:sz w:val="24"/>
        </w:rPr>
      </w:pPr>
      <w:r>
        <w:rPr>
          <w:rFonts w:ascii="宋体" w:hAnsi="宋体" w:hint="eastAsia"/>
          <w:sz w:val="24"/>
        </w:rPr>
        <w:t xml:space="preserve">(5) </w:t>
      </w:r>
      <w:r>
        <w:rPr>
          <w:rFonts w:ascii="宋体" w:hAnsi="宋体" w:hint="eastAsia"/>
          <w:sz w:val="24"/>
        </w:rPr>
        <w:t>我们已经详细审核了全部招标文件，如有需要澄清的问题，我们同意按招标文件规定的时间向采购人提出。逾期不提，我公司同意放弃对这方面有不明及误解的权利。</w:t>
      </w:r>
    </w:p>
    <w:p w:rsidR="002A74BD" w:rsidRDefault="0061704B">
      <w:pPr>
        <w:spacing w:line="360" w:lineRule="auto"/>
        <w:ind w:firstLineChars="200" w:firstLine="480"/>
        <w:rPr>
          <w:rFonts w:ascii="宋体" w:hAnsi="宋体"/>
          <w:sz w:val="24"/>
        </w:rPr>
      </w:pPr>
      <w:r>
        <w:rPr>
          <w:rFonts w:ascii="宋体" w:hAnsi="宋体" w:hint="eastAsia"/>
          <w:sz w:val="24"/>
        </w:rPr>
        <w:t xml:space="preserve">(6) </w:t>
      </w:r>
      <w:r>
        <w:rPr>
          <w:rFonts w:ascii="宋体" w:hAnsi="宋体" w:hint="eastAsia"/>
          <w:sz w:val="24"/>
        </w:rPr>
        <w:t>我们承诺，与采购人聘请的为此项目提供咨询服务及任何附属机构均无关联，非采购人的附属机构。</w:t>
      </w:r>
    </w:p>
    <w:p w:rsidR="002A74BD" w:rsidRDefault="0061704B">
      <w:pPr>
        <w:spacing w:line="360" w:lineRule="auto"/>
        <w:ind w:firstLineChars="200" w:firstLine="480"/>
        <w:rPr>
          <w:rFonts w:ascii="宋体" w:hAnsi="宋体"/>
          <w:sz w:val="24"/>
        </w:rPr>
      </w:pPr>
      <w:r>
        <w:rPr>
          <w:rFonts w:ascii="宋体" w:hAnsi="宋体" w:hint="eastAsia"/>
          <w:sz w:val="24"/>
        </w:rPr>
        <w:t xml:space="preserve">(7) </w:t>
      </w:r>
      <w:r>
        <w:rPr>
          <w:rFonts w:ascii="宋体" w:hAnsi="宋体" w:hint="eastAsia"/>
          <w:sz w:val="24"/>
        </w:rPr>
        <w:t>我公司</w:t>
      </w:r>
      <w:r>
        <w:rPr>
          <w:rFonts w:ascii="宋体" w:hAnsi="宋体" w:hint="eastAsia"/>
          <w:sz w:val="24"/>
        </w:rPr>
        <w:t>同意提供按照采购人可能要求的与其投标有关的一切数据或资料，完全理解采购人不一定接受最低价的投标或收到的任何投标。</w:t>
      </w:r>
    </w:p>
    <w:p w:rsidR="002A74BD" w:rsidRDefault="0061704B">
      <w:pPr>
        <w:spacing w:line="360" w:lineRule="auto"/>
        <w:ind w:firstLineChars="200" w:firstLine="480"/>
        <w:rPr>
          <w:rFonts w:ascii="宋体" w:hAnsi="宋体"/>
          <w:sz w:val="24"/>
        </w:rPr>
      </w:pPr>
      <w:r>
        <w:rPr>
          <w:rFonts w:ascii="宋体" w:hAnsi="宋体" w:hint="eastAsia"/>
          <w:sz w:val="24"/>
        </w:rPr>
        <w:t xml:space="preserve">(8) </w:t>
      </w:r>
      <w:r>
        <w:rPr>
          <w:rFonts w:ascii="宋体" w:hAnsi="宋体" w:hint="eastAsia"/>
          <w:sz w:val="24"/>
        </w:rPr>
        <w:t>我们愿按《中华人民共和国合同法》履行自己的全部责任。</w:t>
      </w:r>
    </w:p>
    <w:p w:rsidR="002A74BD" w:rsidRDefault="0061704B">
      <w:pPr>
        <w:spacing w:line="360" w:lineRule="auto"/>
        <w:ind w:firstLineChars="200" w:firstLine="480"/>
        <w:rPr>
          <w:rFonts w:ascii="宋体" w:hAnsi="宋体"/>
          <w:sz w:val="24"/>
        </w:rPr>
      </w:pPr>
      <w:r>
        <w:rPr>
          <w:rFonts w:ascii="宋体" w:hAnsi="宋体" w:hint="eastAsia"/>
          <w:sz w:val="24"/>
        </w:rPr>
        <w:t>与本投标有关的正式通讯地址：</w:t>
      </w:r>
    </w:p>
    <w:p w:rsidR="002A74BD" w:rsidRDefault="0061704B">
      <w:pPr>
        <w:spacing w:line="360" w:lineRule="auto"/>
        <w:ind w:firstLine="465"/>
        <w:rPr>
          <w:rFonts w:ascii="宋体" w:hAnsi="宋体"/>
          <w:sz w:val="24"/>
        </w:rPr>
      </w:pPr>
      <w:r>
        <w:rPr>
          <w:rFonts w:ascii="宋体" w:hAnsi="宋体" w:hint="eastAsia"/>
          <w:sz w:val="24"/>
        </w:rPr>
        <w:t>地</w:t>
      </w:r>
      <w:r>
        <w:rPr>
          <w:rFonts w:ascii="宋体" w:hAnsi="宋体" w:hint="eastAsia"/>
          <w:sz w:val="24"/>
        </w:rPr>
        <w:t xml:space="preserve">  </w:t>
      </w:r>
      <w:r>
        <w:rPr>
          <w:rFonts w:ascii="宋体" w:hAnsi="宋体" w:hint="eastAsia"/>
          <w:sz w:val="24"/>
        </w:rPr>
        <w:t>址：</w:t>
      </w:r>
      <w:r>
        <w:rPr>
          <w:rFonts w:ascii="宋体" w:hAnsi="宋体" w:hint="eastAsia"/>
          <w:sz w:val="24"/>
        </w:rPr>
        <w:t xml:space="preserve">                             </w:t>
      </w:r>
      <w:r>
        <w:rPr>
          <w:rFonts w:ascii="宋体" w:hAnsi="宋体" w:hint="eastAsia"/>
          <w:sz w:val="24"/>
        </w:rPr>
        <w:t>邮</w:t>
      </w:r>
      <w:r>
        <w:rPr>
          <w:rFonts w:ascii="宋体" w:hAnsi="宋体" w:hint="eastAsia"/>
          <w:sz w:val="24"/>
        </w:rPr>
        <w:t xml:space="preserve">  </w:t>
      </w:r>
      <w:r>
        <w:rPr>
          <w:rFonts w:ascii="宋体" w:hAnsi="宋体" w:hint="eastAsia"/>
          <w:sz w:val="24"/>
        </w:rPr>
        <w:t>编：</w:t>
      </w:r>
    </w:p>
    <w:p w:rsidR="002A74BD" w:rsidRDefault="0061704B">
      <w:pPr>
        <w:spacing w:line="360" w:lineRule="auto"/>
        <w:ind w:firstLine="465"/>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rPr>
        <w:t xml:space="preserve">                             </w:t>
      </w:r>
      <w:r>
        <w:rPr>
          <w:rFonts w:ascii="宋体" w:hAnsi="宋体" w:hint="eastAsia"/>
          <w:sz w:val="24"/>
        </w:rPr>
        <w:t>传</w:t>
      </w:r>
      <w:r>
        <w:rPr>
          <w:rFonts w:ascii="宋体" w:hAnsi="宋体" w:hint="eastAsia"/>
          <w:sz w:val="24"/>
        </w:rPr>
        <w:t xml:space="preserve">  </w:t>
      </w:r>
      <w:r>
        <w:rPr>
          <w:rFonts w:ascii="宋体" w:hAnsi="宋体" w:hint="eastAsia"/>
          <w:sz w:val="24"/>
        </w:rPr>
        <w:t>真：</w:t>
      </w:r>
    </w:p>
    <w:p w:rsidR="002A74BD" w:rsidRDefault="0061704B">
      <w:pPr>
        <w:spacing w:line="360" w:lineRule="auto"/>
        <w:ind w:firstLine="465"/>
        <w:rPr>
          <w:rFonts w:ascii="宋体" w:hAnsi="宋体"/>
          <w:sz w:val="24"/>
        </w:rPr>
      </w:pPr>
      <w:r>
        <w:rPr>
          <w:rFonts w:ascii="宋体" w:hAnsi="宋体" w:hint="eastAsia"/>
          <w:sz w:val="24"/>
        </w:rPr>
        <w:t>投标人（企业电子签章）：</w:t>
      </w:r>
    </w:p>
    <w:p w:rsidR="002A74BD" w:rsidRDefault="0061704B">
      <w:pPr>
        <w:spacing w:line="360" w:lineRule="auto"/>
        <w:ind w:firstLine="465"/>
        <w:rPr>
          <w:rFonts w:ascii="宋体" w:hAnsi="宋体"/>
          <w:sz w:val="24"/>
        </w:rPr>
      </w:pPr>
      <w:r>
        <w:rPr>
          <w:rFonts w:ascii="宋体" w:hAnsi="宋体" w:hint="eastAsia"/>
          <w:sz w:val="24"/>
        </w:rPr>
        <w:t>法定代表人（个人电子签章）：</w:t>
      </w:r>
    </w:p>
    <w:p w:rsidR="002A74BD" w:rsidRDefault="0061704B">
      <w:pPr>
        <w:spacing w:line="360" w:lineRule="auto"/>
        <w:ind w:leftChars="228" w:left="5759" w:hangingChars="2200" w:hanging="5280"/>
        <w:jc w:val="left"/>
        <w:rPr>
          <w:rFonts w:ascii="宋体" w:hAnsi="宋体"/>
          <w:sz w:val="24"/>
        </w:rPr>
      </w:pPr>
      <w:r>
        <w:rPr>
          <w:rFonts w:ascii="宋体" w:hAnsi="宋体" w:hint="eastAsia"/>
          <w:sz w:val="24"/>
        </w:rPr>
        <w:t xml:space="preserve">                                         </w:t>
      </w: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2A74BD" w:rsidRDefault="002A74BD">
      <w:pPr>
        <w:pStyle w:val="2"/>
        <w:keepNext w:val="0"/>
        <w:keepLines w:val="0"/>
        <w:spacing w:line="520" w:lineRule="exact"/>
        <w:ind w:left="0" w:firstLine="0"/>
        <w:jc w:val="both"/>
        <w:rPr>
          <w:rFonts w:ascii="宋体" w:eastAsia="宋体" w:hAnsi="宋体"/>
        </w:rPr>
      </w:pPr>
    </w:p>
    <w:p w:rsidR="002A74BD" w:rsidRDefault="0061704B">
      <w:pPr>
        <w:pStyle w:val="2"/>
        <w:keepNext w:val="0"/>
        <w:keepLines w:val="0"/>
        <w:spacing w:line="520" w:lineRule="exact"/>
        <w:ind w:left="0" w:firstLine="0"/>
        <w:rPr>
          <w:rFonts w:ascii="宋体" w:eastAsia="宋体" w:hAnsi="宋体"/>
        </w:rPr>
      </w:pPr>
      <w:r>
        <w:rPr>
          <w:rFonts w:ascii="宋体" w:eastAsia="宋体" w:hAnsi="宋体" w:hint="eastAsia"/>
        </w:rPr>
        <w:lastRenderedPageBreak/>
        <w:t>3.</w:t>
      </w:r>
      <w:r>
        <w:rPr>
          <w:rFonts w:ascii="宋体" w:eastAsia="宋体" w:hAnsi="宋体" w:hint="eastAsia"/>
        </w:rPr>
        <w:t>资格证明文件</w:t>
      </w:r>
    </w:p>
    <w:p w:rsidR="002A74BD" w:rsidRDefault="0061704B">
      <w:pPr>
        <w:spacing w:line="520" w:lineRule="exact"/>
        <w:rPr>
          <w:rFonts w:ascii="宋体" w:hAnsi="宋体"/>
          <w:sz w:val="24"/>
        </w:rPr>
      </w:pPr>
      <w:r>
        <w:rPr>
          <w:rFonts w:ascii="宋体" w:hAnsi="宋体" w:hint="eastAsia"/>
          <w:sz w:val="24"/>
        </w:rPr>
        <w:t>填写须知</w:t>
      </w:r>
    </w:p>
    <w:p w:rsidR="002A74BD" w:rsidRDefault="0061704B">
      <w:pPr>
        <w:numPr>
          <w:ilvl w:val="0"/>
          <w:numId w:val="54"/>
        </w:numPr>
        <w:spacing w:line="520" w:lineRule="exact"/>
        <w:rPr>
          <w:rFonts w:ascii="宋体" w:hAnsi="宋体"/>
          <w:sz w:val="24"/>
        </w:rPr>
      </w:pPr>
      <w:r>
        <w:rPr>
          <w:rFonts w:ascii="宋体" w:hAnsi="宋体" w:hint="eastAsia"/>
          <w:sz w:val="24"/>
        </w:rPr>
        <w:t>投标人应填写和提交下述规定表格以及其他有关资料，所附格式中要求填写的全部问题和信息都必须填写。</w:t>
      </w:r>
    </w:p>
    <w:p w:rsidR="002A74BD" w:rsidRDefault="0061704B">
      <w:pPr>
        <w:numPr>
          <w:ilvl w:val="0"/>
          <w:numId w:val="54"/>
        </w:numPr>
        <w:spacing w:line="520" w:lineRule="exact"/>
        <w:rPr>
          <w:rFonts w:ascii="宋体" w:hAnsi="宋体"/>
          <w:sz w:val="24"/>
        </w:rPr>
      </w:pPr>
      <w:r>
        <w:rPr>
          <w:rFonts w:ascii="宋体" w:hAnsi="宋体" w:hint="eastAsia"/>
          <w:sz w:val="24"/>
        </w:rPr>
        <w:t>本资格声明的签字人应保证全部声明和填写的内容是真实的和正确的。</w:t>
      </w:r>
    </w:p>
    <w:p w:rsidR="002A74BD" w:rsidRDefault="0061704B">
      <w:pPr>
        <w:numPr>
          <w:ilvl w:val="0"/>
          <w:numId w:val="54"/>
        </w:numPr>
        <w:spacing w:line="520" w:lineRule="exact"/>
        <w:rPr>
          <w:rFonts w:ascii="宋体" w:hAnsi="宋体"/>
          <w:sz w:val="24"/>
        </w:rPr>
      </w:pPr>
      <w:r>
        <w:rPr>
          <w:rFonts w:ascii="宋体" w:hAnsi="宋体" w:hint="eastAsia"/>
          <w:sz w:val="24"/>
        </w:rPr>
        <w:t>评标将根据投标人提交的资料判断其履行合同的合格性及能力。</w:t>
      </w:r>
    </w:p>
    <w:p w:rsidR="002A74BD" w:rsidRDefault="0061704B">
      <w:pPr>
        <w:numPr>
          <w:ilvl w:val="0"/>
          <w:numId w:val="54"/>
        </w:numPr>
        <w:spacing w:line="520" w:lineRule="exact"/>
        <w:rPr>
          <w:rFonts w:ascii="宋体" w:hAnsi="宋体"/>
          <w:sz w:val="24"/>
        </w:rPr>
      </w:pPr>
      <w:r>
        <w:rPr>
          <w:rFonts w:ascii="宋体" w:hAnsi="宋体" w:hint="eastAsia"/>
          <w:sz w:val="24"/>
        </w:rPr>
        <w:t>投标人提交的材料将被保密，但并不退还。</w:t>
      </w:r>
    </w:p>
    <w:p w:rsidR="002A74BD" w:rsidRDefault="0061704B">
      <w:pPr>
        <w:numPr>
          <w:ilvl w:val="0"/>
          <w:numId w:val="54"/>
        </w:numPr>
        <w:spacing w:line="520" w:lineRule="exact"/>
        <w:rPr>
          <w:rFonts w:ascii="宋体" w:hAnsi="宋体"/>
          <w:sz w:val="24"/>
        </w:rPr>
      </w:pPr>
      <w:r>
        <w:rPr>
          <w:rFonts w:ascii="宋体" w:hAnsi="宋体" w:hint="eastAsia"/>
          <w:sz w:val="24"/>
        </w:rPr>
        <w:t>全部文件应按“投标资料表”规定的语言和份数提交。</w:t>
      </w:r>
    </w:p>
    <w:p w:rsidR="002A74BD" w:rsidRDefault="0061704B">
      <w:pPr>
        <w:pStyle w:val="3"/>
        <w:numPr>
          <w:ilvl w:val="0"/>
          <w:numId w:val="55"/>
        </w:numPr>
        <w:spacing w:line="520" w:lineRule="exact"/>
        <w:jc w:val="center"/>
        <w:rPr>
          <w:rFonts w:ascii="宋体" w:hAnsi="宋体"/>
        </w:rPr>
      </w:pPr>
      <w:r>
        <w:rPr>
          <w:rFonts w:ascii="宋体" w:hAnsi="宋体" w:hint="eastAsia"/>
        </w:rPr>
        <w:br w:type="page"/>
      </w:r>
      <w:r>
        <w:rPr>
          <w:rFonts w:ascii="宋体" w:hAnsi="宋体" w:hint="eastAsia"/>
        </w:rPr>
        <w:lastRenderedPageBreak/>
        <w:t xml:space="preserve"> </w:t>
      </w:r>
      <w:r>
        <w:rPr>
          <w:rFonts w:ascii="宋体" w:hAnsi="宋体" w:hint="eastAsia"/>
        </w:rPr>
        <w:t>申明资格信</w:t>
      </w:r>
    </w:p>
    <w:p w:rsidR="002A74BD" w:rsidRDefault="0061704B">
      <w:pPr>
        <w:pStyle w:val="a0"/>
        <w:spacing w:line="520" w:lineRule="exact"/>
        <w:ind w:firstLine="0"/>
        <w:rPr>
          <w:rFonts w:ascii="宋体" w:hAnsi="宋体"/>
          <w:sz w:val="24"/>
        </w:rPr>
      </w:pPr>
      <w:r>
        <w:rPr>
          <w:rFonts w:ascii="宋体" w:hAnsi="宋体" w:hint="eastAsia"/>
          <w:sz w:val="24"/>
        </w:rPr>
        <w:t>致：（采购人名称）</w:t>
      </w:r>
    </w:p>
    <w:p w:rsidR="002A74BD" w:rsidRDefault="0061704B">
      <w:pPr>
        <w:pStyle w:val="a0"/>
        <w:spacing w:line="520" w:lineRule="exact"/>
        <w:ind w:firstLine="540"/>
        <w:rPr>
          <w:rFonts w:ascii="宋体" w:hAnsi="宋体"/>
          <w:sz w:val="24"/>
        </w:rPr>
      </w:pPr>
      <w:r>
        <w:rPr>
          <w:rFonts w:ascii="宋体" w:hAnsi="宋体" w:hint="eastAsia"/>
          <w:sz w:val="24"/>
        </w:rPr>
        <w:t>响应</w:t>
      </w:r>
      <w:r>
        <w:rPr>
          <w:rFonts w:ascii="宋体" w:hAnsi="宋体" w:hint="eastAsia"/>
          <w:sz w:val="24"/>
          <w:u w:val="single"/>
        </w:rPr>
        <w:t>（代理机构名称）</w:t>
      </w:r>
      <w:r>
        <w:rPr>
          <w:rFonts w:ascii="宋体" w:hAnsi="宋体" w:hint="eastAsia"/>
          <w:sz w:val="24"/>
          <w:u w:val="single"/>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日发出的</w:t>
      </w:r>
      <w:r>
        <w:rPr>
          <w:rFonts w:ascii="宋体" w:hAnsi="宋体" w:hint="eastAsia"/>
          <w:b/>
          <w:u w:val="single"/>
        </w:rPr>
        <w:t>（采购编号）</w:t>
      </w:r>
      <w:r>
        <w:rPr>
          <w:rFonts w:ascii="宋体" w:hAnsi="宋体" w:hint="eastAsia"/>
          <w:b/>
          <w:u w:val="single"/>
        </w:rPr>
        <w:t xml:space="preserve"> </w:t>
      </w:r>
      <w:r>
        <w:rPr>
          <w:rFonts w:ascii="宋体" w:hAnsi="宋体" w:hint="eastAsia"/>
          <w:sz w:val="24"/>
        </w:rPr>
        <w:t>招标文件，下述签字人愿意参加投标，提供招标文件中工程</w:t>
      </w:r>
      <w:r>
        <w:rPr>
          <w:rFonts w:ascii="宋体" w:hAnsi="宋体" w:hint="eastAsia"/>
          <w:sz w:val="24"/>
        </w:rPr>
        <w:t>/</w:t>
      </w:r>
      <w:r>
        <w:rPr>
          <w:rFonts w:ascii="宋体" w:hAnsi="宋体" w:hint="eastAsia"/>
          <w:sz w:val="24"/>
        </w:rPr>
        <w:t>货物需求一览表规定的</w:t>
      </w:r>
      <w:r>
        <w:rPr>
          <w:rFonts w:ascii="宋体" w:hAnsi="宋体" w:hint="eastAsia"/>
          <w:i/>
          <w:iCs/>
          <w:sz w:val="24"/>
          <w:u w:val="single"/>
        </w:rPr>
        <w:t>（项目</w:t>
      </w:r>
      <w:r>
        <w:rPr>
          <w:rFonts w:ascii="宋体" w:hAnsi="宋体" w:hint="eastAsia"/>
          <w:i/>
          <w:iCs/>
          <w:sz w:val="24"/>
          <w:u w:val="single"/>
        </w:rPr>
        <w:t>/</w:t>
      </w:r>
      <w:r>
        <w:rPr>
          <w:rFonts w:ascii="宋体" w:hAnsi="宋体" w:hint="eastAsia"/>
          <w:i/>
          <w:iCs/>
          <w:sz w:val="24"/>
          <w:u w:val="single"/>
        </w:rPr>
        <w:t>货物名称）</w:t>
      </w:r>
      <w:r>
        <w:rPr>
          <w:rFonts w:ascii="宋体" w:hAnsi="宋体" w:hint="eastAsia"/>
          <w:sz w:val="24"/>
        </w:rPr>
        <w:t xml:space="preserve"> </w:t>
      </w:r>
      <w:r>
        <w:rPr>
          <w:rFonts w:ascii="宋体" w:hAnsi="宋体" w:hint="eastAsia"/>
          <w:sz w:val="24"/>
        </w:rPr>
        <w:t>，递交下述文件并保证所有陈述是正确的和真实的。</w:t>
      </w:r>
    </w:p>
    <w:p w:rsidR="002A74BD" w:rsidRDefault="0061704B">
      <w:pPr>
        <w:pStyle w:val="a0"/>
        <w:numPr>
          <w:ilvl w:val="0"/>
          <w:numId w:val="56"/>
        </w:numPr>
        <w:spacing w:line="520" w:lineRule="exact"/>
        <w:ind w:left="845"/>
        <w:rPr>
          <w:rFonts w:ascii="宋体" w:hAnsi="宋体"/>
          <w:sz w:val="24"/>
        </w:rPr>
      </w:pPr>
      <w:r>
        <w:rPr>
          <w:rFonts w:ascii="宋体" w:hAnsi="宋体" w:hint="eastAsia"/>
          <w:sz w:val="24"/>
        </w:rPr>
        <w:t>提供投标文件正本一份。写明我方有权代表制造厂的货物投标。（如招标文件要求提供）</w:t>
      </w:r>
    </w:p>
    <w:p w:rsidR="002A74BD" w:rsidRDefault="0061704B">
      <w:pPr>
        <w:pStyle w:val="a0"/>
        <w:numPr>
          <w:ilvl w:val="0"/>
          <w:numId w:val="56"/>
        </w:numPr>
        <w:spacing w:line="520" w:lineRule="exact"/>
        <w:ind w:left="845"/>
        <w:rPr>
          <w:rFonts w:ascii="宋体" w:hAnsi="宋体"/>
          <w:sz w:val="24"/>
        </w:rPr>
      </w:pPr>
      <w:r>
        <w:rPr>
          <w:rFonts w:ascii="宋体" w:hAnsi="宋体" w:hint="eastAsia"/>
          <w:sz w:val="24"/>
        </w:rPr>
        <w:t>我方和制造商资格声明表正本一份。</w:t>
      </w:r>
    </w:p>
    <w:p w:rsidR="002A74BD" w:rsidRDefault="0061704B">
      <w:pPr>
        <w:pStyle w:val="a0"/>
        <w:numPr>
          <w:ilvl w:val="0"/>
          <w:numId w:val="56"/>
        </w:numPr>
        <w:spacing w:line="520" w:lineRule="exact"/>
        <w:ind w:left="845"/>
        <w:rPr>
          <w:rFonts w:ascii="宋体" w:hAnsi="宋体"/>
          <w:sz w:val="24"/>
        </w:rPr>
      </w:pPr>
      <w:r>
        <w:rPr>
          <w:rFonts w:ascii="宋体" w:hAnsi="宋体" w:hint="eastAsia"/>
          <w:sz w:val="24"/>
        </w:rPr>
        <w:t>签署人保证资格文件的陈述真实正确的证明。</w:t>
      </w:r>
    </w:p>
    <w:p w:rsidR="002A74BD" w:rsidRDefault="002A74BD">
      <w:pPr>
        <w:spacing w:line="520" w:lineRule="exact"/>
        <w:rPr>
          <w:rFonts w:ascii="宋体" w:hAnsi="宋体"/>
        </w:rPr>
      </w:pPr>
    </w:p>
    <w:p w:rsidR="002A74BD" w:rsidRDefault="002A74BD">
      <w:pPr>
        <w:pStyle w:val="a0"/>
        <w:spacing w:line="520" w:lineRule="exact"/>
        <w:ind w:firstLine="0"/>
        <w:rPr>
          <w:rFonts w:ascii="宋体" w:hAnsi="宋体"/>
          <w:sz w:val="24"/>
        </w:rPr>
      </w:pPr>
    </w:p>
    <w:p w:rsidR="002A74BD" w:rsidRDefault="002A74BD">
      <w:pPr>
        <w:pStyle w:val="a0"/>
        <w:spacing w:line="520" w:lineRule="exact"/>
        <w:ind w:firstLine="0"/>
        <w:rPr>
          <w:rFonts w:ascii="宋体" w:hAnsi="宋体"/>
          <w:sz w:val="24"/>
        </w:rPr>
      </w:pPr>
    </w:p>
    <w:p w:rsidR="002A74BD" w:rsidRDefault="002A74BD">
      <w:pPr>
        <w:pStyle w:val="a0"/>
        <w:spacing w:line="520" w:lineRule="exact"/>
        <w:ind w:firstLine="0"/>
        <w:rPr>
          <w:rFonts w:ascii="宋体" w:hAnsi="宋体"/>
          <w:sz w:val="24"/>
        </w:rPr>
      </w:pPr>
    </w:p>
    <w:p w:rsidR="002A74BD" w:rsidRDefault="0061704B">
      <w:pPr>
        <w:spacing w:line="520" w:lineRule="exact"/>
        <w:rPr>
          <w:rFonts w:ascii="宋体" w:hAnsi="宋体"/>
          <w:sz w:val="24"/>
        </w:rPr>
      </w:pPr>
      <w:r>
        <w:rPr>
          <w:rFonts w:ascii="宋体" w:hAnsi="宋体" w:hint="eastAsia"/>
          <w:sz w:val="24"/>
        </w:rPr>
        <w:t>投标人（企业电子签章）：</w:t>
      </w:r>
    </w:p>
    <w:p w:rsidR="002A74BD" w:rsidRDefault="002A74BD">
      <w:pPr>
        <w:spacing w:line="520" w:lineRule="exact"/>
        <w:rPr>
          <w:rFonts w:ascii="宋体" w:hAnsi="宋体"/>
          <w:sz w:val="24"/>
        </w:rPr>
      </w:pPr>
    </w:p>
    <w:p w:rsidR="002A74BD" w:rsidRDefault="0061704B">
      <w:pPr>
        <w:spacing w:line="520" w:lineRule="exact"/>
        <w:rPr>
          <w:rFonts w:ascii="宋体" w:hAnsi="宋体"/>
          <w:sz w:val="24"/>
        </w:rPr>
      </w:pPr>
      <w:r>
        <w:rPr>
          <w:rFonts w:ascii="宋体" w:hAnsi="宋体" w:hint="eastAsia"/>
          <w:sz w:val="24"/>
        </w:rPr>
        <w:t>法定代表人（个人电子签章）：</w:t>
      </w:r>
    </w:p>
    <w:p w:rsidR="002A74BD" w:rsidRDefault="002A74BD">
      <w:pPr>
        <w:pStyle w:val="a0"/>
        <w:spacing w:line="520" w:lineRule="exact"/>
        <w:ind w:firstLine="0"/>
        <w:rPr>
          <w:rFonts w:ascii="宋体" w:hAnsi="宋体"/>
          <w:sz w:val="24"/>
        </w:rPr>
      </w:pPr>
    </w:p>
    <w:p w:rsidR="002A74BD" w:rsidRDefault="0061704B">
      <w:pPr>
        <w:pStyle w:val="a0"/>
        <w:spacing w:line="520" w:lineRule="exact"/>
        <w:ind w:firstLine="0"/>
        <w:rPr>
          <w:rFonts w:ascii="宋体" w:hAnsi="宋体"/>
          <w:sz w:val="24"/>
        </w:rPr>
      </w:pPr>
      <w:r>
        <w:rPr>
          <w:rFonts w:ascii="宋体" w:hAnsi="宋体" w:hint="eastAsia"/>
          <w:sz w:val="24"/>
        </w:rPr>
        <w:t>地址</w:t>
      </w:r>
      <w:r>
        <w:rPr>
          <w:rFonts w:ascii="宋体" w:hAnsi="宋体" w:hint="eastAsia"/>
          <w:sz w:val="24"/>
        </w:rPr>
        <w:t xml:space="preserve">                             </w:t>
      </w:r>
    </w:p>
    <w:p w:rsidR="002A74BD" w:rsidRDefault="0061704B">
      <w:pPr>
        <w:pStyle w:val="a0"/>
        <w:spacing w:line="520" w:lineRule="exact"/>
        <w:ind w:firstLine="0"/>
        <w:rPr>
          <w:rFonts w:ascii="宋体" w:hAnsi="宋体"/>
          <w:sz w:val="24"/>
        </w:rPr>
      </w:pPr>
      <w:r>
        <w:rPr>
          <w:rFonts w:ascii="宋体" w:hAnsi="宋体" w:hint="eastAsia"/>
          <w:sz w:val="24"/>
        </w:rPr>
        <w:t>电话</w:t>
      </w:r>
      <w:r>
        <w:rPr>
          <w:rFonts w:ascii="宋体" w:hAnsi="宋体" w:hint="eastAsia"/>
          <w:sz w:val="24"/>
        </w:rPr>
        <w:t xml:space="preserve"> </w:t>
      </w:r>
    </w:p>
    <w:p w:rsidR="002A74BD" w:rsidRDefault="0061704B">
      <w:pPr>
        <w:pStyle w:val="a0"/>
        <w:spacing w:line="520" w:lineRule="exact"/>
        <w:ind w:firstLine="0"/>
        <w:rPr>
          <w:rFonts w:ascii="宋体" w:hAnsi="宋体"/>
          <w:sz w:val="24"/>
        </w:rPr>
      </w:pPr>
      <w:r>
        <w:rPr>
          <w:rFonts w:ascii="宋体" w:hAnsi="宋体" w:hint="eastAsia"/>
          <w:sz w:val="24"/>
        </w:rPr>
        <w:t>邮编</w:t>
      </w:r>
    </w:p>
    <w:p w:rsidR="002A74BD" w:rsidRDefault="002A74BD">
      <w:pPr>
        <w:pStyle w:val="a0"/>
        <w:spacing w:line="520" w:lineRule="exact"/>
        <w:ind w:firstLine="0"/>
        <w:rPr>
          <w:rFonts w:ascii="宋体" w:hAnsi="宋体"/>
          <w:sz w:val="24"/>
        </w:rPr>
      </w:pPr>
    </w:p>
    <w:p w:rsidR="002A74BD" w:rsidRDefault="002A74BD">
      <w:pPr>
        <w:pStyle w:val="a0"/>
        <w:spacing w:line="520" w:lineRule="exact"/>
        <w:ind w:firstLine="0"/>
        <w:rPr>
          <w:rFonts w:ascii="宋体" w:hAnsi="宋体"/>
          <w:sz w:val="24"/>
        </w:rPr>
      </w:pPr>
    </w:p>
    <w:p w:rsidR="002A74BD" w:rsidRDefault="002A74BD">
      <w:pPr>
        <w:pStyle w:val="a0"/>
        <w:spacing w:line="520" w:lineRule="exact"/>
        <w:ind w:firstLine="0"/>
        <w:rPr>
          <w:rFonts w:ascii="宋体" w:hAnsi="宋体"/>
          <w:sz w:val="24"/>
        </w:rPr>
      </w:pPr>
    </w:p>
    <w:p w:rsidR="002A74BD" w:rsidRDefault="002A74BD">
      <w:pPr>
        <w:pStyle w:val="a0"/>
        <w:spacing w:line="520" w:lineRule="exact"/>
        <w:ind w:firstLine="0"/>
        <w:rPr>
          <w:rFonts w:ascii="宋体" w:hAnsi="宋体"/>
          <w:sz w:val="24"/>
        </w:rPr>
      </w:pPr>
    </w:p>
    <w:p w:rsidR="002A74BD" w:rsidRDefault="0061704B">
      <w:pPr>
        <w:pStyle w:val="3"/>
        <w:numPr>
          <w:ilvl w:val="0"/>
          <w:numId w:val="55"/>
        </w:numPr>
        <w:spacing w:line="520" w:lineRule="exact"/>
        <w:jc w:val="center"/>
        <w:rPr>
          <w:rFonts w:ascii="宋体" w:hAnsi="宋体"/>
        </w:rPr>
      </w:pPr>
      <w:r>
        <w:rPr>
          <w:rFonts w:ascii="宋体" w:hAnsi="宋体" w:hint="eastAsia"/>
        </w:rPr>
        <w:lastRenderedPageBreak/>
        <w:t>制造厂商</w:t>
      </w:r>
      <w:r>
        <w:rPr>
          <w:rFonts w:ascii="宋体" w:hAnsi="宋体" w:hint="eastAsia"/>
        </w:rPr>
        <w:t>/</w:t>
      </w:r>
      <w:r>
        <w:rPr>
          <w:rFonts w:ascii="宋体" w:hAnsi="宋体" w:hint="eastAsia"/>
        </w:rPr>
        <w:t>贸易公司（代理）资格证明</w:t>
      </w:r>
    </w:p>
    <w:p w:rsidR="002A74BD" w:rsidRDefault="0061704B">
      <w:pPr>
        <w:pStyle w:val="a0"/>
        <w:spacing w:line="520" w:lineRule="exact"/>
        <w:ind w:firstLine="0"/>
        <w:rPr>
          <w:rFonts w:ascii="宋体" w:hAnsi="宋体"/>
          <w:sz w:val="24"/>
        </w:rPr>
      </w:pPr>
      <w:r>
        <w:rPr>
          <w:rFonts w:ascii="宋体" w:hAnsi="宋体" w:hint="eastAsia"/>
          <w:sz w:val="24"/>
        </w:rPr>
        <w:t>一、基本情况</w:t>
      </w:r>
    </w:p>
    <w:p w:rsidR="002A74BD" w:rsidRDefault="0061704B">
      <w:pPr>
        <w:pStyle w:val="a0"/>
        <w:numPr>
          <w:ilvl w:val="1"/>
          <w:numId w:val="57"/>
        </w:numPr>
        <w:tabs>
          <w:tab w:val="left" w:pos="900"/>
        </w:tabs>
        <w:spacing w:line="520" w:lineRule="exact"/>
        <w:rPr>
          <w:rFonts w:ascii="宋体" w:hAnsi="宋体"/>
          <w:sz w:val="24"/>
        </w:rPr>
      </w:pPr>
      <w:r>
        <w:rPr>
          <w:rFonts w:ascii="宋体" w:hAnsi="宋体" w:hint="eastAsia"/>
          <w:sz w:val="24"/>
        </w:rPr>
        <w:t>投标人名称</w:t>
      </w:r>
    </w:p>
    <w:p w:rsidR="002A74BD" w:rsidRDefault="0061704B">
      <w:pPr>
        <w:pStyle w:val="a0"/>
        <w:numPr>
          <w:ilvl w:val="1"/>
          <w:numId w:val="57"/>
        </w:numPr>
        <w:tabs>
          <w:tab w:val="left" w:pos="900"/>
        </w:tabs>
        <w:spacing w:line="520" w:lineRule="exact"/>
        <w:rPr>
          <w:rFonts w:ascii="宋体" w:hAnsi="宋体"/>
          <w:sz w:val="24"/>
        </w:rPr>
      </w:pPr>
      <w:r>
        <w:rPr>
          <w:rFonts w:ascii="宋体" w:hAnsi="宋体" w:hint="eastAsia"/>
          <w:sz w:val="24"/>
        </w:rPr>
        <w:t>总部地址</w:t>
      </w:r>
    </w:p>
    <w:p w:rsidR="002A74BD" w:rsidRDefault="0061704B" w:rsidP="00FC71E6">
      <w:pPr>
        <w:pStyle w:val="a0"/>
        <w:tabs>
          <w:tab w:val="left" w:pos="900"/>
        </w:tabs>
        <w:spacing w:line="520" w:lineRule="exact"/>
        <w:ind w:left="540" w:firstLineChars="112" w:firstLine="269"/>
        <w:rPr>
          <w:rFonts w:ascii="宋体" w:hAnsi="宋体"/>
          <w:sz w:val="24"/>
        </w:rPr>
      </w:pPr>
      <w:r>
        <w:rPr>
          <w:rFonts w:ascii="宋体" w:hAnsi="宋体" w:hint="eastAsia"/>
          <w:sz w:val="24"/>
        </w:rPr>
        <w:t>联系电话、传真</w:t>
      </w:r>
    </w:p>
    <w:p w:rsidR="002A74BD" w:rsidRDefault="0061704B">
      <w:pPr>
        <w:pStyle w:val="a0"/>
        <w:numPr>
          <w:ilvl w:val="1"/>
          <w:numId w:val="57"/>
        </w:numPr>
        <w:tabs>
          <w:tab w:val="left" w:pos="900"/>
        </w:tabs>
        <w:spacing w:line="520" w:lineRule="exact"/>
        <w:rPr>
          <w:rFonts w:ascii="宋体" w:hAnsi="宋体"/>
          <w:sz w:val="24"/>
        </w:rPr>
      </w:pPr>
      <w:r>
        <w:rPr>
          <w:rFonts w:ascii="宋体" w:hAnsi="宋体" w:hint="eastAsia"/>
          <w:sz w:val="24"/>
        </w:rPr>
        <w:t>成立或</w:t>
      </w:r>
      <w:r>
        <w:rPr>
          <w:rFonts w:ascii="宋体" w:hAnsi="宋体" w:hint="eastAsia"/>
          <w:sz w:val="24"/>
        </w:rPr>
        <w:t>/</w:t>
      </w:r>
      <w:r>
        <w:rPr>
          <w:rFonts w:ascii="宋体" w:hAnsi="宋体" w:hint="eastAsia"/>
          <w:sz w:val="24"/>
        </w:rPr>
        <w:t>注册日期（提供其营业执照副本复印件）</w:t>
      </w:r>
    </w:p>
    <w:p w:rsidR="002A74BD" w:rsidRDefault="0061704B">
      <w:pPr>
        <w:pStyle w:val="a0"/>
        <w:numPr>
          <w:ilvl w:val="1"/>
          <w:numId w:val="57"/>
        </w:numPr>
        <w:tabs>
          <w:tab w:val="left" w:pos="900"/>
        </w:tabs>
        <w:spacing w:line="520" w:lineRule="exact"/>
        <w:rPr>
          <w:rFonts w:ascii="宋体" w:hAnsi="宋体"/>
          <w:sz w:val="24"/>
        </w:rPr>
      </w:pPr>
      <w:r>
        <w:rPr>
          <w:rFonts w:ascii="宋体" w:hAnsi="宋体" w:hint="eastAsia"/>
          <w:sz w:val="24"/>
        </w:rPr>
        <w:t>法人代表</w:t>
      </w:r>
    </w:p>
    <w:p w:rsidR="002A74BD" w:rsidRDefault="0061704B">
      <w:pPr>
        <w:pStyle w:val="a0"/>
        <w:numPr>
          <w:ilvl w:val="1"/>
          <w:numId w:val="57"/>
        </w:numPr>
        <w:tabs>
          <w:tab w:val="left" w:pos="900"/>
        </w:tabs>
        <w:spacing w:line="520" w:lineRule="exact"/>
        <w:rPr>
          <w:rFonts w:ascii="宋体" w:hAnsi="宋体"/>
          <w:sz w:val="24"/>
        </w:rPr>
      </w:pPr>
      <w:r>
        <w:rPr>
          <w:rFonts w:ascii="宋体" w:hAnsi="宋体" w:hint="eastAsia"/>
          <w:sz w:val="24"/>
        </w:rPr>
        <w:t>指定代理商姓名和地址（如有）</w:t>
      </w:r>
    </w:p>
    <w:p w:rsidR="002A74BD" w:rsidRDefault="0061704B">
      <w:pPr>
        <w:pStyle w:val="a0"/>
        <w:numPr>
          <w:ilvl w:val="1"/>
          <w:numId w:val="57"/>
        </w:numPr>
        <w:tabs>
          <w:tab w:val="left" w:pos="900"/>
        </w:tabs>
        <w:spacing w:line="520" w:lineRule="exact"/>
        <w:rPr>
          <w:rFonts w:ascii="宋体" w:hAnsi="宋体"/>
          <w:sz w:val="24"/>
        </w:rPr>
      </w:pPr>
      <w:r>
        <w:rPr>
          <w:rFonts w:ascii="宋体" w:hAnsi="宋体" w:hint="eastAsia"/>
          <w:sz w:val="24"/>
        </w:rPr>
        <w:t>投标人所属的集团</w:t>
      </w:r>
      <w:r>
        <w:rPr>
          <w:rFonts w:ascii="宋体" w:hAnsi="宋体" w:hint="eastAsia"/>
          <w:sz w:val="24"/>
        </w:rPr>
        <w:t>/</w:t>
      </w:r>
      <w:r>
        <w:rPr>
          <w:rFonts w:ascii="宋体" w:hAnsi="宋体" w:hint="eastAsia"/>
          <w:sz w:val="24"/>
        </w:rPr>
        <w:t>财团公司</w:t>
      </w:r>
    </w:p>
    <w:p w:rsidR="002A74BD" w:rsidRDefault="0061704B">
      <w:pPr>
        <w:pStyle w:val="a0"/>
        <w:numPr>
          <w:ilvl w:val="1"/>
          <w:numId w:val="57"/>
        </w:numPr>
        <w:tabs>
          <w:tab w:val="left" w:pos="900"/>
        </w:tabs>
        <w:spacing w:line="520" w:lineRule="exact"/>
        <w:rPr>
          <w:rFonts w:ascii="宋体" w:hAnsi="宋体"/>
          <w:sz w:val="24"/>
        </w:rPr>
      </w:pPr>
      <w:r>
        <w:rPr>
          <w:rFonts w:ascii="宋体" w:hAnsi="宋体" w:hint="eastAsia"/>
          <w:sz w:val="24"/>
        </w:rPr>
        <w:t>投标联系人</w:t>
      </w:r>
    </w:p>
    <w:p w:rsidR="002A74BD" w:rsidRDefault="0061704B">
      <w:pPr>
        <w:pStyle w:val="a0"/>
        <w:tabs>
          <w:tab w:val="left" w:pos="900"/>
        </w:tabs>
        <w:spacing w:line="520" w:lineRule="exact"/>
        <w:ind w:left="540" w:firstLineChars="150" w:firstLine="360"/>
        <w:rPr>
          <w:rFonts w:ascii="宋体" w:hAnsi="宋体"/>
          <w:sz w:val="24"/>
        </w:rPr>
      </w:pPr>
      <w:r>
        <w:rPr>
          <w:rFonts w:ascii="宋体" w:hAnsi="宋体" w:hint="eastAsia"/>
          <w:sz w:val="24"/>
        </w:rPr>
        <w:t>联络方式及电话：</w:t>
      </w:r>
    </w:p>
    <w:p w:rsidR="002A74BD" w:rsidRDefault="0061704B">
      <w:pPr>
        <w:pStyle w:val="a0"/>
        <w:spacing w:line="520" w:lineRule="exact"/>
        <w:ind w:firstLine="0"/>
        <w:rPr>
          <w:rFonts w:ascii="宋体" w:hAnsi="宋体"/>
          <w:sz w:val="24"/>
        </w:rPr>
      </w:pPr>
      <w:r>
        <w:rPr>
          <w:rFonts w:ascii="宋体" w:hAnsi="宋体" w:hint="eastAsia"/>
          <w:sz w:val="24"/>
        </w:rPr>
        <w:t>二、财务状况</w:t>
      </w:r>
    </w:p>
    <w:p w:rsidR="002A74BD" w:rsidRDefault="0061704B">
      <w:pPr>
        <w:pStyle w:val="a0"/>
        <w:numPr>
          <w:ilvl w:val="0"/>
          <w:numId w:val="58"/>
        </w:numPr>
        <w:tabs>
          <w:tab w:val="left" w:pos="900"/>
        </w:tabs>
        <w:spacing w:line="520" w:lineRule="exact"/>
        <w:rPr>
          <w:rFonts w:ascii="宋体" w:hAnsi="宋体"/>
          <w:sz w:val="24"/>
        </w:rPr>
      </w:pPr>
      <w:r>
        <w:rPr>
          <w:rFonts w:ascii="宋体" w:hAnsi="宋体" w:hint="eastAsia"/>
          <w:sz w:val="24"/>
        </w:rPr>
        <w:t>固定资产</w:t>
      </w:r>
    </w:p>
    <w:p w:rsidR="002A74BD" w:rsidRDefault="0061704B">
      <w:pPr>
        <w:pStyle w:val="a0"/>
        <w:numPr>
          <w:ilvl w:val="0"/>
          <w:numId w:val="58"/>
        </w:numPr>
        <w:tabs>
          <w:tab w:val="left" w:pos="900"/>
        </w:tabs>
        <w:spacing w:line="520" w:lineRule="exact"/>
        <w:rPr>
          <w:rFonts w:ascii="宋体" w:hAnsi="宋体"/>
          <w:sz w:val="24"/>
        </w:rPr>
      </w:pPr>
      <w:r>
        <w:rPr>
          <w:rFonts w:ascii="宋体" w:hAnsi="宋体" w:hint="eastAsia"/>
          <w:sz w:val="24"/>
        </w:rPr>
        <w:t>流动资产</w:t>
      </w:r>
    </w:p>
    <w:p w:rsidR="002A74BD" w:rsidRDefault="0061704B">
      <w:pPr>
        <w:pStyle w:val="a0"/>
        <w:numPr>
          <w:ilvl w:val="0"/>
          <w:numId w:val="58"/>
        </w:numPr>
        <w:tabs>
          <w:tab w:val="left" w:pos="900"/>
        </w:tabs>
        <w:spacing w:line="520" w:lineRule="exact"/>
        <w:rPr>
          <w:rFonts w:ascii="宋体" w:hAnsi="宋体"/>
          <w:sz w:val="24"/>
        </w:rPr>
      </w:pPr>
      <w:r>
        <w:rPr>
          <w:rFonts w:ascii="宋体" w:hAnsi="宋体" w:hint="eastAsia"/>
          <w:sz w:val="24"/>
        </w:rPr>
        <w:t>长期负债</w:t>
      </w:r>
    </w:p>
    <w:p w:rsidR="002A74BD" w:rsidRDefault="0061704B">
      <w:pPr>
        <w:pStyle w:val="a0"/>
        <w:numPr>
          <w:ilvl w:val="0"/>
          <w:numId w:val="58"/>
        </w:numPr>
        <w:tabs>
          <w:tab w:val="left" w:pos="900"/>
        </w:tabs>
        <w:spacing w:line="520" w:lineRule="exact"/>
        <w:rPr>
          <w:rFonts w:ascii="宋体" w:hAnsi="宋体"/>
          <w:sz w:val="24"/>
        </w:rPr>
      </w:pPr>
      <w:r>
        <w:rPr>
          <w:rFonts w:ascii="宋体" w:hAnsi="宋体" w:hint="eastAsia"/>
          <w:sz w:val="24"/>
        </w:rPr>
        <w:t>流动负债</w:t>
      </w:r>
    </w:p>
    <w:p w:rsidR="002A74BD" w:rsidRDefault="0061704B">
      <w:pPr>
        <w:pStyle w:val="a0"/>
        <w:numPr>
          <w:ilvl w:val="0"/>
          <w:numId w:val="58"/>
        </w:numPr>
        <w:tabs>
          <w:tab w:val="left" w:pos="900"/>
        </w:tabs>
        <w:spacing w:line="520" w:lineRule="exact"/>
        <w:rPr>
          <w:rFonts w:ascii="宋体" w:hAnsi="宋体"/>
          <w:sz w:val="24"/>
        </w:rPr>
      </w:pPr>
      <w:r>
        <w:rPr>
          <w:rFonts w:ascii="宋体" w:hAnsi="宋体" w:hint="eastAsia"/>
          <w:sz w:val="24"/>
        </w:rPr>
        <w:t>资产净值</w:t>
      </w:r>
    </w:p>
    <w:p w:rsidR="002A74BD" w:rsidRDefault="0061704B">
      <w:pPr>
        <w:pStyle w:val="a0"/>
        <w:numPr>
          <w:ilvl w:val="0"/>
          <w:numId w:val="58"/>
        </w:numPr>
        <w:tabs>
          <w:tab w:val="left" w:pos="900"/>
        </w:tabs>
        <w:spacing w:line="520" w:lineRule="exact"/>
        <w:rPr>
          <w:rFonts w:ascii="宋体" w:hAnsi="宋体"/>
          <w:sz w:val="24"/>
        </w:rPr>
      </w:pPr>
      <w:r>
        <w:rPr>
          <w:rFonts w:ascii="宋体" w:hAnsi="宋体" w:hint="eastAsia"/>
          <w:sz w:val="24"/>
        </w:rPr>
        <w:t>有关开户银行的名称、地址</w:t>
      </w:r>
    </w:p>
    <w:p w:rsidR="002A74BD" w:rsidRDefault="0061704B">
      <w:pPr>
        <w:pStyle w:val="a0"/>
        <w:numPr>
          <w:ilvl w:val="0"/>
          <w:numId w:val="58"/>
        </w:numPr>
        <w:tabs>
          <w:tab w:val="left" w:pos="900"/>
        </w:tabs>
        <w:spacing w:line="520" w:lineRule="exact"/>
        <w:rPr>
          <w:rFonts w:ascii="宋体" w:hAnsi="宋体"/>
          <w:sz w:val="24"/>
        </w:rPr>
      </w:pPr>
      <w:r>
        <w:rPr>
          <w:rFonts w:ascii="宋体" w:hAnsi="宋体" w:hint="eastAsia"/>
          <w:sz w:val="24"/>
        </w:rPr>
        <w:t>最近三年每年的营业总额</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0"/>
        <w:gridCol w:w="2130"/>
      </w:tblGrid>
      <w:tr w:rsidR="002A74BD">
        <w:tc>
          <w:tcPr>
            <w:tcW w:w="2130" w:type="dxa"/>
          </w:tcPr>
          <w:p w:rsidR="002A74BD" w:rsidRDefault="0061704B">
            <w:pPr>
              <w:pStyle w:val="a0"/>
              <w:spacing w:line="520" w:lineRule="exact"/>
              <w:ind w:firstLine="0"/>
              <w:jc w:val="center"/>
              <w:rPr>
                <w:rFonts w:ascii="宋体" w:hAnsi="宋体"/>
                <w:sz w:val="24"/>
              </w:rPr>
            </w:pPr>
            <w:r>
              <w:rPr>
                <w:rFonts w:ascii="宋体" w:hAnsi="宋体" w:hint="eastAsia"/>
                <w:sz w:val="24"/>
              </w:rPr>
              <w:t>年份</w:t>
            </w:r>
          </w:p>
        </w:tc>
        <w:tc>
          <w:tcPr>
            <w:tcW w:w="2130" w:type="dxa"/>
          </w:tcPr>
          <w:p w:rsidR="002A74BD" w:rsidRDefault="0061704B">
            <w:pPr>
              <w:pStyle w:val="a0"/>
              <w:spacing w:line="520" w:lineRule="exact"/>
              <w:ind w:firstLine="0"/>
              <w:jc w:val="center"/>
              <w:rPr>
                <w:rFonts w:ascii="宋体" w:hAnsi="宋体"/>
                <w:sz w:val="24"/>
              </w:rPr>
            </w:pPr>
            <w:r>
              <w:rPr>
                <w:rFonts w:ascii="宋体" w:hAnsi="宋体" w:hint="eastAsia"/>
                <w:sz w:val="24"/>
              </w:rPr>
              <w:t>业务总额</w:t>
            </w:r>
          </w:p>
        </w:tc>
        <w:tc>
          <w:tcPr>
            <w:tcW w:w="2130" w:type="dxa"/>
          </w:tcPr>
          <w:p w:rsidR="002A74BD" w:rsidRDefault="0061704B">
            <w:pPr>
              <w:pStyle w:val="a0"/>
              <w:spacing w:line="520" w:lineRule="exact"/>
              <w:ind w:firstLine="0"/>
              <w:jc w:val="center"/>
              <w:rPr>
                <w:rFonts w:ascii="宋体" w:hAnsi="宋体"/>
                <w:sz w:val="24"/>
              </w:rPr>
            </w:pPr>
            <w:r>
              <w:rPr>
                <w:rFonts w:ascii="宋体" w:hAnsi="宋体" w:hint="eastAsia"/>
                <w:sz w:val="24"/>
              </w:rPr>
              <w:t>国内</w:t>
            </w:r>
          </w:p>
        </w:tc>
        <w:tc>
          <w:tcPr>
            <w:tcW w:w="2130" w:type="dxa"/>
          </w:tcPr>
          <w:p w:rsidR="002A74BD" w:rsidRDefault="0061704B">
            <w:pPr>
              <w:pStyle w:val="a0"/>
              <w:spacing w:line="520" w:lineRule="exact"/>
              <w:ind w:firstLine="0"/>
              <w:jc w:val="center"/>
              <w:rPr>
                <w:rFonts w:ascii="宋体" w:hAnsi="宋体"/>
                <w:sz w:val="24"/>
              </w:rPr>
            </w:pPr>
            <w:r>
              <w:rPr>
                <w:rFonts w:ascii="宋体" w:hAnsi="宋体" w:hint="eastAsia"/>
                <w:sz w:val="24"/>
              </w:rPr>
              <w:t>出口</w:t>
            </w:r>
          </w:p>
        </w:tc>
      </w:tr>
      <w:tr w:rsidR="002A74BD">
        <w:trPr>
          <w:trHeight w:val="329"/>
        </w:trPr>
        <w:tc>
          <w:tcPr>
            <w:tcW w:w="2130" w:type="dxa"/>
          </w:tcPr>
          <w:p w:rsidR="002A74BD" w:rsidRDefault="002A74BD">
            <w:pPr>
              <w:pStyle w:val="a0"/>
              <w:spacing w:line="520" w:lineRule="exact"/>
              <w:ind w:firstLine="0"/>
              <w:rPr>
                <w:rFonts w:ascii="宋体" w:hAnsi="宋体"/>
                <w:sz w:val="24"/>
              </w:rPr>
            </w:pPr>
          </w:p>
        </w:tc>
        <w:tc>
          <w:tcPr>
            <w:tcW w:w="2130" w:type="dxa"/>
          </w:tcPr>
          <w:p w:rsidR="002A74BD" w:rsidRDefault="002A74BD">
            <w:pPr>
              <w:pStyle w:val="a0"/>
              <w:spacing w:line="520" w:lineRule="exact"/>
              <w:ind w:firstLine="0"/>
              <w:rPr>
                <w:rFonts w:ascii="宋体" w:hAnsi="宋体"/>
                <w:sz w:val="24"/>
              </w:rPr>
            </w:pPr>
          </w:p>
        </w:tc>
        <w:tc>
          <w:tcPr>
            <w:tcW w:w="2130" w:type="dxa"/>
          </w:tcPr>
          <w:p w:rsidR="002A74BD" w:rsidRDefault="002A74BD">
            <w:pPr>
              <w:pStyle w:val="a0"/>
              <w:spacing w:line="520" w:lineRule="exact"/>
              <w:ind w:firstLine="0"/>
              <w:rPr>
                <w:rFonts w:ascii="宋体" w:hAnsi="宋体"/>
                <w:sz w:val="24"/>
              </w:rPr>
            </w:pPr>
          </w:p>
        </w:tc>
        <w:tc>
          <w:tcPr>
            <w:tcW w:w="2130" w:type="dxa"/>
          </w:tcPr>
          <w:p w:rsidR="002A74BD" w:rsidRDefault="002A74BD">
            <w:pPr>
              <w:pStyle w:val="a0"/>
              <w:spacing w:line="520" w:lineRule="exact"/>
              <w:ind w:firstLine="0"/>
              <w:rPr>
                <w:rFonts w:ascii="宋体" w:hAnsi="宋体"/>
                <w:sz w:val="24"/>
              </w:rPr>
            </w:pPr>
          </w:p>
        </w:tc>
      </w:tr>
      <w:tr w:rsidR="002A74BD">
        <w:trPr>
          <w:trHeight w:val="355"/>
        </w:trPr>
        <w:tc>
          <w:tcPr>
            <w:tcW w:w="2130" w:type="dxa"/>
          </w:tcPr>
          <w:p w:rsidR="002A74BD" w:rsidRDefault="002A74BD">
            <w:pPr>
              <w:pStyle w:val="a0"/>
              <w:spacing w:line="520" w:lineRule="exact"/>
              <w:ind w:firstLine="0"/>
              <w:rPr>
                <w:rFonts w:ascii="宋体" w:hAnsi="宋体"/>
                <w:sz w:val="24"/>
              </w:rPr>
            </w:pPr>
          </w:p>
        </w:tc>
        <w:tc>
          <w:tcPr>
            <w:tcW w:w="2130" w:type="dxa"/>
          </w:tcPr>
          <w:p w:rsidR="002A74BD" w:rsidRDefault="002A74BD">
            <w:pPr>
              <w:pStyle w:val="a0"/>
              <w:spacing w:line="520" w:lineRule="exact"/>
              <w:ind w:firstLine="0"/>
              <w:rPr>
                <w:rFonts w:ascii="宋体" w:hAnsi="宋体"/>
                <w:sz w:val="24"/>
              </w:rPr>
            </w:pPr>
          </w:p>
        </w:tc>
        <w:tc>
          <w:tcPr>
            <w:tcW w:w="2130" w:type="dxa"/>
          </w:tcPr>
          <w:p w:rsidR="002A74BD" w:rsidRDefault="002A74BD">
            <w:pPr>
              <w:pStyle w:val="a0"/>
              <w:spacing w:line="520" w:lineRule="exact"/>
              <w:ind w:firstLine="0"/>
              <w:rPr>
                <w:rFonts w:ascii="宋体" w:hAnsi="宋体"/>
                <w:sz w:val="24"/>
              </w:rPr>
            </w:pPr>
          </w:p>
        </w:tc>
        <w:tc>
          <w:tcPr>
            <w:tcW w:w="2130" w:type="dxa"/>
          </w:tcPr>
          <w:p w:rsidR="002A74BD" w:rsidRDefault="002A74BD">
            <w:pPr>
              <w:pStyle w:val="a0"/>
              <w:spacing w:line="520" w:lineRule="exact"/>
              <w:ind w:firstLine="0"/>
              <w:rPr>
                <w:rFonts w:ascii="宋体" w:hAnsi="宋体"/>
                <w:sz w:val="24"/>
              </w:rPr>
            </w:pPr>
          </w:p>
        </w:tc>
      </w:tr>
      <w:tr w:rsidR="002A74BD">
        <w:trPr>
          <w:trHeight w:val="303"/>
        </w:trPr>
        <w:tc>
          <w:tcPr>
            <w:tcW w:w="2130" w:type="dxa"/>
          </w:tcPr>
          <w:p w:rsidR="002A74BD" w:rsidRDefault="002A74BD">
            <w:pPr>
              <w:pStyle w:val="a0"/>
              <w:spacing w:line="520" w:lineRule="exact"/>
              <w:ind w:firstLine="0"/>
              <w:rPr>
                <w:rFonts w:ascii="宋体" w:hAnsi="宋体"/>
                <w:sz w:val="24"/>
              </w:rPr>
            </w:pPr>
          </w:p>
        </w:tc>
        <w:tc>
          <w:tcPr>
            <w:tcW w:w="2130" w:type="dxa"/>
          </w:tcPr>
          <w:p w:rsidR="002A74BD" w:rsidRDefault="002A74BD">
            <w:pPr>
              <w:pStyle w:val="a0"/>
              <w:spacing w:line="520" w:lineRule="exact"/>
              <w:ind w:firstLine="0"/>
              <w:rPr>
                <w:rFonts w:ascii="宋体" w:hAnsi="宋体"/>
                <w:sz w:val="24"/>
              </w:rPr>
            </w:pPr>
          </w:p>
        </w:tc>
        <w:tc>
          <w:tcPr>
            <w:tcW w:w="2130" w:type="dxa"/>
          </w:tcPr>
          <w:p w:rsidR="002A74BD" w:rsidRDefault="002A74BD">
            <w:pPr>
              <w:pStyle w:val="a0"/>
              <w:spacing w:line="520" w:lineRule="exact"/>
              <w:ind w:firstLine="0"/>
              <w:rPr>
                <w:rFonts w:ascii="宋体" w:hAnsi="宋体"/>
                <w:sz w:val="24"/>
              </w:rPr>
            </w:pPr>
          </w:p>
        </w:tc>
        <w:tc>
          <w:tcPr>
            <w:tcW w:w="2130" w:type="dxa"/>
          </w:tcPr>
          <w:p w:rsidR="002A74BD" w:rsidRDefault="002A74BD">
            <w:pPr>
              <w:pStyle w:val="a0"/>
              <w:spacing w:line="520" w:lineRule="exact"/>
              <w:ind w:firstLine="0"/>
              <w:rPr>
                <w:rFonts w:ascii="宋体" w:hAnsi="宋体"/>
                <w:sz w:val="24"/>
              </w:rPr>
            </w:pPr>
          </w:p>
        </w:tc>
      </w:tr>
    </w:tbl>
    <w:p w:rsidR="002A74BD" w:rsidRDefault="0061704B">
      <w:pPr>
        <w:pStyle w:val="a0"/>
        <w:numPr>
          <w:ilvl w:val="0"/>
          <w:numId w:val="58"/>
        </w:numPr>
        <w:tabs>
          <w:tab w:val="left" w:pos="1080"/>
        </w:tabs>
        <w:spacing w:line="520" w:lineRule="exact"/>
        <w:rPr>
          <w:rFonts w:ascii="宋体" w:hAnsi="宋体"/>
          <w:sz w:val="24"/>
        </w:rPr>
      </w:pPr>
      <w:r>
        <w:rPr>
          <w:rFonts w:ascii="宋体" w:hAnsi="宋体" w:hint="eastAsia"/>
          <w:sz w:val="24"/>
        </w:rPr>
        <w:t>最新资产负债表：由会计事务所审核的最新年度的财务报表。</w:t>
      </w:r>
    </w:p>
    <w:p w:rsidR="002A74BD" w:rsidRDefault="0061704B">
      <w:pPr>
        <w:pStyle w:val="a0"/>
        <w:spacing w:line="520" w:lineRule="exact"/>
        <w:ind w:firstLine="0"/>
        <w:rPr>
          <w:rFonts w:ascii="宋体" w:hAnsi="宋体"/>
          <w:sz w:val="24"/>
        </w:rPr>
      </w:pPr>
      <w:r>
        <w:rPr>
          <w:rFonts w:ascii="宋体" w:hAnsi="宋体" w:hint="eastAsia"/>
          <w:sz w:val="24"/>
        </w:rPr>
        <w:t>三、供应投标货物经验（业绩）</w:t>
      </w:r>
    </w:p>
    <w:p w:rsidR="002A74BD" w:rsidRDefault="0061704B">
      <w:pPr>
        <w:pStyle w:val="a0"/>
        <w:numPr>
          <w:ilvl w:val="0"/>
          <w:numId w:val="59"/>
        </w:numPr>
        <w:spacing w:line="520" w:lineRule="exact"/>
        <w:rPr>
          <w:rFonts w:ascii="宋体" w:hAnsi="宋体"/>
          <w:sz w:val="24"/>
        </w:rPr>
      </w:pPr>
      <w:r>
        <w:rPr>
          <w:rFonts w:ascii="宋体" w:hAnsi="宋体" w:hint="eastAsia"/>
          <w:sz w:val="24"/>
        </w:rPr>
        <w:lastRenderedPageBreak/>
        <w:t>最近三年销售记录</w:t>
      </w:r>
    </w:p>
    <w:p w:rsidR="002A74BD" w:rsidRDefault="0061704B">
      <w:pPr>
        <w:pStyle w:val="a0"/>
        <w:numPr>
          <w:ilvl w:val="0"/>
          <w:numId w:val="59"/>
        </w:numPr>
        <w:spacing w:line="520" w:lineRule="exact"/>
        <w:rPr>
          <w:rFonts w:ascii="宋体" w:hAnsi="宋体"/>
          <w:sz w:val="24"/>
        </w:rPr>
      </w:pPr>
      <w:r>
        <w:rPr>
          <w:rFonts w:ascii="宋体" w:hAnsi="宋体" w:hint="eastAsia"/>
          <w:sz w:val="24"/>
        </w:rPr>
        <w:t>成功运行两年以上的供货合同</w:t>
      </w:r>
    </w:p>
    <w:p w:rsidR="002A74BD" w:rsidRDefault="0061704B">
      <w:pPr>
        <w:pStyle w:val="a0"/>
        <w:numPr>
          <w:ilvl w:val="0"/>
          <w:numId w:val="59"/>
        </w:numPr>
        <w:spacing w:line="520" w:lineRule="exact"/>
        <w:rPr>
          <w:rFonts w:ascii="宋体" w:hAnsi="宋体"/>
          <w:sz w:val="24"/>
        </w:rPr>
      </w:pPr>
      <w:r>
        <w:rPr>
          <w:rFonts w:ascii="宋体" w:hAnsi="宋体" w:hint="eastAsia"/>
          <w:sz w:val="24"/>
        </w:rPr>
        <w:t>近三年中类似货物最终用户单位</w:t>
      </w:r>
    </w:p>
    <w:tbl>
      <w:tblPr>
        <w:tblW w:w="8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1284"/>
        <w:gridCol w:w="1980"/>
        <w:gridCol w:w="1704"/>
        <w:gridCol w:w="1704"/>
      </w:tblGrid>
      <w:tr w:rsidR="002A74BD">
        <w:tc>
          <w:tcPr>
            <w:tcW w:w="1704" w:type="dxa"/>
          </w:tcPr>
          <w:p w:rsidR="002A74BD" w:rsidRDefault="0061704B">
            <w:pPr>
              <w:pStyle w:val="a0"/>
              <w:spacing w:line="520" w:lineRule="exact"/>
              <w:ind w:firstLine="0"/>
              <w:jc w:val="center"/>
              <w:rPr>
                <w:rFonts w:ascii="宋体" w:hAnsi="宋体"/>
                <w:sz w:val="24"/>
              </w:rPr>
            </w:pPr>
            <w:r>
              <w:rPr>
                <w:rFonts w:ascii="宋体" w:hAnsi="宋体" w:hint="eastAsia"/>
                <w:sz w:val="24"/>
              </w:rPr>
              <w:t>名称地址</w:t>
            </w:r>
          </w:p>
        </w:tc>
        <w:tc>
          <w:tcPr>
            <w:tcW w:w="1284" w:type="dxa"/>
          </w:tcPr>
          <w:p w:rsidR="002A74BD" w:rsidRDefault="0061704B">
            <w:pPr>
              <w:pStyle w:val="a0"/>
              <w:spacing w:line="520" w:lineRule="exact"/>
              <w:ind w:firstLine="0"/>
              <w:jc w:val="center"/>
              <w:rPr>
                <w:rFonts w:ascii="宋体" w:hAnsi="宋体"/>
                <w:sz w:val="24"/>
              </w:rPr>
            </w:pPr>
            <w:r>
              <w:rPr>
                <w:rFonts w:ascii="宋体" w:hAnsi="宋体" w:hint="eastAsia"/>
                <w:sz w:val="24"/>
              </w:rPr>
              <w:t>签约日期</w:t>
            </w:r>
          </w:p>
        </w:tc>
        <w:tc>
          <w:tcPr>
            <w:tcW w:w="1980" w:type="dxa"/>
          </w:tcPr>
          <w:p w:rsidR="002A74BD" w:rsidRDefault="0061704B">
            <w:pPr>
              <w:pStyle w:val="a0"/>
              <w:spacing w:line="520" w:lineRule="exact"/>
              <w:ind w:firstLine="0"/>
              <w:jc w:val="center"/>
              <w:rPr>
                <w:rFonts w:ascii="宋体" w:hAnsi="宋体"/>
                <w:sz w:val="24"/>
              </w:rPr>
            </w:pPr>
            <w:r>
              <w:rPr>
                <w:rFonts w:ascii="宋体" w:hAnsi="宋体" w:hint="eastAsia"/>
                <w:sz w:val="24"/>
              </w:rPr>
              <w:t>货物名称及型号</w:t>
            </w:r>
          </w:p>
        </w:tc>
        <w:tc>
          <w:tcPr>
            <w:tcW w:w="1704" w:type="dxa"/>
          </w:tcPr>
          <w:p w:rsidR="002A74BD" w:rsidRDefault="0061704B">
            <w:pPr>
              <w:pStyle w:val="a0"/>
              <w:spacing w:line="520" w:lineRule="exact"/>
              <w:ind w:firstLine="0"/>
              <w:jc w:val="center"/>
              <w:rPr>
                <w:rFonts w:ascii="宋体" w:hAnsi="宋体"/>
                <w:sz w:val="24"/>
              </w:rPr>
            </w:pPr>
            <w:r>
              <w:rPr>
                <w:rFonts w:ascii="宋体" w:hAnsi="宋体" w:hint="eastAsia"/>
                <w:sz w:val="24"/>
              </w:rPr>
              <w:t>销售数量</w:t>
            </w:r>
          </w:p>
        </w:tc>
        <w:tc>
          <w:tcPr>
            <w:tcW w:w="1704" w:type="dxa"/>
          </w:tcPr>
          <w:p w:rsidR="002A74BD" w:rsidRDefault="0061704B">
            <w:pPr>
              <w:pStyle w:val="a0"/>
              <w:spacing w:line="520" w:lineRule="exact"/>
              <w:ind w:firstLine="0"/>
              <w:jc w:val="center"/>
              <w:rPr>
                <w:rFonts w:ascii="宋体" w:hAnsi="宋体"/>
                <w:sz w:val="24"/>
              </w:rPr>
            </w:pPr>
            <w:r>
              <w:rPr>
                <w:rFonts w:ascii="宋体" w:hAnsi="宋体" w:hint="eastAsia"/>
                <w:sz w:val="24"/>
              </w:rPr>
              <w:t>合同额</w:t>
            </w:r>
          </w:p>
        </w:tc>
      </w:tr>
      <w:tr w:rsidR="002A74BD">
        <w:trPr>
          <w:trHeight w:val="261"/>
        </w:trPr>
        <w:tc>
          <w:tcPr>
            <w:tcW w:w="1704" w:type="dxa"/>
          </w:tcPr>
          <w:p w:rsidR="002A74BD" w:rsidRDefault="002A74BD">
            <w:pPr>
              <w:pStyle w:val="a0"/>
              <w:spacing w:line="520" w:lineRule="exact"/>
              <w:ind w:firstLine="0"/>
              <w:rPr>
                <w:rFonts w:ascii="宋体" w:hAnsi="宋体"/>
                <w:sz w:val="24"/>
              </w:rPr>
            </w:pPr>
          </w:p>
        </w:tc>
        <w:tc>
          <w:tcPr>
            <w:tcW w:w="1284" w:type="dxa"/>
          </w:tcPr>
          <w:p w:rsidR="002A74BD" w:rsidRDefault="002A74BD">
            <w:pPr>
              <w:pStyle w:val="a0"/>
              <w:spacing w:line="520" w:lineRule="exact"/>
              <w:ind w:firstLine="0"/>
              <w:rPr>
                <w:rFonts w:ascii="宋体" w:hAnsi="宋体"/>
                <w:sz w:val="24"/>
              </w:rPr>
            </w:pPr>
          </w:p>
        </w:tc>
        <w:tc>
          <w:tcPr>
            <w:tcW w:w="1980" w:type="dxa"/>
          </w:tcPr>
          <w:p w:rsidR="002A74BD" w:rsidRDefault="002A74BD">
            <w:pPr>
              <w:pStyle w:val="a0"/>
              <w:spacing w:line="520" w:lineRule="exact"/>
              <w:ind w:firstLine="0"/>
              <w:rPr>
                <w:rFonts w:ascii="宋体" w:hAnsi="宋体"/>
                <w:sz w:val="24"/>
              </w:rPr>
            </w:pPr>
          </w:p>
        </w:tc>
        <w:tc>
          <w:tcPr>
            <w:tcW w:w="1704" w:type="dxa"/>
          </w:tcPr>
          <w:p w:rsidR="002A74BD" w:rsidRDefault="002A74BD">
            <w:pPr>
              <w:pStyle w:val="a0"/>
              <w:spacing w:line="520" w:lineRule="exact"/>
              <w:ind w:firstLine="0"/>
              <w:rPr>
                <w:rFonts w:ascii="宋体" w:hAnsi="宋体"/>
                <w:sz w:val="24"/>
              </w:rPr>
            </w:pPr>
          </w:p>
        </w:tc>
        <w:tc>
          <w:tcPr>
            <w:tcW w:w="1704" w:type="dxa"/>
          </w:tcPr>
          <w:p w:rsidR="002A74BD" w:rsidRDefault="002A74BD">
            <w:pPr>
              <w:pStyle w:val="a0"/>
              <w:spacing w:line="520" w:lineRule="exact"/>
              <w:ind w:firstLine="0"/>
              <w:rPr>
                <w:rFonts w:ascii="宋体" w:hAnsi="宋体"/>
                <w:sz w:val="24"/>
              </w:rPr>
            </w:pPr>
          </w:p>
        </w:tc>
      </w:tr>
      <w:tr w:rsidR="002A74BD">
        <w:trPr>
          <w:trHeight w:val="265"/>
        </w:trPr>
        <w:tc>
          <w:tcPr>
            <w:tcW w:w="1704" w:type="dxa"/>
          </w:tcPr>
          <w:p w:rsidR="002A74BD" w:rsidRDefault="002A74BD">
            <w:pPr>
              <w:pStyle w:val="a0"/>
              <w:spacing w:line="520" w:lineRule="exact"/>
              <w:ind w:firstLine="0"/>
              <w:rPr>
                <w:rFonts w:ascii="宋体" w:hAnsi="宋体"/>
                <w:sz w:val="24"/>
              </w:rPr>
            </w:pPr>
          </w:p>
        </w:tc>
        <w:tc>
          <w:tcPr>
            <w:tcW w:w="1284" w:type="dxa"/>
          </w:tcPr>
          <w:p w:rsidR="002A74BD" w:rsidRDefault="002A74BD">
            <w:pPr>
              <w:pStyle w:val="a0"/>
              <w:spacing w:line="520" w:lineRule="exact"/>
              <w:ind w:firstLine="0"/>
              <w:rPr>
                <w:rFonts w:ascii="宋体" w:hAnsi="宋体"/>
                <w:sz w:val="24"/>
              </w:rPr>
            </w:pPr>
          </w:p>
        </w:tc>
        <w:tc>
          <w:tcPr>
            <w:tcW w:w="1980" w:type="dxa"/>
          </w:tcPr>
          <w:p w:rsidR="002A74BD" w:rsidRDefault="002A74BD">
            <w:pPr>
              <w:pStyle w:val="a0"/>
              <w:spacing w:line="520" w:lineRule="exact"/>
              <w:ind w:firstLine="0"/>
              <w:rPr>
                <w:rFonts w:ascii="宋体" w:hAnsi="宋体"/>
                <w:sz w:val="24"/>
              </w:rPr>
            </w:pPr>
          </w:p>
        </w:tc>
        <w:tc>
          <w:tcPr>
            <w:tcW w:w="1704" w:type="dxa"/>
          </w:tcPr>
          <w:p w:rsidR="002A74BD" w:rsidRDefault="002A74BD">
            <w:pPr>
              <w:pStyle w:val="a0"/>
              <w:spacing w:line="520" w:lineRule="exact"/>
              <w:ind w:firstLine="0"/>
              <w:rPr>
                <w:rFonts w:ascii="宋体" w:hAnsi="宋体"/>
                <w:sz w:val="24"/>
              </w:rPr>
            </w:pPr>
          </w:p>
        </w:tc>
        <w:tc>
          <w:tcPr>
            <w:tcW w:w="1704" w:type="dxa"/>
          </w:tcPr>
          <w:p w:rsidR="002A74BD" w:rsidRDefault="002A74BD">
            <w:pPr>
              <w:pStyle w:val="a0"/>
              <w:spacing w:line="520" w:lineRule="exact"/>
              <w:ind w:firstLine="0"/>
              <w:rPr>
                <w:rFonts w:ascii="宋体" w:hAnsi="宋体"/>
                <w:sz w:val="24"/>
              </w:rPr>
            </w:pPr>
          </w:p>
        </w:tc>
      </w:tr>
    </w:tbl>
    <w:p w:rsidR="002A74BD" w:rsidRDefault="0061704B">
      <w:pPr>
        <w:pStyle w:val="a0"/>
        <w:numPr>
          <w:ilvl w:val="0"/>
          <w:numId w:val="59"/>
        </w:numPr>
        <w:spacing w:line="520" w:lineRule="exact"/>
        <w:rPr>
          <w:rFonts w:ascii="宋体" w:hAnsi="宋体"/>
          <w:sz w:val="24"/>
        </w:rPr>
      </w:pPr>
      <w:r>
        <w:rPr>
          <w:rFonts w:ascii="宋体" w:hAnsi="宋体" w:hint="eastAsia"/>
          <w:sz w:val="24"/>
        </w:rPr>
        <w:t>最终用户出具的证明</w:t>
      </w:r>
    </w:p>
    <w:p w:rsidR="002A74BD" w:rsidRDefault="0061704B">
      <w:pPr>
        <w:pStyle w:val="a0"/>
        <w:numPr>
          <w:ilvl w:val="0"/>
          <w:numId w:val="59"/>
        </w:numPr>
        <w:spacing w:line="520" w:lineRule="exact"/>
        <w:rPr>
          <w:rFonts w:ascii="宋体" w:hAnsi="宋体"/>
          <w:sz w:val="24"/>
        </w:rPr>
      </w:pPr>
      <w:r>
        <w:rPr>
          <w:rFonts w:ascii="宋体" w:hAnsi="宋体" w:hint="eastAsia"/>
          <w:sz w:val="24"/>
        </w:rPr>
        <w:t>业绩要求见第二卷</w:t>
      </w:r>
    </w:p>
    <w:p w:rsidR="002A74BD" w:rsidRDefault="0061704B">
      <w:pPr>
        <w:pStyle w:val="a0"/>
        <w:spacing w:line="520" w:lineRule="exact"/>
        <w:rPr>
          <w:rFonts w:ascii="宋体" w:hAnsi="宋体"/>
          <w:sz w:val="24"/>
        </w:rPr>
      </w:pPr>
      <w:r>
        <w:rPr>
          <w:rFonts w:ascii="宋体" w:hAnsi="宋体" w:hint="eastAsia"/>
          <w:sz w:val="24"/>
        </w:rPr>
        <w:t>兹证明以上陈述是真实的、准确的，所需提供的资料和数据均已提供，我们同意按贵方要求出示有关证明文件。</w:t>
      </w:r>
    </w:p>
    <w:p w:rsidR="002A74BD" w:rsidRDefault="0061704B">
      <w:pPr>
        <w:pStyle w:val="a0"/>
        <w:spacing w:line="520" w:lineRule="exact"/>
        <w:rPr>
          <w:rFonts w:ascii="宋体" w:hAnsi="宋体"/>
          <w:sz w:val="24"/>
          <w:u w:val="single"/>
        </w:rPr>
      </w:pPr>
      <w:r>
        <w:rPr>
          <w:rFonts w:ascii="宋体" w:hAnsi="宋体" w:hint="eastAsia"/>
          <w:sz w:val="24"/>
        </w:rPr>
        <w:t>日期</w:t>
      </w:r>
    </w:p>
    <w:p w:rsidR="002A74BD" w:rsidRDefault="0061704B">
      <w:pPr>
        <w:spacing w:line="520" w:lineRule="exact"/>
        <w:rPr>
          <w:rFonts w:ascii="宋体" w:hAnsi="宋体"/>
          <w:sz w:val="24"/>
        </w:rPr>
      </w:pPr>
      <w:r>
        <w:rPr>
          <w:rFonts w:ascii="宋体" w:hAnsi="宋体" w:hint="eastAsia"/>
          <w:sz w:val="24"/>
        </w:rPr>
        <w:t>投标人（企业电子签章）：</w:t>
      </w:r>
    </w:p>
    <w:p w:rsidR="002A74BD" w:rsidRDefault="0061704B">
      <w:pPr>
        <w:spacing w:line="520" w:lineRule="exact"/>
        <w:rPr>
          <w:rFonts w:ascii="宋体" w:hAnsi="宋体"/>
          <w:sz w:val="24"/>
        </w:rPr>
      </w:pPr>
      <w:r>
        <w:rPr>
          <w:rFonts w:ascii="宋体" w:hAnsi="宋体" w:hint="eastAsia"/>
          <w:sz w:val="24"/>
        </w:rPr>
        <w:t>法定代表人（个人电子签章）：</w:t>
      </w:r>
    </w:p>
    <w:p w:rsidR="002A74BD" w:rsidRDefault="0061704B">
      <w:pPr>
        <w:spacing w:line="520" w:lineRule="exact"/>
        <w:rPr>
          <w:rFonts w:ascii="宋体" w:hAnsi="宋体"/>
          <w:sz w:val="24"/>
        </w:rPr>
      </w:pPr>
      <w:r>
        <w:rPr>
          <w:rFonts w:ascii="宋体" w:hAnsi="宋体" w:hint="eastAsia"/>
          <w:sz w:val="24"/>
        </w:rPr>
        <w:t>电话及传真号码</w:t>
      </w:r>
      <w:r>
        <w:rPr>
          <w:rFonts w:ascii="宋体" w:hAnsi="宋体" w:hint="eastAsia"/>
          <w:sz w:val="24"/>
        </w:rPr>
        <w:t xml:space="preserve">          </w:t>
      </w:r>
    </w:p>
    <w:p w:rsidR="002A74BD" w:rsidRDefault="0061704B">
      <w:pPr>
        <w:spacing w:line="520" w:lineRule="exact"/>
        <w:rPr>
          <w:rFonts w:ascii="宋体" w:hAnsi="宋体"/>
          <w:sz w:val="24"/>
        </w:rPr>
      </w:pPr>
      <w:r>
        <w:rPr>
          <w:rFonts w:ascii="宋体" w:hAnsi="宋体" w:hint="eastAsia"/>
          <w:sz w:val="24"/>
        </w:rPr>
        <w:t>电子邮件</w:t>
      </w:r>
      <w:r>
        <w:rPr>
          <w:rFonts w:ascii="宋体" w:hAnsi="宋体" w:hint="eastAsia"/>
          <w:sz w:val="24"/>
        </w:rPr>
        <w:t xml:space="preserve">          </w:t>
      </w:r>
    </w:p>
    <w:p w:rsidR="002A74BD" w:rsidRDefault="0061704B">
      <w:pPr>
        <w:pStyle w:val="3"/>
        <w:spacing w:line="520" w:lineRule="exact"/>
        <w:jc w:val="center"/>
        <w:rPr>
          <w:rFonts w:ascii="宋体" w:hAnsi="宋体"/>
          <w:bCs/>
          <w:spacing w:val="10"/>
          <w:kern w:val="0"/>
          <w:sz w:val="36"/>
          <w:szCs w:val="36"/>
        </w:rPr>
      </w:pPr>
      <w:r>
        <w:rPr>
          <w:rFonts w:ascii="宋体" w:hAnsi="宋体" w:hint="eastAsia"/>
          <w:sz w:val="24"/>
        </w:rPr>
        <w:br w:type="page"/>
      </w:r>
      <w:r>
        <w:rPr>
          <w:rFonts w:ascii="宋体" w:hAnsi="宋体" w:hint="eastAsia"/>
        </w:rPr>
        <w:lastRenderedPageBreak/>
        <w:t xml:space="preserve">3.3  </w:t>
      </w:r>
      <w:r>
        <w:rPr>
          <w:rFonts w:ascii="宋体" w:hAnsi="宋体" w:hint="eastAsia"/>
        </w:rPr>
        <w:t>近三年没有重大违法声明函（参考</w:t>
      </w:r>
      <w:r>
        <w:rPr>
          <w:rFonts w:ascii="宋体" w:hAnsi="宋体"/>
        </w:rPr>
        <w:t>格式</w:t>
      </w:r>
      <w:r>
        <w:rPr>
          <w:rFonts w:ascii="宋体" w:hAnsi="宋体" w:hint="eastAsia"/>
        </w:rPr>
        <w:t>）</w:t>
      </w:r>
    </w:p>
    <w:p w:rsidR="002A74BD" w:rsidRDefault="002A74BD">
      <w:pPr>
        <w:spacing w:line="520" w:lineRule="exact"/>
        <w:outlineLvl w:val="0"/>
        <w:rPr>
          <w:rFonts w:ascii="宋体" w:hAnsi="宋体"/>
          <w:szCs w:val="21"/>
        </w:rPr>
      </w:pPr>
    </w:p>
    <w:p w:rsidR="002A74BD" w:rsidRDefault="0061704B">
      <w:pPr>
        <w:spacing w:line="520" w:lineRule="exact"/>
        <w:outlineLvl w:val="0"/>
        <w:rPr>
          <w:rFonts w:ascii="宋体" w:hAnsi="宋体"/>
          <w:sz w:val="24"/>
        </w:rPr>
      </w:pPr>
      <w:r>
        <w:rPr>
          <w:rFonts w:ascii="宋体" w:hAnsi="宋体" w:hint="eastAsia"/>
          <w:sz w:val="24"/>
        </w:rPr>
        <w:t>我公司承诺：</w:t>
      </w:r>
    </w:p>
    <w:p w:rsidR="002A74BD" w:rsidRDefault="0061704B">
      <w:pPr>
        <w:spacing w:line="520" w:lineRule="exact"/>
        <w:ind w:firstLineChars="200" w:firstLine="480"/>
        <w:outlineLvl w:val="0"/>
        <w:rPr>
          <w:rFonts w:ascii="宋体" w:hAnsi="宋体"/>
          <w:sz w:val="24"/>
        </w:rPr>
      </w:pPr>
      <w:r>
        <w:rPr>
          <w:rFonts w:ascii="宋体" w:hAnsi="宋体" w:hint="eastAsia"/>
          <w:sz w:val="24"/>
        </w:rPr>
        <w:t>我公司近三年内在中华人民共和国境内没有重大违法记录，具有良好的商业信誉和完善的售后服务体系，并能承担招标项目供货能力和服务的企业。</w:t>
      </w:r>
    </w:p>
    <w:p w:rsidR="002A74BD" w:rsidRDefault="0061704B">
      <w:pPr>
        <w:spacing w:line="520" w:lineRule="exact"/>
        <w:ind w:firstLineChars="200" w:firstLine="480"/>
        <w:rPr>
          <w:rFonts w:ascii="宋体" w:hAnsi="宋体"/>
          <w:sz w:val="24"/>
        </w:rPr>
      </w:pPr>
      <w:r>
        <w:rPr>
          <w:rFonts w:ascii="宋体" w:hAnsi="宋体" w:hint="eastAsia"/>
          <w:sz w:val="24"/>
        </w:rPr>
        <w:t>若我公司承诺不属实，同意取消本项目投标资格，并将承担相关法律责任，接受处理。</w:t>
      </w:r>
    </w:p>
    <w:p w:rsidR="002A74BD" w:rsidRDefault="002A74BD">
      <w:pPr>
        <w:spacing w:line="520" w:lineRule="exact"/>
        <w:outlineLvl w:val="0"/>
        <w:rPr>
          <w:rFonts w:ascii="宋体" w:hAnsi="宋体"/>
          <w:szCs w:val="21"/>
        </w:rPr>
      </w:pPr>
    </w:p>
    <w:p w:rsidR="002A74BD" w:rsidRDefault="002A74BD">
      <w:pPr>
        <w:spacing w:line="520" w:lineRule="exact"/>
        <w:rPr>
          <w:rFonts w:ascii="宋体" w:hAnsi="宋体"/>
          <w:sz w:val="24"/>
        </w:rPr>
      </w:pPr>
    </w:p>
    <w:p w:rsidR="002A74BD" w:rsidRDefault="002A74BD">
      <w:pPr>
        <w:spacing w:line="520" w:lineRule="exact"/>
        <w:outlineLvl w:val="0"/>
        <w:rPr>
          <w:rFonts w:ascii="宋体" w:hAnsi="宋体"/>
          <w:sz w:val="24"/>
        </w:rPr>
      </w:pPr>
    </w:p>
    <w:p w:rsidR="002A74BD" w:rsidRDefault="002A74BD">
      <w:pPr>
        <w:spacing w:line="520" w:lineRule="exact"/>
        <w:outlineLvl w:val="0"/>
        <w:rPr>
          <w:rFonts w:ascii="宋体" w:hAnsi="宋体"/>
          <w:sz w:val="24"/>
        </w:rPr>
      </w:pPr>
    </w:p>
    <w:p w:rsidR="002A74BD" w:rsidRDefault="0061704B">
      <w:pPr>
        <w:spacing w:line="520" w:lineRule="exact"/>
        <w:rPr>
          <w:rFonts w:ascii="宋体" w:hAnsi="宋体"/>
          <w:sz w:val="24"/>
        </w:rPr>
      </w:pPr>
      <w:r>
        <w:rPr>
          <w:rFonts w:ascii="宋体" w:hAnsi="宋体" w:hint="eastAsia"/>
          <w:sz w:val="24"/>
        </w:rPr>
        <w:t>投标人（企业电子签章）：</w:t>
      </w:r>
    </w:p>
    <w:p w:rsidR="002A74BD" w:rsidRDefault="002A74BD">
      <w:pPr>
        <w:spacing w:line="520" w:lineRule="exact"/>
        <w:rPr>
          <w:rFonts w:ascii="宋体" w:hAnsi="宋体"/>
          <w:sz w:val="24"/>
        </w:rPr>
      </w:pPr>
    </w:p>
    <w:p w:rsidR="002A74BD" w:rsidRDefault="0061704B">
      <w:pPr>
        <w:spacing w:line="520" w:lineRule="exact"/>
        <w:rPr>
          <w:rFonts w:ascii="宋体" w:hAnsi="宋体"/>
          <w:sz w:val="24"/>
        </w:rPr>
      </w:pPr>
      <w:r>
        <w:rPr>
          <w:rFonts w:ascii="宋体" w:hAnsi="宋体" w:hint="eastAsia"/>
          <w:sz w:val="24"/>
        </w:rPr>
        <w:t>法定代表人（个人电子签章）：</w:t>
      </w:r>
    </w:p>
    <w:p w:rsidR="002A74BD" w:rsidRDefault="002A74BD">
      <w:pPr>
        <w:spacing w:line="520" w:lineRule="exact"/>
        <w:outlineLvl w:val="0"/>
        <w:rPr>
          <w:rFonts w:ascii="宋体" w:hAnsi="宋体"/>
          <w:sz w:val="24"/>
        </w:rPr>
      </w:pPr>
    </w:p>
    <w:p w:rsidR="002A74BD" w:rsidRDefault="0061704B">
      <w:pPr>
        <w:spacing w:line="520" w:lineRule="exact"/>
        <w:ind w:firstLine="555"/>
        <w:jc w:val="right"/>
        <w:outlineLvl w:val="0"/>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2A74BD" w:rsidRDefault="002A74BD">
      <w:pPr>
        <w:spacing w:line="520" w:lineRule="exact"/>
        <w:rPr>
          <w:rFonts w:ascii="宋体" w:hAnsi="宋体"/>
          <w:szCs w:val="21"/>
        </w:rPr>
      </w:pPr>
    </w:p>
    <w:p w:rsidR="002A74BD" w:rsidRDefault="002A74BD">
      <w:pPr>
        <w:spacing w:line="520" w:lineRule="exact"/>
        <w:rPr>
          <w:rFonts w:ascii="宋体" w:hAnsi="宋体"/>
          <w:szCs w:val="21"/>
        </w:rPr>
      </w:pPr>
    </w:p>
    <w:p w:rsidR="002A74BD" w:rsidRDefault="002A74BD">
      <w:pPr>
        <w:spacing w:line="520" w:lineRule="exact"/>
        <w:rPr>
          <w:rFonts w:ascii="宋体" w:hAnsi="宋体"/>
        </w:rPr>
      </w:pPr>
    </w:p>
    <w:p w:rsidR="002A74BD" w:rsidRDefault="002A74BD">
      <w:pPr>
        <w:spacing w:line="520" w:lineRule="exact"/>
        <w:rPr>
          <w:rFonts w:ascii="宋体" w:hAnsi="宋体"/>
        </w:rPr>
      </w:pPr>
    </w:p>
    <w:p w:rsidR="002A74BD" w:rsidRDefault="002A74BD">
      <w:pPr>
        <w:spacing w:line="520" w:lineRule="exact"/>
        <w:rPr>
          <w:rFonts w:ascii="宋体" w:hAnsi="宋体"/>
        </w:rPr>
      </w:pPr>
    </w:p>
    <w:p w:rsidR="002A74BD" w:rsidRDefault="002A74BD">
      <w:pPr>
        <w:spacing w:line="520" w:lineRule="exact"/>
        <w:rPr>
          <w:rFonts w:ascii="宋体" w:hAnsi="宋体"/>
        </w:rPr>
      </w:pPr>
    </w:p>
    <w:p w:rsidR="002A74BD" w:rsidRDefault="002A74BD">
      <w:pPr>
        <w:spacing w:line="520" w:lineRule="exact"/>
        <w:rPr>
          <w:rFonts w:ascii="宋体" w:hAnsi="宋体"/>
        </w:rPr>
      </w:pPr>
    </w:p>
    <w:p w:rsidR="002A74BD" w:rsidRDefault="002A74BD">
      <w:pPr>
        <w:spacing w:line="520" w:lineRule="exact"/>
        <w:rPr>
          <w:rFonts w:ascii="宋体" w:hAnsi="宋体"/>
        </w:rPr>
      </w:pPr>
    </w:p>
    <w:p w:rsidR="002A74BD" w:rsidRDefault="0061704B">
      <w:pPr>
        <w:pStyle w:val="3"/>
        <w:spacing w:line="520" w:lineRule="exact"/>
        <w:jc w:val="center"/>
        <w:rPr>
          <w:rFonts w:ascii="宋体" w:hAnsi="宋体"/>
        </w:rPr>
      </w:pPr>
      <w:r>
        <w:rPr>
          <w:rFonts w:ascii="宋体" w:hAnsi="宋体" w:hint="eastAsia"/>
        </w:rPr>
        <w:lastRenderedPageBreak/>
        <w:t xml:space="preserve">3.4 </w:t>
      </w:r>
      <w:r>
        <w:rPr>
          <w:rFonts w:ascii="宋体" w:hAnsi="宋体" w:hint="eastAsia"/>
        </w:rPr>
        <w:t>投标人反商业贿赂承诺书（参考</w:t>
      </w:r>
      <w:r>
        <w:rPr>
          <w:rFonts w:ascii="宋体" w:hAnsi="宋体"/>
        </w:rPr>
        <w:t>格式</w:t>
      </w:r>
      <w:r>
        <w:rPr>
          <w:rFonts w:ascii="宋体" w:hAnsi="宋体" w:hint="eastAsia"/>
        </w:rPr>
        <w:t>）</w:t>
      </w:r>
    </w:p>
    <w:p w:rsidR="002A74BD" w:rsidRDefault="002A74BD">
      <w:pPr>
        <w:spacing w:line="520" w:lineRule="exact"/>
        <w:outlineLvl w:val="0"/>
        <w:rPr>
          <w:rFonts w:ascii="宋体" w:hAnsi="宋体"/>
          <w:szCs w:val="21"/>
        </w:rPr>
      </w:pPr>
    </w:p>
    <w:p w:rsidR="002A74BD" w:rsidRDefault="0061704B">
      <w:pPr>
        <w:spacing w:line="520" w:lineRule="exact"/>
        <w:outlineLvl w:val="0"/>
        <w:rPr>
          <w:rFonts w:ascii="宋体" w:hAnsi="宋体"/>
          <w:sz w:val="24"/>
        </w:rPr>
      </w:pPr>
      <w:r>
        <w:rPr>
          <w:rFonts w:ascii="宋体" w:hAnsi="宋体" w:hint="eastAsia"/>
          <w:sz w:val="24"/>
        </w:rPr>
        <w:t>我公司承诺：</w:t>
      </w:r>
    </w:p>
    <w:p w:rsidR="002A74BD" w:rsidRDefault="0061704B">
      <w:pPr>
        <w:spacing w:line="520" w:lineRule="exact"/>
        <w:ind w:firstLine="555"/>
        <w:outlineLvl w:val="0"/>
        <w:rPr>
          <w:rFonts w:ascii="宋体" w:hAnsi="宋体"/>
          <w:sz w:val="24"/>
        </w:rPr>
      </w:pPr>
      <w:r>
        <w:rPr>
          <w:rFonts w:ascii="宋体" w:hAnsi="宋体" w:hint="eastAsia"/>
          <w:sz w:val="24"/>
        </w:rPr>
        <w:t>在</w:t>
      </w:r>
      <w:r>
        <w:rPr>
          <w:rFonts w:ascii="宋体" w:hAnsi="宋体" w:hint="eastAsia"/>
          <w:sz w:val="24"/>
          <w:u w:val="single"/>
        </w:rPr>
        <w:t xml:space="preserve"> </w:t>
      </w:r>
      <w:r>
        <w:rPr>
          <w:rFonts w:ascii="宋体" w:hAnsi="宋体" w:hint="eastAsia"/>
          <w:sz w:val="24"/>
          <w:u w:val="single"/>
        </w:rPr>
        <w:t>（投标项目名称）</w:t>
      </w:r>
      <w:r>
        <w:rPr>
          <w:rFonts w:ascii="宋体" w:hAnsi="宋体" w:hint="eastAsia"/>
          <w:sz w:val="24"/>
        </w:rPr>
        <w:t>招标活动中，我公司保证做到：</w:t>
      </w:r>
    </w:p>
    <w:p w:rsidR="002A74BD" w:rsidRDefault="0061704B">
      <w:pPr>
        <w:spacing w:line="520" w:lineRule="exact"/>
        <w:ind w:firstLine="555"/>
        <w:outlineLvl w:val="0"/>
        <w:rPr>
          <w:rFonts w:ascii="宋体" w:hAnsi="宋体"/>
          <w:sz w:val="24"/>
        </w:rPr>
      </w:pPr>
      <w:r>
        <w:rPr>
          <w:rFonts w:ascii="宋体" w:hAnsi="宋体" w:hint="eastAsia"/>
          <w:sz w:val="24"/>
        </w:rPr>
        <w:t>一、公平竞争参加本次招标活动。</w:t>
      </w:r>
    </w:p>
    <w:p w:rsidR="002A74BD" w:rsidRDefault="0061704B">
      <w:pPr>
        <w:spacing w:line="520" w:lineRule="exact"/>
        <w:ind w:firstLine="555"/>
        <w:outlineLvl w:val="0"/>
        <w:rPr>
          <w:rFonts w:ascii="宋体" w:hAnsi="宋体"/>
          <w:sz w:val="24"/>
        </w:rPr>
      </w:pPr>
      <w:r>
        <w:rPr>
          <w:rFonts w:ascii="宋体" w:hAnsi="宋体" w:hint="eastAsia"/>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2A74BD" w:rsidRDefault="0061704B">
      <w:pPr>
        <w:spacing w:line="520" w:lineRule="exact"/>
        <w:ind w:firstLine="555"/>
        <w:outlineLvl w:val="0"/>
        <w:rPr>
          <w:rFonts w:ascii="宋体" w:hAnsi="宋体"/>
          <w:sz w:val="24"/>
        </w:rPr>
      </w:pPr>
      <w:r>
        <w:rPr>
          <w:rFonts w:ascii="宋体" w:hAnsi="宋体" w:hint="eastAsia"/>
          <w:sz w:val="24"/>
        </w:rPr>
        <w:t>三、若出现上述行为，我公司及参与投标的工作人员愿意接受按照国家法律法规等有关规定给予的处罚。</w:t>
      </w:r>
    </w:p>
    <w:p w:rsidR="002A74BD" w:rsidRDefault="002A74BD">
      <w:pPr>
        <w:spacing w:line="520" w:lineRule="exact"/>
        <w:ind w:firstLine="555"/>
        <w:outlineLvl w:val="0"/>
        <w:rPr>
          <w:rFonts w:ascii="宋体" w:hAnsi="宋体"/>
          <w:sz w:val="24"/>
        </w:rPr>
      </w:pPr>
    </w:p>
    <w:p w:rsidR="002A74BD" w:rsidRDefault="002A74BD">
      <w:pPr>
        <w:spacing w:line="520" w:lineRule="exact"/>
        <w:outlineLvl w:val="0"/>
        <w:rPr>
          <w:rFonts w:ascii="宋体" w:hAnsi="宋体"/>
          <w:sz w:val="24"/>
        </w:rPr>
      </w:pPr>
    </w:p>
    <w:p w:rsidR="002A74BD" w:rsidRDefault="002A74BD">
      <w:pPr>
        <w:spacing w:line="520" w:lineRule="exact"/>
        <w:outlineLvl w:val="0"/>
        <w:rPr>
          <w:rFonts w:ascii="宋体" w:hAnsi="宋体"/>
          <w:sz w:val="24"/>
        </w:rPr>
      </w:pPr>
    </w:p>
    <w:p w:rsidR="002A74BD" w:rsidRDefault="0061704B">
      <w:pPr>
        <w:spacing w:line="520" w:lineRule="exact"/>
        <w:rPr>
          <w:rFonts w:ascii="宋体" w:hAnsi="宋体"/>
          <w:sz w:val="24"/>
        </w:rPr>
      </w:pPr>
      <w:r>
        <w:rPr>
          <w:rFonts w:ascii="宋体" w:hAnsi="宋体" w:hint="eastAsia"/>
          <w:sz w:val="24"/>
        </w:rPr>
        <w:t>投标人（企业电子签章）：</w:t>
      </w:r>
    </w:p>
    <w:p w:rsidR="002A74BD" w:rsidRDefault="002A74BD">
      <w:pPr>
        <w:spacing w:line="520" w:lineRule="exact"/>
        <w:rPr>
          <w:rFonts w:ascii="宋体" w:hAnsi="宋体"/>
          <w:sz w:val="24"/>
        </w:rPr>
      </w:pPr>
    </w:p>
    <w:p w:rsidR="002A74BD" w:rsidRDefault="0061704B">
      <w:pPr>
        <w:spacing w:line="520" w:lineRule="exact"/>
        <w:rPr>
          <w:rFonts w:ascii="宋体" w:hAnsi="宋体"/>
          <w:sz w:val="24"/>
        </w:rPr>
      </w:pPr>
      <w:r>
        <w:rPr>
          <w:rFonts w:ascii="宋体" w:hAnsi="宋体" w:hint="eastAsia"/>
          <w:sz w:val="24"/>
        </w:rPr>
        <w:t>法定代表人（个人电子签章）：</w:t>
      </w:r>
    </w:p>
    <w:p w:rsidR="002A74BD" w:rsidRDefault="002A74BD">
      <w:pPr>
        <w:spacing w:line="520" w:lineRule="exact"/>
        <w:outlineLvl w:val="0"/>
        <w:rPr>
          <w:rFonts w:ascii="宋体" w:hAnsi="宋体"/>
          <w:sz w:val="24"/>
        </w:rPr>
      </w:pPr>
    </w:p>
    <w:p w:rsidR="002A74BD" w:rsidRDefault="002A74BD">
      <w:pPr>
        <w:spacing w:line="520" w:lineRule="exact"/>
        <w:ind w:firstLine="555"/>
        <w:outlineLvl w:val="0"/>
        <w:rPr>
          <w:rFonts w:ascii="宋体" w:hAnsi="宋体"/>
          <w:sz w:val="24"/>
        </w:rPr>
      </w:pPr>
    </w:p>
    <w:p w:rsidR="002A74BD" w:rsidRDefault="0061704B">
      <w:pPr>
        <w:spacing w:line="520" w:lineRule="exact"/>
        <w:ind w:firstLine="555"/>
        <w:jc w:val="right"/>
        <w:outlineLvl w:val="0"/>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2A74BD" w:rsidRDefault="002A74BD">
      <w:pPr>
        <w:spacing w:line="520" w:lineRule="exact"/>
        <w:rPr>
          <w:rFonts w:ascii="宋体" w:hAnsi="宋体"/>
          <w:sz w:val="24"/>
        </w:rPr>
      </w:pPr>
    </w:p>
    <w:p w:rsidR="002A74BD" w:rsidRDefault="002A74BD">
      <w:pPr>
        <w:spacing w:line="520" w:lineRule="exact"/>
        <w:rPr>
          <w:rFonts w:ascii="宋体" w:hAnsi="宋体"/>
          <w:sz w:val="24"/>
        </w:rPr>
      </w:pPr>
    </w:p>
    <w:p w:rsidR="002A74BD" w:rsidRDefault="0061704B">
      <w:pPr>
        <w:pStyle w:val="3"/>
        <w:spacing w:line="520" w:lineRule="exact"/>
        <w:rPr>
          <w:rFonts w:ascii="宋体" w:hAnsi="宋体"/>
          <w:szCs w:val="32"/>
        </w:rPr>
      </w:pPr>
      <w:r>
        <w:rPr>
          <w:rFonts w:ascii="宋体" w:hAnsi="宋体" w:hint="eastAsia"/>
        </w:rPr>
        <w:br w:type="page"/>
      </w:r>
      <w:r>
        <w:rPr>
          <w:rFonts w:ascii="宋体" w:hAnsi="宋体" w:hint="eastAsia"/>
          <w:szCs w:val="32"/>
        </w:rPr>
        <w:lastRenderedPageBreak/>
        <w:t xml:space="preserve">3.5 </w:t>
      </w:r>
      <w:r>
        <w:rPr>
          <w:rFonts w:ascii="宋体" w:hAnsi="宋体" w:hint="eastAsia"/>
          <w:szCs w:val="32"/>
        </w:rPr>
        <w:t>依法缴纳税收凭证及社会保险基金证明</w:t>
      </w:r>
    </w:p>
    <w:p w:rsidR="002A74BD" w:rsidRDefault="0061704B">
      <w:pPr>
        <w:spacing w:line="520" w:lineRule="exact"/>
        <w:rPr>
          <w:rFonts w:ascii="宋体" w:hAnsi="宋体"/>
          <w:sz w:val="24"/>
        </w:rPr>
      </w:pPr>
      <w:r>
        <w:rPr>
          <w:rFonts w:ascii="宋体" w:hAnsi="宋体" w:hint="eastAsia"/>
          <w:sz w:val="24"/>
          <w:shd w:val="clear" w:color="auto" w:fill="FFFFFF"/>
        </w:rPr>
        <w:t>【附：</w:t>
      </w:r>
      <w:r>
        <w:rPr>
          <w:rFonts w:ascii="宋体" w:hAnsi="宋体" w:hint="eastAsia"/>
          <w:sz w:val="24"/>
          <w:shd w:val="clear" w:color="auto" w:fill="FFFFFF"/>
        </w:rPr>
        <w:t>2019</w:t>
      </w:r>
      <w:r>
        <w:rPr>
          <w:rFonts w:ascii="宋体" w:hAnsi="宋体" w:hint="eastAsia"/>
          <w:sz w:val="24"/>
          <w:shd w:val="clear" w:color="auto" w:fill="FFFFFF"/>
        </w:rPr>
        <w:t>年</w:t>
      </w:r>
      <w:r>
        <w:rPr>
          <w:rFonts w:ascii="宋体" w:hAnsi="宋体" w:hint="eastAsia"/>
          <w:sz w:val="24"/>
          <w:shd w:val="clear" w:color="auto" w:fill="FFFFFF"/>
        </w:rPr>
        <w:t>1</w:t>
      </w:r>
      <w:r>
        <w:rPr>
          <w:rFonts w:ascii="宋体" w:hAnsi="宋体" w:hint="eastAsia"/>
          <w:sz w:val="24"/>
          <w:shd w:val="clear" w:color="auto" w:fill="FFFFFF"/>
        </w:rPr>
        <w:t>月</w:t>
      </w:r>
      <w:r>
        <w:rPr>
          <w:rFonts w:ascii="宋体" w:hAnsi="宋体" w:hint="eastAsia"/>
          <w:sz w:val="24"/>
          <w:shd w:val="clear" w:color="auto" w:fill="FFFFFF"/>
        </w:rPr>
        <w:t>1</w:t>
      </w:r>
      <w:r>
        <w:rPr>
          <w:rFonts w:ascii="宋体" w:hAnsi="宋体" w:hint="eastAsia"/>
          <w:sz w:val="24"/>
          <w:shd w:val="clear" w:color="auto" w:fill="FFFFFF"/>
        </w:rPr>
        <w:t>日以来任一个月</w:t>
      </w:r>
      <w:r>
        <w:rPr>
          <w:rFonts w:ascii="宋体" w:hAnsi="宋体" w:hint="eastAsia"/>
          <w:sz w:val="24"/>
          <w:shd w:val="clear" w:color="auto" w:fill="FFFFFF"/>
        </w:rPr>
        <w:t>的依法纳税证明和缴纳社保证明】</w:t>
      </w:r>
    </w:p>
    <w:p w:rsidR="002A74BD" w:rsidRDefault="0061704B">
      <w:pPr>
        <w:spacing w:line="520" w:lineRule="exact"/>
        <w:rPr>
          <w:rFonts w:ascii="宋体" w:hAnsi="宋体"/>
          <w:b/>
          <w:sz w:val="32"/>
          <w:szCs w:val="32"/>
        </w:rPr>
      </w:pPr>
      <w:r>
        <w:rPr>
          <w:rFonts w:ascii="宋体" w:hAnsi="宋体" w:hint="eastAsia"/>
          <w:b/>
          <w:sz w:val="32"/>
          <w:szCs w:val="32"/>
        </w:rPr>
        <w:t xml:space="preserve">3.6 </w:t>
      </w:r>
      <w:r>
        <w:rPr>
          <w:rFonts w:ascii="宋体" w:hAnsi="宋体" w:hint="eastAsia"/>
          <w:b/>
          <w:sz w:val="32"/>
          <w:szCs w:val="32"/>
        </w:rPr>
        <w:t>财务状况报告</w:t>
      </w:r>
    </w:p>
    <w:p w:rsidR="002A74BD" w:rsidRDefault="0061704B">
      <w:pPr>
        <w:spacing w:line="520" w:lineRule="exact"/>
        <w:rPr>
          <w:rFonts w:ascii="宋体" w:hAnsi="宋体"/>
          <w:sz w:val="24"/>
          <w:shd w:val="clear" w:color="auto" w:fill="FFFFFF"/>
        </w:rPr>
      </w:pPr>
      <w:r>
        <w:rPr>
          <w:rFonts w:ascii="宋体" w:hAnsi="宋体" w:hint="eastAsia"/>
          <w:sz w:val="24"/>
          <w:shd w:val="clear" w:color="auto" w:fill="FFFFFF"/>
        </w:rPr>
        <w:t>【附：会计师事务所出具的资格证明文件要求的完整的财务报告】</w:t>
      </w:r>
    </w:p>
    <w:p w:rsidR="002A74BD" w:rsidRDefault="0061704B">
      <w:pPr>
        <w:pStyle w:val="a0"/>
        <w:spacing w:line="520" w:lineRule="exact"/>
        <w:rPr>
          <w:rFonts w:ascii="宋体" w:hAnsi="宋体"/>
          <w:sz w:val="24"/>
          <w:szCs w:val="24"/>
          <w:shd w:val="clear" w:color="auto" w:fill="FFFFFF"/>
        </w:rPr>
      </w:pPr>
      <w:r>
        <w:rPr>
          <w:rFonts w:ascii="宋体" w:hAnsi="宋体" w:hint="eastAsia"/>
          <w:sz w:val="24"/>
          <w:szCs w:val="24"/>
          <w:shd w:val="clear" w:color="auto" w:fill="FFFFFF"/>
        </w:rPr>
        <w:t>注：参考《财政部关于注册会计师在审计报告上签名盖章有关问题的通知》（财会【</w:t>
      </w:r>
      <w:r>
        <w:rPr>
          <w:rFonts w:ascii="宋体" w:hAnsi="宋体" w:hint="eastAsia"/>
          <w:sz w:val="24"/>
          <w:szCs w:val="24"/>
          <w:shd w:val="clear" w:color="auto" w:fill="FFFFFF"/>
        </w:rPr>
        <w:t>2001</w:t>
      </w:r>
      <w:r>
        <w:rPr>
          <w:rFonts w:ascii="宋体" w:hAnsi="宋体" w:hint="eastAsia"/>
          <w:sz w:val="24"/>
          <w:szCs w:val="24"/>
          <w:shd w:val="clear" w:color="auto" w:fill="FFFFFF"/>
        </w:rPr>
        <w:t>】</w:t>
      </w:r>
      <w:r>
        <w:rPr>
          <w:rFonts w:ascii="宋体" w:hAnsi="宋体" w:hint="eastAsia"/>
          <w:sz w:val="24"/>
          <w:szCs w:val="24"/>
          <w:shd w:val="clear" w:color="auto" w:fill="FFFFFF"/>
        </w:rPr>
        <w:t>1035</w:t>
      </w:r>
      <w:r>
        <w:rPr>
          <w:rFonts w:ascii="宋体" w:hAnsi="宋体" w:hint="eastAsia"/>
          <w:sz w:val="24"/>
          <w:szCs w:val="24"/>
          <w:shd w:val="clear" w:color="auto" w:fill="FFFFFF"/>
        </w:rPr>
        <w:t>号）规定，审计报告应当由两名具备相关业务资格的注册会计师签名盖章并经会计师事务所盖章方为有效。</w:t>
      </w:r>
    </w:p>
    <w:p w:rsidR="002A74BD" w:rsidRDefault="0061704B">
      <w:pPr>
        <w:spacing w:line="520" w:lineRule="exact"/>
        <w:rPr>
          <w:rFonts w:ascii="宋体" w:hAnsi="宋体"/>
          <w:b/>
          <w:sz w:val="32"/>
          <w:szCs w:val="32"/>
        </w:rPr>
      </w:pPr>
      <w:r>
        <w:rPr>
          <w:rFonts w:ascii="宋体" w:hAnsi="宋体" w:hint="eastAsia"/>
          <w:b/>
          <w:sz w:val="32"/>
          <w:szCs w:val="32"/>
        </w:rPr>
        <w:t xml:space="preserve">3.7 </w:t>
      </w:r>
      <w:r>
        <w:rPr>
          <w:rFonts w:ascii="宋体" w:hAnsi="宋体" w:hint="eastAsia"/>
          <w:b/>
          <w:sz w:val="32"/>
          <w:szCs w:val="32"/>
        </w:rPr>
        <w:t>企业法人营业执照（税务登记证、组织机构代码证）</w:t>
      </w:r>
      <w:r>
        <w:rPr>
          <w:rFonts w:ascii="宋体" w:hAnsi="宋体" w:hint="eastAsia"/>
          <w:sz w:val="28"/>
          <w:szCs w:val="28"/>
        </w:rPr>
        <w:t>(</w:t>
      </w:r>
      <w:r>
        <w:rPr>
          <w:rFonts w:ascii="宋体" w:hAnsi="宋体" w:hint="eastAsia"/>
          <w:sz w:val="28"/>
          <w:szCs w:val="28"/>
        </w:rPr>
        <w:t>或提供三证合一或五证合一</w:t>
      </w:r>
      <w:r>
        <w:rPr>
          <w:rFonts w:ascii="宋体" w:hAnsi="宋体" w:hint="eastAsia"/>
          <w:sz w:val="28"/>
          <w:szCs w:val="28"/>
        </w:rPr>
        <w:t>)</w:t>
      </w:r>
    </w:p>
    <w:p w:rsidR="002A74BD" w:rsidRDefault="0061704B">
      <w:pPr>
        <w:spacing w:line="520" w:lineRule="exact"/>
        <w:rPr>
          <w:rFonts w:ascii="宋体" w:hAnsi="宋体"/>
          <w:b/>
          <w:sz w:val="32"/>
          <w:szCs w:val="32"/>
        </w:rPr>
      </w:pPr>
      <w:r>
        <w:rPr>
          <w:rFonts w:ascii="宋体" w:hAnsi="宋体" w:hint="eastAsia"/>
          <w:b/>
          <w:sz w:val="32"/>
          <w:szCs w:val="32"/>
        </w:rPr>
        <w:t>3.8</w:t>
      </w:r>
      <w:r>
        <w:rPr>
          <w:rFonts w:ascii="宋体" w:hAnsi="宋体" w:hint="eastAsia"/>
          <w:b/>
          <w:sz w:val="32"/>
          <w:szCs w:val="32"/>
        </w:rPr>
        <w:t>信用查询</w:t>
      </w:r>
    </w:p>
    <w:p w:rsidR="002A74BD" w:rsidRDefault="0061704B">
      <w:pPr>
        <w:spacing w:line="520" w:lineRule="exact"/>
        <w:rPr>
          <w:rFonts w:ascii="宋体" w:hAnsi="宋体"/>
          <w:sz w:val="24"/>
        </w:rPr>
      </w:pPr>
      <w:r>
        <w:rPr>
          <w:rFonts w:ascii="宋体" w:hAnsi="宋体" w:hint="eastAsia"/>
          <w:b/>
          <w:sz w:val="24"/>
        </w:rPr>
        <w:t>在“信用中国”网站查询供应商“失信被执行人”和“重大税收违法案件当事人名单”、在“中国政府采购”网站查询供应商“政府采购严重违法失信行为记录名单”</w:t>
      </w:r>
      <w:r>
        <w:rPr>
          <w:rFonts w:ascii="宋体" w:hAnsi="宋体" w:hint="eastAsia"/>
          <w:sz w:val="24"/>
        </w:rPr>
        <w:t>的查询结果网页截图。</w:t>
      </w:r>
    </w:p>
    <w:p w:rsidR="002A74BD" w:rsidRDefault="0061704B">
      <w:pPr>
        <w:spacing w:line="520" w:lineRule="exact"/>
        <w:rPr>
          <w:rFonts w:ascii="宋体" w:hAnsi="宋体"/>
          <w:b/>
          <w:sz w:val="32"/>
        </w:rPr>
      </w:pPr>
      <w:r>
        <w:rPr>
          <w:rFonts w:ascii="宋体" w:hAnsi="宋体" w:hint="eastAsia"/>
          <w:b/>
          <w:sz w:val="32"/>
        </w:rPr>
        <w:t>3.9.</w:t>
      </w:r>
      <w:r>
        <w:rPr>
          <w:rFonts w:ascii="宋体" w:hAnsi="宋体" w:hint="eastAsia"/>
          <w:b/>
          <w:sz w:val="32"/>
        </w:rPr>
        <w:t>与招标人原追溯体系管理平台无缝对接承诺函（格式自拟）。</w:t>
      </w:r>
    </w:p>
    <w:p w:rsidR="002A74BD" w:rsidRDefault="0061704B">
      <w:pPr>
        <w:spacing w:line="520" w:lineRule="exact"/>
        <w:rPr>
          <w:rFonts w:ascii="宋体" w:hAnsi="宋体"/>
          <w:b/>
          <w:sz w:val="32"/>
          <w:szCs w:val="32"/>
        </w:rPr>
      </w:pPr>
      <w:r>
        <w:rPr>
          <w:rFonts w:ascii="宋体" w:hAnsi="宋体" w:hint="eastAsia"/>
          <w:b/>
          <w:sz w:val="32"/>
          <w:szCs w:val="32"/>
        </w:rPr>
        <w:t>3.10</w:t>
      </w:r>
      <w:r>
        <w:rPr>
          <w:rFonts w:ascii="宋体" w:hAnsi="宋体" w:hint="eastAsia"/>
          <w:b/>
          <w:sz w:val="32"/>
          <w:szCs w:val="32"/>
        </w:rPr>
        <w:t>其他</w:t>
      </w:r>
    </w:p>
    <w:p w:rsidR="002A74BD" w:rsidRDefault="0061704B">
      <w:pPr>
        <w:spacing w:line="520" w:lineRule="exact"/>
        <w:rPr>
          <w:rFonts w:ascii="宋体" w:hAnsi="宋体"/>
          <w:b/>
          <w:sz w:val="32"/>
          <w:szCs w:val="32"/>
        </w:rPr>
      </w:pPr>
      <w:r>
        <w:rPr>
          <w:rFonts w:ascii="宋体" w:hAnsi="宋体" w:hint="eastAsia"/>
          <w:sz w:val="24"/>
        </w:rPr>
        <w:t>招标文件要求提供的其他资格证明文件或投标人认为有必要提供的其他证明文件。</w:t>
      </w:r>
    </w:p>
    <w:p w:rsidR="002A74BD" w:rsidRDefault="0061704B">
      <w:pPr>
        <w:widowControl/>
        <w:jc w:val="left"/>
        <w:rPr>
          <w:rFonts w:ascii="宋体" w:hAnsi="宋体"/>
          <w:b/>
          <w:sz w:val="28"/>
          <w:szCs w:val="28"/>
        </w:rPr>
      </w:pPr>
      <w:r>
        <w:rPr>
          <w:rFonts w:ascii="宋体" w:hAnsi="宋体"/>
          <w:b/>
          <w:sz w:val="28"/>
          <w:szCs w:val="28"/>
        </w:rPr>
        <w:br w:type="page"/>
      </w:r>
    </w:p>
    <w:p w:rsidR="002A74BD" w:rsidRDefault="0061704B">
      <w:pPr>
        <w:pStyle w:val="3"/>
        <w:numPr>
          <w:ilvl w:val="0"/>
          <w:numId w:val="60"/>
        </w:numPr>
        <w:spacing w:line="520" w:lineRule="exact"/>
        <w:jc w:val="center"/>
        <w:rPr>
          <w:rFonts w:ascii="宋体" w:hAnsi="宋体"/>
        </w:rPr>
      </w:pPr>
      <w:r>
        <w:rPr>
          <w:rFonts w:ascii="宋体" w:hAnsi="宋体" w:hint="eastAsia"/>
        </w:rPr>
        <w:lastRenderedPageBreak/>
        <w:t>投标报价表格</w:t>
      </w:r>
    </w:p>
    <w:tbl>
      <w:tblPr>
        <w:tblW w:w="8946" w:type="dxa"/>
        <w:jc w:val="center"/>
        <w:tblLayout w:type="fixed"/>
        <w:tblCellMar>
          <w:left w:w="0" w:type="dxa"/>
          <w:right w:w="0" w:type="dxa"/>
        </w:tblCellMar>
        <w:tblLook w:val="04A0"/>
      </w:tblPr>
      <w:tblGrid>
        <w:gridCol w:w="8946"/>
      </w:tblGrid>
      <w:tr w:rsidR="002A74BD">
        <w:trPr>
          <w:trHeight w:val="540"/>
          <w:jc w:val="center"/>
        </w:trPr>
        <w:tc>
          <w:tcPr>
            <w:tcW w:w="8946" w:type="dxa"/>
            <w:tcBorders>
              <w:top w:val="nil"/>
              <w:left w:val="nil"/>
              <w:bottom w:val="nil"/>
              <w:right w:val="nil"/>
            </w:tcBorders>
            <w:tcMar>
              <w:top w:w="15" w:type="dxa"/>
              <w:left w:w="15" w:type="dxa"/>
              <w:bottom w:w="0" w:type="dxa"/>
              <w:right w:w="15" w:type="dxa"/>
            </w:tcMar>
            <w:vAlign w:val="bottom"/>
          </w:tcPr>
          <w:p w:rsidR="002A74BD" w:rsidRDefault="0061704B">
            <w:pPr>
              <w:jc w:val="center"/>
              <w:rPr>
                <w:rFonts w:ascii="宋体" w:hAnsi="宋体"/>
                <w:sz w:val="32"/>
                <w:szCs w:val="32"/>
              </w:rPr>
            </w:pPr>
            <w:r>
              <w:rPr>
                <w:rFonts w:ascii="宋体" w:hAnsi="宋体" w:hint="eastAsia"/>
                <w:sz w:val="32"/>
                <w:szCs w:val="32"/>
              </w:rPr>
              <w:t>4.1</w:t>
            </w:r>
            <w:r>
              <w:rPr>
                <w:rFonts w:ascii="宋体" w:hAnsi="宋体" w:hint="eastAsia"/>
                <w:sz w:val="32"/>
                <w:szCs w:val="32"/>
              </w:rPr>
              <w:t>开标一览表</w:t>
            </w:r>
          </w:p>
          <w:p w:rsidR="002A74BD" w:rsidRDefault="0061704B">
            <w:pPr>
              <w:spacing w:line="520" w:lineRule="exact"/>
              <w:jc w:val="right"/>
              <w:rPr>
                <w:rFonts w:ascii="宋体" w:hAnsi="宋体"/>
                <w:sz w:val="22"/>
              </w:rPr>
            </w:pPr>
            <w:r>
              <w:rPr>
                <w:rFonts w:ascii="宋体" w:hAnsi="宋体" w:hint="eastAsia"/>
                <w:sz w:val="22"/>
              </w:rPr>
              <w:t>金额单位：元人民币</w:t>
            </w:r>
          </w:p>
          <w:tbl>
            <w:tblPr>
              <w:tblW w:w="879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tblPr>
            <w:tblGrid>
              <w:gridCol w:w="1437"/>
              <w:gridCol w:w="7353"/>
            </w:tblGrid>
            <w:tr w:rsidR="002A74BD">
              <w:trPr>
                <w:trHeight w:val="471"/>
                <w:jc w:val="center"/>
              </w:trPr>
              <w:tc>
                <w:tcPr>
                  <w:tcW w:w="1437" w:type="dxa"/>
                  <w:vAlign w:val="center"/>
                </w:tcPr>
                <w:p w:rsidR="002A74BD" w:rsidRDefault="0061704B">
                  <w:pPr>
                    <w:jc w:val="center"/>
                    <w:rPr>
                      <w:rFonts w:ascii="宋体" w:hAnsi="宋体"/>
                      <w:sz w:val="22"/>
                    </w:rPr>
                  </w:pPr>
                  <w:r>
                    <w:rPr>
                      <w:rFonts w:ascii="宋体" w:hAnsi="宋体" w:hint="eastAsia"/>
                      <w:sz w:val="22"/>
                    </w:rPr>
                    <w:t>投标人名称</w:t>
                  </w:r>
                  <w:r>
                    <w:rPr>
                      <w:rFonts w:ascii="宋体" w:hAnsi="宋体" w:hint="eastAsia"/>
                      <w:sz w:val="22"/>
                    </w:rPr>
                    <w:t xml:space="preserve"> </w:t>
                  </w:r>
                </w:p>
              </w:tc>
              <w:tc>
                <w:tcPr>
                  <w:tcW w:w="7353" w:type="dxa"/>
                  <w:vAlign w:val="center"/>
                </w:tcPr>
                <w:p w:rsidR="002A74BD" w:rsidRDefault="002A74BD">
                  <w:pPr>
                    <w:spacing w:line="480" w:lineRule="auto"/>
                    <w:ind w:firstLineChars="100" w:firstLine="220"/>
                    <w:rPr>
                      <w:rFonts w:ascii="宋体" w:hAnsi="宋体"/>
                      <w:sz w:val="22"/>
                    </w:rPr>
                  </w:pPr>
                </w:p>
              </w:tc>
            </w:tr>
            <w:tr w:rsidR="002A74BD">
              <w:trPr>
                <w:trHeight w:val="557"/>
                <w:jc w:val="center"/>
              </w:trPr>
              <w:tc>
                <w:tcPr>
                  <w:tcW w:w="1437" w:type="dxa"/>
                  <w:vAlign w:val="center"/>
                </w:tcPr>
                <w:p w:rsidR="002A74BD" w:rsidRDefault="0061704B">
                  <w:pPr>
                    <w:jc w:val="center"/>
                    <w:rPr>
                      <w:rFonts w:ascii="宋体" w:hAnsi="宋体"/>
                      <w:sz w:val="22"/>
                    </w:rPr>
                  </w:pPr>
                  <w:r>
                    <w:rPr>
                      <w:rFonts w:ascii="宋体" w:hAnsi="宋体" w:hint="eastAsia"/>
                      <w:sz w:val="22"/>
                    </w:rPr>
                    <w:t>投标总报价</w:t>
                  </w:r>
                </w:p>
              </w:tc>
              <w:tc>
                <w:tcPr>
                  <w:tcW w:w="7353" w:type="dxa"/>
                  <w:vAlign w:val="center"/>
                </w:tcPr>
                <w:p w:rsidR="002A74BD" w:rsidRDefault="0061704B">
                  <w:pPr>
                    <w:spacing w:line="480" w:lineRule="auto"/>
                    <w:ind w:firstLineChars="100" w:firstLine="220"/>
                    <w:rPr>
                      <w:rFonts w:ascii="宋体" w:hAnsi="宋体"/>
                      <w:sz w:val="22"/>
                    </w:rPr>
                  </w:pPr>
                  <w:r>
                    <w:rPr>
                      <w:rFonts w:ascii="宋体" w:hAnsi="宋体" w:hint="eastAsia"/>
                      <w:sz w:val="22"/>
                    </w:rPr>
                    <w:t>大写：</w:t>
                  </w:r>
                </w:p>
              </w:tc>
            </w:tr>
            <w:tr w:rsidR="002A74BD">
              <w:trPr>
                <w:trHeight w:val="481"/>
                <w:jc w:val="center"/>
              </w:trPr>
              <w:tc>
                <w:tcPr>
                  <w:tcW w:w="1437" w:type="dxa"/>
                  <w:vAlign w:val="center"/>
                </w:tcPr>
                <w:p w:rsidR="002A74BD" w:rsidRDefault="0061704B">
                  <w:pPr>
                    <w:jc w:val="center"/>
                    <w:rPr>
                      <w:rFonts w:ascii="宋体" w:hAnsi="宋体"/>
                      <w:sz w:val="22"/>
                    </w:rPr>
                  </w:pPr>
                  <w:r>
                    <w:rPr>
                      <w:rFonts w:ascii="宋体" w:hAnsi="宋体" w:hint="eastAsia"/>
                      <w:sz w:val="22"/>
                    </w:rPr>
                    <w:t>投标总报价</w:t>
                  </w:r>
                </w:p>
              </w:tc>
              <w:tc>
                <w:tcPr>
                  <w:tcW w:w="7353" w:type="dxa"/>
                  <w:vAlign w:val="center"/>
                </w:tcPr>
                <w:p w:rsidR="002A74BD" w:rsidRDefault="0061704B">
                  <w:pPr>
                    <w:spacing w:line="480" w:lineRule="auto"/>
                    <w:ind w:firstLineChars="100" w:firstLine="220"/>
                    <w:rPr>
                      <w:rFonts w:ascii="宋体" w:hAnsi="宋体"/>
                      <w:sz w:val="22"/>
                    </w:rPr>
                  </w:pPr>
                  <w:r>
                    <w:rPr>
                      <w:rFonts w:ascii="宋体" w:hAnsi="宋体" w:hint="eastAsia"/>
                      <w:sz w:val="22"/>
                    </w:rPr>
                    <w:t>小写：</w:t>
                  </w:r>
                </w:p>
              </w:tc>
            </w:tr>
            <w:tr w:rsidR="002A74BD">
              <w:trPr>
                <w:trHeight w:val="277"/>
                <w:jc w:val="center"/>
              </w:trPr>
              <w:tc>
                <w:tcPr>
                  <w:tcW w:w="1437" w:type="dxa"/>
                  <w:vAlign w:val="center"/>
                </w:tcPr>
                <w:p w:rsidR="002A74BD" w:rsidRDefault="0061704B">
                  <w:pPr>
                    <w:jc w:val="center"/>
                    <w:rPr>
                      <w:rFonts w:ascii="宋体" w:hAnsi="宋体"/>
                      <w:sz w:val="22"/>
                    </w:rPr>
                  </w:pPr>
                  <w:r>
                    <w:rPr>
                      <w:rFonts w:ascii="宋体" w:hAnsi="宋体" w:hint="eastAsia"/>
                      <w:sz w:val="22"/>
                    </w:rPr>
                    <w:t>交货期</w:t>
                  </w:r>
                </w:p>
              </w:tc>
              <w:tc>
                <w:tcPr>
                  <w:tcW w:w="7353" w:type="dxa"/>
                  <w:vAlign w:val="center"/>
                </w:tcPr>
                <w:p w:rsidR="002A74BD" w:rsidRDefault="002A74BD">
                  <w:pPr>
                    <w:ind w:firstLineChars="50" w:firstLine="110"/>
                    <w:rPr>
                      <w:rFonts w:ascii="宋体" w:hAnsi="宋体"/>
                      <w:sz w:val="22"/>
                    </w:rPr>
                  </w:pPr>
                </w:p>
              </w:tc>
            </w:tr>
            <w:tr w:rsidR="002A74BD">
              <w:trPr>
                <w:trHeight w:val="413"/>
                <w:jc w:val="center"/>
              </w:trPr>
              <w:tc>
                <w:tcPr>
                  <w:tcW w:w="1437" w:type="dxa"/>
                  <w:vAlign w:val="center"/>
                </w:tcPr>
                <w:p w:rsidR="002A74BD" w:rsidRDefault="0061704B">
                  <w:pPr>
                    <w:jc w:val="center"/>
                    <w:rPr>
                      <w:rFonts w:ascii="宋体" w:hAnsi="宋体"/>
                      <w:sz w:val="22"/>
                    </w:rPr>
                  </w:pPr>
                  <w:r>
                    <w:rPr>
                      <w:rFonts w:ascii="宋体" w:hAnsi="宋体" w:hint="eastAsia"/>
                      <w:sz w:val="22"/>
                    </w:rPr>
                    <w:t>质量保证期</w:t>
                  </w:r>
                </w:p>
              </w:tc>
              <w:tc>
                <w:tcPr>
                  <w:tcW w:w="7353" w:type="dxa"/>
                  <w:vAlign w:val="center"/>
                </w:tcPr>
                <w:p w:rsidR="002A74BD" w:rsidRDefault="002A74BD">
                  <w:pPr>
                    <w:ind w:firstLineChars="100" w:firstLine="220"/>
                    <w:rPr>
                      <w:rFonts w:ascii="宋体" w:hAnsi="宋体"/>
                      <w:sz w:val="22"/>
                    </w:rPr>
                  </w:pPr>
                </w:p>
              </w:tc>
            </w:tr>
            <w:tr w:rsidR="002A74BD">
              <w:trPr>
                <w:trHeight w:val="419"/>
                <w:jc w:val="center"/>
              </w:trPr>
              <w:tc>
                <w:tcPr>
                  <w:tcW w:w="1437" w:type="dxa"/>
                  <w:vAlign w:val="center"/>
                </w:tcPr>
                <w:p w:rsidR="002A74BD" w:rsidRDefault="0061704B">
                  <w:pPr>
                    <w:jc w:val="center"/>
                    <w:rPr>
                      <w:rFonts w:ascii="宋体" w:hAnsi="宋体"/>
                      <w:sz w:val="22"/>
                    </w:rPr>
                  </w:pPr>
                  <w:r>
                    <w:rPr>
                      <w:rFonts w:ascii="宋体" w:hAnsi="宋体" w:hint="eastAsia"/>
                      <w:sz w:val="22"/>
                    </w:rPr>
                    <w:t>投标有效期</w:t>
                  </w:r>
                </w:p>
              </w:tc>
              <w:tc>
                <w:tcPr>
                  <w:tcW w:w="7353" w:type="dxa"/>
                  <w:vAlign w:val="center"/>
                </w:tcPr>
                <w:p w:rsidR="002A74BD" w:rsidRDefault="002A74BD">
                  <w:pPr>
                    <w:rPr>
                      <w:rFonts w:ascii="宋体" w:hAnsi="宋体"/>
                      <w:sz w:val="22"/>
                    </w:rPr>
                  </w:pPr>
                </w:p>
              </w:tc>
            </w:tr>
            <w:tr w:rsidR="002A74BD">
              <w:trPr>
                <w:trHeight w:val="379"/>
                <w:jc w:val="center"/>
              </w:trPr>
              <w:tc>
                <w:tcPr>
                  <w:tcW w:w="1437" w:type="dxa"/>
                  <w:vAlign w:val="center"/>
                </w:tcPr>
                <w:p w:rsidR="002A74BD" w:rsidRDefault="0061704B">
                  <w:pPr>
                    <w:jc w:val="center"/>
                    <w:rPr>
                      <w:rFonts w:ascii="宋体" w:hAnsi="宋体"/>
                      <w:sz w:val="22"/>
                    </w:rPr>
                  </w:pPr>
                  <w:r>
                    <w:rPr>
                      <w:rFonts w:ascii="宋体" w:hAnsi="宋体" w:hint="eastAsia"/>
                      <w:sz w:val="22"/>
                    </w:rPr>
                    <w:t>其他声明</w:t>
                  </w:r>
                </w:p>
              </w:tc>
              <w:tc>
                <w:tcPr>
                  <w:tcW w:w="7353" w:type="dxa"/>
                  <w:vAlign w:val="center"/>
                </w:tcPr>
                <w:p w:rsidR="002A74BD" w:rsidRDefault="002A74BD">
                  <w:pPr>
                    <w:rPr>
                      <w:rFonts w:ascii="宋体" w:hAnsi="宋体"/>
                      <w:sz w:val="22"/>
                    </w:rPr>
                  </w:pPr>
                </w:p>
              </w:tc>
            </w:tr>
          </w:tbl>
          <w:p w:rsidR="002A74BD" w:rsidRDefault="002A74BD">
            <w:pPr>
              <w:spacing w:line="440" w:lineRule="exact"/>
              <w:rPr>
                <w:rFonts w:ascii="宋体" w:hAnsi="宋体"/>
                <w:sz w:val="24"/>
              </w:rPr>
            </w:pPr>
          </w:p>
          <w:p w:rsidR="002A74BD" w:rsidRDefault="0061704B">
            <w:pPr>
              <w:spacing w:line="440" w:lineRule="exact"/>
              <w:rPr>
                <w:rFonts w:ascii="宋体" w:hAnsi="宋体"/>
                <w:sz w:val="24"/>
              </w:rPr>
            </w:pPr>
            <w:r>
              <w:rPr>
                <w:rFonts w:ascii="宋体" w:hAnsi="宋体" w:hint="eastAsia"/>
                <w:sz w:val="24"/>
              </w:rPr>
              <w:t>投标人（企业电子签章）：</w:t>
            </w:r>
          </w:p>
          <w:p w:rsidR="002A74BD" w:rsidRDefault="002A74BD">
            <w:pPr>
              <w:spacing w:line="440" w:lineRule="exact"/>
              <w:rPr>
                <w:rFonts w:ascii="宋体" w:hAnsi="宋体"/>
                <w:sz w:val="24"/>
              </w:rPr>
            </w:pPr>
          </w:p>
          <w:p w:rsidR="002A74BD" w:rsidRDefault="0061704B">
            <w:pPr>
              <w:spacing w:line="440" w:lineRule="exact"/>
              <w:rPr>
                <w:rFonts w:ascii="宋体" w:hAnsi="宋体"/>
                <w:sz w:val="24"/>
              </w:rPr>
            </w:pPr>
            <w:r>
              <w:rPr>
                <w:rFonts w:ascii="宋体" w:hAnsi="宋体" w:hint="eastAsia"/>
                <w:sz w:val="24"/>
              </w:rPr>
              <w:t>法定代表人（个人电子签章）：</w:t>
            </w:r>
          </w:p>
          <w:p w:rsidR="002A74BD" w:rsidRDefault="002A74BD">
            <w:pPr>
              <w:spacing w:line="440" w:lineRule="exact"/>
              <w:rPr>
                <w:rFonts w:ascii="宋体" w:hAnsi="宋体"/>
                <w:sz w:val="24"/>
              </w:rPr>
            </w:pPr>
          </w:p>
          <w:p w:rsidR="002A74BD" w:rsidRDefault="0061704B">
            <w:pPr>
              <w:spacing w:line="440" w:lineRule="exact"/>
              <w:jc w:val="right"/>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widowControl/>
        <w:jc w:val="left"/>
        <w:rPr>
          <w:rFonts w:ascii="宋体" w:hAnsi="宋体"/>
          <w:sz w:val="36"/>
          <w:szCs w:val="36"/>
        </w:rPr>
        <w:sectPr w:rsidR="002A74BD">
          <w:headerReference w:type="default" r:id="rId16"/>
          <w:footerReference w:type="even" r:id="rId17"/>
          <w:footerReference w:type="default" r:id="rId18"/>
          <w:pgSz w:w="11906" w:h="16838"/>
          <w:pgMar w:top="1440" w:right="1800" w:bottom="1440" w:left="1800" w:header="851" w:footer="992" w:gutter="0"/>
          <w:cols w:space="720"/>
          <w:docGrid w:type="lines" w:linePitch="312"/>
        </w:sectPr>
      </w:pPr>
    </w:p>
    <w:p w:rsidR="002A74BD" w:rsidRDefault="0061704B">
      <w:pPr>
        <w:pStyle w:val="affa"/>
        <w:numPr>
          <w:ilvl w:val="1"/>
          <w:numId w:val="51"/>
        </w:numPr>
        <w:autoSpaceDE w:val="0"/>
        <w:autoSpaceDN w:val="0"/>
        <w:adjustRightInd w:val="0"/>
        <w:spacing w:line="360" w:lineRule="auto"/>
        <w:ind w:firstLineChars="0"/>
        <w:jc w:val="center"/>
        <w:rPr>
          <w:rFonts w:ascii="宋体" w:hAnsi="宋体"/>
          <w:b/>
          <w:sz w:val="32"/>
          <w:szCs w:val="32"/>
        </w:rPr>
      </w:pPr>
      <w:r>
        <w:rPr>
          <w:rFonts w:ascii="宋体" w:hAnsi="宋体" w:hint="eastAsia"/>
          <w:b/>
          <w:sz w:val="32"/>
          <w:szCs w:val="32"/>
        </w:rPr>
        <w:lastRenderedPageBreak/>
        <w:t>货物分项报价一览表</w:t>
      </w:r>
    </w:p>
    <w:p w:rsidR="002A74BD" w:rsidRDefault="0061704B">
      <w:pPr>
        <w:autoSpaceDE w:val="0"/>
        <w:autoSpaceDN w:val="0"/>
        <w:adjustRightInd w:val="0"/>
        <w:spacing w:line="360" w:lineRule="auto"/>
        <w:jc w:val="left"/>
        <w:rPr>
          <w:rFonts w:ascii="宋体" w:hAnsi="宋体"/>
          <w:b/>
          <w:sz w:val="32"/>
          <w:szCs w:val="32"/>
        </w:rPr>
      </w:pPr>
      <w:r>
        <w:rPr>
          <w:rFonts w:ascii="宋体" w:hAnsi="宋体" w:hint="eastAsia"/>
          <w:sz w:val="24"/>
        </w:rPr>
        <w:t>项目名称：</w:t>
      </w:r>
      <w:r>
        <w:rPr>
          <w:rFonts w:ascii="宋体" w:hAnsi="宋体" w:hint="eastAsia"/>
          <w:sz w:val="24"/>
        </w:rPr>
        <w:t xml:space="preserve">       </w:t>
      </w:r>
      <w:r>
        <w:rPr>
          <w:rFonts w:ascii="宋体" w:hAnsi="宋体" w:hint="eastAsia"/>
          <w:sz w:val="24"/>
        </w:rPr>
        <w:t xml:space="preserve">                                                                              </w:t>
      </w:r>
      <w:r>
        <w:rPr>
          <w:rFonts w:ascii="宋体" w:hAnsi="宋体" w:hint="eastAsia"/>
          <w:sz w:val="24"/>
        </w:rPr>
        <w:t>金额单位：元</w:t>
      </w:r>
    </w:p>
    <w:tbl>
      <w:tblPr>
        <w:tblW w:w="10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236"/>
        <w:gridCol w:w="1236"/>
        <w:gridCol w:w="816"/>
        <w:gridCol w:w="816"/>
        <w:gridCol w:w="816"/>
        <w:gridCol w:w="816"/>
        <w:gridCol w:w="816"/>
        <w:gridCol w:w="888"/>
        <w:gridCol w:w="1091"/>
        <w:gridCol w:w="1080"/>
      </w:tblGrid>
      <w:tr w:rsidR="002A74BD">
        <w:trPr>
          <w:jc w:val="center"/>
        </w:trPr>
        <w:tc>
          <w:tcPr>
            <w:tcW w:w="648" w:type="dxa"/>
            <w:vAlign w:val="center"/>
          </w:tcPr>
          <w:p w:rsidR="002A74BD" w:rsidRDefault="0061704B">
            <w:pPr>
              <w:autoSpaceDE w:val="0"/>
              <w:autoSpaceDN w:val="0"/>
              <w:adjustRightInd w:val="0"/>
              <w:spacing w:line="360" w:lineRule="auto"/>
              <w:jc w:val="center"/>
              <w:rPr>
                <w:rFonts w:ascii="宋体" w:hAnsi="宋体"/>
                <w:sz w:val="24"/>
              </w:rPr>
            </w:pPr>
            <w:r>
              <w:rPr>
                <w:rFonts w:ascii="宋体" w:hAnsi="宋体" w:hint="eastAsia"/>
                <w:sz w:val="24"/>
              </w:rPr>
              <w:t>序号</w:t>
            </w:r>
          </w:p>
        </w:tc>
        <w:tc>
          <w:tcPr>
            <w:tcW w:w="1236" w:type="dxa"/>
            <w:vAlign w:val="center"/>
          </w:tcPr>
          <w:p w:rsidR="002A74BD" w:rsidRDefault="0061704B">
            <w:pPr>
              <w:autoSpaceDE w:val="0"/>
              <w:autoSpaceDN w:val="0"/>
              <w:adjustRightInd w:val="0"/>
              <w:spacing w:line="360" w:lineRule="auto"/>
              <w:jc w:val="center"/>
              <w:rPr>
                <w:rFonts w:ascii="宋体" w:hAnsi="宋体"/>
                <w:sz w:val="24"/>
              </w:rPr>
            </w:pPr>
            <w:r>
              <w:rPr>
                <w:rFonts w:ascii="宋体" w:hAnsi="宋体" w:hint="eastAsia"/>
                <w:sz w:val="24"/>
              </w:rPr>
              <w:t>货物名称</w:t>
            </w:r>
          </w:p>
        </w:tc>
        <w:tc>
          <w:tcPr>
            <w:tcW w:w="1236" w:type="dxa"/>
            <w:vAlign w:val="center"/>
          </w:tcPr>
          <w:p w:rsidR="002A74BD" w:rsidRDefault="0061704B">
            <w:pPr>
              <w:autoSpaceDE w:val="0"/>
              <w:autoSpaceDN w:val="0"/>
              <w:adjustRightInd w:val="0"/>
              <w:spacing w:line="360" w:lineRule="auto"/>
              <w:jc w:val="center"/>
              <w:rPr>
                <w:rFonts w:ascii="宋体" w:hAnsi="宋体"/>
                <w:sz w:val="24"/>
              </w:rPr>
            </w:pPr>
            <w:r>
              <w:rPr>
                <w:rFonts w:ascii="宋体" w:hAnsi="宋体" w:hint="eastAsia"/>
                <w:sz w:val="24"/>
              </w:rPr>
              <w:t>品牌型号</w:t>
            </w:r>
          </w:p>
        </w:tc>
        <w:tc>
          <w:tcPr>
            <w:tcW w:w="816" w:type="dxa"/>
            <w:vAlign w:val="center"/>
          </w:tcPr>
          <w:p w:rsidR="002A74BD" w:rsidRDefault="0061704B">
            <w:pPr>
              <w:autoSpaceDE w:val="0"/>
              <w:autoSpaceDN w:val="0"/>
              <w:adjustRightInd w:val="0"/>
              <w:spacing w:line="360" w:lineRule="auto"/>
              <w:jc w:val="center"/>
              <w:rPr>
                <w:rFonts w:ascii="宋体" w:hAnsi="宋体"/>
                <w:sz w:val="24"/>
              </w:rPr>
            </w:pPr>
            <w:r>
              <w:rPr>
                <w:rFonts w:ascii="宋体" w:hAnsi="宋体" w:hint="eastAsia"/>
                <w:sz w:val="24"/>
              </w:rPr>
              <w:t>单位</w:t>
            </w:r>
          </w:p>
        </w:tc>
        <w:tc>
          <w:tcPr>
            <w:tcW w:w="816" w:type="dxa"/>
            <w:vAlign w:val="center"/>
          </w:tcPr>
          <w:p w:rsidR="002A74BD" w:rsidRDefault="0061704B">
            <w:pPr>
              <w:autoSpaceDE w:val="0"/>
              <w:autoSpaceDN w:val="0"/>
              <w:adjustRightInd w:val="0"/>
              <w:spacing w:line="360" w:lineRule="auto"/>
              <w:jc w:val="center"/>
              <w:rPr>
                <w:rFonts w:ascii="宋体" w:hAnsi="宋体"/>
                <w:sz w:val="24"/>
              </w:rPr>
            </w:pPr>
            <w:r>
              <w:rPr>
                <w:rFonts w:ascii="宋体" w:hAnsi="宋体" w:hint="eastAsia"/>
                <w:sz w:val="24"/>
              </w:rPr>
              <w:t>数量</w:t>
            </w:r>
          </w:p>
        </w:tc>
        <w:tc>
          <w:tcPr>
            <w:tcW w:w="816" w:type="dxa"/>
            <w:vAlign w:val="center"/>
          </w:tcPr>
          <w:p w:rsidR="002A74BD" w:rsidRDefault="0061704B">
            <w:pPr>
              <w:autoSpaceDE w:val="0"/>
              <w:autoSpaceDN w:val="0"/>
              <w:adjustRightInd w:val="0"/>
              <w:spacing w:line="360" w:lineRule="auto"/>
              <w:jc w:val="center"/>
              <w:rPr>
                <w:rFonts w:ascii="宋体" w:hAnsi="宋体"/>
                <w:sz w:val="24"/>
              </w:rPr>
            </w:pPr>
            <w:r>
              <w:rPr>
                <w:rFonts w:ascii="宋体" w:hAnsi="宋体" w:hint="eastAsia"/>
                <w:sz w:val="24"/>
              </w:rPr>
              <w:t>单价</w:t>
            </w:r>
          </w:p>
        </w:tc>
        <w:tc>
          <w:tcPr>
            <w:tcW w:w="816" w:type="dxa"/>
            <w:vAlign w:val="center"/>
          </w:tcPr>
          <w:p w:rsidR="002A74BD" w:rsidRDefault="0061704B">
            <w:pPr>
              <w:autoSpaceDE w:val="0"/>
              <w:autoSpaceDN w:val="0"/>
              <w:adjustRightInd w:val="0"/>
              <w:spacing w:line="360" w:lineRule="auto"/>
              <w:jc w:val="center"/>
              <w:rPr>
                <w:rFonts w:ascii="宋体" w:hAnsi="宋体"/>
                <w:sz w:val="24"/>
              </w:rPr>
            </w:pPr>
            <w:r>
              <w:rPr>
                <w:rFonts w:ascii="宋体" w:hAnsi="宋体" w:hint="eastAsia"/>
                <w:sz w:val="24"/>
              </w:rPr>
              <w:t>总价</w:t>
            </w:r>
          </w:p>
        </w:tc>
        <w:tc>
          <w:tcPr>
            <w:tcW w:w="816" w:type="dxa"/>
            <w:vAlign w:val="center"/>
          </w:tcPr>
          <w:p w:rsidR="002A74BD" w:rsidRDefault="0061704B">
            <w:pPr>
              <w:autoSpaceDE w:val="0"/>
              <w:autoSpaceDN w:val="0"/>
              <w:adjustRightInd w:val="0"/>
              <w:spacing w:line="360" w:lineRule="auto"/>
              <w:jc w:val="center"/>
              <w:rPr>
                <w:rFonts w:ascii="宋体" w:hAnsi="宋体"/>
                <w:sz w:val="24"/>
              </w:rPr>
            </w:pPr>
            <w:r>
              <w:rPr>
                <w:rFonts w:ascii="宋体" w:hAnsi="宋体" w:hint="eastAsia"/>
                <w:sz w:val="24"/>
              </w:rPr>
              <w:t>合计</w:t>
            </w:r>
          </w:p>
        </w:tc>
        <w:tc>
          <w:tcPr>
            <w:tcW w:w="888" w:type="dxa"/>
            <w:vAlign w:val="center"/>
          </w:tcPr>
          <w:p w:rsidR="002A74BD" w:rsidRDefault="0061704B">
            <w:pPr>
              <w:autoSpaceDE w:val="0"/>
              <w:autoSpaceDN w:val="0"/>
              <w:adjustRightInd w:val="0"/>
              <w:spacing w:line="360" w:lineRule="auto"/>
              <w:jc w:val="center"/>
              <w:rPr>
                <w:rFonts w:ascii="宋体" w:hAnsi="宋体"/>
                <w:sz w:val="24"/>
              </w:rPr>
            </w:pPr>
            <w:r>
              <w:rPr>
                <w:rFonts w:ascii="宋体" w:hAnsi="宋体" w:hint="eastAsia"/>
                <w:sz w:val="24"/>
              </w:rPr>
              <w:t>交货日期</w:t>
            </w:r>
          </w:p>
        </w:tc>
        <w:tc>
          <w:tcPr>
            <w:tcW w:w="1091" w:type="dxa"/>
            <w:vAlign w:val="center"/>
          </w:tcPr>
          <w:p w:rsidR="002A74BD" w:rsidRDefault="0061704B">
            <w:pPr>
              <w:autoSpaceDE w:val="0"/>
              <w:autoSpaceDN w:val="0"/>
              <w:adjustRightInd w:val="0"/>
              <w:spacing w:line="360" w:lineRule="auto"/>
              <w:jc w:val="center"/>
              <w:rPr>
                <w:rFonts w:ascii="宋体" w:hAnsi="宋体"/>
                <w:sz w:val="24"/>
              </w:rPr>
            </w:pPr>
            <w:r>
              <w:rPr>
                <w:rFonts w:ascii="宋体" w:hAnsi="宋体" w:hint="eastAsia"/>
                <w:sz w:val="24"/>
              </w:rPr>
              <w:t>交货地</w:t>
            </w:r>
          </w:p>
        </w:tc>
        <w:tc>
          <w:tcPr>
            <w:tcW w:w="1080" w:type="dxa"/>
            <w:vAlign w:val="center"/>
          </w:tcPr>
          <w:p w:rsidR="002A74BD" w:rsidRDefault="0061704B">
            <w:pPr>
              <w:autoSpaceDE w:val="0"/>
              <w:autoSpaceDN w:val="0"/>
              <w:adjustRightInd w:val="0"/>
              <w:spacing w:line="360" w:lineRule="auto"/>
              <w:jc w:val="center"/>
              <w:rPr>
                <w:rFonts w:ascii="宋体" w:hAnsi="宋体"/>
                <w:sz w:val="24"/>
              </w:rPr>
            </w:pPr>
            <w:r>
              <w:rPr>
                <w:rFonts w:ascii="宋体" w:hAnsi="宋体" w:hint="eastAsia"/>
                <w:sz w:val="24"/>
              </w:rPr>
              <w:t>备注</w:t>
            </w:r>
          </w:p>
        </w:tc>
      </w:tr>
      <w:tr w:rsidR="002A74BD">
        <w:trPr>
          <w:jc w:val="center"/>
        </w:trPr>
        <w:tc>
          <w:tcPr>
            <w:tcW w:w="648" w:type="dxa"/>
          </w:tcPr>
          <w:p w:rsidR="002A74BD" w:rsidRDefault="002A74BD">
            <w:pPr>
              <w:autoSpaceDE w:val="0"/>
              <w:autoSpaceDN w:val="0"/>
              <w:adjustRightInd w:val="0"/>
              <w:spacing w:line="360" w:lineRule="auto"/>
              <w:rPr>
                <w:rFonts w:ascii="宋体" w:hAnsi="宋体"/>
                <w:sz w:val="24"/>
              </w:rPr>
            </w:pPr>
          </w:p>
        </w:tc>
        <w:tc>
          <w:tcPr>
            <w:tcW w:w="1236" w:type="dxa"/>
          </w:tcPr>
          <w:p w:rsidR="002A74BD" w:rsidRDefault="002A74BD">
            <w:pPr>
              <w:autoSpaceDE w:val="0"/>
              <w:autoSpaceDN w:val="0"/>
              <w:adjustRightInd w:val="0"/>
              <w:spacing w:line="360" w:lineRule="auto"/>
              <w:rPr>
                <w:rFonts w:ascii="宋体" w:hAnsi="宋体"/>
                <w:sz w:val="24"/>
              </w:rPr>
            </w:pPr>
          </w:p>
        </w:tc>
        <w:tc>
          <w:tcPr>
            <w:tcW w:w="123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88" w:type="dxa"/>
          </w:tcPr>
          <w:p w:rsidR="002A74BD" w:rsidRDefault="002A74BD">
            <w:pPr>
              <w:autoSpaceDE w:val="0"/>
              <w:autoSpaceDN w:val="0"/>
              <w:adjustRightInd w:val="0"/>
              <w:spacing w:line="360" w:lineRule="auto"/>
              <w:rPr>
                <w:rFonts w:ascii="宋体" w:hAnsi="宋体"/>
                <w:sz w:val="24"/>
              </w:rPr>
            </w:pPr>
          </w:p>
        </w:tc>
        <w:tc>
          <w:tcPr>
            <w:tcW w:w="1091" w:type="dxa"/>
          </w:tcPr>
          <w:p w:rsidR="002A74BD" w:rsidRDefault="002A74BD">
            <w:pPr>
              <w:autoSpaceDE w:val="0"/>
              <w:autoSpaceDN w:val="0"/>
              <w:adjustRightInd w:val="0"/>
              <w:spacing w:line="360" w:lineRule="auto"/>
              <w:rPr>
                <w:rFonts w:ascii="宋体" w:hAnsi="宋体"/>
                <w:sz w:val="24"/>
              </w:rPr>
            </w:pPr>
          </w:p>
        </w:tc>
        <w:tc>
          <w:tcPr>
            <w:tcW w:w="1080" w:type="dxa"/>
          </w:tcPr>
          <w:p w:rsidR="002A74BD" w:rsidRDefault="002A74BD">
            <w:pPr>
              <w:autoSpaceDE w:val="0"/>
              <w:autoSpaceDN w:val="0"/>
              <w:adjustRightInd w:val="0"/>
              <w:spacing w:line="360" w:lineRule="auto"/>
              <w:rPr>
                <w:rFonts w:ascii="宋体" w:hAnsi="宋体"/>
                <w:sz w:val="24"/>
              </w:rPr>
            </w:pPr>
          </w:p>
        </w:tc>
      </w:tr>
      <w:tr w:rsidR="002A74BD">
        <w:trPr>
          <w:jc w:val="center"/>
        </w:trPr>
        <w:tc>
          <w:tcPr>
            <w:tcW w:w="648" w:type="dxa"/>
          </w:tcPr>
          <w:p w:rsidR="002A74BD" w:rsidRDefault="002A74BD">
            <w:pPr>
              <w:autoSpaceDE w:val="0"/>
              <w:autoSpaceDN w:val="0"/>
              <w:adjustRightInd w:val="0"/>
              <w:spacing w:line="360" w:lineRule="auto"/>
              <w:rPr>
                <w:rFonts w:ascii="宋体" w:hAnsi="宋体"/>
                <w:sz w:val="24"/>
              </w:rPr>
            </w:pPr>
          </w:p>
        </w:tc>
        <w:tc>
          <w:tcPr>
            <w:tcW w:w="1236" w:type="dxa"/>
          </w:tcPr>
          <w:p w:rsidR="002A74BD" w:rsidRDefault="002A74BD">
            <w:pPr>
              <w:autoSpaceDE w:val="0"/>
              <w:autoSpaceDN w:val="0"/>
              <w:adjustRightInd w:val="0"/>
              <w:spacing w:line="360" w:lineRule="auto"/>
              <w:rPr>
                <w:rFonts w:ascii="宋体" w:hAnsi="宋体"/>
                <w:sz w:val="24"/>
              </w:rPr>
            </w:pPr>
          </w:p>
        </w:tc>
        <w:tc>
          <w:tcPr>
            <w:tcW w:w="123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88" w:type="dxa"/>
          </w:tcPr>
          <w:p w:rsidR="002A74BD" w:rsidRDefault="002A74BD">
            <w:pPr>
              <w:autoSpaceDE w:val="0"/>
              <w:autoSpaceDN w:val="0"/>
              <w:adjustRightInd w:val="0"/>
              <w:spacing w:line="360" w:lineRule="auto"/>
              <w:rPr>
                <w:rFonts w:ascii="宋体" w:hAnsi="宋体"/>
                <w:sz w:val="24"/>
              </w:rPr>
            </w:pPr>
          </w:p>
        </w:tc>
        <w:tc>
          <w:tcPr>
            <w:tcW w:w="1091" w:type="dxa"/>
          </w:tcPr>
          <w:p w:rsidR="002A74BD" w:rsidRDefault="002A74BD">
            <w:pPr>
              <w:autoSpaceDE w:val="0"/>
              <w:autoSpaceDN w:val="0"/>
              <w:adjustRightInd w:val="0"/>
              <w:spacing w:line="360" w:lineRule="auto"/>
              <w:rPr>
                <w:rFonts w:ascii="宋体" w:hAnsi="宋体"/>
                <w:sz w:val="24"/>
              </w:rPr>
            </w:pPr>
          </w:p>
        </w:tc>
        <w:tc>
          <w:tcPr>
            <w:tcW w:w="1080" w:type="dxa"/>
          </w:tcPr>
          <w:p w:rsidR="002A74BD" w:rsidRDefault="002A74BD">
            <w:pPr>
              <w:autoSpaceDE w:val="0"/>
              <w:autoSpaceDN w:val="0"/>
              <w:adjustRightInd w:val="0"/>
              <w:spacing w:line="360" w:lineRule="auto"/>
              <w:rPr>
                <w:rFonts w:ascii="宋体" w:hAnsi="宋体"/>
                <w:sz w:val="24"/>
              </w:rPr>
            </w:pPr>
          </w:p>
        </w:tc>
      </w:tr>
      <w:tr w:rsidR="002A74BD">
        <w:trPr>
          <w:jc w:val="center"/>
        </w:trPr>
        <w:tc>
          <w:tcPr>
            <w:tcW w:w="648" w:type="dxa"/>
          </w:tcPr>
          <w:p w:rsidR="002A74BD" w:rsidRDefault="002A74BD">
            <w:pPr>
              <w:autoSpaceDE w:val="0"/>
              <w:autoSpaceDN w:val="0"/>
              <w:adjustRightInd w:val="0"/>
              <w:spacing w:line="360" w:lineRule="auto"/>
              <w:rPr>
                <w:rFonts w:ascii="宋体" w:hAnsi="宋体"/>
                <w:sz w:val="24"/>
              </w:rPr>
            </w:pPr>
          </w:p>
        </w:tc>
        <w:tc>
          <w:tcPr>
            <w:tcW w:w="1236" w:type="dxa"/>
          </w:tcPr>
          <w:p w:rsidR="002A74BD" w:rsidRDefault="002A74BD">
            <w:pPr>
              <w:autoSpaceDE w:val="0"/>
              <w:autoSpaceDN w:val="0"/>
              <w:adjustRightInd w:val="0"/>
              <w:spacing w:line="360" w:lineRule="auto"/>
              <w:rPr>
                <w:rFonts w:ascii="宋体" w:hAnsi="宋体"/>
                <w:sz w:val="24"/>
              </w:rPr>
            </w:pPr>
          </w:p>
        </w:tc>
        <w:tc>
          <w:tcPr>
            <w:tcW w:w="123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88" w:type="dxa"/>
          </w:tcPr>
          <w:p w:rsidR="002A74BD" w:rsidRDefault="002A74BD">
            <w:pPr>
              <w:autoSpaceDE w:val="0"/>
              <w:autoSpaceDN w:val="0"/>
              <w:adjustRightInd w:val="0"/>
              <w:spacing w:line="360" w:lineRule="auto"/>
              <w:rPr>
                <w:rFonts w:ascii="宋体" w:hAnsi="宋体"/>
                <w:sz w:val="24"/>
              </w:rPr>
            </w:pPr>
          </w:p>
        </w:tc>
        <w:tc>
          <w:tcPr>
            <w:tcW w:w="1091" w:type="dxa"/>
          </w:tcPr>
          <w:p w:rsidR="002A74BD" w:rsidRDefault="002A74BD">
            <w:pPr>
              <w:autoSpaceDE w:val="0"/>
              <w:autoSpaceDN w:val="0"/>
              <w:adjustRightInd w:val="0"/>
              <w:spacing w:line="360" w:lineRule="auto"/>
              <w:rPr>
                <w:rFonts w:ascii="宋体" w:hAnsi="宋体"/>
                <w:sz w:val="24"/>
              </w:rPr>
            </w:pPr>
          </w:p>
        </w:tc>
        <w:tc>
          <w:tcPr>
            <w:tcW w:w="1080" w:type="dxa"/>
          </w:tcPr>
          <w:p w:rsidR="002A74BD" w:rsidRDefault="002A74BD">
            <w:pPr>
              <w:autoSpaceDE w:val="0"/>
              <w:autoSpaceDN w:val="0"/>
              <w:adjustRightInd w:val="0"/>
              <w:spacing w:line="360" w:lineRule="auto"/>
              <w:rPr>
                <w:rFonts w:ascii="宋体" w:hAnsi="宋体"/>
                <w:sz w:val="24"/>
              </w:rPr>
            </w:pPr>
          </w:p>
        </w:tc>
      </w:tr>
      <w:tr w:rsidR="002A74BD">
        <w:trPr>
          <w:jc w:val="center"/>
        </w:trPr>
        <w:tc>
          <w:tcPr>
            <w:tcW w:w="648" w:type="dxa"/>
          </w:tcPr>
          <w:p w:rsidR="002A74BD" w:rsidRDefault="002A74BD">
            <w:pPr>
              <w:autoSpaceDE w:val="0"/>
              <w:autoSpaceDN w:val="0"/>
              <w:adjustRightInd w:val="0"/>
              <w:spacing w:line="360" w:lineRule="auto"/>
              <w:rPr>
                <w:rFonts w:ascii="宋体" w:hAnsi="宋体"/>
                <w:sz w:val="24"/>
              </w:rPr>
            </w:pPr>
          </w:p>
        </w:tc>
        <w:tc>
          <w:tcPr>
            <w:tcW w:w="1236" w:type="dxa"/>
          </w:tcPr>
          <w:p w:rsidR="002A74BD" w:rsidRDefault="002A74BD">
            <w:pPr>
              <w:autoSpaceDE w:val="0"/>
              <w:autoSpaceDN w:val="0"/>
              <w:adjustRightInd w:val="0"/>
              <w:spacing w:line="360" w:lineRule="auto"/>
              <w:rPr>
                <w:rFonts w:ascii="宋体" w:hAnsi="宋体"/>
                <w:sz w:val="24"/>
              </w:rPr>
            </w:pPr>
          </w:p>
        </w:tc>
        <w:tc>
          <w:tcPr>
            <w:tcW w:w="123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88" w:type="dxa"/>
          </w:tcPr>
          <w:p w:rsidR="002A74BD" w:rsidRDefault="002A74BD">
            <w:pPr>
              <w:autoSpaceDE w:val="0"/>
              <w:autoSpaceDN w:val="0"/>
              <w:adjustRightInd w:val="0"/>
              <w:spacing w:line="360" w:lineRule="auto"/>
              <w:rPr>
                <w:rFonts w:ascii="宋体" w:hAnsi="宋体"/>
                <w:sz w:val="24"/>
              </w:rPr>
            </w:pPr>
          </w:p>
        </w:tc>
        <w:tc>
          <w:tcPr>
            <w:tcW w:w="1091" w:type="dxa"/>
          </w:tcPr>
          <w:p w:rsidR="002A74BD" w:rsidRDefault="002A74BD">
            <w:pPr>
              <w:autoSpaceDE w:val="0"/>
              <w:autoSpaceDN w:val="0"/>
              <w:adjustRightInd w:val="0"/>
              <w:spacing w:line="360" w:lineRule="auto"/>
              <w:rPr>
                <w:rFonts w:ascii="宋体" w:hAnsi="宋体"/>
                <w:sz w:val="24"/>
              </w:rPr>
            </w:pPr>
          </w:p>
        </w:tc>
        <w:tc>
          <w:tcPr>
            <w:tcW w:w="1080" w:type="dxa"/>
          </w:tcPr>
          <w:p w:rsidR="002A74BD" w:rsidRDefault="002A74BD">
            <w:pPr>
              <w:autoSpaceDE w:val="0"/>
              <w:autoSpaceDN w:val="0"/>
              <w:adjustRightInd w:val="0"/>
              <w:spacing w:line="360" w:lineRule="auto"/>
              <w:rPr>
                <w:rFonts w:ascii="宋体" w:hAnsi="宋体"/>
                <w:sz w:val="24"/>
              </w:rPr>
            </w:pPr>
          </w:p>
        </w:tc>
      </w:tr>
      <w:tr w:rsidR="002A74BD">
        <w:trPr>
          <w:jc w:val="center"/>
        </w:trPr>
        <w:tc>
          <w:tcPr>
            <w:tcW w:w="648" w:type="dxa"/>
          </w:tcPr>
          <w:p w:rsidR="002A74BD" w:rsidRDefault="002A74BD">
            <w:pPr>
              <w:autoSpaceDE w:val="0"/>
              <w:autoSpaceDN w:val="0"/>
              <w:adjustRightInd w:val="0"/>
              <w:spacing w:line="360" w:lineRule="auto"/>
              <w:rPr>
                <w:rFonts w:ascii="宋体" w:hAnsi="宋体"/>
                <w:sz w:val="24"/>
              </w:rPr>
            </w:pPr>
          </w:p>
        </w:tc>
        <w:tc>
          <w:tcPr>
            <w:tcW w:w="1236" w:type="dxa"/>
          </w:tcPr>
          <w:p w:rsidR="002A74BD" w:rsidRDefault="002A74BD">
            <w:pPr>
              <w:autoSpaceDE w:val="0"/>
              <w:autoSpaceDN w:val="0"/>
              <w:adjustRightInd w:val="0"/>
              <w:spacing w:line="360" w:lineRule="auto"/>
              <w:rPr>
                <w:rFonts w:ascii="宋体" w:hAnsi="宋体"/>
                <w:sz w:val="24"/>
              </w:rPr>
            </w:pPr>
          </w:p>
        </w:tc>
        <w:tc>
          <w:tcPr>
            <w:tcW w:w="123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88" w:type="dxa"/>
          </w:tcPr>
          <w:p w:rsidR="002A74BD" w:rsidRDefault="002A74BD">
            <w:pPr>
              <w:autoSpaceDE w:val="0"/>
              <w:autoSpaceDN w:val="0"/>
              <w:adjustRightInd w:val="0"/>
              <w:spacing w:line="360" w:lineRule="auto"/>
              <w:rPr>
                <w:rFonts w:ascii="宋体" w:hAnsi="宋体"/>
                <w:sz w:val="24"/>
              </w:rPr>
            </w:pPr>
          </w:p>
        </w:tc>
        <w:tc>
          <w:tcPr>
            <w:tcW w:w="1091" w:type="dxa"/>
          </w:tcPr>
          <w:p w:rsidR="002A74BD" w:rsidRDefault="002A74BD">
            <w:pPr>
              <w:autoSpaceDE w:val="0"/>
              <w:autoSpaceDN w:val="0"/>
              <w:adjustRightInd w:val="0"/>
              <w:spacing w:line="360" w:lineRule="auto"/>
              <w:rPr>
                <w:rFonts w:ascii="宋体" w:hAnsi="宋体"/>
                <w:sz w:val="24"/>
              </w:rPr>
            </w:pPr>
          </w:p>
        </w:tc>
        <w:tc>
          <w:tcPr>
            <w:tcW w:w="1080" w:type="dxa"/>
          </w:tcPr>
          <w:p w:rsidR="002A74BD" w:rsidRDefault="002A74BD">
            <w:pPr>
              <w:autoSpaceDE w:val="0"/>
              <w:autoSpaceDN w:val="0"/>
              <w:adjustRightInd w:val="0"/>
              <w:spacing w:line="360" w:lineRule="auto"/>
              <w:rPr>
                <w:rFonts w:ascii="宋体" w:hAnsi="宋体"/>
                <w:sz w:val="24"/>
              </w:rPr>
            </w:pPr>
          </w:p>
        </w:tc>
      </w:tr>
      <w:tr w:rsidR="002A74BD">
        <w:trPr>
          <w:jc w:val="center"/>
        </w:trPr>
        <w:tc>
          <w:tcPr>
            <w:tcW w:w="648" w:type="dxa"/>
          </w:tcPr>
          <w:p w:rsidR="002A74BD" w:rsidRDefault="002A74BD">
            <w:pPr>
              <w:autoSpaceDE w:val="0"/>
              <w:autoSpaceDN w:val="0"/>
              <w:adjustRightInd w:val="0"/>
              <w:spacing w:line="360" w:lineRule="auto"/>
              <w:rPr>
                <w:rFonts w:ascii="宋体" w:hAnsi="宋体"/>
                <w:sz w:val="24"/>
              </w:rPr>
            </w:pPr>
          </w:p>
        </w:tc>
        <w:tc>
          <w:tcPr>
            <w:tcW w:w="1236" w:type="dxa"/>
          </w:tcPr>
          <w:p w:rsidR="002A74BD" w:rsidRDefault="002A74BD">
            <w:pPr>
              <w:autoSpaceDE w:val="0"/>
              <w:autoSpaceDN w:val="0"/>
              <w:adjustRightInd w:val="0"/>
              <w:spacing w:line="360" w:lineRule="auto"/>
              <w:rPr>
                <w:rFonts w:ascii="宋体" w:hAnsi="宋体"/>
                <w:sz w:val="24"/>
              </w:rPr>
            </w:pPr>
          </w:p>
        </w:tc>
        <w:tc>
          <w:tcPr>
            <w:tcW w:w="123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16" w:type="dxa"/>
          </w:tcPr>
          <w:p w:rsidR="002A74BD" w:rsidRDefault="002A74BD">
            <w:pPr>
              <w:autoSpaceDE w:val="0"/>
              <w:autoSpaceDN w:val="0"/>
              <w:adjustRightInd w:val="0"/>
              <w:spacing w:line="360" w:lineRule="auto"/>
              <w:rPr>
                <w:rFonts w:ascii="宋体" w:hAnsi="宋体"/>
                <w:sz w:val="24"/>
              </w:rPr>
            </w:pPr>
          </w:p>
        </w:tc>
        <w:tc>
          <w:tcPr>
            <w:tcW w:w="888" w:type="dxa"/>
          </w:tcPr>
          <w:p w:rsidR="002A74BD" w:rsidRDefault="002A74BD">
            <w:pPr>
              <w:autoSpaceDE w:val="0"/>
              <w:autoSpaceDN w:val="0"/>
              <w:adjustRightInd w:val="0"/>
              <w:spacing w:line="360" w:lineRule="auto"/>
              <w:rPr>
                <w:rFonts w:ascii="宋体" w:hAnsi="宋体"/>
                <w:sz w:val="24"/>
              </w:rPr>
            </w:pPr>
          </w:p>
        </w:tc>
        <w:tc>
          <w:tcPr>
            <w:tcW w:w="1091" w:type="dxa"/>
          </w:tcPr>
          <w:p w:rsidR="002A74BD" w:rsidRDefault="002A74BD">
            <w:pPr>
              <w:autoSpaceDE w:val="0"/>
              <w:autoSpaceDN w:val="0"/>
              <w:adjustRightInd w:val="0"/>
              <w:spacing w:line="360" w:lineRule="auto"/>
              <w:rPr>
                <w:rFonts w:ascii="宋体" w:hAnsi="宋体"/>
                <w:sz w:val="24"/>
              </w:rPr>
            </w:pPr>
          </w:p>
        </w:tc>
        <w:tc>
          <w:tcPr>
            <w:tcW w:w="1080" w:type="dxa"/>
          </w:tcPr>
          <w:p w:rsidR="002A74BD" w:rsidRDefault="002A74BD">
            <w:pPr>
              <w:autoSpaceDE w:val="0"/>
              <w:autoSpaceDN w:val="0"/>
              <w:adjustRightInd w:val="0"/>
              <w:spacing w:line="360" w:lineRule="auto"/>
              <w:rPr>
                <w:rFonts w:ascii="宋体" w:hAnsi="宋体"/>
                <w:sz w:val="24"/>
              </w:rPr>
            </w:pPr>
          </w:p>
        </w:tc>
      </w:tr>
    </w:tbl>
    <w:p w:rsidR="002A74BD" w:rsidRDefault="002A74BD">
      <w:pPr>
        <w:rPr>
          <w:rFonts w:ascii="宋体" w:hAnsi="宋体"/>
          <w:b/>
          <w:sz w:val="24"/>
        </w:rPr>
      </w:pPr>
    </w:p>
    <w:p w:rsidR="002A74BD" w:rsidRDefault="0061704B">
      <w:pPr>
        <w:rPr>
          <w:rFonts w:ascii="宋体" w:hAnsi="宋体"/>
          <w:b/>
          <w:sz w:val="24"/>
        </w:rPr>
      </w:pPr>
      <w:r>
        <w:rPr>
          <w:rFonts w:ascii="宋体" w:hAnsi="宋体" w:hint="eastAsia"/>
          <w:b/>
          <w:sz w:val="24"/>
        </w:rPr>
        <w:t>投标人（企业电子签章）：</w:t>
      </w:r>
    </w:p>
    <w:p w:rsidR="002A74BD" w:rsidRDefault="002A74BD">
      <w:pPr>
        <w:rPr>
          <w:rFonts w:ascii="宋体" w:hAnsi="宋体"/>
          <w:b/>
          <w:sz w:val="24"/>
        </w:rPr>
      </w:pPr>
    </w:p>
    <w:p w:rsidR="002A74BD" w:rsidRDefault="0061704B">
      <w:pPr>
        <w:rPr>
          <w:rFonts w:ascii="宋体" w:hAnsi="宋体"/>
          <w:b/>
          <w:sz w:val="24"/>
        </w:rPr>
      </w:pPr>
      <w:r>
        <w:rPr>
          <w:rFonts w:ascii="宋体" w:hAnsi="宋体" w:hint="eastAsia"/>
          <w:b/>
          <w:sz w:val="24"/>
        </w:rPr>
        <w:t>法定代表人（个人电子签章）：</w:t>
      </w:r>
    </w:p>
    <w:p w:rsidR="002A74BD" w:rsidRDefault="002A74BD">
      <w:pPr>
        <w:autoSpaceDE w:val="0"/>
        <w:autoSpaceDN w:val="0"/>
        <w:adjustRightInd w:val="0"/>
        <w:spacing w:line="360" w:lineRule="auto"/>
        <w:rPr>
          <w:rFonts w:ascii="宋体" w:hAnsi="宋体"/>
          <w:sz w:val="24"/>
        </w:rPr>
      </w:pPr>
    </w:p>
    <w:p w:rsidR="002A74BD" w:rsidRDefault="002A74BD">
      <w:pPr>
        <w:autoSpaceDE w:val="0"/>
        <w:autoSpaceDN w:val="0"/>
        <w:adjustRightInd w:val="0"/>
        <w:spacing w:line="360" w:lineRule="auto"/>
        <w:rPr>
          <w:rFonts w:ascii="宋体" w:hAnsi="宋体"/>
          <w:sz w:val="24"/>
        </w:rPr>
      </w:pPr>
    </w:p>
    <w:p w:rsidR="002A74BD" w:rsidRDefault="002A74BD">
      <w:pPr>
        <w:autoSpaceDE w:val="0"/>
        <w:autoSpaceDN w:val="0"/>
        <w:adjustRightInd w:val="0"/>
        <w:spacing w:line="360" w:lineRule="auto"/>
        <w:rPr>
          <w:rFonts w:ascii="宋体" w:hAnsi="宋体"/>
          <w:sz w:val="24"/>
        </w:rPr>
      </w:pPr>
    </w:p>
    <w:p w:rsidR="002A74BD" w:rsidRDefault="002A74BD">
      <w:pPr>
        <w:autoSpaceDE w:val="0"/>
        <w:autoSpaceDN w:val="0"/>
        <w:adjustRightInd w:val="0"/>
        <w:spacing w:line="360" w:lineRule="auto"/>
        <w:rPr>
          <w:rFonts w:ascii="宋体" w:hAnsi="宋体"/>
          <w:sz w:val="24"/>
        </w:rPr>
      </w:pPr>
    </w:p>
    <w:p w:rsidR="002A74BD" w:rsidRDefault="002A74BD">
      <w:pPr>
        <w:autoSpaceDE w:val="0"/>
        <w:autoSpaceDN w:val="0"/>
        <w:adjustRightInd w:val="0"/>
        <w:spacing w:line="360" w:lineRule="auto"/>
        <w:rPr>
          <w:rFonts w:ascii="宋体" w:hAnsi="宋体"/>
          <w:sz w:val="24"/>
        </w:rPr>
      </w:pPr>
    </w:p>
    <w:p w:rsidR="002A74BD" w:rsidRDefault="002A74BD">
      <w:pPr>
        <w:autoSpaceDE w:val="0"/>
        <w:autoSpaceDN w:val="0"/>
        <w:adjustRightInd w:val="0"/>
        <w:spacing w:line="360" w:lineRule="auto"/>
        <w:rPr>
          <w:rFonts w:ascii="宋体" w:hAnsi="宋体"/>
          <w:sz w:val="24"/>
        </w:rPr>
      </w:pPr>
    </w:p>
    <w:p w:rsidR="002A74BD" w:rsidRDefault="002A74BD">
      <w:pPr>
        <w:autoSpaceDE w:val="0"/>
        <w:autoSpaceDN w:val="0"/>
        <w:adjustRightInd w:val="0"/>
        <w:spacing w:line="360" w:lineRule="auto"/>
        <w:rPr>
          <w:rFonts w:ascii="宋体" w:hAnsi="宋体"/>
          <w:sz w:val="24"/>
        </w:rPr>
      </w:pPr>
    </w:p>
    <w:p w:rsidR="002A74BD" w:rsidRDefault="002A74BD">
      <w:pPr>
        <w:autoSpaceDE w:val="0"/>
        <w:autoSpaceDN w:val="0"/>
        <w:adjustRightInd w:val="0"/>
        <w:spacing w:line="360" w:lineRule="auto"/>
        <w:rPr>
          <w:rFonts w:ascii="宋体" w:hAnsi="宋体"/>
          <w:sz w:val="24"/>
        </w:rPr>
      </w:pPr>
    </w:p>
    <w:p w:rsidR="002A74BD" w:rsidRDefault="002A74BD">
      <w:pPr>
        <w:autoSpaceDE w:val="0"/>
        <w:autoSpaceDN w:val="0"/>
        <w:adjustRightInd w:val="0"/>
        <w:spacing w:line="360" w:lineRule="auto"/>
        <w:rPr>
          <w:rFonts w:ascii="宋体" w:hAnsi="宋体"/>
          <w:sz w:val="24"/>
        </w:rPr>
      </w:pPr>
    </w:p>
    <w:p w:rsidR="002A74BD" w:rsidRDefault="002A74BD">
      <w:pPr>
        <w:autoSpaceDE w:val="0"/>
        <w:autoSpaceDN w:val="0"/>
        <w:adjustRightInd w:val="0"/>
        <w:spacing w:line="360" w:lineRule="auto"/>
        <w:rPr>
          <w:rFonts w:ascii="宋体" w:hAnsi="宋体"/>
          <w:sz w:val="24"/>
        </w:rPr>
      </w:pPr>
    </w:p>
    <w:p w:rsidR="002A74BD" w:rsidRDefault="002A74BD">
      <w:pPr>
        <w:autoSpaceDE w:val="0"/>
        <w:autoSpaceDN w:val="0"/>
        <w:adjustRightInd w:val="0"/>
        <w:spacing w:line="360" w:lineRule="auto"/>
        <w:rPr>
          <w:rFonts w:ascii="宋体" w:hAnsi="宋体"/>
          <w:sz w:val="24"/>
        </w:rPr>
      </w:pPr>
    </w:p>
    <w:p w:rsidR="002A74BD" w:rsidRDefault="002A74BD">
      <w:pPr>
        <w:autoSpaceDE w:val="0"/>
        <w:autoSpaceDN w:val="0"/>
        <w:adjustRightInd w:val="0"/>
        <w:spacing w:line="360" w:lineRule="auto"/>
        <w:rPr>
          <w:rFonts w:ascii="宋体" w:hAnsi="宋体"/>
          <w:sz w:val="24"/>
        </w:rPr>
      </w:pPr>
    </w:p>
    <w:p w:rsidR="002A74BD" w:rsidRDefault="002A74BD">
      <w:pPr>
        <w:autoSpaceDE w:val="0"/>
        <w:autoSpaceDN w:val="0"/>
        <w:adjustRightInd w:val="0"/>
        <w:spacing w:line="360" w:lineRule="auto"/>
        <w:rPr>
          <w:rFonts w:ascii="宋体" w:hAnsi="宋体"/>
          <w:sz w:val="24"/>
        </w:rPr>
      </w:pPr>
    </w:p>
    <w:p w:rsidR="002A74BD" w:rsidRDefault="0061704B">
      <w:pPr>
        <w:pStyle w:val="3"/>
        <w:numPr>
          <w:ilvl w:val="0"/>
          <w:numId w:val="60"/>
        </w:numPr>
        <w:jc w:val="center"/>
        <w:rPr>
          <w:rFonts w:ascii="宋体" w:hAnsi="宋体"/>
          <w:szCs w:val="32"/>
        </w:rPr>
      </w:pPr>
      <w:r>
        <w:rPr>
          <w:rFonts w:ascii="宋体" w:hAnsi="宋体" w:hint="eastAsia"/>
          <w:szCs w:val="32"/>
        </w:rPr>
        <w:lastRenderedPageBreak/>
        <w:t>技术规格偏差表</w:t>
      </w:r>
    </w:p>
    <w:p w:rsidR="002A74BD" w:rsidRDefault="0061704B">
      <w:pPr>
        <w:adjustRightInd w:val="0"/>
        <w:snapToGrid w:val="0"/>
        <w:ind w:rightChars="100" w:right="210" w:firstLineChars="100" w:firstLine="240"/>
        <w:rPr>
          <w:rFonts w:ascii="宋体" w:hAnsi="宋体"/>
          <w:sz w:val="24"/>
        </w:rPr>
      </w:pPr>
      <w:r>
        <w:rPr>
          <w:rFonts w:ascii="宋体" w:hAnsi="宋体" w:hint="eastAsia"/>
          <w:sz w:val="24"/>
        </w:rPr>
        <w:t>项目名称：</w:t>
      </w:r>
      <w:r>
        <w:rPr>
          <w:rFonts w:ascii="宋体" w:hAnsi="宋体" w:hint="eastAsia"/>
          <w:sz w:val="24"/>
        </w:rPr>
        <w:t xml:space="preserve">                                                                                                       </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87"/>
        <w:gridCol w:w="2320"/>
        <w:gridCol w:w="1353"/>
        <w:gridCol w:w="1547"/>
        <w:gridCol w:w="1353"/>
        <w:gridCol w:w="773"/>
        <w:gridCol w:w="773"/>
      </w:tblGrid>
      <w:tr w:rsidR="002A74BD">
        <w:trPr>
          <w:cantSplit/>
          <w:trHeight w:val="340"/>
        </w:trPr>
        <w:tc>
          <w:tcPr>
            <w:tcW w:w="387" w:type="dxa"/>
            <w:vMerge w:val="restart"/>
            <w:tcBorders>
              <w:top w:val="single" w:sz="4" w:space="0" w:color="auto"/>
              <w:left w:val="single" w:sz="4" w:space="0" w:color="auto"/>
              <w:right w:val="single" w:sz="4" w:space="0" w:color="auto"/>
            </w:tcBorders>
            <w:vAlign w:val="center"/>
          </w:tcPr>
          <w:p w:rsidR="002A74BD" w:rsidRDefault="0061704B">
            <w:pPr>
              <w:jc w:val="center"/>
              <w:rPr>
                <w:rFonts w:ascii="宋体" w:hAnsi="宋体"/>
                <w:b/>
                <w:sz w:val="24"/>
              </w:rPr>
            </w:pPr>
            <w:r>
              <w:rPr>
                <w:rFonts w:ascii="宋体" w:hAnsi="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2A74BD" w:rsidRDefault="0061704B">
            <w:pPr>
              <w:jc w:val="center"/>
              <w:rPr>
                <w:rFonts w:ascii="宋体" w:hAnsi="宋体"/>
                <w:b/>
                <w:sz w:val="24"/>
              </w:rPr>
            </w:pPr>
            <w:r>
              <w:rPr>
                <w:rFonts w:ascii="宋体" w:hAnsi="宋体" w:hint="eastAsia"/>
                <w:b/>
                <w:sz w:val="24"/>
              </w:rPr>
              <w:t>投标货物名称和条款号</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2A74BD" w:rsidRDefault="0061704B">
            <w:pPr>
              <w:jc w:val="center"/>
              <w:rPr>
                <w:rFonts w:ascii="宋体" w:hAnsi="宋体"/>
                <w:b/>
                <w:sz w:val="24"/>
              </w:rPr>
            </w:pPr>
            <w:r>
              <w:rPr>
                <w:rFonts w:ascii="宋体" w:hAnsi="宋体" w:hint="eastAsia"/>
                <w:b/>
                <w:sz w:val="24"/>
              </w:rPr>
              <w:t>技术参数及要求</w:t>
            </w:r>
          </w:p>
        </w:tc>
        <w:tc>
          <w:tcPr>
            <w:tcW w:w="1353" w:type="dxa"/>
            <w:vMerge w:val="restart"/>
            <w:tcBorders>
              <w:top w:val="single" w:sz="4" w:space="0" w:color="auto"/>
              <w:left w:val="single" w:sz="4" w:space="0" w:color="auto"/>
              <w:right w:val="single" w:sz="4" w:space="0" w:color="auto"/>
            </w:tcBorders>
            <w:vAlign w:val="center"/>
          </w:tcPr>
          <w:p w:rsidR="002A74BD" w:rsidRDefault="0061704B">
            <w:pPr>
              <w:jc w:val="center"/>
              <w:rPr>
                <w:rFonts w:ascii="宋体" w:hAnsi="宋体"/>
                <w:b/>
                <w:sz w:val="24"/>
              </w:rPr>
            </w:pPr>
            <w:r>
              <w:rPr>
                <w:rFonts w:ascii="宋体" w:hAnsi="宋体" w:hint="eastAsia"/>
                <w:b/>
                <w:sz w:val="24"/>
              </w:rPr>
              <w:t>对招标文件偏差</w:t>
            </w:r>
          </w:p>
        </w:tc>
        <w:tc>
          <w:tcPr>
            <w:tcW w:w="773" w:type="dxa"/>
            <w:vMerge w:val="restart"/>
            <w:tcBorders>
              <w:top w:val="single" w:sz="4" w:space="0" w:color="auto"/>
              <w:left w:val="single" w:sz="4" w:space="0" w:color="auto"/>
              <w:right w:val="single" w:sz="4" w:space="0" w:color="auto"/>
            </w:tcBorders>
            <w:vAlign w:val="center"/>
          </w:tcPr>
          <w:p w:rsidR="002A74BD" w:rsidRDefault="0061704B">
            <w:pPr>
              <w:jc w:val="center"/>
              <w:rPr>
                <w:rFonts w:ascii="宋体" w:hAnsi="宋体"/>
                <w:b/>
                <w:sz w:val="24"/>
              </w:rPr>
            </w:pPr>
            <w:r>
              <w:rPr>
                <w:rFonts w:ascii="宋体" w:hAnsi="宋体" w:hint="eastAsia"/>
                <w:b/>
                <w:sz w:val="24"/>
              </w:rPr>
              <w:t>描述</w:t>
            </w:r>
          </w:p>
        </w:tc>
        <w:tc>
          <w:tcPr>
            <w:tcW w:w="773" w:type="dxa"/>
            <w:vMerge w:val="restart"/>
            <w:tcBorders>
              <w:top w:val="single" w:sz="4" w:space="0" w:color="auto"/>
              <w:left w:val="single" w:sz="4" w:space="0" w:color="auto"/>
              <w:right w:val="single" w:sz="4" w:space="0" w:color="auto"/>
            </w:tcBorders>
            <w:vAlign w:val="center"/>
          </w:tcPr>
          <w:p w:rsidR="002A74BD" w:rsidRDefault="0061704B">
            <w:pPr>
              <w:jc w:val="center"/>
              <w:rPr>
                <w:rFonts w:ascii="宋体" w:hAnsi="宋体"/>
                <w:b/>
                <w:sz w:val="24"/>
              </w:rPr>
            </w:pPr>
            <w:r>
              <w:rPr>
                <w:rFonts w:ascii="宋体" w:hAnsi="宋体" w:hint="eastAsia"/>
                <w:b/>
                <w:sz w:val="24"/>
              </w:rPr>
              <w:t>技术证明文件</w:t>
            </w:r>
          </w:p>
        </w:tc>
      </w:tr>
      <w:tr w:rsidR="002A74BD">
        <w:trPr>
          <w:cantSplit/>
          <w:trHeight w:val="340"/>
        </w:trPr>
        <w:tc>
          <w:tcPr>
            <w:tcW w:w="387" w:type="dxa"/>
            <w:vMerge/>
            <w:tcBorders>
              <w:left w:val="single" w:sz="4" w:space="0" w:color="auto"/>
              <w:bottom w:val="single" w:sz="4" w:space="0" w:color="auto"/>
              <w:right w:val="single" w:sz="4" w:space="0" w:color="auto"/>
            </w:tcBorders>
            <w:vAlign w:val="center"/>
          </w:tcPr>
          <w:p w:rsidR="002A74BD" w:rsidRDefault="002A74BD">
            <w:pPr>
              <w:jc w:val="center"/>
              <w:rPr>
                <w:rFonts w:ascii="宋体" w:hAnsi="宋体"/>
                <w:sz w:val="24"/>
              </w:rPr>
            </w:pPr>
          </w:p>
        </w:tc>
        <w:tc>
          <w:tcPr>
            <w:tcW w:w="2320" w:type="dxa"/>
            <w:vMerge/>
            <w:tcBorders>
              <w:left w:val="single" w:sz="4" w:space="0" w:color="auto"/>
              <w:bottom w:val="single" w:sz="4" w:space="0" w:color="auto"/>
              <w:right w:val="single" w:sz="4" w:space="0" w:color="auto"/>
            </w:tcBorders>
            <w:vAlign w:val="center"/>
          </w:tcPr>
          <w:p w:rsidR="002A74BD" w:rsidRDefault="002A74BD">
            <w:pPr>
              <w:jc w:val="cente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vAlign w:val="center"/>
          </w:tcPr>
          <w:p w:rsidR="002A74BD" w:rsidRDefault="0061704B">
            <w:pPr>
              <w:jc w:val="center"/>
              <w:rPr>
                <w:rFonts w:ascii="宋体" w:hAnsi="宋体"/>
                <w:b/>
                <w:sz w:val="24"/>
              </w:rPr>
            </w:pPr>
            <w:r>
              <w:rPr>
                <w:rFonts w:ascii="宋体" w:hAnsi="宋体" w:hint="eastAsia"/>
                <w:b/>
                <w:sz w:val="24"/>
              </w:rPr>
              <w:t>招标文件</w:t>
            </w:r>
          </w:p>
        </w:tc>
        <w:tc>
          <w:tcPr>
            <w:tcW w:w="1547" w:type="dxa"/>
            <w:tcBorders>
              <w:top w:val="single" w:sz="4" w:space="0" w:color="auto"/>
              <w:left w:val="single" w:sz="4" w:space="0" w:color="auto"/>
              <w:bottom w:val="single" w:sz="4" w:space="0" w:color="auto"/>
              <w:right w:val="single" w:sz="4" w:space="0" w:color="auto"/>
            </w:tcBorders>
            <w:vAlign w:val="center"/>
          </w:tcPr>
          <w:p w:rsidR="002A74BD" w:rsidRDefault="0061704B">
            <w:pPr>
              <w:jc w:val="center"/>
              <w:rPr>
                <w:rFonts w:ascii="宋体" w:hAnsi="宋体"/>
                <w:b/>
                <w:sz w:val="24"/>
              </w:rPr>
            </w:pPr>
            <w:r>
              <w:rPr>
                <w:rFonts w:ascii="宋体" w:hAnsi="宋体" w:hint="eastAsia"/>
                <w:b/>
                <w:sz w:val="24"/>
              </w:rPr>
              <w:t>投标文件</w:t>
            </w:r>
          </w:p>
        </w:tc>
        <w:tc>
          <w:tcPr>
            <w:tcW w:w="1353" w:type="dxa"/>
            <w:vMerge/>
            <w:tcBorders>
              <w:left w:val="single" w:sz="4" w:space="0" w:color="auto"/>
              <w:bottom w:val="single" w:sz="4" w:space="0" w:color="auto"/>
              <w:right w:val="single" w:sz="4" w:space="0" w:color="auto"/>
            </w:tcBorders>
            <w:vAlign w:val="center"/>
          </w:tcPr>
          <w:p w:rsidR="002A74BD" w:rsidRDefault="002A74BD">
            <w:pPr>
              <w:jc w:val="center"/>
              <w:rPr>
                <w:rFonts w:ascii="宋体" w:hAnsi="宋体"/>
                <w:sz w:val="24"/>
              </w:rPr>
            </w:pPr>
          </w:p>
        </w:tc>
        <w:tc>
          <w:tcPr>
            <w:tcW w:w="773" w:type="dxa"/>
            <w:vMerge/>
            <w:tcBorders>
              <w:left w:val="single" w:sz="4" w:space="0" w:color="auto"/>
              <w:bottom w:val="single" w:sz="4" w:space="0" w:color="auto"/>
              <w:right w:val="single" w:sz="4" w:space="0" w:color="auto"/>
            </w:tcBorders>
            <w:vAlign w:val="center"/>
          </w:tcPr>
          <w:p w:rsidR="002A74BD" w:rsidRDefault="002A74BD">
            <w:pPr>
              <w:jc w:val="center"/>
              <w:rPr>
                <w:rFonts w:ascii="宋体" w:hAnsi="宋体"/>
                <w:sz w:val="24"/>
              </w:rPr>
            </w:pPr>
          </w:p>
        </w:tc>
        <w:tc>
          <w:tcPr>
            <w:tcW w:w="773" w:type="dxa"/>
            <w:vMerge/>
            <w:tcBorders>
              <w:left w:val="single" w:sz="4" w:space="0" w:color="auto"/>
              <w:bottom w:val="single" w:sz="4" w:space="0" w:color="auto"/>
              <w:right w:val="single" w:sz="4" w:space="0" w:color="auto"/>
            </w:tcBorders>
            <w:vAlign w:val="center"/>
          </w:tcPr>
          <w:p w:rsidR="002A74BD" w:rsidRDefault="002A74BD">
            <w:pPr>
              <w:jc w:val="center"/>
              <w:rPr>
                <w:rFonts w:ascii="宋体" w:hAnsi="宋体"/>
                <w:sz w:val="24"/>
              </w:rPr>
            </w:pPr>
          </w:p>
        </w:tc>
      </w:tr>
      <w:tr w:rsidR="002A74BD">
        <w:trPr>
          <w:cantSplit/>
          <w:trHeight w:val="309"/>
        </w:trPr>
        <w:tc>
          <w:tcPr>
            <w:tcW w:w="387" w:type="dxa"/>
            <w:tcBorders>
              <w:top w:val="single" w:sz="4" w:space="0" w:color="auto"/>
              <w:left w:val="single" w:sz="4" w:space="0" w:color="auto"/>
              <w:bottom w:val="single" w:sz="4" w:space="0" w:color="auto"/>
              <w:right w:val="single" w:sz="4" w:space="0" w:color="auto"/>
            </w:tcBorders>
            <w:vAlign w:val="center"/>
          </w:tcPr>
          <w:p w:rsidR="002A74BD" w:rsidRDefault="0061704B">
            <w:pPr>
              <w:jc w:val="center"/>
              <w:rPr>
                <w:rFonts w:ascii="宋体" w:hAnsi="宋体"/>
                <w:sz w:val="24"/>
              </w:rPr>
            </w:pPr>
            <w:r>
              <w:rPr>
                <w:rFonts w:ascii="宋体" w:hAnsi="宋体" w:hint="eastAsia"/>
                <w:sz w:val="24"/>
              </w:rPr>
              <w:t>1</w:t>
            </w:r>
          </w:p>
        </w:tc>
        <w:tc>
          <w:tcPr>
            <w:tcW w:w="2320" w:type="dxa"/>
            <w:tcBorders>
              <w:top w:val="single" w:sz="4" w:space="0" w:color="auto"/>
              <w:left w:val="single" w:sz="4" w:space="0" w:color="auto"/>
              <w:bottom w:val="single" w:sz="4" w:space="0" w:color="auto"/>
              <w:right w:val="single" w:sz="4" w:space="0" w:color="auto"/>
            </w:tcBorders>
          </w:tcPr>
          <w:p w:rsidR="002A74BD" w:rsidRDefault="0061704B">
            <w:pPr>
              <w:rPr>
                <w:rFonts w:ascii="宋体" w:hAnsi="宋体"/>
                <w:sz w:val="24"/>
              </w:rPr>
            </w:pPr>
            <w:r>
              <w:rPr>
                <w:rFonts w:ascii="宋体" w:hAnsi="宋体" w:hint="eastAsia"/>
                <w:sz w:val="24"/>
              </w:rPr>
              <w:t>货物名称</w:t>
            </w:r>
            <w:r>
              <w:rPr>
                <w:rFonts w:ascii="宋体" w:hAnsi="宋体" w:hint="eastAsia"/>
                <w:sz w:val="24"/>
              </w:rPr>
              <w:t>1</w:t>
            </w:r>
          </w:p>
        </w:tc>
        <w:tc>
          <w:tcPr>
            <w:tcW w:w="135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547"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77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77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r>
      <w:tr w:rsidR="002A74BD">
        <w:trPr>
          <w:cantSplit/>
          <w:trHeight w:val="309"/>
        </w:trPr>
        <w:tc>
          <w:tcPr>
            <w:tcW w:w="387" w:type="dxa"/>
            <w:tcBorders>
              <w:top w:val="single" w:sz="4" w:space="0" w:color="auto"/>
              <w:left w:val="single" w:sz="4" w:space="0" w:color="auto"/>
              <w:bottom w:val="single" w:sz="4" w:space="0" w:color="auto"/>
              <w:right w:val="single" w:sz="4" w:space="0" w:color="auto"/>
            </w:tcBorders>
            <w:vAlign w:val="center"/>
          </w:tcPr>
          <w:p w:rsidR="002A74BD" w:rsidRDefault="0061704B">
            <w:pPr>
              <w:jc w:val="center"/>
              <w:rPr>
                <w:rFonts w:ascii="宋体" w:hAnsi="宋体"/>
                <w:sz w:val="24"/>
              </w:rPr>
            </w:pPr>
            <w:r>
              <w:rPr>
                <w:rFonts w:ascii="宋体" w:hAnsi="宋体" w:hint="eastAsia"/>
                <w:sz w:val="24"/>
              </w:rPr>
              <w:t>2</w:t>
            </w:r>
          </w:p>
        </w:tc>
        <w:tc>
          <w:tcPr>
            <w:tcW w:w="2320" w:type="dxa"/>
            <w:tcBorders>
              <w:top w:val="single" w:sz="4" w:space="0" w:color="auto"/>
              <w:left w:val="single" w:sz="4" w:space="0" w:color="auto"/>
              <w:bottom w:val="single" w:sz="4" w:space="0" w:color="auto"/>
              <w:right w:val="single" w:sz="4" w:space="0" w:color="auto"/>
            </w:tcBorders>
          </w:tcPr>
          <w:p w:rsidR="002A74BD" w:rsidRDefault="0061704B">
            <w:pPr>
              <w:rPr>
                <w:rFonts w:ascii="宋体" w:hAnsi="宋体"/>
                <w:sz w:val="24"/>
              </w:rPr>
            </w:pPr>
            <w:r>
              <w:rPr>
                <w:rFonts w:ascii="宋体" w:hAnsi="宋体" w:hint="eastAsia"/>
                <w:sz w:val="24"/>
              </w:rPr>
              <w:t>货物名称</w:t>
            </w:r>
            <w:r>
              <w:rPr>
                <w:rFonts w:ascii="宋体" w:hAnsi="宋体" w:hint="eastAsia"/>
                <w:sz w:val="24"/>
              </w:rPr>
              <w:t>2</w:t>
            </w:r>
          </w:p>
        </w:tc>
        <w:tc>
          <w:tcPr>
            <w:tcW w:w="135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547"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77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77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r>
      <w:tr w:rsidR="002A74BD">
        <w:trPr>
          <w:cantSplit/>
          <w:trHeight w:val="325"/>
        </w:trPr>
        <w:tc>
          <w:tcPr>
            <w:tcW w:w="387" w:type="dxa"/>
            <w:tcBorders>
              <w:top w:val="single" w:sz="4" w:space="0" w:color="auto"/>
              <w:left w:val="single" w:sz="4" w:space="0" w:color="auto"/>
              <w:bottom w:val="single" w:sz="4" w:space="0" w:color="auto"/>
              <w:right w:val="single" w:sz="4" w:space="0" w:color="auto"/>
            </w:tcBorders>
            <w:vAlign w:val="center"/>
          </w:tcPr>
          <w:p w:rsidR="002A74BD" w:rsidRDefault="002A74BD">
            <w:pPr>
              <w:jc w:val="center"/>
              <w:rPr>
                <w:rFonts w:ascii="宋体" w:hAnsi="宋体"/>
                <w:sz w:val="24"/>
              </w:rPr>
            </w:pPr>
          </w:p>
        </w:tc>
        <w:tc>
          <w:tcPr>
            <w:tcW w:w="2320" w:type="dxa"/>
            <w:tcBorders>
              <w:top w:val="single" w:sz="4" w:space="0" w:color="auto"/>
              <w:left w:val="single" w:sz="4" w:space="0" w:color="auto"/>
              <w:bottom w:val="single" w:sz="4" w:space="0" w:color="auto"/>
              <w:right w:val="single" w:sz="4" w:space="0" w:color="auto"/>
            </w:tcBorders>
          </w:tcPr>
          <w:p w:rsidR="002A74BD" w:rsidRDefault="0061704B">
            <w:pPr>
              <w:rPr>
                <w:rFonts w:ascii="宋体" w:hAnsi="宋体"/>
                <w:sz w:val="24"/>
              </w:rPr>
            </w:pPr>
            <w:r>
              <w:rPr>
                <w:rFonts w:ascii="宋体" w:hAnsi="宋体" w:hint="eastAsia"/>
                <w:sz w:val="24"/>
              </w:rPr>
              <w:t xml:space="preserve">         </w:t>
            </w:r>
            <w:r>
              <w:rPr>
                <w:rFonts w:ascii="宋体" w:hAnsi="宋体" w:hint="eastAsia"/>
                <w:sz w:val="24"/>
              </w:rPr>
              <w:t>……</w:t>
            </w:r>
          </w:p>
        </w:tc>
        <w:tc>
          <w:tcPr>
            <w:tcW w:w="135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547"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77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77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r>
      <w:tr w:rsidR="002A74BD">
        <w:trPr>
          <w:cantSplit/>
          <w:trHeight w:val="309"/>
        </w:trPr>
        <w:tc>
          <w:tcPr>
            <w:tcW w:w="387"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2320"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547"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77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77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r>
      <w:tr w:rsidR="002A74BD">
        <w:trPr>
          <w:cantSplit/>
          <w:trHeight w:val="325"/>
        </w:trPr>
        <w:tc>
          <w:tcPr>
            <w:tcW w:w="387"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2320"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547"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77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77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r>
      <w:tr w:rsidR="002A74BD">
        <w:trPr>
          <w:cantSplit/>
          <w:trHeight w:val="309"/>
        </w:trPr>
        <w:tc>
          <w:tcPr>
            <w:tcW w:w="387"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2320"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547"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77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77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r>
      <w:tr w:rsidR="002A74BD">
        <w:trPr>
          <w:cantSplit/>
          <w:trHeight w:val="325"/>
        </w:trPr>
        <w:tc>
          <w:tcPr>
            <w:tcW w:w="387"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2320"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547"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77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77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r>
      <w:tr w:rsidR="002A74BD">
        <w:trPr>
          <w:cantSplit/>
          <w:trHeight w:val="325"/>
        </w:trPr>
        <w:tc>
          <w:tcPr>
            <w:tcW w:w="387"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2320"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547"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77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77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r>
      <w:tr w:rsidR="002A74BD">
        <w:trPr>
          <w:cantSplit/>
          <w:trHeight w:val="309"/>
        </w:trPr>
        <w:tc>
          <w:tcPr>
            <w:tcW w:w="387"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2320"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547"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77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77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r>
      <w:tr w:rsidR="002A74BD">
        <w:trPr>
          <w:cantSplit/>
          <w:trHeight w:val="325"/>
        </w:trPr>
        <w:tc>
          <w:tcPr>
            <w:tcW w:w="387"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2320"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547"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77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c>
          <w:tcPr>
            <w:tcW w:w="773" w:type="dxa"/>
            <w:tcBorders>
              <w:top w:val="single" w:sz="4" w:space="0" w:color="auto"/>
              <w:left w:val="single" w:sz="4" w:space="0" w:color="auto"/>
              <w:bottom w:val="single" w:sz="4" w:space="0" w:color="auto"/>
              <w:right w:val="single" w:sz="4" w:space="0" w:color="auto"/>
            </w:tcBorders>
          </w:tcPr>
          <w:p w:rsidR="002A74BD" w:rsidRDefault="002A74BD">
            <w:pPr>
              <w:rPr>
                <w:rFonts w:ascii="宋体" w:hAnsi="宋体"/>
                <w:sz w:val="24"/>
              </w:rPr>
            </w:pPr>
          </w:p>
        </w:tc>
      </w:tr>
    </w:tbl>
    <w:p w:rsidR="002A74BD" w:rsidRDefault="002A74BD">
      <w:pPr>
        <w:adjustRightInd w:val="0"/>
        <w:snapToGrid w:val="0"/>
        <w:rPr>
          <w:rFonts w:ascii="宋体" w:hAnsi="宋体"/>
          <w:sz w:val="24"/>
        </w:rPr>
      </w:pPr>
    </w:p>
    <w:p w:rsidR="002A74BD" w:rsidRDefault="002A74BD">
      <w:pPr>
        <w:adjustRightInd w:val="0"/>
        <w:snapToGrid w:val="0"/>
        <w:rPr>
          <w:rFonts w:ascii="宋体" w:hAnsi="宋体"/>
          <w:sz w:val="24"/>
        </w:rPr>
      </w:pPr>
    </w:p>
    <w:p w:rsidR="002A74BD" w:rsidRDefault="0061704B">
      <w:pPr>
        <w:rPr>
          <w:rFonts w:ascii="宋体" w:hAnsi="宋体"/>
          <w:b/>
          <w:sz w:val="24"/>
        </w:rPr>
      </w:pPr>
      <w:r>
        <w:rPr>
          <w:rFonts w:ascii="宋体" w:hAnsi="宋体" w:hint="eastAsia"/>
          <w:b/>
          <w:sz w:val="24"/>
        </w:rPr>
        <w:t>投标人（企业电子签章）：</w:t>
      </w:r>
    </w:p>
    <w:p w:rsidR="002A74BD" w:rsidRDefault="002A74BD">
      <w:pPr>
        <w:rPr>
          <w:rFonts w:ascii="宋体" w:hAnsi="宋体"/>
          <w:b/>
          <w:sz w:val="24"/>
        </w:rPr>
      </w:pPr>
    </w:p>
    <w:p w:rsidR="002A74BD" w:rsidRDefault="0061704B">
      <w:pPr>
        <w:rPr>
          <w:rFonts w:ascii="宋体" w:hAnsi="宋体"/>
          <w:b/>
          <w:sz w:val="24"/>
        </w:rPr>
      </w:pPr>
      <w:r>
        <w:rPr>
          <w:rFonts w:ascii="宋体" w:hAnsi="宋体" w:hint="eastAsia"/>
          <w:b/>
          <w:sz w:val="24"/>
        </w:rPr>
        <w:t>法定代表人（个人电子签章）：</w:t>
      </w:r>
    </w:p>
    <w:p w:rsidR="002A74BD" w:rsidRDefault="002A74BD">
      <w:pPr>
        <w:adjustRightInd w:val="0"/>
        <w:snapToGrid w:val="0"/>
        <w:rPr>
          <w:rFonts w:ascii="宋体" w:hAnsi="宋体"/>
          <w:sz w:val="24"/>
        </w:rPr>
      </w:pPr>
    </w:p>
    <w:p w:rsidR="002A74BD" w:rsidRDefault="002A74BD">
      <w:pPr>
        <w:adjustRightInd w:val="0"/>
        <w:snapToGrid w:val="0"/>
        <w:rPr>
          <w:rFonts w:ascii="宋体" w:hAnsi="宋体"/>
          <w:sz w:val="24"/>
        </w:rPr>
      </w:pPr>
    </w:p>
    <w:p w:rsidR="002A74BD" w:rsidRDefault="002A74BD">
      <w:pPr>
        <w:adjustRightInd w:val="0"/>
        <w:snapToGrid w:val="0"/>
        <w:rPr>
          <w:rFonts w:ascii="宋体" w:hAnsi="宋体"/>
          <w:sz w:val="24"/>
        </w:rPr>
      </w:pPr>
    </w:p>
    <w:p w:rsidR="002A74BD" w:rsidRDefault="002A74BD">
      <w:pPr>
        <w:adjustRightInd w:val="0"/>
        <w:snapToGrid w:val="0"/>
        <w:rPr>
          <w:rFonts w:ascii="宋体" w:hAnsi="宋体"/>
          <w:sz w:val="24"/>
        </w:rPr>
      </w:pPr>
    </w:p>
    <w:p w:rsidR="002A74BD" w:rsidRDefault="0061704B">
      <w:pPr>
        <w:spacing w:line="360" w:lineRule="auto"/>
        <w:rPr>
          <w:rFonts w:ascii="宋体" w:hAnsi="宋体"/>
          <w:sz w:val="24"/>
        </w:rPr>
      </w:pPr>
      <w:r>
        <w:rPr>
          <w:rFonts w:ascii="宋体" w:hAnsi="宋体" w:hint="eastAsia"/>
          <w:sz w:val="24"/>
        </w:rPr>
        <w:t>说明：</w:t>
      </w:r>
    </w:p>
    <w:p w:rsidR="002A74BD" w:rsidRDefault="0061704B">
      <w:pPr>
        <w:spacing w:line="360" w:lineRule="auto"/>
        <w:jc w:val="left"/>
        <w:rPr>
          <w:rFonts w:ascii="宋体" w:hAnsi="宋体"/>
          <w:sz w:val="24"/>
        </w:rPr>
      </w:pPr>
      <w:r>
        <w:rPr>
          <w:rFonts w:ascii="宋体" w:hAnsi="宋体" w:hint="eastAsia"/>
          <w:sz w:val="24"/>
        </w:rPr>
        <w:t>1</w:t>
      </w:r>
      <w:r>
        <w:rPr>
          <w:rFonts w:ascii="宋体" w:hAnsi="宋体" w:hint="eastAsia"/>
          <w:sz w:val="24"/>
        </w:rPr>
        <w:t>、投标货物或商务条款存在偏差的必须如实填写本表，否则可能导致投标被废；</w:t>
      </w:r>
    </w:p>
    <w:p w:rsidR="002A74BD" w:rsidRDefault="0061704B">
      <w:pPr>
        <w:spacing w:line="360" w:lineRule="auto"/>
        <w:jc w:val="left"/>
        <w:rPr>
          <w:rFonts w:ascii="宋体" w:hAnsi="宋体"/>
          <w:sz w:val="24"/>
        </w:rPr>
      </w:pPr>
      <w:r>
        <w:rPr>
          <w:rFonts w:ascii="宋体" w:hAnsi="宋体" w:hint="eastAsia"/>
          <w:sz w:val="24"/>
        </w:rPr>
        <w:t>2</w:t>
      </w:r>
      <w:r>
        <w:rPr>
          <w:rFonts w:ascii="宋体" w:hAnsi="宋体" w:hint="eastAsia"/>
          <w:sz w:val="24"/>
        </w:rPr>
        <w:t>、本表货物序号须与“货物需求表”对应；</w:t>
      </w:r>
    </w:p>
    <w:p w:rsidR="002A74BD" w:rsidRDefault="0061704B">
      <w:pPr>
        <w:spacing w:line="360" w:lineRule="auto"/>
        <w:jc w:val="left"/>
        <w:rPr>
          <w:rFonts w:ascii="宋体" w:hAnsi="宋体"/>
          <w:sz w:val="24"/>
        </w:rPr>
        <w:sectPr w:rsidR="002A74BD">
          <w:pgSz w:w="11906" w:h="16838"/>
          <w:pgMar w:top="1440" w:right="1800" w:bottom="1440" w:left="1800" w:header="851" w:footer="992" w:gutter="0"/>
          <w:cols w:space="720"/>
          <w:docGrid w:type="lines" w:linePitch="312"/>
        </w:sectPr>
      </w:pPr>
      <w:r>
        <w:rPr>
          <w:rFonts w:ascii="宋体" w:hAnsi="宋体" w:hint="eastAsia"/>
          <w:sz w:val="24"/>
        </w:rPr>
        <w:t>3</w:t>
      </w:r>
      <w:r>
        <w:rPr>
          <w:rFonts w:ascii="宋体" w:hAnsi="宋体" w:hint="eastAsia"/>
          <w:sz w:val="24"/>
        </w:rPr>
        <w:t>、投标文件此偏差表中出现（例如：“要求投标人”、“</w:t>
      </w:r>
      <w:r>
        <w:rPr>
          <w:rFonts w:ascii="宋体" w:hAnsi="宋体" w:hint="eastAsia"/>
          <w:sz w:val="24"/>
        </w:rPr>
        <w:t xml:space="preserve"> </w:t>
      </w:r>
      <w:r>
        <w:rPr>
          <w:rFonts w:ascii="宋体" w:hAnsi="宋体" w:hint="eastAsia"/>
          <w:sz w:val="24"/>
        </w:rPr>
        <w:t>要求不大于或不小于”、“投标人须出具、投标人提供…</w:t>
      </w:r>
      <w:r>
        <w:rPr>
          <w:rFonts w:ascii="宋体" w:hAnsi="宋体" w:hint="eastAsia"/>
          <w:sz w:val="24"/>
        </w:rPr>
        <w:t>..</w:t>
      </w:r>
      <w:r>
        <w:rPr>
          <w:rFonts w:ascii="宋体" w:hAnsi="宋体" w:hint="eastAsia"/>
          <w:sz w:val="24"/>
        </w:rPr>
        <w:t>”）等类似字、词，有可能被评标委员会视为照抄复制招标文件，将有可能承担投标被拒风险。</w:t>
      </w:r>
    </w:p>
    <w:p w:rsidR="002A74BD" w:rsidRDefault="0061704B">
      <w:pPr>
        <w:pStyle w:val="2"/>
        <w:ind w:left="425" w:firstLine="0"/>
        <w:rPr>
          <w:rFonts w:ascii="宋体" w:eastAsia="宋体" w:hAnsi="宋体"/>
          <w:szCs w:val="32"/>
        </w:rPr>
      </w:pPr>
      <w:bookmarkStart w:id="19" w:name="_Toc451931391"/>
      <w:bookmarkStart w:id="20" w:name="_Toc395181599"/>
      <w:bookmarkStart w:id="21" w:name="_Toc99423354"/>
      <w:r>
        <w:rPr>
          <w:rFonts w:ascii="宋体" w:eastAsia="宋体" w:hAnsi="宋体" w:hint="eastAsia"/>
          <w:szCs w:val="32"/>
        </w:rPr>
        <w:lastRenderedPageBreak/>
        <w:t>6</w:t>
      </w:r>
      <w:r>
        <w:rPr>
          <w:rFonts w:ascii="宋体" w:eastAsia="宋体" w:hAnsi="宋体" w:hint="eastAsia"/>
          <w:szCs w:val="32"/>
        </w:rPr>
        <w:t>．商务条款偏差表</w:t>
      </w:r>
      <w:bookmarkEnd w:id="19"/>
      <w:bookmarkEnd w:id="20"/>
      <w:bookmarkEnd w:id="21"/>
    </w:p>
    <w:p w:rsidR="002A74BD" w:rsidRDefault="002A74BD">
      <w:pPr>
        <w:adjustRightInd w:val="0"/>
        <w:snapToGrid w:val="0"/>
        <w:ind w:firstLineChars="100" w:firstLine="210"/>
        <w:rPr>
          <w:rFonts w:ascii="宋体" w:hAnsi="宋体"/>
        </w:rPr>
      </w:pPr>
    </w:p>
    <w:p w:rsidR="002A74BD" w:rsidRDefault="0061704B">
      <w:pPr>
        <w:adjustRightInd w:val="0"/>
        <w:snapToGrid w:val="0"/>
        <w:ind w:rightChars="100" w:right="210" w:firstLineChars="100" w:firstLine="240"/>
        <w:rPr>
          <w:rFonts w:ascii="宋体" w:hAnsi="宋体"/>
          <w:sz w:val="24"/>
        </w:rPr>
      </w:pPr>
      <w:r>
        <w:rPr>
          <w:rFonts w:ascii="宋体" w:hAnsi="宋体" w:hint="eastAsia"/>
          <w:sz w:val="24"/>
        </w:rPr>
        <w:t>项目名称：</w:t>
      </w:r>
      <w:r>
        <w:rPr>
          <w:rFonts w:ascii="宋体" w:hAnsi="宋体" w:hint="eastAsia"/>
          <w:sz w:val="24"/>
        </w:rPr>
        <w:t xml:space="preserve">                                                                </w:t>
      </w: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1"/>
        <w:gridCol w:w="1822"/>
        <w:gridCol w:w="1313"/>
        <w:gridCol w:w="1305"/>
        <w:gridCol w:w="1482"/>
        <w:gridCol w:w="1482"/>
      </w:tblGrid>
      <w:tr w:rsidR="002A74BD">
        <w:trPr>
          <w:trHeight w:val="671"/>
        </w:trPr>
        <w:tc>
          <w:tcPr>
            <w:tcW w:w="1481" w:type="dxa"/>
            <w:vAlign w:val="center"/>
          </w:tcPr>
          <w:p w:rsidR="002A74BD" w:rsidRDefault="0061704B">
            <w:pPr>
              <w:jc w:val="center"/>
              <w:rPr>
                <w:rFonts w:ascii="宋体" w:hAnsi="宋体"/>
                <w:b/>
                <w:sz w:val="24"/>
              </w:rPr>
            </w:pPr>
            <w:r>
              <w:rPr>
                <w:rFonts w:ascii="宋体" w:hAnsi="宋体" w:hint="eastAsia"/>
                <w:b/>
                <w:sz w:val="24"/>
              </w:rPr>
              <w:t>序号</w:t>
            </w:r>
          </w:p>
        </w:tc>
        <w:tc>
          <w:tcPr>
            <w:tcW w:w="1822" w:type="dxa"/>
            <w:vAlign w:val="center"/>
          </w:tcPr>
          <w:p w:rsidR="002A74BD" w:rsidRDefault="0061704B">
            <w:pPr>
              <w:jc w:val="center"/>
              <w:rPr>
                <w:rFonts w:ascii="宋体" w:hAnsi="宋体"/>
                <w:b/>
                <w:sz w:val="24"/>
              </w:rPr>
            </w:pPr>
            <w:r>
              <w:rPr>
                <w:rFonts w:ascii="宋体" w:hAnsi="宋体" w:hint="eastAsia"/>
                <w:b/>
                <w:sz w:val="24"/>
              </w:rPr>
              <w:t>内容</w:t>
            </w:r>
          </w:p>
        </w:tc>
        <w:tc>
          <w:tcPr>
            <w:tcW w:w="1313" w:type="dxa"/>
            <w:vAlign w:val="center"/>
          </w:tcPr>
          <w:p w:rsidR="002A74BD" w:rsidRDefault="0061704B">
            <w:pPr>
              <w:jc w:val="center"/>
              <w:rPr>
                <w:rFonts w:ascii="宋体" w:hAnsi="宋体"/>
                <w:b/>
                <w:sz w:val="24"/>
              </w:rPr>
            </w:pPr>
            <w:r>
              <w:rPr>
                <w:rFonts w:ascii="宋体" w:hAnsi="宋体" w:hint="eastAsia"/>
                <w:b/>
                <w:sz w:val="24"/>
              </w:rPr>
              <w:t>标书要求</w:t>
            </w:r>
          </w:p>
        </w:tc>
        <w:tc>
          <w:tcPr>
            <w:tcW w:w="1305" w:type="dxa"/>
            <w:vAlign w:val="center"/>
          </w:tcPr>
          <w:p w:rsidR="002A74BD" w:rsidRDefault="0061704B">
            <w:pPr>
              <w:jc w:val="center"/>
              <w:rPr>
                <w:rFonts w:ascii="宋体" w:hAnsi="宋体"/>
                <w:b/>
                <w:sz w:val="24"/>
              </w:rPr>
            </w:pPr>
            <w:r>
              <w:rPr>
                <w:rFonts w:ascii="宋体" w:hAnsi="宋体" w:hint="eastAsia"/>
                <w:b/>
                <w:sz w:val="24"/>
              </w:rPr>
              <w:t>投标响应</w:t>
            </w:r>
          </w:p>
        </w:tc>
        <w:tc>
          <w:tcPr>
            <w:tcW w:w="1482" w:type="dxa"/>
            <w:vAlign w:val="center"/>
          </w:tcPr>
          <w:p w:rsidR="002A74BD" w:rsidRDefault="0061704B">
            <w:pPr>
              <w:jc w:val="center"/>
              <w:rPr>
                <w:rFonts w:ascii="宋体" w:hAnsi="宋体"/>
                <w:b/>
                <w:sz w:val="24"/>
              </w:rPr>
            </w:pPr>
            <w:r>
              <w:rPr>
                <w:rFonts w:ascii="宋体" w:hAnsi="宋体" w:hint="eastAsia"/>
                <w:b/>
                <w:sz w:val="24"/>
              </w:rPr>
              <w:t>是否偏离</w:t>
            </w:r>
          </w:p>
        </w:tc>
        <w:tc>
          <w:tcPr>
            <w:tcW w:w="1482" w:type="dxa"/>
            <w:vAlign w:val="center"/>
          </w:tcPr>
          <w:p w:rsidR="002A74BD" w:rsidRDefault="0061704B">
            <w:pPr>
              <w:jc w:val="center"/>
              <w:rPr>
                <w:rFonts w:ascii="宋体" w:hAnsi="宋体"/>
                <w:b/>
                <w:sz w:val="24"/>
              </w:rPr>
            </w:pPr>
            <w:r>
              <w:rPr>
                <w:rFonts w:ascii="宋体" w:hAnsi="宋体" w:hint="eastAsia"/>
                <w:b/>
                <w:sz w:val="24"/>
              </w:rPr>
              <w:t>备注</w:t>
            </w:r>
          </w:p>
        </w:tc>
      </w:tr>
      <w:tr w:rsidR="002A74BD">
        <w:trPr>
          <w:trHeight w:val="456"/>
        </w:trPr>
        <w:tc>
          <w:tcPr>
            <w:tcW w:w="1481" w:type="dxa"/>
            <w:vAlign w:val="center"/>
          </w:tcPr>
          <w:p w:rsidR="002A74BD" w:rsidRDefault="0061704B">
            <w:pPr>
              <w:ind w:firstLine="560"/>
              <w:jc w:val="left"/>
              <w:rPr>
                <w:rFonts w:ascii="宋体" w:hAnsi="宋体"/>
                <w:sz w:val="24"/>
              </w:rPr>
            </w:pPr>
            <w:r>
              <w:rPr>
                <w:rFonts w:ascii="宋体" w:hAnsi="宋体" w:hint="eastAsia"/>
                <w:sz w:val="24"/>
              </w:rPr>
              <w:t>1</w:t>
            </w:r>
          </w:p>
        </w:tc>
        <w:tc>
          <w:tcPr>
            <w:tcW w:w="1822" w:type="dxa"/>
            <w:vAlign w:val="center"/>
          </w:tcPr>
          <w:p w:rsidR="002A74BD" w:rsidRDefault="0061704B">
            <w:pPr>
              <w:jc w:val="left"/>
              <w:rPr>
                <w:rFonts w:ascii="宋体" w:hAnsi="宋体"/>
                <w:sz w:val="24"/>
              </w:rPr>
            </w:pPr>
            <w:r>
              <w:rPr>
                <w:rFonts w:ascii="宋体" w:hAnsi="宋体" w:hint="eastAsia"/>
                <w:sz w:val="24"/>
              </w:rPr>
              <w:t>交货期</w:t>
            </w:r>
          </w:p>
        </w:tc>
        <w:tc>
          <w:tcPr>
            <w:tcW w:w="1313" w:type="dxa"/>
          </w:tcPr>
          <w:p w:rsidR="002A74BD" w:rsidRDefault="002A74BD">
            <w:pPr>
              <w:rPr>
                <w:rFonts w:ascii="宋体" w:hAnsi="宋体"/>
                <w:sz w:val="24"/>
              </w:rPr>
            </w:pPr>
          </w:p>
        </w:tc>
        <w:tc>
          <w:tcPr>
            <w:tcW w:w="1305" w:type="dxa"/>
          </w:tcPr>
          <w:p w:rsidR="002A74BD" w:rsidRDefault="002A74BD">
            <w:pPr>
              <w:rPr>
                <w:rFonts w:ascii="宋体" w:hAnsi="宋体"/>
                <w:sz w:val="24"/>
              </w:rPr>
            </w:pPr>
          </w:p>
        </w:tc>
        <w:tc>
          <w:tcPr>
            <w:tcW w:w="1482" w:type="dxa"/>
          </w:tcPr>
          <w:p w:rsidR="002A74BD" w:rsidRDefault="002A74BD">
            <w:pPr>
              <w:rPr>
                <w:rFonts w:ascii="宋体" w:hAnsi="宋体"/>
                <w:sz w:val="24"/>
              </w:rPr>
            </w:pPr>
          </w:p>
        </w:tc>
        <w:tc>
          <w:tcPr>
            <w:tcW w:w="1482" w:type="dxa"/>
          </w:tcPr>
          <w:p w:rsidR="002A74BD" w:rsidRDefault="002A74BD">
            <w:pPr>
              <w:rPr>
                <w:rFonts w:ascii="宋体" w:hAnsi="宋体"/>
                <w:sz w:val="24"/>
              </w:rPr>
            </w:pPr>
          </w:p>
        </w:tc>
      </w:tr>
      <w:tr w:rsidR="002A74BD">
        <w:trPr>
          <w:trHeight w:val="456"/>
        </w:trPr>
        <w:tc>
          <w:tcPr>
            <w:tcW w:w="1481" w:type="dxa"/>
            <w:vAlign w:val="center"/>
          </w:tcPr>
          <w:p w:rsidR="002A74BD" w:rsidRDefault="0061704B">
            <w:pPr>
              <w:ind w:firstLine="560"/>
              <w:jc w:val="left"/>
              <w:rPr>
                <w:rFonts w:ascii="宋体" w:hAnsi="宋体"/>
                <w:sz w:val="24"/>
              </w:rPr>
            </w:pPr>
            <w:r>
              <w:rPr>
                <w:rFonts w:ascii="宋体" w:hAnsi="宋体" w:hint="eastAsia"/>
                <w:sz w:val="24"/>
              </w:rPr>
              <w:t>2</w:t>
            </w:r>
          </w:p>
        </w:tc>
        <w:tc>
          <w:tcPr>
            <w:tcW w:w="1822" w:type="dxa"/>
            <w:vAlign w:val="center"/>
          </w:tcPr>
          <w:p w:rsidR="002A74BD" w:rsidRDefault="0061704B">
            <w:pPr>
              <w:jc w:val="left"/>
              <w:rPr>
                <w:rFonts w:ascii="宋体" w:hAnsi="宋体"/>
                <w:sz w:val="24"/>
              </w:rPr>
            </w:pPr>
            <w:r>
              <w:rPr>
                <w:rFonts w:ascii="宋体" w:hAnsi="宋体" w:hint="eastAsia"/>
                <w:sz w:val="24"/>
              </w:rPr>
              <w:t>付款方式</w:t>
            </w:r>
          </w:p>
        </w:tc>
        <w:tc>
          <w:tcPr>
            <w:tcW w:w="1313" w:type="dxa"/>
          </w:tcPr>
          <w:p w:rsidR="002A74BD" w:rsidRDefault="002A74BD">
            <w:pPr>
              <w:rPr>
                <w:rFonts w:ascii="宋体" w:hAnsi="宋体"/>
                <w:sz w:val="24"/>
              </w:rPr>
            </w:pPr>
          </w:p>
        </w:tc>
        <w:tc>
          <w:tcPr>
            <w:tcW w:w="1305" w:type="dxa"/>
          </w:tcPr>
          <w:p w:rsidR="002A74BD" w:rsidRDefault="002A74BD">
            <w:pPr>
              <w:rPr>
                <w:rFonts w:ascii="宋体" w:hAnsi="宋体"/>
                <w:sz w:val="24"/>
              </w:rPr>
            </w:pPr>
          </w:p>
        </w:tc>
        <w:tc>
          <w:tcPr>
            <w:tcW w:w="1482" w:type="dxa"/>
          </w:tcPr>
          <w:p w:rsidR="002A74BD" w:rsidRDefault="002A74BD">
            <w:pPr>
              <w:rPr>
                <w:rFonts w:ascii="宋体" w:hAnsi="宋体"/>
                <w:sz w:val="24"/>
              </w:rPr>
            </w:pPr>
          </w:p>
        </w:tc>
        <w:tc>
          <w:tcPr>
            <w:tcW w:w="1482" w:type="dxa"/>
          </w:tcPr>
          <w:p w:rsidR="002A74BD" w:rsidRDefault="002A74BD">
            <w:pPr>
              <w:rPr>
                <w:rFonts w:ascii="宋体" w:hAnsi="宋体"/>
                <w:sz w:val="24"/>
              </w:rPr>
            </w:pPr>
          </w:p>
        </w:tc>
      </w:tr>
      <w:tr w:rsidR="002A74BD">
        <w:trPr>
          <w:trHeight w:val="604"/>
        </w:trPr>
        <w:tc>
          <w:tcPr>
            <w:tcW w:w="1481" w:type="dxa"/>
            <w:vAlign w:val="center"/>
          </w:tcPr>
          <w:p w:rsidR="002A74BD" w:rsidRDefault="0061704B">
            <w:pPr>
              <w:ind w:firstLine="560"/>
              <w:jc w:val="left"/>
              <w:rPr>
                <w:rFonts w:ascii="宋体" w:hAnsi="宋体"/>
                <w:sz w:val="24"/>
              </w:rPr>
            </w:pPr>
            <w:r>
              <w:rPr>
                <w:rFonts w:ascii="宋体" w:hAnsi="宋体" w:hint="eastAsia"/>
                <w:sz w:val="24"/>
              </w:rPr>
              <w:t>3</w:t>
            </w:r>
          </w:p>
        </w:tc>
        <w:tc>
          <w:tcPr>
            <w:tcW w:w="1822" w:type="dxa"/>
            <w:vAlign w:val="center"/>
          </w:tcPr>
          <w:p w:rsidR="002A74BD" w:rsidRDefault="0061704B">
            <w:pPr>
              <w:jc w:val="left"/>
              <w:rPr>
                <w:rFonts w:ascii="宋体" w:hAnsi="宋体"/>
                <w:sz w:val="24"/>
              </w:rPr>
            </w:pPr>
            <w:r>
              <w:rPr>
                <w:rFonts w:ascii="宋体" w:hAnsi="宋体" w:hint="eastAsia"/>
                <w:sz w:val="24"/>
              </w:rPr>
              <w:t>质保期</w:t>
            </w:r>
          </w:p>
        </w:tc>
        <w:tc>
          <w:tcPr>
            <w:tcW w:w="1313" w:type="dxa"/>
          </w:tcPr>
          <w:p w:rsidR="002A74BD" w:rsidRDefault="002A74BD">
            <w:pPr>
              <w:rPr>
                <w:rFonts w:ascii="宋体" w:hAnsi="宋体"/>
                <w:sz w:val="24"/>
              </w:rPr>
            </w:pPr>
          </w:p>
        </w:tc>
        <w:tc>
          <w:tcPr>
            <w:tcW w:w="1305" w:type="dxa"/>
          </w:tcPr>
          <w:p w:rsidR="002A74BD" w:rsidRDefault="002A74BD">
            <w:pPr>
              <w:rPr>
                <w:rFonts w:ascii="宋体" w:hAnsi="宋体"/>
                <w:sz w:val="24"/>
              </w:rPr>
            </w:pPr>
          </w:p>
        </w:tc>
        <w:tc>
          <w:tcPr>
            <w:tcW w:w="1482" w:type="dxa"/>
          </w:tcPr>
          <w:p w:rsidR="002A74BD" w:rsidRDefault="002A74BD">
            <w:pPr>
              <w:rPr>
                <w:rFonts w:ascii="宋体" w:hAnsi="宋体"/>
                <w:sz w:val="24"/>
              </w:rPr>
            </w:pPr>
          </w:p>
        </w:tc>
        <w:tc>
          <w:tcPr>
            <w:tcW w:w="1482" w:type="dxa"/>
          </w:tcPr>
          <w:p w:rsidR="002A74BD" w:rsidRDefault="002A74BD">
            <w:pPr>
              <w:rPr>
                <w:rFonts w:ascii="宋体" w:hAnsi="宋体"/>
                <w:sz w:val="24"/>
              </w:rPr>
            </w:pPr>
          </w:p>
        </w:tc>
      </w:tr>
      <w:tr w:rsidR="002A74BD">
        <w:trPr>
          <w:trHeight w:val="684"/>
        </w:trPr>
        <w:tc>
          <w:tcPr>
            <w:tcW w:w="1481" w:type="dxa"/>
            <w:vAlign w:val="center"/>
          </w:tcPr>
          <w:p w:rsidR="002A74BD" w:rsidRDefault="0061704B">
            <w:pPr>
              <w:ind w:firstLine="560"/>
              <w:jc w:val="left"/>
              <w:rPr>
                <w:rFonts w:ascii="宋体" w:hAnsi="宋体"/>
                <w:sz w:val="24"/>
              </w:rPr>
            </w:pPr>
            <w:r>
              <w:rPr>
                <w:rFonts w:ascii="宋体" w:hAnsi="宋体" w:hint="eastAsia"/>
                <w:sz w:val="24"/>
              </w:rPr>
              <w:t>4</w:t>
            </w:r>
          </w:p>
        </w:tc>
        <w:tc>
          <w:tcPr>
            <w:tcW w:w="1822" w:type="dxa"/>
            <w:vAlign w:val="center"/>
          </w:tcPr>
          <w:p w:rsidR="002A74BD" w:rsidRDefault="0061704B">
            <w:pPr>
              <w:jc w:val="left"/>
              <w:rPr>
                <w:rFonts w:ascii="宋体" w:hAnsi="宋体"/>
                <w:sz w:val="24"/>
              </w:rPr>
            </w:pPr>
            <w:r>
              <w:rPr>
                <w:rFonts w:ascii="宋体" w:hAnsi="宋体" w:hint="eastAsia"/>
                <w:sz w:val="24"/>
              </w:rPr>
              <w:t>投标有效期</w:t>
            </w:r>
          </w:p>
        </w:tc>
        <w:tc>
          <w:tcPr>
            <w:tcW w:w="1313" w:type="dxa"/>
          </w:tcPr>
          <w:p w:rsidR="002A74BD" w:rsidRDefault="002A74BD">
            <w:pPr>
              <w:rPr>
                <w:rFonts w:ascii="宋体" w:hAnsi="宋体"/>
                <w:sz w:val="24"/>
              </w:rPr>
            </w:pPr>
          </w:p>
        </w:tc>
        <w:tc>
          <w:tcPr>
            <w:tcW w:w="1305" w:type="dxa"/>
          </w:tcPr>
          <w:p w:rsidR="002A74BD" w:rsidRDefault="002A74BD">
            <w:pPr>
              <w:rPr>
                <w:rFonts w:ascii="宋体" w:hAnsi="宋体"/>
                <w:sz w:val="24"/>
              </w:rPr>
            </w:pPr>
          </w:p>
        </w:tc>
        <w:tc>
          <w:tcPr>
            <w:tcW w:w="1482" w:type="dxa"/>
          </w:tcPr>
          <w:p w:rsidR="002A74BD" w:rsidRDefault="002A74BD">
            <w:pPr>
              <w:rPr>
                <w:rFonts w:ascii="宋体" w:hAnsi="宋体"/>
                <w:sz w:val="24"/>
              </w:rPr>
            </w:pPr>
          </w:p>
        </w:tc>
        <w:tc>
          <w:tcPr>
            <w:tcW w:w="1482" w:type="dxa"/>
          </w:tcPr>
          <w:p w:rsidR="002A74BD" w:rsidRDefault="002A74BD">
            <w:pPr>
              <w:rPr>
                <w:rFonts w:ascii="宋体" w:hAnsi="宋体"/>
                <w:sz w:val="24"/>
              </w:rPr>
            </w:pPr>
          </w:p>
        </w:tc>
      </w:tr>
      <w:tr w:rsidR="002A74BD">
        <w:trPr>
          <w:trHeight w:val="434"/>
        </w:trPr>
        <w:tc>
          <w:tcPr>
            <w:tcW w:w="1481" w:type="dxa"/>
            <w:vAlign w:val="center"/>
          </w:tcPr>
          <w:p w:rsidR="002A74BD" w:rsidRDefault="0061704B">
            <w:pPr>
              <w:ind w:firstLine="560"/>
              <w:jc w:val="left"/>
              <w:rPr>
                <w:rFonts w:ascii="宋体" w:hAnsi="宋体"/>
                <w:sz w:val="24"/>
              </w:rPr>
            </w:pPr>
            <w:r>
              <w:rPr>
                <w:rFonts w:ascii="宋体" w:hAnsi="宋体" w:hint="eastAsia"/>
                <w:sz w:val="24"/>
              </w:rPr>
              <w:t>5</w:t>
            </w:r>
          </w:p>
        </w:tc>
        <w:tc>
          <w:tcPr>
            <w:tcW w:w="1822" w:type="dxa"/>
            <w:vAlign w:val="center"/>
          </w:tcPr>
          <w:p w:rsidR="002A74BD" w:rsidRDefault="0061704B">
            <w:pPr>
              <w:jc w:val="left"/>
              <w:rPr>
                <w:rFonts w:ascii="宋体" w:hAnsi="宋体"/>
                <w:sz w:val="24"/>
              </w:rPr>
            </w:pPr>
            <w:r>
              <w:rPr>
                <w:rFonts w:ascii="宋体" w:hAnsi="宋体" w:hint="eastAsia"/>
                <w:sz w:val="24"/>
              </w:rPr>
              <w:t>其他</w:t>
            </w:r>
          </w:p>
        </w:tc>
        <w:tc>
          <w:tcPr>
            <w:tcW w:w="1313" w:type="dxa"/>
          </w:tcPr>
          <w:p w:rsidR="002A74BD" w:rsidRDefault="002A74BD">
            <w:pPr>
              <w:rPr>
                <w:rFonts w:ascii="宋体" w:hAnsi="宋体"/>
                <w:sz w:val="24"/>
              </w:rPr>
            </w:pPr>
          </w:p>
        </w:tc>
        <w:tc>
          <w:tcPr>
            <w:tcW w:w="1305" w:type="dxa"/>
          </w:tcPr>
          <w:p w:rsidR="002A74BD" w:rsidRDefault="002A74BD">
            <w:pPr>
              <w:rPr>
                <w:rFonts w:ascii="宋体" w:hAnsi="宋体"/>
                <w:sz w:val="24"/>
              </w:rPr>
            </w:pPr>
          </w:p>
        </w:tc>
        <w:tc>
          <w:tcPr>
            <w:tcW w:w="1482" w:type="dxa"/>
          </w:tcPr>
          <w:p w:rsidR="002A74BD" w:rsidRDefault="002A74BD">
            <w:pPr>
              <w:rPr>
                <w:rFonts w:ascii="宋体" w:hAnsi="宋体"/>
                <w:sz w:val="24"/>
              </w:rPr>
            </w:pPr>
          </w:p>
        </w:tc>
        <w:tc>
          <w:tcPr>
            <w:tcW w:w="1482" w:type="dxa"/>
          </w:tcPr>
          <w:p w:rsidR="002A74BD" w:rsidRDefault="002A74BD">
            <w:pPr>
              <w:rPr>
                <w:rFonts w:ascii="宋体" w:hAnsi="宋体"/>
                <w:sz w:val="24"/>
              </w:rPr>
            </w:pPr>
          </w:p>
        </w:tc>
      </w:tr>
    </w:tbl>
    <w:p w:rsidR="002A74BD" w:rsidRDefault="0061704B">
      <w:pPr>
        <w:rPr>
          <w:rFonts w:ascii="宋体" w:hAnsi="宋体"/>
          <w:b/>
          <w:sz w:val="24"/>
        </w:rPr>
      </w:pPr>
      <w:r>
        <w:rPr>
          <w:rFonts w:ascii="宋体" w:hAnsi="宋体" w:hint="eastAsia"/>
          <w:b/>
          <w:sz w:val="24"/>
        </w:rPr>
        <w:t>投标人（企业电子签章）：</w:t>
      </w:r>
    </w:p>
    <w:p w:rsidR="002A74BD" w:rsidRDefault="002A74BD">
      <w:pPr>
        <w:rPr>
          <w:rFonts w:ascii="宋体" w:hAnsi="宋体"/>
          <w:b/>
          <w:sz w:val="24"/>
        </w:rPr>
      </w:pPr>
    </w:p>
    <w:p w:rsidR="002A74BD" w:rsidRDefault="0061704B">
      <w:pPr>
        <w:rPr>
          <w:rFonts w:ascii="宋体" w:hAnsi="宋体"/>
          <w:b/>
          <w:sz w:val="24"/>
        </w:rPr>
      </w:pPr>
      <w:r>
        <w:rPr>
          <w:rFonts w:ascii="宋体" w:hAnsi="宋体" w:hint="eastAsia"/>
          <w:b/>
          <w:sz w:val="24"/>
        </w:rPr>
        <w:t>法定代表人（个人电子签章）：</w:t>
      </w:r>
    </w:p>
    <w:p w:rsidR="002A74BD" w:rsidRDefault="002A74BD">
      <w:pPr>
        <w:autoSpaceDE w:val="0"/>
        <w:autoSpaceDN w:val="0"/>
        <w:adjustRightInd w:val="0"/>
        <w:spacing w:line="360" w:lineRule="auto"/>
        <w:rPr>
          <w:rFonts w:ascii="宋体" w:hAnsi="宋体"/>
          <w:b/>
          <w:sz w:val="24"/>
        </w:rPr>
      </w:pPr>
    </w:p>
    <w:p w:rsidR="002A74BD" w:rsidRDefault="002A74BD" w:rsidP="00FC71E6">
      <w:pPr>
        <w:adjustRightInd w:val="0"/>
        <w:snapToGrid w:val="0"/>
        <w:ind w:rightChars="100" w:right="210" w:firstLineChars="100" w:firstLine="241"/>
        <w:rPr>
          <w:rFonts w:ascii="宋体" w:hAnsi="宋体"/>
          <w:b/>
          <w:sz w:val="24"/>
        </w:rPr>
      </w:pPr>
    </w:p>
    <w:p w:rsidR="002A74BD" w:rsidRDefault="002A74BD">
      <w:pPr>
        <w:adjustRightInd w:val="0"/>
        <w:snapToGrid w:val="0"/>
        <w:rPr>
          <w:rFonts w:ascii="宋体" w:hAnsi="宋体"/>
          <w:sz w:val="24"/>
        </w:rPr>
      </w:pPr>
    </w:p>
    <w:p w:rsidR="002A74BD" w:rsidRDefault="0061704B">
      <w:pPr>
        <w:rPr>
          <w:rFonts w:ascii="宋体" w:hAnsi="宋体"/>
          <w:sz w:val="24"/>
        </w:rPr>
      </w:pPr>
      <w:r>
        <w:rPr>
          <w:rFonts w:ascii="宋体" w:hAnsi="宋体" w:hint="eastAsia"/>
          <w:sz w:val="24"/>
        </w:rPr>
        <w:t xml:space="preserve"> </w:t>
      </w:r>
      <w:r>
        <w:rPr>
          <w:rFonts w:ascii="宋体" w:hAnsi="宋体" w:hint="eastAsia"/>
          <w:sz w:val="24"/>
        </w:rPr>
        <w:t>说明：</w:t>
      </w:r>
      <w:r>
        <w:rPr>
          <w:rFonts w:ascii="宋体" w:hAnsi="宋体" w:hint="eastAsia"/>
          <w:sz w:val="24"/>
        </w:rPr>
        <w:t xml:space="preserve"> </w:t>
      </w:r>
    </w:p>
    <w:p w:rsidR="002A74BD" w:rsidRDefault="002A74BD">
      <w:pPr>
        <w:rPr>
          <w:rFonts w:ascii="宋体" w:hAnsi="宋体"/>
          <w:sz w:val="24"/>
        </w:rPr>
      </w:pPr>
    </w:p>
    <w:p w:rsidR="002A74BD" w:rsidRDefault="0061704B">
      <w:pPr>
        <w:rPr>
          <w:rFonts w:ascii="宋体" w:hAnsi="宋体"/>
          <w:sz w:val="24"/>
        </w:rPr>
      </w:pPr>
      <w:r>
        <w:rPr>
          <w:rFonts w:ascii="宋体" w:hAnsi="宋体" w:hint="eastAsia"/>
          <w:sz w:val="24"/>
        </w:rPr>
        <w:t>1</w:t>
      </w:r>
      <w:r>
        <w:rPr>
          <w:rFonts w:ascii="宋体" w:hAnsi="宋体" w:hint="eastAsia"/>
          <w:sz w:val="24"/>
        </w:rPr>
        <w:t>、投标货物或商务条款存在偏差的必须如实填写本表，否则可能导致投标被废风险。</w:t>
      </w:r>
    </w:p>
    <w:p w:rsidR="002A74BD" w:rsidRDefault="002A74BD">
      <w:pPr>
        <w:rPr>
          <w:rFonts w:ascii="宋体" w:hAnsi="宋体"/>
          <w:sz w:val="24"/>
        </w:rPr>
      </w:pPr>
    </w:p>
    <w:p w:rsidR="002A74BD" w:rsidRDefault="002A74BD">
      <w:pPr>
        <w:rPr>
          <w:rFonts w:ascii="宋体" w:hAnsi="宋体"/>
          <w:sz w:val="24"/>
        </w:rPr>
      </w:pPr>
    </w:p>
    <w:p w:rsidR="002A74BD" w:rsidRDefault="002A74BD">
      <w:pPr>
        <w:rPr>
          <w:rFonts w:ascii="宋体" w:hAnsi="宋体"/>
        </w:rPr>
      </w:pPr>
    </w:p>
    <w:p w:rsidR="002A74BD" w:rsidRDefault="002A74BD">
      <w:pPr>
        <w:rPr>
          <w:rFonts w:ascii="宋体" w:hAnsi="宋体"/>
        </w:rPr>
      </w:pPr>
    </w:p>
    <w:p w:rsidR="002A74BD" w:rsidRDefault="002A74BD">
      <w:pPr>
        <w:pStyle w:val="a0"/>
        <w:rPr>
          <w:rFonts w:ascii="宋体" w:hAnsi="宋体"/>
        </w:rPr>
      </w:pPr>
    </w:p>
    <w:p w:rsidR="002A74BD" w:rsidRDefault="002A74BD">
      <w:pPr>
        <w:pStyle w:val="a0"/>
        <w:rPr>
          <w:rFonts w:ascii="宋体" w:hAnsi="宋体"/>
        </w:rPr>
      </w:pPr>
    </w:p>
    <w:p w:rsidR="002A74BD" w:rsidRDefault="002A74BD">
      <w:pPr>
        <w:pStyle w:val="a0"/>
        <w:rPr>
          <w:rFonts w:ascii="宋体" w:hAnsi="宋体"/>
        </w:rPr>
      </w:pPr>
    </w:p>
    <w:p w:rsidR="002A74BD" w:rsidRDefault="002A74BD">
      <w:pPr>
        <w:pStyle w:val="a0"/>
        <w:rPr>
          <w:rFonts w:ascii="宋体" w:hAnsi="宋体"/>
        </w:rPr>
      </w:pPr>
    </w:p>
    <w:p w:rsidR="002A74BD" w:rsidRDefault="002A74BD">
      <w:pPr>
        <w:pStyle w:val="a0"/>
        <w:rPr>
          <w:rFonts w:ascii="宋体" w:hAnsi="宋体"/>
        </w:rPr>
      </w:pPr>
    </w:p>
    <w:p w:rsidR="002A74BD" w:rsidRDefault="002A74BD">
      <w:pPr>
        <w:pStyle w:val="a0"/>
        <w:rPr>
          <w:rFonts w:ascii="宋体" w:hAnsi="宋体"/>
        </w:rPr>
      </w:pPr>
    </w:p>
    <w:p w:rsidR="002A74BD" w:rsidRDefault="002A74BD">
      <w:pPr>
        <w:pStyle w:val="a0"/>
        <w:rPr>
          <w:rFonts w:ascii="宋体" w:hAnsi="宋体"/>
        </w:rPr>
      </w:pPr>
    </w:p>
    <w:p w:rsidR="002A74BD" w:rsidRDefault="002A74BD">
      <w:pPr>
        <w:pStyle w:val="a0"/>
        <w:rPr>
          <w:rFonts w:ascii="宋体" w:hAnsi="宋体"/>
        </w:rPr>
      </w:pPr>
    </w:p>
    <w:p w:rsidR="002A74BD" w:rsidRDefault="002A74BD">
      <w:pPr>
        <w:pStyle w:val="a0"/>
        <w:rPr>
          <w:rFonts w:ascii="宋体" w:hAnsi="宋体"/>
        </w:rPr>
      </w:pPr>
    </w:p>
    <w:p w:rsidR="002A74BD" w:rsidRDefault="002A74BD">
      <w:pPr>
        <w:pStyle w:val="a0"/>
        <w:rPr>
          <w:rFonts w:ascii="宋体" w:hAnsi="宋体"/>
        </w:rPr>
      </w:pPr>
    </w:p>
    <w:p w:rsidR="002A74BD" w:rsidRDefault="002A74BD">
      <w:pPr>
        <w:pStyle w:val="a0"/>
        <w:rPr>
          <w:ins w:id="22" w:author="Administrator" w:date="2019-09-24T13:17:00Z"/>
          <w:rFonts w:ascii="宋体" w:hAnsi="宋体"/>
        </w:rPr>
      </w:pPr>
    </w:p>
    <w:p w:rsidR="002A74BD" w:rsidRDefault="002A74BD">
      <w:pPr>
        <w:pStyle w:val="a0"/>
        <w:rPr>
          <w:rFonts w:ascii="宋体" w:hAnsi="宋体"/>
        </w:rPr>
      </w:pPr>
    </w:p>
    <w:p w:rsidR="002A74BD" w:rsidRDefault="002A74BD">
      <w:pPr>
        <w:pStyle w:val="a0"/>
        <w:rPr>
          <w:rFonts w:ascii="宋体" w:hAnsi="宋体"/>
        </w:rPr>
      </w:pPr>
    </w:p>
    <w:p w:rsidR="002A74BD" w:rsidRDefault="0061704B">
      <w:pPr>
        <w:pStyle w:val="3"/>
        <w:numPr>
          <w:ilvl w:val="0"/>
          <w:numId w:val="61"/>
        </w:numPr>
        <w:tabs>
          <w:tab w:val="clear" w:pos="3256"/>
          <w:tab w:val="left" w:pos="2268"/>
        </w:tabs>
        <w:jc w:val="left"/>
        <w:rPr>
          <w:rFonts w:ascii="宋体" w:hAnsi="宋体"/>
          <w:bCs/>
          <w:spacing w:val="10"/>
          <w:kern w:val="0"/>
          <w:szCs w:val="32"/>
        </w:rPr>
      </w:pPr>
      <w:r>
        <w:rPr>
          <w:rFonts w:ascii="宋体" w:hAnsi="宋体" w:hint="eastAsia"/>
          <w:bCs/>
          <w:spacing w:val="10"/>
          <w:kern w:val="0"/>
          <w:szCs w:val="32"/>
        </w:rPr>
        <w:lastRenderedPageBreak/>
        <w:t>售后服务与培训计划</w:t>
      </w:r>
    </w:p>
    <w:p w:rsidR="002A74BD" w:rsidRDefault="0061704B">
      <w:pPr>
        <w:pStyle w:val="a0"/>
        <w:jc w:val="center"/>
        <w:rPr>
          <w:rFonts w:ascii="宋体" w:hAnsi="宋体"/>
          <w:b/>
          <w:bCs/>
          <w:spacing w:val="10"/>
          <w:kern w:val="0"/>
          <w:sz w:val="32"/>
          <w:szCs w:val="32"/>
        </w:rPr>
      </w:pPr>
      <w:r>
        <w:rPr>
          <w:rFonts w:ascii="宋体" w:hAnsi="宋体" w:hint="eastAsia"/>
          <w:b/>
          <w:bCs/>
          <w:spacing w:val="10"/>
          <w:kern w:val="0"/>
          <w:sz w:val="32"/>
          <w:szCs w:val="32"/>
        </w:rPr>
        <w:t>（格式自拟）</w:t>
      </w:r>
    </w:p>
    <w:p w:rsidR="002A74BD" w:rsidRDefault="0061704B">
      <w:pPr>
        <w:pStyle w:val="3"/>
        <w:tabs>
          <w:tab w:val="left" w:pos="2268"/>
        </w:tabs>
        <w:jc w:val="center"/>
        <w:rPr>
          <w:rFonts w:ascii="宋体" w:hAnsi="宋体"/>
          <w:bCs/>
          <w:spacing w:val="10"/>
          <w:kern w:val="0"/>
          <w:szCs w:val="32"/>
        </w:rPr>
      </w:pPr>
      <w:r>
        <w:rPr>
          <w:rFonts w:ascii="宋体" w:hAnsi="宋体"/>
          <w:sz w:val="24"/>
          <w:szCs w:val="24"/>
        </w:rPr>
        <w:br w:type="page"/>
      </w:r>
      <w:r>
        <w:rPr>
          <w:rFonts w:ascii="宋体" w:hAnsi="宋体" w:hint="eastAsia"/>
          <w:szCs w:val="32"/>
        </w:rPr>
        <w:lastRenderedPageBreak/>
        <w:t>8.</w:t>
      </w:r>
      <w:r>
        <w:rPr>
          <w:rFonts w:ascii="宋体" w:hAnsi="宋体" w:hint="eastAsia"/>
          <w:bCs/>
          <w:spacing w:val="10"/>
          <w:kern w:val="0"/>
          <w:szCs w:val="32"/>
        </w:rPr>
        <w:t>项目实施方案</w:t>
      </w:r>
    </w:p>
    <w:p w:rsidR="002A74BD" w:rsidRDefault="0061704B">
      <w:pPr>
        <w:pStyle w:val="a0"/>
        <w:spacing w:line="360" w:lineRule="auto"/>
        <w:rPr>
          <w:rFonts w:ascii="宋体" w:hAnsi="宋体"/>
          <w:sz w:val="24"/>
          <w:szCs w:val="24"/>
        </w:rPr>
      </w:pPr>
      <w:r>
        <w:rPr>
          <w:rFonts w:ascii="宋体" w:hAnsi="宋体" w:hint="eastAsia"/>
          <w:sz w:val="24"/>
          <w:szCs w:val="24"/>
        </w:rPr>
        <w:t>从项目供货安排和实施进度计划，项目组织管理、人员、机械配备及机构设置，设备安装方案，软件对接升级方案四个方面进行编制。</w:t>
      </w: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2A74BD" w:rsidP="00FC71E6">
      <w:pPr>
        <w:pStyle w:val="a0"/>
        <w:spacing w:line="360" w:lineRule="auto"/>
        <w:ind w:leftChars="514" w:left="1079" w:firstLineChars="24" w:firstLine="58"/>
        <w:rPr>
          <w:rFonts w:ascii="宋体" w:hAnsi="宋体"/>
          <w:sz w:val="24"/>
          <w:szCs w:val="24"/>
        </w:rPr>
      </w:pPr>
    </w:p>
    <w:p w:rsidR="002A74BD" w:rsidRDefault="0061704B">
      <w:pPr>
        <w:pStyle w:val="3"/>
        <w:jc w:val="center"/>
        <w:rPr>
          <w:rFonts w:ascii="宋体" w:hAnsi="宋体"/>
          <w:bCs/>
          <w:szCs w:val="32"/>
        </w:rPr>
      </w:pPr>
      <w:r>
        <w:rPr>
          <w:rFonts w:ascii="宋体" w:hAnsi="宋体" w:hint="eastAsia"/>
          <w:bCs/>
          <w:spacing w:val="10"/>
          <w:kern w:val="0"/>
          <w:szCs w:val="32"/>
        </w:rPr>
        <w:lastRenderedPageBreak/>
        <w:t>9.</w:t>
      </w:r>
      <w:r>
        <w:rPr>
          <w:rFonts w:ascii="宋体" w:hAnsi="宋体" w:hint="eastAsia"/>
          <w:bCs/>
          <w:spacing w:val="10"/>
          <w:kern w:val="0"/>
          <w:szCs w:val="32"/>
        </w:rPr>
        <w:t>投标人及投标产品简介</w:t>
      </w:r>
    </w:p>
    <w:p w:rsidR="002A74BD" w:rsidRDefault="002A74BD">
      <w:pPr>
        <w:autoSpaceDE w:val="0"/>
        <w:autoSpaceDN w:val="0"/>
        <w:adjustRightInd w:val="0"/>
        <w:spacing w:line="560" w:lineRule="atLeast"/>
        <w:ind w:leftChars="100" w:left="210"/>
        <w:rPr>
          <w:rFonts w:ascii="宋体" w:hAnsi="宋体"/>
          <w:b/>
          <w:spacing w:val="10"/>
          <w:kern w:val="0"/>
          <w:sz w:val="30"/>
        </w:rPr>
      </w:pPr>
    </w:p>
    <w:p w:rsidR="002A74BD" w:rsidRDefault="0061704B">
      <w:pPr>
        <w:autoSpaceDE w:val="0"/>
        <w:autoSpaceDN w:val="0"/>
        <w:adjustRightInd w:val="0"/>
        <w:spacing w:line="360" w:lineRule="auto"/>
        <w:rPr>
          <w:rFonts w:ascii="宋体" w:hAnsi="宋体"/>
          <w:bCs/>
          <w:spacing w:val="10"/>
          <w:kern w:val="0"/>
          <w:sz w:val="24"/>
        </w:rPr>
      </w:pPr>
      <w:r>
        <w:rPr>
          <w:rFonts w:ascii="宋体" w:hAnsi="宋体" w:hint="eastAsia"/>
          <w:bCs/>
          <w:spacing w:val="10"/>
          <w:kern w:val="0"/>
          <w:sz w:val="24"/>
        </w:rPr>
        <w:t>投标人必须但不限于提供以下内容：</w:t>
      </w:r>
    </w:p>
    <w:p w:rsidR="002A74BD" w:rsidRDefault="0061704B">
      <w:pPr>
        <w:autoSpaceDE w:val="0"/>
        <w:autoSpaceDN w:val="0"/>
        <w:adjustRightInd w:val="0"/>
        <w:spacing w:line="360" w:lineRule="auto"/>
        <w:ind w:firstLineChars="200" w:firstLine="520"/>
        <w:rPr>
          <w:rFonts w:ascii="宋体" w:hAnsi="宋体"/>
          <w:bCs/>
          <w:spacing w:val="10"/>
          <w:kern w:val="0"/>
          <w:sz w:val="24"/>
        </w:rPr>
      </w:pPr>
      <w:r>
        <w:rPr>
          <w:rFonts w:ascii="宋体" w:hAnsi="宋体" w:hint="eastAsia"/>
          <w:bCs/>
          <w:spacing w:val="10"/>
          <w:kern w:val="0"/>
          <w:sz w:val="24"/>
        </w:rPr>
        <w:t>1</w:t>
      </w:r>
      <w:r>
        <w:rPr>
          <w:rFonts w:ascii="宋体" w:hAnsi="宋体" w:hint="eastAsia"/>
          <w:bCs/>
          <w:spacing w:val="10"/>
          <w:kern w:val="0"/>
          <w:sz w:val="24"/>
        </w:rPr>
        <w:t>、投标人简介：包括公司概况、组织机构、近三年经营情况、技术设备、人员状况等；</w:t>
      </w:r>
    </w:p>
    <w:p w:rsidR="002A74BD" w:rsidRDefault="0061704B">
      <w:pPr>
        <w:autoSpaceDE w:val="0"/>
        <w:autoSpaceDN w:val="0"/>
        <w:adjustRightInd w:val="0"/>
        <w:spacing w:line="360" w:lineRule="auto"/>
        <w:ind w:firstLineChars="200" w:firstLine="520"/>
        <w:rPr>
          <w:rFonts w:ascii="宋体" w:hAnsi="宋体"/>
          <w:bCs/>
          <w:spacing w:val="10"/>
          <w:kern w:val="0"/>
          <w:sz w:val="24"/>
        </w:rPr>
      </w:pPr>
      <w:r>
        <w:rPr>
          <w:rFonts w:ascii="宋体" w:hAnsi="宋体" w:hint="eastAsia"/>
          <w:bCs/>
          <w:spacing w:val="10"/>
          <w:kern w:val="0"/>
          <w:sz w:val="24"/>
        </w:rPr>
        <w:t>2</w:t>
      </w:r>
      <w:r>
        <w:rPr>
          <w:rFonts w:ascii="宋体" w:hAnsi="宋体" w:hint="eastAsia"/>
          <w:bCs/>
          <w:spacing w:val="10"/>
          <w:kern w:val="0"/>
          <w:sz w:val="24"/>
        </w:rPr>
        <w:t>、质量保证体系和质量认证证明；</w:t>
      </w:r>
    </w:p>
    <w:p w:rsidR="002A74BD" w:rsidRDefault="0061704B">
      <w:pPr>
        <w:autoSpaceDE w:val="0"/>
        <w:autoSpaceDN w:val="0"/>
        <w:adjustRightInd w:val="0"/>
        <w:spacing w:line="360" w:lineRule="auto"/>
        <w:ind w:firstLineChars="200" w:firstLine="520"/>
        <w:rPr>
          <w:rFonts w:ascii="宋体" w:hAnsi="宋体"/>
          <w:bCs/>
          <w:spacing w:val="10"/>
          <w:kern w:val="0"/>
          <w:sz w:val="24"/>
        </w:rPr>
      </w:pPr>
      <w:r>
        <w:rPr>
          <w:rFonts w:ascii="宋体" w:hAnsi="宋体" w:hint="eastAsia"/>
          <w:bCs/>
          <w:spacing w:val="10"/>
          <w:kern w:val="0"/>
          <w:sz w:val="24"/>
        </w:rPr>
        <w:t>3</w:t>
      </w:r>
      <w:r>
        <w:rPr>
          <w:rFonts w:ascii="宋体" w:hAnsi="宋体" w:hint="eastAsia"/>
          <w:bCs/>
          <w:spacing w:val="10"/>
          <w:kern w:val="0"/>
          <w:sz w:val="24"/>
        </w:rPr>
        <w:t>、投标产品详细介绍（需提供详细、有效证明文件）</w:t>
      </w:r>
    </w:p>
    <w:p w:rsidR="002A74BD" w:rsidRDefault="0061704B">
      <w:pPr>
        <w:autoSpaceDE w:val="0"/>
        <w:autoSpaceDN w:val="0"/>
        <w:adjustRightInd w:val="0"/>
        <w:spacing w:line="360" w:lineRule="auto"/>
        <w:ind w:firstLineChars="200" w:firstLine="520"/>
        <w:rPr>
          <w:rFonts w:ascii="宋体" w:hAnsi="宋体"/>
          <w:bCs/>
          <w:spacing w:val="10"/>
          <w:kern w:val="0"/>
          <w:sz w:val="24"/>
        </w:rPr>
      </w:pPr>
      <w:r>
        <w:rPr>
          <w:rFonts w:ascii="宋体" w:hAnsi="宋体" w:hint="eastAsia"/>
          <w:bCs/>
          <w:spacing w:val="10"/>
          <w:kern w:val="0"/>
          <w:sz w:val="24"/>
        </w:rPr>
        <w:t>4</w:t>
      </w:r>
      <w:r>
        <w:rPr>
          <w:rFonts w:ascii="宋体" w:hAnsi="宋体" w:hint="eastAsia"/>
          <w:bCs/>
          <w:spacing w:val="10"/>
          <w:kern w:val="0"/>
          <w:sz w:val="24"/>
        </w:rPr>
        <w:t>、业绩及目前正在执行合同的情况；</w:t>
      </w:r>
    </w:p>
    <w:p w:rsidR="002A74BD" w:rsidRDefault="0061704B">
      <w:pPr>
        <w:autoSpaceDE w:val="0"/>
        <w:autoSpaceDN w:val="0"/>
        <w:adjustRightInd w:val="0"/>
        <w:spacing w:line="360" w:lineRule="auto"/>
        <w:ind w:firstLineChars="200" w:firstLine="520"/>
        <w:rPr>
          <w:rFonts w:ascii="宋体" w:hAnsi="宋体"/>
          <w:bCs/>
          <w:spacing w:val="10"/>
          <w:kern w:val="0"/>
          <w:sz w:val="24"/>
        </w:rPr>
      </w:pPr>
      <w:r>
        <w:rPr>
          <w:rFonts w:ascii="宋体" w:hAnsi="宋体" w:hint="eastAsia"/>
          <w:bCs/>
          <w:spacing w:val="10"/>
          <w:kern w:val="0"/>
          <w:sz w:val="24"/>
        </w:rPr>
        <w:t>5</w:t>
      </w:r>
      <w:r>
        <w:rPr>
          <w:rFonts w:ascii="宋体" w:hAnsi="宋体" w:hint="eastAsia"/>
          <w:bCs/>
          <w:spacing w:val="10"/>
          <w:kern w:val="0"/>
          <w:sz w:val="24"/>
        </w:rPr>
        <w:t>、其他投标人认为需要提供的。</w:t>
      </w:r>
    </w:p>
    <w:p w:rsidR="002A74BD" w:rsidRDefault="002A74BD">
      <w:pPr>
        <w:tabs>
          <w:tab w:val="left" w:pos="840"/>
        </w:tabs>
        <w:autoSpaceDE w:val="0"/>
        <w:autoSpaceDN w:val="0"/>
        <w:adjustRightInd w:val="0"/>
        <w:spacing w:line="360" w:lineRule="auto"/>
        <w:jc w:val="left"/>
        <w:rPr>
          <w:rFonts w:ascii="宋体" w:hAnsi="宋体"/>
          <w:spacing w:val="10"/>
          <w:kern w:val="0"/>
          <w:sz w:val="28"/>
        </w:rPr>
      </w:pPr>
    </w:p>
    <w:p w:rsidR="002A74BD" w:rsidRDefault="002A74BD">
      <w:pPr>
        <w:tabs>
          <w:tab w:val="left" w:pos="840"/>
        </w:tabs>
        <w:autoSpaceDE w:val="0"/>
        <w:autoSpaceDN w:val="0"/>
        <w:adjustRightInd w:val="0"/>
        <w:spacing w:line="360" w:lineRule="auto"/>
        <w:jc w:val="left"/>
        <w:rPr>
          <w:rFonts w:ascii="宋体" w:hAnsi="宋体"/>
          <w:spacing w:val="10"/>
          <w:kern w:val="0"/>
          <w:sz w:val="28"/>
        </w:rPr>
      </w:pPr>
    </w:p>
    <w:p w:rsidR="002A74BD" w:rsidRDefault="002A74BD">
      <w:pPr>
        <w:tabs>
          <w:tab w:val="left" w:pos="840"/>
        </w:tabs>
        <w:autoSpaceDE w:val="0"/>
        <w:autoSpaceDN w:val="0"/>
        <w:adjustRightInd w:val="0"/>
        <w:spacing w:line="360" w:lineRule="auto"/>
        <w:jc w:val="left"/>
        <w:rPr>
          <w:rFonts w:ascii="宋体" w:hAnsi="宋体"/>
          <w:spacing w:val="10"/>
          <w:kern w:val="0"/>
          <w:sz w:val="28"/>
        </w:rPr>
      </w:pPr>
    </w:p>
    <w:p w:rsidR="002A74BD" w:rsidRDefault="002A74BD">
      <w:pPr>
        <w:tabs>
          <w:tab w:val="left" w:pos="840"/>
        </w:tabs>
        <w:autoSpaceDE w:val="0"/>
        <w:autoSpaceDN w:val="0"/>
        <w:adjustRightInd w:val="0"/>
        <w:spacing w:line="360" w:lineRule="auto"/>
        <w:jc w:val="left"/>
        <w:rPr>
          <w:rFonts w:ascii="宋体" w:hAnsi="宋体"/>
          <w:spacing w:val="10"/>
          <w:kern w:val="0"/>
          <w:sz w:val="28"/>
        </w:rPr>
      </w:pPr>
    </w:p>
    <w:p w:rsidR="002A74BD" w:rsidRDefault="002A74BD">
      <w:pPr>
        <w:tabs>
          <w:tab w:val="left" w:pos="840"/>
        </w:tabs>
        <w:autoSpaceDE w:val="0"/>
        <w:autoSpaceDN w:val="0"/>
        <w:adjustRightInd w:val="0"/>
        <w:spacing w:line="360" w:lineRule="auto"/>
        <w:jc w:val="left"/>
        <w:rPr>
          <w:rFonts w:ascii="宋体" w:hAnsi="宋体"/>
          <w:spacing w:val="10"/>
          <w:kern w:val="0"/>
          <w:sz w:val="28"/>
        </w:rPr>
      </w:pPr>
    </w:p>
    <w:p w:rsidR="002A74BD" w:rsidRDefault="002A74BD">
      <w:pPr>
        <w:tabs>
          <w:tab w:val="left" w:pos="840"/>
        </w:tabs>
        <w:autoSpaceDE w:val="0"/>
        <w:autoSpaceDN w:val="0"/>
        <w:adjustRightInd w:val="0"/>
        <w:spacing w:line="360" w:lineRule="auto"/>
        <w:jc w:val="left"/>
        <w:rPr>
          <w:rFonts w:ascii="宋体" w:hAnsi="宋体"/>
          <w:spacing w:val="10"/>
          <w:kern w:val="0"/>
          <w:sz w:val="28"/>
        </w:rPr>
      </w:pPr>
    </w:p>
    <w:p w:rsidR="002A74BD" w:rsidRDefault="0061704B">
      <w:pPr>
        <w:spacing w:line="440" w:lineRule="exact"/>
        <w:rPr>
          <w:rFonts w:ascii="宋体" w:hAnsi="宋体"/>
          <w:sz w:val="24"/>
        </w:rPr>
      </w:pPr>
      <w:r>
        <w:rPr>
          <w:rFonts w:ascii="宋体" w:hAnsi="宋体" w:hint="eastAsia"/>
          <w:sz w:val="24"/>
        </w:rPr>
        <w:t>投标人（企业电子章）：</w:t>
      </w:r>
    </w:p>
    <w:p w:rsidR="002A74BD" w:rsidRDefault="002A74BD">
      <w:pPr>
        <w:spacing w:line="440" w:lineRule="exact"/>
        <w:rPr>
          <w:rFonts w:ascii="宋体" w:hAnsi="宋体"/>
          <w:sz w:val="24"/>
        </w:rPr>
      </w:pPr>
    </w:p>
    <w:p w:rsidR="002A74BD" w:rsidRDefault="0061704B">
      <w:pPr>
        <w:spacing w:line="440" w:lineRule="exact"/>
        <w:rPr>
          <w:rFonts w:ascii="宋体" w:hAnsi="宋体"/>
          <w:sz w:val="24"/>
        </w:rPr>
      </w:pPr>
      <w:r>
        <w:rPr>
          <w:rFonts w:ascii="宋体" w:hAnsi="宋体" w:hint="eastAsia"/>
          <w:sz w:val="24"/>
        </w:rPr>
        <w:t>法定代表人（个人电子签章）：</w:t>
      </w:r>
    </w:p>
    <w:p w:rsidR="002A74BD" w:rsidRDefault="0061704B">
      <w:pPr>
        <w:autoSpaceDE w:val="0"/>
        <w:autoSpaceDN w:val="0"/>
        <w:adjustRightInd w:val="0"/>
        <w:spacing w:line="360" w:lineRule="auto"/>
        <w:rPr>
          <w:rFonts w:ascii="宋体" w:hAnsi="宋体"/>
          <w:sz w:val="24"/>
        </w:rPr>
      </w:pPr>
      <w:r>
        <w:rPr>
          <w:rFonts w:ascii="宋体" w:hAnsi="宋体" w:hint="eastAsia"/>
          <w:sz w:val="24"/>
        </w:rPr>
        <w:t xml:space="preserve">                                </w:t>
      </w:r>
      <w:r>
        <w:rPr>
          <w:rFonts w:ascii="宋体" w:hAnsi="宋体" w:hint="eastAsia"/>
          <w:sz w:val="24"/>
        </w:rPr>
        <w:t>日期：</w:t>
      </w: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2A74BD">
      <w:pPr>
        <w:rPr>
          <w:rFonts w:ascii="宋体" w:hAnsi="宋体"/>
        </w:rPr>
      </w:pPr>
    </w:p>
    <w:p w:rsidR="002A74BD" w:rsidRDefault="0061704B">
      <w:pPr>
        <w:rPr>
          <w:rFonts w:ascii="宋体" w:hAnsi="宋体"/>
        </w:rPr>
      </w:pPr>
      <w:r>
        <w:rPr>
          <w:rFonts w:ascii="宋体" w:hAnsi="宋体" w:hint="eastAsia"/>
        </w:rPr>
        <w:br w:type="page"/>
      </w:r>
    </w:p>
    <w:p w:rsidR="002A74BD" w:rsidRDefault="0061704B">
      <w:pPr>
        <w:pStyle w:val="130"/>
        <w:jc w:val="center"/>
        <w:rPr>
          <w:rFonts w:ascii="宋体" w:hAnsi="宋体"/>
          <w:b/>
          <w:sz w:val="32"/>
          <w:szCs w:val="32"/>
          <w:lang w:val="en-GB"/>
        </w:rPr>
      </w:pPr>
      <w:r>
        <w:rPr>
          <w:rFonts w:ascii="宋体" w:hAnsi="宋体" w:hint="eastAsia"/>
          <w:b/>
          <w:sz w:val="32"/>
          <w:szCs w:val="32"/>
          <w:lang w:val="en-GB"/>
        </w:rPr>
        <w:lastRenderedPageBreak/>
        <w:t>10.</w:t>
      </w:r>
      <w:r>
        <w:rPr>
          <w:rFonts w:ascii="宋体" w:hAnsi="宋体" w:hint="eastAsia"/>
          <w:b/>
          <w:sz w:val="32"/>
          <w:szCs w:val="32"/>
          <w:lang w:val="en-GB"/>
        </w:rPr>
        <w:t>投标人及投标产品适用政府采购政策情况表</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1"/>
        <w:gridCol w:w="2643"/>
        <w:gridCol w:w="2025"/>
        <w:gridCol w:w="1734"/>
        <w:gridCol w:w="1599"/>
      </w:tblGrid>
      <w:tr w:rsidR="002A74BD">
        <w:trPr>
          <w:trHeight w:val="729"/>
          <w:jc w:val="center"/>
        </w:trPr>
        <w:tc>
          <w:tcPr>
            <w:tcW w:w="1001" w:type="dxa"/>
            <w:vMerge w:val="restart"/>
            <w:vAlign w:val="center"/>
          </w:tcPr>
          <w:p w:rsidR="002A74BD" w:rsidRDefault="0061704B">
            <w:pPr>
              <w:pStyle w:val="130"/>
              <w:tabs>
                <w:tab w:val="left" w:pos="1260"/>
              </w:tabs>
              <w:spacing w:before="156" w:after="156"/>
              <w:jc w:val="center"/>
              <w:rPr>
                <w:rFonts w:ascii="宋体" w:hAnsi="宋体"/>
                <w:sz w:val="24"/>
                <w:lang w:val="en-GB"/>
              </w:rPr>
            </w:pPr>
            <w:r>
              <w:rPr>
                <w:rFonts w:ascii="宋体" w:hAnsi="宋体" w:hint="eastAsia"/>
                <w:sz w:val="24"/>
                <w:lang w:val="en-GB"/>
              </w:rPr>
              <w:t>监狱企业、中小企业扶持政策</w:t>
            </w:r>
          </w:p>
        </w:tc>
        <w:tc>
          <w:tcPr>
            <w:tcW w:w="8001" w:type="dxa"/>
            <w:gridSpan w:val="4"/>
            <w:vAlign w:val="center"/>
          </w:tcPr>
          <w:p w:rsidR="002A74BD" w:rsidRDefault="0061704B">
            <w:pPr>
              <w:pStyle w:val="130"/>
              <w:tabs>
                <w:tab w:val="left" w:pos="1260"/>
              </w:tabs>
              <w:spacing w:before="40" w:after="40" w:line="360" w:lineRule="auto"/>
              <w:rPr>
                <w:rFonts w:ascii="宋体" w:hAnsi="宋体"/>
                <w:sz w:val="24"/>
                <w:lang w:val="en-GB"/>
              </w:rPr>
            </w:pPr>
            <w:r>
              <w:rPr>
                <w:rFonts w:ascii="宋体" w:hAnsi="宋体" w:hint="eastAsia"/>
                <w:sz w:val="24"/>
                <w:lang w:val="en-GB"/>
              </w:rPr>
              <w:t>如属所列情形的，请在括号内打“√”：</w:t>
            </w:r>
          </w:p>
          <w:p w:rsidR="002A74BD" w:rsidRDefault="0061704B">
            <w:pPr>
              <w:pStyle w:val="130"/>
              <w:tabs>
                <w:tab w:val="left" w:pos="1260"/>
              </w:tabs>
              <w:spacing w:before="40" w:after="40" w:line="360" w:lineRule="auto"/>
              <w:rPr>
                <w:rFonts w:ascii="宋体" w:hAnsi="宋体"/>
                <w:sz w:val="24"/>
                <w:lang w:val="en-GB"/>
              </w:rPr>
            </w:pPr>
            <w:r>
              <w:rPr>
                <w:rFonts w:ascii="宋体" w:hAnsi="宋体" w:hint="eastAsia"/>
                <w:sz w:val="24"/>
              </w:rPr>
              <w:t>（</w:t>
            </w:r>
            <w:r>
              <w:rPr>
                <w:rFonts w:ascii="宋体" w:hAnsi="宋体" w:hint="eastAsia"/>
                <w:sz w:val="24"/>
              </w:rPr>
              <w:t xml:space="preserve">  </w:t>
            </w:r>
            <w:r>
              <w:rPr>
                <w:rFonts w:ascii="宋体" w:hAnsi="宋体" w:hint="eastAsia"/>
                <w:sz w:val="24"/>
              </w:rPr>
              <w:t>）投标人为监狱企业。</w:t>
            </w:r>
          </w:p>
          <w:p w:rsidR="002A74BD" w:rsidRDefault="0061704B">
            <w:pPr>
              <w:pStyle w:val="130"/>
              <w:tabs>
                <w:tab w:val="left" w:pos="1260"/>
              </w:tabs>
              <w:spacing w:before="40" w:after="40" w:line="360" w:lineRule="auto"/>
              <w:rPr>
                <w:rFonts w:ascii="宋体" w:hAnsi="宋体"/>
                <w:sz w:val="24"/>
              </w:rPr>
            </w:pPr>
            <w:r>
              <w:rPr>
                <w:rFonts w:ascii="宋体" w:hAnsi="宋体" w:hint="eastAsia"/>
                <w:sz w:val="24"/>
              </w:rPr>
              <w:t>（</w:t>
            </w:r>
            <w:r>
              <w:rPr>
                <w:rFonts w:ascii="宋体" w:hAnsi="宋体" w:hint="eastAsia"/>
                <w:sz w:val="24"/>
              </w:rPr>
              <w:t xml:space="preserve">  </w:t>
            </w:r>
            <w:r>
              <w:rPr>
                <w:rFonts w:ascii="宋体" w:hAnsi="宋体" w:hint="eastAsia"/>
                <w:sz w:val="24"/>
              </w:rPr>
              <w:t>）小型、微型企业投标且提供本企业制造的产品。</w:t>
            </w:r>
          </w:p>
          <w:p w:rsidR="002A74BD" w:rsidRDefault="0061704B">
            <w:pPr>
              <w:pStyle w:val="130"/>
              <w:tabs>
                <w:tab w:val="left" w:pos="1260"/>
              </w:tabs>
              <w:spacing w:before="40" w:after="40" w:line="360" w:lineRule="auto"/>
              <w:rPr>
                <w:rFonts w:ascii="宋体" w:hAnsi="宋体"/>
                <w:sz w:val="24"/>
              </w:rPr>
            </w:pPr>
            <w:r>
              <w:rPr>
                <w:rFonts w:ascii="宋体" w:hAnsi="宋体" w:hint="eastAsia"/>
                <w:sz w:val="24"/>
              </w:rPr>
              <w:t>（</w:t>
            </w:r>
            <w:r>
              <w:rPr>
                <w:rFonts w:ascii="宋体" w:hAnsi="宋体" w:hint="eastAsia"/>
                <w:sz w:val="24"/>
              </w:rPr>
              <w:t xml:space="preserve">  </w:t>
            </w:r>
            <w:r>
              <w:rPr>
                <w:rFonts w:ascii="宋体" w:hAnsi="宋体" w:hint="eastAsia"/>
                <w:sz w:val="24"/>
              </w:rPr>
              <w:t>）小微企业投标且提供其它小型、微型企业产品的，请填写下表内容：</w:t>
            </w:r>
          </w:p>
        </w:tc>
      </w:tr>
      <w:tr w:rsidR="002A74BD">
        <w:trPr>
          <w:trHeight w:val="729"/>
          <w:jc w:val="center"/>
        </w:trPr>
        <w:tc>
          <w:tcPr>
            <w:tcW w:w="1001" w:type="dxa"/>
            <w:vMerge/>
            <w:vAlign w:val="center"/>
          </w:tcPr>
          <w:p w:rsidR="002A74BD" w:rsidRDefault="002A74BD">
            <w:pPr>
              <w:pStyle w:val="130"/>
              <w:tabs>
                <w:tab w:val="left" w:pos="1260"/>
              </w:tabs>
              <w:spacing w:before="156" w:after="156"/>
              <w:jc w:val="center"/>
              <w:rPr>
                <w:rFonts w:ascii="宋体" w:hAnsi="宋体"/>
                <w:sz w:val="24"/>
                <w:lang w:val="en-GB"/>
              </w:rPr>
            </w:pPr>
          </w:p>
        </w:tc>
        <w:tc>
          <w:tcPr>
            <w:tcW w:w="2643" w:type="dxa"/>
            <w:vAlign w:val="center"/>
          </w:tcPr>
          <w:p w:rsidR="002A74BD" w:rsidRDefault="0061704B">
            <w:pPr>
              <w:pStyle w:val="130"/>
              <w:tabs>
                <w:tab w:val="left" w:pos="1260"/>
              </w:tabs>
              <w:spacing w:before="40" w:after="40"/>
              <w:jc w:val="center"/>
              <w:rPr>
                <w:rFonts w:ascii="宋体" w:hAnsi="宋体"/>
                <w:sz w:val="24"/>
                <w:lang w:val="en-GB"/>
              </w:rPr>
            </w:pPr>
            <w:r>
              <w:rPr>
                <w:rFonts w:ascii="宋体" w:hAnsi="宋体" w:hint="eastAsia"/>
                <w:sz w:val="24"/>
                <w:lang w:val="en-GB"/>
              </w:rPr>
              <w:t>产品名称（品牌、型号）</w:t>
            </w:r>
          </w:p>
        </w:tc>
        <w:tc>
          <w:tcPr>
            <w:tcW w:w="2025" w:type="dxa"/>
            <w:vAlign w:val="center"/>
          </w:tcPr>
          <w:p w:rsidR="002A74BD" w:rsidRDefault="0061704B">
            <w:pPr>
              <w:pStyle w:val="130"/>
              <w:tabs>
                <w:tab w:val="left" w:pos="1260"/>
              </w:tabs>
              <w:spacing w:before="40" w:after="40"/>
              <w:jc w:val="center"/>
              <w:rPr>
                <w:rFonts w:ascii="宋体" w:hAnsi="宋体"/>
                <w:sz w:val="24"/>
                <w:lang w:val="en-GB"/>
              </w:rPr>
            </w:pPr>
            <w:r>
              <w:rPr>
                <w:rFonts w:ascii="宋体" w:hAnsi="宋体" w:hint="eastAsia"/>
                <w:sz w:val="24"/>
                <w:lang w:val="en-GB"/>
              </w:rPr>
              <w:t>制造商</w:t>
            </w:r>
          </w:p>
        </w:tc>
        <w:tc>
          <w:tcPr>
            <w:tcW w:w="1734" w:type="dxa"/>
            <w:vAlign w:val="center"/>
          </w:tcPr>
          <w:p w:rsidR="002A74BD" w:rsidRDefault="0061704B">
            <w:pPr>
              <w:pStyle w:val="130"/>
              <w:tabs>
                <w:tab w:val="left" w:pos="1260"/>
              </w:tabs>
              <w:spacing w:before="40" w:after="40"/>
              <w:jc w:val="center"/>
              <w:rPr>
                <w:rFonts w:ascii="宋体" w:hAnsi="宋体"/>
                <w:sz w:val="24"/>
                <w:lang w:val="en-GB"/>
              </w:rPr>
            </w:pPr>
            <w:r>
              <w:rPr>
                <w:rFonts w:ascii="宋体" w:hAnsi="宋体" w:hint="eastAsia"/>
                <w:sz w:val="24"/>
                <w:lang w:val="en-GB"/>
              </w:rPr>
              <w:t>制造商</w:t>
            </w:r>
          </w:p>
          <w:p w:rsidR="002A74BD" w:rsidRDefault="0061704B">
            <w:pPr>
              <w:pStyle w:val="130"/>
              <w:tabs>
                <w:tab w:val="left" w:pos="1260"/>
              </w:tabs>
              <w:spacing w:before="40" w:after="40"/>
              <w:jc w:val="center"/>
              <w:rPr>
                <w:rFonts w:ascii="宋体" w:hAnsi="宋体"/>
                <w:sz w:val="24"/>
                <w:lang w:val="en-GB"/>
              </w:rPr>
            </w:pPr>
            <w:r>
              <w:rPr>
                <w:rFonts w:ascii="宋体" w:hAnsi="宋体" w:hint="eastAsia"/>
                <w:sz w:val="24"/>
                <w:lang w:val="en-GB"/>
              </w:rPr>
              <w:t>企业类型</w:t>
            </w:r>
          </w:p>
        </w:tc>
        <w:tc>
          <w:tcPr>
            <w:tcW w:w="1599" w:type="dxa"/>
            <w:vAlign w:val="center"/>
          </w:tcPr>
          <w:p w:rsidR="002A74BD" w:rsidRDefault="0061704B">
            <w:pPr>
              <w:pStyle w:val="130"/>
              <w:tabs>
                <w:tab w:val="left" w:pos="1260"/>
              </w:tabs>
              <w:spacing w:before="40" w:after="40"/>
              <w:jc w:val="center"/>
              <w:rPr>
                <w:rFonts w:ascii="宋体" w:hAnsi="宋体"/>
                <w:sz w:val="24"/>
                <w:lang w:val="en-GB"/>
              </w:rPr>
            </w:pPr>
            <w:r>
              <w:rPr>
                <w:rFonts w:ascii="宋体" w:hAnsi="宋体" w:hint="eastAsia"/>
                <w:sz w:val="24"/>
                <w:lang w:val="en-GB"/>
              </w:rPr>
              <w:t>金额</w:t>
            </w:r>
          </w:p>
        </w:tc>
      </w:tr>
      <w:tr w:rsidR="002A74BD">
        <w:trPr>
          <w:trHeight w:val="729"/>
          <w:jc w:val="center"/>
        </w:trPr>
        <w:tc>
          <w:tcPr>
            <w:tcW w:w="1001" w:type="dxa"/>
            <w:vMerge/>
            <w:vAlign w:val="center"/>
          </w:tcPr>
          <w:p w:rsidR="002A74BD" w:rsidRDefault="002A74BD">
            <w:pPr>
              <w:pStyle w:val="130"/>
              <w:tabs>
                <w:tab w:val="left" w:pos="1260"/>
              </w:tabs>
              <w:spacing w:before="156" w:after="156"/>
              <w:jc w:val="center"/>
              <w:rPr>
                <w:rFonts w:ascii="宋体" w:hAnsi="宋体"/>
                <w:sz w:val="24"/>
                <w:lang w:val="en-GB"/>
              </w:rPr>
            </w:pPr>
          </w:p>
        </w:tc>
        <w:tc>
          <w:tcPr>
            <w:tcW w:w="2643" w:type="dxa"/>
            <w:vAlign w:val="center"/>
          </w:tcPr>
          <w:p w:rsidR="002A74BD" w:rsidRDefault="002A74BD">
            <w:pPr>
              <w:pStyle w:val="130"/>
              <w:tabs>
                <w:tab w:val="left" w:pos="1260"/>
              </w:tabs>
              <w:spacing w:before="40" w:after="40"/>
              <w:jc w:val="center"/>
              <w:rPr>
                <w:rFonts w:ascii="宋体" w:hAnsi="宋体"/>
                <w:sz w:val="24"/>
                <w:lang w:val="en-GB"/>
              </w:rPr>
            </w:pPr>
          </w:p>
        </w:tc>
        <w:tc>
          <w:tcPr>
            <w:tcW w:w="2025" w:type="dxa"/>
            <w:vAlign w:val="center"/>
          </w:tcPr>
          <w:p w:rsidR="002A74BD" w:rsidRDefault="002A74BD">
            <w:pPr>
              <w:pStyle w:val="130"/>
              <w:tabs>
                <w:tab w:val="left" w:pos="1260"/>
              </w:tabs>
              <w:spacing w:before="40" w:after="40"/>
              <w:jc w:val="center"/>
              <w:rPr>
                <w:rFonts w:ascii="宋体" w:hAnsi="宋体"/>
                <w:sz w:val="24"/>
                <w:lang w:val="en-GB"/>
              </w:rPr>
            </w:pPr>
          </w:p>
        </w:tc>
        <w:tc>
          <w:tcPr>
            <w:tcW w:w="1734" w:type="dxa"/>
            <w:vAlign w:val="center"/>
          </w:tcPr>
          <w:p w:rsidR="002A74BD" w:rsidRDefault="002A74BD">
            <w:pPr>
              <w:pStyle w:val="130"/>
              <w:tabs>
                <w:tab w:val="left" w:pos="1260"/>
              </w:tabs>
              <w:spacing w:before="40" w:after="40"/>
              <w:jc w:val="center"/>
              <w:rPr>
                <w:rFonts w:ascii="宋体" w:hAnsi="宋体"/>
                <w:sz w:val="24"/>
                <w:lang w:val="en-GB"/>
              </w:rPr>
            </w:pPr>
          </w:p>
        </w:tc>
        <w:tc>
          <w:tcPr>
            <w:tcW w:w="1599" w:type="dxa"/>
            <w:vAlign w:val="center"/>
          </w:tcPr>
          <w:p w:rsidR="002A74BD" w:rsidRDefault="002A74BD">
            <w:pPr>
              <w:pStyle w:val="130"/>
              <w:tabs>
                <w:tab w:val="left" w:pos="1260"/>
              </w:tabs>
              <w:spacing w:before="40" w:after="40"/>
              <w:jc w:val="center"/>
              <w:rPr>
                <w:rFonts w:ascii="宋体" w:hAnsi="宋体"/>
                <w:sz w:val="24"/>
                <w:lang w:val="en-GB"/>
              </w:rPr>
            </w:pPr>
          </w:p>
        </w:tc>
      </w:tr>
      <w:tr w:rsidR="002A74BD">
        <w:trPr>
          <w:trHeight w:val="729"/>
          <w:jc w:val="center"/>
        </w:trPr>
        <w:tc>
          <w:tcPr>
            <w:tcW w:w="1001" w:type="dxa"/>
            <w:vMerge/>
            <w:vAlign w:val="center"/>
          </w:tcPr>
          <w:p w:rsidR="002A74BD" w:rsidRDefault="002A74BD">
            <w:pPr>
              <w:pStyle w:val="130"/>
              <w:tabs>
                <w:tab w:val="left" w:pos="1260"/>
              </w:tabs>
              <w:spacing w:before="156" w:after="156"/>
              <w:jc w:val="center"/>
              <w:rPr>
                <w:rFonts w:ascii="宋体" w:hAnsi="宋体"/>
                <w:sz w:val="24"/>
                <w:lang w:val="en-GB"/>
              </w:rPr>
            </w:pPr>
          </w:p>
        </w:tc>
        <w:tc>
          <w:tcPr>
            <w:tcW w:w="6402" w:type="dxa"/>
            <w:gridSpan w:val="3"/>
            <w:vAlign w:val="center"/>
          </w:tcPr>
          <w:p w:rsidR="002A74BD" w:rsidRDefault="0061704B">
            <w:pPr>
              <w:pStyle w:val="130"/>
              <w:tabs>
                <w:tab w:val="left" w:pos="1260"/>
              </w:tabs>
              <w:spacing w:before="40" w:after="40"/>
              <w:jc w:val="center"/>
              <w:rPr>
                <w:rFonts w:ascii="宋体" w:hAnsi="宋体"/>
                <w:sz w:val="24"/>
                <w:lang w:val="en-GB"/>
              </w:rPr>
            </w:pPr>
            <w:r>
              <w:rPr>
                <w:rFonts w:ascii="宋体" w:hAnsi="宋体" w:hint="eastAsia"/>
                <w:sz w:val="24"/>
              </w:rPr>
              <w:t>小型、微型企业产品</w:t>
            </w:r>
            <w:r>
              <w:rPr>
                <w:rFonts w:ascii="宋体" w:hAnsi="宋体" w:hint="eastAsia"/>
                <w:sz w:val="24"/>
                <w:lang w:val="en-GB"/>
              </w:rPr>
              <w:t>金额合计</w:t>
            </w:r>
          </w:p>
        </w:tc>
        <w:tc>
          <w:tcPr>
            <w:tcW w:w="1599" w:type="dxa"/>
            <w:vAlign w:val="center"/>
          </w:tcPr>
          <w:p w:rsidR="002A74BD" w:rsidRDefault="002A74BD">
            <w:pPr>
              <w:pStyle w:val="130"/>
              <w:tabs>
                <w:tab w:val="left" w:pos="1260"/>
              </w:tabs>
              <w:spacing w:before="40" w:after="40"/>
              <w:jc w:val="center"/>
              <w:rPr>
                <w:rFonts w:ascii="宋体" w:hAnsi="宋体"/>
                <w:sz w:val="24"/>
                <w:lang w:val="en-GB"/>
              </w:rPr>
            </w:pPr>
          </w:p>
        </w:tc>
      </w:tr>
      <w:tr w:rsidR="002A74BD">
        <w:trPr>
          <w:trHeight w:val="729"/>
          <w:jc w:val="center"/>
        </w:trPr>
        <w:tc>
          <w:tcPr>
            <w:tcW w:w="1001" w:type="dxa"/>
            <w:vMerge w:val="restart"/>
            <w:vAlign w:val="center"/>
          </w:tcPr>
          <w:p w:rsidR="002A74BD" w:rsidRDefault="0061704B">
            <w:pPr>
              <w:pStyle w:val="130"/>
              <w:tabs>
                <w:tab w:val="left" w:pos="1260"/>
              </w:tabs>
              <w:spacing w:before="156" w:after="156"/>
              <w:jc w:val="center"/>
              <w:rPr>
                <w:rFonts w:ascii="宋体" w:hAnsi="宋体"/>
                <w:szCs w:val="21"/>
                <w:lang w:val="en-GB"/>
              </w:rPr>
            </w:pPr>
            <w:r>
              <w:rPr>
                <w:rFonts w:ascii="宋体" w:hAnsi="宋体" w:hint="eastAsia"/>
                <w:sz w:val="24"/>
                <w:lang w:val="en-GB"/>
              </w:rPr>
              <w:t>节能产品</w:t>
            </w:r>
          </w:p>
        </w:tc>
        <w:tc>
          <w:tcPr>
            <w:tcW w:w="2643" w:type="dxa"/>
            <w:vAlign w:val="center"/>
          </w:tcPr>
          <w:p w:rsidR="002A74BD" w:rsidRDefault="0061704B">
            <w:pPr>
              <w:pStyle w:val="130"/>
              <w:tabs>
                <w:tab w:val="left" w:pos="1260"/>
              </w:tabs>
              <w:spacing w:before="40" w:after="40"/>
              <w:jc w:val="center"/>
              <w:rPr>
                <w:rFonts w:ascii="宋体" w:hAnsi="宋体"/>
                <w:sz w:val="24"/>
                <w:lang w:val="en-GB"/>
              </w:rPr>
            </w:pPr>
            <w:r>
              <w:rPr>
                <w:rFonts w:ascii="宋体" w:hAnsi="宋体" w:hint="eastAsia"/>
                <w:sz w:val="24"/>
                <w:lang w:val="en-GB"/>
              </w:rPr>
              <w:t>产品名称（品牌、型号）</w:t>
            </w:r>
          </w:p>
        </w:tc>
        <w:tc>
          <w:tcPr>
            <w:tcW w:w="2025" w:type="dxa"/>
            <w:vAlign w:val="center"/>
          </w:tcPr>
          <w:p w:rsidR="002A74BD" w:rsidRDefault="0061704B">
            <w:pPr>
              <w:pStyle w:val="130"/>
              <w:tabs>
                <w:tab w:val="left" w:pos="1260"/>
              </w:tabs>
              <w:spacing w:before="40" w:after="40"/>
              <w:jc w:val="center"/>
              <w:rPr>
                <w:rFonts w:ascii="宋体" w:hAnsi="宋体"/>
                <w:sz w:val="24"/>
                <w:lang w:val="en-GB"/>
              </w:rPr>
            </w:pPr>
            <w:r>
              <w:rPr>
                <w:rFonts w:ascii="宋体" w:hAnsi="宋体" w:hint="eastAsia"/>
                <w:sz w:val="24"/>
                <w:lang w:val="en-GB"/>
              </w:rPr>
              <w:t>制造商</w:t>
            </w:r>
          </w:p>
        </w:tc>
        <w:tc>
          <w:tcPr>
            <w:tcW w:w="1734" w:type="dxa"/>
            <w:vAlign w:val="center"/>
          </w:tcPr>
          <w:p w:rsidR="002A74BD" w:rsidRDefault="0061704B">
            <w:pPr>
              <w:pStyle w:val="130"/>
              <w:tabs>
                <w:tab w:val="left" w:pos="1260"/>
              </w:tabs>
              <w:spacing w:before="40" w:after="40"/>
              <w:jc w:val="center"/>
              <w:rPr>
                <w:rFonts w:ascii="宋体" w:hAnsi="宋体"/>
                <w:sz w:val="24"/>
                <w:lang w:val="en-GB"/>
              </w:rPr>
            </w:pPr>
            <w:r>
              <w:rPr>
                <w:rFonts w:ascii="宋体" w:hAnsi="宋体" w:hint="eastAsia"/>
                <w:sz w:val="24"/>
                <w:lang w:val="en-GB"/>
              </w:rPr>
              <w:t>认证证书编号</w:t>
            </w:r>
          </w:p>
        </w:tc>
        <w:tc>
          <w:tcPr>
            <w:tcW w:w="1599" w:type="dxa"/>
            <w:vAlign w:val="center"/>
          </w:tcPr>
          <w:p w:rsidR="002A74BD" w:rsidRDefault="0061704B">
            <w:pPr>
              <w:pStyle w:val="130"/>
              <w:tabs>
                <w:tab w:val="left" w:pos="1260"/>
              </w:tabs>
              <w:spacing w:before="40" w:after="40"/>
              <w:jc w:val="center"/>
              <w:rPr>
                <w:rFonts w:ascii="宋体" w:hAnsi="宋体"/>
                <w:sz w:val="24"/>
                <w:lang w:val="en-GB"/>
              </w:rPr>
            </w:pPr>
            <w:r>
              <w:rPr>
                <w:rFonts w:ascii="宋体" w:hAnsi="宋体" w:hint="eastAsia"/>
                <w:sz w:val="24"/>
                <w:lang w:val="en-GB"/>
              </w:rPr>
              <w:t>金额</w:t>
            </w:r>
          </w:p>
        </w:tc>
      </w:tr>
      <w:tr w:rsidR="002A74BD">
        <w:trPr>
          <w:trHeight w:val="224"/>
          <w:jc w:val="center"/>
        </w:trPr>
        <w:tc>
          <w:tcPr>
            <w:tcW w:w="1001" w:type="dxa"/>
            <w:vMerge/>
            <w:vAlign w:val="center"/>
          </w:tcPr>
          <w:p w:rsidR="002A74BD" w:rsidRDefault="002A74BD">
            <w:pPr>
              <w:pStyle w:val="130"/>
              <w:tabs>
                <w:tab w:val="left" w:pos="1260"/>
              </w:tabs>
              <w:spacing w:before="156" w:after="156"/>
              <w:jc w:val="center"/>
              <w:rPr>
                <w:rFonts w:ascii="宋体" w:hAnsi="宋体"/>
                <w:sz w:val="24"/>
                <w:lang w:val="en-GB"/>
              </w:rPr>
            </w:pPr>
          </w:p>
        </w:tc>
        <w:tc>
          <w:tcPr>
            <w:tcW w:w="2643" w:type="dxa"/>
            <w:vAlign w:val="center"/>
          </w:tcPr>
          <w:p w:rsidR="002A74BD" w:rsidRDefault="002A74BD">
            <w:pPr>
              <w:pStyle w:val="130"/>
              <w:tabs>
                <w:tab w:val="left" w:pos="1260"/>
              </w:tabs>
              <w:spacing w:before="156" w:after="156"/>
              <w:jc w:val="center"/>
              <w:rPr>
                <w:rFonts w:ascii="宋体" w:hAnsi="宋体"/>
                <w:sz w:val="24"/>
                <w:lang w:val="en-GB"/>
              </w:rPr>
            </w:pPr>
          </w:p>
        </w:tc>
        <w:tc>
          <w:tcPr>
            <w:tcW w:w="2025" w:type="dxa"/>
            <w:vAlign w:val="center"/>
          </w:tcPr>
          <w:p w:rsidR="002A74BD" w:rsidRDefault="002A74BD">
            <w:pPr>
              <w:pStyle w:val="130"/>
              <w:tabs>
                <w:tab w:val="left" w:pos="1260"/>
              </w:tabs>
              <w:spacing w:before="156" w:after="156"/>
              <w:jc w:val="center"/>
              <w:rPr>
                <w:rFonts w:ascii="宋体" w:hAnsi="宋体"/>
                <w:sz w:val="24"/>
                <w:lang w:val="en-GB"/>
              </w:rPr>
            </w:pPr>
          </w:p>
        </w:tc>
        <w:tc>
          <w:tcPr>
            <w:tcW w:w="1734" w:type="dxa"/>
            <w:vAlign w:val="center"/>
          </w:tcPr>
          <w:p w:rsidR="002A74BD" w:rsidRDefault="002A74BD">
            <w:pPr>
              <w:pStyle w:val="130"/>
              <w:tabs>
                <w:tab w:val="left" w:pos="1260"/>
              </w:tabs>
              <w:spacing w:before="156" w:after="156"/>
              <w:jc w:val="center"/>
              <w:rPr>
                <w:rFonts w:ascii="宋体" w:hAnsi="宋体"/>
                <w:sz w:val="24"/>
                <w:lang w:val="en-GB"/>
              </w:rPr>
            </w:pPr>
          </w:p>
        </w:tc>
        <w:tc>
          <w:tcPr>
            <w:tcW w:w="1599" w:type="dxa"/>
            <w:vAlign w:val="center"/>
          </w:tcPr>
          <w:p w:rsidR="002A74BD" w:rsidRDefault="002A74BD">
            <w:pPr>
              <w:pStyle w:val="130"/>
              <w:tabs>
                <w:tab w:val="left" w:pos="1260"/>
              </w:tabs>
              <w:spacing w:before="156" w:after="156"/>
              <w:jc w:val="center"/>
              <w:rPr>
                <w:rFonts w:ascii="宋体" w:hAnsi="宋体"/>
                <w:sz w:val="24"/>
                <w:lang w:val="en-GB"/>
              </w:rPr>
            </w:pPr>
          </w:p>
        </w:tc>
      </w:tr>
      <w:tr w:rsidR="002A74BD">
        <w:trPr>
          <w:trHeight w:val="490"/>
          <w:jc w:val="center"/>
        </w:trPr>
        <w:tc>
          <w:tcPr>
            <w:tcW w:w="1001" w:type="dxa"/>
            <w:vMerge w:val="restart"/>
            <w:vAlign w:val="center"/>
          </w:tcPr>
          <w:p w:rsidR="002A74BD" w:rsidRDefault="0061704B">
            <w:pPr>
              <w:pStyle w:val="130"/>
              <w:tabs>
                <w:tab w:val="left" w:pos="1260"/>
              </w:tabs>
              <w:spacing w:before="156" w:after="156"/>
              <w:jc w:val="center"/>
              <w:rPr>
                <w:rFonts w:ascii="宋体" w:hAnsi="宋体"/>
                <w:sz w:val="24"/>
                <w:lang w:val="en-GB"/>
              </w:rPr>
            </w:pPr>
            <w:r>
              <w:rPr>
                <w:rFonts w:ascii="宋体" w:hAnsi="宋体" w:hint="eastAsia"/>
                <w:sz w:val="24"/>
                <w:lang w:val="en-GB"/>
              </w:rPr>
              <w:t>环境标志产品</w:t>
            </w:r>
          </w:p>
        </w:tc>
        <w:tc>
          <w:tcPr>
            <w:tcW w:w="2643" w:type="dxa"/>
            <w:vAlign w:val="center"/>
          </w:tcPr>
          <w:p w:rsidR="002A74BD" w:rsidRDefault="0061704B">
            <w:pPr>
              <w:pStyle w:val="130"/>
              <w:tabs>
                <w:tab w:val="left" w:pos="1260"/>
              </w:tabs>
              <w:spacing w:before="40" w:after="40"/>
              <w:jc w:val="center"/>
              <w:rPr>
                <w:rFonts w:ascii="宋体" w:hAnsi="宋体"/>
                <w:sz w:val="24"/>
                <w:lang w:val="en-GB"/>
              </w:rPr>
            </w:pPr>
            <w:r>
              <w:rPr>
                <w:rFonts w:ascii="宋体" w:hAnsi="宋体" w:hint="eastAsia"/>
                <w:sz w:val="24"/>
                <w:lang w:val="en-GB"/>
              </w:rPr>
              <w:t>产品名称（品牌、型号）</w:t>
            </w:r>
          </w:p>
        </w:tc>
        <w:tc>
          <w:tcPr>
            <w:tcW w:w="2025" w:type="dxa"/>
            <w:vAlign w:val="center"/>
          </w:tcPr>
          <w:p w:rsidR="002A74BD" w:rsidRDefault="0061704B">
            <w:pPr>
              <w:pStyle w:val="130"/>
              <w:tabs>
                <w:tab w:val="left" w:pos="1260"/>
              </w:tabs>
              <w:spacing w:before="40" w:after="40"/>
              <w:jc w:val="center"/>
              <w:rPr>
                <w:rFonts w:ascii="宋体" w:hAnsi="宋体"/>
                <w:sz w:val="24"/>
                <w:lang w:val="en-GB"/>
              </w:rPr>
            </w:pPr>
            <w:r>
              <w:rPr>
                <w:rFonts w:ascii="宋体" w:hAnsi="宋体" w:hint="eastAsia"/>
                <w:sz w:val="24"/>
                <w:lang w:val="en-GB"/>
              </w:rPr>
              <w:t>制造商</w:t>
            </w:r>
          </w:p>
        </w:tc>
        <w:tc>
          <w:tcPr>
            <w:tcW w:w="1734" w:type="dxa"/>
            <w:vAlign w:val="center"/>
          </w:tcPr>
          <w:p w:rsidR="002A74BD" w:rsidRDefault="0061704B">
            <w:pPr>
              <w:pStyle w:val="130"/>
              <w:tabs>
                <w:tab w:val="left" w:pos="1260"/>
              </w:tabs>
              <w:spacing w:before="40" w:after="40"/>
              <w:jc w:val="center"/>
              <w:rPr>
                <w:rFonts w:ascii="宋体" w:hAnsi="宋体"/>
                <w:sz w:val="24"/>
                <w:lang w:val="en-GB"/>
              </w:rPr>
            </w:pPr>
            <w:r>
              <w:rPr>
                <w:rFonts w:ascii="宋体" w:hAnsi="宋体" w:hint="eastAsia"/>
                <w:sz w:val="24"/>
                <w:lang w:val="en-GB"/>
              </w:rPr>
              <w:t>认证证书编号</w:t>
            </w:r>
          </w:p>
        </w:tc>
        <w:tc>
          <w:tcPr>
            <w:tcW w:w="1599" w:type="dxa"/>
            <w:vAlign w:val="center"/>
          </w:tcPr>
          <w:p w:rsidR="002A74BD" w:rsidRDefault="0061704B">
            <w:pPr>
              <w:pStyle w:val="130"/>
              <w:tabs>
                <w:tab w:val="left" w:pos="1260"/>
              </w:tabs>
              <w:spacing w:before="40" w:after="40"/>
              <w:jc w:val="center"/>
              <w:rPr>
                <w:rFonts w:ascii="宋体" w:hAnsi="宋体"/>
                <w:sz w:val="24"/>
                <w:lang w:val="en-GB"/>
              </w:rPr>
            </w:pPr>
            <w:r>
              <w:rPr>
                <w:rFonts w:ascii="宋体" w:hAnsi="宋体" w:hint="eastAsia"/>
                <w:sz w:val="24"/>
                <w:lang w:val="en-GB"/>
              </w:rPr>
              <w:t>金额</w:t>
            </w:r>
          </w:p>
        </w:tc>
      </w:tr>
      <w:tr w:rsidR="002A74BD">
        <w:trPr>
          <w:trHeight w:val="567"/>
          <w:jc w:val="center"/>
        </w:trPr>
        <w:tc>
          <w:tcPr>
            <w:tcW w:w="1001" w:type="dxa"/>
            <w:vMerge/>
            <w:vAlign w:val="center"/>
          </w:tcPr>
          <w:p w:rsidR="002A74BD" w:rsidRDefault="002A74BD">
            <w:pPr>
              <w:pStyle w:val="130"/>
              <w:tabs>
                <w:tab w:val="left" w:pos="1260"/>
              </w:tabs>
              <w:spacing w:before="156" w:after="156"/>
              <w:jc w:val="center"/>
              <w:rPr>
                <w:rFonts w:ascii="宋体" w:hAnsi="宋体"/>
                <w:sz w:val="24"/>
                <w:lang w:val="en-GB"/>
              </w:rPr>
            </w:pPr>
          </w:p>
        </w:tc>
        <w:tc>
          <w:tcPr>
            <w:tcW w:w="2643" w:type="dxa"/>
            <w:vAlign w:val="center"/>
          </w:tcPr>
          <w:p w:rsidR="002A74BD" w:rsidRDefault="002A74BD">
            <w:pPr>
              <w:pStyle w:val="130"/>
              <w:tabs>
                <w:tab w:val="left" w:pos="1260"/>
              </w:tabs>
              <w:spacing w:before="156" w:after="156"/>
              <w:jc w:val="center"/>
              <w:rPr>
                <w:rFonts w:ascii="宋体" w:hAnsi="宋体"/>
                <w:sz w:val="24"/>
                <w:lang w:val="en-GB"/>
              </w:rPr>
            </w:pPr>
          </w:p>
        </w:tc>
        <w:tc>
          <w:tcPr>
            <w:tcW w:w="2025" w:type="dxa"/>
            <w:vAlign w:val="center"/>
          </w:tcPr>
          <w:p w:rsidR="002A74BD" w:rsidRDefault="002A74BD">
            <w:pPr>
              <w:pStyle w:val="130"/>
              <w:tabs>
                <w:tab w:val="left" w:pos="1260"/>
              </w:tabs>
              <w:spacing w:before="156" w:after="156"/>
              <w:jc w:val="center"/>
              <w:rPr>
                <w:rFonts w:ascii="宋体" w:hAnsi="宋体"/>
                <w:sz w:val="24"/>
                <w:lang w:val="en-GB"/>
              </w:rPr>
            </w:pPr>
          </w:p>
        </w:tc>
        <w:tc>
          <w:tcPr>
            <w:tcW w:w="1734" w:type="dxa"/>
            <w:vAlign w:val="center"/>
          </w:tcPr>
          <w:p w:rsidR="002A74BD" w:rsidRDefault="002A74BD">
            <w:pPr>
              <w:pStyle w:val="130"/>
              <w:tabs>
                <w:tab w:val="left" w:pos="1260"/>
              </w:tabs>
              <w:spacing w:before="156" w:after="156"/>
              <w:jc w:val="center"/>
              <w:rPr>
                <w:rFonts w:ascii="宋体" w:hAnsi="宋体"/>
                <w:sz w:val="24"/>
                <w:lang w:val="en-GB"/>
              </w:rPr>
            </w:pPr>
          </w:p>
        </w:tc>
        <w:tc>
          <w:tcPr>
            <w:tcW w:w="1599" w:type="dxa"/>
            <w:vAlign w:val="center"/>
          </w:tcPr>
          <w:p w:rsidR="002A74BD" w:rsidRDefault="002A74BD">
            <w:pPr>
              <w:pStyle w:val="130"/>
              <w:tabs>
                <w:tab w:val="left" w:pos="1260"/>
              </w:tabs>
              <w:spacing w:before="156" w:after="156"/>
              <w:jc w:val="center"/>
              <w:rPr>
                <w:rFonts w:ascii="宋体" w:hAnsi="宋体"/>
                <w:sz w:val="24"/>
                <w:lang w:val="en-GB"/>
              </w:rPr>
            </w:pPr>
          </w:p>
        </w:tc>
      </w:tr>
      <w:tr w:rsidR="002A74BD">
        <w:trPr>
          <w:trHeight w:val="567"/>
          <w:jc w:val="center"/>
        </w:trPr>
        <w:tc>
          <w:tcPr>
            <w:tcW w:w="1001" w:type="dxa"/>
            <w:vMerge/>
            <w:vAlign w:val="center"/>
          </w:tcPr>
          <w:p w:rsidR="002A74BD" w:rsidRDefault="002A74BD">
            <w:pPr>
              <w:pStyle w:val="130"/>
              <w:tabs>
                <w:tab w:val="left" w:pos="1260"/>
              </w:tabs>
              <w:spacing w:before="156" w:after="156"/>
              <w:jc w:val="center"/>
              <w:rPr>
                <w:rFonts w:ascii="宋体" w:hAnsi="宋体"/>
                <w:sz w:val="24"/>
                <w:lang w:val="en-GB"/>
              </w:rPr>
            </w:pPr>
          </w:p>
        </w:tc>
        <w:tc>
          <w:tcPr>
            <w:tcW w:w="2643" w:type="dxa"/>
            <w:vAlign w:val="center"/>
          </w:tcPr>
          <w:p w:rsidR="002A74BD" w:rsidRDefault="002A74BD">
            <w:pPr>
              <w:pStyle w:val="130"/>
              <w:tabs>
                <w:tab w:val="left" w:pos="1260"/>
              </w:tabs>
              <w:spacing w:before="156" w:after="156"/>
              <w:jc w:val="center"/>
              <w:rPr>
                <w:rFonts w:ascii="宋体" w:hAnsi="宋体"/>
                <w:sz w:val="24"/>
                <w:lang w:val="en-GB"/>
              </w:rPr>
            </w:pPr>
          </w:p>
        </w:tc>
        <w:tc>
          <w:tcPr>
            <w:tcW w:w="2025" w:type="dxa"/>
            <w:vAlign w:val="center"/>
          </w:tcPr>
          <w:p w:rsidR="002A74BD" w:rsidRDefault="002A74BD">
            <w:pPr>
              <w:pStyle w:val="130"/>
              <w:tabs>
                <w:tab w:val="left" w:pos="1260"/>
              </w:tabs>
              <w:spacing w:before="156" w:after="156"/>
              <w:jc w:val="center"/>
              <w:rPr>
                <w:rFonts w:ascii="宋体" w:hAnsi="宋体"/>
                <w:sz w:val="24"/>
                <w:lang w:val="en-GB"/>
              </w:rPr>
            </w:pPr>
          </w:p>
        </w:tc>
        <w:tc>
          <w:tcPr>
            <w:tcW w:w="1734" w:type="dxa"/>
            <w:vAlign w:val="center"/>
          </w:tcPr>
          <w:p w:rsidR="002A74BD" w:rsidRDefault="002A74BD">
            <w:pPr>
              <w:pStyle w:val="130"/>
              <w:tabs>
                <w:tab w:val="left" w:pos="1260"/>
              </w:tabs>
              <w:spacing w:before="156" w:after="156"/>
              <w:jc w:val="center"/>
              <w:rPr>
                <w:rFonts w:ascii="宋体" w:hAnsi="宋体"/>
                <w:sz w:val="24"/>
                <w:lang w:val="en-GB"/>
              </w:rPr>
            </w:pPr>
          </w:p>
        </w:tc>
        <w:tc>
          <w:tcPr>
            <w:tcW w:w="1599" w:type="dxa"/>
            <w:vAlign w:val="center"/>
          </w:tcPr>
          <w:p w:rsidR="002A74BD" w:rsidRDefault="002A74BD">
            <w:pPr>
              <w:pStyle w:val="130"/>
              <w:tabs>
                <w:tab w:val="left" w:pos="1260"/>
              </w:tabs>
              <w:spacing w:before="156" w:after="156"/>
              <w:jc w:val="center"/>
              <w:rPr>
                <w:rFonts w:ascii="宋体" w:hAnsi="宋体"/>
                <w:sz w:val="24"/>
                <w:lang w:val="en-GB"/>
              </w:rPr>
            </w:pPr>
          </w:p>
        </w:tc>
      </w:tr>
    </w:tbl>
    <w:p w:rsidR="002A74BD" w:rsidRDefault="0061704B" w:rsidP="00FC71E6">
      <w:pPr>
        <w:pStyle w:val="130"/>
        <w:spacing w:line="460" w:lineRule="exact"/>
        <w:ind w:left="821" w:hangingChars="342" w:hanging="821"/>
        <w:rPr>
          <w:rFonts w:ascii="宋体" w:hAnsi="宋体"/>
          <w:sz w:val="24"/>
          <w:lang w:val="en-GB"/>
        </w:rPr>
      </w:pPr>
      <w:r>
        <w:rPr>
          <w:rFonts w:ascii="宋体" w:hAnsi="宋体" w:hint="eastAsia"/>
          <w:sz w:val="24"/>
          <w:lang w:val="en-GB"/>
        </w:rPr>
        <w:t>填报要求：</w:t>
      </w:r>
    </w:p>
    <w:p w:rsidR="002A74BD" w:rsidRDefault="0061704B">
      <w:pPr>
        <w:pStyle w:val="130"/>
        <w:widowControl/>
        <w:numPr>
          <w:ilvl w:val="0"/>
          <w:numId w:val="62"/>
        </w:numPr>
        <w:tabs>
          <w:tab w:val="clear" w:pos="1264"/>
          <w:tab w:val="left" w:pos="360"/>
        </w:tabs>
        <w:spacing w:line="360" w:lineRule="auto"/>
        <w:ind w:left="360" w:rightChars="40" w:right="84" w:hanging="360"/>
        <w:jc w:val="left"/>
        <w:rPr>
          <w:rFonts w:ascii="宋体" w:hAnsi="宋体"/>
          <w:sz w:val="24"/>
          <w:lang w:val="en-GB"/>
        </w:rPr>
      </w:pPr>
      <w:r>
        <w:rPr>
          <w:rFonts w:ascii="宋体" w:hAnsi="宋体" w:hint="eastAsia"/>
          <w:sz w:val="24"/>
          <w:lang w:val="en-GB"/>
        </w:rPr>
        <w:t>本表的产品名称、规格型号和注册商标、金额应与《报价明细表》一致。</w:t>
      </w:r>
    </w:p>
    <w:p w:rsidR="002A74BD" w:rsidRDefault="0061704B">
      <w:pPr>
        <w:pStyle w:val="130"/>
        <w:widowControl/>
        <w:numPr>
          <w:ilvl w:val="0"/>
          <w:numId w:val="62"/>
        </w:numPr>
        <w:tabs>
          <w:tab w:val="clear" w:pos="1264"/>
          <w:tab w:val="left" w:pos="360"/>
        </w:tabs>
        <w:spacing w:line="360" w:lineRule="auto"/>
        <w:ind w:left="360" w:rightChars="40" w:right="84" w:hanging="360"/>
        <w:jc w:val="left"/>
        <w:rPr>
          <w:rFonts w:ascii="宋体" w:hAnsi="宋体"/>
          <w:sz w:val="24"/>
          <w:lang w:val="en-GB"/>
        </w:rPr>
      </w:pPr>
      <w:r>
        <w:rPr>
          <w:rFonts w:ascii="宋体" w:hAnsi="宋体" w:hint="eastAsia"/>
          <w:sz w:val="24"/>
          <w:lang w:val="en-GB"/>
        </w:rPr>
        <w:t>制造商为监狱企业、小型或微型企业时才需要填“制造商企业类型”栏，填写内容为“小型”或“微型”。</w:t>
      </w:r>
    </w:p>
    <w:p w:rsidR="002A74BD" w:rsidRDefault="0061704B">
      <w:pPr>
        <w:pStyle w:val="130"/>
        <w:widowControl/>
        <w:numPr>
          <w:ilvl w:val="0"/>
          <w:numId w:val="62"/>
        </w:numPr>
        <w:tabs>
          <w:tab w:val="clear" w:pos="1264"/>
          <w:tab w:val="left" w:pos="360"/>
        </w:tabs>
        <w:spacing w:line="360" w:lineRule="auto"/>
        <w:ind w:left="360" w:rightChars="40" w:right="84" w:hanging="360"/>
        <w:jc w:val="left"/>
        <w:rPr>
          <w:rFonts w:ascii="宋体" w:hAnsi="宋体"/>
          <w:sz w:val="24"/>
          <w:lang w:val="en-GB"/>
        </w:rPr>
      </w:pPr>
      <w:r>
        <w:rPr>
          <w:rFonts w:ascii="宋体" w:hAnsi="宋体" w:hint="eastAsia"/>
          <w:sz w:val="24"/>
          <w:lang w:val="en-GB"/>
        </w:rPr>
        <w:t>节能产品是指财政部和国家发展改革委员会公布的最新《节能产品政府采购清单》中的产品；环境标志产品是指财政部、环境保护部发布的最新《环境标志产品政府采购清单》中的产品。请提供《清单》中相关内容页（并对相关内容作圈记）。</w:t>
      </w:r>
    </w:p>
    <w:p w:rsidR="002A74BD" w:rsidRDefault="0061704B">
      <w:pPr>
        <w:pStyle w:val="130"/>
        <w:widowControl/>
        <w:numPr>
          <w:ilvl w:val="0"/>
          <w:numId w:val="62"/>
        </w:numPr>
        <w:tabs>
          <w:tab w:val="clear" w:pos="1264"/>
          <w:tab w:val="left" w:pos="360"/>
        </w:tabs>
        <w:spacing w:line="360" w:lineRule="auto"/>
        <w:ind w:left="360" w:rightChars="40" w:right="84" w:hanging="360"/>
        <w:jc w:val="left"/>
        <w:rPr>
          <w:rFonts w:ascii="宋体" w:hAnsi="宋体"/>
          <w:sz w:val="24"/>
          <w:lang w:val="en-GB"/>
        </w:rPr>
      </w:pPr>
      <w:r>
        <w:rPr>
          <w:rFonts w:ascii="宋体" w:hAnsi="宋体" w:hint="eastAsia"/>
          <w:sz w:val="24"/>
          <w:lang w:val="en-GB"/>
        </w:rPr>
        <w:t>请投标人正确填写本表，所填内容将作为评审的依据。其内容或数据应与对应的证明资料相符。</w:t>
      </w:r>
    </w:p>
    <w:p w:rsidR="002A74BD" w:rsidRDefault="0061704B">
      <w:pPr>
        <w:pStyle w:val="130"/>
        <w:widowControl/>
        <w:numPr>
          <w:ilvl w:val="0"/>
          <w:numId w:val="62"/>
        </w:numPr>
        <w:tabs>
          <w:tab w:val="clear" w:pos="1264"/>
          <w:tab w:val="left" w:pos="360"/>
        </w:tabs>
        <w:spacing w:line="360" w:lineRule="auto"/>
        <w:ind w:left="360" w:rightChars="40" w:right="84" w:hanging="360"/>
        <w:jc w:val="left"/>
        <w:rPr>
          <w:rFonts w:ascii="宋体" w:hAnsi="宋体"/>
          <w:sz w:val="24"/>
          <w:lang w:val="en-GB"/>
        </w:rPr>
      </w:pPr>
      <w:r>
        <w:rPr>
          <w:rFonts w:ascii="宋体" w:hAnsi="宋体" w:hint="eastAsia"/>
          <w:sz w:val="24"/>
          <w:lang w:val="en-GB"/>
        </w:rPr>
        <w:t>没有相关产品可不填此表。</w:t>
      </w:r>
    </w:p>
    <w:p w:rsidR="002A74BD" w:rsidRDefault="002A74BD">
      <w:pPr>
        <w:pStyle w:val="a0"/>
        <w:ind w:left="360" w:hangingChars="150" w:hanging="360"/>
        <w:rPr>
          <w:rFonts w:ascii="宋体" w:hAnsi="宋体"/>
          <w:sz w:val="24"/>
          <w:szCs w:val="24"/>
        </w:rPr>
      </w:pPr>
    </w:p>
    <w:p w:rsidR="002A74BD" w:rsidRDefault="002A74BD">
      <w:pPr>
        <w:pStyle w:val="a0"/>
        <w:ind w:left="360" w:hangingChars="150" w:hanging="360"/>
        <w:rPr>
          <w:rFonts w:ascii="宋体" w:hAnsi="宋体"/>
          <w:sz w:val="24"/>
          <w:szCs w:val="24"/>
        </w:rPr>
      </w:pPr>
    </w:p>
    <w:p w:rsidR="002A74BD" w:rsidRDefault="002A74BD">
      <w:pPr>
        <w:pStyle w:val="a0"/>
        <w:ind w:firstLine="0"/>
        <w:rPr>
          <w:rFonts w:ascii="宋体" w:hAnsi="宋体"/>
          <w:sz w:val="24"/>
          <w:szCs w:val="24"/>
        </w:rPr>
      </w:pPr>
    </w:p>
    <w:p w:rsidR="002A74BD" w:rsidRDefault="0061704B">
      <w:pPr>
        <w:pStyle w:val="2"/>
        <w:tabs>
          <w:tab w:val="left" w:pos="420"/>
        </w:tabs>
        <w:spacing w:before="0" w:after="0" w:line="360" w:lineRule="auto"/>
        <w:ind w:left="3256" w:firstLine="0"/>
        <w:jc w:val="both"/>
        <w:rPr>
          <w:rFonts w:ascii="宋体" w:eastAsia="宋体" w:hAnsi="宋体"/>
          <w:szCs w:val="32"/>
        </w:rPr>
      </w:pPr>
      <w:r>
        <w:rPr>
          <w:rFonts w:ascii="宋体" w:eastAsia="宋体" w:hAnsi="宋体" w:hint="eastAsia"/>
          <w:szCs w:val="32"/>
        </w:rPr>
        <w:lastRenderedPageBreak/>
        <w:t>11.</w:t>
      </w:r>
      <w:r>
        <w:rPr>
          <w:rFonts w:ascii="宋体" w:eastAsia="宋体" w:hAnsi="宋体" w:hint="eastAsia"/>
          <w:szCs w:val="32"/>
        </w:rPr>
        <w:t>中小微企业声明函</w:t>
      </w:r>
    </w:p>
    <w:p w:rsidR="002A74BD" w:rsidRDefault="0061704B">
      <w:pPr>
        <w:jc w:val="center"/>
        <w:rPr>
          <w:rFonts w:ascii="宋体" w:hAnsi="宋体"/>
          <w:sz w:val="24"/>
        </w:rPr>
      </w:pPr>
      <w:r>
        <w:rPr>
          <w:rFonts w:ascii="宋体" w:hAnsi="宋体" w:hint="eastAsia"/>
          <w:sz w:val="24"/>
        </w:rPr>
        <w:t>（属于中小微企业的填写，不属于的无需填写此项内容）</w:t>
      </w:r>
    </w:p>
    <w:p w:rsidR="002A74BD" w:rsidRDefault="0061704B">
      <w:pPr>
        <w:pStyle w:val="af0"/>
        <w:wordWrap w:val="0"/>
        <w:spacing w:line="360" w:lineRule="auto"/>
        <w:rPr>
          <w:kern w:val="2"/>
        </w:rPr>
      </w:pPr>
      <w:r>
        <w:rPr>
          <w:rFonts w:hint="eastAsia"/>
          <w:kern w:val="2"/>
        </w:rPr>
        <w:t xml:space="preserve">     </w:t>
      </w:r>
      <w:r>
        <w:rPr>
          <w:rFonts w:hint="eastAsia"/>
          <w:kern w:val="2"/>
        </w:rPr>
        <w:t>本公司郑重声明，根据《政府采购促进中小微企业发展暂行办法》（财库</w:t>
      </w:r>
      <w:r>
        <w:rPr>
          <w:rFonts w:hint="eastAsia"/>
          <w:kern w:val="2"/>
        </w:rPr>
        <w:t>[2011]181</w:t>
      </w:r>
      <w:r>
        <w:rPr>
          <w:rFonts w:hint="eastAsia"/>
          <w:kern w:val="2"/>
        </w:rPr>
        <w:t>号）的规定，本公司为</w:t>
      </w:r>
      <w:r>
        <w:rPr>
          <w:rFonts w:hint="eastAsia"/>
          <w:kern w:val="2"/>
        </w:rPr>
        <w:t>______</w:t>
      </w:r>
      <w:r>
        <w:rPr>
          <w:rFonts w:hint="eastAsia"/>
          <w:kern w:val="2"/>
        </w:rPr>
        <w:t>（请填写：中型、小型、微型）企业。即，本公司同时满足以下条件：</w:t>
      </w:r>
    </w:p>
    <w:p w:rsidR="002A74BD" w:rsidRDefault="0061704B">
      <w:pPr>
        <w:pStyle w:val="af0"/>
        <w:wordWrap w:val="0"/>
        <w:spacing w:line="360" w:lineRule="auto"/>
        <w:rPr>
          <w:kern w:val="2"/>
        </w:rPr>
      </w:pPr>
      <w:r>
        <w:rPr>
          <w:rFonts w:hint="eastAsia"/>
          <w:kern w:val="2"/>
        </w:rPr>
        <w:t>1.</w:t>
      </w:r>
      <w:r>
        <w:rPr>
          <w:rFonts w:hint="eastAsia"/>
          <w:kern w:val="2"/>
        </w:rPr>
        <w:t>根据《工业和信息化部、国家统计局、国家发展和改革委员会、财政部关于印发中小企业划型标准规定的通知》（工信部联企业</w:t>
      </w:r>
      <w:r>
        <w:rPr>
          <w:rFonts w:hint="eastAsia"/>
          <w:kern w:val="2"/>
        </w:rPr>
        <w:t>[2011]300</w:t>
      </w:r>
      <w:r>
        <w:rPr>
          <w:rFonts w:hint="eastAsia"/>
          <w:kern w:val="2"/>
        </w:rPr>
        <w:t>号）规定的划分标准，本公司为</w:t>
      </w:r>
      <w:r>
        <w:rPr>
          <w:rFonts w:hint="eastAsia"/>
          <w:kern w:val="2"/>
        </w:rPr>
        <w:t>______</w:t>
      </w:r>
      <w:r>
        <w:rPr>
          <w:rFonts w:hint="eastAsia"/>
          <w:kern w:val="2"/>
        </w:rPr>
        <w:t>（请填写：中型、小型、微型）企业。</w:t>
      </w:r>
    </w:p>
    <w:p w:rsidR="002A74BD" w:rsidRDefault="0061704B">
      <w:pPr>
        <w:pStyle w:val="af0"/>
        <w:wordWrap w:val="0"/>
        <w:spacing w:line="360" w:lineRule="auto"/>
        <w:rPr>
          <w:kern w:val="2"/>
        </w:rPr>
      </w:pPr>
      <w:r>
        <w:rPr>
          <w:rFonts w:hint="eastAsia"/>
          <w:kern w:val="2"/>
        </w:rPr>
        <w:t>2.</w:t>
      </w:r>
      <w:r>
        <w:rPr>
          <w:rFonts w:hint="eastAsia"/>
          <w:kern w:val="2"/>
        </w:rPr>
        <w:t>本公司参加</w:t>
      </w:r>
      <w:r>
        <w:rPr>
          <w:rFonts w:hint="eastAsia"/>
          <w:kern w:val="2"/>
        </w:rPr>
        <w:t>______</w:t>
      </w:r>
      <w:r>
        <w:rPr>
          <w:rFonts w:hint="eastAsia"/>
          <w:kern w:val="2"/>
        </w:rPr>
        <w:t>单位的</w:t>
      </w:r>
      <w:r>
        <w:rPr>
          <w:rFonts w:hint="eastAsia"/>
          <w:kern w:val="2"/>
        </w:rPr>
        <w:t>______</w:t>
      </w:r>
      <w:r>
        <w:rPr>
          <w:rFonts w:hint="eastAsia"/>
          <w:kern w:val="2"/>
        </w:rPr>
        <w:t>项目采购活动提供本企业制造的货物，由本企业承担工程、提供服务，或者提供</w:t>
      </w:r>
      <w:r>
        <w:rPr>
          <w:rFonts w:hint="eastAsia"/>
          <w:kern w:val="2"/>
        </w:rPr>
        <w:t>其他</w:t>
      </w:r>
      <w:r>
        <w:rPr>
          <w:rFonts w:hint="eastAsia"/>
          <w:kern w:val="2"/>
        </w:rPr>
        <w:t>______</w:t>
      </w:r>
      <w:r>
        <w:rPr>
          <w:rFonts w:hint="eastAsia"/>
          <w:kern w:val="2"/>
        </w:rPr>
        <w:t>（请填写：中型、小型、微型）企业制造的货物。本条所称货物不包括使用大型企业注册商标的货物。</w:t>
      </w:r>
    </w:p>
    <w:p w:rsidR="002A74BD" w:rsidRDefault="0061704B">
      <w:pPr>
        <w:pStyle w:val="af0"/>
        <w:wordWrap w:val="0"/>
        <w:spacing w:line="360" w:lineRule="auto"/>
        <w:rPr>
          <w:kern w:val="2"/>
        </w:rPr>
      </w:pPr>
      <w:r>
        <w:rPr>
          <w:rFonts w:hint="eastAsia"/>
          <w:kern w:val="2"/>
        </w:rPr>
        <w:t>本公司对上述声明的真实性负责。如有虚假，将依法承担相应责任。</w:t>
      </w:r>
    </w:p>
    <w:p w:rsidR="002A74BD" w:rsidRDefault="0061704B">
      <w:pPr>
        <w:pStyle w:val="a0"/>
        <w:spacing w:line="360" w:lineRule="auto"/>
        <w:rPr>
          <w:rFonts w:ascii="宋体" w:hAnsi="宋体"/>
          <w:b/>
          <w:sz w:val="24"/>
          <w:szCs w:val="24"/>
        </w:rPr>
      </w:pPr>
      <w:r>
        <w:rPr>
          <w:rFonts w:ascii="宋体" w:hAnsi="宋体" w:hint="eastAsia"/>
          <w:b/>
          <w:sz w:val="24"/>
          <w:szCs w:val="24"/>
        </w:rPr>
        <w:t>投标人（企业电子签章）：</w:t>
      </w:r>
    </w:p>
    <w:p w:rsidR="002A74BD" w:rsidRDefault="0061704B">
      <w:pPr>
        <w:pStyle w:val="a0"/>
        <w:spacing w:line="360" w:lineRule="auto"/>
        <w:rPr>
          <w:rFonts w:ascii="宋体" w:hAnsi="宋体"/>
          <w:b/>
          <w:sz w:val="24"/>
          <w:szCs w:val="24"/>
        </w:rPr>
      </w:pPr>
      <w:r>
        <w:rPr>
          <w:rFonts w:ascii="宋体" w:hAnsi="宋体" w:hint="eastAsia"/>
          <w:b/>
          <w:sz w:val="24"/>
          <w:szCs w:val="24"/>
        </w:rPr>
        <w:t>日期：</w:t>
      </w:r>
    </w:p>
    <w:p w:rsidR="002A74BD" w:rsidRDefault="0061704B">
      <w:pPr>
        <w:pStyle w:val="a0"/>
        <w:spacing w:line="360" w:lineRule="auto"/>
        <w:rPr>
          <w:rFonts w:ascii="宋体" w:hAnsi="宋体"/>
          <w:sz w:val="24"/>
          <w:szCs w:val="24"/>
        </w:rPr>
      </w:pPr>
      <w:r>
        <w:rPr>
          <w:rFonts w:ascii="宋体" w:hAnsi="宋体" w:hint="eastAsia"/>
          <w:sz w:val="24"/>
          <w:szCs w:val="24"/>
        </w:rPr>
        <w:t>1.</w:t>
      </w:r>
      <w:r>
        <w:rPr>
          <w:rFonts w:ascii="宋体" w:hAnsi="宋体" w:hint="eastAsia"/>
          <w:sz w:val="24"/>
          <w:szCs w:val="24"/>
        </w:rPr>
        <w:t>若投标人属于监狱企业</w:t>
      </w:r>
      <w:r>
        <w:rPr>
          <w:rFonts w:ascii="宋体" w:hAnsi="宋体" w:hint="eastAsia"/>
          <w:sz w:val="24"/>
          <w:szCs w:val="24"/>
        </w:rPr>
        <w:t>\</w:t>
      </w:r>
      <w:r>
        <w:rPr>
          <w:rFonts w:ascii="宋体" w:hAnsi="宋体" w:hint="eastAsia"/>
          <w:sz w:val="24"/>
          <w:szCs w:val="24"/>
        </w:rPr>
        <w:t>小</w:t>
      </w:r>
      <w:r>
        <w:rPr>
          <w:rFonts w:ascii="宋体" w:hAnsi="宋体" w:hint="eastAsia"/>
          <w:sz w:val="24"/>
          <w:szCs w:val="24"/>
        </w:rPr>
        <w:t>\</w:t>
      </w:r>
      <w:r>
        <w:rPr>
          <w:rFonts w:ascii="宋体" w:hAnsi="宋体" w:hint="eastAsia"/>
          <w:sz w:val="24"/>
          <w:szCs w:val="24"/>
        </w:rPr>
        <w:t>微型企业，须提供由省级以上监狱管理局、戒毒管理局（含新疆生产建设兵团）出具的属于监狱企业的证明文件或由企业所在地的县级以上中小企业主管部门出具的中小企业认定证书和中小企业声明函，否则不予认可。</w:t>
      </w:r>
    </w:p>
    <w:p w:rsidR="002A74BD" w:rsidRDefault="0061704B">
      <w:pPr>
        <w:pStyle w:val="a0"/>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rPr>
        <w:t>中小企业划分标准，是指国务院有关部门根据企业从业人员、营业收入、资产总额等指标制</w:t>
      </w:r>
      <w:r>
        <w:rPr>
          <w:rFonts w:ascii="宋体" w:hAnsi="宋体" w:hint="eastAsia"/>
          <w:sz w:val="24"/>
          <w:szCs w:val="24"/>
        </w:rPr>
        <w:t>定的中小企业划型标准进行核定。</w:t>
      </w:r>
    </w:p>
    <w:p w:rsidR="002A74BD" w:rsidRDefault="0061704B">
      <w:pPr>
        <w:pStyle w:val="a0"/>
        <w:spacing w:line="360" w:lineRule="auto"/>
        <w:rPr>
          <w:rFonts w:ascii="宋体" w:hAnsi="宋体"/>
          <w:sz w:val="24"/>
          <w:szCs w:val="24"/>
        </w:rPr>
      </w:pPr>
      <w:r>
        <w:rPr>
          <w:rFonts w:ascii="宋体" w:hAnsi="宋体" w:hint="eastAsia"/>
          <w:sz w:val="24"/>
          <w:szCs w:val="24"/>
        </w:rPr>
        <w:t>3.</w:t>
      </w:r>
      <w:r>
        <w:rPr>
          <w:rFonts w:ascii="宋体" w:hAnsi="宋体" w:hint="eastAsia"/>
          <w:sz w:val="24"/>
          <w:szCs w:val="24"/>
        </w:rPr>
        <w:t>对于监狱企业和投标人及投标产品生产商均为小型、微型企业的，评标价格扣除按财库</w:t>
      </w:r>
      <w:r>
        <w:rPr>
          <w:rFonts w:ascii="宋体" w:hAnsi="宋体" w:hint="eastAsia"/>
          <w:sz w:val="24"/>
          <w:szCs w:val="24"/>
        </w:rPr>
        <w:t>[2011]181</w:t>
      </w:r>
      <w:r>
        <w:rPr>
          <w:rFonts w:ascii="宋体" w:hAnsi="宋体" w:hint="eastAsia"/>
          <w:sz w:val="24"/>
          <w:szCs w:val="24"/>
        </w:rPr>
        <w:t>号文件中最低比例</w:t>
      </w:r>
      <w:r>
        <w:rPr>
          <w:rFonts w:ascii="宋体" w:hAnsi="宋体" w:hint="eastAsia"/>
          <w:sz w:val="24"/>
          <w:szCs w:val="24"/>
        </w:rPr>
        <w:t>6%</w:t>
      </w:r>
      <w:r>
        <w:rPr>
          <w:rFonts w:ascii="宋体" w:hAnsi="宋体" w:hint="eastAsia"/>
          <w:sz w:val="24"/>
          <w:szCs w:val="24"/>
        </w:rPr>
        <w:t>扣除。</w:t>
      </w:r>
    </w:p>
    <w:p w:rsidR="002A74BD" w:rsidRDefault="0061704B">
      <w:pPr>
        <w:pStyle w:val="a0"/>
        <w:spacing w:line="360" w:lineRule="auto"/>
        <w:rPr>
          <w:rFonts w:ascii="宋体" w:hAnsi="宋体"/>
          <w:sz w:val="24"/>
          <w:szCs w:val="24"/>
        </w:rPr>
      </w:pPr>
      <w:r>
        <w:rPr>
          <w:rFonts w:ascii="宋体" w:hAnsi="宋体" w:hint="eastAsia"/>
          <w:sz w:val="24"/>
          <w:szCs w:val="24"/>
        </w:rPr>
        <w:t>4</w:t>
      </w:r>
      <w:r>
        <w:rPr>
          <w:rFonts w:ascii="宋体" w:hAnsi="宋体" w:hint="eastAsia"/>
          <w:sz w:val="24"/>
          <w:szCs w:val="24"/>
        </w:rPr>
        <w:t>、小型、微型企业提供中型企业制造的货物的，视同为中型企业。</w:t>
      </w:r>
    </w:p>
    <w:p w:rsidR="002A74BD" w:rsidRDefault="0061704B">
      <w:pPr>
        <w:jc w:val="left"/>
        <w:rPr>
          <w:rFonts w:ascii="宋体" w:hAnsi="宋体"/>
          <w:b/>
          <w:kern w:val="44"/>
          <w:sz w:val="44"/>
          <w:szCs w:val="20"/>
        </w:rPr>
      </w:pPr>
      <w:r>
        <w:rPr>
          <w:rFonts w:ascii="宋体" w:hAnsi="宋体" w:hint="eastAsia"/>
          <w:sz w:val="24"/>
        </w:rPr>
        <w:t xml:space="preserve">   5</w:t>
      </w:r>
      <w:r>
        <w:rPr>
          <w:rFonts w:ascii="宋体" w:hAnsi="宋体" w:hint="eastAsia"/>
          <w:sz w:val="24"/>
        </w:rPr>
        <w:t>、在政府采购活动中，残疾人福利性单位视同小型、微型企业，享受预留份额、评审中价格扣除等促进中小企业发展的政府采购政策。</w:t>
      </w:r>
    </w:p>
    <w:p w:rsidR="002A74BD" w:rsidRDefault="002A74BD">
      <w:pPr>
        <w:jc w:val="center"/>
        <w:rPr>
          <w:rFonts w:ascii="宋体" w:hAnsi="宋体"/>
          <w:b/>
          <w:kern w:val="44"/>
          <w:sz w:val="44"/>
          <w:szCs w:val="20"/>
        </w:rPr>
      </w:pPr>
    </w:p>
    <w:p w:rsidR="002A74BD" w:rsidRDefault="002A74BD">
      <w:pPr>
        <w:jc w:val="center"/>
        <w:rPr>
          <w:rFonts w:ascii="宋体" w:hAnsi="宋体"/>
          <w:b/>
          <w:kern w:val="44"/>
          <w:sz w:val="44"/>
          <w:szCs w:val="20"/>
        </w:rPr>
      </w:pPr>
    </w:p>
    <w:p w:rsidR="002A74BD" w:rsidRDefault="002A74BD">
      <w:pPr>
        <w:jc w:val="center"/>
        <w:rPr>
          <w:rFonts w:ascii="宋体" w:hAnsi="宋体"/>
          <w:b/>
          <w:kern w:val="44"/>
          <w:sz w:val="44"/>
          <w:szCs w:val="20"/>
        </w:rPr>
      </w:pPr>
    </w:p>
    <w:p w:rsidR="002A74BD" w:rsidRDefault="0061704B">
      <w:pPr>
        <w:jc w:val="center"/>
        <w:rPr>
          <w:rFonts w:ascii="宋体" w:hAnsi="宋体"/>
          <w:b/>
          <w:kern w:val="44"/>
          <w:sz w:val="44"/>
          <w:szCs w:val="20"/>
        </w:rPr>
      </w:pPr>
      <w:r>
        <w:rPr>
          <w:rFonts w:ascii="宋体" w:hAnsi="宋体" w:hint="eastAsia"/>
          <w:b/>
          <w:kern w:val="44"/>
          <w:sz w:val="44"/>
          <w:szCs w:val="20"/>
        </w:rPr>
        <w:t>第二卷</w:t>
      </w:r>
    </w:p>
    <w:p w:rsidR="002A74BD" w:rsidRDefault="002A74BD">
      <w:pPr>
        <w:jc w:val="center"/>
        <w:rPr>
          <w:rFonts w:ascii="宋体" w:hAnsi="宋体"/>
          <w:b/>
          <w:kern w:val="44"/>
          <w:sz w:val="44"/>
          <w:szCs w:val="20"/>
        </w:rPr>
      </w:pPr>
    </w:p>
    <w:p w:rsidR="002A74BD" w:rsidRDefault="0061704B">
      <w:pPr>
        <w:pStyle w:val="a7"/>
        <w:jc w:val="center"/>
        <w:rPr>
          <w:rFonts w:ascii="宋体" w:hAnsi="宋体"/>
          <w:b/>
          <w:sz w:val="44"/>
          <w:szCs w:val="44"/>
        </w:rPr>
      </w:pPr>
      <w:r>
        <w:rPr>
          <w:rFonts w:ascii="宋体" w:hAnsi="宋体" w:hint="eastAsia"/>
          <w:b/>
          <w:sz w:val="44"/>
          <w:szCs w:val="44"/>
        </w:rPr>
        <w:t>第七章</w:t>
      </w:r>
      <w:r>
        <w:rPr>
          <w:rFonts w:ascii="宋体" w:hAnsi="宋体" w:hint="eastAsia"/>
          <w:b/>
          <w:sz w:val="44"/>
          <w:szCs w:val="44"/>
        </w:rPr>
        <w:t xml:space="preserve">  </w:t>
      </w:r>
      <w:r>
        <w:rPr>
          <w:rFonts w:ascii="宋体" w:hAnsi="宋体" w:hint="eastAsia"/>
          <w:b/>
          <w:sz w:val="44"/>
          <w:szCs w:val="44"/>
        </w:rPr>
        <w:t>合同条款资料表</w:t>
      </w:r>
    </w:p>
    <w:p w:rsidR="002A74BD" w:rsidRDefault="0061704B">
      <w:pPr>
        <w:pStyle w:val="a7"/>
        <w:ind w:leftChars="0" w:left="0" w:firstLineChars="200" w:firstLine="480"/>
        <w:rPr>
          <w:rFonts w:ascii="宋体" w:hAnsi="宋体"/>
          <w:sz w:val="24"/>
        </w:rPr>
      </w:pPr>
      <w:r>
        <w:rPr>
          <w:rFonts w:ascii="宋体" w:hAnsi="宋体" w:hint="eastAsia"/>
          <w:sz w:val="24"/>
        </w:rPr>
        <w:t>本表关于要采购的货物的具体资料是对合同条款的具体补充和修改，如有矛盾，应以本资料表为准。</w:t>
      </w:r>
    </w:p>
    <w:tbl>
      <w:tblPr>
        <w:tblW w:w="9528"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tblPr>
      <w:tblGrid>
        <w:gridCol w:w="1470"/>
        <w:gridCol w:w="8058"/>
      </w:tblGrid>
      <w:tr w:rsidR="002A74BD">
        <w:trPr>
          <w:trHeight w:val="646"/>
        </w:trPr>
        <w:tc>
          <w:tcPr>
            <w:tcW w:w="1470" w:type="dxa"/>
            <w:vAlign w:val="center"/>
          </w:tcPr>
          <w:p w:rsidR="002A74BD" w:rsidRDefault="0061704B">
            <w:pPr>
              <w:spacing w:line="360" w:lineRule="auto"/>
              <w:jc w:val="center"/>
              <w:rPr>
                <w:rFonts w:ascii="宋体" w:hAnsi="宋体"/>
                <w:sz w:val="24"/>
              </w:rPr>
            </w:pPr>
            <w:r>
              <w:rPr>
                <w:rFonts w:ascii="宋体" w:hAnsi="宋体" w:hint="eastAsia"/>
                <w:sz w:val="24"/>
              </w:rPr>
              <w:t>条款号</w:t>
            </w:r>
          </w:p>
        </w:tc>
        <w:tc>
          <w:tcPr>
            <w:tcW w:w="8058" w:type="dxa"/>
            <w:vAlign w:val="center"/>
          </w:tcPr>
          <w:p w:rsidR="002A74BD" w:rsidRDefault="0061704B">
            <w:pPr>
              <w:spacing w:line="360" w:lineRule="auto"/>
              <w:jc w:val="center"/>
              <w:rPr>
                <w:rFonts w:ascii="宋体" w:hAnsi="宋体"/>
                <w:sz w:val="24"/>
              </w:rPr>
            </w:pPr>
            <w:r>
              <w:rPr>
                <w:rFonts w:ascii="宋体" w:hAnsi="宋体" w:hint="eastAsia"/>
                <w:sz w:val="24"/>
              </w:rPr>
              <w:t>内</w:t>
            </w:r>
            <w:r>
              <w:rPr>
                <w:rFonts w:ascii="宋体" w:hAnsi="宋体" w:hint="eastAsia"/>
                <w:sz w:val="24"/>
              </w:rPr>
              <w:t xml:space="preserve">      </w:t>
            </w:r>
            <w:r>
              <w:rPr>
                <w:rFonts w:ascii="宋体" w:hAnsi="宋体" w:hint="eastAsia"/>
                <w:sz w:val="24"/>
              </w:rPr>
              <w:t>容</w:t>
            </w:r>
          </w:p>
        </w:tc>
      </w:tr>
      <w:tr w:rsidR="002A74BD">
        <w:trPr>
          <w:trHeight w:val="90"/>
        </w:trPr>
        <w:tc>
          <w:tcPr>
            <w:tcW w:w="1470" w:type="dxa"/>
            <w:vAlign w:val="center"/>
          </w:tcPr>
          <w:p w:rsidR="002A74BD" w:rsidRDefault="0061704B">
            <w:pPr>
              <w:spacing w:line="360" w:lineRule="auto"/>
              <w:jc w:val="center"/>
              <w:rPr>
                <w:rFonts w:ascii="宋体" w:hAnsi="宋体"/>
                <w:sz w:val="24"/>
              </w:rPr>
            </w:pPr>
            <w:r>
              <w:rPr>
                <w:rFonts w:ascii="宋体" w:hAnsi="宋体" w:hint="eastAsia"/>
                <w:sz w:val="24"/>
              </w:rPr>
              <w:t>1</w:t>
            </w:r>
          </w:p>
        </w:tc>
        <w:tc>
          <w:tcPr>
            <w:tcW w:w="8058" w:type="dxa"/>
            <w:vAlign w:val="center"/>
          </w:tcPr>
          <w:p w:rsidR="002A74BD" w:rsidRDefault="0061704B">
            <w:pPr>
              <w:spacing w:line="360" w:lineRule="auto"/>
              <w:rPr>
                <w:rFonts w:ascii="宋体" w:hAnsi="宋体"/>
                <w:sz w:val="24"/>
              </w:rPr>
            </w:pPr>
            <w:r>
              <w:rPr>
                <w:rFonts w:ascii="宋体" w:hAnsi="宋体" w:hint="eastAsia"/>
                <w:spacing w:val="2"/>
                <w:sz w:val="24"/>
              </w:rPr>
              <w:t>需方名称：</w:t>
            </w:r>
            <w:r>
              <w:rPr>
                <w:rFonts w:ascii="宋体" w:hAnsi="宋体" w:hint="eastAsia"/>
                <w:sz w:val="24"/>
              </w:rPr>
              <w:t>河南省畜牧局</w:t>
            </w:r>
          </w:p>
          <w:p w:rsidR="002A74BD" w:rsidRDefault="0061704B">
            <w:pPr>
              <w:spacing w:line="360" w:lineRule="auto"/>
              <w:rPr>
                <w:rFonts w:ascii="宋体" w:hAnsi="宋体"/>
                <w:spacing w:val="2"/>
                <w:sz w:val="24"/>
              </w:rPr>
            </w:pPr>
            <w:r>
              <w:rPr>
                <w:rFonts w:ascii="宋体" w:hAnsi="宋体" w:hint="eastAsia"/>
                <w:sz w:val="24"/>
              </w:rPr>
              <w:t>供方名称：</w:t>
            </w:r>
          </w:p>
        </w:tc>
      </w:tr>
      <w:tr w:rsidR="002A74BD">
        <w:trPr>
          <w:cantSplit/>
          <w:trHeight w:val="606"/>
        </w:trPr>
        <w:tc>
          <w:tcPr>
            <w:tcW w:w="1470" w:type="dxa"/>
            <w:vAlign w:val="center"/>
          </w:tcPr>
          <w:p w:rsidR="002A74BD" w:rsidRDefault="0061704B">
            <w:pPr>
              <w:spacing w:line="360" w:lineRule="auto"/>
              <w:jc w:val="center"/>
              <w:rPr>
                <w:rFonts w:ascii="宋体" w:hAnsi="宋体"/>
                <w:sz w:val="24"/>
              </w:rPr>
            </w:pPr>
            <w:r>
              <w:rPr>
                <w:rFonts w:ascii="宋体" w:hAnsi="宋体" w:hint="eastAsia"/>
                <w:sz w:val="24"/>
              </w:rPr>
              <w:t>2</w:t>
            </w:r>
          </w:p>
        </w:tc>
        <w:tc>
          <w:tcPr>
            <w:tcW w:w="8058" w:type="dxa"/>
            <w:vAlign w:val="center"/>
          </w:tcPr>
          <w:p w:rsidR="002A74BD" w:rsidRDefault="0061704B">
            <w:pPr>
              <w:spacing w:line="360" w:lineRule="auto"/>
              <w:rPr>
                <w:rFonts w:ascii="宋体" w:hAnsi="宋体"/>
                <w:sz w:val="24"/>
              </w:rPr>
            </w:pPr>
            <w:r>
              <w:rPr>
                <w:rFonts w:ascii="宋体" w:hAnsi="宋体" w:hint="eastAsia"/>
                <w:sz w:val="24"/>
              </w:rPr>
              <w:t>目的地：招标文件中指明的交货及安装地点。</w:t>
            </w:r>
          </w:p>
        </w:tc>
      </w:tr>
      <w:tr w:rsidR="002A74BD">
        <w:trPr>
          <w:trHeight w:val="544"/>
        </w:trPr>
        <w:tc>
          <w:tcPr>
            <w:tcW w:w="1470" w:type="dxa"/>
            <w:vAlign w:val="center"/>
          </w:tcPr>
          <w:p w:rsidR="002A74BD" w:rsidRDefault="0061704B">
            <w:pPr>
              <w:spacing w:line="360" w:lineRule="auto"/>
              <w:jc w:val="center"/>
              <w:rPr>
                <w:rFonts w:ascii="宋体" w:hAnsi="宋体"/>
                <w:sz w:val="24"/>
              </w:rPr>
            </w:pPr>
            <w:r>
              <w:rPr>
                <w:rFonts w:ascii="宋体" w:hAnsi="宋体" w:hint="eastAsia"/>
                <w:sz w:val="24"/>
              </w:rPr>
              <w:t>3</w:t>
            </w:r>
          </w:p>
        </w:tc>
        <w:tc>
          <w:tcPr>
            <w:tcW w:w="8058" w:type="dxa"/>
            <w:vAlign w:val="center"/>
          </w:tcPr>
          <w:p w:rsidR="002A74BD" w:rsidRDefault="0061704B">
            <w:pPr>
              <w:spacing w:line="360" w:lineRule="auto"/>
              <w:rPr>
                <w:rFonts w:ascii="宋体" w:hAnsi="宋体"/>
                <w:spacing w:val="2"/>
                <w:sz w:val="24"/>
              </w:rPr>
            </w:pPr>
            <w:r>
              <w:rPr>
                <w:rFonts w:ascii="宋体" w:hAnsi="宋体" w:hint="eastAsia"/>
                <w:bCs/>
                <w:spacing w:val="2"/>
                <w:sz w:val="24"/>
              </w:rPr>
              <w:t>质保期：一年（应在投标文件中详细说明全部质量保证的内容、范围）</w:t>
            </w:r>
          </w:p>
        </w:tc>
      </w:tr>
      <w:tr w:rsidR="002A74BD">
        <w:trPr>
          <w:trHeight w:val="396"/>
        </w:trPr>
        <w:tc>
          <w:tcPr>
            <w:tcW w:w="1470" w:type="dxa"/>
            <w:vAlign w:val="center"/>
          </w:tcPr>
          <w:p w:rsidR="002A74BD" w:rsidRDefault="0061704B">
            <w:pPr>
              <w:spacing w:line="360" w:lineRule="auto"/>
              <w:jc w:val="center"/>
              <w:rPr>
                <w:rFonts w:ascii="宋体" w:hAnsi="宋体"/>
                <w:sz w:val="24"/>
              </w:rPr>
            </w:pPr>
            <w:r>
              <w:rPr>
                <w:rFonts w:ascii="宋体" w:hAnsi="宋体" w:hint="eastAsia"/>
                <w:sz w:val="24"/>
              </w:rPr>
              <w:t>4</w:t>
            </w:r>
          </w:p>
        </w:tc>
        <w:tc>
          <w:tcPr>
            <w:tcW w:w="8058" w:type="dxa"/>
            <w:vAlign w:val="center"/>
          </w:tcPr>
          <w:p w:rsidR="002A74BD" w:rsidRDefault="0061704B">
            <w:pPr>
              <w:spacing w:line="360" w:lineRule="auto"/>
              <w:rPr>
                <w:rFonts w:ascii="宋体" w:hAnsi="宋体"/>
                <w:color w:val="FF0000"/>
                <w:sz w:val="24"/>
              </w:rPr>
            </w:pPr>
            <w:r>
              <w:rPr>
                <w:rFonts w:ascii="宋体" w:hAnsi="宋体" w:hint="eastAsia"/>
                <w:sz w:val="24"/>
              </w:rPr>
              <w:t>付款方式：建设单位按招标结果与中标人签订合同后支付合同总价的</w:t>
            </w:r>
            <w:r>
              <w:rPr>
                <w:rFonts w:ascii="宋体" w:hAnsi="宋体" w:hint="eastAsia"/>
                <w:sz w:val="24"/>
              </w:rPr>
              <w:t>100%</w:t>
            </w:r>
            <w:r>
              <w:rPr>
                <w:rFonts w:ascii="宋体" w:hAnsi="宋体" w:hint="eastAsia"/>
                <w:sz w:val="24"/>
              </w:rPr>
              <w:t>，中标人统一开具实际总金额</w:t>
            </w:r>
            <w:r>
              <w:rPr>
                <w:rFonts w:ascii="宋体" w:hAnsi="宋体" w:hint="eastAsia"/>
                <w:sz w:val="24"/>
              </w:rPr>
              <w:t>40%</w:t>
            </w:r>
            <w:r>
              <w:rPr>
                <w:rFonts w:ascii="宋体" w:hAnsi="宋体" w:hint="eastAsia"/>
                <w:sz w:val="24"/>
              </w:rPr>
              <w:t>保函。项目实施完成并验收合格后撤回该保函，中标人再开具不少于合同总价</w:t>
            </w:r>
            <w:r>
              <w:rPr>
                <w:rFonts w:ascii="宋体" w:hAnsi="宋体" w:hint="eastAsia"/>
                <w:sz w:val="24"/>
              </w:rPr>
              <w:t>5%</w:t>
            </w:r>
            <w:r>
              <w:rPr>
                <w:rFonts w:ascii="宋体" w:hAnsi="宋体" w:hint="eastAsia"/>
                <w:sz w:val="24"/>
              </w:rPr>
              <w:t>保函作为质保金，系统运行一年后无问题撤回保函。</w:t>
            </w:r>
          </w:p>
        </w:tc>
      </w:tr>
      <w:tr w:rsidR="002A74BD">
        <w:trPr>
          <w:trHeight w:val="475"/>
        </w:trPr>
        <w:tc>
          <w:tcPr>
            <w:tcW w:w="1470" w:type="dxa"/>
            <w:vAlign w:val="center"/>
          </w:tcPr>
          <w:p w:rsidR="002A74BD" w:rsidRDefault="0061704B">
            <w:pPr>
              <w:spacing w:line="360" w:lineRule="auto"/>
              <w:jc w:val="center"/>
              <w:rPr>
                <w:rFonts w:ascii="宋体" w:hAnsi="宋体"/>
                <w:sz w:val="24"/>
              </w:rPr>
            </w:pPr>
            <w:r>
              <w:rPr>
                <w:rFonts w:ascii="宋体" w:hAnsi="宋体" w:hint="eastAsia"/>
                <w:sz w:val="24"/>
              </w:rPr>
              <w:t>5</w:t>
            </w:r>
          </w:p>
        </w:tc>
        <w:tc>
          <w:tcPr>
            <w:tcW w:w="8058" w:type="dxa"/>
            <w:vAlign w:val="center"/>
          </w:tcPr>
          <w:p w:rsidR="002A74BD" w:rsidRDefault="0061704B">
            <w:pPr>
              <w:spacing w:line="360" w:lineRule="auto"/>
              <w:rPr>
                <w:rFonts w:ascii="宋体" w:hAnsi="宋体"/>
                <w:color w:val="FF0000"/>
                <w:sz w:val="24"/>
              </w:rPr>
            </w:pPr>
            <w:r>
              <w:rPr>
                <w:rFonts w:ascii="宋体" w:hAnsi="宋体" w:hint="eastAsia"/>
                <w:bCs/>
                <w:spacing w:val="2"/>
                <w:sz w:val="24"/>
              </w:rPr>
              <w:t>货物送达地址：按用户指定地点、指定进度发货。</w:t>
            </w:r>
          </w:p>
        </w:tc>
      </w:tr>
    </w:tbl>
    <w:p w:rsidR="002A74BD" w:rsidRDefault="002A74BD">
      <w:pPr>
        <w:widowControl/>
        <w:jc w:val="left"/>
        <w:rPr>
          <w:rFonts w:ascii="宋体" w:hAnsi="宋体"/>
          <w:sz w:val="22"/>
        </w:rPr>
      </w:pPr>
    </w:p>
    <w:p w:rsidR="002A74BD" w:rsidRDefault="0061704B">
      <w:pPr>
        <w:widowControl/>
        <w:jc w:val="left"/>
        <w:rPr>
          <w:rFonts w:ascii="宋体" w:hAnsi="宋体"/>
          <w:b/>
          <w:sz w:val="44"/>
          <w:szCs w:val="44"/>
        </w:rPr>
      </w:pPr>
      <w:r>
        <w:rPr>
          <w:rFonts w:ascii="宋体" w:hAnsi="宋体"/>
          <w:b/>
          <w:sz w:val="44"/>
          <w:szCs w:val="44"/>
        </w:rPr>
        <w:br w:type="page"/>
      </w:r>
    </w:p>
    <w:p w:rsidR="002A74BD" w:rsidRDefault="002A74BD">
      <w:pPr>
        <w:pStyle w:val="a7"/>
        <w:spacing w:line="520" w:lineRule="exact"/>
        <w:ind w:leftChars="0"/>
        <w:jc w:val="center"/>
        <w:rPr>
          <w:rFonts w:ascii="宋体" w:hAnsi="宋体"/>
          <w:b/>
          <w:sz w:val="44"/>
          <w:szCs w:val="44"/>
        </w:rPr>
      </w:pPr>
    </w:p>
    <w:p w:rsidR="002A74BD" w:rsidRDefault="0061704B">
      <w:pPr>
        <w:spacing w:line="220" w:lineRule="atLeast"/>
        <w:jc w:val="center"/>
        <w:rPr>
          <w:rFonts w:ascii="宋体" w:hAnsi="宋体"/>
          <w:b/>
          <w:sz w:val="44"/>
          <w:szCs w:val="44"/>
        </w:rPr>
      </w:pPr>
      <w:r>
        <w:rPr>
          <w:rFonts w:ascii="宋体" w:hAnsi="宋体" w:hint="eastAsia"/>
          <w:b/>
          <w:sz w:val="44"/>
          <w:szCs w:val="44"/>
        </w:rPr>
        <w:t>第八章评标标准和办法</w:t>
      </w:r>
    </w:p>
    <w:p w:rsidR="002A74BD" w:rsidRDefault="0061704B">
      <w:pPr>
        <w:spacing w:line="220" w:lineRule="atLeast"/>
        <w:rPr>
          <w:rFonts w:ascii="宋体" w:hAnsi="宋体"/>
          <w:b/>
          <w:sz w:val="28"/>
          <w:szCs w:val="28"/>
        </w:rPr>
      </w:pPr>
      <w:r>
        <w:rPr>
          <w:rFonts w:ascii="宋体" w:hAnsi="宋体" w:hint="eastAsia"/>
          <w:b/>
          <w:sz w:val="28"/>
          <w:szCs w:val="28"/>
        </w:rPr>
        <w:t>一、评标依据</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《中华人民共和国政府采购法》；</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《中华人民共和国政府采购法实施条例》；</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《政府采购货物和服务招标投标管理办法》</w:t>
      </w:r>
      <w:r>
        <w:rPr>
          <w:rFonts w:asciiTheme="minorEastAsia" w:eastAsiaTheme="minorEastAsia" w:hAnsiTheme="minorEastAsia" w:hint="eastAsia"/>
          <w:sz w:val="24"/>
        </w:rPr>
        <w:t>(</w:t>
      </w:r>
      <w:r>
        <w:rPr>
          <w:rFonts w:asciiTheme="minorEastAsia" w:eastAsiaTheme="minorEastAsia" w:hAnsiTheme="minorEastAsia" w:hint="eastAsia"/>
          <w:sz w:val="24"/>
        </w:rPr>
        <w:t>财政部第</w:t>
      </w:r>
      <w:r>
        <w:rPr>
          <w:rFonts w:asciiTheme="minorEastAsia" w:eastAsiaTheme="minorEastAsia" w:hAnsiTheme="minorEastAsia" w:hint="eastAsia"/>
          <w:sz w:val="24"/>
        </w:rPr>
        <w:t>87</w:t>
      </w:r>
      <w:r>
        <w:rPr>
          <w:rFonts w:asciiTheme="minorEastAsia" w:eastAsiaTheme="minorEastAsia" w:hAnsiTheme="minorEastAsia" w:hint="eastAsia"/>
          <w:sz w:val="24"/>
        </w:rPr>
        <w:t>号令</w:t>
      </w:r>
      <w:r>
        <w:rPr>
          <w:rFonts w:asciiTheme="minorEastAsia" w:eastAsiaTheme="minorEastAsia" w:hAnsiTheme="minorEastAsia" w:hint="eastAsia"/>
          <w:sz w:val="24"/>
        </w:rPr>
        <w:t>)</w:t>
      </w:r>
      <w:r>
        <w:rPr>
          <w:rFonts w:asciiTheme="minorEastAsia" w:eastAsiaTheme="minorEastAsia" w:hAnsiTheme="minorEastAsia" w:hint="eastAsia"/>
          <w:sz w:val="24"/>
        </w:rPr>
        <w:t>；</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《财政部关于加强政府采购货物和服务项目价格评审管理的通知》；</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《评标委员和评标方法暂行规定》；</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hint="eastAsia"/>
          <w:sz w:val="24"/>
        </w:rPr>
        <w:t>本项目招标文件。</w:t>
      </w:r>
    </w:p>
    <w:p w:rsidR="002A74BD" w:rsidRDefault="0061704B">
      <w:pPr>
        <w:spacing w:line="220" w:lineRule="atLeast"/>
        <w:rPr>
          <w:rFonts w:ascii="宋体" w:hAnsi="宋体"/>
          <w:b/>
          <w:sz w:val="28"/>
          <w:szCs w:val="28"/>
        </w:rPr>
      </w:pPr>
      <w:r>
        <w:rPr>
          <w:rFonts w:ascii="宋体" w:hAnsi="宋体" w:hint="eastAsia"/>
          <w:b/>
          <w:sz w:val="28"/>
          <w:szCs w:val="28"/>
        </w:rPr>
        <w:t>二、评标方法</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采用综合评分法，总分值</w:t>
      </w:r>
      <w:r>
        <w:rPr>
          <w:rFonts w:asciiTheme="minorEastAsia" w:eastAsiaTheme="minorEastAsia" w:hAnsiTheme="minorEastAsia" w:hint="eastAsia"/>
          <w:sz w:val="24"/>
        </w:rPr>
        <w:t>100</w:t>
      </w:r>
      <w:r>
        <w:rPr>
          <w:rFonts w:asciiTheme="minorEastAsia" w:eastAsiaTheme="minorEastAsia" w:hAnsiTheme="minorEastAsia" w:hint="eastAsia"/>
          <w:sz w:val="24"/>
        </w:rPr>
        <w:t>分，按评审后得分由高到低顺序排列。得分相同的，按投标报价由低到高顺序排列</w:t>
      </w:r>
      <w:r>
        <w:rPr>
          <w:rFonts w:asciiTheme="minorEastAsia" w:eastAsiaTheme="minorEastAsia" w:hAnsiTheme="minorEastAsia" w:hint="eastAsia"/>
          <w:sz w:val="24"/>
        </w:rPr>
        <w:t>:</w:t>
      </w:r>
      <w:r>
        <w:rPr>
          <w:rFonts w:asciiTheme="minorEastAsia" w:eastAsiaTheme="minorEastAsia" w:hAnsiTheme="minorEastAsia" w:hint="eastAsia"/>
          <w:sz w:val="24"/>
        </w:rPr>
        <w:t>得分且投标投价相同的，按技术指标等先劣顺序拌列。</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评委最终得分的算术平均值即为该投标人的最终得分。计分过程按四舍五入取小数点后两位，最终得分取至小数点后两位。</w:t>
      </w:r>
    </w:p>
    <w:p w:rsidR="002A74BD" w:rsidRDefault="0061704B">
      <w:pPr>
        <w:spacing w:line="220" w:lineRule="atLeast"/>
        <w:rPr>
          <w:rFonts w:ascii="宋体" w:hAnsi="宋体"/>
          <w:b/>
          <w:sz w:val="28"/>
          <w:szCs w:val="28"/>
        </w:rPr>
      </w:pPr>
      <w:r>
        <w:rPr>
          <w:rFonts w:ascii="宋体" w:hAnsi="宋体" w:hint="eastAsia"/>
          <w:b/>
          <w:sz w:val="28"/>
          <w:szCs w:val="28"/>
        </w:rPr>
        <w:t>三、评标原则</w:t>
      </w:r>
      <w:r>
        <w:rPr>
          <w:rFonts w:ascii="宋体" w:hAnsi="宋体" w:hint="eastAsia"/>
          <w:b/>
          <w:sz w:val="28"/>
          <w:szCs w:val="28"/>
        </w:rPr>
        <w:t>:</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评标活动遵循公平、公正、科学和择优的原则。</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对所有投标人的投标评定都采用相同的程序和标准。</w:t>
      </w:r>
    </w:p>
    <w:p w:rsidR="002A74BD" w:rsidRDefault="0061704B">
      <w:pPr>
        <w:spacing w:line="220" w:lineRule="atLeast"/>
        <w:rPr>
          <w:rFonts w:ascii="宋体" w:hAnsi="宋体"/>
        </w:rPr>
      </w:pPr>
      <w:r>
        <w:rPr>
          <w:rFonts w:ascii="宋体" w:hAnsi="宋体" w:hint="eastAsia"/>
          <w:b/>
          <w:sz w:val="28"/>
          <w:szCs w:val="28"/>
        </w:rPr>
        <w:t>四、评标顺序</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资格性审查</w:t>
      </w:r>
      <w:r>
        <w:rPr>
          <w:rFonts w:asciiTheme="minorEastAsia" w:eastAsiaTheme="minorEastAsia" w:hAnsiTheme="minorEastAsia" w:hint="eastAsia"/>
          <w:sz w:val="24"/>
        </w:rPr>
        <w:t>:</w:t>
      </w:r>
      <w:r>
        <w:rPr>
          <w:rFonts w:asciiTheme="minorEastAsia" w:eastAsiaTheme="minorEastAsia" w:hAnsiTheme="minorEastAsia" w:hint="eastAsia"/>
          <w:sz w:val="24"/>
        </w:rPr>
        <w:t>公开招标采购项目开标结束后</w:t>
      </w:r>
      <w:r>
        <w:rPr>
          <w:rFonts w:asciiTheme="minorEastAsia" w:eastAsiaTheme="minorEastAsia" w:hAnsiTheme="minorEastAsia" w:hint="eastAsia"/>
          <w:sz w:val="24"/>
        </w:rPr>
        <w:t>,</w:t>
      </w:r>
      <w:r>
        <w:rPr>
          <w:rFonts w:asciiTheme="minorEastAsia" w:eastAsiaTheme="minorEastAsia" w:hAnsiTheme="minorEastAsia" w:hint="eastAsia"/>
          <w:sz w:val="24"/>
        </w:rPr>
        <w:t>采购人应当依法对投标人的资格进行审查，以确定投标人是否具备投标资格。资格性审查未通过的投标将被拒绝，不得进入评审环节；资格性审查通过的投标文件将交给评标委员会进行评审。</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符合性审查</w:t>
      </w:r>
      <w:r>
        <w:rPr>
          <w:rFonts w:asciiTheme="minorEastAsia" w:eastAsiaTheme="minorEastAsia" w:hAnsiTheme="minorEastAsia" w:hint="eastAsia"/>
          <w:sz w:val="24"/>
        </w:rPr>
        <w:t>:</w:t>
      </w:r>
      <w:r>
        <w:rPr>
          <w:rFonts w:asciiTheme="minorEastAsia" w:eastAsiaTheme="minorEastAsia" w:hAnsiTheme="minorEastAsia" w:hint="eastAsia"/>
          <w:sz w:val="24"/>
        </w:rPr>
        <w:t>评标委员会应当对符合资格的投标人的投标文件进行符合性审查，以确定其是否满足招标文件的实质性要求。</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评标委员会依法根据招标文件中的评标原则、评标方法、评标标准等对所有通过资格性审查和符合性审查的投标文件进行综合评审。</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写评标报告。</w:t>
      </w:r>
    </w:p>
    <w:p w:rsidR="002A74BD" w:rsidRDefault="0061704B">
      <w:pPr>
        <w:spacing w:line="220" w:lineRule="atLeast"/>
        <w:rPr>
          <w:rFonts w:ascii="宋体" w:hAnsi="宋体"/>
          <w:b/>
          <w:sz w:val="28"/>
          <w:szCs w:val="28"/>
        </w:rPr>
      </w:pPr>
      <w:r>
        <w:rPr>
          <w:rFonts w:ascii="宋体" w:hAnsi="宋体" w:hint="eastAsia"/>
          <w:b/>
          <w:sz w:val="28"/>
          <w:szCs w:val="28"/>
        </w:rPr>
        <w:t>五、评标委员会</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评标由评标委员会负责，评标委员会由采购人代表和有关技术、经济等方面的专家组成，成员人数见投标人须知前附表。其中技术、经济等方面的专家不少于成员总数的三分之二。评标专家由招标采购单位从河南省财政厅政府采购专家库中随机抽取，有关人员对评标委员</w:t>
      </w:r>
      <w:r>
        <w:rPr>
          <w:rFonts w:asciiTheme="minorEastAsia" w:eastAsiaTheme="minorEastAsia" w:hAnsiTheme="minorEastAsia" w:hint="eastAsia"/>
          <w:sz w:val="24"/>
        </w:rPr>
        <w:t>会成员名单必须严格保密。</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与投标人有利害关系的人员不得进入评标委员会。</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评委按招标文件要求对所有投标文件进行符合性审查、综合比较和评价，独立评审。</w:t>
      </w:r>
    </w:p>
    <w:p w:rsidR="002A74BD" w:rsidRDefault="0061704B">
      <w:pPr>
        <w:spacing w:line="220" w:lineRule="atLeast"/>
        <w:rPr>
          <w:rFonts w:ascii="宋体" w:hAnsi="宋体"/>
        </w:rPr>
      </w:pPr>
      <w:r>
        <w:rPr>
          <w:rFonts w:ascii="宋体" w:hAnsi="宋体" w:hint="eastAsia"/>
          <w:b/>
          <w:sz w:val="28"/>
          <w:szCs w:val="28"/>
        </w:rPr>
        <w:t>六、评标纪律</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评标委员会成员应当客观、公正地履行职责，遵宁职业道德，对所提出的评审意见承担个人责任。</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评标委员会成员不得向他人透漏对投标文件的评审和比较、中标候选人的推荐情况以及评</w:t>
      </w:r>
      <w:r>
        <w:rPr>
          <w:rFonts w:asciiTheme="minorEastAsia" w:eastAsiaTheme="minorEastAsia" w:hAnsiTheme="minorEastAsia" w:hint="eastAsia"/>
          <w:sz w:val="24"/>
        </w:rPr>
        <w:lastRenderedPageBreak/>
        <w:t>标有关的其他情况。</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在评标活动中，评标委员会成员不得擅离职守，影响评标程序正常进行。</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评标委员会应当根据招标文件规定的评标标准和方法，对投标文件进行系统地评审和</w:t>
      </w:r>
      <w:r>
        <w:rPr>
          <w:rFonts w:asciiTheme="minorEastAsia" w:eastAsiaTheme="minorEastAsia" w:hAnsiTheme="minorEastAsia" w:hint="eastAsia"/>
          <w:sz w:val="24"/>
        </w:rPr>
        <w:t>比较。招标文作中没有规定的标准和方法不得作为评标的依据。</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在评标活动中，评标委员会成员不得与任何投标人或者与招标结果有利害关系的人进行私下接触，不得收受投标人、中介人、其他利害关系人的财物或者其他好处。</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hint="eastAsia"/>
          <w:sz w:val="24"/>
        </w:rPr>
        <w:t>与投标人有利害关系的应主动回避。</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7.</w:t>
      </w:r>
      <w:r>
        <w:rPr>
          <w:rFonts w:asciiTheme="minorEastAsia" w:eastAsiaTheme="minorEastAsia" w:hAnsiTheme="minorEastAsia" w:cs="宋体"/>
          <w:sz w:val="24"/>
        </w:rPr>
        <w:t>参加评标的人员应严格遵守国家有关保密的法律、法规和规定，并接受有关部门的监督</w:t>
      </w:r>
      <w:r>
        <w:rPr>
          <w:rFonts w:asciiTheme="minorEastAsia" w:eastAsiaTheme="minorEastAsia" w:hAnsiTheme="minorEastAsia" w:cs="宋体" w:hint="eastAsia"/>
          <w:sz w:val="24"/>
        </w:rPr>
        <w:t>；</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8.</w:t>
      </w:r>
      <w:r>
        <w:rPr>
          <w:rFonts w:asciiTheme="minorEastAsia" w:eastAsiaTheme="minorEastAsia" w:hAnsiTheme="minorEastAsia" w:cs="宋体"/>
          <w:sz w:val="24"/>
        </w:rPr>
        <w:t>与评标活动有关的工作人员不得收受他人的财物或者其他好处，不得向他人透漏对投标文件的评审和比较、中标候选人的推荐情况以及评标有关的其他情况。在评标活动中，与评标活动有关的工作人员不</w:t>
      </w:r>
      <w:r>
        <w:rPr>
          <w:rFonts w:asciiTheme="minorEastAsia" w:eastAsiaTheme="minorEastAsia" w:hAnsiTheme="minorEastAsia" w:cs="宋体"/>
          <w:sz w:val="24"/>
        </w:rPr>
        <w:t>得擅离职守，影响评标程序正常进行。</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9.</w:t>
      </w:r>
      <w:r>
        <w:rPr>
          <w:rFonts w:asciiTheme="minorEastAsia" w:eastAsiaTheme="minorEastAsia" w:hAnsiTheme="minorEastAsia" w:cs="宋体"/>
          <w:sz w:val="24"/>
        </w:rPr>
        <w:t>遵守法律、行政法规有关评标的相关规定。</w:t>
      </w:r>
    </w:p>
    <w:p w:rsidR="002A74BD" w:rsidRDefault="0061704B">
      <w:pPr>
        <w:spacing w:after="240"/>
        <w:rPr>
          <w:rFonts w:ascii="宋体" w:hAnsi="宋体" w:cs="宋体"/>
          <w:b/>
          <w:sz w:val="28"/>
          <w:szCs w:val="28"/>
        </w:rPr>
      </w:pPr>
      <w:r>
        <w:rPr>
          <w:rFonts w:ascii="宋体" w:hAnsi="宋体" w:cs="宋体"/>
          <w:b/>
          <w:sz w:val="28"/>
          <w:szCs w:val="28"/>
        </w:rPr>
        <w:t>七、评标程序</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1.</w:t>
      </w:r>
      <w:r>
        <w:rPr>
          <w:rFonts w:asciiTheme="minorEastAsia" w:eastAsiaTheme="minorEastAsia" w:hAnsiTheme="minorEastAsia" w:cs="宋体"/>
          <w:sz w:val="24"/>
        </w:rPr>
        <w:t>澄清有关问题</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1.1</w:t>
      </w:r>
      <w:r>
        <w:rPr>
          <w:rFonts w:asciiTheme="minorEastAsia" w:eastAsiaTheme="minorEastAsia" w:hAnsiTheme="minorEastAsia" w:cs="宋体"/>
          <w:sz w:val="24"/>
        </w:rPr>
        <w:t>对于投标文件中合义不明确、同类问题表述不一致或者有明显文字和计算错误的内容，评标委员会应当要求投标人作出必要的澄清、说明或者补正。</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1.2</w:t>
      </w:r>
      <w:r>
        <w:rPr>
          <w:rFonts w:asciiTheme="minorEastAsia" w:eastAsiaTheme="minorEastAsia" w:hAnsiTheme="minorEastAsia" w:cs="宋体"/>
          <w:sz w:val="24"/>
        </w:rPr>
        <w:t>投标人的澄清、说明或者补正应当采用书面形式，并由法定代表人或其授权的代表签宇。投标人的澄清、说明或者补正不得超出投标文件的范围或者改变投标文件的实质性内容。</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1.3</w:t>
      </w:r>
      <w:r>
        <w:rPr>
          <w:rFonts w:asciiTheme="minorEastAsia" w:eastAsiaTheme="minorEastAsia" w:hAnsiTheme="minorEastAsia" w:cs="宋体"/>
          <w:sz w:val="24"/>
        </w:rPr>
        <w:t>允许修正投标文件口不构成重大偏离的、微小的、非正规的、不一致或不规则的地方。</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2.</w:t>
      </w:r>
      <w:r>
        <w:rPr>
          <w:rFonts w:asciiTheme="minorEastAsia" w:eastAsiaTheme="minorEastAsia" w:hAnsiTheme="minorEastAsia" w:cs="宋体"/>
          <w:sz w:val="24"/>
        </w:rPr>
        <w:t>综合比较与评价</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2.1</w:t>
      </w:r>
      <w:r>
        <w:rPr>
          <w:rFonts w:asciiTheme="minorEastAsia" w:eastAsiaTheme="minorEastAsia" w:hAnsiTheme="minorEastAsia" w:cs="宋体"/>
          <w:sz w:val="24"/>
        </w:rPr>
        <w:t>评示委员会按照招标文件中规定的评标方法和标准，对符合性审查合格的投标文件进行商务和技术评估，综合比较与评价。</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2.2</w:t>
      </w:r>
      <w:r>
        <w:rPr>
          <w:rFonts w:asciiTheme="minorEastAsia" w:eastAsiaTheme="minorEastAsia" w:hAnsiTheme="minorEastAsia" w:cs="宋体"/>
          <w:sz w:val="24"/>
        </w:rPr>
        <w:t>投标文件报价出现前后不一致的，按照下列规定修正</w:t>
      </w:r>
      <w:r>
        <w:rPr>
          <w:rFonts w:asciiTheme="minorEastAsia" w:eastAsiaTheme="minorEastAsia" w:hAnsiTheme="minorEastAsia" w:cs="宋体"/>
          <w:sz w:val="24"/>
        </w:rPr>
        <w:t>:</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(1)</w:t>
      </w:r>
      <w:r>
        <w:rPr>
          <w:rFonts w:asciiTheme="minorEastAsia" w:eastAsiaTheme="minorEastAsia" w:hAnsiTheme="minorEastAsia" w:cs="宋体"/>
          <w:sz w:val="24"/>
        </w:rPr>
        <w:t>投标文件中开标一览表</w:t>
      </w:r>
      <w:r>
        <w:rPr>
          <w:rFonts w:asciiTheme="minorEastAsia" w:eastAsiaTheme="minorEastAsia" w:hAnsiTheme="minorEastAsia" w:cs="宋体"/>
          <w:sz w:val="24"/>
        </w:rPr>
        <w:t>(</w:t>
      </w:r>
      <w:r>
        <w:rPr>
          <w:rFonts w:asciiTheme="minorEastAsia" w:eastAsiaTheme="minorEastAsia" w:hAnsiTheme="minorEastAsia" w:cs="宋体"/>
          <w:sz w:val="24"/>
        </w:rPr>
        <w:t>报价表</w:t>
      </w:r>
      <w:r>
        <w:rPr>
          <w:rFonts w:asciiTheme="minorEastAsia" w:eastAsiaTheme="minorEastAsia" w:hAnsiTheme="minorEastAsia" w:cs="宋体"/>
          <w:sz w:val="24"/>
        </w:rPr>
        <w:t>)</w:t>
      </w:r>
      <w:r>
        <w:rPr>
          <w:rFonts w:asciiTheme="minorEastAsia" w:eastAsiaTheme="minorEastAsia" w:hAnsiTheme="minorEastAsia" w:cs="宋体"/>
          <w:sz w:val="24"/>
        </w:rPr>
        <w:t>内容与投标文件口相应内容不一致的，以开标一览表</w:t>
      </w:r>
      <w:r>
        <w:rPr>
          <w:rFonts w:asciiTheme="minorEastAsia" w:eastAsiaTheme="minorEastAsia" w:hAnsiTheme="minorEastAsia" w:cs="宋体"/>
          <w:sz w:val="24"/>
        </w:rPr>
        <w:t>(</w:t>
      </w:r>
      <w:r>
        <w:rPr>
          <w:rFonts w:asciiTheme="minorEastAsia" w:eastAsiaTheme="minorEastAsia" w:hAnsiTheme="minorEastAsia" w:cs="宋体"/>
          <w:sz w:val="24"/>
        </w:rPr>
        <w:t>报价表</w:t>
      </w:r>
      <w:r>
        <w:rPr>
          <w:rFonts w:asciiTheme="minorEastAsia" w:eastAsiaTheme="minorEastAsia" w:hAnsiTheme="minorEastAsia" w:cs="宋体"/>
          <w:sz w:val="24"/>
        </w:rPr>
        <w:t>)</w:t>
      </w:r>
      <w:r>
        <w:rPr>
          <w:rFonts w:asciiTheme="minorEastAsia" w:eastAsiaTheme="minorEastAsia" w:hAnsiTheme="minorEastAsia" w:cs="宋体"/>
          <w:sz w:val="24"/>
        </w:rPr>
        <w:t>为准</w:t>
      </w:r>
      <w:r>
        <w:rPr>
          <w:rFonts w:asciiTheme="minorEastAsia" w:eastAsiaTheme="minorEastAsia" w:hAnsiTheme="minorEastAsia" w:cs="宋体" w:hint="eastAsia"/>
          <w:sz w:val="24"/>
        </w:rPr>
        <w:t>。</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(2)</w:t>
      </w:r>
      <w:r>
        <w:rPr>
          <w:rFonts w:asciiTheme="minorEastAsia" w:eastAsiaTheme="minorEastAsia" w:hAnsiTheme="minorEastAsia" w:cs="宋体"/>
          <w:sz w:val="24"/>
        </w:rPr>
        <w:t>大写金额和小写金额不一致的，以大写金额为准</w:t>
      </w:r>
      <w:r>
        <w:rPr>
          <w:rFonts w:asciiTheme="minorEastAsia" w:eastAsiaTheme="minorEastAsia" w:hAnsiTheme="minorEastAsia" w:cs="宋体" w:hint="eastAsia"/>
          <w:sz w:val="24"/>
        </w:rPr>
        <w:t>。</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(3)</w:t>
      </w:r>
      <w:r>
        <w:rPr>
          <w:rFonts w:asciiTheme="minorEastAsia" w:eastAsiaTheme="minorEastAsia" w:hAnsiTheme="minorEastAsia" w:cs="宋体"/>
          <w:sz w:val="24"/>
        </w:rPr>
        <w:t>单价金额小数点或者百分比有明显错位的，以开标一览表的总价为准，并修改单价</w:t>
      </w:r>
      <w:r>
        <w:rPr>
          <w:rFonts w:asciiTheme="minorEastAsia" w:eastAsiaTheme="minorEastAsia" w:hAnsiTheme="minorEastAsia" w:cs="宋体" w:hint="eastAsia"/>
          <w:sz w:val="24"/>
        </w:rPr>
        <w:t>；</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(4)</w:t>
      </w:r>
      <w:r>
        <w:rPr>
          <w:rFonts w:asciiTheme="minorEastAsia" w:eastAsiaTheme="minorEastAsia" w:hAnsiTheme="minorEastAsia" w:cs="宋体"/>
          <w:sz w:val="24"/>
        </w:rPr>
        <w:t>总价金额与按单介汇总金额不一致的，以单价金额计算结果为准。同时出现两种以上不一致的，按照前款规定的顾序修正。修正后的投价经投标人确认后产生约束力，投标人不确认的，其投标无效。</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2.3</w:t>
      </w:r>
      <w:r>
        <w:rPr>
          <w:rFonts w:asciiTheme="minorEastAsia" w:eastAsiaTheme="minorEastAsia" w:hAnsiTheme="minorEastAsia" w:cs="宋体"/>
          <w:sz w:val="24"/>
        </w:rPr>
        <w:t>评标委员会认为投标人的报份明显低于其他通过符合性审查投标人的报价，有可能影响产品质量或者不能诚信履约的，应当要求其在评标现场合理的时间内提供书面说明，必要时提</w:t>
      </w:r>
      <w:r>
        <w:rPr>
          <w:rFonts w:asciiTheme="minorEastAsia" w:eastAsiaTheme="minorEastAsia" w:hAnsiTheme="minorEastAsia" w:cs="宋体"/>
          <w:sz w:val="24"/>
        </w:rPr>
        <w:lastRenderedPageBreak/>
        <w:t>交相关证明材料</w:t>
      </w:r>
      <w:r>
        <w:rPr>
          <w:rFonts w:asciiTheme="minorEastAsia" w:eastAsiaTheme="minorEastAsia" w:hAnsiTheme="minorEastAsia" w:cs="宋体" w:hint="eastAsia"/>
          <w:sz w:val="24"/>
        </w:rPr>
        <w:t>；</w:t>
      </w:r>
      <w:r>
        <w:rPr>
          <w:rFonts w:asciiTheme="minorEastAsia" w:eastAsiaTheme="minorEastAsia" w:hAnsiTheme="minorEastAsia" w:cs="宋体"/>
          <w:sz w:val="24"/>
        </w:rPr>
        <w:t>投标人不能证明其报价合理性的，评标委员会应当将其作为无效投标处理。</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2.4</w:t>
      </w:r>
      <w:r>
        <w:rPr>
          <w:rFonts w:asciiTheme="minorEastAsia" w:eastAsiaTheme="minorEastAsia" w:hAnsiTheme="minorEastAsia" w:cs="宋体"/>
          <w:sz w:val="24"/>
        </w:rPr>
        <w:t>本项目落实节能环保、中小微型企业扶持等相关政府采购政策。投标人为小微企业的，</w:t>
      </w:r>
      <w:r>
        <w:rPr>
          <w:rFonts w:asciiTheme="minorEastAsia" w:eastAsiaTheme="minorEastAsia" w:hAnsiTheme="minorEastAsia" w:cs="宋体"/>
          <w:sz w:val="24"/>
        </w:rPr>
        <w:t>且所投标的产品为小型和微型企业制造的，则给予该产品报价</w:t>
      </w:r>
      <w:r>
        <w:rPr>
          <w:rFonts w:asciiTheme="minorEastAsia" w:eastAsiaTheme="minorEastAsia" w:hAnsiTheme="minorEastAsia" w:cs="宋体"/>
          <w:sz w:val="24"/>
        </w:rPr>
        <w:t>6%</w:t>
      </w:r>
      <w:r>
        <w:rPr>
          <w:rFonts w:asciiTheme="minorEastAsia" w:eastAsiaTheme="minorEastAsia" w:hAnsiTheme="minorEastAsia" w:cs="宋体"/>
          <w:sz w:val="24"/>
        </w:rPr>
        <w:t>的扣除。其他类型企业与小微企业组成联合体的，联合协议中约定，小型、微型企业的协议合同金额占到联合体协议合同总金额</w:t>
      </w:r>
      <w:r>
        <w:rPr>
          <w:rFonts w:asciiTheme="minorEastAsia" w:eastAsiaTheme="minorEastAsia" w:hAnsiTheme="minorEastAsia" w:cs="宋体"/>
          <w:sz w:val="24"/>
        </w:rPr>
        <w:t>30%</w:t>
      </w:r>
      <w:r>
        <w:rPr>
          <w:rFonts w:asciiTheme="minorEastAsia" w:eastAsiaTheme="minorEastAsia" w:hAnsiTheme="minorEastAsia" w:cs="宋体"/>
          <w:sz w:val="24"/>
        </w:rPr>
        <w:t>以上的，给予联合体</w:t>
      </w:r>
      <w:r>
        <w:rPr>
          <w:rFonts w:asciiTheme="minorEastAsia" w:eastAsiaTheme="minorEastAsia" w:hAnsiTheme="minorEastAsia" w:cs="宋体"/>
          <w:sz w:val="24"/>
        </w:rPr>
        <w:t>2%</w:t>
      </w:r>
      <w:r>
        <w:rPr>
          <w:rFonts w:asciiTheme="minorEastAsia" w:eastAsiaTheme="minorEastAsia" w:hAnsiTheme="minorEastAsia" w:cs="宋体"/>
          <w:sz w:val="24"/>
        </w:rPr>
        <w:t>的价格扣除。监狱、残疾人權利企业视为小微企业。若采购人属地政府采购主管部门对中型企业有相应价格扣除政策，按采购人属地政策最低标准执行。以上情况按扣除后的价格参与评审。所投小微</w:t>
      </w:r>
      <w:r>
        <w:rPr>
          <w:rFonts w:asciiTheme="minorEastAsia" w:eastAsiaTheme="minorEastAsia" w:hAnsiTheme="minorEastAsia" w:cs="宋体"/>
          <w:sz w:val="24"/>
        </w:rPr>
        <w:t>(</w:t>
      </w:r>
      <w:r>
        <w:rPr>
          <w:rFonts w:asciiTheme="minorEastAsia" w:eastAsiaTheme="minorEastAsia" w:hAnsiTheme="minorEastAsia" w:cs="宋体"/>
          <w:sz w:val="24"/>
        </w:rPr>
        <w:t>监狱、残疾人福利</w:t>
      </w:r>
      <w:r>
        <w:rPr>
          <w:rFonts w:asciiTheme="minorEastAsia" w:eastAsiaTheme="minorEastAsia" w:hAnsiTheme="minorEastAsia" w:cs="宋体"/>
          <w:sz w:val="24"/>
        </w:rPr>
        <w:t>)</w:t>
      </w:r>
      <w:r>
        <w:rPr>
          <w:rFonts w:asciiTheme="minorEastAsia" w:eastAsiaTheme="minorEastAsia" w:hAnsiTheme="minorEastAsia" w:cs="宋体"/>
          <w:sz w:val="24"/>
        </w:rPr>
        <w:t>企业产品报价</w:t>
      </w:r>
      <w:r>
        <w:rPr>
          <w:rFonts w:asciiTheme="minorEastAsia" w:eastAsiaTheme="minorEastAsia" w:hAnsiTheme="minorEastAsia" w:cs="宋体"/>
          <w:sz w:val="24"/>
        </w:rPr>
        <w:t>-</w:t>
      </w:r>
      <w:r>
        <w:rPr>
          <w:rFonts w:asciiTheme="minorEastAsia" w:eastAsiaTheme="minorEastAsia" w:hAnsiTheme="minorEastAsia" w:cs="宋体"/>
          <w:sz w:val="24"/>
        </w:rPr>
        <w:t>所投小微</w:t>
      </w:r>
      <w:r>
        <w:rPr>
          <w:rFonts w:asciiTheme="minorEastAsia" w:eastAsiaTheme="minorEastAsia" w:hAnsiTheme="minorEastAsia" w:cs="宋体"/>
          <w:sz w:val="24"/>
        </w:rPr>
        <w:t>(</w:t>
      </w:r>
      <w:r>
        <w:rPr>
          <w:rFonts w:asciiTheme="minorEastAsia" w:eastAsiaTheme="minorEastAsia" w:hAnsiTheme="minorEastAsia" w:cs="宋体"/>
          <w:sz w:val="24"/>
        </w:rPr>
        <w:t>监狱、残疾人福利</w:t>
      </w:r>
      <w:r>
        <w:rPr>
          <w:rFonts w:asciiTheme="minorEastAsia" w:eastAsiaTheme="minorEastAsia" w:hAnsiTheme="minorEastAsia" w:cs="宋体"/>
          <w:sz w:val="24"/>
        </w:rPr>
        <w:t>)</w:t>
      </w:r>
      <w:r>
        <w:rPr>
          <w:rFonts w:asciiTheme="minorEastAsia" w:eastAsiaTheme="minorEastAsia" w:hAnsiTheme="minorEastAsia" w:cs="宋体"/>
          <w:sz w:val="24"/>
        </w:rPr>
        <w:t>企业产品报价合计</w:t>
      </w:r>
      <w:r>
        <w:rPr>
          <w:rFonts w:asciiTheme="minorEastAsia" w:eastAsiaTheme="minorEastAsia" w:hAnsiTheme="minorEastAsia" w:cs="宋体" w:hint="eastAsia"/>
          <w:sz w:val="24"/>
        </w:rPr>
        <w:t>×</w:t>
      </w:r>
      <w:r>
        <w:rPr>
          <w:rFonts w:asciiTheme="minorEastAsia" w:eastAsiaTheme="minorEastAsia" w:hAnsiTheme="minorEastAsia" w:cs="宋体"/>
          <w:sz w:val="24"/>
        </w:rPr>
        <w:t>(1-6%) </w:t>
      </w:r>
      <w:r>
        <w:rPr>
          <w:rFonts w:asciiTheme="minorEastAsia" w:eastAsiaTheme="minorEastAsia" w:hAnsiTheme="minorEastAsia" w:cs="宋体"/>
          <w:sz w:val="24"/>
        </w:rPr>
        <w:t>。同一投标人</w:t>
      </w:r>
      <w:r>
        <w:rPr>
          <w:rFonts w:asciiTheme="minorEastAsia" w:eastAsiaTheme="minorEastAsia" w:hAnsiTheme="minorEastAsia" w:cs="宋体"/>
          <w:sz w:val="24"/>
        </w:rPr>
        <w:t>(</w:t>
      </w:r>
      <w:r>
        <w:rPr>
          <w:rFonts w:asciiTheme="minorEastAsia" w:eastAsiaTheme="minorEastAsia" w:hAnsiTheme="minorEastAsia" w:cs="宋体"/>
          <w:sz w:val="24"/>
        </w:rPr>
        <w:t>包括联合体</w:t>
      </w:r>
      <w:r>
        <w:rPr>
          <w:rFonts w:asciiTheme="minorEastAsia" w:eastAsiaTheme="minorEastAsia" w:hAnsiTheme="minorEastAsia" w:cs="宋体"/>
          <w:sz w:val="24"/>
        </w:rPr>
        <w:t>)</w:t>
      </w:r>
      <w:r>
        <w:rPr>
          <w:rFonts w:asciiTheme="minorEastAsia" w:eastAsiaTheme="minorEastAsia" w:hAnsiTheme="minorEastAsia" w:cs="宋体"/>
          <w:sz w:val="24"/>
        </w:rPr>
        <w:t>，中小微企业产品、监</w:t>
      </w:r>
      <w:r>
        <w:rPr>
          <w:rFonts w:asciiTheme="minorEastAsia" w:eastAsiaTheme="minorEastAsia" w:hAnsiTheme="minorEastAsia" w:cs="宋体"/>
          <w:sz w:val="24"/>
        </w:rPr>
        <w:t>狱、残疾人福利企业产品价格扣除优惠只享受一次，不得重复享受。</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2.5</w:t>
      </w:r>
      <w:r>
        <w:rPr>
          <w:rFonts w:asciiTheme="minorEastAsia" w:eastAsiaTheme="minorEastAsia" w:hAnsiTheme="minorEastAsia" w:cs="宋体"/>
          <w:sz w:val="24"/>
        </w:rPr>
        <w:t>评标时，评标委员会各成员应当独立对每个投标人的投标文件进行评价，并汇总每个投标人的得分。</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3.</w:t>
      </w:r>
      <w:r>
        <w:rPr>
          <w:rFonts w:asciiTheme="minorEastAsia" w:eastAsiaTheme="minorEastAsia" w:hAnsiTheme="minorEastAsia" w:cs="宋体"/>
          <w:sz w:val="24"/>
        </w:rPr>
        <w:t>评标结果</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3.1</w:t>
      </w:r>
      <w:r>
        <w:rPr>
          <w:rFonts w:asciiTheme="minorEastAsia" w:eastAsiaTheme="minorEastAsia" w:hAnsiTheme="minorEastAsia" w:cs="宋体"/>
          <w:sz w:val="24"/>
        </w:rPr>
        <w:t>采用综合评分法，评标结果按评审后得分由高到低顺序排列</w:t>
      </w:r>
      <w:r>
        <w:rPr>
          <w:rFonts w:asciiTheme="minorEastAsia" w:eastAsiaTheme="minorEastAsia" w:hAnsiTheme="minorEastAsia" w:cs="宋体" w:hint="eastAsia"/>
          <w:sz w:val="24"/>
        </w:rPr>
        <w:t>【</w:t>
      </w:r>
      <w:r>
        <w:rPr>
          <w:rFonts w:asciiTheme="minorEastAsia" w:eastAsiaTheme="minorEastAsia" w:hAnsiTheme="minorEastAsia" w:cs="宋体"/>
          <w:sz w:val="24"/>
        </w:rPr>
        <w:t>得分相同的，按投标报价由低到高顺序排列</w:t>
      </w:r>
      <w:r>
        <w:rPr>
          <w:rFonts w:asciiTheme="minorEastAsia" w:eastAsiaTheme="minorEastAsia" w:hAnsiTheme="minorEastAsia" w:cs="宋体" w:hint="eastAsia"/>
          <w:sz w:val="24"/>
        </w:rPr>
        <w:t>；</w:t>
      </w:r>
      <w:r>
        <w:rPr>
          <w:rFonts w:asciiTheme="minorEastAsia" w:eastAsiaTheme="minorEastAsia" w:hAnsiTheme="minorEastAsia" w:cs="宋体"/>
          <w:sz w:val="24"/>
        </w:rPr>
        <w:t>得分且投标投价相同的，按技术指标等优劣顺序排列</w:t>
      </w:r>
      <w:r>
        <w:rPr>
          <w:rFonts w:asciiTheme="minorEastAsia" w:eastAsiaTheme="minorEastAsia" w:hAnsiTheme="minorEastAsia" w:cs="宋体" w:hint="eastAsia"/>
          <w:sz w:val="24"/>
        </w:rPr>
        <w:t>】</w:t>
      </w:r>
      <w:r>
        <w:rPr>
          <w:rFonts w:asciiTheme="minorEastAsia" w:eastAsiaTheme="minorEastAsia" w:hAnsiTheme="minorEastAsia" w:cs="宋体"/>
          <w:sz w:val="24"/>
        </w:rPr>
        <w:t>。投标文件满足招标文件全部实质性要求，且按照评审因素的量化指标评审得分最高的投标人为排名第一的中标候选人。</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3.2</w:t>
      </w:r>
      <w:r>
        <w:rPr>
          <w:rFonts w:asciiTheme="minorEastAsia" w:eastAsiaTheme="minorEastAsia" w:hAnsiTheme="minorEastAsia" w:cs="宋体"/>
          <w:sz w:val="24"/>
        </w:rPr>
        <w:t>投标人的评审得分为所有评委评审得分的算术平均值，评审得分取至小数点后两位</w:t>
      </w:r>
      <w:r>
        <w:rPr>
          <w:rFonts w:asciiTheme="minorEastAsia" w:eastAsiaTheme="minorEastAsia" w:hAnsiTheme="minorEastAsia" w:cs="宋体"/>
          <w:sz w:val="24"/>
        </w:rPr>
        <w:t>(</w:t>
      </w:r>
      <w:r>
        <w:rPr>
          <w:rFonts w:asciiTheme="minorEastAsia" w:eastAsiaTheme="minorEastAsia" w:hAnsiTheme="minorEastAsia" w:cs="宋体"/>
          <w:sz w:val="24"/>
        </w:rPr>
        <w:t>第三</w:t>
      </w:r>
      <w:r>
        <w:rPr>
          <w:rFonts w:asciiTheme="minorEastAsia" w:eastAsiaTheme="minorEastAsia" w:hAnsiTheme="minorEastAsia" w:cs="宋体" w:hint="eastAsia"/>
          <w:sz w:val="24"/>
        </w:rPr>
        <w:t>位</w:t>
      </w:r>
      <w:r>
        <w:rPr>
          <w:rFonts w:asciiTheme="minorEastAsia" w:eastAsiaTheme="minorEastAsia" w:hAnsiTheme="minorEastAsia" w:cs="宋体"/>
          <w:sz w:val="24"/>
        </w:rPr>
        <w:t>四舍五入</w:t>
      </w:r>
      <w:r>
        <w:rPr>
          <w:rFonts w:asciiTheme="minorEastAsia" w:eastAsiaTheme="minorEastAsia" w:hAnsiTheme="minorEastAsia" w:cs="宋体"/>
          <w:sz w:val="24"/>
        </w:rPr>
        <w:t>)</w:t>
      </w:r>
      <w:r>
        <w:rPr>
          <w:rFonts w:asciiTheme="minorEastAsia" w:eastAsiaTheme="minorEastAsia" w:hAnsiTheme="minorEastAsia" w:cs="宋体"/>
          <w:sz w:val="24"/>
        </w:rPr>
        <w:t>。</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3.3</w:t>
      </w:r>
      <w:r>
        <w:rPr>
          <w:rFonts w:asciiTheme="minorEastAsia" w:eastAsiaTheme="minorEastAsia" w:hAnsiTheme="minorEastAsia" w:cs="宋体"/>
          <w:sz w:val="24"/>
        </w:rPr>
        <w:t>推荐中标侯选人名单。按评标委员会评审后推荐</w:t>
      </w:r>
      <w:r>
        <w:rPr>
          <w:rFonts w:asciiTheme="minorEastAsia" w:eastAsiaTheme="minorEastAsia" w:hAnsiTheme="minorEastAsia" w:cs="宋体"/>
          <w:sz w:val="24"/>
        </w:rPr>
        <w:t>1</w:t>
      </w:r>
      <w:r>
        <w:rPr>
          <w:rFonts w:asciiTheme="minorEastAsia" w:eastAsiaTheme="minorEastAsia" w:hAnsiTheme="minorEastAsia" w:cs="宋体" w:hint="eastAsia"/>
          <w:sz w:val="24"/>
        </w:rPr>
        <w:t>-</w:t>
      </w:r>
      <w:r>
        <w:rPr>
          <w:rFonts w:asciiTheme="minorEastAsia" w:eastAsiaTheme="minorEastAsia" w:hAnsiTheme="minorEastAsia" w:cs="宋体"/>
          <w:sz w:val="24"/>
        </w:rPr>
        <w:t>3</w:t>
      </w:r>
      <w:r>
        <w:rPr>
          <w:rFonts w:asciiTheme="minorEastAsia" w:eastAsiaTheme="minorEastAsia" w:hAnsiTheme="minorEastAsia" w:cs="宋体"/>
          <w:sz w:val="24"/>
        </w:rPr>
        <w:t>名的中标候选人。</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3.4</w:t>
      </w:r>
      <w:r>
        <w:rPr>
          <w:rFonts w:asciiTheme="minorEastAsia" w:eastAsiaTheme="minorEastAsia" w:hAnsiTheme="minorEastAsia" w:cs="宋体"/>
          <w:sz w:val="24"/>
        </w:rPr>
        <w:t>评标委员会完成评标后，应当向招标人提交书面评标报告。</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3.5</w:t>
      </w:r>
      <w:r>
        <w:rPr>
          <w:rFonts w:asciiTheme="minorEastAsia" w:eastAsiaTheme="minorEastAsia" w:hAnsiTheme="minorEastAsia" w:cs="宋体"/>
          <w:sz w:val="24"/>
        </w:rPr>
        <w:t>评标委员会成员对需要共同认定的事项存在争议的，应当按照少数服从多数的原则作出结论。持不同意见的评标委员会成员应当在评标报告上签署不同意见及理由，否则视为同意评标报告。</w:t>
      </w:r>
      <w:r>
        <w:rPr>
          <w:rFonts w:asciiTheme="minorEastAsia" w:eastAsiaTheme="minorEastAsia" w:hAnsiTheme="minorEastAsia" w:cs="宋体"/>
          <w:sz w:val="24"/>
        </w:rPr>
        <w:br/>
      </w:r>
    </w:p>
    <w:p w:rsidR="002A74BD" w:rsidRDefault="0061704B">
      <w:pPr>
        <w:spacing w:after="240"/>
        <w:rPr>
          <w:rFonts w:asciiTheme="majorEastAsia" w:eastAsiaTheme="majorEastAsia" w:hAnsiTheme="majorEastAsia" w:cs="宋体"/>
          <w:sz w:val="24"/>
        </w:rPr>
      </w:pPr>
      <w:r>
        <w:rPr>
          <w:rFonts w:asciiTheme="majorEastAsia" w:eastAsiaTheme="majorEastAsia" w:hAnsiTheme="majorEastAsia" w:cs="宋体"/>
          <w:sz w:val="24"/>
        </w:rPr>
        <w:t>4.</w:t>
      </w:r>
      <w:r>
        <w:rPr>
          <w:rFonts w:asciiTheme="majorEastAsia" w:eastAsiaTheme="majorEastAsia" w:hAnsiTheme="majorEastAsia" w:cs="宋体"/>
          <w:sz w:val="24"/>
        </w:rPr>
        <w:t>中标人的确定</w:t>
      </w:r>
      <w:r>
        <w:rPr>
          <w:rFonts w:asciiTheme="majorEastAsia" w:eastAsiaTheme="majorEastAsia" w:hAnsiTheme="majorEastAsia" w:cs="宋体"/>
          <w:sz w:val="24"/>
        </w:rPr>
        <w:t>:</w:t>
      </w:r>
    </w:p>
    <w:p w:rsidR="002A74BD" w:rsidRDefault="0061704B">
      <w:pPr>
        <w:spacing w:after="240"/>
        <w:rPr>
          <w:rFonts w:asciiTheme="minorEastAsia" w:eastAsiaTheme="minorEastAsia" w:hAnsiTheme="minorEastAsia" w:cs="宋体"/>
          <w:sz w:val="24"/>
        </w:rPr>
      </w:pPr>
      <w:r>
        <w:rPr>
          <w:rFonts w:asciiTheme="minorEastAsia" w:eastAsiaTheme="minorEastAsia" w:hAnsiTheme="minorEastAsia" w:cs="宋体"/>
          <w:sz w:val="24"/>
        </w:rPr>
        <w:t>(1)</w:t>
      </w:r>
      <w:r>
        <w:rPr>
          <w:rFonts w:asciiTheme="minorEastAsia" w:eastAsiaTheme="minorEastAsia" w:hAnsiTheme="minorEastAsia" w:cs="宋体"/>
          <w:sz w:val="24"/>
        </w:rPr>
        <w:t>采购人应当在收到评标报告后</w:t>
      </w:r>
      <w:r>
        <w:rPr>
          <w:rFonts w:asciiTheme="minorEastAsia" w:eastAsiaTheme="minorEastAsia" w:hAnsiTheme="minorEastAsia" w:cs="宋体"/>
          <w:sz w:val="24"/>
        </w:rPr>
        <w:t>5</w:t>
      </w:r>
      <w:r>
        <w:rPr>
          <w:rFonts w:asciiTheme="minorEastAsia" w:eastAsiaTheme="minorEastAsia" w:hAnsiTheme="minorEastAsia" w:cs="宋体"/>
          <w:sz w:val="24"/>
        </w:rPr>
        <w:t>个工作日内，从评标报告提出的中标候选人中，根据评标委员会综合得分由高到低的顺序排名推荐的</w:t>
      </w:r>
      <w:r>
        <w:rPr>
          <w:rFonts w:asciiTheme="minorEastAsia" w:eastAsiaTheme="minorEastAsia" w:hAnsiTheme="minorEastAsia" w:cs="宋体"/>
          <w:sz w:val="24"/>
        </w:rPr>
        <w:t>1-3</w:t>
      </w:r>
      <w:r>
        <w:rPr>
          <w:rFonts w:asciiTheme="minorEastAsia" w:eastAsiaTheme="minorEastAsia" w:hAnsiTheme="minorEastAsia" w:cs="宋体"/>
          <w:sz w:val="24"/>
        </w:rPr>
        <w:t>名中标候选人中，选定第一中标候选人为中标</w:t>
      </w:r>
      <w:r>
        <w:rPr>
          <w:rFonts w:asciiTheme="minorEastAsia" w:eastAsiaTheme="minorEastAsia" w:hAnsiTheme="minorEastAsia" w:cs="宋体"/>
          <w:sz w:val="24"/>
        </w:rPr>
        <w:t>人</w:t>
      </w:r>
      <w:r>
        <w:rPr>
          <w:rFonts w:asciiTheme="minorEastAsia" w:eastAsiaTheme="minorEastAsia" w:hAnsiTheme="minorEastAsia" w:cs="宋体" w:hint="eastAsia"/>
          <w:sz w:val="24"/>
        </w:rPr>
        <w:t>；</w:t>
      </w:r>
      <w:r>
        <w:rPr>
          <w:rFonts w:asciiTheme="minorEastAsia" w:eastAsiaTheme="minorEastAsia" w:hAnsiTheme="minorEastAsia" w:cs="宋体"/>
          <w:sz w:val="24"/>
        </w:rPr>
        <w:t>也可以书面授权评标委员会直接确定中标人。采购人逾期未确定中标人且不提出异议的，视为确定评标报告提出的综合得分最高的第一中标候选人为中标人。</w:t>
      </w:r>
    </w:p>
    <w:p w:rsidR="002A74BD" w:rsidRDefault="0061704B">
      <w:pPr>
        <w:spacing w:after="240"/>
        <w:jc w:val="left"/>
        <w:rPr>
          <w:rFonts w:asciiTheme="minorEastAsia" w:eastAsiaTheme="minorEastAsia" w:hAnsiTheme="minorEastAsia" w:cs="宋体"/>
          <w:sz w:val="24"/>
        </w:rPr>
      </w:pPr>
      <w:r>
        <w:rPr>
          <w:rFonts w:asciiTheme="minorEastAsia" w:eastAsiaTheme="minorEastAsia" w:hAnsiTheme="minorEastAsia" w:cs="宋体"/>
          <w:sz w:val="24"/>
        </w:rPr>
        <w:t>(2)</w:t>
      </w:r>
      <w:r>
        <w:rPr>
          <w:rFonts w:asciiTheme="minorEastAsia" w:eastAsiaTheme="minorEastAsia" w:hAnsiTheme="minorEastAsia" w:cs="宋体"/>
          <w:sz w:val="24"/>
        </w:rPr>
        <w:t>采购人将</w:t>
      </w:r>
      <w:r>
        <w:rPr>
          <w:rFonts w:asciiTheme="minorEastAsia" w:eastAsiaTheme="minorEastAsia" w:hAnsiTheme="minorEastAsia" w:cs="宋体"/>
          <w:sz w:val="24"/>
        </w:rPr>
        <w:t>“</w:t>
      </w:r>
      <w:r>
        <w:rPr>
          <w:rFonts w:asciiTheme="minorEastAsia" w:eastAsiaTheme="minorEastAsia" w:hAnsiTheme="minorEastAsia" w:cs="宋体"/>
          <w:sz w:val="24"/>
        </w:rPr>
        <w:t>定标确认书</w:t>
      </w:r>
      <w:r>
        <w:rPr>
          <w:rFonts w:asciiTheme="minorEastAsia" w:eastAsiaTheme="minorEastAsia" w:hAnsiTheme="minorEastAsia" w:cs="宋体"/>
          <w:sz w:val="24"/>
        </w:rPr>
        <w:t>”</w:t>
      </w:r>
      <w:r>
        <w:rPr>
          <w:rFonts w:asciiTheme="minorEastAsia" w:eastAsiaTheme="minorEastAsia" w:hAnsiTheme="minorEastAsia" w:cs="宋体"/>
          <w:sz w:val="24"/>
        </w:rPr>
        <w:t>盖章确认后交采购代理机构，由采购代理机构将中标结果公布在河南省政府采购网</w:t>
      </w:r>
      <w:r>
        <w:rPr>
          <w:rFonts w:asciiTheme="minorEastAsia" w:eastAsiaTheme="minorEastAsia" w:hAnsiTheme="minorEastAsia" w:cs="宋体"/>
          <w:sz w:val="24"/>
        </w:rPr>
        <w:t>(</w:t>
      </w:r>
      <w:hyperlink r:id="rId19" w:history="1">
        <w:r>
          <w:rPr>
            <w:rFonts w:asciiTheme="minorEastAsia" w:eastAsiaTheme="minorEastAsia" w:hAnsiTheme="minorEastAsia" w:cs="宋体"/>
            <w:color w:val="0000FF"/>
            <w:sz w:val="24"/>
            <w:u w:val="single"/>
          </w:rPr>
          <w:t>http://www</w:t>
        </w:r>
      </w:hyperlink>
      <w:r>
        <w:rPr>
          <w:rFonts w:asciiTheme="minorEastAsia" w:eastAsiaTheme="minorEastAsia" w:hAnsiTheme="minorEastAsia" w:cs="宋体"/>
          <w:sz w:val="24"/>
        </w:rPr>
        <w:t>.hngp.gov.cn/)</w:t>
      </w:r>
      <w:r>
        <w:rPr>
          <w:rFonts w:asciiTheme="minorEastAsia" w:eastAsiaTheme="minorEastAsia" w:hAnsiTheme="minorEastAsia" w:cs="宋体"/>
          <w:sz w:val="24"/>
        </w:rPr>
        <w:t>河南省公共资源交易中心网</w:t>
      </w:r>
      <w:r>
        <w:rPr>
          <w:rFonts w:asciiTheme="minorEastAsia" w:eastAsiaTheme="minorEastAsia" w:hAnsiTheme="minorEastAsia" w:cs="宋体"/>
          <w:sz w:val="24"/>
        </w:rPr>
        <w:t>(</w:t>
      </w:r>
      <w:hyperlink r:id="rId20" w:history="1">
        <w:r>
          <w:rPr>
            <w:rFonts w:asciiTheme="minorEastAsia" w:eastAsiaTheme="minorEastAsia" w:hAnsiTheme="minorEastAsia" w:cs="宋体"/>
            <w:color w:val="0000FF"/>
            <w:sz w:val="24"/>
            <w:u w:val="single"/>
          </w:rPr>
          <w:t>http://www</w:t>
        </w:r>
      </w:hyperlink>
      <w:r>
        <w:rPr>
          <w:rFonts w:asciiTheme="minorEastAsia" w:eastAsiaTheme="minorEastAsia" w:hAnsiTheme="minorEastAsia" w:cs="宋体"/>
          <w:sz w:val="24"/>
        </w:rPr>
        <w:t>.hnggzy.com/)</w:t>
      </w:r>
      <w:r>
        <w:rPr>
          <w:rFonts w:asciiTheme="minorEastAsia" w:eastAsiaTheme="minorEastAsia" w:hAnsiTheme="minorEastAsia" w:cs="宋体"/>
          <w:sz w:val="24"/>
        </w:rPr>
        <w:t>。</w:t>
      </w:r>
    </w:p>
    <w:p w:rsidR="002A74BD" w:rsidRDefault="002A74BD">
      <w:pPr>
        <w:spacing w:line="220" w:lineRule="atLeast"/>
        <w:jc w:val="center"/>
        <w:rPr>
          <w:rFonts w:asciiTheme="minorEastAsia" w:eastAsiaTheme="minorEastAsia" w:hAnsiTheme="minorEastAsia"/>
          <w:b/>
          <w:sz w:val="28"/>
          <w:szCs w:val="28"/>
        </w:rPr>
      </w:pPr>
    </w:p>
    <w:p w:rsidR="002A74BD" w:rsidRDefault="002A74BD">
      <w:pPr>
        <w:spacing w:line="220" w:lineRule="atLeast"/>
        <w:jc w:val="center"/>
        <w:rPr>
          <w:rFonts w:asciiTheme="minorEastAsia" w:eastAsiaTheme="minorEastAsia" w:hAnsiTheme="minorEastAsia"/>
          <w:b/>
          <w:sz w:val="28"/>
          <w:szCs w:val="28"/>
        </w:rPr>
      </w:pPr>
    </w:p>
    <w:p w:rsidR="002A74BD" w:rsidRDefault="0061704B">
      <w:pPr>
        <w:spacing w:line="22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评分标准</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评标方法</w:t>
      </w:r>
    </w:p>
    <w:p w:rsidR="002A74BD" w:rsidRDefault="0061704B">
      <w:pPr>
        <w:spacing w:line="220" w:lineRule="atLeas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初步评审（资格性审查、符合性审查）：详见评标办法</w:t>
      </w:r>
    </w:p>
    <w:tbl>
      <w:tblPr>
        <w:tblStyle w:val="af3"/>
        <w:tblW w:w="8522" w:type="dxa"/>
        <w:tblLayout w:type="fixed"/>
        <w:tblLook w:val="04A0"/>
      </w:tblPr>
      <w:tblGrid>
        <w:gridCol w:w="1704"/>
        <w:gridCol w:w="1704"/>
        <w:gridCol w:w="1704"/>
        <w:gridCol w:w="1705"/>
        <w:gridCol w:w="1705"/>
      </w:tblGrid>
      <w:tr w:rsidR="002A74BD">
        <w:tc>
          <w:tcPr>
            <w:tcW w:w="1704" w:type="dxa"/>
          </w:tcPr>
          <w:p w:rsidR="002A74BD" w:rsidRDefault="0061704B">
            <w:pPr>
              <w:spacing w:line="220" w:lineRule="atLeast"/>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3408" w:type="dxa"/>
            <w:gridSpan w:val="2"/>
          </w:tcPr>
          <w:p w:rsidR="002A74BD" w:rsidRDefault="0061704B">
            <w:pPr>
              <w:spacing w:line="220" w:lineRule="atLeast"/>
              <w:jc w:val="center"/>
              <w:rPr>
                <w:rFonts w:asciiTheme="minorEastAsia" w:eastAsiaTheme="minorEastAsia" w:hAnsiTheme="minorEastAsia"/>
                <w:sz w:val="24"/>
              </w:rPr>
            </w:pPr>
            <w:r>
              <w:rPr>
                <w:rFonts w:asciiTheme="minorEastAsia" w:eastAsiaTheme="minorEastAsia" w:hAnsiTheme="minorEastAsia" w:hint="eastAsia"/>
                <w:sz w:val="24"/>
              </w:rPr>
              <w:t>评审因素</w:t>
            </w:r>
          </w:p>
        </w:tc>
        <w:tc>
          <w:tcPr>
            <w:tcW w:w="1705" w:type="dxa"/>
          </w:tcPr>
          <w:p w:rsidR="002A74BD" w:rsidRDefault="0061704B">
            <w:pPr>
              <w:spacing w:line="220" w:lineRule="atLeast"/>
              <w:jc w:val="center"/>
              <w:rPr>
                <w:rFonts w:asciiTheme="minorEastAsia" w:eastAsiaTheme="minorEastAsia" w:hAnsiTheme="minorEastAsia"/>
                <w:sz w:val="24"/>
              </w:rPr>
            </w:pPr>
            <w:r>
              <w:rPr>
                <w:rFonts w:asciiTheme="minorEastAsia" w:eastAsiaTheme="minorEastAsia" w:hAnsiTheme="minorEastAsia" w:hint="eastAsia"/>
                <w:sz w:val="24"/>
              </w:rPr>
              <w:t>评审标准</w:t>
            </w:r>
          </w:p>
        </w:tc>
        <w:tc>
          <w:tcPr>
            <w:tcW w:w="1705" w:type="dxa"/>
          </w:tcPr>
          <w:p w:rsidR="002A74BD" w:rsidRDefault="0061704B">
            <w:pPr>
              <w:spacing w:line="220" w:lineRule="atLeast"/>
              <w:jc w:val="center"/>
              <w:rPr>
                <w:rFonts w:asciiTheme="minorEastAsia" w:eastAsiaTheme="minorEastAsia" w:hAnsiTheme="minorEastAsia"/>
                <w:sz w:val="24"/>
              </w:rPr>
            </w:pPr>
            <w:r>
              <w:rPr>
                <w:rFonts w:asciiTheme="minorEastAsia" w:eastAsiaTheme="minorEastAsia" w:hAnsiTheme="minorEastAsia" w:hint="eastAsia"/>
                <w:sz w:val="24"/>
              </w:rPr>
              <w:t>是否通过</w:t>
            </w:r>
          </w:p>
        </w:tc>
      </w:tr>
      <w:tr w:rsidR="002A74BD">
        <w:tc>
          <w:tcPr>
            <w:tcW w:w="1704" w:type="dxa"/>
            <w:vMerge w:val="restart"/>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1</w:t>
            </w:r>
          </w:p>
        </w:tc>
        <w:tc>
          <w:tcPr>
            <w:tcW w:w="1704" w:type="dxa"/>
            <w:vMerge w:val="restart"/>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资格性审查</w:t>
            </w:r>
          </w:p>
        </w:tc>
        <w:tc>
          <w:tcPr>
            <w:tcW w:w="1704"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营业执照</w:t>
            </w:r>
          </w:p>
        </w:tc>
        <w:tc>
          <w:tcPr>
            <w:tcW w:w="1705"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是否按要求提供</w:t>
            </w:r>
          </w:p>
        </w:tc>
        <w:tc>
          <w:tcPr>
            <w:tcW w:w="1705" w:type="dxa"/>
          </w:tcPr>
          <w:p w:rsidR="002A74BD" w:rsidRDefault="002A74BD">
            <w:pPr>
              <w:spacing w:line="220" w:lineRule="atLeast"/>
              <w:rPr>
                <w:rFonts w:asciiTheme="minorEastAsia" w:eastAsiaTheme="minorEastAsia" w:hAnsiTheme="minorEastAsia"/>
                <w:szCs w:val="21"/>
              </w:rPr>
            </w:pPr>
          </w:p>
        </w:tc>
      </w:tr>
      <w:tr w:rsidR="002A74BD">
        <w:tc>
          <w:tcPr>
            <w:tcW w:w="1704" w:type="dxa"/>
            <w:vMerge/>
          </w:tcPr>
          <w:p w:rsidR="002A74BD" w:rsidRDefault="002A74BD">
            <w:pPr>
              <w:spacing w:line="220" w:lineRule="atLeast"/>
              <w:rPr>
                <w:rFonts w:asciiTheme="minorEastAsia" w:eastAsiaTheme="minorEastAsia" w:hAnsiTheme="minorEastAsia"/>
                <w:szCs w:val="21"/>
              </w:rPr>
            </w:pPr>
          </w:p>
        </w:tc>
        <w:tc>
          <w:tcPr>
            <w:tcW w:w="1704" w:type="dxa"/>
            <w:vMerge/>
          </w:tcPr>
          <w:p w:rsidR="002A74BD" w:rsidRDefault="002A74BD">
            <w:pPr>
              <w:spacing w:line="220" w:lineRule="atLeast"/>
              <w:rPr>
                <w:rFonts w:asciiTheme="minorEastAsia" w:eastAsiaTheme="minorEastAsia" w:hAnsiTheme="minorEastAsia"/>
                <w:szCs w:val="21"/>
              </w:rPr>
            </w:pPr>
          </w:p>
        </w:tc>
        <w:tc>
          <w:tcPr>
            <w:tcW w:w="1704"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法定代表人授权委托书</w:t>
            </w:r>
          </w:p>
        </w:tc>
        <w:tc>
          <w:tcPr>
            <w:tcW w:w="1705"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是否按要求提供</w:t>
            </w:r>
          </w:p>
        </w:tc>
        <w:tc>
          <w:tcPr>
            <w:tcW w:w="1705" w:type="dxa"/>
          </w:tcPr>
          <w:p w:rsidR="002A74BD" w:rsidRDefault="002A74BD">
            <w:pPr>
              <w:spacing w:line="220" w:lineRule="atLeast"/>
              <w:rPr>
                <w:rFonts w:asciiTheme="minorEastAsia" w:eastAsiaTheme="minorEastAsia" w:hAnsiTheme="minorEastAsia"/>
                <w:szCs w:val="21"/>
              </w:rPr>
            </w:pPr>
          </w:p>
        </w:tc>
      </w:tr>
      <w:tr w:rsidR="002A74BD">
        <w:tc>
          <w:tcPr>
            <w:tcW w:w="1704" w:type="dxa"/>
            <w:vMerge/>
          </w:tcPr>
          <w:p w:rsidR="002A74BD" w:rsidRDefault="002A74BD">
            <w:pPr>
              <w:spacing w:line="220" w:lineRule="atLeast"/>
              <w:rPr>
                <w:rFonts w:asciiTheme="minorEastAsia" w:eastAsiaTheme="minorEastAsia" w:hAnsiTheme="minorEastAsia"/>
                <w:szCs w:val="21"/>
              </w:rPr>
            </w:pPr>
          </w:p>
        </w:tc>
        <w:tc>
          <w:tcPr>
            <w:tcW w:w="1704" w:type="dxa"/>
            <w:vMerge/>
          </w:tcPr>
          <w:p w:rsidR="002A74BD" w:rsidRDefault="002A74BD">
            <w:pPr>
              <w:spacing w:line="220" w:lineRule="atLeast"/>
              <w:rPr>
                <w:rFonts w:asciiTheme="minorEastAsia" w:eastAsiaTheme="minorEastAsia" w:hAnsiTheme="minorEastAsia"/>
                <w:szCs w:val="21"/>
              </w:rPr>
            </w:pPr>
          </w:p>
        </w:tc>
        <w:tc>
          <w:tcPr>
            <w:tcW w:w="1704"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反商业贿赂承诺书</w:t>
            </w:r>
          </w:p>
        </w:tc>
        <w:tc>
          <w:tcPr>
            <w:tcW w:w="1705"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是否按要求提供</w:t>
            </w:r>
          </w:p>
        </w:tc>
        <w:tc>
          <w:tcPr>
            <w:tcW w:w="1705" w:type="dxa"/>
          </w:tcPr>
          <w:p w:rsidR="002A74BD" w:rsidRDefault="002A74BD">
            <w:pPr>
              <w:spacing w:line="220" w:lineRule="atLeast"/>
              <w:rPr>
                <w:rFonts w:asciiTheme="minorEastAsia" w:eastAsiaTheme="minorEastAsia" w:hAnsiTheme="minorEastAsia"/>
                <w:szCs w:val="21"/>
              </w:rPr>
            </w:pPr>
          </w:p>
        </w:tc>
      </w:tr>
      <w:tr w:rsidR="002A74BD">
        <w:tc>
          <w:tcPr>
            <w:tcW w:w="1704" w:type="dxa"/>
            <w:vMerge/>
          </w:tcPr>
          <w:p w:rsidR="002A74BD" w:rsidRDefault="002A74BD">
            <w:pPr>
              <w:spacing w:line="220" w:lineRule="atLeast"/>
              <w:rPr>
                <w:rFonts w:asciiTheme="minorEastAsia" w:eastAsiaTheme="minorEastAsia" w:hAnsiTheme="minorEastAsia"/>
                <w:szCs w:val="21"/>
              </w:rPr>
            </w:pPr>
          </w:p>
        </w:tc>
        <w:tc>
          <w:tcPr>
            <w:tcW w:w="1704" w:type="dxa"/>
            <w:vMerge/>
          </w:tcPr>
          <w:p w:rsidR="002A74BD" w:rsidRDefault="002A74BD">
            <w:pPr>
              <w:spacing w:line="220" w:lineRule="atLeast"/>
              <w:rPr>
                <w:rFonts w:asciiTheme="minorEastAsia" w:eastAsiaTheme="minorEastAsia" w:hAnsiTheme="minorEastAsia"/>
                <w:szCs w:val="21"/>
              </w:rPr>
            </w:pPr>
          </w:p>
        </w:tc>
        <w:tc>
          <w:tcPr>
            <w:tcW w:w="1704"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投标函</w:t>
            </w:r>
          </w:p>
        </w:tc>
        <w:tc>
          <w:tcPr>
            <w:tcW w:w="1705"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是否按要求提供</w:t>
            </w:r>
          </w:p>
        </w:tc>
        <w:tc>
          <w:tcPr>
            <w:tcW w:w="1705" w:type="dxa"/>
          </w:tcPr>
          <w:p w:rsidR="002A74BD" w:rsidRDefault="002A74BD">
            <w:pPr>
              <w:spacing w:line="220" w:lineRule="atLeast"/>
              <w:rPr>
                <w:rFonts w:asciiTheme="minorEastAsia" w:eastAsiaTheme="minorEastAsia" w:hAnsiTheme="minorEastAsia"/>
                <w:szCs w:val="21"/>
              </w:rPr>
            </w:pPr>
          </w:p>
        </w:tc>
      </w:tr>
      <w:tr w:rsidR="002A74BD">
        <w:tc>
          <w:tcPr>
            <w:tcW w:w="1704" w:type="dxa"/>
            <w:vMerge/>
          </w:tcPr>
          <w:p w:rsidR="002A74BD" w:rsidRDefault="002A74BD">
            <w:pPr>
              <w:spacing w:line="220" w:lineRule="atLeast"/>
              <w:rPr>
                <w:rFonts w:asciiTheme="minorEastAsia" w:eastAsiaTheme="minorEastAsia" w:hAnsiTheme="minorEastAsia"/>
                <w:szCs w:val="21"/>
              </w:rPr>
            </w:pPr>
          </w:p>
        </w:tc>
        <w:tc>
          <w:tcPr>
            <w:tcW w:w="1704" w:type="dxa"/>
            <w:vMerge/>
          </w:tcPr>
          <w:p w:rsidR="002A74BD" w:rsidRDefault="002A74BD">
            <w:pPr>
              <w:spacing w:line="220" w:lineRule="atLeast"/>
              <w:rPr>
                <w:rFonts w:asciiTheme="minorEastAsia" w:eastAsiaTheme="minorEastAsia" w:hAnsiTheme="minorEastAsia"/>
                <w:szCs w:val="21"/>
              </w:rPr>
            </w:pPr>
          </w:p>
        </w:tc>
        <w:tc>
          <w:tcPr>
            <w:tcW w:w="1704" w:type="dxa"/>
          </w:tcPr>
          <w:p w:rsidR="002A74BD" w:rsidRDefault="0061704B">
            <w:pPr>
              <w:spacing w:line="220" w:lineRule="atLeast"/>
              <w:jc w:val="left"/>
              <w:rPr>
                <w:rFonts w:ascii="宋体" w:hAnsi="宋体"/>
                <w:szCs w:val="21"/>
              </w:rPr>
            </w:pPr>
            <w:r>
              <w:rPr>
                <w:rFonts w:ascii="宋体" w:hAnsi="宋体" w:hint="eastAsia"/>
                <w:szCs w:val="21"/>
              </w:rPr>
              <w:t>“信用中国”</w:t>
            </w:r>
            <w:r>
              <w:rPr>
                <w:rFonts w:ascii="宋体" w:hAnsi="宋体" w:hint="eastAsia"/>
                <w:szCs w:val="21"/>
              </w:rPr>
              <w:t xml:space="preserve"> </w:t>
            </w:r>
            <w:r>
              <w:rPr>
                <w:rFonts w:ascii="宋体" w:hAnsi="宋体" w:hint="eastAsia"/>
                <w:szCs w:val="21"/>
              </w:rPr>
              <w:t>“中国政府采购”查询页面截图</w:t>
            </w:r>
          </w:p>
        </w:tc>
        <w:tc>
          <w:tcPr>
            <w:tcW w:w="1705"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符合财库【</w:t>
            </w:r>
            <w:r>
              <w:rPr>
                <w:rFonts w:asciiTheme="minorEastAsia" w:eastAsiaTheme="minorEastAsia" w:hAnsiTheme="minorEastAsia" w:hint="eastAsia"/>
                <w:szCs w:val="21"/>
              </w:rPr>
              <w:t>2016</w:t>
            </w:r>
            <w:r>
              <w:rPr>
                <w:rFonts w:asciiTheme="minorEastAsia" w:eastAsiaTheme="minorEastAsia" w:hAnsiTheme="minorEastAsia" w:hint="eastAsia"/>
                <w:szCs w:val="21"/>
              </w:rPr>
              <w:t>】</w:t>
            </w:r>
            <w:r>
              <w:rPr>
                <w:rFonts w:asciiTheme="minorEastAsia" w:eastAsiaTheme="minorEastAsia" w:hAnsiTheme="minorEastAsia" w:hint="eastAsia"/>
                <w:szCs w:val="21"/>
              </w:rPr>
              <w:t>125</w:t>
            </w:r>
            <w:r>
              <w:rPr>
                <w:rFonts w:asciiTheme="minorEastAsia" w:eastAsiaTheme="minorEastAsia" w:hAnsiTheme="minorEastAsia" w:hint="eastAsia"/>
                <w:szCs w:val="21"/>
              </w:rPr>
              <w:t>号文的要求，无不良信用记录</w:t>
            </w:r>
          </w:p>
        </w:tc>
        <w:tc>
          <w:tcPr>
            <w:tcW w:w="1705" w:type="dxa"/>
          </w:tcPr>
          <w:p w:rsidR="002A74BD" w:rsidRDefault="002A74BD">
            <w:pPr>
              <w:spacing w:line="220" w:lineRule="atLeast"/>
              <w:rPr>
                <w:rFonts w:asciiTheme="minorEastAsia" w:eastAsiaTheme="minorEastAsia" w:hAnsiTheme="minorEastAsia"/>
                <w:szCs w:val="21"/>
              </w:rPr>
            </w:pPr>
          </w:p>
        </w:tc>
      </w:tr>
      <w:tr w:rsidR="002A74BD">
        <w:tc>
          <w:tcPr>
            <w:tcW w:w="1704" w:type="dxa"/>
            <w:vMerge/>
          </w:tcPr>
          <w:p w:rsidR="002A74BD" w:rsidRDefault="002A74BD">
            <w:pPr>
              <w:spacing w:line="220" w:lineRule="atLeast"/>
              <w:rPr>
                <w:rFonts w:asciiTheme="minorEastAsia" w:eastAsiaTheme="minorEastAsia" w:hAnsiTheme="minorEastAsia"/>
                <w:szCs w:val="21"/>
              </w:rPr>
            </w:pPr>
          </w:p>
        </w:tc>
        <w:tc>
          <w:tcPr>
            <w:tcW w:w="1704" w:type="dxa"/>
            <w:vMerge/>
          </w:tcPr>
          <w:p w:rsidR="002A74BD" w:rsidRDefault="002A74BD">
            <w:pPr>
              <w:spacing w:line="220" w:lineRule="atLeast"/>
              <w:rPr>
                <w:rFonts w:asciiTheme="minorEastAsia" w:eastAsiaTheme="minorEastAsia" w:hAnsiTheme="minorEastAsia"/>
                <w:szCs w:val="21"/>
              </w:rPr>
            </w:pPr>
          </w:p>
        </w:tc>
        <w:tc>
          <w:tcPr>
            <w:tcW w:w="1704"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其他违规违法行为</w:t>
            </w:r>
          </w:p>
        </w:tc>
        <w:tc>
          <w:tcPr>
            <w:tcW w:w="1705"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是否存在</w:t>
            </w:r>
          </w:p>
        </w:tc>
        <w:tc>
          <w:tcPr>
            <w:tcW w:w="1705" w:type="dxa"/>
          </w:tcPr>
          <w:p w:rsidR="002A74BD" w:rsidRDefault="002A74BD">
            <w:pPr>
              <w:spacing w:line="220" w:lineRule="atLeast"/>
              <w:rPr>
                <w:rFonts w:asciiTheme="minorEastAsia" w:eastAsiaTheme="minorEastAsia" w:hAnsiTheme="minorEastAsia"/>
                <w:szCs w:val="21"/>
              </w:rPr>
            </w:pPr>
          </w:p>
        </w:tc>
      </w:tr>
      <w:tr w:rsidR="002A74BD">
        <w:tc>
          <w:tcPr>
            <w:tcW w:w="1704" w:type="dxa"/>
            <w:vMerge w:val="restart"/>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2</w:t>
            </w:r>
          </w:p>
        </w:tc>
        <w:tc>
          <w:tcPr>
            <w:tcW w:w="1704" w:type="dxa"/>
            <w:vMerge w:val="restart"/>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符合性审查</w:t>
            </w:r>
          </w:p>
        </w:tc>
        <w:tc>
          <w:tcPr>
            <w:tcW w:w="1704"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投标人名称</w:t>
            </w:r>
          </w:p>
        </w:tc>
        <w:tc>
          <w:tcPr>
            <w:tcW w:w="1705"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与营业执照一致</w:t>
            </w:r>
          </w:p>
        </w:tc>
        <w:tc>
          <w:tcPr>
            <w:tcW w:w="1705" w:type="dxa"/>
          </w:tcPr>
          <w:p w:rsidR="002A74BD" w:rsidRDefault="002A74BD">
            <w:pPr>
              <w:spacing w:line="220" w:lineRule="atLeast"/>
              <w:rPr>
                <w:rFonts w:asciiTheme="minorEastAsia" w:eastAsiaTheme="minorEastAsia" w:hAnsiTheme="minorEastAsia"/>
                <w:sz w:val="24"/>
              </w:rPr>
            </w:pPr>
          </w:p>
        </w:tc>
      </w:tr>
      <w:tr w:rsidR="002A74BD">
        <w:tc>
          <w:tcPr>
            <w:tcW w:w="1704" w:type="dxa"/>
            <w:vMerge/>
          </w:tcPr>
          <w:p w:rsidR="002A74BD" w:rsidRDefault="002A74BD">
            <w:pPr>
              <w:spacing w:line="220" w:lineRule="atLeast"/>
              <w:rPr>
                <w:rFonts w:asciiTheme="minorEastAsia" w:eastAsiaTheme="minorEastAsia" w:hAnsiTheme="minorEastAsia"/>
                <w:szCs w:val="21"/>
              </w:rPr>
            </w:pPr>
          </w:p>
        </w:tc>
        <w:tc>
          <w:tcPr>
            <w:tcW w:w="1704" w:type="dxa"/>
            <w:vMerge/>
          </w:tcPr>
          <w:p w:rsidR="002A74BD" w:rsidRDefault="002A74BD">
            <w:pPr>
              <w:spacing w:line="220" w:lineRule="atLeast"/>
              <w:rPr>
                <w:rFonts w:asciiTheme="minorEastAsia" w:eastAsiaTheme="minorEastAsia" w:hAnsiTheme="minorEastAsia"/>
                <w:szCs w:val="21"/>
              </w:rPr>
            </w:pPr>
          </w:p>
        </w:tc>
        <w:tc>
          <w:tcPr>
            <w:tcW w:w="1704"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投标盖章签字</w:t>
            </w:r>
          </w:p>
        </w:tc>
        <w:tc>
          <w:tcPr>
            <w:tcW w:w="1705"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是否符合招标文件要求</w:t>
            </w:r>
          </w:p>
        </w:tc>
        <w:tc>
          <w:tcPr>
            <w:tcW w:w="1705" w:type="dxa"/>
          </w:tcPr>
          <w:p w:rsidR="002A74BD" w:rsidRDefault="002A74BD">
            <w:pPr>
              <w:spacing w:line="220" w:lineRule="atLeast"/>
              <w:rPr>
                <w:rFonts w:asciiTheme="minorEastAsia" w:eastAsiaTheme="minorEastAsia" w:hAnsiTheme="minorEastAsia"/>
                <w:sz w:val="24"/>
              </w:rPr>
            </w:pPr>
          </w:p>
        </w:tc>
      </w:tr>
      <w:tr w:rsidR="002A74BD">
        <w:tc>
          <w:tcPr>
            <w:tcW w:w="1704" w:type="dxa"/>
            <w:vMerge/>
          </w:tcPr>
          <w:p w:rsidR="002A74BD" w:rsidRDefault="002A74BD">
            <w:pPr>
              <w:spacing w:line="220" w:lineRule="atLeast"/>
              <w:rPr>
                <w:rFonts w:asciiTheme="minorEastAsia" w:eastAsiaTheme="minorEastAsia" w:hAnsiTheme="minorEastAsia"/>
                <w:szCs w:val="21"/>
              </w:rPr>
            </w:pPr>
          </w:p>
        </w:tc>
        <w:tc>
          <w:tcPr>
            <w:tcW w:w="1704" w:type="dxa"/>
            <w:vMerge/>
          </w:tcPr>
          <w:p w:rsidR="002A74BD" w:rsidRDefault="002A74BD">
            <w:pPr>
              <w:spacing w:line="220" w:lineRule="atLeast"/>
              <w:rPr>
                <w:rFonts w:asciiTheme="minorEastAsia" w:eastAsiaTheme="minorEastAsia" w:hAnsiTheme="minorEastAsia"/>
                <w:szCs w:val="21"/>
              </w:rPr>
            </w:pPr>
          </w:p>
        </w:tc>
        <w:tc>
          <w:tcPr>
            <w:tcW w:w="1704"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报价唯一</w:t>
            </w:r>
          </w:p>
        </w:tc>
        <w:tc>
          <w:tcPr>
            <w:tcW w:w="1705"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只能有一个有效报价</w:t>
            </w:r>
          </w:p>
        </w:tc>
        <w:tc>
          <w:tcPr>
            <w:tcW w:w="1705" w:type="dxa"/>
          </w:tcPr>
          <w:p w:rsidR="002A74BD" w:rsidRDefault="002A74BD">
            <w:pPr>
              <w:spacing w:line="220" w:lineRule="atLeast"/>
              <w:rPr>
                <w:rFonts w:asciiTheme="minorEastAsia" w:eastAsiaTheme="minorEastAsia" w:hAnsiTheme="minorEastAsia"/>
                <w:sz w:val="24"/>
              </w:rPr>
            </w:pPr>
          </w:p>
        </w:tc>
      </w:tr>
      <w:tr w:rsidR="002A74BD">
        <w:tc>
          <w:tcPr>
            <w:tcW w:w="1704" w:type="dxa"/>
            <w:vMerge/>
          </w:tcPr>
          <w:p w:rsidR="002A74BD" w:rsidRDefault="002A74BD">
            <w:pPr>
              <w:spacing w:line="220" w:lineRule="atLeast"/>
              <w:rPr>
                <w:rFonts w:asciiTheme="minorEastAsia" w:eastAsiaTheme="minorEastAsia" w:hAnsiTheme="minorEastAsia"/>
                <w:szCs w:val="21"/>
              </w:rPr>
            </w:pPr>
          </w:p>
        </w:tc>
        <w:tc>
          <w:tcPr>
            <w:tcW w:w="1704" w:type="dxa"/>
            <w:vMerge/>
          </w:tcPr>
          <w:p w:rsidR="002A74BD" w:rsidRDefault="002A74BD">
            <w:pPr>
              <w:spacing w:line="220" w:lineRule="atLeast"/>
              <w:rPr>
                <w:rFonts w:asciiTheme="minorEastAsia" w:eastAsiaTheme="minorEastAsia" w:hAnsiTheme="minorEastAsia"/>
                <w:szCs w:val="21"/>
              </w:rPr>
            </w:pPr>
          </w:p>
        </w:tc>
        <w:tc>
          <w:tcPr>
            <w:tcW w:w="1704"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投标有效期</w:t>
            </w:r>
          </w:p>
        </w:tc>
        <w:tc>
          <w:tcPr>
            <w:tcW w:w="1705"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符合招标文件要求</w:t>
            </w:r>
          </w:p>
        </w:tc>
        <w:tc>
          <w:tcPr>
            <w:tcW w:w="1705" w:type="dxa"/>
          </w:tcPr>
          <w:p w:rsidR="002A74BD" w:rsidRDefault="002A74BD">
            <w:pPr>
              <w:spacing w:line="220" w:lineRule="atLeast"/>
              <w:rPr>
                <w:rFonts w:asciiTheme="minorEastAsia" w:eastAsiaTheme="minorEastAsia" w:hAnsiTheme="minorEastAsia"/>
                <w:sz w:val="24"/>
              </w:rPr>
            </w:pPr>
          </w:p>
        </w:tc>
      </w:tr>
      <w:tr w:rsidR="002A74BD">
        <w:tc>
          <w:tcPr>
            <w:tcW w:w="1704" w:type="dxa"/>
            <w:vMerge/>
          </w:tcPr>
          <w:p w:rsidR="002A74BD" w:rsidRDefault="002A74BD">
            <w:pPr>
              <w:spacing w:line="220" w:lineRule="atLeast"/>
              <w:rPr>
                <w:rFonts w:asciiTheme="minorEastAsia" w:eastAsiaTheme="minorEastAsia" w:hAnsiTheme="minorEastAsia"/>
                <w:szCs w:val="21"/>
              </w:rPr>
            </w:pPr>
          </w:p>
        </w:tc>
        <w:tc>
          <w:tcPr>
            <w:tcW w:w="1704" w:type="dxa"/>
            <w:vMerge/>
          </w:tcPr>
          <w:p w:rsidR="002A74BD" w:rsidRDefault="002A74BD">
            <w:pPr>
              <w:spacing w:line="220" w:lineRule="atLeast"/>
              <w:rPr>
                <w:rFonts w:asciiTheme="minorEastAsia" w:eastAsiaTheme="minorEastAsia" w:hAnsiTheme="minorEastAsia"/>
                <w:szCs w:val="21"/>
              </w:rPr>
            </w:pPr>
          </w:p>
        </w:tc>
        <w:tc>
          <w:tcPr>
            <w:tcW w:w="1704"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交货期</w:t>
            </w:r>
          </w:p>
        </w:tc>
        <w:tc>
          <w:tcPr>
            <w:tcW w:w="1705"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符合招标文件要求</w:t>
            </w:r>
          </w:p>
        </w:tc>
        <w:tc>
          <w:tcPr>
            <w:tcW w:w="1705" w:type="dxa"/>
          </w:tcPr>
          <w:p w:rsidR="002A74BD" w:rsidRDefault="002A74BD">
            <w:pPr>
              <w:spacing w:line="220" w:lineRule="atLeast"/>
              <w:rPr>
                <w:rFonts w:asciiTheme="minorEastAsia" w:eastAsiaTheme="minorEastAsia" w:hAnsiTheme="minorEastAsia"/>
                <w:sz w:val="24"/>
              </w:rPr>
            </w:pPr>
          </w:p>
        </w:tc>
      </w:tr>
      <w:tr w:rsidR="002A74BD">
        <w:tc>
          <w:tcPr>
            <w:tcW w:w="1704" w:type="dxa"/>
            <w:vMerge/>
          </w:tcPr>
          <w:p w:rsidR="002A74BD" w:rsidRDefault="002A74BD">
            <w:pPr>
              <w:spacing w:line="220" w:lineRule="atLeast"/>
              <w:rPr>
                <w:rFonts w:asciiTheme="minorEastAsia" w:eastAsiaTheme="minorEastAsia" w:hAnsiTheme="minorEastAsia"/>
                <w:szCs w:val="21"/>
              </w:rPr>
            </w:pPr>
          </w:p>
        </w:tc>
        <w:tc>
          <w:tcPr>
            <w:tcW w:w="1704" w:type="dxa"/>
            <w:vMerge/>
          </w:tcPr>
          <w:p w:rsidR="002A74BD" w:rsidRDefault="002A74BD">
            <w:pPr>
              <w:spacing w:line="220" w:lineRule="atLeast"/>
              <w:rPr>
                <w:rFonts w:asciiTheme="minorEastAsia" w:eastAsiaTheme="minorEastAsia" w:hAnsiTheme="minorEastAsia"/>
                <w:szCs w:val="21"/>
              </w:rPr>
            </w:pPr>
          </w:p>
        </w:tc>
        <w:tc>
          <w:tcPr>
            <w:tcW w:w="1704"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其他实质性要求</w:t>
            </w:r>
          </w:p>
        </w:tc>
        <w:tc>
          <w:tcPr>
            <w:tcW w:w="1705" w:type="dxa"/>
          </w:tcPr>
          <w:p w:rsidR="002A74BD" w:rsidRDefault="0061704B">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符合招标文件中规定的其他实质性要求</w:t>
            </w:r>
          </w:p>
        </w:tc>
        <w:tc>
          <w:tcPr>
            <w:tcW w:w="1705" w:type="dxa"/>
          </w:tcPr>
          <w:p w:rsidR="002A74BD" w:rsidRDefault="002A74BD">
            <w:pPr>
              <w:spacing w:line="220" w:lineRule="atLeast"/>
              <w:rPr>
                <w:rFonts w:asciiTheme="minorEastAsia" w:eastAsiaTheme="minorEastAsia" w:hAnsiTheme="minorEastAsia"/>
                <w:sz w:val="24"/>
              </w:rPr>
            </w:pPr>
          </w:p>
        </w:tc>
      </w:tr>
    </w:tbl>
    <w:p w:rsidR="002A74BD" w:rsidRDefault="002A74BD">
      <w:pPr>
        <w:spacing w:line="220" w:lineRule="atLeast"/>
        <w:rPr>
          <w:rFonts w:asciiTheme="minorEastAsia" w:eastAsiaTheme="minorEastAsia" w:hAnsiTheme="minorEastAsia"/>
          <w:sz w:val="24"/>
        </w:rPr>
      </w:pPr>
    </w:p>
    <w:p w:rsidR="002A74BD" w:rsidRDefault="0061704B" w:rsidP="00FC71E6">
      <w:pPr>
        <w:widowControl/>
        <w:spacing w:line="520" w:lineRule="exact"/>
        <w:ind w:firstLineChars="200" w:firstLine="482"/>
        <w:rPr>
          <w:rFonts w:ascii="宋体" w:hAnsi="宋体"/>
          <w:bCs/>
          <w:sz w:val="24"/>
        </w:rPr>
      </w:pPr>
      <w:r>
        <w:rPr>
          <w:rFonts w:ascii="宋体" w:hAnsi="宋体" w:hint="eastAsia"/>
          <w:b/>
          <w:sz w:val="24"/>
        </w:rPr>
        <w:t>评分表：</w:t>
      </w:r>
      <w:r>
        <w:rPr>
          <w:rFonts w:ascii="宋体" w:hAnsi="宋体" w:hint="eastAsia"/>
          <w:sz w:val="24"/>
        </w:rPr>
        <w:t>投标人总得分</w:t>
      </w:r>
      <w:r>
        <w:rPr>
          <w:rFonts w:ascii="宋体" w:hAnsi="宋体" w:hint="eastAsia"/>
          <w:sz w:val="24"/>
        </w:rPr>
        <w:t xml:space="preserve"> = </w:t>
      </w:r>
      <w:r>
        <w:rPr>
          <w:rFonts w:ascii="宋体" w:hAnsi="宋体" w:hint="eastAsia"/>
          <w:sz w:val="24"/>
        </w:rPr>
        <w:t>价格得分</w:t>
      </w:r>
      <w:r>
        <w:rPr>
          <w:rFonts w:ascii="宋体" w:hAnsi="宋体" w:hint="eastAsia"/>
          <w:sz w:val="24"/>
        </w:rPr>
        <w:t xml:space="preserve"> + </w:t>
      </w:r>
      <w:r>
        <w:rPr>
          <w:rFonts w:ascii="宋体" w:hAnsi="宋体" w:hint="eastAsia"/>
          <w:sz w:val="24"/>
        </w:rPr>
        <w:t>商务得分</w:t>
      </w:r>
      <w:r>
        <w:rPr>
          <w:rFonts w:ascii="宋体" w:hAnsi="宋体" w:hint="eastAsia"/>
          <w:sz w:val="24"/>
        </w:rPr>
        <w:t xml:space="preserve"> + </w:t>
      </w:r>
      <w:r>
        <w:rPr>
          <w:rFonts w:ascii="宋体" w:hAnsi="宋体" w:hint="eastAsia"/>
          <w:sz w:val="24"/>
        </w:rPr>
        <w:t>技术得分</w:t>
      </w:r>
      <w:r>
        <w:rPr>
          <w:rFonts w:ascii="宋体" w:hAnsi="宋体" w:hint="eastAsia"/>
          <w:sz w:val="24"/>
        </w:rPr>
        <w:t xml:space="preserve"> + </w:t>
      </w:r>
      <w:r>
        <w:rPr>
          <w:rFonts w:ascii="宋体" w:hAnsi="宋体" w:hint="eastAsia"/>
          <w:sz w:val="24"/>
        </w:rPr>
        <w:t>整体得分</w:t>
      </w:r>
    </w:p>
    <w:p w:rsidR="002A74BD" w:rsidRDefault="0061704B">
      <w:pPr>
        <w:widowControl/>
        <w:spacing w:line="520" w:lineRule="exact"/>
        <w:ind w:firstLineChars="200" w:firstLine="480"/>
        <w:rPr>
          <w:rFonts w:ascii="宋体" w:hAnsi="宋体"/>
          <w:sz w:val="24"/>
        </w:rPr>
      </w:pPr>
      <w:r>
        <w:rPr>
          <w:rFonts w:ascii="宋体" w:hAnsi="宋体" w:hint="eastAsia"/>
          <w:sz w:val="24"/>
        </w:rPr>
        <w:t>投标人总得分精确到小数点后两位。</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6"/>
        <w:gridCol w:w="1516"/>
        <w:gridCol w:w="1180"/>
        <w:gridCol w:w="6095"/>
      </w:tblGrid>
      <w:tr w:rsidR="002A74BD">
        <w:trPr>
          <w:trHeight w:val="880"/>
        </w:trPr>
        <w:tc>
          <w:tcPr>
            <w:tcW w:w="956" w:type="dxa"/>
            <w:vAlign w:val="center"/>
          </w:tcPr>
          <w:p w:rsidR="002A74BD" w:rsidRDefault="0061704B">
            <w:pPr>
              <w:rPr>
                <w:rFonts w:ascii="宋体" w:hAnsi="宋体"/>
                <w:sz w:val="24"/>
              </w:rPr>
            </w:pPr>
            <w:r>
              <w:rPr>
                <w:rFonts w:ascii="宋体" w:hAnsi="宋体" w:hint="eastAsia"/>
                <w:sz w:val="24"/>
              </w:rPr>
              <w:t>序号</w:t>
            </w:r>
          </w:p>
        </w:tc>
        <w:tc>
          <w:tcPr>
            <w:tcW w:w="1516" w:type="dxa"/>
            <w:vAlign w:val="center"/>
          </w:tcPr>
          <w:p w:rsidR="002A74BD" w:rsidRDefault="0061704B">
            <w:pPr>
              <w:rPr>
                <w:rFonts w:ascii="宋体" w:hAnsi="宋体"/>
                <w:sz w:val="24"/>
              </w:rPr>
            </w:pPr>
            <w:r>
              <w:rPr>
                <w:rFonts w:ascii="宋体" w:hAnsi="宋体" w:hint="eastAsia"/>
                <w:sz w:val="24"/>
              </w:rPr>
              <w:t>评审项目</w:t>
            </w:r>
          </w:p>
        </w:tc>
        <w:tc>
          <w:tcPr>
            <w:tcW w:w="1180" w:type="dxa"/>
            <w:vAlign w:val="center"/>
          </w:tcPr>
          <w:p w:rsidR="002A74BD" w:rsidRDefault="0061704B">
            <w:pPr>
              <w:rPr>
                <w:rFonts w:ascii="宋体" w:hAnsi="宋体"/>
                <w:sz w:val="24"/>
              </w:rPr>
            </w:pPr>
            <w:r>
              <w:rPr>
                <w:rFonts w:ascii="宋体" w:hAnsi="宋体" w:hint="eastAsia"/>
                <w:sz w:val="24"/>
              </w:rPr>
              <w:t>标准分</w:t>
            </w:r>
          </w:p>
        </w:tc>
        <w:tc>
          <w:tcPr>
            <w:tcW w:w="6095" w:type="dxa"/>
            <w:vAlign w:val="center"/>
          </w:tcPr>
          <w:p w:rsidR="002A74BD" w:rsidRDefault="0061704B">
            <w:pPr>
              <w:rPr>
                <w:rFonts w:ascii="宋体" w:hAnsi="宋体"/>
                <w:sz w:val="24"/>
              </w:rPr>
            </w:pPr>
            <w:r>
              <w:rPr>
                <w:rFonts w:ascii="宋体" w:hAnsi="宋体" w:hint="eastAsia"/>
                <w:sz w:val="24"/>
              </w:rPr>
              <w:t>评分标准</w:t>
            </w:r>
          </w:p>
        </w:tc>
      </w:tr>
      <w:tr w:rsidR="002A74BD">
        <w:trPr>
          <w:trHeight w:val="415"/>
        </w:trPr>
        <w:tc>
          <w:tcPr>
            <w:tcW w:w="956" w:type="dxa"/>
            <w:vAlign w:val="center"/>
          </w:tcPr>
          <w:tbl>
            <w:tblPr>
              <w:tblW w:w="336" w:type="dxa"/>
              <w:tblLayout w:type="fixed"/>
              <w:tblLook w:val="04A0"/>
            </w:tblPr>
            <w:tblGrid>
              <w:gridCol w:w="336"/>
            </w:tblGrid>
            <w:tr w:rsidR="002A74BD">
              <w:trPr>
                <w:trHeight w:val="352"/>
              </w:trPr>
              <w:tc>
                <w:tcPr>
                  <w:tcW w:w="336" w:type="dxa"/>
                </w:tcPr>
                <w:p w:rsidR="002A74BD" w:rsidRDefault="0061704B">
                  <w:pPr>
                    <w:pStyle w:val="Default"/>
                    <w:jc w:val="center"/>
                    <w:rPr>
                      <w:rFonts w:ascii="宋体" w:eastAsia="宋体" w:hAnsi="宋体"/>
                    </w:rPr>
                  </w:pPr>
                  <w:r>
                    <w:rPr>
                      <w:rFonts w:ascii="宋体" w:eastAsia="宋体" w:hAnsi="宋体"/>
                    </w:rPr>
                    <w:t>1</w:t>
                  </w:r>
                </w:p>
              </w:tc>
            </w:tr>
          </w:tbl>
          <w:p w:rsidR="002A74BD" w:rsidRDefault="002A74BD">
            <w:pPr>
              <w:jc w:val="center"/>
              <w:rPr>
                <w:rFonts w:ascii="宋体" w:hAnsi="宋体"/>
                <w:sz w:val="24"/>
              </w:rPr>
            </w:pPr>
          </w:p>
        </w:tc>
        <w:tc>
          <w:tcPr>
            <w:tcW w:w="1516" w:type="dxa"/>
            <w:vAlign w:val="center"/>
          </w:tcPr>
          <w:p w:rsidR="002A74BD" w:rsidRDefault="0061704B">
            <w:pPr>
              <w:pStyle w:val="Default"/>
              <w:jc w:val="center"/>
              <w:rPr>
                <w:rFonts w:ascii="宋体" w:eastAsia="宋体" w:hAnsi="宋体"/>
              </w:rPr>
            </w:pPr>
            <w:r>
              <w:rPr>
                <w:rFonts w:ascii="宋体" w:eastAsia="宋体" w:hAnsi="宋体" w:hint="eastAsia"/>
              </w:rPr>
              <w:t>投标报价</w:t>
            </w:r>
          </w:p>
          <w:p w:rsidR="002A74BD" w:rsidRDefault="0061704B">
            <w:pPr>
              <w:pStyle w:val="Default"/>
              <w:jc w:val="center"/>
              <w:rPr>
                <w:rFonts w:ascii="宋体" w:eastAsia="宋体" w:hAnsi="宋体"/>
              </w:rPr>
            </w:pPr>
            <w:r>
              <w:rPr>
                <w:rFonts w:ascii="宋体" w:eastAsia="宋体" w:hAnsi="宋体" w:hint="eastAsia"/>
              </w:rPr>
              <w:t>（</w:t>
            </w:r>
            <w:r>
              <w:rPr>
                <w:rFonts w:ascii="宋体" w:eastAsia="宋体" w:hAnsi="宋体" w:hint="eastAsia"/>
              </w:rPr>
              <w:t>30</w:t>
            </w:r>
            <w:r>
              <w:rPr>
                <w:rFonts w:ascii="宋体" w:eastAsia="宋体" w:hAnsi="宋体" w:hint="eastAsia"/>
              </w:rPr>
              <w:t>分）</w:t>
            </w:r>
          </w:p>
        </w:tc>
        <w:tc>
          <w:tcPr>
            <w:tcW w:w="1180" w:type="dxa"/>
            <w:vAlign w:val="center"/>
          </w:tcPr>
          <w:p w:rsidR="002A74BD" w:rsidRDefault="0061704B">
            <w:pPr>
              <w:jc w:val="center"/>
              <w:rPr>
                <w:rFonts w:ascii="宋体" w:hAnsi="宋体"/>
                <w:sz w:val="24"/>
              </w:rPr>
            </w:pPr>
            <w:r>
              <w:rPr>
                <w:rFonts w:ascii="宋体" w:hAnsi="宋体" w:hint="eastAsia"/>
                <w:sz w:val="24"/>
              </w:rPr>
              <w:t>30</w:t>
            </w:r>
            <w:r>
              <w:rPr>
                <w:rFonts w:ascii="宋体" w:hAnsi="宋体" w:hint="eastAsia"/>
                <w:sz w:val="24"/>
              </w:rPr>
              <w:t>分</w:t>
            </w:r>
          </w:p>
        </w:tc>
        <w:tc>
          <w:tcPr>
            <w:tcW w:w="6095" w:type="dxa"/>
          </w:tcPr>
          <w:p w:rsidR="002A74BD" w:rsidRDefault="0061704B">
            <w:pPr>
              <w:pStyle w:val="Default"/>
              <w:jc w:val="both"/>
              <w:rPr>
                <w:rFonts w:ascii="宋体" w:eastAsia="宋体" w:hAnsi="宋体"/>
              </w:rPr>
            </w:pPr>
            <w:r>
              <w:rPr>
                <w:rFonts w:ascii="宋体" w:eastAsia="宋体" w:hAnsi="宋体" w:hint="eastAsia"/>
              </w:rPr>
              <w:t>投标报价得分采用低价优先法计算，即满足招标文件要求且投标价格最低的投标报价为评标基准价，其价格分为满分。其他投标人的价格分统一按照下列公式计算：投标报价得分</w:t>
            </w:r>
            <w:r>
              <w:rPr>
                <w:rFonts w:ascii="宋体" w:eastAsia="宋体" w:hAnsi="宋体" w:hint="eastAsia"/>
              </w:rPr>
              <w:t>=</w:t>
            </w:r>
            <w:r>
              <w:rPr>
                <w:rFonts w:ascii="宋体" w:eastAsia="宋体" w:hAnsi="宋体" w:hint="eastAsia"/>
              </w:rPr>
              <w:t>（评标基准价</w:t>
            </w:r>
            <w:r>
              <w:rPr>
                <w:rFonts w:ascii="宋体" w:eastAsia="宋体" w:hAnsi="宋体" w:hint="eastAsia"/>
              </w:rPr>
              <w:t>/</w:t>
            </w:r>
            <w:r>
              <w:rPr>
                <w:rFonts w:ascii="宋体" w:eastAsia="宋体" w:hAnsi="宋体" w:hint="eastAsia"/>
              </w:rPr>
              <w:t>投标报价）×</w:t>
            </w:r>
            <w:r>
              <w:rPr>
                <w:rFonts w:ascii="宋体" w:eastAsia="宋体" w:hAnsi="宋体" w:hint="eastAsia"/>
              </w:rPr>
              <w:t>30</w:t>
            </w:r>
            <w:r>
              <w:rPr>
                <w:rFonts w:ascii="宋体" w:eastAsia="宋体" w:hAnsi="宋体" w:hint="eastAsia"/>
              </w:rPr>
              <w:t>。计算按四舍五入法则。保留小数点后两位。注：根据“财库〔</w:t>
            </w:r>
            <w:r>
              <w:rPr>
                <w:rFonts w:ascii="宋体" w:eastAsia="宋体" w:hAnsi="宋体" w:hint="eastAsia"/>
              </w:rPr>
              <w:t>2011</w:t>
            </w:r>
            <w:r>
              <w:rPr>
                <w:rFonts w:ascii="宋体" w:eastAsia="宋体" w:hAnsi="宋体" w:hint="eastAsia"/>
              </w:rPr>
              <w:t>〕</w:t>
            </w:r>
            <w:r>
              <w:rPr>
                <w:rFonts w:ascii="宋体" w:eastAsia="宋体" w:hAnsi="宋体" w:hint="eastAsia"/>
              </w:rPr>
              <w:t>181</w:t>
            </w:r>
            <w:r>
              <w:rPr>
                <w:rFonts w:ascii="宋体" w:eastAsia="宋体" w:hAnsi="宋体" w:hint="eastAsia"/>
              </w:rPr>
              <w:t>号”文，对于非专门面向中小企业的项目，对小型和微型企业产品的价格给予</w:t>
            </w:r>
            <w:r>
              <w:rPr>
                <w:rFonts w:ascii="宋体" w:eastAsia="宋体" w:hAnsi="宋体" w:hint="eastAsia"/>
              </w:rPr>
              <w:t>6%</w:t>
            </w:r>
            <w:r>
              <w:rPr>
                <w:rFonts w:ascii="宋体" w:eastAsia="宋体" w:hAnsi="宋体" w:hint="eastAsia"/>
              </w:rPr>
              <w:t>的扣除，用扣除后的价格参与评审。小型、微型企业提供中型企业制造的产品的，</w:t>
            </w:r>
            <w:r>
              <w:rPr>
                <w:rFonts w:ascii="宋体" w:eastAsia="宋体" w:hAnsi="宋体" w:hint="eastAsia"/>
              </w:rPr>
              <w:lastRenderedPageBreak/>
              <w:t>视同为中型企业。</w:t>
            </w:r>
          </w:p>
        </w:tc>
      </w:tr>
      <w:tr w:rsidR="002A74BD">
        <w:trPr>
          <w:trHeight w:val="1882"/>
        </w:trPr>
        <w:tc>
          <w:tcPr>
            <w:tcW w:w="956" w:type="dxa"/>
            <w:vMerge w:val="restart"/>
            <w:tcBorders>
              <w:top w:val="single" w:sz="4" w:space="0" w:color="000000"/>
              <w:right w:val="single" w:sz="4" w:space="0" w:color="000000"/>
            </w:tcBorders>
            <w:vAlign w:val="center"/>
          </w:tcPr>
          <w:p w:rsidR="002A74BD" w:rsidRDefault="0061704B">
            <w:pPr>
              <w:jc w:val="center"/>
              <w:rPr>
                <w:rFonts w:ascii="宋体" w:hAnsi="宋体"/>
                <w:sz w:val="24"/>
              </w:rPr>
            </w:pPr>
            <w:r>
              <w:rPr>
                <w:rFonts w:ascii="宋体" w:hAnsi="宋体" w:hint="eastAsia"/>
                <w:sz w:val="24"/>
              </w:rPr>
              <w:lastRenderedPageBreak/>
              <w:t>2</w:t>
            </w:r>
          </w:p>
        </w:tc>
        <w:tc>
          <w:tcPr>
            <w:tcW w:w="1516" w:type="dxa"/>
            <w:vMerge w:val="restart"/>
            <w:tcBorders>
              <w:top w:val="single" w:sz="4" w:space="0" w:color="000000"/>
              <w:left w:val="single" w:sz="4" w:space="0" w:color="000000"/>
              <w:right w:val="single" w:sz="4" w:space="0" w:color="000000"/>
            </w:tcBorders>
            <w:vAlign w:val="center"/>
          </w:tcPr>
          <w:p w:rsidR="002A74BD" w:rsidRDefault="0061704B">
            <w:pPr>
              <w:pStyle w:val="Default"/>
              <w:jc w:val="center"/>
              <w:rPr>
                <w:rFonts w:ascii="宋体" w:hAnsi="宋体"/>
              </w:rPr>
            </w:pPr>
            <w:r>
              <w:rPr>
                <w:rFonts w:ascii="宋体" w:eastAsia="宋体" w:hAnsi="宋体" w:hint="eastAsia"/>
              </w:rPr>
              <w:t>商务部分（</w:t>
            </w:r>
            <w:r>
              <w:rPr>
                <w:rFonts w:ascii="宋体" w:eastAsia="宋体" w:hAnsi="宋体" w:hint="eastAsia"/>
              </w:rPr>
              <w:t>15</w:t>
            </w:r>
            <w:r>
              <w:rPr>
                <w:rFonts w:ascii="宋体" w:eastAsia="宋体" w:hAnsi="宋体" w:hint="eastAsia"/>
              </w:rPr>
              <w:t>分）</w:t>
            </w:r>
          </w:p>
        </w:tc>
        <w:tc>
          <w:tcPr>
            <w:tcW w:w="1180" w:type="dxa"/>
            <w:tcBorders>
              <w:top w:val="single" w:sz="4" w:space="0" w:color="000000"/>
              <w:left w:val="single" w:sz="4" w:space="0" w:color="000000"/>
              <w:bottom w:val="single" w:sz="4" w:space="0" w:color="000000"/>
              <w:right w:val="single" w:sz="4" w:space="0" w:color="000000"/>
            </w:tcBorders>
            <w:vAlign w:val="center"/>
          </w:tcPr>
          <w:p w:rsidR="002A74BD" w:rsidRDefault="0061704B">
            <w:pPr>
              <w:jc w:val="center"/>
              <w:rPr>
                <w:rFonts w:ascii="宋体" w:hAnsi="宋体"/>
                <w:sz w:val="24"/>
              </w:rPr>
            </w:pPr>
            <w:r>
              <w:rPr>
                <w:rFonts w:ascii="宋体" w:hAnsi="宋体" w:hint="eastAsia"/>
                <w:sz w:val="24"/>
              </w:rPr>
              <w:t>业绩</w:t>
            </w:r>
          </w:p>
          <w:p w:rsidR="002A74BD" w:rsidRDefault="0061704B">
            <w:pPr>
              <w:pStyle w:val="Default"/>
              <w:jc w:val="center"/>
              <w:rPr>
                <w:rFonts w:ascii="宋体" w:hAnsi="宋体"/>
                <w:color w:val="FF0000"/>
              </w:rPr>
            </w:pPr>
            <w:r>
              <w:rPr>
                <w:rFonts w:ascii="宋体" w:eastAsia="宋体" w:hAnsi="宋体" w:hint="eastAsia"/>
                <w:color w:val="auto"/>
              </w:rPr>
              <w:t>（</w:t>
            </w:r>
            <w:r>
              <w:rPr>
                <w:rFonts w:ascii="宋体" w:eastAsia="宋体" w:hAnsi="宋体" w:hint="eastAsia"/>
                <w:color w:val="auto"/>
              </w:rPr>
              <w:t>10</w:t>
            </w:r>
            <w:r>
              <w:rPr>
                <w:rFonts w:ascii="宋体" w:eastAsia="宋体" w:hAnsi="宋体" w:hint="eastAsia"/>
                <w:color w:val="auto"/>
              </w:rPr>
              <w:t>分）</w:t>
            </w:r>
          </w:p>
        </w:tc>
        <w:tc>
          <w:tcPr>
            <w:tcW w:w="6095" w:type="dxa"/>
            <w:tcBorders>
              <w:top w:val="single" w:sz="4" w:space="0" w:color="000000"/>
              <w:left w:val="single" w:sz="4" w:space="0" w:color="000000"/>
              <w:bottom w:val="single" w:sz="4" w:space="0" w:color="000000"/>
              <w:right w:val="single" w:sz="4" w:space="0" w:color="000000"/>
            </w:tcBorders>
          </w:tcPr>
          <w:p w:rsidR="002A74BD" w:rsidRDefault="0061704B">
            <w:pPr>
              <w:pStyle w:val="Default"/>
              <w:rPr>
                <w:rFonts w:ascii="宋体" w:eastAsia="宋体" w:hAnsi="宋体"/>
                <w:color w:val="auto"/>
              </w:rPr>
            </w:pPr>
            <w:r>
              <w:rPr>
                <w:rFonts w:ascii="宋体" w:eastAsia="宋体" w:hAnsi="宋体"/>
                <w:color w:val="auto"/>
              </w:rPr>
              <w:t>要求投标人提供</w:t>
            </w:r>
            <w:r>
              <w:rPr>
                <w:rFonts w:ascii="宋体" w:eastAsia="宋体" w:hAnsi="宋体"/>
                <w:color w:val="auto"/>
              </w:rPr>
              <w:t>201</w:t>
            </w:r>
            <w:r>
              <w:rPr>
                <w:rFonts w:ascii="宋体" w:eastAsia="宋体" w:hAnsi="宋体" w:hint="eastAsia"/>
                <w:color w:val="auto"/>
              </w:rPr>
              <w:t>5</w:t>
            </w:r>
            <w:r>
              <w:rPr>
                <w:rFonts w:ascii="宋体" w:eastAsia="宋体" w:hAnsi="宋体"/>
                <w:color w:val="auto"/>
              </w:rPr>
              <w:t>年以来已经完工并经过用户</w:t>
            </w:r>
            <w:r>
              <w:rPr>
                <w:rFonts w:ascii="宋体" w:eastAsia="宋体" w:hAnsi="宋体"/>
                <w:color w:val="auto"/>
              </w:rPr>
              <w:t>验收合格的相同或同类政府采购合同业绩，完整复印件，每提供一份真实有效的业绩合同，得</w:t>
            </w:r>
            <w:r>
              <w:rPr>
                <w:rFonts w:ascii="宋体" w:eastAsia="宋体" w:hAnsi="宋体"/>
                <w:color w:val="auto"/>
              </w:rPr>
              <w:t>2</w:t>
            </w:r>
            <w:r>
              <w:rPr>
                <w:rFonts w:ascii="宋体" w:eastAsia="宋体" w:hAnsi="宋体"/>
                <w:color w:val="auto"/>
              </w:rPr>
              <w:t>分，共</w:t>
            </w:r>
            <w:r>
              <w:rPr>
                <w:rFonts w:ascii="宋体" w:eastAsia="宋体" w:hAnsi="宋体" w:hint="eastAsia"/>
                <w:color w:val="auto"/>
              </w:rPr>
              <w:t>10</w:t>
            </w:r>
            <w:r>
              <w:rPr>
                <w:rFonts w:ascii="宋体" w:eastAsia="宋体" w:hAnsi="宋体"/>
                <w:color w:val="auto"/>
              </w:rPr>
              <w:t>分</w:t>
            </w:r>
            <w:r>
              <w:rPr>
                <w:rFonts w:ascii="宋体" w:eastAsia="宋体" w:hAnsi="宋体" w:hint="eastAsia"/>
                <w:color w:val="auto"/>
              </w:rPr>
              <w:t>。</w:t>
            </w:r>
            <w:r>
              <w:rPr>
                <w:rFonts w:ascii="宋体" w:eastAsia="宋体" w:hAnsi="宋体"/>
                <w:color w:val="auto"/>
              </w:rPr>
              <w:t>（一份真实有效的业绩合同应是：</w:t>
            </w:r>
            <w:r>
              <w:rPr>
                <w:rFonts w:ascii="宋体" w:eastAsia="宋体" w:hAnsi="宋体"/>
                <w:color w:val="auto"/>
              </w:rPr>
              <w:t xml:space="preserve">a. </w:t>
            </w:r>
            <w:r>
              <w:rPr>
                <w:rFonts w:ascii="宋体" w:eastAsia="宋体" w:hAnsi="宋体"/>
                <w:color w:val="auto"/>
              </w:rPr>
              <w:t>投标人近</w:t>
            </w:r>
            <w:r>
              <w:rPr>
                <w:rFonts w:ascii="宋体" w:eastAsia="宋体" w:hAnsi="宋体" w:hint="eastAsia"/>
                <w:color w:val="auto"/>
              </w:rPr>
              <w:t>四</w:t>
            </w:r>
            <w:r>
              <w:rPr>
                <w:rFonts w:ascii="宋体" w:eastAsia="宋体" w:hAnsi="宋体"/>
                <w:color w:val="auto"/>
              </w:rPr>
              <w:t>年以来通过政府采购已签订完工的同类产品业绩合同；</w:t>
            </w:r>
            <w:r>
              <w:rPr>
                <w:rFonts w:ascii="宋体" w:eastAsia="宋体" w:hAnsi="宋体"/>
                <w:color w:val="auto"/>
              </w:rPr>
              <w:t>b.</w:t>
            </w:r>
            <w:r>
              <w:rPr>
                <w:rFonts w:ascii="宋体" w:eastAsia="宋体" w:hAnsi="宋体"/>
                <w:color w:val="auto"/>
              </w:rPr>
              <w:t>合同应该有骑缝章并含设备清单；</w:t>
            </w:r>
            <w:r>
              <w:rPr>
                <w:rFonts w:ascii="宋体" w:eastAsia="宋体" w:hAnsi="宋体"/>
                <w:color w:val="auto"/>
              </w:rPr>
              <w:t>c.</w:t>
            </w:r>
            <w:r>
              <w:rPr>
                <w:rFonts w:ascii="宋体" w:eastAsia="宋体" w:hAnsi="宋体"/>
                <w:color w:val="auto"/>
              </w:rPr>
              <w:t>合同中必须有联系人联系电话；</w:t>
            </w:r>
            <w:r>
              <w:rPr>
                <w:rFonts w:ascii="宋体" w:eastAsia="宋体" w:hAnsi="宋体"/>
                <w:color w:val="auto"/>
              </w:rPr>
              <w:t>d.</w:t>
            </w:r>
            <w:r>
              <w:rPr>
                <w:rFonts w:ascii="宋体" w:eastAsia="宋体" w:hAnsi="宋体"/>
                <w:color w:val="auto"/>
              </w:rPr>
              <w:t>政府采购中标结果截图；</w:t>
            </w:r>
            <w:r>
              <w:rPr>
                <w:rFonts w:ascii="宋体" w:eastAsia="宋体" w:hAnsi="宋体"/>
                <w:color w:val="auto"/>
              </w:rPr>
              <w:t>e.</w:t>
            </w:r>
            <w:r>
              <w:rPr>
                <w:rFonts w:ascii="宋体" w:eastAsia="宋体" w:hAnsi="宋体"/>
                <w:color w:val="auto"/>
              </w:rPr>
              <w:t>中标通知书；</w:t>
            </w:r>
            <w:r>
              <w:rPr>
                <w:rFonts w:ascii="宋体" w:eastAsia="宋体" w:hAnsi="宋体"/>
                <w:color w:val="auto"/>
              </w:rPr>
              <w:t>f.</w:t>
            </w:r>
            <w:r>
              <w:rPr>
                <w:rFonts w:ascii="宋体" w:eastAsia="宋体" w:hAnsi="宋体"/>
                <w:color w:val="auto"/>
              </w:rPr>
              <w:t>验收报告</w:t>
            </w:r>
            <w:r>
              <w:rPr>
                <w:rFonts w:ascii="宋体" w:eastAsia="宋体" w:hAnsi="宋体" w:hint="eastAsia"/>
                <w:color w:val="auto"/>
              </w:rPr>
              <w:t>。</w:t>
            </w:r>
            <w:r>
              <w:rPr>
                <w:rFonts w:ascii="宋体" w:eastAsia="宋体" w:hAnsi="宋体"/>
                <w:color w:val="auto"/>
              </w:rPr>
              <w:t>）</w:t>
            </w:r>
            <w:r>
              <w:rPr>
                <w:rFonts w:ascii="宋体" w:eastAsia="宋体" w:hAnsi="宋体" w:hint="eastAsia"/>
                <w:color w:val="auto"/>
              </w:rPr>
              <w:t>未提供不得分。</w:t>
            </w:r>
          </w:p>
        </w:tc>
      </w:tr>
      <w:tr w:rsidR="002A74BD">
        <w:trPr>
          <w:trHeight w:val="1040"/>
        </w:trPr>
        <w:tc>
          <w:tcPr>
            <w:tcW w:w="956" w:type="dxa"/>
            <w:vMerge/>
            <w:tcBorders>
              <w:right w:val="single" w:sz="4" w:space="0" w:color="000000"/>
            </w:tcBorders>
            <w:vAlign w:val="center"/>
          </w:tcPr>
          <w:p w:rsidR="002A74BD" w:rsidRDefault="002A74BD">
            <w:pPr>
              <w:jc w:val="center"/>
              <w:rPr>
                <w:rFonts w:ascii="宋体" w:hAnsi="宋体"/>
                <w:sz w:val="24"/>
              </w:rPr>
            </w:pPr>
          </w:p>
        </w:tc>
        <w:tc>
          <w:tcPr>
            <w:tcW w:w="1516" w:type="dxa"/>
            <w:vMerge/>
            <w:tcBorders>
              <w:left w:val="single" w:sz="4" w:space="0" w:color="000000"/>
              <w:right w:val="single" w:sz="4" w:space="0" w:color="000000"/>
            </w:tcBorders>
            <w:vAlign w:val="center"/>
          </w:tcPr>
          <w:p w:rsidR="002A74BD" w:rsidRDefault="002A74BD">
            <w:pPr>
              <w:jc w:val="center"/>
              <w:rPr>
                <w:rFonts w:ascii="宋体" w:hAnsi="宋体"/>
                <w:sz w:val="24"/>
              </w:rPr>
            </w:pPr>
          </w:p>
        </w:tc>
        <w:tc>
          <w:tcPr>
            <w:tcW w:w="1180" w:type="dxa"/>
            <w:tcBorders>
              <w:left w:val="single" w:sz="4" w:space="0" w:color="000000"/>
            </w:tcBorders>
            <w:vAlign w:val="center"/>
          </w:tcPr>
          <w:p w:rsidR="002A74BD" w:rsidRDefault="0061704B">
            <w:pPr>
              <w:jc w:val="center"/>
              <w:rPr>
                <w:rFonts w:ascii="宋体" w:hAnsi="宋体"/>
                <w:sz w:val="24"/>
              </w:rPr>
            </w:pPr>
            <w:r>
              <w:rPr>
                <w:rFonts w:ascii="宋体" w:hAnsi="宋体" w:hint="eastAsia"/>
                <w:sz w:val="24"/>
              </w:rPr>
              <w:t>企业实力</w:t>
            </w:r>
          </w:p>
          <w:p w:rsidR="002A74BD" w:rsidRDefault="0061704B">
            <w:pPr>
              <w:jc w:val="center"/>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分）</w:t>
            </w:r>
          </w:p>
        </w:tc>
        <w:tc>
          <w:tcPr>
            <w:tcW w:w="6095" w:type="dxa"/>
            <w:vAlign w:val="center"/>
          </w:tcPr>
          <w:p w:rsidR="002A74BD" w:rsidRDefault="0061704B">
            <w:pPr>
              <w:rPr>
                <w:rFonts w:ascii="宋体" w:hAnsi="宋体" w:cs="仿宋"/>
                <w:bCs/>
                <w:sz w:val="24"/>
              </w:rPr>
            </w:pPr>
            <w:r>
              <w:rPr>
                <w:rFonts w:ascii="宋体" w:hAnsi="宋体" w:cs="仿宋" w:hint="eastAsia"/>
                <w:bCs/>
                <w:sz w:val="24"/>
              </w:rPr>
              <w:t>拥有与本项目相关的信息化软件著作权。每提供一个得</w:t>
            </w:r>
            <w:r>
              <w:rPr>
                <w:rFonts w:ascii="宋体" w:hAnsi="宋体" w:cs="仿宋" w:hint="eastAsia"/>
                <w:bCs/>
                <w:sz w:val="24"/>
              </w:rPr>
              <w:t>1</w:t>
            </w:r>
            <w:r>
              <w:rPr>
                <w:rFonts w:ascii="宋体" w:hAnsi="宋体" w:cs="仿宋" w:hint="eastAsia"/>
                <w:bCs/>
                <w:sz w:val="24"/>
              </w:rPr>
              <w:t>分，最多得</w:t>
            </w:r>
            <w:r>
              <w:rPr>
                <w:rFonts w:ascii="宋体" w:hAnsi="宋体" w:cs="仿宋" w:hint="eastAsia"/>
                <w:bCs/>
                <w:sz w:val="24"/>
              </w:rPr>
              <w:t>5</w:t>
            </w:r>
            <w:r>
              <w:rPr>
                <w:rFonts w:ascii="宋体" w:hAnsi="宋体" w:cs="仿宋" w:hint="eastAsia"/>
                <w:bCs/>
                <w:sz w:val="24"/>
              </w:rPr>
              <w:t>分，未提供不得分。</w:t>
            </w:r>
          </w:p>
        </w:tc>
      </w:tr>
      <w:tr w:rsidR="002A74BD">
        <w:trPr>
          <w:trHeight w:val="1545"/>
        </w:trPr>
        <w:tc>
          <w:tcPr>
            <w:tcW w:w="956" w:type="dxa"/>
            <w:vMerge w:val="restart"/>
            <w:vAlign w:val="center"/>
          </w:tcPr>
          <w:p w:rsidR="002A74BD" w:rsidRDefault="0061704B">
            <w:pPr>
              <w:jc w:val="center"/>
              <w:rPr>
                <w:rFonts w:ascii="宋体" w:hAnsi="宋体"/>
                <w:sz w:val="24"/>
              </w:rPr>
            </w:pPr>
            <w:r>
              <w:rPr>
                <w:rFonts w:ascii="宋体" w:hAnsi="宋体" w:hint="eastAsia"/>
                <w:sz w:val="24"/>
              </w:rPr>
              <w:t>3</w:t>
            </w:r>
          </w:p>
        </w:tc>
        <w:tc>
          <w:tcPr>
            <w:tcW w:w="1516" w:type="dxa"/>
            <w:vMerge w:val="restart"/>
            <w:vAlign w:val="center"/>
          </w:tcPr>
          <w:p w:rsidR="002A74BD" w:rsidRDefault="0061704B">
            <w:pPr>
              <w:pStyle w:val="Default"/>
              <w:jc w:val="center"/>
              <w:rPr>
                <w:rFonts w:ascii="宋体" w:hAnsi="宋体"/>
              </w:rPr>
            </w:pPr>
            <w:r>
              <w:rPr>
                <w:rFonts w:ascii="宋体" w:eastAsia="宋体" w:hAnsi="宋体" w:hint="eastAsia"/>
              </w:rPr>
              <w:t>技术部分（</w:t>
            </w:r>
            <w:r>
              <w:rPr>
                <w:rFonts w:ascii="宋体" w:eastAsia="宋体" w:hAnsi="宋体" w:hint="eastAsia"/>
              </w:rPr>
              <w:t>45</w:t>
            </w:r>
            <w:r>
              <w:rPr>
                <w:rFonts w:ascii="宋体" w:eastAsia="宋体" w:hAnsi="宋体" w:hint="eastAsia"/>
              </w:rPr>
              <w:t>分）</w:t>
            </w:r>
          </w:p>
        </w:tc>
        <w:tc>
          <w:tcPr>
            <w:tcW w:w="1180" w:type="dxa"/>
            <w:vAlign w:val="center"/>
          </w:tcPr>
          <w:p w:rsidR="002A74BD" w:rsidRDefault="0061704B">
            <w:pPr>
              <w:pStyle w:val="Default"/>
              <w:jc w:val="center"/>
              <w:rPr>
                <w:rFonts w:ascii="宋体" w:eastAsia="宋体" w:hAnsi="宋体"/>
                <w:color w:val="FF0000"/>
                <w:highlight w:val="yellow"/>
              </w:rPr>
            </w:pPr>
            <w:r>
              <w:rPr>
                <w:rFonts w:ascii="宋体" w:eastAsia="宋体" w:hAnsi="宋体" w:hint="eastAsia"/>
              </w:rPr>
              <w:t>软件功能（</w:t>
            </w:r>
            <w:r>
              <w:rPr>
                <w:rFonts w:ascii="宋体" w:eastAsia="宋体" w:hAnsi="宋体" w:hint="eastAsia"/>
              </w:rPr>
              <w:t>10</w:t>
            </w:r>
            <w:r>
              <w:rPr>
                <w:rFonts w:ascii="宋体" w:eastAsia="宋体" w:hAnsi="宋体" w:hint="eastAsia"/>
              </w:rPr>
              <w:t>分）</w:t>
            </w:r>
          </w:p>
        </w:tc>
        <w:tc>
          <w:tcPr>
            <w:tcW w:w="6095" w:type="dxa"/>
            <w:vAlign w:val="center"/>
          </w:tcPr>
          <w:p w:rsidR="002A74BD" w:rsidRDefault="0061704B">
            <w:pPr>
              <w:pStyle w:val="Default"/>
              <w:rPr>
                <w:rFonts w:ascii="宋体" w:eastAsia="宋体" w:hAnsi="宋体" w:cs="宋体"/>
                <w:bCs/>
                <w:spacing w:val="1"/>
                <w:szCs w:val="22"/>
              </w:rPr>
            </w:pPr>
            <w:r>
              <w:rPr>
                <w:rFonts w:ascii="宋体" w:eastAsia="宋体" w:hAnsi="宋体" w:cs="宋体" w:hint="eastAsia"/>
                <w:bCs/>
                <w:spacing w:val="1"/>
                <w:szCs w:val="22"/>
              </w:rPr>
              <w:t>1.</w:t>
            </w:r>
            <w:r>
              <w:rPr>
                <w:rFonts w:ascii="宋体" w:eastAsia="宋体" w:hAnsi="宋体" w:cs="宋体" w:hint="eastAsia"/>
                <w:bCs/>
                <w:spacing w:val="1"/>
                <w:szCs w:val="22"/>
              </w:rPr>
              <w:t>投标人所投软件功能描述详细、清晰，软件功能方案可行性高得</w:t>
            </w:r>
            <w:r>
              <w:rPr>
                <w:rFonts w:ascii="宋体" w:eastAsia="宋体" w:hAnsi="宋体" w:cs="宋体" w:hint="eastAsia"/>
                <w:bCs/>
                <w:spacing w:val="1"/>
                <w:szCs w:val="22"/>
              </w:rPr>
              <w:t>10</w:t>
            </w:r>
            <w:r>
              <w:rPr>
                <w:rFonts w:ascii="宋体" w:eastAsia="宋体" w:hAnsi="宋体" w:cs="宋体" w:hint="eastAsia"/>
                <w:bCs/>
                <w:spacing w:val="1"/>
                <w:szCs w:val="22"/>
              </w:rPr>
              <w:t>分；</w:t>
            </w:r>
          </w:p>
          <w:p w:rsidR="002A74BD" w:rsidRDefault="0061704B">
            <w:pPr>
              <w:pStyle w:val="Default"/>
              <w:rPr>
                <w:rFonts w:ascii="宋体" w:eastAsia="宋体" w:hAnsi="宋体" w:cs="宋体"/>
                <w:bCs/>
                <w:spacing w:val="1"/>
                <w:szCs w:val="22"/>
              </w:rPr>
            </w:pPr>
            <w:r>
              <w:rPr>
                <w:rFonts w:ascii="宋体" w:eastAsia="宋体" w:hAnsi="宋体" w:cs="宋体" w:hint="eastAsia"/>
                <w:bCs/>
                <w:spacing w:val="1"/>
                <w:szCs w:val="22"/>
              </w:rPr>
              <w:t>2.</w:t>
            </w:r>
            <w:r>
              <w:rPr>
                <w:rFonts w:ascii="宋体" w:eastAsia="宋体" w:hAnsi="宋体" w:cs="宋体" w:hint="eastAsia"/>
                <w:bCs/>
                <w:spacing w:val="1"/>
                <w:szCs w:val="22"/>
              </w:rPr>
              <w:t>投标人所投软件功能基本能完成本项目实际需求的</w:t>
            </w:r>
            <w:r>
              <w:rPr>
                <w:rFonts w:ascii="宋体" w:eastAsia="宋体" w:hAnsi="宋体" w:cs="宋体" w:hint="eastAsia"/>
                <w:bCs/>
                <w:spacing w:val="1"/>
                <w:szCs w:val="22"/>
              </w:rPr>
              <w:t>,</w:t>
            </w:r>
            <w:r>
              <w:rPr>
                <w:rFonts w:ascii="宋体" w:eastAsia="宋体" w:hAnsi="宋体" w:cs="宋体" w:hint="eastAsia"/>
                <w:bCs/>
                <w:spacing w:val="1"/>
                <w:szCs w:val="22"/>
              </w:rPr>
              <w:t>但功能描述简单，或与项目要求符合程度一般的，得</w:t>
            </w:r>
            <w:r>
              <w:rPr>
                <w:rFonts w:ascii="宋体" w:eastAsia="宋体" w:hAnsi="宋体" w:cs="宋体" w:hint="eastAsia"/>
                <w:bCs/>
                <w:spacing w:val="1"/>
                <w:szCs w:val="22"/>
              </w:rPr>
              <w:t>5</w:t>
            </w:r>
            <w:r>
              <w:rPr>
                <w:rFonts w:ascii="宋体" w:eastAsia="宋体" w:hAnsi="宋体" w:cs="宋体" w:hint="eastAsia"/>
                <w:bCs/>
                <w:spacing w:val="1"/>
                <w:szCs w:val="22"/>
              </w:rPr>
              <w:t>分；</w:t>
            </w:r>
          </w:p>
          <w:p w:rsidR="002A74BD" w:rsidRDefault="0061704B">
            <w:pPr>
              <w:pStyle w:val="Default"/>
              <w:rPr>
                <w:rFonts w:ascii="宋体" w:eastAsia="宋体" w:hAnsi="宋体" w:cs="宋体"/>
                <w:color w:val="FF0000"/>
                <w:spacing w:val="1"/>
                <w:kern w:val="2"/>
                <w:szCs w:val="22"/>
              </w:rPr>
            </w:pPr>
            <w:r>
              <w:rPr>
                <w:rFonts w:ascii="宋体" w:eastAsia="宋体" w:hAnsi="宋体" w:cs="宋体" w:hint="eastAsia"/>
                <w:bCs/>
                <w:color w:val="auto"/>
                <w:spacing w:val="1"/>
                <w:kern w:val="2"/>
                <w:szCs w:val="22"/>
              </w:rPr>
              <w:t>3.</w:t>
            </w:r>
            <w:r>
              <w:rPr>
                <w:rFonts w:ascii="宋体" w:eastAsia="宋体" w:hAnsi="宋体" w:cs="宋体" w:hint="eastAsia"/>
                <w:bCs/>
                <w:color w:val="auto"/>
                <w:spacing w:val="1"/>
                <w:kern w:val="2"/>
                <w:szCs w:val="22"/>
              </w:rPr>
              <w:t>未提供软件功能描述的不得分。</w:t>
            </w:r>
          </w:p>
        </w:tc>
      </w:tr>
      <w:tr w:rsidR="002A74BD">
        <w:tc>
          <w:tcPr>
            <w:tcW w:w="956" w:type="dxa"/>
            <w:vMerge/>
            <w:vAlign w:val="center"/>
          </w:tcPr>
          <w:p w:rsidR="002A74BD" w:rsidRDefault="002A74BD">
            <w:pPr>
              <w:pStyle w:val="Default"/>
              <w:jc w:val="both"/>
              <w:rPr>
                <w:rFonts w:ascii="宋体" w:eastAsia="宋体" w:hAnsi="宋体"/>
              </w:rPr>
            </w:pPr>
          </w:p>
        </w:tc>
        <w:tc>
          <w:tcPr>
            <w:tcW w:w="1516" w:type="dxa"/>
            <w:vMerge/>
            <w:vAlign w:val="center"/>
          </w:tcPr>
          <w:p w:rsidR="002A74BD" w:rsidRDefault="002A74BD">
            <w:pPr>
              <w:pStyle w:val="Default"/>
              <w:jc w:val="both"/>
              <w:rPr>
                <w:rFonts w:ascii="宋体" w:eastAsia="宋体" w:hAnsi="宋体"/>
              </w:rPr>
            </w:pPr>
          </w:p>
        </w:tc>
        <w:tc>
          <w:tcPr>
            <w:tcW w:w="1180" w:type="dxa"/>
            <w:vAlign w:val="center"/>
          </w:tcPr>
          <w:p w:rsidR="002A74BD" w:rsidRDefault="0061704B">
            <w:pPr>
              <w:pStyle w:val="Default"/>
              <w:jc w:val="both"/>
              <w:rPr>
                <w:rFonts w:ascii="宋体" w:eastAsia="宋体" w:hAnsi="宋体"/>
              </w:rPr>
            </w:pPr>
            <w:r>
              <w:rPr>
                <w:rFonts w:ascii="宋体" w:eastAsia="宋体" w:hAnsi="宋体" w:hint="eastAsia"/>
                <w:bCs/>
              </w:rPr>
              <w:t>技术方案</w:t>
            </w:r>
            <w:r>
              <w:rPr>
                <w:rFonts w:ascii="宋体" w:eastAsia="宋体" w:hAnsi="宋体" w:hint="eastAsia"/>
              </w:rPr>
              <w:t>（</w:t>
            </w:r>
            <w:r>
              <w:rPr>
                <w:rFonts w:ascii="宋体" w:eastAsia="宋体" w:hAnsi="宋体" w:hint="eastAsia"/>
              </w:rPr>
              <w:t>15</w:t>
            </w:r>
            <w:r>
              <w:rPr>
                <w:rFonts w:ascii="宋体" w:eastAsia="宋体" w:hAnsi="宋体" w:hint="eastAsia"/>
              </w:rPr>
              <w:t>分）</w:t>
            </w:r>
          </w:p>
        </w:tc>
        <w:tc>
          <w:tcPr>
            <w:tcW w:w="6095" w:type="dxa"/>
          </w:tcPr>
          <w:p w:rsidR="002A74BD" w:rsidRDefault="0061704B">
            <w:pPr>
              <w:pStyle w:val="Default"/>
              <w:rPr>
                <w:rFonts w:ascii="宋体" w:eastAsia="宋体" w:hAnsi="宋体"/>
                <w:bCs/>
                <w:color w:val="auto"/>
              </w:rPr>
            </w:pPr>
            <w:r>
              <w:rPr>
                <w:rFonts w:ascii="宋体" w:eastAsia="宋体" w:hAnsi="宋体" w:hint="eastAsia"/>
                <w:bCs/>
                <w:color w:val="auto"/>
              </w:rPr>
              <w:t>1.</w:t>
            </w:r>
            <w:r>
              <w:rPr>
                <w:rFonts w:ascii="宋体" w:eastAsia="宋体" w:hAnsi="宋体" w:hint="eastAsia"/>
                <w:bCs/>
                <w:color w:val="auto"/>
              </w:rPr>
              <w:t>能够同现有追溯体系管理平台无缝对接，并提供完善的对接方案。得</w:t>
            </w:r>
            <w:r>
              <w:rPr>
                <w:rFonts w:ascii="宋体" w:eastAsia="宋体" w:hAnsi="宋体" w:hint="eastAsia"/>
                <w:bCs/>
                <w:color w:val="auto"/>
              </w:rPr>
              <w:t>15</w:t>
            </w:r>
            <w:r>
              <w:rPr>
                <w:rFonts w:ascii="宋体" w:eastAsia="宋体" w:hAnsi="宋体" w:hint="eastAsia"/>
                <w:bCs/>
                <w:color w:val="auto"/>
              </w:rPr>
              <w:t>分；</w:t>
            </w:r>
          </w:p>
          <w:p w:rsidR="002A74BD" w:rsidRDefault="0061704B">
            <w:pPr>
              <w:pStyle w:val="Default"/>
              <w:rPr>
                <w:rFonts w:ascii="宋体" w:eastAsia="宋体" w:hAnsi="宋体"/>
                <w:bCs/>
                <w:color w:val="auto"/>
              </w:rPr>
            </w:pPr>
            <w:r>
              <w:rPr>
                <w:rFonts w:ascii="宋体" w:eastAsia="宋体" w:hAnsi="宋体" w:hint="eastAsia"/>
                <w:bCs/>
                <w:color w:val="auto"/>
              </w:rPr>
              <w:t>2.</w:t>
            </w:r>
            <w:r>
              <w:rPr>
                <w:rFonts w:ascii="宋体" w:eastAsia="宋体" w:hAnsi="宋体" w:hint="eastAsia"/>
                <w:bCs/>
                <w:color w:val="auto"/>
              </w:rPr>
              <w:t>基本能够同现有追溯体系管理平台进行对接，但对接方案有待细化完善的，得</w:t>
            </w:r>
            <w:r>
              <w:rPr>
                <w:rFonts w:ascii="宋体" w:eastAsia="宋体" w:hAnsi="宋体" w:hint="eastAsia"/>
                <w:bCs/>
                <w:color w:val="auto"/>
              </w:rPr>
              <w:t>7</w:t>
            </w:r>
            <w:r>
              <w:rPr>
                <w:rFonts w:ascii="宋体" w:eastAsia="宋体" w:hAnsi="宋体" w:hint="eastAsia"/>
                <w:bCs/>
                <w:color w:val="auto"/>
              </w:rPr>
              <w:t>分；</w:t>
            </w:r>
          </w:p>
          <w:p w:rsidR="002A74BD" w:rsidRDefault="0061704B">
            <w:pPr>
              <w:pStyle w:val="Default"/>
              <w:rPr>
                <w:rFonts w:ascii="宋体" w:eastAsia="宋体" w:hAnsi="Times New Roman" w:cs="Courier New"/>
                <w:color w:val="auto"/>
                <w:kern w:val="2"/>
                <w:sz w:val="21"/>
                <w:szCs w:val="21"/>
              </w:rPr>
            </w:pPr>
            <w:r>
              <w:rPr>
                <w:rFonts w:ascii="宋体" w:eastAsia="宋体" w:hAnsi="宋体" w:hint="eastAsia"/>
                <w:bCs/>
                <w:color w:val="auto"/>
              </w:rPr>
              <w:t>3.</w:t>
            </w:r>
            <w:r>
              <w:rPr>
                <w:rFonts w:ascii="宋体" w:eastAsia="宋体" w:hAnsi="宋体" w:hint="eastAsia"/>
                <w:bCs/>
                <w:color w:val="auto"/>
              </w:rPr>
              <w:t>不能同现有追溯体系管理平台对接</w:t>
            </w:r>
            <w:r>
              <w:rPr>
                <w:rFonts w:ascii="宋体" w:eastAsia="宋体" w:hAnsi="宋体" w:hint="eastAsia"/>
                <w:bCs/>
                <w:color w:val="auto"/>
              </w:rPr>
              <w:t xml:space="preserve">, </w:t>
            </w:r>
            <w:r>
              <w:rPr>
                <w:rFonts w:ascii="宋体" w:eastAsia="宋体" w:hAnsi="宋体" w:hint="eastAsia"/>
                <w:bCs/>
                <w:color w:val="auto"/>
              </w:rPr>
              <w:t>或未提供对接方案不得分。</w:t>
            </w:r>
          </w:p>
        </w:tc>
      </w:tr>
      <w:tr w:rsidR="002A74BD">
        <w:tc>
          <w:tcPr>
            <w:tcW w:w="956" w:type="dxa"/>
            <w:vMerge/>
            <w:vAlign w:val="center"/>
          </w:tcPr>
          <w:p w:rsidR="002A74BD" w:rsidRDefault="002A74BD">
            <w:pPr>
              <w:pStyle w:val="Default"/>
              <w:jc w:val="both"/>
              <w:rPr>
                <w:rFonts w:ascii="宋体" w:eastAsia="宋体" w:hAnsi="宋体"/>
              </w:rPr>
            </w:pPr>
          </w:p>
        </w:tc>
        <w:tc>
          <w:tcPr>
            <w:tcW w:w="1516" w:type="dxa"/>
            <w:vMerge/>
            <w:vAlign w:val="center"/>
          </w:tcPr>
          <w:p w:rsidR="002A74BD" w:rsidRDefault="002A74BD">
            <w:pPr>
              <w:pStyle w:val="Default"/>
              <w:jc w:val="both"/>
              <w:rPr>
                <w:rFonts w:ascii="宋体" w:eastAsia="宋体" w:hAnsi="宋体"/>
              </w:rPr>
            </w:pPr>
          </w:p>
        </w:tc>
        <w:tc>
          <w:tcPr>
            <w:tcW w:w="1180" w:type="dxa"/>
            <w:vAlign w:val="center"/>
          </w:tcPr>
          <w:p w:rsidR="002A74BD" w:rsidRDefault="0061704B">
            <w:pPr>
              <w:pStyle w:val="Default"/>
              <w:rPr>
                <w:rFonts w:ascii="宋体" w:eastAsia="宋体" w:hAnsi="宋体"/>
              </w:rPr>
            </w:pPr>
            <w:r>
              <w:rPr>
                <w:rFonts w:ascii="宋体" w:eastAsia="宋体" w:hAnsi="宋体" w:hint="eastAsia"/>
              </w:rPr>
              <w:t>安装方案</w:t>
            </w:r>
          </w:p>
          <w:p w:rsidR="002A74BD" w:rsidRDefault="0061704B">
            <w:pPr>
              <w:pStyle w:val="Default"/>
              <w:jc w:val="both"/>
              <w:rPr>
                <w:rFonts w:ascii="宋体" w:eastAsia="宋体" w:hAnsi="宋体"/>
              </w:rPr>
            </w:pPr>
            <w:r>
              <w:rPr>
                <w:rFonts w:ascii="宋体" w:eastAsia="宋体" w:hAnsi="宋体" w:hint="eastAsia"/>
              </w:rPr>
              <w:t>（</w:t>
            </w:r>
            <w:r>
              <w:rPr>
                <w:rFonts w:ascii="宋体" w:eastAsia="宋体" w:hAnsi="宋体" w:hint="eastAsia"/>
              </w:rPr>
              <w:t>10</w:t>
            </w:r>
            <w:r>
              <w:rPr>
                <w:rFonts w:ascii="宋体" w:eastAsia="宋体" w:hAnsi="宋体" w:hint="eastAsia"/>
              </w:rPr>
              <w:t>分）</w:t>
            </w:r>
          </w:p>
        </w:tc>
        <w:tc>
          <w:tcPr>
            <w:tcW w:w="6095" w:type="dxa"/>
            <w:vAlign w:val="center"/>
          </w:tcPr>
          <w:p w:rsidR="002A74BD" w:rsidRDefault="0061704B">
            <w:pPr>
              <w:pStyle w:val="af2"/>
              <w:spacing w:after="0"/>
              <w:ind w:firstLine="0"/>
              <w:rPr>
                <w:rFonts w:ascii="宋体" w:eastAsia="宋体" w:hAnsi="宋体" w:cs="仿宋"/>
                <w:bCs/>
                <w:sz w:val="24"/>
              </w:rPr>
            </w:pPr>
            <w:r>
              <w:rPr>
                <w:rFonts w:ascii="宋体" w:eastAsia="宋体" w:hAnsi="宋体" w:cs="仿宋" w:hint="eastAsia"/>
                <w:bCs/>
                <w:sz w:val="24"/>
              </w:rPr>
              <w:t>针对整个项目全部设备的安装，设计相应的安装方案，满足项目规模需求，在较短时间内安全有效完成。</w:t>
            </w:r>
          </w:p>
          <w:p w:rsidR="002A74BD" w:rsidRDefault="0061704B">
            <w:pPr>
              <w:pStyle w:val="af2"/>
              <w:spacing w:after="0"/>
              <w:ind w:firstLine="0"/>
              <w:rPr>
                <w:rFonts w:ascii="宋体" w:eastAsia="宋体" w:hAnsi="宋体" w:cs="仿宋"/>
                <w:bCs/>
                <w:sz w:val="24"/>
              </w:rPr>
            </w:pPr>
            <w:r>
              <w:rPr>
                <w:rFonts w:ascii="宋体" w:eastAsia="宋体" w:hAnsi="宋体" w:cs="仿宋" w:hint="eastAsia"/>
                <w:bCs/>
                <w:sz w:val="24"/>
              </w:rPr>
              <w:t>1.</w:t>
            </w:r>
            <w:r>
              <w:rPr>
                <w:rFonts w:ascii="宋体" w:eastAsia="宋体" w:hAnsi="宋体" w:cs="仿宋" w:hint="eastAsia"/>
                <w:bCs/>
                <w:sz w:val="24"/>
              </w:rPr>
              <w:t>安装方案严谨细致可行的，得</w:t>
            </w:r>
            <w:r>
              <w:rPr>
                <w:rFonts w:ascii="宋体" w:eastAsia="宋体" w:hAnsi="宋体" w:cs="仿宋" w:hint="eastAsia"/>
                <w:bCs/>
                <w:sz w:val="24"/>
              </w:rPr>
              <w:t>10</w:t>
            </w:r>
            <w:r>
              <w:rPr>
                <w:rFonts w:ascii="宋体" w:eastAsia="宋体" w:hAnsi="宋体" w:cs="仿宋" w:hint="eastAsia"/>
                <w:bCs/>
                <w:sz w:val="24"/>
              </w:rPr>
              <w:t>分；</w:t>
            </w:r>
          </w:p>
          <w:p w:rsidR="002A74BD" w:rsidRDefault="0061704B">
            <w:pPr>
              <w:pStyle w:val="af2"/>
              <w:spacing w:after="0"/>
              <w:ind w:firstLine="0"/>
              <w:rPr>
                <w:rFonts w:ascii="宋体" w:eastAsia="宋体" w:hAnsi="宋体" w:cs="仿宋"/>
                <w:bCs/>
                <w:sz w:val="24"/>
              </w:rPr>
            </w:pPr>
            <w:r>
              <w:rPr>
                <w:rFonts w:ascii="宋体" w:eastAsia="宋体" w:hAnsi="宋体" w:cs="仿宋" w:hint="eastAsia"/>
                <w:bCs/>
                <w:sz w:val="24"/>
              </w:rPr>
              <w:t>2.</w:t>
            </w:r>
            <w:r>
              <w:rPr>
                <w:rFonts w:ascii="宋体" w:eastAsia="宋体" w:hAnsi="宋体" w:cs="仿宋" w:hint="eastAsia"/>
                <w:bCs/>
                <w:sz w:val="24"/>
              </w:rPr>
              <w:t>安装设计一般</w:t>
            </w:r>
            <w:r>
              <w:rPr>
                <w:rFonts w:ascii="宋体" w:eastAsia="宋体" w:hAnsi="宋体" w:cs="仿宋" w:hint="eastAsia"/>
                <w:bCs/>
                <w:sz w:val="24"/>
              </w:rPr>
              <w:t>,</w:t>
            </w:r>
            <w:r>
              <w:rPr>
                <w:rFonts w:ascii="宋体" w:eastAsia="宋体" w:hAnsi="宋体" w:cs="仿宋" w:hint="eastAsia"/>
                <w:bCs/>
                <w:sz w:val="24"/>
              </w:rPr>
              <w:t>基本满足招标方需要的</w:t>
            </w:r>
            <w:r>
              <w:rPr>
                <w:rFonts w:ascii="宋体" w:eastAsia="宋体" w:hAnsi="宋体" w:cs="仿宋" w:hint="eastAsia"/>
                <w:bCs/>
                <w:sz w:val="24"/>
              </w:rPr>
              <w:t>,</w:t>
            </w:r>
            <w:r>
              <w:rPr>
                <w:rFonts w:ascii="宋体" w:eastAsia="宋体" w:hAnsi="宋体" w:cs="仿宋" w:hint="eastAsia"/>
                <w:bCs/>
                <w:sz w:val="24"/>
              </w:rPr>
              <w:t>得</w:t>
            </w:r>
            <w:r>
              <w:rPr>
                <w:rFonts w:ascii="宋体" w:eastAsia="宋体" w:hAnsi="宋体" w:cs="仿宋" w:hint="eastAsia"/>
                <w:bCs/>
                <w:sz w:val="24"/>
              </w:rPr>
              <w:t>5</w:t>
            </w:r>
            <w:r>
              <w:rPr>
                <w:rFonts w:ascii="宋体" w:eastAsia="宋体" w:hAnsi="宋体" w:cs="仿宋" w:hint="eastAsia"/>
                <w:bCs/>
                <w:sz w:val="24"/>
              </w:rPr>
              <w:t>分；</w:t>
            </w:r>
          </w:p>
          <w:p w:rsidR="002A74BD" w:rsidRDefault="0061704B">
            <w:pPr>
              <w:pStyle w:val="af2"/>
              <w:spacing w:after="0"/>
              <w:ind w:firstLine="0"/>
              <w:rPr>
                <w:rFonts w:ascii="宋体" w:hAnsi="宋体" w:cs="仿宋"/>
                <w:bCs/>
                <w:sz w:val="24"/>
              </w:rPr>
            </w:pPr>
            <w:r>
              <w:rPr>
                <w:rFonts w:ascii="宋体" w:eastAsia="宋体" w:hAnsi="宋体" w:cs="仿宋" w:hint="eastAsia"/>
                <w:bCs/>
                <w:sz w:val="24"/>
              </w:rPr>
              <w:t>3.</w:t>
            </w:r>
            <w:r>
              <w:rPr>
                <w:rFonts w:ascii="宋体" w:eastAsia="宋体" w:hAnsi="宋体" w:cs="仿宋" w:hint="eastAsia"/>
                <w:bCs/>
                <w:sz w:val="24"/>
              </w:rPr>
              <w:t>方案不能满足招标方实际需要</w:t>
            </w:r>
            <w:r>
              <w:rPr>
                <w:rFonts w:ascii="宋体" w:eastAsia="宋体" w:hAnsi="宋体" w:cs="仿宋" w:hint="eastAsia"/>
                <w:bCs/>
                <w:sz w:val="24"/>
              </w:rPr>
              <w:t>,</w:t>
            </w:r>
            <w:r>
              <w:rPr>
                <w:rFonts w:ascii="宋体" w:eastAsia="宋体" w:hAnsi="宋体" w:cs="仿宋" w:hint="eastAsia"/>
                <w:bCs/>
                <w:sz w:val="24"/>
              </w:rPr>
              <w:t>或未提供安装方案的不得分；</w:t>
            </w:r>
          </w:p>
        </w:tc>
      </w:tr>
      <w:tr w:rsidR="002A74BD">
        <w:trPr>
          <w:trHeight w:val="1320"/>
        </w:trPr>
        <w:tc>
          <w:tcPr>
            <w:tcW w:w="956" w:type="dxa"/>
            <w:vMerge/>
            <w:vAlign w:val="center"/>
          </w:tcPr>
          <w:p w:rsidR="002A74BD" w:rsidRDefault="002A74BD">
            <w:pPr>
              <w:pStyle w:val="Default"/>
              <w:jc w:val="both"/>
              <w:rPr>
                <w:rFonts w:ascii="宋体" w:eastAsia="宋体" w:hAnsi="宋体"/>
              </w:rPr>
            </w:pPr>
          </w:p>
        </w:tc>
        <w:tc>
          <w:tcPr>
            <w:tcW w:w="1516" w:type="dxa"/>
            <w:vMerge/>
            <w:vAlign w:val="center"/>
          </w:tcPr>
          <w:p w:rsidR="002A74BD" w:rsidRDefault="002A74BD">
            <w:pPr>
              <w:pStyle w:val="Default"/>
              <w:numPr>
                <w:ilvl w:val="0"/>
                <w:numId w:val="63"/>
              </w:numPr>
              <w:jc w:val="both"/>
              <w:rPr>
                <w:rFonts w:ascii="宋体" w:eastAsia="宋体" w:hAnsi="宋体"/>
              </w:rPr>
            </w:pPr>
          </w:p>
        </w:tc>
        <w:tc>
          <w:tcPr>
            <w:tcW w:w="1180" w:type="dxa"/>
            <w:vAlign w:val="center"/>
          </w:tcPr>
          <w:p w:rsidR="002A74BD" w:rsidRDefault="0061704B">
            <w:pPr>
              <w:jc w:val="center"/>
              <w:rPr>
                <w:rFonts w:ascii="宋体" w:hAnsi="宋体"/>
                <w:sz w:val="24"/>
              </w:rPr>
            </w:pPr>
            <w:r>
              <w:rPr>
                <w:rFonts w:ascii="宋体" w:hAnsi="宋体" w:hint="eastAsia"/>
                <w:sz w:val="24"/>
              </w:rPr>
              <w:t>售后服务（</w:t>
            </w:r>
            <w:r>
              <w:rPr>
                <w:rFonts w:ascii="宋体" w:hAnsi="宋体" w:hint="eastAsia"/>
                <w:sz w:val="24"/>
              </w:rPr>
              <w:t>10</w:t>
            </w:r>
            <w:r>
              <w:rPr>
                <w:rFonts w:ascii="宋体" w:hAnsi="宋体" w:hint="eastAsia"/>
                <w:sz w:val="24"/>
              </w:rPr>
              <w:t>分）</w:t>
            </w:r>
          </w:p>
        </w:tc>
        <w:tc>
          <w:tcPr>
            <w:tcW w:w="6095" w:type="dxa"/>
          </w:tcPr>
          <w:p w:rsidR="002A74BD" w:rsidRDefault="0061704B">
            <w:pPr>
              <w:jc w:val="left"/>
              <w:rPr>
                <w:rFonts w:ascii="宋体" w:hAnsi="宋体"/>
                <w:sz w:val="24"/>
              </w:rPr>
            </w:pPr>
            <w:r>
              <w:rPr>
                <w:rFonts w:ascii="宋体" w:hAnsi="宋体" w:hint="eastAsia"/>
                <w:sz w:val="24"/>
              </w:rPr>
              <w:t>要求投标人提供完善合理的售后方案，包括售后机制、服务范围、售后流程、备机备件、人员保障、响应时间等。评审专家根据方案的完整性及先进性，一般得</w:t>
            </w:r>
            <w:r>
              <w:rPr>
                <w:rFonts w:ascii="宋体" w:hAnsi="宋体" w:hint="eastAsia"/>
                <w:sz w:val="24"/>
              </w:rPr>
              <w:t>2</w:t>
            </w:r>
            <w:r>
              <w:rPr>
                <w:rFonts w:ascii="宋体" w:hAnsi="宋体" w:hint="eastAsia"/>
                <w:sz w:val="24"/>
              </w:rPr>
              <w:t>分、良好得</w:t>
            </w:r>
            <w:r>
              <w:rPr>
                <w:rFonts w:ascii="宋体" w:hAnsi="宋体" w:hint="eastAsia"/>
                <w:sz w:val="24"/>
              </w:rPr>
              <w:t>5</w:t>
            </w:r>
            <w:r>
              <w:rPr>
                <w:rFonts w:ascii="宋体" w:hAnsi="宋体" w:hint="eastAsia"/>
                <w:sz w:val="24"/>
              </w:rPr>
              <w:t>分、优秀得</w:t>
            </w:r>
            <w:r>
              <w:rPr>
                <w:rFonts w:ascii="宋体" w:hAnsi="宋体" w:hint="eastAsia"/>
                <w:sz w:val="24"/>
              </w:rPr>
              <w:t>10</w:t>
            </w:r>
            <w:r>
              <w:rPr>
                <w:rFonts w:ascii="宋体" w:hAnsi="宋体" w:hint="eastAsia"/>
                <w:sz w:val="24"/>
              </w:rPr>
              <w:t>分。（未提供方案不得分）</w:t>
            </w:r>
          </w:p>
        </w:tc>
      </w:tr>
      <w:tr w:rsidR="002A74BD">
        <w:tc>
          <w:tcPr>
            <w:tcW w:w="956" w:type="dxa"/>
            <w:vAlign w:val="center"/>
          </w:tcPr>
          <w:p w:rsidR="002A74BD" w:rsidRDefault="0061704B">
            <w:pPr>
              <w:pStyle w:val="Default"/>
              <w:ind w:left="360"/>
              <w:jc w:val="both"/>
              <w:rPr>
                <w:rFonts w:ascii="宋体" w:eastAsia="宋体" w:hAnsi="宋体"/>
              </w:rPr>
            </w:pPr>
            <w:r>
              <w:rPr>
                <w:rFonts w:ascii="宋体" w:eastAsia="宋体" w:hAnsi="宋体" w:hint="eastAsia"/>
              </w:rPr>
              <w:t>4</w:t>
            </w:r>
          </w:p>
        </w:tc>
        <w:tc>
          <w:tcPr>
            <w:tcW w:w="1516" w:type="dxa"/>
            <w:vAlign w:val="center"/>
          </w:tcPr>
          <w:p w:rsidR="002A74BD" w:rsidRDefault="0061704B">
            <w:pPr>
              <w:pStyle w:val="Default"/>
              <w:jc w:val="both"/>
              <w:rPr>
                <w:rFonts w:ascii="宋体" w:eastAsia="宋体" w:hAnsi="宋体"/>
              </w:rPr>
            </w:pPr>
            <w:r>
              <w:rPr>
                <w:rFonts w:ascii="宋体" w:eastAsia="宋体" w:hAnsi="宋体" w:hint="eastAsia"/>
              </w:rPr>
              <w:t>整体评价</w:t>
            </w:r>
          </w:p>
          <w:p w:rsidR="002A74BD" w:rsidRDefault="0061704B">
            <w:pPr>
              <w:pStyle w:val="Default"/>
              <w:jc w:val="both"/>
              <w:rPr>
                <w:rFonts w:ascii="宋体" w:eastAsia="宋体" w:hAnsi="宋体"/>
              </w:rPr>
            </w:pPr>
            <w:r>
              <w:rPr>
                <w:rFonts w:ascii="宋体" w:eastAsia="宋体" w:hAnsi="宋体" w:hint="eastAsia"/>
              </w:rPr>
              <w:t>（</w:t>
            </w:r>
            <w:r>
              <w:rPr>
                <w:rFonts w:ascii="宋体" w:eastAsia="宋体" w:hAnsi="宋体" w:hint="eastAsia"/>
              </w:rPr>
              <w:t>10</w:t>
            </w:r>
            <w:r>
              <w:rPr>
                <w:rFonts w:ascii="宋体" w:eastAsia="宋体" w:hAnsi="宋体" w:hint="eastAsia"/>
              </w:rPr>
              <w:t>分）</w:t>
            </w:r>
          </w:p>
        </w:tc>
        <w:tc>
          <w:tcPr>
            <w:tcW w:w="7275" w:type="dxa"/>
            <w:gridSpan w:val="2"/>
            <w:vAlign w:val="center"/>
          </w:tcPr>
          <w:p w:rsidR="002A74BD" w:rsidRDefault="0061704B">
            <w:pPr>
              <w:pStyle w:val="Default"/>
              <w:rPr>
                <w:rFonts w:ascii="宋体" w:eastAsia="宋体" w:hAnsi="宋体"/>
              </w:rPr>
            </w:pPr>
            <w:r>
              <w:rPr>
                <w:rFonts w:ascii="宋体" w:eastAsia="宋体" w:hAnsi="宋体" w:hint="eastAsia"/>
              </w:rPr>
              <w:t>评标委员会根据投标人是否完全按照招标文件的要求编制投标文件；根据投标人所投货物和服务的质量、投标人的技术实力水平以及招标文件中要求的其他因素等进行横向综合评价。综合评价优秀的得</w:t>
            </w:r>
            <w:r>
              <w:rPr>
                <w:rFonts w:ascii="宋体" w:eastAsia="宋体" w:hAnsi="宋体" w:hint="eastAsia"/>
              </w:rPr>
              <w:t xml:space="preserve"> 10</w:t>
            </w:r>
            <w:r>
              <w:rPr>
                <w:rFonts w:ascii="宋体" w:eastAsia="宋体" w:hAnsi="宋体" w:hint="eastAsia"/>
              </w:rPr>
              <w:t>分，综合评价良好的得</w:t>
            </w:r>
            <w:r>
              <w:rPr>
                <w:rFonts w:ascii="宋体" w:eastAsia="宋体" w:hAnsi="宋体" w:hint="eastAsia"/>
              </w:rPr>
              <w:t>5</w:t>
            </w:r>
            <w:r>
              <w:rPr>
                <w:rFonts w:ascii="宋体" w:eastAsia="宋体" w:hAnsi="宋体" w:hint="eastAsia"/>
              </w:rPr>
              <w:t>分，综合评价一般的得</w:t>
            </w:r>
            <w:r>
              <w:rPr>
                <w:rFonts w:ascii="宋体" w:eastAsia="宋体" w:hAnsi="宋体" w:hint="eastAsia"/>
              </w:rPr>
              <w:t>2</w:t>
            </w:r>
            <w:r>
              <w:rPr>
                <w:rFonts w:ascii="宋体" w:eastAsia="宋体" w:hAnsi="宋体" w:hint="eastAsia"/>
              </w:rPr>
              <w:t>分。</w:t>
            </w:r>
          </w:p>
        </w:tc>
      </w:tr>
    </w:tbl>
    <w:p w:rsidR="002A74BD" w:rsidRDefault="0061704B">
      <w:pPr>
        <w:spacing w:line="360" w:lineRule="auto"/>
        <w:jc w:val="center"/>
        <w:rPr>
          <w:rFonts w:ascii="宋体" w:hAnsi="宋体"/>
          <w:b/>
          <w:sz w:val="44"/>
          <w:szCs w:val="44"/>
        </w:rPr>
      </w:pPr>
      <w:r>
        <w:rPr>
          <w:rFonts w:ascii="宋体" w:hAnsi="宋体"/>
          <w:b/>
          <w:sz w:val="44"/>
          <w:szCs w:val="44"/>
        </w:rPr>
        <w:br w:type="page"/>
      </w:r>
      <w:r>
        <w:rPr>
          <w:rFonts w:ascii="宋体" w:hAnsi="宋体" w:hint="eastAsia"/>
          <w:b/>
          <w:sz w:val="44"/>
          <w:szCs w:val="44"/>
        </w:rPr>
        <w:lastRenderedPageBreak/>
        <w:t>货物需求一览表及技术要求</w:t>
      </w:r>
    </w:p>
    <w:p w:rsidR="002A74BD" w:rsidRDefault="0061704B">
      <w:pPr>
        <w:spacing w:line="360" w:lineRule="auto"/>
        <w:rPr>
          <w:rFonts w:ascii="宋体" w:hAnsi="宋体"/>
          <w:sz w:val="36"/>
          <w:szCs w:val="44"/>
        </w:rPr>
      </w:pPr>
      <w:r>
        <w:rPr>
          <w:rFonts w:ascii="宋体" w:hAnsi="宋体" w:hint="eastAsia"/>
          <w:sz w:val="36"/>
          <w:szCs w:val="44"/>
        </w:rPr>
        <w:t>一、采购内容：</w:t>
      </w:r>
      <w:r>
        <w:rPr>
          <w:rFonts w:ascii="宋体" w:hAnsi="宋体" w:hint="eastAsia"/>
          <w:sz w:val="32"/>
          <w:szCs w:val="32"/>
        </w:rPr>
        <w:t>生鲜乳质量安全信息化追溯体系升级改造</w:t>
      </w:r>
    </w:p>
    <w:p w:rsidR="002A74BD" w:rsidRDefault="0061704B">
      <w:pPr>
        <w:adjustRightInd w:val="0"/>
        <w:snapToGrid w:val="0"/>
        <w:spacing w:line="440" w:lineRule="exact"/>
        <w:ind w:firstLine="480"/>
        <w:rPr>
          <w:rFonts w:ascii="宋体" w:hAnsi="宋体" w:cs="宋体"/>
          <w:sz w:val="24"/>
        </w:rPr>
      </w:pPr>
      <w:r>
        <w:rPr>
          <w:rFonts w:ascii="宋体" w:hAnsi="宋体" w:cs="宋体" w:hint="eastAsia"/>
          <w:sz w:val="24"/>
        </w:rPr>
        <w:t>为完善生鲜乳质量安全信息化追溯体系（简称追溯体系），实现对生鲜乳生产、收购、运输等各环节无缝隙、全过程监管，本次项目建设对追溯体系进行升级改造，基于已有追溯体系原底层核心技术和架构，升级管理平台，扩展监控功能，将生鲜乳运输车监控融入追溯体系实现同一平台下的统一的监管；同时对</w:t>
      </w:r>
      <w:r>
        <w:rPr>
          <w:rFonts w:ascii="宋体" w:hAnsi="宋体" w:cs="宋体" w:hint="eastAsia"/>
          <w:sz w:val="24"/>
        </w:rPr>
        <w:t>172</w:t>
      </w:r>
      <w:r>
        <w:rPr>
          <w:rFonts w:ascii="宋体" w:hAnsi="宋体" w:cs="宋体" w:hint="eastAsia"/>
          <w:sz w:val="24"/>
        </w:rPr>
        <w:t>辆奶车、</w:t>
      </w:r>
      <w:r>
        <w:rPr>
          <w:rFonts w:ascii="宋体" w:hAnsi="宋体" w:cs="宋体" w:hint="eastAsia"/>
          <w:sz w:val="24"/>
        </w:rPr>
        <w:t>47</w:t>
      </w:r>
      <w:r>
        <w:rPr>
          <w:rFonts w:ascii="宋体" w:hAnsi="宋体" w:cs="宋体" w:hint="eastAsia"/>
          <w:sz w:val="24"/>
        </w:rPr>
        <w:t>个奶站、</w:t>
      </w:r>
      <w:r>
        <w:rPr>
          <w:rFonts w:ascii="宋体" w:hAnsi="宋体" w:cs="宋体" w:hint="eastAsia"/>
          <w:sz w:val="24"/>
        </w:rPr>
        <w:t>8</w:t>
      </w:r>
      <w:r>
        <w:rPr>
          <w:rFonts w:ascii="宋体" w:hAnsi="宋体" w:cs="宋体" w:hint="eastAsia"/>
          <w:sz w:val="24"/>
        </w:rPr>
        <w:t>个乳企收奶区的监控系统升级改造，提升兼容性、增强融合性，增加监控资源，扩大监控范围，减少监管盲区，强化监管效能，保障生鲜乳质量安全。</w:t>
      </w:r>
    </w:p>
    <w:p w:rsidR="002A74BD" w:rsidRDefault="0061704B">
      <w:pPr>
        <w:adjustRightInd w:val="0"/>
        <w:snapToGrid w:val="0"/>
        <w:spacing w:line="440" w:lineRule="exact"/>
        <w:ind w:firstLine="480"/>
        <w:rPr>
          <w:rFonts w:ascii="宋体" w:hAnsi="宋体" w:cs="宋体"/>
          <w:sz w:val="24"/>
        </w:rPr>
      </w:pPr>
      <w:r>
        <w:rPr>
          <w:rFonts w:ascii="宋体" w:hAnsi="宋体" w:cs="宋体" w:hint="eastAsia"/>
          <w:sz w:val="24"/>
        </w:rPr>
        <w:t>项目按照升级管理平台和升级改造监控系统预计涉及的奶车、奶站、乳企等监控资源数</w:t>
      </w:r>
      <w:r>
        <w:rPr>
          <w:rFonts w:ascii="宋体" w:hAnsi="宋体" w:cs="宋体" w:hint="eastAsia"/>
          <w:sz w:val="24"/>
        </w:rPr>
        <w:t>量预算资金。项目实施时各省辖市、直管县（市）按实际涉及的监控资源数量进行结算。为保证追溯体系的平稳升级，要求如下：</w:t>
      </w:r>
    </w:p>
    <w:p w:rsidR="002A74BD" w:rsidRDefault="0061704B">
      <w:pPr>
        <w:adjustRightInd w:val="0"/>
        <w:snapToGrid w:val="0"/>
        <w:spacing w:line="440" w:lineRule="exact"/>
        <w:ind w:firstLine="480"/>
        <w:rPr>
          <w:rFonts w:ascii="宋体" w:hAnsi="宋体" w:cs="宋体"/>
          <w:sz w:val="24"/>
        </w:rPr>
      </w:pPr>
      <w:r>
        <w:rPr>
          <w:rFonts w:ascii="宋体" w:hAnsi="宋体" w:cs="宋体" w:hint="eastAsia"/>
          <w:sz w:val="24"/>
        </w:rPr>
        <w:t>（一）完成追溯体系管理平台升级。</w:t>
      </w:r>
    </w:p>
    <w:p w:rsidR="002A74BD" w:rsidRDefault="0061704B">
      <w:pPr>
        <w:adjustRightInd w:val="0"/>
        <w:snapToGrid w:val="0"/>
        <w:spacing w:line="440" w:lineRule="exact"/>
        <w:ind w:firstLine="480"/>
        <w:rPr>
          <w:rFonts w:ascii="宋体" w:hAnsi="宋体" w:cs="宋体"/>
          <w:sz w:val="24"/>
        </w:rPr>
      </w:pPr>
      <w:r>
        <w:rPr>
          <w:rFonts w:ascii="宋体" w:hAnsi="宋体" w:cs="宋体" w:hint="eastAsia"/>
          <w:sz w:val="24"/>
        </w:rPr>
        <w:t>（二）完成追溯体系原有奶车监控系统的整体迁移和预计</w:t>
      </w:r>
      <w:r>
        <w:rPr>
          <w:rFonts w:ascii="宋体" w:hAnsi="宋体" w:cs="宋体" w:hint="eastAsia"/>
          <w:sz w:val="24"/>
        </w:rPr>
        <w:t>172</w:t>
      </w:r>
      <w:r>
        <w:rPr>
          <w:rFonts w:ascii="宋体" w:hAnsi="宋体" w:cs="宋体" w:hint="eastAsia"/>
          <w:sz w:val="24"/>
        </w:rPr>
        <w:t>辆奶车、</w:t>
      </w:r>
      <w:r>
        <w:rPr>
          <w:rFonts w:ascii="宋体" w:hAnsi="宋体" w:cs="宋体" w:hint="eastAsia"/>
          <w:sz w:val="24"/>
        </w:rPr>
        <w:t>47</w:t>
      </w:r>
      <w:r>
        <w:rPr>
          <w:rFonts w:ascii="宋体" w:hAnsi="宋体" w:cs="宋体" w:hint="eastAsia"/>
          <w:sz w:val="24"/>
        </w:rPr>
        <w:t>个奶站、</w:t>
      </w:r>
      <w:r>
        <w:rPr>
          <w:rFonts w:ascii="宋体" w:hAnsi="宋体" w:cs="宋体" w:hint="eastAsia"/>
          <w:sz w:val="24"/>
        </w:rPr>
        <w:t>8</w:t>
      </w:r>
      <w:r>
        <w:rPr>
          <w:rFonts w:ascii="宋体" w:hAnsi="宋体" w:cs="宋体" w:hint="eastAsia"/>
          <w:sz w:val="24"/>
        </w:rPr>
        <w:t>个乳企收奶区的监控系统的升级改造。</w:t>
      </w:r>
    </w:p>
    <w:p w:rsidR="002A74BD" w:rsidRDefault="0061704B">
      <w:pPr>
        <w:adjustRightInd w:val="0"/>
        <w:snapToGrid w:val="0"/>
        <w:spacing w:line="440" w:lineRule="exact"/>
        <w:ind w:firstLine="480"/>
        <w:rPr>
          <w:rFonts w:ascii="宋体" w:hAnsi="宋体" w:cs="宋体"/>
          <w:sz w:val="24"/>
        </w:rPr>
      </w:pPr>
      <w:r>
        <w:rPr>
          <w:rFonts w:ascii="宋体" w:hAnsi="宋体" w:cs="宋体" w:hint="eastAsia"/>
          <w:sz w:val="24"/>
        </w:rPr>
        <w:t>（三）升级追溯体系管理平台，由投标人负责对接，</w:t>
      </w:r>
      <w:r>
        <w:rPr>
          <w:rFonts w:ascii="宋体" w:hAnsi="宋体"/>
          <w:sz w:val="24"/>
        </w:rPr>
        <w:t>承担与之有关的所有费用</w:t>
      </w:r>
      <w:r>
        <w:rPr>
          <w:rFonts w:ascii="宋体" w:hAnsi="宋体" w:hint="eastAsia"/>
          <w:sz w:val="24"/>
        </w:rPr>
        <w:t>，</w:t>
      </w:r>
      <w:r>
        <w:rPr>
          <w:rFonts w:ascii="宋体" w:hAnsi="宋体" w:cs="宋体" w:hint="eastAsia"/>
          <w:sz w:val="24"/>
        </w:rPr>
        <w:t>提供</w:t>
      </w:r>
      <w:r>
        <w:rPr>
          <w:rFonts w:ascii="宋体" w:hAnsi="宋体" w:hint="eastAsia"/>
          <w:sz w:val="24"/>
        </w:rPr>
        <w:t>无缝对接承诺函。</w:t>
      </w:r>
    </w:p>
    <w:p w:rsidR="002A74BD" w:rsidRDefault="0061704B">
      <w:pPr>
        <w:snapToGrid w:val="0"/>
        <w:spacing w:line="360" w:lineRule="auto"/>
        <w:ind w:firstLineChars="200" w:firstLine="480"/>
        <w:rPr>
          <w:rFonts w:ascii="宋体" w:hAnsi="宋体" w:cs="宋体"/>
          <w:sz w:val="24"/>
        </w:rPr>
      </w:pPr>
      <w:r>
        <w:rPr>
          <w:rFonts w:ascii="宋体" w:hAnsi="宋体" w:cs="宋体" w:hint="eastAsia"/>
          <w:sz w:val="24"/>
        </w:rPr>
        <w:t>（四）中标人需要在中标通知书发布之日起</w:t>
      </w:r>
      <w:r>
        <w:rPr>
          <w:rFonts w:ascii="宋体" w:hAnsi="宋体" w:cs="宋体" w:hint="eastAsia"/>
          <w:sz w:val="24"/>
        </w:rPr>
        <w:t>7</w:t>
      </w:r>
      <w:r>
        <w:rPr>
          <w:rFonts w:ascii="宋体" w:hAnsi="宋体" w:cs="宋体" w:hint="eastAsia"/>
          <w:sz w:val="24"/>
        </w:rPr>
        <w:t>日内完成与招标人原追溯体系管理平台的对接测试，无法完成的其中标资格将被取消。</w:t>
      </w:r>
    </w:p>
    <w:p w:rsidR="002A74BD" w:rsidRDefault="0061704B">
      <w:pPr>
        <w:snapToGrid w:val="0"/>
        <w:spacing w:line="360" w:lineRule="auto"/>
        <w:rPr>
          <w:rFonts w:ascii="宋体" w:hAnsi="宋体" w:cs="宋体"/>
          <w:sz w:val="24"/>
        </w:rPr>
      </w:pPr>
      <w:r>
        <w:rPr>
          <w:rFonts w:ascii="宋体" w:hAnsi="宋体" w:hint="eastAsia"/>
          <w:sz w:val="36"/>
          <w:szCs w:val="44"/>
        </w:rPr>
        <w:t>二、采购项目功能需求和技术参数一览表：</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845"/>
      </w:tblGrid>
      <w:tr w:rsidR="002A74BD">
        <w:trPr>
          <w:trHeight w:val="378"/>
        </w:trPr>
        <w:tc>
          <w:tcPr>
            <w:tcW w:w="10080" w:type="dxa"/>
            <w:gridSpan w:val="2"/>
            <w:tcBorders>
              <w:top w:val="nil"/>
              <w:left w:val="nil"/>
              <w:right w:val="nil"/>
            </w:tcBorders>
            <w:vAlign w:val="bottom"/>
          </w:tcPr>
          <w:p w:rsidR="002A74BD" w:rsidRDefault="0061704B">
            <w:pPr>
              <w:spacing w:line="440" w:lineRule="exact"/>
              <w:ind w:firstLine="480"/>
              <w:jc w:val="center"/>
              <w:rPr>
                <w:rFonts w:ascii="宋体" w:hAnsi="宋体" w:cs="宋体"/>
              </w:rPr>
            </w:pPr>
            <w:r>
              <w:rPr>
                <w:rFonts w:ascii="宋体" w:hAnsi="宋体" w:hint="eastAsia"/>
                <w:sz w:val="36"/>
              </w:rPr>
              <w:t>管理平台功能需求</w:t>
            </w:r>
          </w:p>
        </w:tc>
      </w:tr>
      <w:tr w:rsidR="002A74BD">
        <w:tc>
          <w:tcPr>
            <w:tcW w:w="2235" w:type="dxa"/>
          </w:tcPr>
          <w:p w:rsidR="002A74BD" w:rsidRDefault="0061704B">
            <w:pPr>
              <w:spacing w:line="440" w:lineRule="exact"/>
              <w:rPr>
                <w:rFonts w:ascii="宋体" w:hAnsi="宋体" w:cs="宋体"/>
              </w:rPr>
            </w:pPr>
            <w:r>
              <w:rPr>
                <w:rFonts w:ascii="宋体" w:hAnsi="宋体" w:cs="宋体" w:hint="eastAsia"/>
              </w:rPr>
              <w:t>（一）系统管理</w:t>
            </w:r>
          </w:p>
        </w:tc>
        <w:tc>
          <w:tcPr>
            <w:tcW w:w="7845" w:type="dxa"/>
          </w:tcPr>
          <w:p w:rsidR="002A74BD" w:rsidRDefault="0061704B">
            <w:pPr>
              <w:spacing w:line="440" w:lineRule="exact"/>
              <w:rPr>
                <w:rFonts w:ascii="宋体" w:hAnsi="宋体" w:cs="宋体"/>
              </w:rPr>
            </w:pPr>
            <w:r>
              <w:rPr>
                <w:rFonts w:ascii="宋体" w:hAnsi="宋体" w:cs="宋体" w:hint="eastAsia"/>
              </w:rPr>
              <w:t>提供统一的用户在线认证、组织管理、用户管理、资源数据查询、权限管理、服务管理、单点登录、全局搜索、日志管理等服务。</w:t>
            </w:r>
          </w:p>
        </w:tc>
      </w:tr>
      <w:tr w:rsidR="002A74BD">
        <w:tc>
          <w:tcPr>
            <w:tcW w:w="2235" w:type="dxa"/>
          </w:tcPr>
          <w:p w:rsidR="002A74BD" w:rsidRDefault="0061704B">
            <w:pPr>
              <w:spacing w:line="440" w:lineRule="exact"/>
              <w:rPr>
                <w:rFonts w:ascii="宋体" w:hAnsi="宋体" w:cs="宋体"/>
              </w:rPr>
            </w:pPr>
            <w:r>
              <w:rPr>
                <w:rFonts w:ascii="宋体" w:hAnsi="宋体" w:cs="宋体" w:hint="eastAsia"/>
              </w:rPr>
              <w:t>（二）视频应用</w:t>
            </w:r>
          </w:p>
          <w:p w:rsidR="002A74BD" w:rsidRDefault="002A74BD"/>
        </w:tc>
        <w:tc>
          <w:tcPr>
            <w:tcW w:w="7845" w:type="dxa"/>
          </w:tcPr>
          <w:p w:rsidR="002A74BD" w:rsidRDefault="0061704B">
            <w:pPr>
              <w:spacing w:line="440" w:lineRule="exact"/>
              <w:rPr>
                <w:rFonts w:ascii="宋体" w:hAnsi="宋体" w:cs="宋体"/>
              </w:rPr>
            </w:pPr>
            <w:r>
              <w:rPr>
                <w:rFonts w:ascii="宋体" w:hAnsi="宋体" w:cs="宋体" w:hint="eastAsia"/>
              </w:rPr>
              <w:t>分视频应用业务与配置管理业务两部分。视频应用业务包括资源导航、实时监控、云镜控制、录像回放、告警应用、电视墙控制、视频文件应用、操作日志、信息公告、帮助系统等功能；配置管理业务包括视频资源管理、告警业务配置、录像业务配置、级联管理、系统参数配置、操作日志管理等功能。</w:t>
            </w:r>
          </w:p>
        </w:tc>
      </w:tr>
      <w:tr w:rsidR="002A74BD">
        <w:tc>
          <w:tcPr>
            <w:tcW w:w="2235" w:type="dxa"/>
          </w:tcPr>
          <w:p w:rsidR="002A74BD" w:rsidRDefault="0061704B">
            <w:pPr>
              <w:spacing w:line="440" w:lineRule="exact"/>
              <w:rPr>
                <w:rFonts w:ascii="宋体" w:hAnsi="宋体" w:cs="宋体"/>
              </w:rPr>
            </w:pPr>
            <w:r>
              <w:rPr>
                <w:rFonts w:ascii="宋体" w:hAnsi="宋体" w:cs="宋体" w:hint="eastAsia"/>
              </w:rPr>
              <w:t>（三）视频网管</w:t>
            </w:r>
          </w:p>
          <w:p w:rsidR="002A74BD" w:rsidRDefault="002A74BD"/>
        </w:tc>
        <w:tc>
          <w:tcPr>
            <w:tcW w:w="7845" w:type="dxa"/>
          </w:tcPr>
          <w:p w:rsidR="002A74BD" w:rsidRDefault="0061704B">
            <w:pPr>
              <w:spacing w:line="440" w:lineRule="exact"/>
              <w:rPr>
                <w:rFonts w:ascii="宋体" w:hAnsi="宋体" w:cs="宋体"/>
              </w:rPr>
            </w:pPr>
            <w:r>
              <w:rPr>
                <w:rFonts w:ascii="宋体" w:hAnsi="宋体" w:cs="宋体" w:hint="eastAsia"/>
              </w:rPr>
              <w:t>支持配置管理、资源监控、统计分析、告警中心等，具体功能如下：</w:t>
            </w:r>
          </w:p>
          <w:p w:rsidR="002A74BD" w:rsidRDefault="0061704B">
            <w:pPr>
              <w:spacing w:line="440" w:lineRule="exact"/>
              <w:rPr>
                <w:rFonts w:ascii="宋体" w:hAnsi="宋体" w:cs="宋体"/>
              </w:rPr>
            </w:pPr>
            <w:r>
              <w:rPr>
                <w:rFonts w:ascii="宋体" w:hAnsi="宋体" w:cs="宋体" w:hint="eastAsia"/>
              </w:rPr>
              <w:t>配置管理：支持管理组织、用户、资源等从其他子系统同步的数据；支持配置巡检计划、配置告警规则、远程配置功能、报表管理等。</w:t>
            </w:r>
          </w:p>
          <w:p w:rsidR="002A74BD" w:rsidRDefault="0061704B">
            <w:pPr>
              <w:spacing w:line="440" w:lineRule="exact"/>
              <w:rPr>
                <w:rFonts w:ascii="宋体" w:hAnsi="宋体" w:cs="宋体"/>
              </w:rPr>
            </w:pPr>
            <w:r>
              <w:rPr>
                <w:rFonts w:ascii="宋体" w:hAnsi="宋体" w:cs="宋体" w:hint="eastAsia"/>
              </w:rPr>
              <w:t>资源监控：支持采集设备、服务、服务组件所在服务器的状态、性能等信息；支持</w:t>
            </w:r>
            <w:r>
              <w:rPr>
                <w:rFonts w:ascii="宋体" w:hAnsi="宋体" w:cs="宋体" w:hint="eastAsia"/>
              </w:rPr>
              <w:lastRenderedPageBreak/>
              <w:t>按照视频质量巡检任务配置，采集前端视频设备的质量检测数据；支持展现采集到的状态、性能信息。</w:t>
            </w:r>
          </w:p>
          <w:p w:rsidR="002A74BD" w:rsidRDefault="0061704B">
            <w:pPr>
              <w:spacing w:line="440" w:lineRule="exact"/>
              <w:rPr>
                <w:rFonts w:ascii="宋体" w:hAnsi="宋体" w:cs="宋体"/>
              </w:rPr>
            </w:pPr>
            <w:r>
              <w:rPr>
                <w:rFonts w:ascii="宋体" w:hAnsi="宋体" w:cs="宋体" w:hint="eastAsia"/>
              </w:rPr>
              <w:t>统计分析：支持对采集后的设备、服务信息进行统计分析；支持报表的定期生成和下载；支持查询系统日志、操作日志、设备日志和日志下载。</w:t>
            </w:r>
          </w:p>
          <w:p w:rsidR="002A74BD" w:rsidRDefault="0061704B">
            <w:pPr>
              <w:spacing w:line="440" w:lineRule="exact"/>
              <w:rPr>
                <w:rFonts w:ascii="宋体" w:hAnsi="宋体" w:cs="宋体"/>
              </w:rPr>
            </w:pPr>
            <w:r>
              <w:rPr>
                <w:rFonts w:ascii="宋体" w:hAnsi="宋体" w:cs="宋体" w:hint="eastAsia"/>
              </w:rPr>
              <w:t>告警中心：支持将采集结果和告警规则进行</w:t>
            </w:r>
            <w:r>
              <w:rPr>
                <w:rFonts w:ascii="宋体" w:hAnsi="宋体" w:cs="宋体" w:hint="eastAsia"/>
              </w:rPr>
              <w:t>匹配，并产生告警，投递至消息队列；支持接收设备主动上报的信息；支持集中展示设备和服务产生的故障信息；支持上报特定告警类型，以产生告警联动等；</w:t>
            </w:r>
          </w:p>
        </w:tc>
      </w:tr>
      <w:tr w:rsidR="002A74BD">
        <w:tc>
          <w:tcPr>
            <w:tcW w:w="2235" w:type="dxa"/>
          </w:tcPr>
          <w:p w:rsidR="002A74BD" w:rsidRDefault="0061704B">
            <w:pPr>
              <w:spacing w:line="440" w:lineRule="exact"/>
              <w:rPr>
                <w:rFonts w:ascii="宋体" w:hAnsi="宋体" w:cs="宋体"/>
              </w:rPr>
            </w:pPr>
            <w:r>
              <w:rPr>
                <w:rFonts w:ascii="宋体" w:hAnsi="宋体" w:cs="宋体" w:hint="eastAsia"/>
              </w:rPr>
              <w:lastRenderedPageBreak/>
              <w:t>（四）</w:t>
            </w:r>
            <w:r>
              <w:rPr>
                <w:rFonts w:ascii="宋体" w:hAnsi="宋体" w:cs="宋体" w:hint="eastAsia"/>
              </w:rPr>
              <w:t>GIS</w:t>
            </w:r>
            <w:r>
              <w:rPr>
                <w:rFonts w:ascii="宋体" w:hAnsi="宋体" w:cs="宋体" w:hint="eastAsia"/>
              </w:rPr>
              <w:t>地图应用</w:t>
            </w:r>
          </w:p>
        </w:tc>
        <w:tc>
          <w:tcPr>
            <w:tcW w:w="7845" w:type="dxa"/>
          </w:tcPr>
          <w:p w:rsidR="002A74BD" w:rsidRDefault="0061704B">
            <w:pPr>
              <w:spacing w:line="440" w:lineRule="exact"/>
              <w:rPr>
                <w:rFonts w:ascii="宋体" w:hAnsi="宋体" w:cs="宋体"/>
              </w:rPr>
            </w:pPr>
            <w:r>
              <w:rPr>
                <w:rFonts w:ascii="宋体" w:hAnsi="宋体" w:cs="宋体" w:hint="eastAsia"/>
              </w:rPr>
              <w:t>支持展示已配置的标记点、具备地理位置信息监控点、移动设备等设备资源。</w:t>
            </w:r>
          </w:p>
          <w:p w:rsidR="002A74BD" w:rsidRDefault="0061704B">
            <w:pPr>
              <w:spacing w:line="440" w:lineRule="exact"/>
              <w:rPr>
                <w:rFonts w:ascii="宋体" w:hAnsi="宋体" w:cs="宋体"/>
              </w:rPr>
            </w:pPr>
            <w:r>
              <w:rPr>
                <w:rFonts w:ascii="宋体" w:hAnsi="宋体" w:cs="宋体" w:hint="eastAsia"/>
              </w:rPr>
              <w:t>支持对资源点进行按名称、分类检索，并通过检索结果快速定位；支持将资源点根据类型进行展示与隐藏控制；</w:t>
            </w:r>
          </w:p>
          <w:p w:rsidR="002A74BD" w:rsidRDefault="0061704B">
            <w:pPr>
              <w:spacing w:line="440" w:lineRule="exact"/>
              <w:rPr>
                <w:rFonts w:ascii="宋体" w:hAnsi="宋体" w:cs="宋体"/>
              </w:rPr>
            </w:pPr>
            <w:r>
              <w:rPr>
                <w:rFonts w:ascii="宋体" w:hAnsi="宋体" w:cs="宋体" w:hint="eastAsia"/>
              </w:rPr>
              <w:t>支持资源点根据地图层级缩放的聚合显示；</w:t>
            </w:r>
          </w:p>
          <w:p w:rsidR="002A74BD" w:rsidRDefault="0061704B">
            <w:pPr>
              <w:spacing w:line="440" w:lineRule="exact"/>
              <w:rPr>
                <w:rFonts w:ascii="宋体" w:hAnsi="宋体" w:cs="宋体"/>
              </w:rPr>
            </w:pPr>
            <w:r>
              <w:rPr>
                <w:rFonts w:ascii="宋体" w:hAnsi="宋体" w:cs="宋体" w:hint="eastAsia"/>
              </w:rPr>
              <w:t>支持实时</w:t>
            </w:r>
            <w:r>
              <w:rPr>
                <w:rFonts w:ascii="宋体" w:hAnsi="宋体" w:cs="宋体" w:hint="eastAsia"/>
              </w:rPr>
              <w:t>&amp;</w:t>
            </w:r>
            <w:r>
              <w:rPr>
                <w:rFonts w:ascii="宋体" w:hAnsi="宋体" w:cs="宋体" w:hint="eastAsia"/>
              </w:rPr>
              <w:t>历史告警信息展示与查询，告警包括平台产生的告警以及地图子系统本身产生的告警；支持实时告警确认操作；</w:t>
            </w:r>
          </w:p>
          <w:p w:rsidR="002A74BD" w:rsidRDefault="0061704B">
            <w:pPr>
              <w:spacing w:line="440" w:lineRule="exact"/>
              <w:rPr>
                <w:rFonts w:ascii="宋体" w:hAnsi="宋体" w:cs="宋体"/>
              </w:rPr>
            </w:pPr>
            <w:r>
              <w:rPr>
                <w:rFonts w:ascii="宋体" w:hAnsi="宋体" w:cs="宋体" w:hint="eastAsia"/>
              </w:rPr>
              <w:t>支持资源框选，框选结果以列</w:t>
            </w:r>
            <w:r>
              <w:rPr>
                <w:rFonts w:ascii="宋体" w:hAnsi="宋体" w:cs="宋体" w:hint="eastAsia"/>
              </w:rPr>
              <w:t>表方式显示，用户可选择符合条件的资源点进行实时预览、录像回放、视频通话、群组对讲等。</w:t>
            </w:r>
          </w:p>
        </w:tc>
      </w:tr>
      <w:tr w:rsidR="002A74BD">
        <w:tc>
          <w:tcPr>
            <w:tcW w:w="2235" w:type="dxa"/>
          </w:tcPr>
          <w:p w:rsidR="002A74BD" w:rsidRDefault="0061704B">
            <w:pPr>
              <w:spacing w:line="440" w:lineRule="exact"/>
              <w:rPr>
                <w:rFonts w:ascii="宋体" w:hAnsi="宋体" w:cs="宋体"/>
              </w:rPr>
            </w:pPr>
            <w:r>
              <w:rPr>
                <w:rFonts w:ascii="宋体" w:hAnsi="宋体" w:cs="宋体" w:hint="eastAsia"/>
              </w:rPr>
              <w:t>（五）移动监控设备管理应用</w:t>
            </w:r>
          </w:p>
          <w:p w:rsidR="002A74BD" w:rsidRDefault="002A74BD"/>
        </w:tc>
        <w:tc>
          <w:tcPr>
            <w:tcW w:w="7845" w:type="dxa"/>
          </w:tcPr>
          <w:p w:rsidR="002A74BD" w:rsidRDefault="0061704B">
            <w:pPr>
              <w:spacing w:line="440" w:lineRule="exact"/>
              <w:rPr>
                <w:rFonts w:ascii="宋体" w:hAnsi="宋体" w:cs="宋体"/>
              </w:rPr>
            </w:pPr>
            <w:r>
              <w:rPr>
                <w:rFonts w:ascii="宋体" w:hAnsi="宋体" w:cs="宋体" w:hint="eastAsia"/>
              </w:rPr>
              <w:t>支持移动设备的在线状态展示；</w:t>
            </w:r>
          </w:p>
          <w:p w:rsidR="002A74BD" w:rsidRDefault="0061704B">
            <w:pPr>
              <w:spacing w:line="440" w:lineRule="exact"/>
              <w:rPr>
                <w:rFonts w:ascii="宋体" w:hAnsi="宋体" w:cs="宋体"/>
              </w:rPr>
            </w:pPr>
            <w:r>
              <w:rPr>
                <w:rFonts w:ascii="宋体" w:hAnsi="宋体" w:cs="宋体" w:hint="eastAsia"/>
              </w:rPr>
              <w:t>支持移动设备实时位置（经纬度、速度、方向等）的列表展示；</w:t>
            </w:r>
          </w:p>
          <w:p w:rsidR="002A74BD" w:rsidRDefault="0061704B">
            <w:pPr>
              <w:spacing w:line="440" w:lineRule="exact"/>
              <w:rPr>
                <w:rFonts w:ascii="宋体" w:hAnsi="宋体" w:cs="宋体"/>
              </w:rPr>
            </w:pPr>
            <w:r>
              <w:rPr>
                <w:rFonts w:ascii="宋体" w:hAnsi="宋体" w:cs="宋体" w:hint="eastAsia"/>
              </w:rPr>
              <w:t>支持移动设备在地图中间的跟踪显示；</w:t>
            </w:r>
          </w:p>
          <w:p w:rsidR="002A74BD" w:rsidRDefault="0061704B">
            <w:pPr>
              <w:spacing w:line="440" w:lineRule="exact"/>
              <w:rPr>
                <w:rFonts w:ascii="宋体" w:hAnsi="宋体" w:cs="宋体"/>
              </w:rPr>
            </w:pPr>
            <w:r>
              <w:rPr>
                <w:rFonts w:ascii="宋体" w:hAnsi="宋体" w:cs="宋体" w:hint="eastAsia"/>
              </w:rPr>
              <w:t>支持显示下级移动设备，并能跟随移动定位信息变化位置；</w:t>
            </w:r>
          </w:p>
          <w:p w:rsidR="002A74BD" w:rsidRDefault="0061704B">
            <w:pPr>
              <w:spacing w:line="440" w:lineRule="exact"/>
              <w:rPr>
                <w:rFonts w:ascii="宋体" w:hAnsi="宋体" w:cs="宋体"/>
              </w:rPr>
            </w:pPr>
            <w:r>
              <w:rPr>
                <w:rFonts w:ascii="宋体" w:hAnsi="宋体" w:cs="宋体" w:hint="eastAsia"/>
              </w:rPr>
              <w:t>支持</w:t>
            </w:r>
            <w:r>
              <w:rPr>
                <w:rFonts w:ascii="宋体" w:hAnsi="宋体" w:cs="宋体" w:hint="eastAsia"/>
              </w:rPr>
              <w:t>GIS</w:t>
            </w:r>
            <w:r>
              <w:rPr>
                <w:rFonts w:ascii="宋体" w:hAnsi="宋体" w:cs="宋体" w:hint="eastAsia"/>
              </w:rPr>
              <w:t>报表功能，移动设备每天的里程数以及总里程数；</w:t>
            </w:r>
          </w:p>
          <w:p w:rsidR="002A74BD" w:rsidRDefault="0061704B">
            <w:pPr>
              <w:spacing w:line="440" w:lineRule="exact"/>
              <w:rPr>
                <w:rFonts w:ascii="宋体" w:hAnsi="宋体" w:cs="宋体"/>
              </w:rPr>
            </w:pPr>
            <w:r>
              <w:rPr>
                <w:rFonts w:ascii="宋体" w:hAnsi="宋体" w:cs="宋体" w:hint="eastAsia"/>
              </w:rPr>
              <w:t>支持超速告警、偏离路线告警、围栏告警的布撤防权限控制；</w:t>
            </w:r>
          </w:p>
          <w:p w:rsidR="002A74BD" w:rsidRDefault="0061704B">
            <w:pPr>
              <w:spacing w:line="440" w:lineRule="exact"/>
              <w:rPr>
                <w:rFonts w:ascii="宋体" w:hAnsi="宋体" w:cs="宋体"/>
              </w:rPr>
            </w:pPr>
            <w:r>
              <w:rPr>
                <w:rFonts w:ascii="宋体" w:hAnsi="宋体" w:cs="宋体" w:hint="eastAsia"/>
              </w:rPr>
              <w:t>支持移动设备的预览、回放、对讲、视频通话；</w:t>
            </w:r>
          </w:p>
          <w:p w:rsidR="002A74BD" w:rsidRDefault="0061704B">
            <w:pPr>
              <w:spacing w:line="440" w:lineRule="exact"/>
              <w:rPr>
                <w:rFonts w:ascii="宋体" w:hAnsi="宋体" w:cs="宋体"/>
              </w:rPr>
            </w:pPr>
            <w:r>
              <w:rPr>
                <w:rFonts w:ascii="宋体" w:hAnsi="宋体" w:cs="宋体" w:hint="eastAsia"/>
              </w:rPr>
              <w:t>支持移动设备的轨迹回放；</w:t>
            </w:r>
          </w:p>
          <w:p w:rsidR="002A74BD" w:rsidRDefault="0061704B">
            <w:pPr>
              <w:spacing w:line="440" w:lineRule="exact"/>
              <w:rPr>
                <w:rFonts w:ascii="宋体" w:hAnsi="宋体" w:cs="宋体"/>
              </w:rPr>
            </w:pPr>
            <w:r>
              <w:rPr>
                <w:rFonts w:ascii="宋体" w:hAnsi="宋体" w:cs="宋体" w:hint="eastAsia"/>
              </w:rPr>
              <w:t>支持移动网络流量保护和默认浏览时间配置功能。</w:t>
            </w:r>
          </w:p>
        </w:tc>
      </w:tr>
      <w:tr w:rsidR="002A74BD">
        <w:tc>
          <w:tcPr>
            <w:tcW w:w="2235" w:type="dxa"/>
          </w:tcPr>
          <w:p w:rsidR="002A74BD" w:rsidRDefault="0061704B">
            <w:pPr>
              <w:spacing w:line="440" w:lineRule="exact"/>
            </w:pPr>
            <w:r>
              <w:rPr>
                <w:rFonts w:ascii="宋体" w:hAnsi="宋体" w:cs="宋体" w:hint="eastAsia"/>
              </w:rPr>
              <w:t>（六）地图配置</w:t>
            </w:r>
          </w:p>
        </w:tc>
        <w:tc>
          <w:tcPr>
            <w:tcW w:w="7845" w:type="dxa"/>
          </w:tcPr>
          <w:p w:rsidR="002A74BD" w:rsidRDefault="0061704B">
            <w:pPr>
              <w:spacing w:line="440" w:lineRule="exact"/>
              <w:rPr>
                <w:rFonts w:ascii="宋体" w:hAnsi="宋体" w:cs="宋体"/>
              </w:rPr>
            </w:pPr>
            <w:r>
              <w:rPr>
                <w:rFonts w:ascii="宋体" w:hAnsi="宋体" w:cs="宋体" w:hint="eastAsia"/>
              </w:rPr>
              <w:t>在</w:t>
            </w:r>
            <w:r>
              <w:rPr>
                <w:rFonts w:ascii="宋体" w:hAnsi="宋体" w:cs="宋体" w:hint="eastAsia"/>
              </w:rPr>
              <w:t>GIS</w:t>
            </w:r>
            <w:r>
              <w:rPr>
                <w:rFonts w:ascii="宋体" w:hAnsi="宋体" w:cs="宋体" w:hint="eastAsia"/>
              </w:rPr>
              <w:t>地图中支持配置点的添加、修改、删除，并支持自定义配置点的图标扩展、描述信息；支持配置静态地图中任意资源点关联的监控点及预置位。</w:t>
            </w:r>
          </w:p>
        </w:tc>
      </w:tr>
      <w:tr w:rsidR="002A74BD">
        <w:tc>
          <w:tcPr>
            <w:tcW w:w="2235" w:type="dxa"/>
            <w:tcBorders>
              <w:bottom w:val="single" w:sz="4" w:space="0" w:color="auto"/>
            </w:tcBorders>
          </w:tcPr>
          <w:p w:rsidR="002A74BD" w:rsidRDefault="0061704B">
            <w:pPr>
              <w:spacing w:line="440" w:lineRule="exact"/>
              <w:rPr>
                <w:rFonts w:ascii="宋体" w:hAnsi="宋体" w:cs="宋体"/>
              </w:rPr>
            </w:pPr>
            <w:r>
              <w:rPr>
                <w:rFonts w:ascii="宋体" w:hAnsi="宋体" w:cs="宋体" w:hint="eastAsia"/>
              </w:rPr>
              <w:t>（七）移动终端应用</w:t>
            </w:r>
          </w:p>
        </w:tc>
        <w:tc>
          <w:tcPr>
            <w:tcW w:w="7845" w:type="dxa"/>
            <w:tcBorders>
              <w:bottom w:val="single" w:sz="4" w:space="0" w:color="auto"/>
            </w:tcBorders>
          </w:tcPr>
          <w:p w:rsidR="002A74BD" w:rsidRDefault="0061704B">
            <w:pPr>
              <w:spacing w:line="440" w:lineRule="exact"/>
              <w:rPr>
                <w:rFonts w:ascii="宋体" w:hAnsi="宋体" w:cs="宋体"/>
              </w:rPr>
            </w:pPr>
            <w:r>
              <w:rPr>
                <w:rFonts w:ascii="宋体" w:hAnsi="宋体" w:cs="宋体" w:hint="eastAsia"/>
              </w:rPr>
              <w:t>支持手机等移动终端登录用户端使用监控、地图等功能。</w:t>
            </w:r>
          </w:p>
        </w:tc>
      </w:tr>
      <w:tr w:rsidR="002A74BD">
        <w:trPr>
          <w:trHeight w:val="1134"/>
        </w:trPr>
        <w:tc>
          <w:tcPr>
            <w:tcW w:w="10080" w:type="dxa"/>
            <w:gridSpan w:val="2"/>
            <w:tcBorders>
              <w:left w:val="nil"/>
              <w:right w:val="nil"/>
            </w:tcBorders>
            <w:vAlign w:val="bottom"/>
          </w:tcPr>
          <w:p w:rsidR="002A74BD" w:rsidRDefault="0061704B">
            <w:pPr>
              <w:jc w:val="center"/>
              <w:rPr>
                <w:rFonts w:ascii="宋体" w:hAnsi="宋体"/>
              </w:rPr>
            </w:pPr>
            <w:r>
              <w:rPr>
                <w:rFonts w:ascii="宋体" w:hAnsi="宋体" w:hint="eastAsia"/>
                <w:sz w:val="36"/>
              </w:rPr>
              <w:t>管理平台性能参数要求</w:t>
            </w:r>
          </w:p>
        </w:tc>
      </w:tr>
      <w:tr w:rsidR="002A74BD">
        <w:tc>
          <w:tcPr>
            <w:tcW w:w="2235" w:type="dxa"/>
          </w:tcPr>
          <w:p w:rsidR="002A74BD" w:rsidRDefault="0061704B">
            <w:pPr>
              <w:spacing w:line="440" w:lineRule="exact"/>
            </w:pPr>
            <w:r>
              <w:rPr>
                <w:rFonts w:ascii="宋体" w:hAnsi="宋体" w:cs="宋体" w:hint="eastAsia"/>
              </w:rPr>
              <w:t>（一）管理能力</w:t>
            </w:r>
          </w:p>
        </w:tc>
        <w:tc>
          <w:tcPr>
            <w:tcW w:w="7845" w:type="dxa"/>
          </w:tcPr>
          <w:p w:rsidR="002A74BD" w:rsidRDefault="0061704B">
            <w:pPr>
              <w:spacing w:line="440" w:lineRule="exact"/>
              <w:rPr>
                <w:rFonts w:ascii="宋体" w:hAnsi="宋体" w:cs="宋体"/>
              </w:rPr>
            </w:pPr>
            <w:r>
              <w:rPr>
                <w:rFonts w:ascii="宋体" w:hAnsi="宋体" w:cs="宋体" w:hint="eastAsia"/>
              </w:rPr>
              <w:t>1.</w:t>
            </w:r>
            <w:r>
              <w:rPr>
                <w:rFonts w:ascii="宋体" w:hAnsi="宋体" w:cs="宋体" w:hint="eastAsia"/>
              </w:rPr>
              <w:t>支持管理</w:t>
            </w:r>
            <w:r>
              <w:rPr>
                <w:rFonts w:ascii="宋体" w:hAnsi="宋体" w:cs="宋体" w:hint="eastAsia"/>
              </w:rPr>
              <w:t>2000</w:t>
            </w:r>
            <w:r>
              <w:rPr>
                <w:rFonts w:ascii="宋体" w:hAnsi="宋体" w:cs="宋体" w:hint="eastAsia"/>
              </w:rPr>
              <w:t>个组织节点，组织树最深</w:t>
            </w:r>
            <w:r>
              <w:rPr>
                <w:rFonts w:ascii="宋体" w:hAnsi="宋体" w:cs="宋体" w:hint="eastAsia"/>
              </w:rPr>
              <w:t>5</w:t>
            </w:r>
            <w:r>
              <w:rPr>
                <w:rFonts w:ascii="宋体" w:hAnsi="宋体" w:cs="宋体" w:hint="eastAsia"/>
              </w:rPr>
              <w:t>级，同级节点≧</w:t>
            </w:r>
            <w:r>
              <w:rPr>
                <w:rFonts w:ascii="宋体" w:hAnsi="宋体" w:cs="宋体" w:hint="eastAsia"/>
              </w:rPr>
              <w:t>2000</w:t>
            </w:r>
            <w:r>
              <w:rPr>
                <w:rFonts w:ascii="宋体" w:hAnsi="宋体" w:cs="宋体" w:hint="eastAsia"/>
              </w:rPr>
              <w:t>个。</w:t>
            </w:r>
          </w:p>
          <w:p w:rsidR="002A74BD" w:rsidRDefault="0061704B">
            <w:pPr>
              <w:spacing w:line="440" w:lineRule="exact"/>
              <w:rPr>
                <w:rFonts w:ascii="宋体" w:hAnsi="宋体" w:cs="宋体"/>
              </w:rPr>
            </w:pPr>
            <w:r>
              <w:rPr>
                <w:rFonts w:ascii="宋体" w:hAnsi="宋体" w:cs="宋体" w:hint="eastAsia"/>
              </w:rPr>
              <w:t>2.</w:t>
            </w:r>
            <w:r>
              <w:rPr>
                <w:rFonts w:ascii="宋体" w:hAnsi="宋体" w:cs="宋体" w:hint="eastAsia"/>
              </w:rPr>
              <w:t>支持管理</w:t>
            </w:r>
            <w:r>
              <w:rPr>
                <w:rFonts w:ascii="宋体" w:hAnsi="宋体" w:cs="宋体" w:hint="eastAsia"/>
              </w:rPr>
              <w:t>100</w:t>
            </w:r>
            <w:r>
              <w:rPr>
                <w:rFonts w:ascii="宋体" w:hAnsi="宋体" w:cs="宋体" w:hint="eastAsia"/>
              </w:rPr>
              <w:t>个自定义视图，每棵视图树最深</w:t>
            </w:r>
            <w:r>
              <w:rPr>
                <w:rFonts w:ascii="宋体" w:hAnsi="宋体" w:cs="宋体" w:hint="eastAsia"/>
              </w:rPr>
              <w:t>5</w:t>
            </w:r>
            <w:r>
              <w:rPr>
                <w:rFonts w:ascii="宋体" w:hAnsi="宋体" w:cs="宋体" w:hint="eastAsia"/>
              </w:rPr>
              <w:t>级，同级节点≧</w:t>
            </w:r>
            <w:r>
              <w:rPr>
                <w:rFonts w:ascii="宋体" w:hAnsi="宋体" w:cs="宋体" w:hint="eastAsia"/>
              </w:rPr>
              <w:t>1000</w:t>
            </w:r>
            <w:r>
              <w:rPr>
                <w:rFonts w:ascii="宋体" w:hAnsi="宋体" w:cs="宋体" w:hint="eastAsia"/>
              </w:rPr>
              <w:t>个。</w:t>
            </w:r>
          </w:p>
          <w:p w:rsidR="002A74BD" w:rsidRDefault="0061704B">
            <w:pPr>
              <w:spacing w:line="440" w:lineRule="exact"/>
              <w:rPr>
                <w:rFonts w:ascii="宋体" w:hAnsi="宋体" w:cs="宋体"/>
              </w:rPr>
            </w:pPr>
            <w:r>
              <w:rPr>
                <w:rFonts w:ascii="宋体" w:hAnsi="宋体" w:cs="宋体" w:hint="eastAsia"/>
              </w:rPr>
              <w:lastRenderedPageBreak/>
              <w:t>3.</w:t>
            </w:r>
            <w:r>
              <w:rPr>
                <w:rFonts w:ascii="宋体" w:hAnsi="宋体" w:cs="宋体" w:hint="eastAsia"/>
              </w:rPr>
              <w:t>支持注册管理</w:t>
            </w:r>
            <w:r>
              <w:rPr>
                <w:rFonts w:ascii="宋体" w:hAnsi="宋体" w:cs="宋体" w:hint="eastAsia"/>
              </w:rPr>
              <w:t>10</w:t>
            </w:r>
            <w:r>
              <w:rPr>
                <w:rFonts w:ascii="宋体" w:hAnsi="宋体" w:cs="宋体" w:hint="eastAsia"/>
              </w:rPr>
              <w:t>万台各类型设备资源。</w:t>
            </w:r>
          </w:p>
          <w:p w:rsidR="002A74BD" w:rsidRDefault="0061704B">
            <w:pPr>
              <w:spacing w:line="440" w:lineRule="exact"/>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）支持注册管理</w:t>
            </w:r>
            <w:r>
              <w:rPr>
                <w:rFonts w:ascii="宋体" w:hAnsi="宋体" w:cs="宋体" w:hint="eastAsia"/>
              </w:rPr>
              <w:t>2</w:t>
            </w:r>
            <w:r>
              <w:rPr>
                <w:rFonts w:ascii="宋体" w:hAnsi="宋体" w:cs="宋体" w:hint="eastAsia"/>
              </w:rPr>
              <w:t>万个用户。</w:t>
            </w:r>
          </w:p>
          <w:p w:rsidR="002A74BD" w:rsidRDefault="0061704B">
            <w:pPr>
              <w:spacing w:line="440" w:lineRule="exact"/>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）支持</w:t>
            </w:r>
            <w:r>
              <w:rPr>
                <w:rFonts w:ascii="宋体" w:hAnsi="宋体" w:cs="宋体" w:hint="eastAsia"/>
              </w:rPr>
              <w:t>5000</w:t>
            </w:r>
            <w:r>
              <w:rPr>
                <w:rFonts w:ascii="宋体" w:hAnsi="宋体" w:cs="宋体" w:hint="eastAsia"/>
              </w:rPr>
              <w:t>个用户同时在线访问。</w:t>
            </w:r>
          </w:p>
          <w:p w:rsidR="002A74BD" w:rsidRDefault="0061704B">
            <w:pPr>
              <w:spacing w:line="440" w:lineRule="exact"/>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）支持</w:t>
            </w:r>
            <w:r>
              <w:rPr>
                <w:rFonts w:ascii="宋体" w:hAnsi="宋体" w:cs="宋体" w:hint="eastAsia"/>
              </w:rPr>
              <w:t>100</w:t>
            </w:r>
            <w:r>
              <w:rPr>
                <w:rFonts w:ascii="宋体" w:hAnsi="宋体" w:cs="宋体" w:hint="eastAsia"/>
              </w:rPr>
              <w:t>个用户并发登录。</w:t>
            </w:r>
          </w:p>
          <w:p w:rsidR="002A74BD" w:rsidRDefault="0061704B">
            <w:pPr>
              <w:spacing w:line="440" w:lineRule="exact"/>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）支持</w:t>
            </w:r>
            <w:r>
              <w:rPr>
                <w:rFonts w:ascii="宋体" w:hAnsi="宋体" w:cs="宋体" w:hint="eastAsia"/>
              </w:rPr>
              <w:t>250</w:t>
            </w:r>
            <w:r>
              <w:rPr>
                <w:rFonts w:ascii="宋体" w:hAnsi="宋体" w:cs="宋体" w:hint="eastAsia"/>
              </w:rPr>
              <w:t>台服务器的部署规模。</w:t>
            </w:r>
          </w:p>
        </w:tc>
      </w:tr>
      <w:tr w:rsidR="002A74BD">
        <w:trPr>
          <w:trHeight w:val="197"/>
        </w:trPr>
        <w:tc>
          <w:tcPr>
            <w:tcW w:w="2235" w:type="dxa"/>
          </w:tcPr>
          <w:p w:rsidR="002A74BD" w:rsidRDefault="0061704B">
            <w:pPr>
              <w:spacing w:line="440" w:lineRule="exact"/>
            </w:pPr>
            <w:r>
              <w:lastRenderedPageBreak/>
              <w:br w:type="page"/>
            </w:r>
            <w:r>
              <w:rPr>
                <w:rFonts w:ascii="宋体" w:hAnsi="宋体" w:cs="宋体" w:hint="eastAsia"/>
              </w:rPr>
              <w:t>（二）应用性能</w:t>
            </w:r>
          </w:p>
        </w:tc>
        <w:tc>
          <w:tcPr>
            <w:tcW w:w="7845" w:type="dxa"/>
          </w:tcPr>
          <w:p w:rsidR="002A74BD" w:rsidRDefault="0061704B">
            <w:pPr>
              <w:spacing w:line="440" w:lineRule="exact"/>
              <w:rPr>
                <w:rFonts w:ascii="宋体" w:hAnsi="宋体" w:cs="宋体"/>
              </w:rPr>
            </w:pPr>
            <w:r>
              <w:rPr>
                <w:rFonts w:ascii="宋体" w:hAnsi="宋体" w:cs="宋体" w:hint="eastAsia"/>
              </w:rPr>
              <w:t>1.</w:t>
            </w:r>
            <w:r>
              <w:rPr>
                <w:rFonts w:ascii="宋体" w:hAnsi="宋体" w:cs="宋体" w:hint="eastAsia"/>
              </w:rPr>
              <w:t>事件收发≧</w:t>
            </w:r>
            <w:r>
              <w:rPr>
                <w:rFonts w:ascii="宋体" w:hAnsi="宋体" w:cs="宋体" w:hint="eastAsia"/>
              </w:rPr>
              <w:t>1000</w:t>
            </w:r>
            <w:r>
              <w:rPr>
                <w:rFonts w:ascii="宋体" w:hAnsi="宋体" w:cs="宋体" w:hint="eastAsia"/>
              </w:rPr>
              <w:t>条</w:t>
            </w:r>
            <w:r>
              <w:rPr>
                <w:rFonts w:ascii="宋体" w:hAnsi="宋体" w:cs="宋体" w:hint="eastAsia"/>
              </w:rPr>
              <w:t>/</w:t>
            </w:r>
            <w:r>
              <w:rPr>
                <w:rFonts w:ascii="宋体" w:hAnsi="宋体" w:cs="宋体" w:hint="eastAsia"/>
              </w:rPr>
              <w:t>秒。</w:t>
            </w:r>
          </w:p>
          <w:p w:rsidR="002A74BD" w:rsidRDefault="0061704B">
            <w:pPr>
              <w:spacing w:line="440" w:lineRule="exact"/>
              <w:rPr>
                <w:rFonts w:ascii="宋体" w:hAnsi="宋体" w:cs="宋体"/>
              </w:rPr>
            </w:pPr>
            <w:r>
              <w:rPr>
                <w:rFonts w:ascii="宋体" w:hAnsi="宋体" w:cs="宋体" w:hint="eastAsia"/>
              </w:rPr>
              <w:t>2.</w:t>
            </w:r>
            <w:r>
              <w:rPr>
                <w:rFonts w:ascii="宋体" w:hAnsi="宋体" w:cs="宋体" w:hint="eastAsia"/>
              </w:rPr>
              <w:t>视频传输服务：千兆环境下</w:t>
            </w:r>
            <w:r>
              <w:rPr>
                <w:rFonts w:ascii="宋体" w:hAnsi="宋体" w:cs="宋体" w:hint="eastAsia"/>
              </w:rPr>
              <w:t>400</w:t>
            </w:r>
            <w:r>
              <w:rPr>
                <w:rFonts w:ascii="宋体" w:hAnsi="宋体" w:cs="宋体" w:hint="eastAsia"/>
              </w:rPr>
              <w:t>路</w:t>
            </w:r>
            <w:r>
              <w:rPr>
                <w:rFonts w:ascii="宋体" w:hAnsi="宋体" w:cs="宋体" w:hint="eastAsia"/>
              </w:rPr>
              <w:t>2M</w:t>
            </w:r>
            <w:r>
              <w:rPr>
                <w:rFonts w:ascii="宋体" w:hAnsi="宋体" w:cs="宋体" w:hint="eastAsia"/>
              </w:rPr>
              <w:t>码流，万兆环境</w:t>
            </w:r>
            <w:r>
              <w:rPr>
                <w:rFonts w:ascii="宋体" w:hAnsi="宋体" w:cs="宋体" w:hint="eastAsia"/>
              </w:rPr>
              <w:t>2000</w:t>
            </w:r>
            <w:r>
              <w:rPr>
                <w:rFonts w:ascii="宋体" w:hAnsi="宋体" w:cs="宋体" w:hint="eastAsia"/>
              </w:rPr>
              <w:t>路</w:t>
            </w:r>
            <w:r>
              <w:rPr>
                <w:rFonts w:ascii="宋体" w:hAnsi="宋体" w:cs="宋体" w:hint="eastAsia"/>
              </w:rPr>
              <w:t>2M</w:t>
            </w:r>
            <w:r>
              <w:rPr>
                <w:rFonts w:ascii="宋体" w:hAnsi="宋体" w:cs="宋体" w:hint="eastAsia"/>
              </w:rPr>
              <w:t>码流。</w:t>
            </w:r>
          </w:p>
          <w:p w:rsidR="002A74BD" w:rsidRDefault="0061704B">
            <w:pPr>
              <w:spacing w:line="440" w:lineRule="exact"/>
              <w:rPr>
                <w:rFonts w:ascii="宋体" w:hAnsi="宋体" w:cs="宋体"/>
              </w:rPr>
            </w:pPr>
            <w:r>
              <w:rPr>
                <w:rFonts w:ascii="宋体" w:hAnsi="宋体" w:cs="宋体" w:hint="eastAsia"/>
              </w:rPr>
              <w:t>3.</w:t>
            </w:r>
            <w:r>
              <w:rPr>
                <w:rFonts w:ascii="宋体" w:hAnsi="宋体" w:cs="宋体" w:hint="eastAsia"/>
              </w:rPr>
              <w:t>交互操作响应</w:t>
            </w:r>
            <w:r>
              <w:rPr>
                <w:rFonts w:ascii="宋体" w:hAnsi="宋体" w:cs="宋体" w:hint="eastAsia"/>
              </w:rPr>
              <w:t>&lt;3</w:t>
            </w:r>
            <w:r>
              <w:rPr>
                <w:rFonts w:ascii="宋体" w:hAnsi="宋体" w:cs="宋体" w:hint="eastAsia"/>
              </w:rPr>
              <w:t>秒。</w:t>
            </w:r>
          </w:p>
          <w:p w:rsidR="002A74BD" w:rsidRDefault="0061704B">
            <w:pPr>
              <w:spacing w:line="440" w:lineRule="exact"/>
              <w:rPr>
                <w:rFonts w:ascii="宋体" w:hAnsi="宋体" w:cs="宋体"/>
              </w:rPr>
            </w:pPr>
            <w:r>
              <w:rPr>
                <w:rFonts w:ascii="宋体" w:hAnsi="宋体" w:cs="宋体" w:hint="eastAsia"/>
              </w:rPr>
              <w:t>4.</w:t>
            </w:r>
            <w:r>
              <w:rPr>
                <w:rFonts w:ascii="宋体" w:hAnsi="宋体" w:cs="宋体" w:hint="eastAsia"/>
              </w:rPr>
              <w:t>控制信令响应延时：局域网内</w:t>
            </w:r>
            <w:r>
              <w:rPr>
                <w:rFonts w:ascii="宋体" w:hAnsi="宋体" w:cs="宋体" w:hint="eastAsia"/>
              </w:rPr>
              <w:t>&lt;500</w:t>
            </w:r>
            <w:r>
              <w:rPr>
                <w:rFonts w:ascii="宋体" w:hAnsi="宋体" w:cs="宋体" w:hint="eastAsia"/>
              </w:rPr>
              <w:t>毫秒。</w:t>
            </w:r>
          </w:p>
          <w:p w:rsidR="002A74BD" w:rsidRDefault="0061704B">
            <w:pPr>
              <w:spacing w:line="440" w:lineRule="exact"/>
              <w:rPr>
                <w:rFonts w:ascii="宋体" w:hAnsi="宋体" w:cs="宋体"/>
              </w:rPr>
            </w:pPr>
            <w:r>
              <w:rPr>
                <w:rFonts w:ascii="宋体" w:hAnsi="宋体" w:cs="宋体" w:hint="eastAsia"/>
              </w:rPr>
              <w:t>5.</w:t>
            </w:r>
            <w:r>
              <w:rPr>
                <w:rFonts w:ascii="宋体" w:hAnsi="宋体" w:cs="宋体" w:hint="eastAsia"/>
              </w:rPr>
              <w:t>视频延时：局域网内</w:t>
            </w:r>
            <w:r>
              <w:rPr>
                <w:rFonts w:ascii="宋体" w:hAnsi="宋体" w:cs="宋体" w:hint="eastAsia"/>
              </w:rPr>
              <w:t>&lt;2</w:t>
            </w:r>
            <w:r>
              <w:rPr>
                <w:rFonts w:ascii="宋体" w:hAnsi="宋体" w:cs="宋体" w:hint="eastAsia"/>
              </w:rPr>
              <w:t>秒。</w:t>
            </w:r>
          </w:p>
          <w:p w:rsidR="002A74BD" w:rsidRDefault="0061704B">
            <w:pPr>
              <w:spacing w:line="440" w:lineRule="exact"/>
              <w:rPr>
                <w:rFonts w:ascii="宋体" w:hAnsi="宋体" w:cs="宋体"/>
              </w:rPr>
            </w:pPr>
            <w:r>
              <w:rPr>
                <w:rFonts w:ascii="宋体" w:hAnsi="宋体" w:cs="宋体" w:hint="eastAsia"/>
              </w:rPr>
              <w:t>6.</w:t>
            </w:r>
            <w:r>
              <w:rPr>
                <w:rFonts w:ascii="宋体" w:hAnsi="宋体" w:cs="宋体" w:hint="eastAsia"/>
              </w:rPr>
              <w:t>单台视频设备接入网关支持</w:t>
            </w:r>
            <w:r>
              <w:rPr>
                <w:rFonts w:ascii="宋体" w:hAnsi="宋体" w:cs="宋体" w:hint="eastAsia"/>
              </w:rPr>
              <w:t>2000</w:t>
            </w:r>
            <w:r>
              <w:rPr>
                <w:rFonts w:ascii="宋体" w:hAnsi="宋体" w:cs="宋体" w:hint="eastAsia"/>
              </w:rPr>
              <w:t>台</w:t>
            </w:r>
            <w:r>
              <w:rPr>
                <w:rFonts w:ascii="宋体" w:hAnsi="宋体" w:cs="宋体" w:hint="eastAsia"/>
              </w:rPr>
              <w:t>SDK</w:t>
            </w:r>
            <w:r>
              <w:rPr>
                <w:rFonts w:ascii="宋体" w:hAnsi="宋体" w:cs="宋体" w:hint="eastAsia"/>
              </w:rPr>
              <w:t>设备的接入管理。</w:t>
            </w:r>
          </w:p>
          <w:p w:rsidR="002A74BD" w:rsidRDefault="0061704B">
            <w:pPr>
              <w:spacing w:line="440" w:lineRule="exact"/>
              <w:rPr>
                <w:rFonts w:ascii="宋体" w:hAnsi="宋体" w:cs="宋体"/>
              </w:rPr>
            </w:pPr>
            <w:r>
              <w:rPr>
                <w:rFonts w:ascii="宋体" w:hAnsi="宋体" w:cs="宋体" w:hint="eastAsia"/>
              </w:rPr>
              <w:t>7.GIS</w:t>
            </w:r>
            <w:r>
              <w:rPr>
                <w:rFonts w:ascii="宋体" w:hAnsi="宋体" w:cs="宋体" w:hint="eastAsia"/>
              </w:rPr>
              <w:t>支持接入移动定位设备不低于</w:t>
            </w:r>
            <w:r>
              <w:rPr>
                <w:rFonts w:ascii="宋体" w:hAnsi="宋体" w:cs="宋体" w:hint="eastAsia"/>
              </w:rPr>
              <w:t>400</w:t>
            </w:r>
            <w:r>
              <w:rPr>
                <w:rFonts w:ascii="宋体" w:hAnsi="宋体" w:cs="宋体" w:hint="eastAsia"/>
              </w:rPr>
              <w:t>。</w:t>
            </w:r>
          </w:p>
          <w:p w:rsidR="002A74BD" w:rsidRDefault="0061704B">
            <w:pPr>
              <w:spacing w:line="440" w:lineRule="exact"/>
              <w:rPr>
                <w:rFonts w:ascii="宋体" w:hAnsi="宋体" w:cs="宋体"/>
              </w:rPr>
            </w:pPr>
            <w:r>
              <w:rPr>
                <w:rFonts w:ascii="宋体" w:hAnsi="宋体" w:cs="宋体" w:hint="eastAsia"/>
              </w:rPr>
              <w:t>8.</w:t>
            </w:r>
            <w:r>
              <w:rPr>
                <w:rFonts w:ascii="宋体" w:hAnsi="宋体" w:cs="宋体" w:hint="eastAsia"/>
              </w:rPr>
              <w:t>电子地图支持</w:t>
            </w:r>
            <w:r>
              <w:rPr>
                <w:rFonts w:ascii="宋体" w:hAnsi="宋体" w:cs="宋体" w:hint="eastAsia"/>
              </w:rPr>
              <w:t>50W</w:t>
            </w:r>
            <w:r>
              <w:rPr>
                <w:rFonts w:ascii="宋体" w:hAnsi="宋体" w:cs="宋体" w:hint="eastAsia"/>
              </w:rPr>
              <w:t>资源展示。</w:t>
            </w:r>
          </w:p>
          <w:p w:rsidR="002A74BD" w:rsidRDefault="0061704B">
            <w:pPr>
              <w:spacing w:line="440" w:lineRule="exact"/>
              <w:rPr>
                <w:rFonts w:ascii="宋体" w:hAnsi="宋体" w:cs="宋体"/>
              </w:rPr>
            </w:pPr>
            <w:r>
              <w:rPr>
                <w:rFonts w:ascii="宋体" w:hAnsi="宋体" w:cs="宋体" w:hint="eastAsia"/>
              </w:rPr>
              <w:t>9.</w:t>
            </w:r>
            <w:r>
              <w:rPr>
                <w:rFonts w:ascii="宋体" w:hAnsi="宋体" w:cs="宋体" w:hint="eastAsia"/>
              </w:rPr>
              <w:t>地图应用显示资源时间不超过</w:t>
            </w:r>
            <w:r>
              <w:rPr>
                <w:rFonts w:ascii="宋体" w:hAnsi="宋体" w:cs="宋体" w:hint="eastAsia"/>
              </w:rPr>
              <w:t>3s</w:t>
            </w:r>
            <w:r>
              <w:rPr>
                <w:rFonts w:ascii="宋体" w:hAnsi="宋体" w:cs="宋体" w:hint="eastAsia"/>
              </w:rPr>
              <w:t>。</w:t>
            </w:r>
          </w:p>
        </w:tc>
      </w:tr>
      <w:tr w:rsidR="002A74BD">
        <w:trPr>
          <w:trHeight w:val="850"/>
        </w:trPr>
        <w:tc>
          <w:tcPr>
            <w:tcW w:w="2235" w:type="dxa"/>
            <w:vAlign w:val="center"/>
          </w:tcPr>
          <w:p w:rsidR="002A74BD" w:rsidRDefault="0061704B">
            <w:pPr>
              <w:spacing w:line="440" w:lineRule="exact"/>
              <w:rPr>
                <w:rFonts w:ascii="宋体" w:hAnsi="宋体" w:cs="宋体"/>
              </w:rPr>
            </w:pPr>
            <w:r>
              <w:rPr>
                <w:rFonts w:ascii="宋体" w:hAnsi="宋体" w:cs="宋体" w:hint="eastAsia"/>
              </w:rPr>
              <w:t>（三）视频网管</w:t>
            </w:r>
          </w:p>
        </w:tc>
        <w:tc>
          <w:tcPr>
            <w:tcW w:w="7845" w:type="dxa"/>
            <w:vAlign w:val="center"/>
          </w:tcPr>
          <w:p w:rsidR="002A74BD" w:rsidRDefault="0061704B">
            <w:pPr>
              <w:spacing w:line="440" w:lineRule="exact"/>
              <w:rPr>
                <w:rFonts w:ascii="宋体" w:hAnsi="宋体" w:cs="宋体"/>
              </w:rPr>
            </w:pPr>
            <w:r>
              <w:rPr>
                <w:rFonts w:ascii="宋体" w:hAnsi="宋体" w:cs="宋体" w:hint="eastAsia"/>
              </w:rPr>
              <w:t>单台采集节点支持</w:t>
            </w:r>
            <w:r>
              <w:rPr>
                <w:rFonts w:ascii="宋体" w:hAnsi="宋体" w:cs="宋体" w:hint="eastAsia"/>
              </w:rPr>
              <w:t>100</w:t>
            </w:r>
            <w:r>
              <w:rPr>
                <w:rFonts w:ascii="宋体" w:hAnsi="宋体" w:cs="宋体" w:hint="eastAsia"/>
              </w:rPr>
              <w:t>台</w:t>
            </w:r>
            <w:r>
              <w:rPr>
                <w:rFonts w:ascii="宋体" w:hAnsi="宋体" w:cs="宋体" w:hint="eastAsia"/>
              </w:rPr>
              <w:t>/</w:t>
            </w:r>
            <w:r>
              <w:rPr>
                <w:rFonts w:ascii="宋体" w:hAnsi="宋体" w:cs="宋体" w:hint="eastAsia"/>
              </w:rPr>
              <w:t>秒的状态采集。</w:t>
            </w:r>
          </w:p>
        </w:tc>
      </w:tr>
      <w:tr w:rsidR="002A74BD">
        <w:trPr>
          <w:trHeight w:val="197"/>
        </w:trPr>
        <w:tc>
          <w:tcPr>
            <w:tcW w:w="2235" w:type="dxa"/>
          </w:tcPr>
          <w:p w:rsidR="002A74BD" w:rsidRDefault="0061704B">
            <w:pPr>
              <w:spacing w:line="440" w:lineRule="exact"/>
            </w:pPr>
            <w:r>
              <w:rPr>
                <w:rFonts w:ascii="宋体" w:hAnsi="宋体" w:cs="宋体" w:hint="eastAsia"/>
              </w:rPr>
              <w:t>（四）平台</w:t>
            </w:r>
            <w:r>
              <w:rPr>
                <w:rFonts w:ascii="宋体" w:hAnsi="宋体" w:cs="宋体" w:hint="eastAsia"/>
              </w:rPr>
              <w:t>SDK</w:t>
            </w:r>
            <w:r>
              <w:rPr>
                <w:rFonts w:ascii="宋体" w:hAnsi="宋体" w:cs="宋体" w:hint="eastAsia"/>
              </w:rPr>
              <w:t>接口</w:t>
            </w:r>
          </w:p>
        </w:tc>
        <w:tc>
          <w:tcPr>
            <w:tcW w:w="7845" w:type="dxa"/>
          </w:tcPr>
          <w:p w:rsidR="002A74BD" w:rsidRDefault="0061704B">
            <w:pPr>
              <w:spacing w:line="440" w:lineRule="exact"/>
              <w:rPr>
                <w:rFonts w:ascii="宋体" w:hAnsi="宋体" w:cs="宋体"/>
              </w:rPr>
            </w:pPr>
            <w:r>
              <w:rPr>
                <w:rFonts w:ascii="宋体" w:hAnsi="宋体" w:cs="宋体" w:hint="eastAsia"/>
              </w:rPr>
              <w:t>平台可提供</w:t>
            </w:r>
            <w:r>
              <w:rPr>
                <w:rFonts w:ascii="宋体" w:hAnsi="宋体" w:cs="宋体" w:hint="eastAsia"/>
              </w:rPr>
              <w:t>SDK</w:t>
            </w:r>
            <w:r>
              <w:rPr>
                <w:rFonts w:ascii="宋体" w:hAnsi="宋体" w:cs="宋体" w:hint="eastAsia"/>
              </w:rPr>
              <w:t>开发接口，支持二次开发，以满足后期应用扩展的多方位需求。提供的开发接口包含但不限于：平台</w:t>
            </w:r>
            <w:r>
              <w:rPr>
                <w:rFonts w:ascii="宋体" w:hAnsi="宋体" w:cs="宋体" w:hint="eastAsia"/>
              </w:rPr>
              <w:t>WS</w:t>
            </w:r>
            <w:r>
              <w:rPr>
                <w:rFonts w:ascii="宋体" w:hAnsi="宋体" w:cs="宋体" w:hint="eastAsia"/>
              </w:rPr>
              <w:t>服务、业务功能</w:t>
            </w:r>
            <w:r>
              <w:rPr>
                <w:rFonts w:ascii="宋体" w:hAnsi="宋体" w:cs="宋体" w:hint="eastAsia"/>
              </w:rPr>
              <w:t>ActiveX</w:t>
            </w:r>
            <w:r>
              <w:rPr>
                <w:rFonts w:ascii="宋体" w:hAnsi="宋体" w:cs="宋体" w:hint="eastAsia"/>
              </w:rPr>
              <w:t>控件、业务功能</w:t>
            </w:r>
            <w:r>
              <w:rPr>
                <w:rFonts w:ascii="宋体" w:hAnsi="宋体" w:cs="宋体" w:hint="eastAsia"/>
              </w:rPr>
              <w:t>JS</w:t>
            </w:r>
            <w:r>
              <w:rPr>
                <w:rFonts w:ascii="宋体" w:hAnsi="宋体" w:cs="宋体" w:hint="eastAsia"/>
              </w:rPr>
              <w:t>开发</w:t>
            </w:r>
            <w:r>
              <w:rPr>
                <w:rFonts w:ascii="宋体" w:hAnsi="宋体" w:cs="宋体" w:hint="eastAsia"/>
              </w:rPr>
              <w:t>API</w:t>
            </w:r>
            <w:r>
              <w:rPr>
                <w:rFonts w:ascii="宋体" w:hAnsi="宋体" w:cs="宋体" w:hint="eastAsia"/>
              </w:rPr>
              <w:t>、平台消息</w:t>
            </w:r>
            <w:r>
              <w:rPr>
                <w:rFonts w:ascii="宋体" w:hAnsi="宋体" w:cs="宋体" w:hint="eastAsia"/>
              </w:rPr>
              <w:t>SDK</w:t>
            </w:r>
            <w:r>
              <w:rPr>
                <w:rFonts w:ascii="宋体" w:hAnsi="宋体" w:cs="宋体" w:hint="eastAsia"/>
              </w:rPr>
              <w:t>等。</w:t>
            </w:r>
          </w:p>
        </w:tc>
      </w:tr>
      <w:tr w:rsidR="002A74BD">
        <w:trPr>
          <w:trHeight w:val="197"/>
        </w:trPr>
        <w:tc>
          <w:tcPr>
            <w:tcW w:w="2235" w:type="dxa"/>
          </w:tcPr>
          <w:p w:rsidR="002A74BD" w:rsidRDefault="0061704B">
            <w:pPr>
              <w:spacing w:line="440" w:lineRule="exact"/>
              <w:rPr>
                <w:rFonts w:ascii="宋体" w:hAnsi="宋体" w:cs="宋体"/>
              </w:rPr>
            </w:pPr>
            <w:r>
              <w:rPr>
                <w:rFonts w:ascii="宋体" w:hAnsi="宋体" w:cs="宋体" w:hint="eastAsia"/>
              </w:rPr>
              <w:t>（五）软件环境</w:t>
            </w:r>
          </w:p>
          <w:p w:rsidR="002A74BD" w:rsidRDefault="0061704B">
            <w:pPr>
              <w:spacing w:line="440" w:lineRule="exact"/>
              <w:ind w:firstLine="480"/>
              <w:rPr>
                <w:rFonts w:ascii="仿宋" w:eastAsia="仿宋" w:hAnsi="仿宋" w:cs="仿宋"/>
              </w:rPr>
            </w:pPr>
            <w:r>
              <w:rPr>
                <w:rFonts w:ascii="仿宋" w:eastAsia="仿宋" w:hAnsi="仿宋" w:cs="仿宋" w:hint="eastAsia"/>
              </w:rPr>
              <w:t>说明：“支持”表示能够到达要求的功能和性能；“兼容”表示以实现功能为主，可能损失一定的性能，极端情况下会出现请求失败等情况。</w:t>
            </w:r>
          </w:p>
        </w:tc>
        <w:tc>
          <w:tcPr>
            <w:tcW w:w="7845" w:type="dxa"/>
          </w:tcPr>
          <w:p w:rsidR="002A74BD" w:rsidRDefault="0061704B">
            <w:pPr>
              <w:rPr>
                <w:rFonts w:ascii="宋体" w:hAnsi="宋体" w:cs="宋体"/>
                <w:szCs w:val="21"/>
              </w:rPr>
            </w:pPr>
            <w:r>
              <w:rPr>
                <w:rFonts w:ascii="宋体" w:hAnsi="宋体" w:cs="宋体" w:hint="eastAsia"/>
                <w:szCs w:val="21"/>
              </w:rPr>
              <w:t>服务器运行的操作系统环境</w:t>
            </w:r>
            <w:r>
              <w:rPr>
                <w:rFonts w:ascii="宋体" w:hAnsi="宋体" w:cs="宋体" w:hint="eastAsia"/>
                <w:szCs w:val="21"/>
              </w:rPr>
              <w:t>:</w:t>
            </w:r>
          </w:p>
          <w:p w:rsidR="002A74BD" w:rsidRDefault="0061704B">
            <w:pPr>
              <w:rPr>
                <w:rFonts w:ascii="宋体" w:hAnsi="宋体" w:cs="宋体"/>
                <w:szCs w:val="21"/>
              </w:rPr>
            </w:pPr>
            <w:r>
              <w:rPr>
                <w:rFonts w:ascii="宋体" w:hAnsi="宋体" w:cs="宋体" w:hint="eastAsia"/>
                <w:szCs w:val="21"/>
              </w:rPr>
              <w:t>支持</w:t>
            </w:r>
          </w:p>
          <w:p w:rsidR="002A74BD" w:rsidRDefault="0061704B">
            <w:pPr>
              <w:rPr>
                <w:rFonts w:ascii="宋体" w:hAnsi="宋体" w:cs="宋体"/>
                <w:szCs w:val="21"/>
              </w:rPr>
            </w:pPr>
            <w:r>
              <w:rPr>
                <w:rFonts w:ascii="宋体" w:hAnsi="宋体"/>
                <w:szCs w:val="21"/>
              </w:rPr>
              <w:t>1)WindowsServer2008R2(x64)</w:t>
            </w:r>
          </w:p>
          <w:p w:rsidR="002A74BD" w:rsidRDefault="0061704B">
            <w:pPr>
              <w:rPr>
                <w:rFonts w:ascii="宋体" w:hAnsi="宋体"/>
                <w:szCs w:val="21"/>
              </w:rPr>
            </w:pPr>
            <w:r>
              <w:rPr>
                <w:rFonts w:ascii="宋体" w:hAnsi="宋体"/>
                <w:szCs w:val="21"/>
              </w:rPr>
              <w:t>2)WindowsServer2012R2(x64)</w:t>
            </w:r>
          </w:p>
          <w:p w:rsidR="002A74BD" w:rsidRDefault="0061704B">
            <w:pPr>
              <w:rPr>
                <w:rFonts w:ascii="宋体" w:hAnsi="宋体"/>
                <w:szCs w:val="21"/>
              </w:rPr>
            </w:pPr>
            <w:r>
              <w:rPr>
                <w:rFonts w:ascii="宋体" w:hAnsi="宋体" w:hint="eastAsia"/>
                <w:szCs w:val="21"/>
              </w:rPr>
              <w:t>兼容（无）</w:t>
            </w:r>
          </w:p>
          <w:p w:rsidR="002A74BD" w:rsidRDefault="0061704B">
            <w:pPr>
              <w:rPr>
                <w:rFonts w:ascii="宋体" w:hAnsi="宋体"/>
                <w:szCs w:val="21"/>
              </w:rPr>
            </w:pPr>
            <w:r>
              <w:rPr>
                <w:rFonts w:ascii="宋体" w:hAnsi="宋体" w:cs="宋体" w:hint="eastAsia"/>
                <w:szCs w:val="21"/>
              </w:rPr>
              <w:t>数据库环境：支持</w:t>
            </w:r>
            <w:r>
              <w:rPr>
                <w:rFonts w:ascii="宋体" w:hAnsi="宋体"/>
                <w:szCs w:val="21"/>
              </w:rPr>
              <w:t>Oracle</w:t>
            </w:r>
          </w:p>
          <w:p w:rsidR="002A74BD" w:rsidRDefault="0061704B">
            <w:pPr>
              <w:rPr>
                <w:rFonts w:ascii="宋体" w:hAnsi="宋体"/>
                <w:szCs w:val="21"/>
              </w:rPr>
            </w:pPr>
            <w:r>
              <w:rPr>
                <w:rFonts w:ascii="宋体" w:hAnsi="宋体" w:hint="eastAsia"/>
                <w:szCs w:val="21"/>
              </w:rPr>
              <w:t>兼容（</w:t>
            </w:r>
            <w:r>
              <w:rPr>
                <w:rFonts w:ascii="宋体" w:hAnsi="宋体" w:cs="宋体" w:hint="eastAsia"/>
                <w:szCs w:val="21"/>
              </w:rPr>
              <w:t>无</w:t>
            </w:r>
            <w:r>
              <w:rPr>
                <w:rFonts w:ascii="宋体" w:hAnsi="宋体" w:hint="eastAsia"/>
                <w:szCs w:val="21"/>
              </w:rPr>
              <w:t>）</w:t>
            </w:r>
          </w:p>
          <w:p w:rsidR="002A74BD" w:rsidRDefault="0061704B">
            <w:pPr>
              <w:rPr>
                <w:rFonts w:ascii="宋体" w:hAnsi="宋体" w:cs="宋体"/>
                <w:szCs w:val="21"/>
              </w:rPr>
            </w:pPr>
            <w:r>
              <w:rPr>
                <w:rFonts w:ascii="宋体" w:hAnsi="宋体" w:cs="宋体" w:hint="eastAsia"/>
                <w:szCs w:val="21"/>
              </w:rPr>
              <w:t>桌面客户端运行的操作系统环境：</w:t>
            </w:r>
          </w:p>
          <w:p w:rsidR="002A74BD" w:rsidRDefault="0061704B">
            <w:pPr>
              <w:rPr>
                <w:rFonts w:ascii="宋体" w:hAnsi="宋体" w:cs="宋体"/>
                <w:szCs w:val="21"/>
              </w:rPr>
            </w:pPr>
            <w:r>
              <w:rPr>
                <w:rFonts w:ascii="宋体" w:hAnsi="宋体" w:cs="宋体" w:hint="eastAsia"/>
                <w:szCs w:val="21"/>
              </w:rPr>
              <w:t>支持</w:t>
            </w:r>
          </w:p>
          <w:p w:rsidR="002A74BD" w:rsidRDefault="0061704B">
            <w:pPr>
              <w:rPr>
                <w:rFonts w:ascii="宋体" w:hAnsi="宋体"/>
                <w:szCs w:val="21"/>
              </w:rPr>
            </w:pPr>
            <w:r>
              <w:rPr>
                <w:rFonts w:ascii="宋体" w:hAnsi="宋体"/>
                <w:szCs w:val="21"/>
              </w:rPr>
              <w:t>1)Windows7(x86/x64)</w:t>
            </w:r>
          </w:p>
          <w:p w:rsidR="002A74BD" w:rsidRDefault="0061704B">
            <w:pPr>
              <w:rPr>
                <w:rFonts w:ascii="宋体" w:hAnsi="宋体"/>
                <w:szCs w:val="21"/>
              </w:rPr>
            </w:pPr>
            <w:r>
              <w:rPr>
                <w:rFonts w:ascii="宋体" w:hAnsi="宋体"/>
                <w:szCs w:val="21"/>
              </w:rPr>
              <w:t>2)Windows10(x86/x64)</w:t>
            </w:r>
          </w:p>
          <w:p w:rsidR="002A74BD" w:rsidRDefault="0061704B">
            <w:pPr>
              <w:rPr>
                <w:rFonts w:ascii="宋体" w:hAnsi="宋体"/>
                <w:szCs w:val="21"/>
              </w:rPr>
            </w:pPr>
            <w:r>
              <w:rPr>
                <w:rFonts w:ascii="宋体" w:hAnsi="宋体" w:hint="eastAsia"/>
                <w:szCs w:val="21"/>
              </w:rPr>
              <w:t>兼容</w:t>
            </w:r>
          </w:p>
          <w:p w:rsidR="002A74BD" w:rsidRDefault="0061704B">
            <w:pPr>
              <w:rPr>
                <w:rFonts w:ascii="宋体" w:hAnsi="宋体"/>
                <w:szCs w:val="21"/>
              </w:rPr>
            </w:pPr>
            <w:r>
              <w:rPr>
                <w:rFonts w:ascii="宋体" w:hAnsi="宋体"/>
                <w:szCs w:val="21"/>
              </w:rPr>
              <w:t>1)WindowsXPSP1(x86)</w:t>
            </w:r>
          </w:p>
          <w:p w:rsidR="002A74BD" w:rsidRDefault="0061704B">
            <w:pPr>
              <w:rPr>
                <w:rFonts w:ascii="宋体" w:hAnsi="宋体"/>
                <w:szCs w:val="21"/>
              </w:rPr>
            </w:pPr>
            <w:r>
              <w:rPr>
                <w:rFonts w:ascii="宋体" w:hAnsi="宋体"/>
                <w:szCs w:val="21"/>
              </w:rPr>
              <w:t>2)Windows8.1(x86/x64)</w:t>
            </w:r>
          </w:p>
          <w:p w:rsidR="002A74BD" w:rsidRDefault="0061704B">
            <w:pPr>
              <w:rPr>
                <w:rFonts w:ascii="宋体" w:hAnsi="宋体"/>
                <w:szCs w:val="21"/>
              </w:rPr>
            </w:pPr>
            <w:r>
              <w:rPr>
                <w:rFonts w:ascii="宋体" w:hAnsi="宋体"/>
                <w:szCs w:val="21"/>
              </w:rPr>
              <w:t>WEB</w:t>
            </w:r>
            <w:r>
              <w:rPr>
                <w:rFonts w:ascii="宋体" w:hAnsi="宋体" w:hint="eastAsia"/>
                <w:szCs w:val="21"/>
              </w:rPr>
              <w:t>客户端运行的浏览器环境：</w:t>
            </w:r>
          </w:p>
          <w:p w:rsidR="002A74BD" w:rsidRDefault="0061704B">
            <w:pPr>
              <w:rPr>
                <w:rFonts w:ascii="宋体" w:hAnsi="宋体"/>
                <w:szCs w:val="21"/>
              </w:rPr>
            </w:pPr>
            <w:r>
              <w:rPr>
                <w:rFonts w:ascii="宋体" w:hAnsi="宋体" w:hint="eastAsia"/>
                <w:szCs w:val="21"/>
              </w:rPr>
              <w:t>支持</w:t>
            </w:r>
          </w:p>
          <w:p w:rsidR="002A74BD" w:rsidRDefault="0061704B">
            <w:pPr>
              <w:rPr>
                <w:rFonts w:ascii="宋体" w:hAnsi="宋体"/>
                <w:szCs w:val="21"/>
              </w:rPr>
            </w:pPr>
            <w:r>
              <w:rPr>
                <w:rFonts w:ascii="宋体" w:hAnsi="宋体"/>
                <w:szCs w:val="21"/>
              </w:rPr>
              <w:t>1</w:t>
            </w:r>
            <w:r>
              <w:rPr>
                <w:rFonts w:ascii="宋体" w:hAnsi="宋体" w:hint="eastAsia"/>
                <w:szCs w:val="21"/>
              </w:rPr>
              <w:t>）</w:t>
            </w:r>
            <w:r>
              <w:rPr>
                <w:rFonts w:ascii="宋体" w:hAnsi="宋体"/>
                <w:szCs w:val="21"/>
              </w:rPr>
              <w:t>IE8(x86)</w:t>
            </w:r>
          </w:p>
          <w:p w:rsidR="002A74BD" w:rsidRDefault="0061704B">
            <w:pPr>
              <w:rPr>
                <w:rFonts w:ascii="宋体" w:hAnsi="宋体"/>
                <w:szCs w:val="21"/>
              </w:rPr>
            </w:pPr>
            <w:r>
              <w:rPr>
                <w:rFonts w:ascii="宋体" w:hAnsi="宋体"/>
                <w:szCs w:val="21"/>
              </w:rPr>
              <w:t>2)IE11(x86)</w:t>
            </w:r>
          </w:p>
          <w:p w:rsidR="002A74BD" w:rsidRDefault="0061704B">
            <w:pPr>
              <w:rPr>
                <w:rFonts w:ascii="宋体" w:hAnsi="宋体"/>
                <w:szCs w:val="21"/>
              </w:rPr>
            </w:pPr>
            <w:r>
              <w:rPr>
                <w:rFonts w:ascii="宋体" w:hAnsi="宋体" w:hint="eastAsia"/>
                <w:szCs w:val="21"/>
              </w:rPr>
              <w:lastRenderedPageBreak/>
              <w:t>兼容（无）</w:t>
            </w:r>
          </w:p>
        </w:tc>
      </w:tr>
    </w:tbl>
    <w:p w:rsidR="002A74BD" w:rsidRDefault="002A74BD"/>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72"/>
        <w:gridCol w:w="5908"/>
      </w:tblGrid>
      <w:tr w:rsidR="002A74BD">
        <w:trPr>
          <w:trHeight w:val="709"/>
        </w:trPr>
        <w:tc>
          <w:tcPr>
            <w:tcW w:w="10080" w:type="dxa"/>
            <w:gridSpan w:val="2"/>
            <w:tcBorders>
              <w:top w:val="nil"/>
              <w:left w:val="nil"/>
              <w:right w:val="nil"/>
            </w:tcBorders>
            <w:vAlign w:val="bottom"/>
          </w:tcPr>
          <w:p w:rsidR="002A74BD" w:rsidRDefault="0061704B">
            <w:pPr>
              <w:jc w:val="center"/>
              <w:rPr>
                <w:rFonts w:ascii="宋体" w:hAnsi="宋体"/>
                <w:sz w:val="36"/>
              </w:rPr>
            </w:pPr>
            <w:r>
              <w:rPr>
                <w:rFonts w:ascii="宋体" w:hAnsi="宋体" w:hint="eastAsia"/>
                <w:sz w:val="36"/>
              </w:rPr>
              <w:t>监控系统升级改造功能需求</w:t>
            </w:r>
          </w:p>
        </w:tc>
      </w:tr>
      <w:tr w:rsidR="002A74BD">
        <w:trPr>
          <w:trHeight w:val="197"/>
        </w:trPr>
        <w:tc>
          <w:tcPr>
            <w:tcW w:w="4172" w:type="dxa"/>
          </w:tcPr>
          <w:p w:rsidR="002A74BD" w:rsidRDefault="0061704B">
            <w:pPr>
              <w:spacing w:line="440" w:lineRule="exact"/>
              <w:ind w:firstLineChars="150" w:firstLine="315"/>
            </w:pPr>
            <w:r>
              <w:rPr>
                <w:rFonts w:hint="eastAsia"/>
              </w:rPr>
              <w:t>（一）对</w:t>
            </w:r>
            <w:r>
              <w:rPr>
                <w:rFonts w:ascii="宋体" w:hAnsi="宋体" w:cs="宋体" w:hint="eastAsia"/>
                <w:szCs w:val="21"/>
              </w:rPr>
              <w:t>奶车、奶站、乳企收奶区</w:t>
            </w:r>
            <w:r>
              <w:rPr>
                <w:rFonts w:hint="eastAsia"/>
                <w:szCs w:val="21"/>
              </w:rPr>
              <w:t>监</w:t>
            </w:r>
            <w:r>
              <w:rPr>
                <w:rFonts w:hint="eastAsia"/>
              </w:rPr>
              <w:t>控系统软硬件的升级改造</w:t>
            </w:r>
            <w:r>
              <w:rPr>
                <w:rFonts w:ascii="宋体" w:hAnsi="宋体" w:cs="宋体" w:hint="eastAsia"/>
              </w:rPr>
              <w:t>、服从和服务于追溯体系升级改造的要求和对接融合的功能需求。软件要与追溯体系管理平台完全匹配并同步升级，硬件参数不低于追溯体系现有标准。</w:t>
            </w:r>
          </w:p>
        </w:tc>
        <w:tc>
          <w:tcPr>
            <w:tcW w:w="5908" w:type="dxa"/>
          </w:tcPr>
          <w:p w:rsidR="002A74BD" w:rsidRDefault="0061704B">
            <w:pPr>
              <w:spacing w:line="440" w:lineRule="exact"/>
              <w:ind w:firstLineChars="200" w:firstLine="420"/>
              <w:rPr>
                <w:rFonts w:ascii="宋体" w:hAnsi="宋体" w:cs="宋体"/>
              </w:rPr>
            </w:pPr>
            <w:r>
              <w:rPr>
                <w:rFonts w:ascii="宋体" w:hAnsi="宋体" w:cs="宋体" w:hint="eastAsia"/>
              </w:rPr>
              <w:t>奶站摄像机位不≧</w:t>
            </w:r>
            <w:r>
              <w:rPr>
                <w:rFonts w:ascii="宋体" w:hAnsi="宋体" w:cs="宋体" w:hint="eastAsia"/>
              </w:rPr>
              <w:t>4</w:t>
            </w:r>
            <w:r>
              <w:rPr>
                <w:rFonts w:ascii="宋体" w:hAnsi="宋体" w:cs="宋体" w:hint="eastAsia"/>
              </w:rPr>
              <w:t>个。每个挤奶厅</w:t>
            </w:r>
            <w:r>
              <w:rPr>
                <w:rFonts w:ascii="宋体" w:hAnsi="宋体" w:cs="宋体" w:hint="eastAsia"/>
              </w:rPr>
              <w:t>2</w:t>
            </w:r>
            <w:r>
              <w:rPr>
                <w:rFonts w:ascii="宋体" w:hAnsi="宋体" w:cs="宋体" w:hint="eastAsia"/>
              </w:rPr>
              <w:t>个相向通视筒机</w:t>
            </w:r>
            <w:r>
              <w:rPr>
                <w:rFonts w:ascii="宋体" w:hAnsi="宋体" w:cs="宋体" w:hint="eastAsia"/>
              </w:rPr>
              <w:t>,</w:t>
            </w:r>
            <w:r>
              <w:rPr>
                <w:rFonts w:ascii="宋体" w:hAnsi="宋体" w:cs="宋体" w:hint="eastAsia"/>
              </w:rPr>
              <w:t>贮奶间≧</w:t>
            </w:r>
            <w:r>
              <w:rPr>
                <w:rFonts w:ascii="宋体" w:hAnsi="宋体" w:cs="宋体" w:hint="eastAsia"/>
              </w:rPr>
              <w:t>1</w:t>
            </w:r>
            <w:r>
              <w:rPr>
                <w:rFonts w:ascii="宋体" w:hAnsi="宋体" w:cs="宋体" w:hint="eastAsia"/>
              </w:rPr>
              <w:t>个通视所有贮奶罐仓口和管口的筒机，装奶点或收奶区</w:t>
            </w:r>
            <w:r>
              <w:rPr>
                <w:rFonts w:ascii="宋体" w:hAnsi="宋体" w:cs="宋体" w:hint="eastAsia"/>
              </w:rPr>
              <w:t>1</w:t>
            </w:r>
            <w:r>
              <w:rPr>
                <w:rFonts w:ascii="宋体" w:hAnsi="宋体" w:cs="宋体" w:hint="eastAsia"/>
              </w:rPr>
              <w:t>个通视整个装奶（收奶</w:t>
            </w:r>
            <w:r>
              <w:rPr>
                <w:rFonts w:ascii="宋体" w:hAnsi="宋体" w:cs="宋体" w:hint="eastAsia"/>
              </w:rPr>
              <w:t>)</w:t>
            </w:r>
            <w:r>
              <w:rPr>
                <w:rFonts w:ascii="宋体" w:hAnsi="宋体" w:cs="宋体" w:hint="eastAsia"/>
              </w:rPr>
              <w:t>区域和奶车罐口及管口的球机。</w:t>
            </w:r>
          </w:p>
          <w:p w:rsidR="002A74BD" w:rsidRDefault="0061704B">
            <w:pPr>
              <w:spacing w:line="440" w:lineRule="exact"/>
              <w:ind w:firstLineChars="200" w:firstLine="420"/>
              <w:rPr>
                <w:rFonts w:ascii="宋体" w:hAnsi="宋体" w:cs="宋体"/>
              </w:rPr>
            </w:pPr>
            <w:r>
              <w:rPr>
                <w:rFonts w:ascii="宋体" w:hAnsi="宋体" w:cs="宋体" w:hint="eastAsia"/>
              </w:rPr>
              <w:t>乳企摄像机位≧</w:t>
            </w:r>
            <w:r>
              <w:rPr>
                <w:rFonts w:ascii="宋体" w:hAnsi="宋体" w:cs="宋体" w:hint="eastAsia"/>
              </w:rPr>
              <w:t>3</w:t>
            </w:r>
            <w:r>
              <w:rPr>
                <w:rFonts w:ascii="宋体" w:hAnsi="宋体" w:cs="宋体" w:hint="eastAsia"/>
              </w:rPr>
              <w:t>个。收奶广场</w:t>
            </w:r>
            <w:r>
              <w:rPr>
                <w:rFonts w:ascii="宋体" w:hAnsi="宋体" w:cs="宋体" w:hint="eastAsia"/>
              </w:rPr>
              <w:t>1</w:t>
            </w:r>
            <w:r>
              <w:rPr>
                <w:rFonts w:ascii="宋体" w:hAnsi="宋体" w:cs="宋体" w:hint="eastAsia"/>
              </w:rPr>
              <w:t>个通视全广场的球机，抽样区和每个收奶区分别≧</w:t>
            </w:r>
            <w:r>
              <w:rPr>
                <w:rFonts w:ascii="宋体" w:hAnsi="宋体" w:cs="宋体" w:hint="eastAsia"/>
              </w:rPr>
              <w:t>1</w:t>
            </w:r>
            <w:r>
              <w:rPr>
                <w:rFonts w:ascii="宋体" w:hAnsi="宋体" w:cs="宋体" w:hint="eastAsia"/>
              </w:rPr>
              <w:t>个通视该工作区域的筒机。</w:t>
            </w:r>
          </w:p>
          <w:p w:rsidR="002A74BD" w:rsidRDefault="0061704B">
            <w:pPr>
              <w:spacing w:line="440" w:lineRule="exact"/>
              <w:ind w:firstLineChars="200" w:firstLine="420"/>
              <w:rPr>
                <w:rFonts w:ascii="宋体" w:hAnsi="宋体" w:cs="宋体"/>
              </w:rPr>
            </w:pPr>
            <w:r>
              <w:rPr>
                <w:rFonts w:ascii="宋体" w:hAnsi="宋体" w:cs="宋体" w:hint="eastAsia"/>
              </w:rPr>
              <w:t>奶车摄像机位</w:t>
            </w:r>
            <w:r>
              <w:rPr>
                <w:rFonts w:ascii="宋体" w:hAnsi="宋体" w:cs="宋体" w:hint="eastAsia"/>
              </w:rPr>
              <w:t>2</w:t>
            </w:r>
            <w:r>
              <w:rPr>
                <w:rFonts w:ascii="宋体" w:hAnsi="宋体" w:cs="宋体" w:hint="eastAsia"/>
              </w:rPr>
              <w:t>个。</w:t>
            </w:r>
            <w:r>
              <w:rPr>
                <w:rFonts w:ascii="宋体" w:hAnsi="宋体" w:cs="宋体" w:hint="eastAsia"/>
              </w:rPr>
              <w:t>1</w:t>
            </w:r>
            <w:r>
              <w:rPr>
                <w:rFonts w:ascii="宋体" w:hAnsi="宋体" w:cs="宋体" w:hint="eastAsia"/>
              </w:rPr>
              <w:t>个通视运奶罐所有仓口，</w:t>
            </w:r>
            <w:r>
              <w:rPr>
                <w:rFonts w:ascii="宋体" w:hAnsi="宋体" w:cs="宋体" w:hint="eastAsia"/>
              </w:rPr>
              <w:t>1</w:t>
            </w:r>
            <w:r>
              <w:rPr>
                <w:rFonts w:ascii="宋体" w:hAnsi="宋体" w:cs="宋体" w:hint="eastAsia"/>
              </w:rPr>
              <w:t>个通视运奶罐所有输奶管口。</w:t>
            </w:r>
          </w:p>
        </w:tc>
      </w:tr>
      <w:tr w:rsidR="002A74BD">
        <w:trPr>
          <w:trHeight w:val="665"/>
        </w:trPr>
        <w:tc>
          <w:tcPr>
            <w:tcW w:w="4172" w:type="dxa"/>
            <w:tcBorders>
              <w:bottom w:val="single" w:sz="4" w:space="0" w:color="auto"/>
            </w:tcBorders>
            <w:vAlign w:val="center"/>
          </w:tcPr>
          <w:p w:rsidR="002A74BD" w:rsidRDefault="0061704B">
            <w:r>
              <w:rPr>
                <w:rFonts w:ascii="仿宋_GB2312" w:hAnsi="宋体" w:cs="宋体" w:hint="eastAsia"/>
                <w:szCs w:val="18"/>
              </w:rPr>
              <w:t>（二）监控设备操作软件</w:t>
            </w:r>
          </w:p>
        </w:tc>
        <w:tc>
          <w:tcPr>
            <w:tcW w:w="5908" w:type="dxa"/>
            <w:tcBorders>
              <w:bottom w:val="single" w:sz="4" w:space="0" w:color="auto"/>
            </w:tcBorders>
            <w:vAlign w:val="center"/>
          </w:tcPr>
          <w:p w:rsidR="002A74BD" w:rsidRDefault="0061704B">
            <w:r>
              <w:rPr>
                <w:rFonts w:ascii="宋体" w:hAnsi="宋体" w:cs="宋体" w:hint="eastAsia"/>
                <w:szCs w:val="18"/>
              </w:rPr>
              <w:t>与追溯体系管理平台完全匹配并同步升级。</w:t>
            </w:r>
          </w:p>
        </w:tc>
      </w:tr>
      <w:tr w:rsidR="002A74BD">
        <w:trPr>
          <w:trHeight w:val="902"/>
        </w:trPr>
        <w:tc>
          <w:tcPr>
            <w:tcW w:w="10080" w:type="dxa"/>
            <w:gridSpan w:val="2"/>
            <w:tcBorders>
              <w:left w:val="nil"/>
              <w:right w:val="nil"/>
            </w:tcBorders>
            <w:vAlign w:val="bottom"/>
          </w:tcPr>
          <w:p w:rsidR="002A74BD" w:rsidRDefault="0061704B">
            <w:pPr>
              <w:jc w:val="center"/>
              <w:rPr>
                <w:sz w:val="36"/>
                <w:szCs w:val="36"/>
              </w:rPr>
            </w:pPr>
            <w:r>
              <w:rPr>
                <w:rFonts w:ascii="宋体" w:hAnsi="宋体" w:cs="宋体" w:hint="eastAsia"/>
                <w:sz w:val="36"/>
                <w:szCs w:val="36"/>
              </w:rPr>
              <w:t>奶站、乳企监控设备主要参数</w:t>
            </w:r>
            <w:r>
              <w:rPr>
                <w:rFonts w:ascii="宋体" w:hAnsi="宋体" w:cs="宋体" w:hint="eastAsia"/>
                <w:szCs w:val="21"/>
              </w:rPr>
              <w:t>（以第三方权威检测机构出具的检验报告为准）</w:t>
            </w:r>
          </w:p>
        </w:tc>
      </w:tr>
      <w:tr w:rsidR="002A74BD">
        <w:trPr>
          <w:trHeight w:val="3695"/>
        </w:trPr>
        <w:tc>
          <w:tcPr>
            <w:tcW w:w="4172" w:type="dxa"/>
          </w:tcPr>
          <w:p w:rsidR="002A74BD" w:rsidRDefault="0061704B">
            <w:pPr>
              <w:ind w:right="440"/>
              <w:jc w:val="left"/>
              <w:rPr>
                <w:rFonts w:ascii="宋体" w:hAnsi="宋体"/>
                <w:szCs w:val="21"/>
              </w:rPr>
            </w:pPr>
            <w:r>
              <w:rPr>
                <w:rFonts w:ascii="宋体" w:hAnsi="宋体" w:hint="eastAsia"/>
                <w:szCs w:val="21"/>
              </w:rPr>
              <w:t>（一）</w:t>
            </w:r>
            <w:r>
              <w:rPr>
                <w:rFonts w:ascii="宋体" w:hAnsi="宋体" w:cs="宋体" w:hint="eastAsia"/>
                <w:szCs w:val="21"/>
              </w:rPr>
              <w:t>红外筒型摄像机</w:t>
            </w:r>
          </w:p>
        </w:tc>
        <w:tc>
          <w:tcPr>
            <w:tcW w:w="5908" w:type="dxa"/>
          </w:tcPr>
          <w:p w:rsidR="002A74BD" w:rsidRDefault="0061704B">
            <w:pPr>
              <w:spacing w:after="120"/>
              <w:ind w:firstLine="420"/>
              <w:rPr>
                <w:rFonts w:ascii="宋体" w:hAnsi="宋体" w:cs="宋体"/>
                <w:szCs w:val="21"/>
              </w:rPr>
            </w:pPr>
            <w:r>
              <w:rPr>
                <w:rFonts w:ascii="宋体" w:hAnsi="宋体" w:cs="宋体" w:hint="eastAsia"/>
                <w:szCs w:val="21"/>
              </w:rPr>
              <w:t>具有</w:t>
            </w:r>
            <w:r>
              <w:rPr>
                <w:rFonts w:ascii="宋体" w:hAnsi="宋体" w:cs="宋体" w:hint="eastAsia"/>
                <w:szCs w:val="21"/>
              </w:rPr>
              <w:t>200</w:t>
            </w:r>
            <w:r>
              <w:rPr>
                <w:rFonts w:ascii="宋体" w:hAnsi="宋体" w:cs="宋体" w:hint="eastAsia"/>
                <w:szCs w:val="21"/>
              </w:rPr>
              <w:t>万像素</w:t>
            </w:r>
            <w:r>
              <w:rPr>
                <w:rFonts w:ascii="宋体" w:hAnsi="宋体" w:cs="宋体" w:hint="eastAsia"/>
                <w:szCs w:val="21"/>
              </w:rPr>
              <w:t>CMOS</w:t>
            </w:r>
            <w:r>
              <w:rPr>
                <w:rFonts w:ascii="宋体" w:hAnsi="宋体" w:cs="宋体" w:hint="eastAsia"/>
                <w:szCs w:val="21"/>
              </w:rPr>
              <w:t>传感器，镜头焦距</w:t>
            </w:r>
            <w:r>
              <w:rPr>
                <w:rFonts w:ascii="宋体" w:hAnsi="宋体" w:cs="宋体"/>
                <w:szCs w:val="21"/>
              </w:rPr>
              <w:t>2.7-12mm</w:t>
            </w:r>
            <w:r>
              <w:rPr>
                <w:rFonts w:ascii="宋体" w:hAnsi="宋体" w:cs="宋体" w:hint="eastAsia"/>
                <w:szCs w:val="21"/>
              </w:rPr>
              <w:t>，红外补光距离</w:t>
            </w:r>
            <w:r>
              <w:rPr>
                <w:rFonts w:ascii="宋体" w:hAnsi="宋体" w:cs="宋体" w:hint="eastAsia"/>
              </w:rPr>
              <w:t>≧</w:t>
            </w:r>
            <w:r>
              <w:rPr>
                <w:rFonts w:ascii="宋体" w:hAnsi="宋体" w:cs="宋体" w:hint="eastAsia"/>
                <w:szCs w:val="21"/>
              </w:rPr>
              <w:t>110</w:t>
            </w:r>
            <w:r>
              <w:rPr>
                <w:rFonts w:ascii="宋体" w:hAnsi="宋体" w:cs="宋体" w:hint="eastAsia"/>
                <w:szCs w:val="21"/>
              </w:rPr>
              <w:t>米；</w:t>
            </w:r>
          </w:p>
          <w:p w:rsidR="002A74BD" w:rsidRDefault="0061704B">
            <w:pPr>
              <w:spacing w:after="120"/>
              <w:ind w:firstLine="420"/>
              <w:rPr>
                <w:rFonts w:ascii="宋体" w:hAnsi="宋体" w:cs="宋体"/>
                <w:szCs w:val="21"/>
              </w:rPr>
            </w:pPr>
            <w:r>
              <w:rPr>
                <w:rFonts w:ascii="宋体" w:hAnsi="宋体" w:cs="宋体" w:hint="eastAsia"/>
                <w:szCs w:val="21"/>
              </w:rPr>
              <w:t>最低照度彩色：</w:t>
            </w:r>
            <w:r>
              <w:rPr>
                <w:rFonts w:ascii="宋体" w:hAnsi="宋体" w:cs="宋体" w:hint="eastAsia"/>
                <w:szCs w:val="21"/>
              </w:rPr>
              <w:t>0.0005lx</w:t>
            </w:r>
            <w:r>
              <w:rPr>
                <w:rFonts w:ascii="宋体" w:hAnsi="宋体" w:cs="宋体" w:hint="eastAsia"/>
                <w:szCs w:val="21"/>
              </w:rPr>
              <w:t>，黑白</w:t>
            </w:r>
            <w:r>
              <w:rPr>
                <w:rFonts w:ascii="宋体" w:hAnsi="宋体" w:cs="宋体" w:hint="eastAsia"/>
                <w:szCs w:val="21"/>
              </w:rPr>
              <w:t>:0.0001lx</w:t>
            </w:r>
            <w:r>
              <w:rPr>
                <w:rFonts w:ascii="宋体" w:hAnsi="宋体" w:cs="宋体" w:hint="eastAsia"/>
                <w:szCs w:val="21"/>
              </w:rPr>
              <w:t>；</w:t>
            </w:r>
          </w:p>
          <w:p w:rsidR="002A74BD" w:rsidRDefault="0061704B">
            <w:pPr>
              <w:spacing w:after="120"/>
              <w:ind w:firstLine="420"/>
              <w:rPr>
                <w:rFonts w:ascii="宋体" w:hAnsi="宋体" w:cs="宋体"/>
                <w:szCs w:val="21"/>
              </w:rPr>
            </w:pPr>
            <w:r>
              <w:rPr>
                <w:rFonts w:ascii="宋体" w:hAnsi="宋体" w:cs="宋体" w:hint="eastAsia"/>
                <w:szCs w:val="21"/>
              </w:rPr>
              <w:t>支持检出两眼瞳距</w:t>
            </w:r>
            <w:r>
              <w:rPr>
                <w:rFonts w:ascii="宋体" w:hAnsi="宋体" w:cs="宋体" w:hint="eastAsia"/>
                <w:szCs w:val="21"/>
              </w:rPr>
              <w:t>20</w:t>
            </w:r>
            <w:r>
              <w:rPr>
                <w:rFonts w:ascii="宋体" w:hAnsi="宋体" w:cs="宋体" w:hint="eastAsia"/>
                <w:szCs w:val="21"/>
              </w:rPr>
              <w:t>像素点以上的人脸图片；</w:t>
            </w:r>
          </w:p>
          <w:p w:rsidR="002A74BD" w:rsidRDefault="0061704B">
            <w:pPr>
              <w:spacing w:after="120"/>
              <w:ind w:firstLine="420"/>
              <w:rPr>
                <w:rFonts w:ascii="宋体" w:hAnsi="宋体" w:cs="宋体"/>
                <w:szCs w:val="21"/>
              </w:rPr>
            </w:pPr>
            <w:r>
              <w:rPr>
                <w:rFonts w:ascii="宋体" w:hAnsi="宋体" w:cs="宋体" w:hint="eastAsia"/>
                <w:szCs w:val="21"/>
              </w:rPr>
              <w:t>具备镜头控制功能，可通过</w:t>
            </w:r>
            <w:r>
              <w:rPr>
                <w:rFonts w:ascii="宋体" w:hAnsi="宋体" w:cs="宋体" w:hint="eastAsia"/>
                <w:szCs w:val="21"/>
              </w:rPr>
              <w:t>IE</w:t>
            </w:r>
            <w:r>
              <w:rPr>
                <w:rFonts w:ascii="宋体" w:hAnsi="宋体" w:cs="宋体" w:hint="eastAsia"/>
                <w:szCs w:val="21"/>
              </w:rPr>
              <w:t>控制镜头的</w:t>
            </w:r>
            <w:r>
              <w:rPr>
                <w:rFonts w:ascii="宋体" w:hAnsi="宋体" w:cs="宋体" w:hint="eastAsia"/>
                <w:szCs w:val="21"/>
              </w:rPr>
              <w:t>ZOOM</w:t>
            </w:r>
            <w:r>
              <w:rPr>
                <w:rFonts w:ascii="宋体" w:hAnsi="宋体" w:cs="宋体" w:hint="eastAsia"/>
                <w:szCs w:val="21"/>
              </w:rPr>
              <w:t>和</w:t>
            </w:r>
            <w:r>
              <w:rPr>
                <w:rFonts w:ascii="宋体" w:hAnsi="宋体" w:cs="宋体" w:hint="eastAsia"/>
                <w:szCs w:val="21"/>
              </w:rPr>
              <w:t>FOCUS</w:t>
            </w:r>
            <w:r>
              <w:rPr>
                <w:rFonts w:ascii="宋体" w:hAnsi="宋体" w:cs="宋体" w:hint="eastAsia"/>
                <w:szCs w:val="21"/>
              </w:rPr>
              <w:t>，并支持自动聚焦功能，在变焦过程中不会虚焦；</w:t>
            </w:r>
          </w:p>
          <w:p w:rsidR="002A74BD" w:rsidRDefault="0061704B">
            <w:pPr>
              <w:spacing w:after="120"/>
              <w:ind w:firstLine="420"/>
              <w:rPr>
                <w:rFonts w:ascii="宋体" w:hAnsi="宋体" w:cs="宋体"/>
                <w:szCs w:val="21"/>
              </w:rPr>
            </w:pPr>
            <w:r>
              <w:rPr>
                <w:rFonts w:ascii="宋体" w:hAnsi="宋体" w:cs="宋体" w:hint="eastAsia"/>
                <w:szCs w:val="21"/>
              </w:rPr>
              <w:t>具备智能分析抗干扰功能，当篮球、小狗、树叶等非人或车辆目标经过检测区域时，不会触发报警。</w:t>
            </w:r>
          </w:p>
          <w:p w:rsidR="002A74BD" w:rsidRDefault="0061704B">
            <w:pPr>
              <w:spacing w:after="120"/>
              <w:ind w:firstLine="420"/>
              <w:rPr>
                <w:rFonts w:ascii="宋体" w:hAnsi="宋体" w:cs="宋体"/>
                <w:szCs w:val="21"/>
              </w:rPr>
            </w:pPr>
            <w:r>
              <w:rPr>
                <w:rFonts w:ascii="宋体" w:hAnsi="宋体" w:cs="宋体" w:hint="eastAsia"/>
                <w:szCs w:val="21"/>
              </w:rPr>
              <w:t>支持像素显示功能，可实时显示监控画面上选定区域的水平像素大小和垂直像素大小；</w:t>
            </w:r>
          </w:p>
          <w:p w:rsidR="002A74BD" w:rsidRDefault="0061704B">
            <w:pPr>
              <w:spacing w:after="120"/>
              <w:ind w:firstLine="420"/>
              <w:rPr>
                <w:rFonts w:ascii="宋体" w:hAnsi="宋体" w:cs="宋体"/>
                <w:szCs w:val="21"/>
              </w:rPr>
            </w:pPr>
            <w:r>
              <w:rPr>
                <w:rFonts w:ascii="宋体" w:hAnsi="宋体" w:cs="宋体" w:hint="eastAsia"/>
              </w:rPr>
              <w:t>≧</w:t>
            </w:r>
            <w:r>
              <w:rPr>
                <w:rFonts w:ascii="宋体" w:hAnsi="宋体" w:cs="宋体" w:hint="eastAsia"/>
                <w:szCs w:val="21"/>
              </w:rPr>
              <w:t>IP67</w:t>
            </w:r>
            <w:r>
              <w:rPr>
                <w:rFonts w:ascii="宋体" w:hAnsi="宋体" w:cs="宋体" w:hint="eastAsia"/>
                <w:szCs w:val="21"/>
              </w:rPr>
              <w:t>防尘防水等级；</w:t>
            </w:r>
          </w:p>
          <w:p w:rsidR="002A74BD" w:rsidRDefault="0061704B">
            <w:pPr>
              <w:spacing w:after="120"/>
              <w:ind w:firstLine="420"/>
              <w:rPr>
                <w:rFonts w:ascii="宋体" w:hAnsi="宋体"/>
                <w:szCs w:val="21"/>
              </w:rPr>
            </w:pPr>
            <w:r>
              <w:rPr>
                <w:rFonts w:ascii="宋体" w:hAnsi="宋体" w:cs="宋体" w:hint="eastAsia"/>
              </w:rPr>
              <w:t>≧</w:t>
            </w:r>
            <w:r>
              <w:rPr>
                <w:rFonts w:ascii="宋体" w:hAnsi="宋体" w:cs="宋体" w:hint="eastAsia"/>
                <w:szCs w:val="21"/>
              </w:rPr>
              <w:t>IK10</w:t>
            </w:r>
            <w:r>
              <w:rPr>
                <w:rFonts w:ascii="宋体" w:hAnsi="宋体" w:cs="宋体" w:hint="eastAsia"/>
                <w:szCs w:val="21"/>
              </w:rPr>
              <w:t>防暴等级。</w:t>
            </w:r>
          </w:p>
        </w:tc>
      </w:tr>
      <w:tr w:rsidR="002A74BD">
        <w:trPr>
          <w:trHeight w:val="197"/>
        </w:trPr>
        <w:tc>
          <w:tcPr>
            <w:tcW w:w="4172" w:type="dxa"/>
          </w:tcPr>
          <w:p w:rsidR="002A74BD" w:rsidRDefault="0061704B">
            <w:pPr>
              <w:rPr>
                <w:rFonts w:ascii="宋体" w:hAnsi="宋体"/>
                <w:szCs w:val="21"/>
              </w:rPr>
            </w:pPr>
            <w:r>
              <w:rPr>
                <w:rFonts w:ascii="宋体" w:hAnsi="宋体" w:hint="eastAsia"/>
                <w:szCs w:val="21"/>
              </w:rPr>
              <w:t>（二）</w:t>
            </w:r>
            <w:r>
              <w:rPr>
                <w:rFonts w:ascii="宋体" w:hAnsi="宋体" w:cs="宋体" w:hint="eastAsia"/>
                <w:szCs w:val="21"/>
              </w:rPr>
              <w:t>红外球型摄像机</w:t>
            </w:r>
          </w:p>
        </w:tc>
        <w:tc>
          <w:tcPr>
            <w:tcW w:w="5908" w:type="dxa"/>
          </w:tcPr>
          <w:p w:rsidR="002A74BD" w:rsidRDefault="0061704B">
            <w:pPr>
              <w:spacing w:after="120"/>
              <w:ind w:firstLine="420"/>
              <w:rPr>
                <w:rFonts w:ascii="宋体" w:hAnsi="宋体" w:cs="宋体"/>
                <w:szCs w:val="21"/>
              </w:rPr>
            </w:pPr>
            <w:r>
              <w:rPr>
                <w:rFonts w:ascii="宋体" w:hAnsi="宋体" w:cs="宋体" w:hint="eastAsia"/>
                <w:szCs w:val="21"/>
              </w:rPr>
              <w:t>分辨率</w:t>
            </w:r>
            <w:r>
              <w:rPr>
                <w:rFonts w:ascii="宋体" w:hAnsi="宋体" w:cs="宋体" w:hint="eastAsia"/>
              </w:rPr>
              <w:t>≧</w:t>
            </w:r>
            <w:r>
              <w:rPr>
                <w:rFonts w:ascii="宋体" w:hAnsi="宋体" w:cs="宋体" w:hint="eastAsia"/>
                <w:szCs w:val="21"/>
              </w:rPr>
              <w:t>200</w:t>
            </w:r>
            <w:r>
              <w:rPr>
                <w:rFonts w:ascii="宋体" w:hAnsi="宋体" w:cs="宋体" w:hint="eastAsia"/>
                <w:szCs w:val="21"/>
              </w:rPr>
              <w:t>万像素，视频输出支持</w:t>
            </w:r>
            <w:r>
              <w:rPr>
                <w:rFonts w:ascii="宋体" w:hAnsi="宋体" w:cs="宋体" w:hint="eastAsia"/>
                <w:szCs w:val="21"/>
              </w:rPr>
              <w:t>1920</w:t>
            </w:r>
            <w:r>
              <w:rPr>
                <w:rFonts w:ascii="宋体" w:hAnsi="宋体" w:cs="宋体" w:hint="eastAsia"/>
                <w:szCs w:val="21"/>
              </w:rPr>
              <w:t>×</w:t>
            </w:r>
            <w:r>
              <w:rPr>
                <w:rFonts w:ascii="宋体" w:hAnsi="宋体" w:cs="宋体" w:hint="eastAsia"/>
                <w:szCs w:val="21"/>
              </w:rPr>
              <w:t>1080@60fps</w:t>
            </w:r>
            <w:r>
              <w:rPr>
                <w:rFonts w:ascii="宋体" w:hAnsi="宋体" w:cs="宋体" w:hint="eastAsia"/>
                <w:szCs w:val="21"/>
              </w:rPr>
              <w:t>；</w:t>
            </w:r>
          </w:p>
          <w:p w:rsidR="002A74BD" w:rsidRDefault="0061704B">
            <w:pPr>
              <w:spacing w:after="120"/>
              <w:ind w:firstLine="420"/>
              <w:rPr>
                <w:rFonts w:ascii="宋体" w:hAnsi="宋体" w:cs="宋体"/>
                <w:szCs w:val="21"/>
              </w:rPr>
            </w:pPr>
            <w:r>
              <w:rPr>
                <w:rFonts w:ascii="宋体" w:hAnsi="宋体" w:cs="宋体" w:hint="eastAsia"/>
                <w:szCs w:val="21"/>
              </w:rPr>
              <w:t>支持自动变焦、自动调节光圈功能，光学变焦</w:t>
            </w:r>
            <w:r>
              <w:rPr>
                <w:rFonts w:ascii="宋体" w:hAnsi="宋体" w:cs="宋体" w:hint="eastAsia"/>
              </w:rPr>
              <w:t>≧</w:t>
            </w:r>
            <w:r>
              <w:rPr>
                <w:rFonts w:ascii="宋体" w:hAnsi="宋体" w:cs="宋体" w:hint="eastAsia"/>
                <w:szCs w:val="21"/>
              </w:rPr>
              <w:t>20</w:t>
            </w:r>
            <w:r>
              <w:rPr>
                <w:rFonts w:ascii="宋体" w:hAnsi="宋体" w:cs="宋体" w:hint="eastAsia"/>
                <w:szCs w:val="21"/>
              </w:rPr>
              <w:t>倍，红外距离</w:t>
            </w:r>
            <w:r>
              <w:rPr>
                <w:rFonts w:ascii="宋体" w:hAnsi="宋体" w:cs="宋体" w:hint="eastAsia"/>
              </w:rPr>
              <w:t>≧</w:t>
            </w:r>
            <w:r>
              <w:rPr>
                <w:rFonts w:ascii="宋体" w:hAnsi="宋体" w:cs="宋体" w:hint="eastAsia"/>
                <w:szCs w:val="21"/>
              </w:rPr>
              <w:t>240</w:t>
            </w:r>
            <w:r>
              <w:rPr>
                <w:rFonts w:ascii="宋体" w:hAnsi="宋体" w:cs="宋体" w:hint="eastAsia"/>
                <w:szCs w:val="21"/>
              </w:rPr>
              <w:t>米；</w:t>
            </w:r>
          </w:p>
          <w:p w:rsidR="002A74BD" w:rsidRDefault="0061704B">
            <w:pPr>
              <w:spacing w:after="120"/>
              <w:ind w:firstLine="420"/>
              <w:rPr>
                <w:rFonts w:ascii="宋体" w:hAnsi="宋体" w:cs="宋体"/>
                <w:szCs w:val="21"/>
              </w:rPr>
            </w:pPr>
            <w:r>
              <w:rPr>
                <w:rFonts w:ascii="宋体" w:hAnsi="宋体" w:cs="宋体" w:hint="eastAsia"/>
                <w:szCs w:val="21"/>
              </w:rPr>
              <w:t>最低照度彩色</w:t>
            </w:r>
            <w:r>
              <w:rPr>
                <w:rFonts w:ascii="宋体" w:hAnsi="宋体" w:cs="宋体" w:hint="eastAsia"/>
                <w:szCs w:val="21"/>
              </w:rPr>
              <w:t>0.0003Lux</w:t>
            </w:r>
            <w:r>
              <w:rPr>
                <w:rFonts w:ascii="宋体" w:hAnsi="宋体" w:cs="宋体" w:hint="eastAsia"/>
                <w:szCs w:val="21"/>
              </w:rPr>
              <w:t>，黑白</w:t>
            </w:r>
            <w:r>
              <w:rPr>
                <w:rFonts w:ascii="宋体" w:hAnsi="宋体" w:cs="宋体" w:hint="eastAsia"/>
                <w:szCs w:val="21"/>
              </w:rPr>
              <w:t>0.0001Lux</w:t>
            </w:r>
            <w:r>
              <w:rPr>
                <w:rFonts w:ascii="宋体" w:hAnsi="宋体" w:cs="宋体" w:hint="eastAsia"/>
                <w:szCs w:val="21"/>
              </w:rPr>
              <w:t>；</w:t>
            </w:r>
          </w:p>
          <w:p w:rsidR="002A74BD" w:rsidRDefault="0061704B">
            <w:pPr>
              <w:spacing w:after="120"/>
              <w:ind w:firstLine="420"/>
              <w:rPr>
                <w:rFonts w:ascii="宋体" w:hAnsi="宋体" w:cs="宋体"/>
                <w:szCs w:val="21"/>
              </w:rPr>
            </w:pPr>
            <w:r>
              <w:rPr>
                <w:rFonts w:ascii="宋体" w:hAnsi="宋体" w:cs="宋体" w:hint="eastAsia"/>
                <w:szCs w:val="21"/>
              </w:rPr>
              <w:t>支持快速聚焦功能，设备对监控区域内的移动目标进行跟踪录像，录像通过单帧回放时应能保证每帧画面清晰稳定；</w:t>
            </w:r>
          </w:p>
          <w:p w:rsidR="002A74BD" w:rsidRDefault="0061704B">
            <w:pPr>
              <w:spacing w:after="120"/>
              <w:ind w:firstLine="420"/>
              <w:rPr>
                <w:rFonts w:ascii="宋体" w:hAnsi="宋体" w:cs="宋体"/>
                <w:szCs w:val="21"/>
              </w:rPr>
            </w:pPr>
            <w:r>
              <w:rPr>
                <w:rFonts w:ascii="宋体" w:hAnsi="宋体" w:cs="宋体" w:hint="eastAsia"/>
                <w:szCs w:val="21"/>
              </w:rPr>
              <w:t>具备较好的电源适应性，电压在</w:t>
            </w:r>
            <w:r>
              <w:rPr>
                <w:rFonts w:ascii="宋体" w:hAnsi="宋体" w:cs="宋体" w:hint="eastAsia"/>
                <w:szCs w:val="21"/>
              </w:rPr>
              <w:t>AC24V</w:t>
            </w:r>
            <w:r>
              <w:rPr>
                <w:rFonts w:ascii="宋体" w:hAnsi="宋体" w:cs="宋体" w:hint="eastAsia"/>
                <w:szCs w:val="21"/>
              </w:rPr>
              <w:t>±</w:t>
            </w:r>
            <w:r>
              <w:rPr>
                <w:rFonts w:ascii="宋体" w:hAnsi="宋体" w:cs="宋体" w:hint="eastAsia"/>
                <w:szCs w:val="21"/>
              </w:rPr>
              <w:t>45%</w:t>
            </w:r>
            <w:r>
              <w:rPr>
                <w:rFonts w:ascii="宋体" w:hAnsi="宋体" w:cs="宋体" w:hint="eastAsia"/>
                <w:szCs w:val="21"/>
              </w:rPr>
              <w:t>或</w:t>
            </w:r>
            <w:r>
              <w:rPr>
                <w:rFonts w:ascii="宋体" w:hAnsi="宋体" w:cs="宋体" w:hint="eastAsia"/>
                <w:szCs w:val="21"/>
              </w:rPr>
              <w:t>DC24V</w:t>
            </w:r>
            <w:r>
              <w:rPr>
                <w:rFonts w:ascii="宋体" w:hAnsi="宋体" w:cs="宋体" w:hint="eastAsia"/>
                <w:szCs w:val="21"/>
              </w:rPr>
              <w:t>±</w:t>
            </w:r>
            <w:r>
              <w:rPr>
                <w:rFonts w:ascii="宋体" w:hAnsi="宋体" w:cs="宋体" w:hint="eastAsia"/>
                <w:szCs w:val="21"/>
              </w:rPr>
              <w:t>45%</w:t>
            </w:r>
            <w:r>
              <w:rPr>
                <w:rFonts w:ascii="宋体" w:hAnsi="宋体" w:cs="宋体" w:hint="eastAsia"/>
                <w:szCs w:val="21"/>
              </w:rPr>
              <w:t>范围内变化时，设备可正常工作；</w:t>
            </w:r>
          </w:p>
          <w:p w:rsidR="002A74BD" w:rsidRDefault="0061704B">
            <w:pPr>
              <w:spacing w:after="120"/>
              <w:ind w:firstLine="420"/>
              <w:rPr>
                <w:rFonts w:ascii="宋体" w:hAnsi="宋体" w:cs="宋体"/>
                <w:szCs w:val="21"/>
              </w:rPr>
            </w:pPr>
            <w:r>
              <w:rPr>
                <w:rFonts w:ascii="宋体" w:hAnsi="宋体" w:cs="宋体" w:hint="eastAsia"/>
                <w:szCs w:val="21"/>
              </w:rPr>
              <w:lastRenderedPageBreak/>
              <w:t>具备较好的防护性能环境适应性，支持</w:t>
            </w:r>
            <w:r>
              <w:rPr>
                <w:rFonts w:ascii="宋体" w:hAnsi="宋体" w:cs="宋体" w:hint="eastAsia"/>
                <w:szCs w:val="21"/>
              </w:rPr>
              <w:t>IP67</w:t>
            </w:r>
            <w:r>
              <w:rPr>
                <w:rFonts w:ascii="宋体" w:hAnsi="宋体" w:cs="宋体" w:hint="eastAsia"/>
                <w:szCs w:val="21"/>
              </w:rPr>
              <w:t>，工作温度范围</w:t>
            </w:r>
            <w:r>
              <w:rPr>
                <w:rFonts w:ascii="宋体" w:hAnsi="宋体" w:cs="宋体" w:hint="eastAsia"/>
                <w:szCs w:val="21"/>
              </w:rPr>
              <w:t>-45</w:t>
            </w:r>
            <w:r>
              <w:rPr>
                <w:rFonts w:ascii="宋体" w:hAnsi="宋体" w:cs="宋体" w:hint="eastAsia"/>
                <w:szCs w:val="21"/>
              </w:rPr>
              <w:t>℃</w:t>
            </w:r>
            <w:r>
              <w:rPr>
                <w:rFonts w:ascii="宋体" w:hAnsi="宋体" w:cs="宋体" w:hint="eastAsia"/>
                <w:szCs w:val="21"/>
              </w:rPr>
              <w:t>-70</w:t>
            </w:r>
            <w:r>
              <w:rPr>
                <w:rFonts w:ascii="宋体" w:hAnsi="宋体" w:cs="宋体" w:hint="eastAsia"/>
                <w:szCs w:val="21"/>
              </w:rPr>
              <w:t>℃。</w:t>
            </w:r>
          </w:p>
        </w:tc>
      </w:tr>
      <w:tr w:rsidR="002A74BD">
        <w:trPr>
          <w:trHeight w:val="197"/>
        </w:trPr>
        <w:tc>
          <w:tcPr>
            <w:tcW w:w="4172" w:type="dxa"/>
          </w:tcPr>
          <w:p w:rsidR="002A74BD" w:rsidRDefault="0061704B">
            <w:pPr>
              <w:rPr>
                <w:rFonts w:ascii="宋体" w:hAnsi="宋体"/>
                <w:szCs w:val="21"/>
              </w:rPr>
            </w:pPr>
            <w:r>
              <w:rPr>
                <w:rFonts w:ascii="宋体" w:hAnsi="宋体" w:hint="eastAsia"/>
                <w:szCs w:val="21"/>
              </w:rPr>
              <w:lastRenderedPageBreak/>
              <w:t>（三）</w:t>
            </w:r>
            <w:r>
              <w:rPr>
                <w:rFonts w:ascii="宋体" w:hAnsi="宋体" w:cs="宋体" w:hint="eastAsia"/>
                <w:szCs w:val="21"/>
              </w:rPr>
              <w:t>网络硬盘录像主机</w:t>
            </w:r>
          </w:p>
        </w:tc>
        <w:tc>
          <w:tcPr>
            <w:tcW w:w="5908" w:type="dxa"/>
          </w:tcPr>
          <w:p w:rsidR="002A74BD" w:rsidRDefault="0061704B">
            <w:pPr>
              <w:spacing w:after="120"/>
              <w:ind w:firstLine="420"/>
              <w:rPr>
                <w:rFonts w:ascii="宋体" w:hAnsi="宋体" w:cs="宋体"/>
                <w:color w:val="000000"/>
                <w:szCs w:val="21"/>
              </w:rPr>
            </w:pPr>
            <w:r>
              <w:rPr>
                <w:rFonts w:ascii="宋体" w:hAnsi="宋体" w:cs="宋体" w:hint="eastAsia"/>
                <w:szCs w:val="21"/>
              </w:rPr>
              <w:t>支持最大接入总带宽</w:t>
            </w:r>
            <w:r>
              <w:rPr>
                <w:rFonts w:ascii="宋体" w:hAnsi="宋体" w:cs="宋体" w:hint="eastAsia"/>
                <w:szCs w:val="21"/>
              </w:rPr>
              <w:t>640Mbps</w:t>
            </w:r>
            <w:r>
              <w:rPr>
                <w:rFonts w:ascii="宋体" w:hAnsi="宋体" w:cs="宋体" w:hint="eastAsia"/>
                <w:szCs w:val="21"/>
              </w:rPr>
              <w:t>的</w:t>
            </w:r>
            <w:r>
              <w:rPr>
                <w:rFonts w:ascii="宋体" w:hAnsi="宋体" w:cs="宋体" w:hint="eastAsia"/>
                <w:szCs w:val="21"/>
              </w:rPr>
              <w:t>16</w:t>
            </w:r>
            <w:r>
              <w:rPr>
                <w:rFonts w:ascii="宋体" w:hAnsi="宋体" w:cs="宋体" w:hint="eastAsia"/>
                <w:szCs w:val="21"/>
              </w:rPr>
              <w:t>路</w:t>
            </w:r>
            <w:r>
              <w:rPr>
                <w:rFonts w:ascii="宋体" w:hAnsi="宋体" w:cs="宋体" w:hint="eastAsia"/>
                <w:szCs w:val="21"/>
              </w:rPr>
              <w:t>H.265</w:t>
            </w:r>
            <w:r>
              <w:rPr>
                <w:rFonts w:ascii="宋体" w:hAnsi="宋体" w:cs="宋体" w:hint="eastAsia"/>
                <w:szCs w:val="21"/>
              </w:rPr>
              <w:t>编码、</w:t>
            </w:r>
            <w:r>
              <w:rPr>
                <w:rFonts w:ascii="宋体" w:hAnsi="宋体" w:cs="宋体" w:hint="eastAsia"/>
                <w:szCs w:val="21"/>
              </w:rPr>
              <w:t>1080p</w:t>
            </w:r>
            <w:r>
              <w:rPr>
                <w:rFonts w:ascii="宋体" w:hAnsi="宋体" w:cs="宋体" w:hint="eastAsia"/>
                <w:szCs w:val="21"/>
              </w:rPr>
              <w:t>格式</w:t>
            </w:r>
            <w:r>
              <w:rPr>
                <w:rFonts w:ascii="宋体" w:hAnsi="宋体" w:cs="宋体" w:hint="eastAsia"/>
                <w:color w:val="000000"/>
                <w:szCs w:val="21"/>
              </w:rPr>
              <w:t>的视频图像；</w:t>
            </w:r>
          </w:p>
          <w:p w:rsidR="002A74BD" w:rsidRDefault="0061704B">
            <w:pPr>
              <w:spacing w:after="120"/>
              <w:ind w:firstLine="420"/>
              <w:rPr>
                <w:rFonts w:ascii="宋体" w:hAnsi="宋体" w:cs="宋体"/>
                <w:color w:val="000000"/>
                <w:szCs w:val="21"/>
              </w:rPr>
            </w:pPr>
            <w:r>
              <w:rPr>
                <w:rFonts w:ascii="宋体" w:hAnsi="宋体" w:cs="宋体" w:hint="eastAsia"/>
                <w:color w:val="000000"/>
                <w:szCs w:val="21"/>
              </w:rPr>
              <w:t>支持快速浏览，录像回放中，拖动进度条可快速浏览视频画面，可通过鼠标移动快慢来控制视频播放速度；</w:t>
            </w:r>
          </w:p>
          <w:p w:rsidR="002A74BD" w:rsidRDefault="0061704B">
            <w:pPr>
              <w:spacing w:after="120"/>
              <w:ind w:firstLine="420"/>
              <w:rPr>
                <w:rFonts w:ascii="宋体" w:hAnsi="宋体" w:cs="宋体"/>
                <w:szCs w:val="21"/>
              </w:rPr>
            </w:pPr>
            <w:r>
              <w:rPr>
                <w:rFonts w:ascii="宋体" w:hAnsi="宋体" w:cs="宋体" w:hint="eastAsia"/>
                <w:szCs w:val="21"/>
              </w:rPr>
              <w:t>支持</w:t>
            </w:r>
            <w:r>
              <w:rPr>
                <w:rFonts w:ascii="宋体" w:hAnsi="宋体" w:cs="宋体" w:hint="eastAsia"/>
                <w:szCs w:val="21"/>
              </w:rPr>
              <w:t>8</w:t>
            </w:r>
            <w:r>
              <w:rPr>
                <w:rFonts w:ascii="宋体" w:hAnsi="宋体" w:cs="宋体" w:hint="eastAsia"/>
                <w:szCs w:val="21"/>
              </w:rPr>
              <w:t>个</w:t>
            </w:r>
            <w:r>
              <w:rPr>
                <w:rFonts w:ascii="宋体" w:hAnsi="宋体" w:cs="宋体" w:hint="eastAsia"/>
                <w:szCs w:val="21"/>
              </w:rPr>
              <w:t>SATA</w:t>
            </w:r>
            <w:r>
              <w:rPr>
                <w:rFonts w:ascii="宋体" w:hAnsi="宋体" w:cs="宋体" w:hint="eastAsia"/>
                <w:szCs w:val="21"/>
              </w:rPr>
              <w:t>接口，支持</w:t>
            </w:r>
            <w:r>
              <w:rPr>
                <w:rFonts w:ascii="宋体" w:hAnsi="宋体" w:cs="宋体" w:hint="eastAsia"/>
                <w:szCs w:val="21"/>
              </w:rPr>
              <w:t>2</w:t>
            </w:r>
            <w:r>
              <w:rPr>
                <w:rFonts w:ascii="宋体" w:hAnsi="宋体" w:cs="宋体" w:hint="eastAsia"/>
                <w:szCs w:val="21"/>
              </w:rPr>
              <w:t>个</w:t>
            </w:r>
            <w:r>
              <w:rPr>
                <w:rFonts w:ascii="宋体" w:hAnsi="宋体" w:cs="宋体" w:hint="eastAsia"/>
                <w:szCs w:val="21"/>
              </w:rPr>
              <w:t>USB2.0</w:t>
            </w:r>
            <w:r>
              <w:rPr>
                <w:rFonts w:ascii="宋体" w:hAnsi="宋体" w:cs="宋体" w:hint="eastAsia"/>
                <w:szCs w:val="21"/>
              </w:rPr>
              <w:t>，</w:t>
            </w:r>
            <w:r>
              <w:rPr>
                <w:rFonts w:ascii="宋体" w:hAnsi="宋体" w:cs="宋体" w:hint="eastAsia"/>
              </w:rPr>
              <w:t>≧</w:t>
            </w:r>
            <w:r>
              <w:rPr>
                <w:rFonts w:ascii="宋体" w:hAnsi="宋体" w:cs="宋体" w:hint="eastAsia"/>
                <w:szCs w:val="21"/>
              </w:rPr>
              <w:t>1</w:t>
            </w:r>
            <w:r>
              <w:rPr>
                <w:rFonts w:ascii="宋体" w:hAnsi="宋体" w:cs="宋体" w:hint="eastAsia"/>
                <w:szCs w:val="21"/>
              </w:rPr>
              <w:t>个</w:t>
            </w:r>
            <w:r>
              <w:rPr>
                <w:rFonts w:ascii="宋体" w:hAnsi="宋体" w:cs="宋体" w:hint="eastAsia"/>
                <w:szCs w:val="21"/>
              </w:rPr>
              <w:t>USB3.0</w:t>
            </w:r>
            <w:r>
              <w:rPr>
                <w:rFonts w:ascii="宋体" w:hAnsi="宋体" w:cs="宋体" w:hint="eastAsia"/>
                <w:szCs w:val="21"/>
              </w:rPr>
              <w:t>接口；支持</w:t>
            </w:r>
            <w:r>
              <w:rPr>
                <w:rFonts w:ascii="宋体" w:hAnsi="宋体" w:cs="宋体" w:hint="eastAsia"/>
              </w:rPr>
              <w:t>≧</w:t>
            </w:r>
            <w:r>
              <w:rPr>
                <w:rFonts w:ascii="宋体" w:hAnsi="宋体" w:cs="宋体" w:hint="eastAsia"/>
                <w:szCs w:val="21"/>
              </w:rPr>
              <w:t>16</w:t>
            </w:r>
            <w:r>
              <w:rPr>
                <w:rFonts w:ascii="宋体" w:hAnsi="宋体" w:cs="宋体" w:hint="eastAsia"/>
                <w:szCs w:val="21"/>
              </w:rPr>
              <w:t>路报警输入，</w:t>
            </w:r>
            <w:r>
              <w:rPr>
                <w:rFonts w:ascii="宋体" w:hAnsi="宋体" w:cs="宋体" w:hint="eastAsia"/>
              </w:rPr>
              <w:t>≧</w:t>
            </w:r>
            <w:r>
              <w:rPr>
                <w:rFonts w:ascii="宋体" w:hAnsi="宋体" w:cs="宋体" w:hint="eastAsia"/>
                <w:szCs w:val="21"/>
              </w:rPr>
              <w:t>4</w:t>
            </w:r>
            <w:r>
              <w:rPr>
                <w:rFonts w:ascii="宋体" w:hAnsi="宋体" w:cs="宋体" w:hint="eastAsia"/>
                <w:szCs w:val="21"/>
              </w:rPr>
              <w:t>路报警输出接口；</w:t>
            </w:r>
          </w:p>
          <w:p w:rsidR="002A74BD" w:rsidRDefault="0061704B">
            <w:pPr>
              <w:spacing w:after="120"/>
              <w:ind w:firstLine="420"/>
              <w:rPr>
                <w:rFonts w:ascii="宋体" w:hAnsi="宋体" w:cs="宋体"/>
                <w:color w:val="000000"/>
                <w:szCs w:val="21"/>
              </w:rPr>
            </w:pPr>
            <w:r>
              <w:rPr>
                <w:rFonts w:ascii="宋体" w:hAnsi="宋体" w:cs="宋体" w:hint="eastAsia"/>
                <w:color w:val="000000"/>
                <w:szCs w:val="21"/>
              </w:rPr>
              <w:t>支持激活和重置，出厂设备需要激活；管理员密码重置需要安全码验证，支持通过安全问题恢复密码；</w:t>
            </w:r>
          </w:p>
          <w:p w:rsidR="002A74BD" w:rsidRDefault="0061704B">
            <w:pPr>
              <w:spacing w:after="120"/>
              <w:ind w:firstLine="420"/>
              <w:rPr>
                <w:rFonts w:ascii="宋体" w:hAnsi="宋体"/>
                <w:szCs w:val="21"/>
              </w:rPr>
            </w:pPr>
            <w:r>
              <w:rPr>
                <w:rFonts w:ascii="宋体" w:hAnsi="宋体" w:cs="宋体" w:hint="eastAsia"/>
                <w:color w:val="000000"/>
                <w:szCs w:val="21"/>
              </w:rPr>
              <w:t>支持密码安全</w:t>
            </w:r>
            <w:r>
              <w:rPr>
                <w:rFonts w:ascii="宋体" w:hAnsi="宋体" w:cs="宋体" w:hint="eastAsia"/>
                <w:color w:val="000000"/>
                <w:szCs w:val="21"/>
              </w:rPr>
              <w:t>,</w:t>
            </w:r>
            <w:r>
              <w:rPr>
                <w:rFonts w:ascii="宋体" w:hAnsi="宋体" w:cs="宋体" w:hint="eastAsia"/>
                <w:color w:val="000000"/>
                <w:szCs w:val="21"/>
              </w:rPr>
              <w:t>密码错误次数超过</w:t>
            </w:r>
            <w:r>
              <w:rPr>
                <w:rFonts w:ascii="宋体" w:hAnsi="宋体" w:cs="宋体" w:hint="eastAsia"/>
                <w:color w:val="000000"/>
                <w:szCs w:val="21"/>
              </w:rPr>
              <w:t>7</w:t>
            </w:r>
            <w:r>
              <w:rPr>
                <w:rFonts w:ascii="宋体" w:hAnsi="宋体" w:cs="宋体" w:hint="eastAsia"/>
                <w:color w:val="000000"/>
                <w:szCs w:val="21"/>
              </w:rPr>
              <w:t>次，锁定账号；设备密码定期提示修改、删除；密码复杂度等级显示；设备密码不允许明文显示和拷贝操作。</w:t>
            </w:r>
          </w:p>
        </w:tc>
      </w:tr>
      <w:tr w:rsidR="002A74BD">
        <w:trPr>
          <w:trHeight w:val="197"/>
        </w:trPr>
        <w:tc>
          <w:tcPr>
            <w:tcW w:w="4172" w:type="dxa"/>
            <w:tcBorders>
              <w:bottom w:val="single" w:sz="4" w:space="0" w:color="auto"/>
            </w:tcBorders>
          </w:tcPr>
          <w:p w:rsidR="002A74BD" w:rsidRDefault="0061704B">
            <w:pPr>
              <w:rPr>
                <w:sz w:val="18"/>
                <w:szCs w:val="18"/>
              </w:rPr>
            </w:pPr>
            <w:r>
              <w:rPr>
                <w:rFonts w:ascii="宋体" w:hAnsi="宋体" w:cs="宋体" w:hint="eastAsia"/>
                <w:szCs w:val="21"/>
              </w:rPr>
              <w:t>（四）监控专用硬盘</w:t>
            </w:r>
          </w:p>
        </w:tc>
        <w:tc>
          <w:tcPr>
            <w:tcW w:w="5908" w:type="dxa"/>
            <w:tcBorders>
              <w:bottom w:val="single" w:sz="4" w:space="0" w:color="auto"/>
            </w:tcBorders>
          </w:tcPr>
          <w:p w:rsidR="002A74BD" w:rsidRDefault="0061704B">
            <w:pPr>
              <w:spacing w:after="120"/>
              <w:ind w:firstLine="420"/>
            </w:pPr>
            <w:r>
              <w:rPr>
                <w:rFonts w:ascii="宋体" w:hAnsi="宋体" w:cs="宋体" w:hint="eastAsia"/>
                <w:szCs w:val="21"/>
              </w:rPr>
              <w:t>容量不小于</w:t>
            </w:r>
            <w:r>
              <w:rPr>
                <w:rFonts w:ascii="宋体" w:hAnsi="宋体" w:cs="宋体" w:hint="eastAsia"/>
                <w:szCs w:val="21"/>
              </w:rPr>
              <w:t>4TB</w:t>
            </w:r>
            <w:r>
              <w:rPr>
                <w:rFonts w:ascii="宋体" w:hAnsi="宋体" w:cs="宋体" w:hint="eastAsia"/>
                <w:szCs w:val="21"/>
              </w:rPr>
              <w:t>。</w:t>
            </w:r>
          </w:p>
        </w:tc>
      </w:tr>
      <w:tr w:rsidR="002A74BD">
        <w:trPr>
          <w:trHeight w:val="1030"/>
        </w:trPr>
        <w:tc>
          <w:tcPr>
            <w:tcW w:w="10080" w:type="dxa"/>
            <w:gridSpan w:val="2"/>
            <w:tcBorders>
              <w:left w:val="nil"/>
              <w:right w:val="nil"/>
            </w:tcBorders>
            <w:vAlign w:val="bottom"/>
          </w:tcPr>
          <w:p w:rsidR="002A74BD" w:rsidRDefault="0061704B">
            <w:pPr>
              <w:jc w:val="center"/>
              <w:rPr>
                <w:rFonts w:ascii="宋体" w:hAnsi="宋体"/>
                <w:sz w:val="36"/>
                <w:szCs w:val="36"/>
              </w:rPr>
            </w:pPr>
            <w:r>
              <w:br w:type="page"/>
            </w:r>
            <w:r>
              <w:rPr>
                <w:rFonts w:ascii="宋体" w:hAnsi="宋体" w:hint="eastAsia"/>
                <w:sz w:val="36"/>
                <w:szCs w:val="36"/>
              </w:rPr>
              <w:t>奶车监控设备主要参数</w:t>
            </w:r>
          </w:p>
        </w:tc>
      </w:tr>
      <w:tr w:rsidR="002A74BD">
        <w:trPr>
          <w:trHeight w:val="197"/>
        </w:trPr>
        <w:tc>
          <w:tcPr>
            <w:tcW w:w="4172" w:type="dxa"/>
          </w:tcPr>
          <w:p w:rsidR="002A74BD" w:rsidRDefault="0061704B">
            <w:pPr>
              <w:rPr>
                <w:szCs w:val="21"/>
              </w:rPr>
            </w:pPr>
            <w:r>
              <w:rPr>
                <w:rFonts w:hint="eastAsia"/>
                <w:szCs w:val="21"/>
              </w:rPr>
              <w:t>（一）</w:t>
            </w:r>
            <w:r>
              <w:rPr>
                <w:rFonts w:ascii="仿宋_GB2312" w:hAnsi="宋体" w:cs="宋体" w:hint="eastAsia"/>
                <w:szCs w:val="21"/>
              </w:rPr>
              <w:t>车载摄像机</w:t>
            </w:r>
          </w:p>
        </w:tc>
        <w:tc>
          <w:tcPr>
            <w:tcW w:w="5908" w:type="dxa"/>
          </w:tcPr>
          <w:p w:rsidR="002A74BD" w:rsidRDefault="0061704B">
            <w:pPr>
              <w:rPr>
                <w:rFonts w:ascii="宋体" w:hAnsi="宋体" w:cs="宋体"/>
                <w:szCs w:val="18"/>
              </w:rPr>
            </w:pPr>
            <w:r>
              <w:rPr>
                <w:rFonts w:ascii="宋体" w:hAnsi="宋体" w:cs="宋体" w:hint="eastAsia"/>
                <w:szCs w:val="18"/>
              </w:rPr>
              <w:t>分辨率</w:t>
            </w:r>
            <w:r>
              <w:rPr>
                <w:rFonts w:ascii="宋体" w:hAnsi="宋体" w:cs="宋体" w:hint="eastAsia"/>
              </w:rPr>
              <w:t>≧</w:t>
            </w:r>
            <w:r>
              <w:rPr>
                <w:rFonts w:ascii="宋体" w:hAnsi="宋体" w:cs="宋体" w:hint="eastAsia"/>
                <w:szCs w:val="18"/>
              </w:rPr>
              <w:t>100</w:t>
            </w:r>
            <w:r>
              <w:rPr>
                <w:rFonts w:ascii="宋体" w:hAnsi="宋体" w:cs="宋体" w:hint="eastAsia"/>
                <w:szCs w:val="18"/>
              </w:rPr>
              <w:t>万像素，</w:t>
            </w:r>
            <w:r>
              <w:rPr>
                <w:rFonts w:ascii="宋体" w:hAnsi="宋体" w:cs="宋体"/>
                <w:szCs w:val="18"/>
              </w:rPr>
              <w:t>帧率</w:t>
            </w:r>
            <w:r>
              <w:rPr>
                <w:rFonts w:ascii="宋体" w:hAnsi="宋体" w:cs="宋体" w:hint="eastAsia"/>
              </w:rPr>
              <w:t>≧</w:t>
            </w:r>
            <w:r>
              <w:rPr>
                <w:rFonts w:ascii="宋体" w:hAnsi="宋体" w:cs="宋体"/>
                <w:szCs w:val="18"/>
              </w:rPr>
              <w:t>720p@25fps</w:t>
            </w:r>
            <w:r>
              <w:rPr>
                <w:rFonts w:ascii="宋体" w:hAnsi="宋体" w:cs="宋体" w:hint="eastAsia"/>
                <w:szCs w:val="18"/>
              </w:rPr>
              <w:t>；红外照射距离</w:t>
            </w:r>
            <w:r>
              <w:rPr>
                <w:rFonts w:ascii="宋体" w:hAnsi="宋体" w:cs="宋体" w:hint="eastAsia"/>
              </w:rPr>
              <w:t>≧</w:t>
            </w:r>
            <w:r>
              <w:rPr>
                <w:rFonts w:ascii="宋体" w:hAnsi="宋体" w:cs="宋体"/>
                <w:szCs w:val="18"/>
              </w:rPr>
              <w:t>15</w:t>
            </w:r>
            <w:r>
              <w:rPr>
                <w:rFonts w:ascii="宋体" w:hAnsi="宋体" w:cs="宋体"/>
                <w:szCs w:val="18"/>
              </w:rPr>
              <w:t>米</w:t>
            </w:r>
            <w:r>
              <w:rPr>
                <w:rFonts w:ascii="宋体" w:hAnsi="宋体" w:cs="宋体" w:hint="eastAsia"/>
                <w:szCs w:val="18"/>
              </w:rPr>
              <w:t>；</w:t>
            </w:r>
          </w:p>
          <w:p w:rsidR="002A74BD" w:rsidRDefault="0061704B">
            <w:r>
              <w:rPr>
                <w:rFonts w:ascii="宋体" w:hAnsi="宋体" w:cs="宋体" w:hint="eastAsia"/>
                <w:szCs w:val="18"/>
              </w:rPr>
              <w:t>防护等级</w:t>
            </w:r>
            <w:r>
              <w:rPr>
                <w:rFonts w:ascii="宋体" w:hAnsi="宋体" w:cs="宋体" w:hint="eastAsia"/>
              </w:rPr>
              <w:t>≧</w:t>
            </w:r>
            <w:r>
              <w:rPr>
                <w:rFonts w:ascii="宋体" w:hAnsi="宋体" w:cs="宋体"/>
                <w:szCs w:val="18"/>
              </w:rPr>
              <w:t>IP68</w:t>
            </w:r>
            <w:r>
              <w:rPr>
                <w:rFonts w:ascii="宋体" w:hAnsi="宋体" w:cs="宋体" w:hint="eastAsia"/>
                <w:szCs w:val="18"/>
              </w:rPr>
              <w:t>；</w:t>
            </w:r>
          </w:p>
        </w:tc>
      </w:tr>
      <w:tr w:rsidR="002A74BD">
        <w:trPr>
          <w:trHeight w:val="197"/>
        </w:trPr>
        <w:tc>
          <w:tcPr>
            <w:tcW w:w="4172" w:type="dxa"/>
          </w:tcPr>
          <w:p w:rsidR="002A74BD" w:rsidRDefault="0061704B">
            <w:pPr>
              <w:rPr>
                <w:szCs w:val="21"/>
              </w:rPr>
            </w:pPr>
            <w:r>
              <w:rPr>
                <w:rFonts w:hint="eastAsia"/>
                <w:szCs w:val="21"/>
              </w:rPr>
              <w:t>（二）</w:t>
            </w:r>
            <w:r>
              <w:rPr>
                <w:rFonts w:ascii="仿宋_GB2312" w:hAnsi="宋体" w:cs="宋体" w:hint="eastAsia"/>
                <w:szCs w:val="21"/>
              </w:rPr>
              <w:t>车载硬盘</w:t>
            </w:r>
            <w:r>
              <w:rPr>
                <w:rFonts w:ascii="仿宋_GB2312" w:hAnsi="宋体" w:cs="宋体"/>
                <w:szCs w:val="21"/>
              </w:rPr>
              <w:t>录像机</w:t>
            </w:r>
          </w:p>
        </w:tc>
        <w:tc>
          <w:tcPr>
            <w:tcW w:w="5908" w:type="dxa"/>
          </w:tcPr>
          <w:p w:rsidR="002A74BD" w:rsidRDefault="0061704B">
            <w:pPr>
              <w:rPr>
                <w:rFonts w:ascii="宋体" w:hAnsi="宋体" w:cs="宋体"/>
                <w:szCs w:val="18"/>
              </w:rPr>
            </w:pPr>
            <w:r>
              <w:rPr>
                <w:rFonts w:ascii="宋体" w:hAnsi="宋体" w:cs="宋体" w:hint="eastAsia"/>
                <w:szCs w:val="18"/>
              </w:rPr>
              <w:t xml:space="preserve">    </w:t>
            </w:r>
            <w:r>
              <w:rPr>
                <w:rFonts w:ascii="宋体" w:hAnsi="宋体" w:cs="宋体" w:hint="eastAsia"/>
                <w:szCs w:val="18"/>
              </w:rPr>
              <w:t>支持</w:t>
            </w:r>
            <w:r>
              <w:rPr>
                <w:rFonts w:ascii="宋体" w:hAnsi="宋体" w:cs="宋体"/>
                <w:szCs w:val="18"/>
              </w:rPr>
              <w:t>4</w:t>
            </w:r>
            <w:r>
              <w:rPr>
                <w:rFonts w:ascii="宋体" w:hAnsi="宋体" w:cs="宋体"/>
                <w:szCs w:val="18"/>
              </w:rPr>
              <w:t>路模拟高清相机接入、支持</w:t>
            </w:r>
            <w:r>
              <w:rPr>
                <w:rFonts w:ascii="宋体" w:hAnsi="宋体" w:cs="宋体"/>
                <w:szCs w:val="18"/>
              </w:rPr>
              <w:t>1080P</w:t>
            </w:r>
            <w:r>
              <w:rPr>
                <w:rFonts w:ascii="宋体" w:hAnsi="宋体" w:cs="宋体"/>
                <w:szCs w:val="18"/>
              </w:rPr>
              <w:t>编码，支持</w:t>
            </w:r>
            <w:r>
              <w:rPr>
                <w:rFonts w:ascii="宋体" w:hAnsi="宋体" w:cs="宋体"/>
                <w:szCs w:val="18"/>
              </w:rPr>
              <w:t>1</w:t>
            </w:r>
            <w:r>
              <w:rPr>
                <w:rFonts w:ascii="宋体" w:hAnsi="宋体" w:cs="宋体"/>
                <w:szCs w:val="18"/>
              </w:rPr>
              <w:t>路</w:t>
            </w:r>
            <w:r>
              <w:rPr>
                <w:rFonts w:ascii="宋体" w:hAnsi="宋体" w:cs="宋体"/>
                <w:szCs w:val="18"/>
              </w:rPr>
              <w:t>IPC</w:t>
            </w:r>
            <w:r>
              <w:rPr>
                <w:rFonts w:ascii="宋体" w:hAnsi="宋体" w:cs="宋体"/>
                <w:szCs w:val="18"/>
              </w:rPr>
              <w:t>接入、支持</w:t>
            </w:r>
            <w:r>
              <w:rPr>
                <w:rFonts w:ascii="宋体" w:hAnsi="宋体" w:cs="宋体"/>
                <w:szCs w:val="18"/>
              </w:rPr>
              <w:t>1080P</w:t>
            </w:r>
            <w:r>
              <w:rPr>
                <w:rFonts w:ascii="宋体" w:hAnsi="宋体" w:cs="宋体"/>
                <w:szCs w:val="18"/>
              </w:rPr>
              <w:t>编码。支持标准</w:t>
            </w:r>
            <w:r>
              <w:rPr>
                <w:rFonts w:ascii="宋体" w:hAnsi="宋体" w:cs="宋体"/>
                <w:szCs w:val="18"/>
              </w:rPr>
              <w:t>H.264/H.265</w:t>
            </w:r>
            <w:r>
              <w:rPr>
                <w:rFonts w:ascii="宋体" w:hAnsi="宋体" w:cs="宋体"/>
                <w:szCs w:val="18"/>
              </w:rPr>
              <w:t>码流，支持双码流；</w:t>
            </w:r>
          </w:p>
          <w:p w:rsidR="002A74BD" w:rsidRDefault="0061704B">
            <w:pPr>
              <w:rPr>
                <w:rFonts w:ascii="宋体" w:hAnsi="宋体" w:cs="宋体"/>
                <w:szCs w:val="18"/>
              </w:rPr>
            </w:pPr>
            <w:r>
              <w:rPr>
                <w:rFonts w:ascii="宋体" w:hAnsi="宋体" w:cs="宋体" w:hint="eastAsia"/>
                <w:szCs w:val="18"/>
              </w:rPr>
              <w:t xml:space="preserve">    </w:t>
            </w:r>
            <w:r>
              <w:rPr>
                <w:rFonts w:ascii="宋体" w:hAnsi="宋体" w:cs="宋体" w:hint="eastAsia"/>
                <w:szCs w:val="18"/>
              </w:rPr>
              <w:t>支持同时接入</w:t>
            </w:r>
            <w:r>
              <w:rPr>
                <w:rFonts w:ascii="宋体" w:hAnsi="宋体" w:cs="宋体"/>
                <w:szCs w:val="18"/>
              </w:rPr>
              <w:t>2</w:t>
            </w:r>
            <w:r>
              <w:rPr>
                <w:rFonts w:ascii="宋体" w:hAnsi="宋体" w:cs="宋体"/>
                <w:szCs w:val="18"/>
              </w:rPr>
              <w:t>张</w:t>
            </w:r>
            <w:r>
              <w:rPr>
                <w:rFonts w:ascii="宋体" w:hAnsi="宋体" w:cs="宋体"/>
                <w:szCs w:val="18"/>
              </w:rPr>
              <w:t>SD</w:t>
            </w:r>
            <w:r>
              <w:rPr>
                <w:rFonts w:ascii="宋体" w:hAnsi="宋体" w:cs="宋体"/>
                <w:szCs w:val="18"/>
              </w:rPr>
              <w:t>卡存储</w:t>
            </w:r>
            <w:r>
              <w:rPr>
                <w:rFonts w:ascii="宋体" w:hAnsi="宋体" w:cs="宋体" w:hint="eastAsia"/>
                <w:szCs w:val="18"/>
              </w:rPr>
              <w:t>，存储</w:t>
            </w:r>
            <w:r>
              <w:rPr>
                <w:rFonts w:ascii="宋体" w:hAnsi="宋体" w:cs="宋体"/>
                <w:szCs w:val="18"/>
              </w:rPr>
              <w:t>容量</w:t>
            </w:r>
            <w:r>
              <w:rPr>
                <w:rFonts w:ascii="宋体" w:hAnsi="宋体" w:cs="宋体" w:hint="eastAsia"/>
              </w:rPr>
              <w:t>≧</w:t>
            </w:r>
            <w:r>
              <w:rPr>
                <w:rFonts w:ascii="宋体" w:hAnsi="宋体" w:cs="宋体" w:hint="eastAsia"/>
                <w:szCs w:val="18"/>
              </w:rPr>
              <w:t>128</w:t>
            </w:r>
            <w:r>
              <w:rPr>
                <w:rFonts w:ascii="宋体" w:hAnsi="宋体" w:cs="宋体"/>
                <w:szCs w:val="18"/>
              </w:rPr>
              <w:t>G</w:t>
            </w:r>
            <w:r>
              <w:rPr>
                <w:rFonts w:ascii="宋体" w:hAnsi="宋体" w:cs="宋体"/>
                <w:szCs w:val="18"/>
              </w:rPr>
              <w:t>；</w:t>
            </w:r>
          </w:p>
          <w:p w:rsidR="002A74BD" w:rsidRDefault="0061704B">
            <w:pPr>
              <w:rPr>
                <w:rFonts w:ascii="宋体" w:hAnsi="宋体" w:cs="宋体"/>
                <w:szCs w:val="18"/>
              </w:rPr>
            </w:pPr>
            <w:r>
              <w:rPr>
                <w:rFonts w:ascii="宋体" w:hAnsi="宋体" w:cs="宋体" w:hint="eastAsia"/>
                <w:szCs w:val="18"/>
              </w:rPr>
              <w:t xml:space="preserve">    </w:t>
            </w:r>
            <w:r>
              <w:rPr>
                <w:rFonts w:ascii="宋体" w:hAnsi="宋体" w:cs="宋体" w:hint="eastAsia"/>
                <w:szCs w:val="18"/>
              </w:rPr>
              <w:t>支持</w:t>
            </w:r>
            <w:r>
              <w:rPr>
                <w:rFonts w:ascii="宋体" w:hAnsi="宋体" w:cs="宋体"/>
                <w:szCs w:val="18"/>
              </w:rPr>
              <w:t>3G/4G</w:t>
            </w:r>
            <w:r>
              <w:rPr>
                <w:rFonts w:ascii="宋体" w:hAnsi="宋体" w:cs="宋体"/>
                <w:szCs w:val="18"/>
              </w:rPr>
              <w:t>无线模块、</w:t>
            </w:r>
            <w:r>
              <w:rPr>
                <w:rFonts w:ascii="宋体" w:hAnsi="宋体" w:cs="宋体"/>
                <w:szCs w:val="18"/>
              </w:rPr>
              <w:t>WIFI</w:t>
            </w:r>
            <w:r>
              <w:rPr>
                <w:rFonts w:ascii="宋体" w:hAnsi="宋体" w:cs="宋体"/>
                <w:szCs w:val="18"/>
              </w:rPr>
              <w:t>模块，提供灵活的无线传输方案；</w:t>
            </w:r>
          </w:p>
          <w:p w:rsidR="002A74BD" w:rsidRDefault="0061704B">
            <w:pPr>
              <w:rPr>
                <w:rFonts w:ascii="宋体" w:hAnsi="宋体" w:cs="宋体"/>
                <w:szCs w:val="18"/>
              </w:rPr>
            </w:pPr>
            <w:r>
              <w:rPr>
                <w:rFonts w:ascii="宋体" w:hAnsi="宋体" w:cs="宋体" w:hint="eastAsia"/>
                <w:szCs w:val="18"/>
              </w:rPr>
              <w:t xml:space="preserve">    </w:t>
            </w:r>
            <w:r>
              <w:rPr>
                <w:rFonts w:ascii="宋体" w:hAnsi="宋体" w:cs="宋体" w:hint="eastAsia"/>
                <w:szCs w:val="18"/>
              </w:rPr>
              <w:t>支持高灵敏度卫星定位，支持</w:t>
            </w:r>
            <w:r>
              <w:rPr>
                <w:rFonts w:ascii="宋体" w:hAnsi="宋体" w:cs="宋体"/>
                <w:szCs w:val="18"/>
              </w:rPr>
              <w:t>GPS/BD</w:t>
            </w:r>
            <w:r>
              <w:rPr>
                <w:rFonts w:ascii="宋体" w:hAnsi="宋体" w:cs="宋体"/>
                <w:szCs w:val="18"/>
              </w:rPr>
              <w:t>定位；</w:t>
            </w:r>
          </w:p>
          <w:p w:rsidR="002A74BD" w:rsidRDefault="0061704B">
            <w:pPr>
              <w:rPr>
                <w:rFonts w:ascii="宋体" w:hAnsi="宋体" w:cs="宋体"/>
                <w:szCs w:val="18"/>
              </w:rPr>
            </w:pPr>
            <w:r>
              <w:rPr>
                <w:rFonts w:ascii="宋体" w:hAnsi="宋体" w:cs="宋体" w:hint="eastAsia"/>
                <w:szCs w:val="18"/>
              </w:rPr>
              <w:t xml:space="preserve">    </w:t>
            </w:r>
            <w:r>
              <w:rPr>
                <w:rFonts w:ascii="宋体" w:hAnsi="宋体" w:cs="宋体" w:hint="eastAsia"/>
                <w:szCs w:val="18"/>
              </w:rPr>
              <w:t>支持延时关机（</w:t>
            </w:r>
            <w:r>
              <w:rPr>
                <w:rFonts w:ascii="宋体" w:hAnsi="宋体" w:cs="宋体"/>
                <w:szCs w:val="18"/>
              </w:rPr>
              <w:t>0</w:t>
            </w:r>
            <w:r>
              <w:rPr>
                <w:rFonts w:ascii="宋体" w:hAnsi="宋体" w:cs="宋体"/>
                <w:szCs w:val="18"/>
              </w:rPr>
              <w:t>分钟</w:t>
            </w:r>
            <w:r>
              <w:rPr>
                <w:rFonts w:ascii="宋体" w:hAnsi="宋体" w:cs="宋体"/>
                <w:szCs w:val="18"/>
              </w:rPr>
              <w:t>~6</w:t>
            </w:r>
            <w:r>
              <w:rPr>
                <w:rFonts w:ascii="宋体" w:hAnsi="宋体" w:cs="宋体"/>
                <w:szCs w:val="18"/>
              </w:rPr>
              <w:t>小时）</w:t>
            </w:r>
            <w:r>
              <w:rPr>
                <w:rFonts w:ascii="宋体" w:hAnsi="宋体" w:cs="宋体" w:hint="eastAsia"/>
                <w:szCs w:val="18"/>
              </w:rPr>
              <w:t>、</w:t>
            </w:r>
            <w:r>
              <w:rPr>
                <w:rFonts w:ascii="宋体" w:hAnsi="宋体" w:cs="宋体"/>
                <w:szCs w:val="18"/>
              </w:rPr>
              <w:t>24</w:t>
            </w:r>
            <w:r>
              <w:rPr>
                <w:rFonts w:ascii="宋体" w:hAnsi="宋体" w:cs="宋体"/>
                <w:szCs w:val="18"/>
              </w:rPr>
              <w:t>小时定时开关机功能；</w:t>
            </w:r>
          </w:p>
        </w:tc>
      </w:tr>
    </w:tbl>
    <w:p w:rsidR="002A74BD" w:rsidRDefault="002A74BD">
      <w:pPr>
        <w:rPr>
          <w:rFonts w:ascii="黑体" w:eastAsia="黑体" w:hAnsi="黑体"/>
          <w:sz w:val="24"/>
        </w:rPr>
      </w:pPr>
    </w:p>
    <w:p w:rsidR="002A74BD" w:rsidRDefault="0061704B">
      <w:pPr>
        <w:pStyle w:val="1"/>
        <w:spacing w:line="440" w:lineRule="exact"/>
        <w:jc w:val="both"/>
        <w:rPr>
          <w:rFonts w:ascii="宋体" w:eastAsia="宋体" w:hAnsi="宋体"/>
          <w:kern w:val="2"/>
          <w:sz w:val="36"/>
          <w:szCs w:val="44"/>
        </w:rPr>
      </w:pPr>
      <w:r>
        <w:rPr>
          <w:rFonts w:ascii="宋体" w:eastAsia="宋体" w:hAnsi="宋体" w:hint="eastAsia"/>
          <w:kern w:val="2"/>
          <w:sz w:val="36"/>
          <w:szCs w:val="44"/>
        </w:rPr>
        <w:t>三、招标项目的特殊说明：</w:t>
      </w:r>
    </w:p>
    <w:p w:rsidR="002A74BD" w:rsidRDefault="0061704B">
      <w:pPr>
        <w:adjustRightInd w:val="0"/>
        <w:snapToGrid w:val="0"/>
        <w:spacing w:line="440" w:lineRule="exact"/>
        <w:ind w:firstLine="480"/>
        <w:rPr>
          <w:rFonts w:ascii="宋体" w:hAnsi="宋体" w:cs="宋体"/>
          <w:b/>
          <w:sz w:val="24"/>
        </w:rPr>
      </w:pPr>
      <w:r>
        <w:rPr>
          <w:rFonts w:ascii="宋体" w:hAnsi="宋体" w:cs="宋体" w:hint="eastAsia"/>
          <w:b/>
          <w:sz w:val="24"/>
        </w:rPr>
        <w:t>投标人必须对采购项目功能需求和技术参数逐项、逐条明确答复，且实质响应招标文件的要求</w:t>
      </w:r>
      <w:r>
        <w:rPr>
          <w:rFonts w:ascii="宋体" w:hAnsi="宋体" w:cs="宋体" w:hint="eastAsia"/>
          <w:b/>
          <w:sz w:val="24"/>
        </w:rPr>
        <w:t>,</w:t>
      </w:r>
      <w:r>
        <w:rPr>
          <w:rFonts w:ascii="宋体" w:hAnsi="宋体" w:cs="宋体" w:hint="eastAsia"/>
          <w:b/>
          <w:sz w:val="24"/>
        </w:rPr>
        <w:t>不允许负偏离，否则为无效投标。</w:t>
      </w:r>
    </w:p>
    <w:sectPr w:rsidR="002A74BD" w:rsidSect="002A74BD">
      <w:headerReference w:type="default" r:id="rId21"/>
      <w:pgSz w:w="11906" w:h="16838"/>
      <w:pgMar w:top="1134" w:right="1021" w:bottom="1134" w:left="1021" w:header="851" w:footer="624"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04B" w:rsidRDefault="0061704B" w:rsidP="002A74BD">
      <w:r>
        <w:separator/>
      </w:r>
    </w:p>
  </w:endnote>
  <w:endnote w:type="continuationSeparator" w:id="1">
    <w:p w:rsidR="0061704B" w:rsidRDefault="0061704B" w:rsidP="002A74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_x000B__x000C_">
    <w:altName w:val="Times New Roman"/>
    <w:charset w:val="00"/>
    <w:family w:val="roman"/>
    <w:pitch w:val="default"/>
    <w:sig w:usb0="00000000" w:usb1="00000000" w:usb2="00000000" w:usb3="00000000" w:csb0="00040001" w:csb1="00000000"/>
  </w:font>
  <w:font w:name="Helvetica Neue">
    <w:altName w:val="Times New Roman"/>
    <w:charset w:val="00"/>
    <w:family w:val="swiss"/>
    <w:pitch w:val="default"/>
    <w:sig w:usb0="00000000" w:usb1="00000000"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4BD" w:rsidRDefault="002A74BD">
    <w:pPr>
      <w:pStyle w:val="xl26"/>
      <w:framePr w:wrap="around" w:vAnchor="text" w:hAnchor="margin" w:xAlign="center" w:y="1"/>
      <w:rPr>
        <w:rFonts w:hint="default"/>
      </w:rPr>
    </w:pPr>
    <w:r>
      <w:fldChar w:fldCharType="begin"/>
    </w:r>
    <w:r w:rsidR="0061704B">
      <w:instrText xml:space="preserve">PAGE  </w:instrText>
    </w:r>
    <w:r>
      <w:fldChar w:fldCharType="end"/>
    </w:r>
  </w:p>
  <w:p w:rsidR="002A74BD" w:rsidRDefault="002A74BD">
    <w:pPr>
      <w:pStyle w:val="xl26"/>
      <w:rPr>
        <w:rFonts w:hint="defaul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4BD" w:rsidRDefault="002A74BD">
    <w:pPr>
      <w:pStyle w:val="ac"/>
      <w:framePr w:h="313" w:hRule="exact" w:wrap="around" w:vAnchor="text" w:hAnchor="page" w:x="5941" w:y="373"/>
      <w:rPr>
        <w:rStyle w:val="af5"/>
      </w:rPr>
    </w:pPr>
    <w:r>
      <w:fldChar w:fldCharType="begin"/>
    </w:r>
    <w:r w:rsidR="0061704B">
      <w:rPr>
        <w:rStyle w:val="af5"/>
      </w:rPr>
      <w:instrText xml:space="preserve">PAGE  </w:instrText>
    </w:r>
    <w:r>
      <w:fldChar w:fldCharType="separate"/>
    </w:r>
    <w:r w:rsidR="00FC71E6">
      <w:rPr>
        <w:rStyle w:val="af5"/>
        <w:noProof/>
      </w:rPr>
      <w:t>6</w:t>
    </w:r>
    <w:r>
      <w:fldChar w:fldCharType="end"/>
    </w:r>
  </w:p>
  <w:p w:rsidR="002A74BD" w:rsidRDefault="002A74BD">
    <w:pPr>
      <w:pStyle w:val="xl26"/>
      <w:rPr>
        <w:rFonts w:hint="defau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04B" w:rsidRDefault="0061704B" w:rsidP="002A74BD">
      <w:r>
        <w:separator/>
      </w:r>
    </w:p>
  </w:footnote>
  <w:footnote w:type="continuationSeparator" w:id="1">
    <w:p w:rsidR="0061704B" w:rsidRDefault="0061704B" w:rsidP="002A74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4BD" w:rsidRDefault="0061704B">
    <w:pPr>
      <w:pStyle w:val="ad"/>
      <w:pBdr>
        <w:bottom w:val="single" w:sz="6" w:space="0" w:color="auto"/>
      </w:pBdr>
      <w:rPr>
        <w:rFonts w:ascii="楷体_GB2312" w:eastAsia="楷体_GB2312"/>
        <w:b/>
      </w:rPr>
    </w:pPr>
    <w:r>
      <w:rPr>
        <w:rFonts w:ascii="楷体_GB2312" w:eastAsia="楷体_GB2312" w:hint="eastAsia"/>
        <w:b/>
      </w:rPr>
      <w:t>河南招标采购服务有限公司</w:t>
    </w:r>
    <w:r>
      <w:rPr>
        <w:rFonts w:ascii="楷体_GB2312" w:eastAsia="楷体_GB2312" w:hint="eastAsia"/>
        <w:b/>
      </w:rPr>
      <w:t xml:space="preserve">                                                           </w:t>
    </w:r>
    <w:r>
      <w:rPr>
        <w:rFonts w:ascii="楷体_GB2312" w:eastAsia="楷体_GB2312" w:hint="eastAsia"/>
        <w:b/>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4BD" w:rsidRDefault="0061704B">
    <w:pPr>
      <w:pStyle w:val="ad"/>
      <w:rPr>
        <w:rFonts w:ascii="楷体_GB2312" w:eastAsia="楷体_GB2312"/>
        <w:b/>
      </w:rPr>
    </w:pPr>
    <w:r>
      <w:rPr>
        <w:rFonts w:ascii="楷体_GB2312" w:eastAsia="楷体_GB2312" w:hint="eastAsia"/>
        <w:b/>
      </w:rPr>
      <w:t>河南招标采购服务有限公司</w:t>
    </w:r>
    <w:r>
      <w:rPr>
        <w:rFonts w:ascii="楷体_GB2312" w:eastAsia="楷体_GB2312" w:hint="eastAsia"/>
        <w:b/>
      </w:rPr>
      <w:t xml:space="preserve">                                                           </w:t>
    </w:r>
    <w:r>
      <w:rPr>
        <w:rFonts w:ascii="楷体_GB2312" w:eastAsia="楷体_GB2312" w:hint="eastAsia"/>
        <w:b/>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3298"/>
    <w:multiLevelType w:val="singleLevel"/>
    <w:tmpl w:val="01973298"/>
    <w:lvl w:ilvl="0">
      <w:start w:val="1"/>
      <w:numFmt w:val="decimal"/>
      <w:lvlText w:val="%1)"/>
      <w:lvlJc w:val="left"/>
      <w:pPr>
        <w:tabs>
          <w:tab w:val="left" w:pos="930"/>
        </w:tabs>
        <w:ind w:left="930" w:hanging="240"/>
      </w:pPr>
      <w:rPr>
        <w:rFonts w:hint="eastAsia"/>
      </w:rPr>
    </w:lvl>
  </w:abstractNum>
  <w:abstractNum w:abstractNumId="1">
    <w:nsid w:val="02A22642"/>
    <w:multiLevelType w:val="multilevel"/>
    <w:tmpl w:val="02A22642"/>
    <w:lvl w:ilvl="0">
      <w:start w:val="34"/>
      <w:numFmt w:val="decimal"/>
      <w:lvlText w:val="%1"/>
      <w:lvlJc w:val="left"/>
      <w:pPr>
        <w:tabs>
          <w:tab w:val="left" w:pos="840"/>
        </w:tabs>
        <w:ind w:left="840" w:hanging="840"/>
      </w:pPr>
      <w:rPr>
        <w:rFonts w:hint="eastAsia"/>
      </w:rPr>
    </w:lvl>
    <w:lvl w:ilvl="1">
      <w:start w:val="1"/>
      <w:numFmt w:val="decimal"/>
      <w:lvlText w:val="33．%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
    <w:nsid w:val="034C1D6C"/>
    <w:multiLevelType w:val="singleLevel"/>
    <w:tmpl w:val="034C1D6C"/>
    <w:lvl w:ilvl="0">
      <w:start w:val="1"/>
      <w:numFmt w:val="decimal"/>
      <w:lvlText w:val="%1)"/>
      <w:lvlJc w:val="left"/>
      <w:pPr>
        <w:tabs>
          <w:tab w:val="left" w:pos="1050"/>
        </w:tabs>
        <w:ind w:left="1050" w:hanging="240"/>
      </w:pPr>
      <w:rPr>
        <w:rFonts w:hint="eastAsia"/>
      </w:rPr>
    </w:lvl>
  </w:abstractNum>
  <w:abstractNum w:abstractNumId="3">
    <w:nsid w:val="0456092C"/>
    <w:multiLevelType w:val="multilevel"/>
    <w:tmpl w:val="0456092C"/>
    <w:lvl w:ilvl="0">
      <w:start w:val="2"/>
      <w:numFmt w:val="decimal"/>
      <w:lvlText w:val="%1"/>
      <w:lvlJc w:val="left"/>
      <w:pPr>
        <w:tabs>
          <w:tab w:val="left" w:pos="360"/>
        </w:tabs>
        <w:ind w:left="360" w:hanging="360"/>
      </w:pPr>
      <w:rPr>
        <w:rFonts w:hint="eastAsia"/>
        <w:b/>
      </w:rPr>
    </w:lvl>
    <w:lvl w:ilvl="1">
      <w:start w:val="3"/>
      <w:numFmt w:val="decimal"/>
      <w:lvlText w:val="%1.%2"/>
      <w:lvlJc w:val="left"/>
      <w:pPr>
        <w:tabs>
          <w:tab w:val="left" w:pos="720"/>
        </w:tabs>
        <w:ind w:left="720" w:hanging="720"/>
      </w:pPr>
      <w:rPr>
        <w:rFonts w:hint="eastAsia"/>
        <w:b w:val="0"/>
      </w:rPr>
    </w:lvl>
    <w:lvl w:ilvl="2">
      <w:start w:val="1"/>
      <w:numFmt w:val="decimal"/>
      <w:lvlText w:val="%1.%2.%3"/>
      <w:lvlJc w:val="left"/>
      <w:pPr>
        <w:tabs>
          <w:tab w:val="left" w:pos="720"/>
        </w:tabs>
        <w:ind w:left="720" w:hanging="720"/>
      </w:pPr>
      <w:rPr>
        <w:rFonts w:hint="eastAsia"/>
        <w:b w:val="0"/>
      </w:rPr>
    </w:lvl>
    <w:lvl w:ilvl="3">
      <w:start w:val="1"/>
      <w:numFmt w:val="decimal"/>
      <w:lvlText w:val="%1.%2.%3.%4"/>
      <w:lvlJc w:val="left"/>
      <w:pPr>
        <w:tabs>
          <w:tab w:val="left" w:pos="1080"/>
        </w:tabs>
        <w:ind w:left="1080" w:hanging="1080"/>
      </w:pPr>
      <w:rPr>
        <w:rFonts w:hint="eastAsia"/>
        <w:b w:val="0"/>
      </w:rPr>
    </w:lvl>
    <w:lvl w:ilvl="4">
      <w:start w:val="1"/>
      <w:numFmt w:val="decimal"/>
      <w:lvlText w:val="%1.%2.%3.%4.%5"/>
      <w:lvlJc w:val="left"/>
      <w:pPr>
        <w:tabs>
          <w:tab w:val="left" w:pos="1440"/>
        </w:tabs>
        <w:ind w:left="1440" w:hanging="1440"/>
      </w:pPr>
      <w:rPr>
        <w:rFonts w:hint="eastAsia"/>
        <w:b w:val="0"/>
      </w:rPr>
    </w:lvl>
    <w:lvl w:ilvl="5">
      <w:start w:val="1"/>
      <w:numFmt w:val="decimal"/>
      <w:lvlText w:val="%1.%2.%3.%4.%5.%6"/>
      <w:lvlJc w:val="left"/>
      <w:pPr>
        <w:tabs>
          <w:tab w:val="left" w:pos="1440"/>
        </w:tabs>
        <w:ind w:left="1440" w:hanging="1440"/>
      </w:pPr>
      <w:rPr>
        <w:rFonts w:hint="eastAsia"/>
        <w:b w:val="0"/>
      </w:rPr>
    </w:lvl>
    <w:lvl w:ilvl="6">
      <w:start w:val="1"/>
      <w:numFmt w:val="decimal"/>
      <w:lvlText w:val="%1.%2.%3.%4.%5.%6.%7"/>
      <w:lvlJc w:val="left"/>
      <w:pPr>
        <w:tabs>
          <w:tab w:val="left" w:pos="1800"/>
        </w:tabs>
        <w:ind w:left="1800" w:hanging="1800"/>
      </w:pPr>
      <w:rPr>
        <w:rFonts w:hint="eastAsia"/>
        <w:b w:val="0"/>
      </w:rPr>
    </w:lvl>
    <w:lvl w:ilvl="7">
      <w:start w:val="1"/>
      <w:numFmt w:val="decimal"/>
      <w:lvlText w:val="%1.%2.%3.%4.%5.%6.%7.%8"/>
      <w:lvlJc w:val="left"/>
      <w:pPr>
        <w:tabs>
          <w:tab w:val="left" w:pos="2160"/>
        </w:tabs>
        <w:ind w:left="2160" w:hanging="2160"/>
      </w:pPr>
      <w:rPr>
        <w:rFonts w:hint="eastAsia"/>
        <w:b w:val="0"/>
      </w:rPr>
    </w:lvl>
    <w:lvl w:ilvl="8">
      <w:start w:val="1"/>
      <w:numFmt w:val="decimal"/>
      <w:lvlText w:val="%1.%2.%3.%4.%5.%6.%7.%8.%9"/>
      <w:lvlJc w:val="left"/>
      <w:pPr>
        <w:tabs>
          <w:tab w:val="left" w:pos="2160"/>
        </w:tabs>
        <w:ind w:left="2160" w:hanging="2160"/>
      </w:pPr>
      <w:rPr>
        <w:rFonts w:hint="eastAsia"/>
        <w:b w:val="0"/>
      </w:rPr>
    </w:lvl>
  </w:abstractNum>
  <w:abstractNum w:abstractNumId="4">
    <w:nsid w:val="06CA23C1"/>
    <w:multiLevelType w:val="multilevel"/>
    <w:tmpl w:val="06CA23C1"/>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07305F17"/>
    <w:multiLevelType w:val="multilevel"/>
    <w:tmpl w:val="07305F17"/>
    <w:lvl w:ilvl="0">
      <w:start w:val="25"/>
      <w:numFmt w:val="decimal"/>
      <w:lvlText w:val="%1"/>
      <w:lvlJc w:val="left"/>
      <w:pPr>
        <w:tabs>
          <w:tab w:val="left" w:pos="840"/>
        </w:tabs>
        <w:ind w:left="840" w:hanging="840"/>
      </w:pPr>
      <w:rPr>
        <w:rFonts w:hint="eastAsia"/>
      </w:rPr>
    </w:lvl>
    <w:lvl w:ilvl="1">
      <w:start w:val="1"/>
      <w:numFmt w:val="decimal"/>
      <w:lvlText w:val="24．%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6">
    <w:nsid w:val="0A633AA3"/>
    <w:multiLevelType w:val="multilevel"/>
    <w:tmpl w:val="0A633AA3"/>
    <w:lvl w:ilvl="0">
      <w:start w:val="32"/>
      <w:numFmt w:val="decimal"/>
      <w:lvlText w:val="%1"/>
      <w:lvlJc w:val="left"/>
      <w:pPr>
        <w:tabs>
          <w:tab w:val="left" w:pos="840"/>
        </w:tabs>
        <w:ind w:left="840" w:hanging="840"/>
      </w:pPr>
      <w:rPr>
        <w:rFonts w:hint="eastAsia"/>
      </w:rPr>
    </w:lvl>
    <w:lvl w:ilvl="1">
      <w:start w:val="1"/>
      <w:numFmt w:val="decimal"/>
      <w:lvlText w:val="3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7">
    <w:nsid w:val="0B2C5011"/>
    <w:multiLevelType w:val="multilevel"/>
    <w:tmpl w:val="0B2C5011"/>
    <w:lvl w:ilvl="0">
      <w:start w:val="31"/>
      <w:numFmt w:val="decimal"/>
      <w:lvlText w:val="%1"/>
      <w:lvlJc w:val="left"/>
      <w:pPr>
        <w:tabs>
          <w:tab w:val="left" w:pos="840"/>
        </w:tabs>
        <w:ind w:left="840" w:hanging="840"/>
      </w:pPr>
      <w:rPr>
        <w:rFonts w:hint="eastAsia"/>
      </w:rPr>
    </w:lvl>
    <w:lvl w:ilvl="1">
      <w:start w:val="1"/>
      <w:numFmt w:val="decimal"/>
      <w:lvlText w:val="30．%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8">
    <w:nsid w:val="0B6D1811"/>
    <w:multiLevelType w:val="multilevel"/>
    <w:tmpl w:val="0B6D1811"/>
    <w:lvl w:ilvl="0">
      <w:start w:val="30"/>
      <w:numFmt w:val="decimal"/>
      <w:lvlText w:val="%1"/>
      <w:lvlJc w:val="left"/>
      <w:pPr>
        <w:tabs>
          <w:tab w:val="left" w:pos="840"/>
        </w:tabs>
        <w:ind w:left="840" w:hanging="840"/>
      </w:pPr>
      <w:rPr>
        <w:rFonts w:hint="eastAsia"/>
      </w:rPr>
    </w:lvl>
    <w:lvl w:ilvl="1">
      <w:start w:val="1"/>
      <w:numFmt w:val="decimal"/>
      <w:lvlText w:val="29．%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9">
    <w:nsid w:val="0E754979"/>
    <w:multiLevelType w:val="multilevel"/>
    <w:tmpl w:val="0E754979"/>
    <w:lvl w:ilvl="0">
      <w:start w:val="1"/>
      <w:numFmt w:val="decimal"/>
      <w:lvlText w:val="%1."/>
      <w:lvlJc w:val="left"/>
      <w:pPr>
        <w:tabs>
          <w:tab w:val="left" w:pos="435"/>
        </w:tabs>
        <w:ind w:left="435" w:hanging="435"/>
      </w:pPr>
      <w:rPr>
        <w:rFonts w:hint="default"/>
      </w:rPr>
    </w:lvl>
    <w:lvl w:ilvl="1">
      <w:start w:val="1"/>
      <w:numFmt w:val="decimal"/>
      <w:isLgl/>
      <w:lvlText w:val="%1.%2"/>
      <w:lvlJc w:val="left"/>
      <w:pPr>
        <w:tabs>
          <w:tab w:val="left" w:pos="360"/>
        </w:tabs>
        <w:ind w:left="360" w:hanging="36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440"/>
        </w:tabs>
        <w:ind w:left="1440" w:hanging="144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1800"/>
        </w:tabs>
        <w:ind w:left="1800" w:hanging="1800"/>
      </w:pPr>
      <w:rPr>
        <w:rFonts w:hint="eastAsia"/>
      </w:rPr>
    </w:lvl>
  </w:abstractNum>
  <w:abstractNum w:abstractNumId="10">
    <w:nsid w:val="0E81174C"/>
    <w:multiLevelType w:val="multilevel"/>
    <w:tmpl w:val="0E81174C"/>
    <w:lvl w:ilvl="0">
      <w:start w:val="3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2B9062D"/>
    <w:multiLevelType w:val="multilevel"/>
    <w:tmpl w:val="12B9062D"/>
    <w:lvl w:ilvl="0">
      <w:start w:val="17"/>
      <w:numFmt w:val="decimal"/>
      <w:lvlText w:val="%1"/>
      <w:lvlJc w:val="left"/>
      <w:pPr>
        <w:tabs>
          <w:tab w:val="left" w:pos="840"/>
        </w:tabs>
        <w:ind w:left="840" w:hanging="840"/>
      </w:pPr>
      <w:rPr>
        <w:rFonts w:hint="eastAsia"/>
      </w:rPr>
    </w:lvl>
    <w:lvl w:ilvl="1">
      <w:start w:val="1"/>
      <w:numFmt w:val="decimal"/>
      <w:lvlText w:val="16．%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2">
    <w:nsid w:val="165D1E27"/>
    <w:multiLevelType w:val="multilevel"/>
    <w:tmpl w:val="165D1E27"/>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6F32296"/>
    <w:multiLevelType w:val="multilevel"/>
    <w:tmpl w:val="16F32296"/>
    <w:lvl w:ilvl="0">
      <w:start w:val="28"/>
      <w:numFmt w:val="decimal"/>
      <w:lvlText w:val="%1"/>
      <w:lvlJc w:val="left"/>
      <w:pPr>
        <w:tabs>
          <w:tab w:val="left" w:pos="840"/>
        </w:tabs>
        <w:ind w:left="840" w:hanging="840"/>
      </w:pPr>
      <w:rPr>
        <w:rFonts w:hint="eastAsia"/>
      </w:rPr>
    </w:lvl>
    <w:lvl w:ilvl="1">
      <w:start w:val="1"/>
      <w:numFmt w:val="decimal"/>
      <w:lvlText w:val="27．%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4">
    <w:nsid w:val="171A6FB2"/>
    <w:multiLevelType w:val="singleLevel"/>
    <w:tmpl w:val="171A6FB2"/>
    <w:lvl w:ilvl="0">
      <w:start w:val="1"/>
      <w:numFmt w:val="decimal"/>
      <w:lvlText w:val="%1）"/>
      <w:lvlJc w:val="left"/>
      <w:pPr>
        <w:tabs>
          <w:tab w:val="left" w:pos="890"/>
        </w:tabs>
        <w:ind w:left="890" w:hanging="465"/>
      </w:pPr>
      <w:rPr>
        <w:rFonts w:hint="default"/>
      </w:rPr>
    </w:lvl>
  </w:abstractNum>
  <w:abstractNum w:abstractNumId="15">
    <w:nsid w:val="1830205C"/>
    <w:multiLevelType w:val="multilevel"/>
    <w:tmpl w:val="1830205C"/>
    <w:lvl w:ilvl="0">
      <w:start w:val="1"/>
      <w:numFmt w:val="decimal"/>
      <w:lvlText w:val="%1)"/>
      <w:lvlJc w:val="left"/>
      <w:pPr>
        <w:tabs>
          <w:tab w:val="left" w:pos="960"/>
        </w:tabs>
        <w:ind w:left="960" w:hanging="420"/>
      </w:pPr>
    </w:lvl>
    <w:lvl w:ilvl="1">
      <w:start w:val="1"/>
      <w:numFmt w:val="decimal"/>
      <w:lvlText w:val="%2）"/>
      <w:lvlJc w:val="left"/>
      <w:pPr>
        <w:tabs>
          <w:tab w:val="left" w:pos="1320"/>
        </w:tabs>
        <w:ind w:left="1320" w:hanging="360"/>
      </w:pPr>
      <w:rPr>
        <w:rFonts w:hint="eastAsia"/>
      </w:rPr>
    </w:lvl>
    <w:lvl w:ilvl="2">
      <w:start w:val="1"/>
      <w:numFmt w:val="decimal"/>
      <w:lvlText w:val="%3."/>
      <w:lvlJc w:val="left"/>
      <w:pPr>
        <w:tabs>
          <w:tab w:val="left" w:pos="1740"/>
        </w:tabs>
        <w:ind w:left="1740" w:hanging="360"/>
      </w:pPr>
      <w:rPr>
        <w:rFonts w:hint="default"/>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6">
    <w:nsid w:val="1B681982"/>
    <w:multiLevelType w:val="singleLevel"/>
    <w:tmpl w:val="1B681982"/>
    <w:lvl w:ilvl="0">
      <w:start w:val="1"/>
      <w:numFmt w:val="decimal"/>
      <w:lvlText w:val="%1)"/>
      <w:lvlJc w:val="left"/>
      <w:pPr>
        <w:tabs>
          <w:tab w:val="left" w:pos="1140"/>
        </w:tabs>
        <w:ind w:left="1140" w:hanging="240"/>
      </w:pPr>
      <w:rPr>
        <w:rFonts w:hint="eastAsia"/>
      </w:rPr>
    </w:lvl>
  </w:abstractNum>
  <w:abstractNum w:abstractNumId="17">
    <w:nsid w:val="1BB704EE"/>
    <w:multiLevelType w:val="multilevel"/>
    <w:tmpl w:val="1BB704EE"/>
    <w:lvl w:ilvl="0">
      <w:start w:val="1"/>
      <w:numFmt w:val="decimal"/>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8">
    <w:nsid w:val="1EEB5251"/>
    <w:multiLevelType w:val="multilevel"/>
    <w:tmpl w:val="1EEB5251"/>
    <w:lvl w:ilvl="0">
      <w:start w:val="20"/>
      <w:numFmt w:val="decimal"/>
      <w:lvlText w:val="%1"/>
      <w:lvlJc w:val="left"/>
      <w:pPr>
        <w:tabs>
          <w:tab w:val="left" w:pos="840"/>
        </w:tabs>
        <w:ind w:left="840" w:hanging="840"/>
      </w:pPr>
      <w:rPr>
        <w:rFonts w:hint="eastAsia"/>
      </w:rPr>
    </w:lvl>
    <w:lvl w:ilvl="1">
      <w:start w:val="1"/>
      <w:numFmt w:val="decimal"/>
      <w:lvlText w:val="19．%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9">
    <w:nsid w:val="20837F67"/>
    <w:multiLevelType w:val="multilevel"/>
    <w:tmpl w:val="20837F67"/>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22AC583B"/>
    <w:multiLevelType w:val="multilevel"/>
    <w:tmpl w:val="22AC583B"/>
    <w:lvl w:ilvl="0">
      <w:start w:val="3"/>
      <w:numFmt w:val="decimal"/>
      <w:lvlText w:val="%1"/>
      <w:lvlJc w:val="left"/>
      <w:pPr>
        <w:tabs>
          <w:tab w:val="left" w:pos="360"/>
        </w:tabs>
        <w:ind w:left="360" w:hanging="360"/>
      </w:pPr>
      <w:rPr>
        <w:rFonts w:hAnsi="宋体" w:hint="eastAsia"/>
      </w:rPr>
    </w:lvl>
    <w:lvl w:ilvl="1">
      <w:start w:val="1"/>
      <w:numFmt w:val="decimal"/>
      <w:lvlText w:val="%1.%2"/>
      <w:lvlJc w:val="left"/>
      <w:pPr>
        <w:tabs>
          <w:tab w:val="left" w:pos="360"/>
        </w:tabs>
        <w:ind w:left="360" w:hanging="360"/>
      </w:pPr>
      <w:rPr>
        <w:rFonts w:hAnsi="宋体" w:hint="eastAsia"/>
      </w:rPr>
    </w:lvl>
    <w:lvl w:ilvl="2">
      <w:start w:val="1"/>
      <w:numFmt w:val="decimal"/>
      <w:lvlText w:val="%1.%2.%3"/>
      <w:lvlJc w:val="left"/>
      <w:pPr>
        <w:tabs>
          <w:tab w:val="left" w:pos="720"/>
        </w:tabs>
        <w:ind w:left="720" w:hanging="720"/>
      </w:pPr>
      <w:rPr>
        <w:rFonts w:hAnsi="宋体" w:hint="eastAsia"/>
      </w:rPr>
    </w:lvl>
    <w:lvl w:ilvl="3">
      <w:start w:val="1"/>
      <w:numFmt w:val="decimal"/>
      <w:lvlText w:val="%1.%2.%3.%4"/>
      <w:lvlJc w:val="left"/>
      <w:pPr>
        <w:tabs>
          <w:tab w:val="left" w:pos="1080"/>
        </w:tabs>
        <w:ind w:left="1080" w:hanging="1080"/>
      </w:pPr>
      <w:rPr>
        <w:rFonts w:hAnsi="宋体" w:hint="eastAsia"/>
      </w:rPr>
    </w:lvl>
    <w:lvl w:ilvl="4">
      <w:start w:val="1"/>
      <w:numFmt w:val="decimal"/>
      <w:lvlText w:val="%1.%2.%3.%4.%5"/>
      <w:lvlJc w:val="left"/>
      <w:pPr>
        <w:tabs>
          <w:tab w:val="left" w:pos="1080"/>
        </w:tabs>
        <w:ind w:left="1080" w:hanging="1080"/>
      </w:pPr>
      <w:rPr>
        <w:rFonts w:hAnsi="宋体" w:hint="eastAsia"/>
      </w:rPr>
    </w:lvl>
    <w:lvl w:ilvl="5">
      <w:start w:val="1"/>
      <w:numFmt w:val="decimal"/>
      <w:lvlText w:val="%1.%2.%3.%4.%5.%6"/>
      <w:lvlJc w:val="left"/>
      <w:pPr>
        <w:tabs>
          <w:tab w:val="left" w:pos="1440"/>
        </w:tabs>
        <w:ind w:left="1440" w:hanging="1440"/>
      </w:pPr>
      <w:rPr>
        <w:rFonts w:hAnsi="宋体" w:hint="eastAsia"/>
      </w:rPr>
    </w:lvl>
    <w:lvl w:ilvl="6">
      <w:start w:val="1"/>
      <w:numFmt w:val="decimal"/>
      <w:lvlText w:val="%1.%2.%3.%4.%5.%6.%7"/>
      <w:lvlJc w:val="left"/>
      <w:pPr>
        <w:tabs>
          <w:tab w:val="left" w:pos="1800"/>
        </w:tabs>
        <w:ind w:left="1800" w:hanging="1800"/>
      </w:pPr>
      <w:rPr>
        <w:rFonts w:hAnsi="宋体" w:hint="eastAsia"/>
      </w:rPr>
    </w:lvl>
    <w:lvl w:ilvl="7">
      <w:start w:val="1"/>
      <w:numFmt w:val="decimal"/>
      <w:lvlText w:val="%1.%2.%3.%4.%5.%6.%7.%8"/>
      <w:lvlJc w:val="left"/>
      <w:pPr>
        <w:tabs>
          <w:tab w:val="left" w:pos="1800"/>
        </w:tabs>
        <w:ind w:left="1800" w:hanging="1800"/>
      </w:pPr>
      <w:rPr>
        <w:rFonts w:hAnsi="宋体" w:hint="eastAsia"/>
      </w:rPr>
    </w:lvl>
    <w:lvl w:ilvl="8">
      <w:start w:val="1"/>
      <w:numFmt w:val="decimal"/>
      <w:lvlText w:val="%1.%2.%3.%4.%5.%6.%7.%8.%9"/>
      <w:lvlJc w:val="left"/>
      <w:pPr>
        <w:tabs>
          <w:tab w:val="left" w:pos="2160"/>
        </w:tabs>
        <w:ind w:left="2160" w:hanging="2160"/>
      </w:pPr>
      <w:rPr>
        <w:rFonts w:hAnsi="宋体" w:hint="eastAsia"/>
      </w:rPr>
    </w:lvl>
  </w:abstractNum>
  <w:abstractNum w:abstractNumId="21">
    <w:nsid w:val="27080FEC"/>
    <w:multiLevelType w:val="multilevel"/>
    <w:tmpl w:val="27080FEC"/>
    <w:lvl w:ilvl="0">
      <w:start w:val="7"/>
      <w:numFmt w:val="decimal"/>
      <w:lvlText w:val="%1."/>
      <w:lvlJc w:val="left"/>
      <w:pPr>
        <w:tabs>
          <w:tab w:val="left" w:pos="3256"/>
        </w:tabs>
        <w:ind w:left="3256" w:hanging="420"/>
      </w:pPr>
      <w:rPr>
        <w:rFonts w:hint="eastAsia"/>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2">
    <w:nsid w:val="297C2FEC"/>
    <w:multiLevelType w:val="multilevel"/>
    <w:tmpl w:val="297C2FEC"/>
    <w:lvl w:ilvl="0">
      <w:start w:val="22"/>
      <w:numFmt w:val="decimal"/>
      <w:lvlText w:val="%1"/>
      <w:lvlJc w:val="left"/>
      <w:pPr>
        <w:tabs>
          <w:tab w:val="left" w:pos="840"/>
        </w:tabs>
        <w:ind w:left="840" w:hanging="840"/>
      </w:pPr>
      <w:rPr>
        <w:rFonts w:hint="eastAsia"/>
      </w:rPr>
    </w:lvl>
    <w:lvl w:ilvl="1">
      <w:start w:val="1"/>
      <w:numFmt w:val="decimal"/>
      <w:lvlText w:val="21．%2"/>
      <w:lvlJc w:val="left"/>
      <w:pPr>
        <w:tabs>
          <w:tab w:val="left" w:pos="1380"/>
        </w:tabs>
        <w:ind w:left="138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3">
    <w:nsid w:val="299F661F"/>
    <w:multiLevelType w:val="singleLevel"/>
    <w:tmpl w:val="299F661F"/>
    <w:lvl w:ilvl="0">
      <w:start w:val="1"/>
      <w:numFmt w:val="decimal"/>
      <w:lvlText w:val="%1)"/>
      <w:lvlJc w:val="left"/>
      <w:pPr>
        <w:tabs>
          <w:tab w:val="left" w:pos="1080"/>
        </w:tabs>
        <w:ind w:left="1080" w:hanging="240"/>
      </w:pPr>
      <w:rPr>
        <w:rFonts w:hint="eastAsia"/>
      </w:rPr>
    </w:lvl>
  </w:abstractNum>
  <w:abstractNum w:abstractNumId="24">
    <w:nsid w:val="2B0E6635"/>
    <w:multiLevelType w:val="singleLevel"/>
    <w:tmpl w:val="2B0E6635"/>
    <w:lvl w:ilvl="0">
      <w:start w:val="1"/>
      <w:numFmt w:val="decimal"/>
      <w:lvlText w:val="%1)"/>
      <w:lvlJc w:val="left"/>
      <w:pPr>
        <w:tabs>
          <w:tab w:val="left" w:pos="1200"/>
        </w:tabs>
        <w:ind w:left="1200" w:hanging="240"/>
      </w:pPr>
      <w:rPr>
        <w:rFonts w:hint="eastAsia"/>
      </w:rPr>
    </w:lvl>
  </w:abstractNum>
  <w:abstractNum w:abstractNumId="25">
    <w:nsid w:val="2CD36470"/>
    <w:multiLevelType w:val="multilevel"/>
    <w:tmpl w:val="2CD36470"/>
    <w:lvl w:ilvl="0">
      <w:start w:val="1"/>
      <w:numFmt w:val="chineseCountingThousand"/>
      <w:lvlText w:val="%1"/>
      <w:lvlJc w:val="left"/>
      <w:pPr>
        <w:tabs>
          <w:tab w:val="left" w:pos="3405"/>
        </w:tabs>
        <w:ind w:left="3405" w:hanging="465"/>
      </w:pPr>
      <w:rPr>
        <w:rFonts w:hint="eastAsia"/>
      </w:rPr>
    </w:lvl>
    <w:lvl w:ilvl="1">
      <w:start w:val="1"/>
      <w:numFmt w:val="decimal"/>
      <w:lvlText w:val="%2)"/>
      <w:lvlJc w:val="left"/>
      <w:pPr>
        <w:tabs>
          <w:tab w:val="left" w:pos="840"/>
        </w:tabs>
        <w:ind w:left="840" w:hanging="420"/>
      </w:pPr>
    </w:lvl>
    <w:lvl w:ilvl="2">
      <w:start w:val="1"/>
      <w:numFmt w:val="decimal"/>
      <w:lvlText w:val="%3、"/>
      <w:lvlJc w:val="left"/>
      <w:pPr>
        <w:tabs>
          <w:tab w:val="left" w:pos="1710"/>
        </w:tabs>
        <w:ind w:left="1710" w:hanging="870"/>
      </w:pPr>
      <w:rPr>
        <w:rFonts w:hint="eastAsia"/>
      </w:rPr>
    </w:lvl>
    <w:lvl w:ilvl="3">
      <w:start w:val="2"/>
      <w:numFmt w:val="japaneseCounting"/>
      <w:lvlText w:val="%4、"/>
      <w:lvlJc w:val="left"/>
      <w:pPr>
        <w:tabs>
          <w:tab w:val="left" w:pos="1740"/>
        </w:tabs>
        <w:ind w:left="1740" w:hanging="48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2DA85456"/>
    <w:multiLevelType w:val="singleLevel"/>
    <w:tmpl w:val="2DA85456"/>
    <w:lvl w:ilvl="0">
      <w:start w:val="1"/>
      <w:numFmt w:val="decimal"/>
      <w:lvlText w:val="%1）"/>
      <w:lvlJc w:val="left"/>
      <w:pPr>
        <w:tabs>
          <w:tab w:val="left" w:pos="1080"/>
        </w:tabs>
        <w:ind w:left="1080" w:hanging="360"/>
      </w:pPr>
      <w:rPr>
        <w:rFonts w:hint="eastAsia"/>
      </w:rPr>
    </w:lvl>
  </w:abstractNum>
  <w:abstractNum w:abstractNumId="27">
    <w:nsid w:val="2E3F6AB9"/>
    <w:multiLevelType w:val="multilevel"/>
    <w:tmpl w:val="2E3F6AB9"/>
    <w:lvl w:ilvl="0">
      <w:start w:val="5"/>
      <w:numFmt w:val="decimal"/>
      <w:lvlText w:val="%1"/>
      <w:lvlJc w:val="left"/>
      <w:pPr>
        <w:tabs>
          <w:tab w:val="left" w:pos="735"/>
        </w:tabs>
        <w:ind w:left="735" w:hanging="735"/>
      </w:pPr>
      <w:rPr>
        <w:rFonts w:hint="eastAsia"/>
      </w:rPr>
    </w:lvl>
    <w:lvl w:ilvl="1">
      <w:start w:val="1"/>
      <w:numFmt w:val="decimal"/>
      <w:lvlText w:val="%1．%2"/>
      <w:lvlJc w:val="left"/>
      <w:pPr>
        <w:tabs>
          <w:tab w:val="left" w:pos="735"/>
        </w:tabs>
        <w:ind w:left="735" w:hanging="735"/>
      </w:pPr>
      <w:rPr>
        <w:rFonts w:hint="eastAsia"/>
      </w:rPr>
    </w:lvl>
    <w:lvl w:ilvl="2">
      <w:start w:val="1"/>
      <w:numFmt w:val="decimal"/>
      <w:lvlText w:val="%1．%2.%3"/>
      <w:lvlJc w:val="left"/>
      <w:pPr>
        <w:tabs>
          <w:tab w:val="left" w:pos="735"/>
        </w:tabs>
        <w:ind w:left="735" w:hanging="735"/>
      </w:pPr>
      <w:rPr>
        <w:rFonts w:hint="eastAsia"/>
      </w:rPr>
    </w:lvl>
    <w:lvl w:ilvl="3">
      <w:start w:val="1"/>
      <w:numFmt w:val="decimal"/>
      <w:lvlText w:val="%1．%2.%3.%4"/>
      <w:lvlJc w:val="left"/>
      <w:pPr>
        <w:tabs>
          <w:tab w:val="left" w:pos="735"/>
        </w:tabs>
        <w:ind w:left="735" w:hanging="735"/>
      </w:pPr>
      <w:rPr>
        <w:rFonts w:hint="eastAsia"/>
      </w:rPr>
    </w:lvl>
    <w:lvl w:ilvl="4">
      <w:start w:val="1"/>
      <w:numFmt w:val="decimal"/>
      <w:lvlText w:val="%1．%2.%3.%4.%5"/>
      <w:lvlJc w:val="left"/>
      <w:pPr>
        <w:tabs>
          <w:tab w:val="left" w:pos="735"/>
        </w:tabs>
        <w:ind w:left="735" w:hanging="735"/>
      </w:pPr>
      <w:rPr>
        <w:rFonts w:hint="eastAsia"/>
      </w:rPr>
    </w:lvl>
    <w:lvl w:ilvl="5">
      <w:start w:val="1"/>
      <w:numFmt w:val="decimal"/>
      <w:lvlText w:val="%1．%2.%3.%4.%5.%6"/>
      <w:lvlJc w:val="left"/>
      <w:pPr>
        <w:tabs>
          <w:tab w:val="left" w:pos="735"/>
        </w:tabs>
        <w:ind w:left="735" w:hanging="735"/>
      </w:pPr>
      <w:rPr>
        <w:rFonts w:hint="eastAsia"/>
      </w:rPr>
    </w:lvl>
    <w:lvl w:ilvl="6">
      <w:start w:val="1"/>
      <w:numFmt w:val="decimal"/>
      <w:lvlText w:val="%1．%2.%3.%4.%5.%6.%7"/>
      <w:lvlJc w:val="left"/>
      <w:pPr>
        <w:tabs>
          <w:tab w:val="left" w:pos="735"/>
        </w:tabs>
        <w:ind w:left="735" w:hanging="735"/>
      </w:pPr>
      <w:rPr>
        <w:rFonts w:hint="eastAsia"/>
      </w:rPr>
    </w:lvl>
    <w:lvl w:ilvl="7">
      <w:start w:val="1"/>
      <w:numFmt w:val="decimal"/>
      <w:lvlText w:val="%1．%2.%3.%4.%5.%6.%7.%8"/>
      <w:lvlJc w:val="left"/>
      <w:pPr>
        <w:tabs>
          <w:tab w:val="left" w:pos="735"/>
        </w:tabs>
        <w:ind w:left="735" w:hanging="735"/>
      </w:pPr>
      <w:rPr>
        <w:rFonts w:hint="eastAsia"/>
      </w:rPr>
    </w:lvl>
    <w:lvl w:ilvl="8">
      <w:start w:val="1"/>
      <w:numFmt w:val="decimal"/>
      <w:lvlText w:val="%1．%2.%3.%4.%5.%6.%7.%8.%9"/>
      <w:lvlJc w:val="left"/>
      <w:pPr>
        <w:tabs>
          <w:tab w:val="left" w:pos="735"/>
        </w:tabs>
        <w:ind w:left="735" w:hanging="735"/>
      </w:pPr>
      <w:rPr>
        <w:rFonts w:hint="eastAsia"/>
      </w:rPr>
    </w:lvl>
  </w:abstractNum>
  <w:abstractNum w:abstractNumId="28">
    <w:nsid w:val="2F6E4008"/>
    <w:multiLevelType w:val="singleLevel"/>
    <w:tmpl w:val="2F6E4008"/>
    <w:lvl w:ilvl="0">
      <w:start w:val="1"/>
      <w:numFmt w:val="decimal"/>
      <w:lvlText w:val="%1)"/>
      <w:lvlJc w:val="left"/>
      <w:pPr>
        <w:tabs>
          <w:tab w:val="left" w:pos="719"/>
        </w:tabs>
        <w:ind w:left="719" w:hanging="240"/>
      </w:pPr>
      <w:rPr>
        <w:rFonts w:hint="eastAsia"/>
      </w:rPr>
    </w:lvl>
  </w:abstractNum>
  <w:abstractNum w:abstractNumId="29">
    <w:nsid w:val="2F715176"/>
    <w:multiLevelType w:val="multilevel"/>
    <w:tmpl w:val="2F715176"/>
    <w:lvl w:ilvl="0">
      <w:start w:val="1"/>
      <w:numFmt w:val="decimal"/>
      <w:lvlText w:val="%1."/>
      <w:lvlJc w:val="left"/>
      <w:pPr>
        <w:tabs>
          <w:tab w:val="left" w:pos="420"/>
        </w:tabs>
        <w:ind w:left="420" w:hanging="420"/>
      </w:pPr>
    </w:lvl>
    <w:lvl w:ilvl="1">
      <w:start w:val="12"/>
      <w:numFmt w:val="decimal"/>
      <w:isLgl/>
      <w:lvlText w:val="%1.%2"/>
      <w:lvlJc w:val="left"/>
      <w:pPr>
        <w:ind w:left="1135" w:hanging="975"/>
      </w:pPr>
      <w:rPr>
        <w:rFonts w:hint="default"/>
      </w:rPr>
    </w:lvl>
    <w:lvl w:ilvl="2">
      <w:start w:val="1"/>
      <w:numFmt w:val="decimal"/>
      <w:isLgl/>
      <w:lvlText w:val="%1.%2.%3"/>
      <w:lvlJc w:val="left"/>
      <w:pPr>
        <w:ind w:left="1400" w:hanging="1080"/>
      </w:pPr>
      <w:rPr>
        <w:rFonts w:hint="default"/>
      </w:rPr>
    </w:lvl>
    <w:lvl w:ilvl="3">
      <w:start w:val="1"/>
      <w:numFmt w:val="decimal"/>
      <w:isLgl/>
      <w:lvlText w:val="%1.%2.%3.%4"/>
      <w:lvlJc w:val="left"/>
      <w:pPr>
        <w:ind w:left="1920" w:hanging="1440"/>
      </w:pPr>
      <w:rPr>
        <w:rFonts w:hint="default"/>
      </w:rPr>
    </w:lvl>
    <w:lvl w:ilvl="4">
      <w:start w:val="1"/>
      <w:numFmt w:val="decimal"/>
      <w:isLgl/>
      <w:lvlText w:val="%1.%2.%3.%4.%5"/>
      <w:lvlJc w:val="left"/>
      <w:pPr>
        <w:ind w:left="2440" w:hanging="1800"/>
      </w:pPr>
      <w:rPr>
        <w:rFonts w:hint="default"/>
      </w:rPr>
    </w:lvl>
    <w:lvl w:ilvl="5">
      <w:start w:val="1"/>
      <w:numFmt w:val="decimal"/>
      <w:isLgl/>
      <w:lvlText w:val="%1.%2.%3.%4.%5.%6"/>
      <w:lvlJc w:val="left"/>
      <w:pPr>
        <w:ind w:left="2600" w:hanging="1800"/>
      </w:pPr>
      <w:rPr>
        <w:rFonts w:hint="default"/>
      </w:rPr>
    </w:lvl>
    <w:lvl w:ilvl="6">
      <w:start w:val="1"/>
      <w:numFmt w:val="decimal"/>
      <w:isLgl/>
      <w:lvlText w:val="%1.%2.%3.%4.%5.%6.%7"/>
      <w:lvlJc w:val="left"/>
      <w:pPr>
        <w:ind w:left="3120" w:hanging="2160"/>
      </w:pPr>
      <w:rPr>
        <w:rFonts w:hint="default"/>
      </w:rPr>
    </w:lvl>
    <w:lvl w:ilvl="7">
      <w:start w:val="1"/>
      <w:numFmt w:val="decimal"/>
      <w:isLgl/>
      <w:lvlText w:val="%1.%2.%3.%4.%5.%6.%7.%8"/>
      <w:lvlJc w:val="left"/>
      <w:pPr>
        <w:ind w:left="3640" w:hanging="2520"/>
      </w:pPr>
      <w:rPr>
        <w:rFonts w:hint="default"/>
      </w:rPr>
    </w:lvl>
    <w:lvl w:ilvl="8">
      <w:start w:val="1"/>
      <w:numFmt w:val="decimal"/>
      <w:isLgl/>
      <w:lvlText w:val="%1.%2.%3.%4.%5.%6.%7.%8.%9"/>
      <w:lvlJc w:val="left"/>
      <w:pPr>
        <w:ind w:left="4160" w:hanging="2880"/>
      </w:pPr>
      <w:rPr>
        <w:rFonts w:hint="default"/>
      </w:rPr>
    </w:lvl>
  </w:abstractNum>
  <w:abstractNum w:abstractNumId="30">
    <w:nsid w:val="2FEA6790"/>
    <w:multiLevelType w:val="multilevel"/>
    <w:tmpl w:val="2FEA6790"/>
    <w:lvl w:ilvl="0">
      <w:start w:val="16"/>
      <w:numFmt w:val="decimal"/>
      <w:lvlText w:val="%1"/>
      <w:lvlJc w:val="left"/>
      <w:pPr>
        <w:tabs>
          <w:tab w:val="left" w:pos="840"/>
        </w:tabs>
        <w:ind w:left="840" w:hanging="840"/>
      </w:pPr>
      <w:rPr>
        <w:rFonts w:hint="eastAsia"/>
      </w:rPr>
    </w:lvl>
    <w:lvl w:ilvl="1">
      <w:start w:val="1"/>
      <w:numFmt w:val="decimal"/>
      <w:lvlText w:val="15．%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31">
    <w:nsid w:val="31FD61D6"/>
    <w:multiLevelType w:val="multilevel"/>
    <w:tmpl w:val="31FD61D6"/>
    <w:lvl w:ilvl="0">
      <w:start w:val="3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32216081"/>
    <w:multiLevelType w:val="multilevel"/>
    <w:tmpl w:val="32216081"/>
    <w:lvl w:ilvl="0">
      <w:start w:val="3"/>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735"/>
        </w:tabs>
        <w:ind w:left="735" w:hanging="735"/>
      </w:pPr>
      <w:rPr>
        <w:rFonts w:hint="default"/>
      </w:rPr>
    </w:lvl>
    <w:lvl w:ilvl="3">
      <w:start w:val="1"/>
      <w:numFmt w:val="decimal"/>
      <w:lvlText w:val="%1．%2.%3.%4"/>
      <w:lvlJc w:val="left"/>
      <w:pPr>
        <w:tabs>
          <w:tab w:val="left" w:pos="735"/>
        </w:tabs>
        <w:ind w:left="735" w:hanging="735"/>
      </w:pPr>
      <w:rPr>
        <w:rFonts w:hint="default"/>
      </w:rPr>
    </w:lvl>
    <w:lvl w:ilvl="4">
      <w:start w:val="1"/>
      <w:numFmt w:val="decimal"/>
      <w:lvlText w:val="%1．%2.%3.%4.%5"/>
      <w:lvlJc w:val="left"/>
      <w:pPr>
        <w:tabs>
          <w:tab w:val="left" w:pos="735"/>
        </w:tabs>
        <w:ind w:left="735" w:hanging="735"/>
      </w:pPr>
      <w:rPr>
        <w:rFonts w:hint="default"/>
      </w:rPr>
    </w:lvl>
    <w:lvl w:ilvl="5">
      <w:start w:val="1"/>
      <w:numFmt w:val="decimal"/>
      <w:lvlText w:val="%1．%2.%3.%4.%5.%6"/>
      <w:lvlJc w:val="left"/>
      <w:pPr>
        <w:tabs>
          <w:tab w:val="left" w:pos="735"/>
        </w:tabs>
        <w:ind w:left="735" w:hanging="735"/>
      </w:pPr>
      <w:rPr>
        <w:rFonts w:hint="default"/>
      </w:rPr>
    </w:lvl>
    <w:lvl w:ilvl="6">
      <w:start w:val="1"/>
      <w:numFmt w:val="decimal"/>
      <w:lvlText w:val="%1．%2.%3.%4.%5.%6.%7"/>
      <w:lvlJc w:val="left"/>
      <w:pPr>
        <w:tabs>
          <w:tab w:val="left" w:pos="735"/>
        </w:tabs>
        <w:ind w:left="735" w:hanging="735"/>
      </w:pPr>
      <w:rPr>
        <w:rFonts w:hint="default"/>
      </w:rPr>
    </w:lvl>
    <w:lvl w:ilvl="7">
      <w:start w:val="1"/>
      <w:numFmt w:val="decimal"/>
      <w:lvlText w:val="%1．%2.%3.%4.%5.%6.%7.%8"/>
      <w:lvlJc w:val="left"/>
      <w:pPr>
        <w:tabs>
          <w:tab w:val="left" w:pos="735"/>
        </w:tabs>
        <w:ind w:left="735" w:hanging="735"/>
      </w:pPr>
      <w:rPr>
        <w:rFonts w:hint="default"/>
      </w:rPr>
    </w:lvl>
    <w:lvl w:ilvl="8">
      <w:start w:val="1"/>
      <w:numFmt w:val="decimal"/>
      <w:lvlText w:val="%1．%2.%3.%4.%5.%6.%7.%8.%9"/>
      <w:lvlJc w:val="left"/>
      <w:pPr>
        <w:tabs>
          <w:tab w:val="left" w:pos="735"/>
        </w:tabs>
        <w:ind w:left="735" w:hanging="735"/>
      </w:pPr>
      <w:rPr>
        <w:rFonts w:hint="default"/>
      </w:rPr>
    </w:lvl>
  </w:abstractNum>
  <w:abstractNum w:abstractNumId="33">
    <w:nsid w:val="34CB7BAC"/>
    <w:multiLevelType w:val="singleLevel"/>
    <w:tmpl w:val="34CB7BAC"/>
    <w:lvl w:ilvl="0">
      <w:start w:val="1"/>
      <w:numFmt w:val="decimal"/>
      <w:lvlText w:val="%1)"/>
      <w:lvlJc w:val="left"/>
      <w:pPr>
        <w:tabs>
          <w:tab w:val="left" w:pos="660"/>
        </w:tabs>
        <w:ind w:left="660" w:hanging="240"/>
      </w:pPr>
      <w:rPr>
        <w:rFonts w:hint="eastAsia"/>
      </w:rPr>
    </w:lvl>
  </w:abstractNum>
  <w:abstractNum w:abstractNumId="34">
    <w:nsid w:val="3A0B7DA4"/>
    <w:multiLevelType w:val="multilevel"/>
    <w:tmpl w:val="3A0B7DA4"/>
    <w:lvl w:ilvl="0">
      <w:start w:val="33"/>
      <w:numFmt w:val="decimal"/>
      <w:lvlText w:val="%1"/>
      <w:lvlJc w:val="left"/>
      <w:pPr>
        <w:tabs>
          <w:tab w:val="left" w:pos="840"/>
        </w:tabs>
        <w:ind w:left="840" w:hanging="840"/>
      </w:pPr>
      <w:rPr>
        <w:rFonts w:hint="eastAsia"/>
      </w:rPr>
    </w:lvl>
    <w:lvl w:ilvl="1">
      <w:start w:val="1"/>
      <w:numFmt w:val="decimal"/>
      <w:lvlText w:val="32．%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35">
    <w:nsid w:val="3C0957A7"/>
    <w:multiLevelType w:val="multilevel"/>
    <w:tmpl w:val="3C0957A7"/>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lowerLetter"/>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4433187F"/>
    <w:multiLevelType w:val="multilevel"/>
    <w:tmpl w:val="4433187F"/>
    <w:lvl w:ilvl="0">
      <w:start w:val="1"/>
      <w:numFmt w:val="chineseCountingThousand"/>
      <w:lvlText w:val="%1"/>
      <w:lvlJc w:val="left"/>
      <w:pPr>
        <w:tabs>
          <w:tab w:val="left" w:pos="4360"/>
        </w:tabs>
        <w:ind w:left="4360" w:hanging="425"/>
      </w:pPr>
      <w:rPr>
        <w:rFonts w:eastAsia="黑体" w:hint="eastAsia"/>
        <w:b/>
        <w:i w:val="0"/>
        <w:sz w:val="30"/>
      </w:rPr>
    </w:lvl>
    <w:lvl w:ilvl="1">
      <w:start w:val="1"/>
      <w:numFmt w:val="decimal"/>
      <w:lvlText w:val="(%2)"/>
      <w:lvlJc w:val="left"/>
      <w:pPr>
        <w:tabs>
          <w:tab w:val="left" w:pos="900"/>
        </w:tabs>
        <w:ind w:left="900" w:hanging="48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nsid w:val="46317A15"/>
    <w:multiLevelType w:val="multilevel"/>
    <w:tmpl w:val="46317A15"/>
    <w:lvl w:ilvl="0">
      <w:start w:val="9"/>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49C55FEF"/>
    <w:multiLevelType w:val="multilevel"/>
    <w:tmpl w:val="49C55FEF"/>
    <w:lvl w:ilvl="0">
      <w:start w:val="35"/>
      <w:numFmt w:val="decimal"/>
      <w:lvlText w:val="%1"/>
      <w:lvlJc w:val="left"/>
      <w:pPr>
        <w:tabs>
          <w:tab w:val="left" w:pos="840"/>
        </w:tabs>
        <w:ind w:left="840" w:hanging="840"/>
      </w:pPr>
      <w:rPr>
        <w:rFonts w:hint="eastAsia"/>
      </w:rPr>
    </w:lvl>
    <w:lvl w:ilvl="1">
      <w:start w:val="1"/>
      <w:numFmt w:val="decimal"/>
      <w:lvlText w:val="34．%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39">
    <w:nsid w:val="4C7E4318"/>
    <w:multiLevelType w:val="multilevel"/>
    <w:tmpl w:val="4C7E4318"/>
    <w:lvl w:ilvl="0">
      <w:start w:val="1"/>
      <w:numFmt w:val="japaneseCounting"/>
      <w:lvlText w:val="第%1章"/>
      <w:lvlJc w:val="left"/>
      <w:pPr>
        <w:tabs>
          <w:tab w:val="left" w:pos="1980"/>
        </w:tabs>
        <w:ind w:left="1980" w:hanging="1260"/>
      </w:pPr>
      <w:rPr>
        <w:rFonts w:hint="eastAsia"/>
      </w:rPr>
    </w:lvl>
    <w:lvl w:ilvl="1">
      <w:start w:val="1"/>
      <w:numFmt w:val="decimal"/>
      <w:lvlText w:val="(%2)"/>
      <w:lvlJc w:val="left"/>
      <w:pPr>
        <w:tabs>
          <w:tab w:val="left" w:pos="1210"/>
        </w:tabs>
        <w:ind w:left="1210" w:hanging="360"/>
      </w:pPr>
      <w:rPr>
        <w:rFonts w:hint="default"/>
      </w:rPr>
    </w:lvl>
    <w:lvl w:ilvl="2">
      <w:start w:val="1"/>
      <w:numFmt w:val="upperLetter"/>
      <w:lvlText w:val="%3."/>
      <w:lvlJc w:val="left"/>
      <w:pPr>
        <w:tabs>
          <w:tab w:val="left" w:pos="2115"/>
        </w:tabs>
        <w:ind w:left="2115" w:hanging="555"/>
      </w:pPr>
      <w:rPr>
        <w:rFonts w:hint="eastAsia"/>
      </w:r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3660"/>
        </w:tabs>
        <w:ind w:left="366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abstractNum w:abstractNumId="40">
    <w:nsid w:val="4D6A1EDC"/>
    <w:multiLevelType w:val="multilevel"/>
    <w:tmpl w:val="4D6A1EDC"/>
    <w:lvl w:ilvl="0">
      <w:start w:val="27"/>
      <w:numFmt w:val="decimal"/>
      <w:lvlText w:val="%1"/>
      <w:lvlJc w:val="left"/>
      <w:pPr>
        <w:tabs>
          <w:tab w:val="left" w:pos="840"/>
        </w:tabs>
        <w:ind w:left="840" w:hanging="840"/>
      </w:pPr>
      <w:rPr>
        <w:rFonts w:hint="eastAsia"/>
      </w:rPr>
    </w:lvl>
    <w:lvl w:ilvl="1">
      <w:start w:val="1"/>
      <w:numFmt w:val="decimal"/>
      <w:lvlText w:val="26．%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41">
    <w:nsid w:val="4DA209C3"/>
    <w:multiLevelType w:val="multilevel"/>
    <w:tmpl w:val="4DA209C3"/>
    <w:lvl w:ilvl="0">
      <w:start w:val="4"/>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2">
    <w:nsid w:val="519450B1"/>
    <w:multiLevelType w:val="multilevel"/>
    <w:tmpl w:val="519450B1"/>
    <w:lvl w:ilvl="0">
      <w:start w:val="1"/>
      <w:numFmt w:val="none"/>
      <w:lvlText w:val="一、"/>
      <w:lvlJc w:val="left"/>
      <w:pPr>
        <w:ind w:left="989" w:hanging="510"/>
      </w:pPr>
      <w:rPr>
        <w:rFonts w:hint="default"/>
        <w:b/>
      </w:rPr>
    </w:lvl>
    <w:lvl w:ilvl="1">
      <w:start w:val="1"/>
      <w:numFmt w:val="lowerLetter"/>
      <w:lvlText w:val="%2)"/>
      <w:lvlJc w:val="left"/>
      <w:pPr>
        <w:ind w:left="1319" w:hanging="420"/>
      </w:pPr>
    </w:lvl>
    <w:lvl w:ilvl="2">
      <w:start w:val="1"/>
      <w:numFmt w:val="lowerRoman"/>
      <w:lvlText w:val="%3."/>
      <w:lvlJc w:val="right"/>
      <w:pPr>
        <w:ind w:left="1739" w:hanging="420"/>
      </w:pPr>
    </w:lvl>
    <w:lvl w:ilvl="3">
      <w:start w:val="1"/>
      <w:numFmt w:val="decimal"/>
      <w:lvlText w:val="%4."/>
      <w:lvlJc w:val="left"/>
      <w:pPr>
        <w:ind w:left="2159" w:hanging="420"/>
      </w:pPr>
    </w:lvl>
    <w:lvl w:ilvl="4">
      <w:start w:val="1"/>
      <w:numFmt w:val="lowerLetter"/>
      <w:lvlText w:val="%5)"/>
      <w:lvlJc w:val="left"/>
      <w:pPr>
        <w:ind w:left="2579" w:hanging="420"/>
      </w:pPr>
    </w:lvl>
    <w:lvl w:ilvl="5">
      <w:start w:val="1"/>
      <w:numFmt w:val="lowerRoman"/>
      <w:lvlText w:val="%6."/>
      <w:lvlJc w:val="right"/>
      <w:pPr>
        <w:ind w:left="2999" w:hanging="420"/>
      </w:pPr>
    </w:lvl>
    <w:lvl w:ilvl="6">
      <w:start w:val="1"/>
      <w:numFmt w:val="decimal"/>
      <w:lvlText w:val="%7."/>
      <w:lvlJc w:val="left"/>
      <w:pPr>
        <w:ind w:left="3419" w:hanging="420"/>
      </w:pPr>
    </w:lvl>
    <w:lvl w:ilvl="7">
      <w:start w:val="1"/>
      <w:numFmt w:val="lowerLetter"/>
      <w:lvlText w:val="%8)"/>
      <w:lvlJc w:val="left"/>
      <w:pPr>
        <w:ind w:left="3839" w:hanging="420"/>
      </w:pPr>
    </w:lvl>
    <w:lvl w:ilvl="8">
      <w:start w:val="1"/>
      <w:numFmt w:val="lowerRoman"/>
      <w:lvlText w:val="%9."/>
      <w:lvlJc w:val="right"/>
      <w:pPr>
        <w:ind w:left="4259" w:hanging="420"/>
      </w:pPr>
    </w:lvl>
  </w:abstractNum>
  <w:abstractNum w:abstractNumId="43">
    <w:nsid w:val="55724361"/>
    <w:multiLevelType w:val="multilevel"/>
    <w:tmpl w:val="55724361"/>
    <w:lvl w:ilvl="0">
      <w:start w:val="26"/>
      <w:numFmt w:val="decimal"/>
      <w:lvlText w:val="%1"/>
      <w:lvlJc w:val="left"/>
      <w:pPr>
        <w:tabs>
          <w:tab w:val="left" w:pos="840"/>
        </w:tabs>
        <w:ind w:left="840" w:hanging="840"/>
      </w:pPr>
      <w:rPr>
        <w:rFonts w:hint="eastAsia"/>
      </w:rPr>
    </w:lvl>
    <w:lvl w:ilvl="1">
      <w:start w:val="1"/>
      <w:numFmt w:val="decimal"/>
      <w:lvlText w:val="25．%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44">
    <w:nsid w:val="57941581"/>
    <w:multiLevelType w:val="singleLevel"/>
    <w:tmpl w:val="57941581"/>
    <w:lvl w:ilvl="0">
      <w:start w:val="1"/>
      <w:numFmt w:val="japaneseCounting"/>
      <w:lvlText w:val="%1."/>
      <w:lvlJc w:val="left"/>
      <w:pPr>
        <w:tabs>
          <w:tab w:val="left" w:pos="405"/>
        </w:tabs>
        <w:ind w:left="405" w:hanging="405"/>
      </w:pPr>
      <w:rPr>
        <w:rFonts w:hint="eastAsia"/>
      </w:rPr>
    </w:lvl>
  </w:abstractNum>
  <w:abstractNum w:abstractNumId="45">
    <w:nsid w:val="5F6D2720"/>
    <w:multiLevelType w:val="multilevel"/>
    <w:tmpl w:val="5F6D2720"/>
    <w:lvl w:ilvl="0">
      <w:start w:val="37"/>
      <w:numFmt w:val="decimal"/>
      <w:lvlText w:val="%1"/>
      <w:lvlJc w:val="left"/>
      <w:pPr>
        <w:tabs>
          <w:tab w:val="left" w:pos="840"/>
        </w:tabs>
        <w:ind w:left="840" w:hanging="840"/>
      </w:pPr>
      <w:rPr>
        <w:rFonts w:hint="eastAsia"/>
      </w:rPr>
    </w:lvl>
    <w:lvl w:ilvl="1">
      <w:start w:val="1"/>
      <w:numFmt w:val="decimal"/>
      <w:lvlText w:val="36．%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46">
    <w:nsid w:val="618F6D61"/>
    <w:multiLevelType w:val="multilevel"/>
    <w:tmpl w:val="618F6D61"/>
    <w:lvl w:ilvl="0">
      <w:start w:val="23"/>
      <w:numFmt w:val="decimal"/>
      <w:lvlText w:val="%1"/>
      <w:lvlJc w:val="left"/>
      <w:pPr>
        <w:tabs>
          <w:tab w:val="left" w:pos="840"/>
        </w:tabs>
        <w:ind w:left="840" w:hanging="840"/>
      </w:pPr>
      <w:rPr>
        <w:rFonts w:hint="eastAsia"/>
      </w:rPr>
    </w:lvl>
    <w:lvl w:ilvl="1">
      <w:start w:val="1"/>
      <w:numFmt w:val="decimal"/>
      <w:lvlText w:val="22．%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47">
    <w:nsid w:val="63ED5667"/>
    <w:multiLevelType w:val="multilevel"/>
    <w:tmpl w:val="63ED5667"/>
    <w:lvl w:ilvl="0">
      <w:start w:val="1"/>
      <w:numFmt w:val="decimal"/>
      <w:lvlText w:val="%1."/>
      <w:lvlJc w:val="left"/>
      <w:pPr>
        <w:tabs>
          <w:tab w:val="left" w:pos="720"/>
        </w:tabs>
        <w:ind w:left="720" w:hanging="240"/>
      </w:pPr>
      <w:rPr>
        <w:rFonts w:hint="eastAsia"/>
      </w:rPr>
    </w:lvl>
    <w:lvl w:ilvl="1">
      <w:start w:val="2"/>
      <w:numFmt w:val="decimal"/>
      <w:isLgl/>
      <w:lvlText w:val="%1.%2"/>
      <w:lvlJc w:val="left"/>
      <w:pPr>
        <w:ind w:left="1200" w:hanging="720"/>
      </w:pPr>
      <w:rPr>
        <w:rFonts w:hint="default"/>
      </w:rPr>
    </w:lvl>
    <w:lvl w:ilvl="2">
      <w:start w:val="1"/>
      <w:numFmt w:val="decimal"/>
      <w:isLgl/>
      <w:lvlText w:val="%1.%2.%3"/>
      <w:lvlJc w:val="left"/>
      <w:pPr>
        <w:ind w:left="1560" w:hanging="1080"/>
      </w:pPr>
      <w:rPr>
        <w:rFonts w:hint="default"/>
      </w:rPr>
    </w:lvl>
    <w:lvl w:ilvl="3">
      <w:start w:val="1"/>
      <w:numFmt w:val="decimal"/>
      <w:isLgl/>
      <w:lvlText w:val="%1.%2.%3.%4"/>
      <w:lvlJc w:val="left"/>
      <w:pPr>
        <w:ind w:left="1920" w:hanging="1440"/>
      </w:pPr>
      <w:rPr>
        <w:rFonts w:hint="default"/>
      </w:rPr>
    </w:lvl>
    <w:lvl w:ilvl="4">
      <w:start w:val="1"/>
      <w:numFmt w:val="decimal"/>
      <w:isLgl/>
      <w:lvlText w:val="%1.%2.%3.%4.%5"/>
      <w:lvlJc w:val="left"/>
      <w:pPr>
        <w:ind w:left="2280" w:hanging="1800"/>
      </w:pPr>
      <w:rPr>
        <w:rFonts w:hint="default"/>
      </w:rPr>
    </w:lvl>
    <w:lvl w:ilvl="5">
      <w:start w:val="1"/>
      <w:numFmt w:val="decimal"/>
      <w:isLgl/>
      <w:lvlText w:val="%1.%2.%3.%4.%5.%6"/>
      <w:lvlJc w:val="left"/>
      <w:pPr>
        <w:ind w:left="2280" w:hanging="1800"/>
      </w:pPr>
      <w:rPr>
        <w:rFonts w:hint="default"/>
      </w:rPr>
    </w:lvl>
    <w:lvl w:ilvl="6">
      <w:start w:val="1"/>
      <w:numFmt w:val="decimal"/>
      <w:isLgl/>
      <w:lvlText w:val="%1.%2.%3.%4.%5.%6.%7"/>
      <w:lvlJc w:val="left"/>
      <w:pPr>
        <w:ind w:left="2640" w:hanging="2160"/>
      </w:pPr>
      <w:rPr>
        <w:rFonts w:hint="default"/>
      </w:rPr>
    </w:lvl>
    <w:lvl w:ilvl="7">
      <w:start w:val="1"/>
      <w:numFmt w:val="decimal"/>
      <w:isLgl/>
      <w:lvlText w:val="%1.%2.%3.%4.%5.%6.%7.%8"/>
      <w:lvlJc w:val="left"/>
      <w:pPr>
        <w:ind w:left="3000" w:hanging="2520"/>
      </w:pPr>
      <w:rPr>
        <w:rFonts w:hint="default"/>
      </w:rPr>
    </w:lvl>
    <w:lvl w:ilvl="8">
      <w:start w:val="1"/>
      <w:numFmt w:val="decimal"/>
      <w:isLgl/>
      <w:lvlText w:val="%1.%2.%3.%4.%5.%6.%7.%8.%9"/>
      <w:lvlJc w:val="left"/>
      <w:pPr>
        <w:ind w:left="3360" w:hanging="2880"/>
      </w:pPr>
      <w:rPr>
        <w:rFonts w:hint="default"/>
      </w:rPr>
    </w:lvl>
  </w:abstractNum>
  <w:abstractNum w:abstractNumId="48">
    <w:nsid w:val="64C060A2"/>
    <w:multiLevelType w:val="multilevel"/>
    <w:tmpl w:val="64C060A2"/>
    <w:lvl w:ilvl="0">
      <w:start w:val="4"/>
      <w:numFmt w:val="decimal"/>
      <w:lvlText w:val="%1"/>
      <w:lvlJc w:val="left"/>
      <w:pPr>
        <w:tabs>
          <w:tab w:val="left" w:pos="735"/>
        </w:tabs>
        <w:ind w:left="735" w:hanging="735"/>
      </w:pPr>
      <w:rPr>
        <w:rFonts w:hint="eastAsia"/>
      </w:rPr>
    </w:lvl>
    <w:lvl w:ilvl="1">
      <w:start w:val="1"/>
      <w:numFmt w:val="decimal"/>
      <w:lvlText w:val="%1．%2"/>
      <w:lvlJc w:val="left"/>
      <w:pPr>
        <w:tabs>
          <w:tab w:val="left" w:pos="735"/>
        </w:tabs>
        <w:ind w:left="735" w:hanging="735"/>
      </w:pPr>
      <w:rPr>
        <w:rFonts w:hint="eastAsia"/>
      </w:rPr>
    </w:lvl>
    <w:lvl w:ilvl="2">
      <w:start w:val="1"/>
      <w:numFmt w:val="decimal"/>
      <w:lvlText w:val="%1．%2.%3"/>
      <w:lvlJc w:val="left"/>
      <w:pPr>
        <w:tabs>
          <w:tab w:val="left" w:pos="735"/>
        </w:tabs>
        <w:ind w:left="735" w:hanging="735"/>
      </w:pPr>
      <w:rPr>
        <w:rFonts w:hint="eastAsia"/>
      </w:rPr>
    </w:lvl>
    <w:lvl w:ilvl="3">
      <w:start w:val="1"/>
      <w:numFmt w:val="decimal"/>
      <w:lvlText w:val="%1．%2.%3.%4"/>
      <w:lvlJc w:val="left"/>
      <w:pPr>
        <w:tabs>
          <w:tab w:val="left" w:pos="735"/>
        </w:tabs>
        <w:ind w:left="735" w:hanging="735"/>
      </w:pPr>
      <w:rPr>
        <w:rFonts w:hint="eastAsia"/>
      </w:rPr>
    </w:lvl>
    <w:lvl w:ilvl="4">
      <w:start w:val="1"/>
      <w:numFmt w:val="decimal"/>
      <w:lvlText w:val="%1．%2.%3.%4.%5"/>
      <w:lvlJc w:val="left"/>
      <w:pPr>
        <w:tabs>
          <w:tab w:val="left" w:pos="735"/>
        </w:tabs>
        <w:ind w:left="735" w:hanging="735"/>
      </w:pPr>
      <w:rPr>
        <w:rFonts w:hint="eastAsia"/>
      </w:rPr>
    </w:lvl>
    <w:lvl w:ilvl="5">
      <w:start w:val="1"/>
      <w:numFmt w:val="decimal"/>
      <w:lvlText w:val="%1．%2.%3.%4.%5.%6"/>
      <w:lvlJc w:val="left"/>
      <w:pPr>
        <w:tabs>
          <w:tab w:val="left" w:pos="735"/>
        </w:tabs>
        <w:ind w:left="735" w:hanging="735"/>
      </w:pPr>
      <w:rPr>
        <w:rFonts w:hint="eastAsia"/>
      </w:rPr>
    </w:lvl>
    <w:lvl w:ilvl="6">
      <w:start w:val="1"/>
      <w:numFmt w:val="decimal"/>
      <w:lvlText w:val="%1．%2.%3.%4.%5.%6.%7"/>
      <w:lvlJc w:val="left"/>
      <w:pPr>
        <w:tabs>
          <w:tab w:val="left" w:pos="735"/>
        </w:tabs>
        <w:ind w:left="735" w:hanging="735"/>
      </w:pPr>
      <w:rPr>
        <w:rFonts w:hint="eastAsia"/>
      </w:rPr>
    </w:lvl>
    <w:lvl w:ilvl="7">
      <w:start w:val="1"/>
      <w:numFmt w:val="decimal"/>
      <w:lvlText w:val="%1．%2.%3.%4.%5.%6.%7.%8"/>
      <w:lvlJc w:val="left"/>
      <w:pPr>
        <w:tabs>
          <w:tab w:val="left" w:pos="735"/>
        </w:tabs>
        <w:ind w:left="735" w:hanging="735"/>
      </w:pPr>
      <w:rPr>
        <w:rFonts w:hint="eastAsia"/>
      </w:rPr>
    </w:lvl>
    <w:lvl w:ilvl="8">
      <w:start w:val="1"/>
      <w:numFmt w:val="decimal"/>
      <w:lvlText w:val="%1．%2.%3.%4.%5.%6.%7.%8.%9"/>
      <w:lvlJc w:val="left"/>
      <w:pPr>
        <w:tabs>
          <w:tab w:val="left" w:pos="735"/>
        </w:tabs>
        <w:ind w:left="735" w:hanging="735"/>
      </w:pPr>
      <w:rPr>
        <w:rFonts w:hint="eastAsia"/>
      </w:rPr>
    </w:lvl>
  </w:abstractNum>
  <w:abstractNum w:abstractNumId="49">
    <w:nsid w:val="677E0E1F"/>
    <w:multiLevelType w:val="multilevel"/>
    <w:tmpl w:val="677E0E1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0">
    <w:nsid w:val="69412735"/>
    <w:multiLevelType w:val="multilevel"/>
    <w:tmpl w:val="69412735"/>
    <w:lvl w:ilvl="0">
      <w:start w:val="21"/>
      <w:numFmt w:val="decimal"/>
      <w:lvlText w:val="%1"/>
      <w:lvlJc w:val="left"/>
      <w:pPr>
        <w:tabs>
          <w:tab w:val="left" w:pos="840"/>
        </w:tabs>
        <w:ind w:left="840" w:hanging="840"/>
      </w:pPr>
      <w:rPr>
        <w:rFonts w:hint="eastAsia"/>
      </w:rPr>
    </w:lvl>
    <w:lvl w:ilvl="1">
      <w:start w:val="1"/>
      <w:numFmt w:val="decimal"/>
      <w:lvlText w:val="20．%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51">
    <w:nsid w:val="6A650163"/>
    <w:multiLevelType w:val="singleLevel"/>
    <w:tmpl w:val="6A650163"/>
    <w:lvl w:ilvl="0">
      <w:start w:val="1"/>
      <w:numFmt w:val="decimal"/>
      <w:lvlText w:val="%1)"/>
      <w:lvlJc w:val="left"/>
      <w:pPr>
        <w:tabs>
          <w:tab w:val="left" w:pos="960"/>
        </w:tabs>
        <w:ind w:left="960" w:hanging="240"/>
      </w:pPr>
      <w:rPr>
        <w:rFonts w:hint="eastAsia"/>
      </w:rPr>
    </w:lvl>
  </w:abstractNum>
  <w:abstractNum w:abstractNumId="52">
    <w:nsid w:val="6B377381"/>
    <w:multiLevelType w:val="multilevel"/>
    <w:tmpl w:val="6B377381"/>
    <w:lvl w:ilvl="0">
      <w:start w:val="36"/>
      <w:numFmt w:val="decimal"/>
      <w:lvlText w:val="%1"/>
      <w:lvlJc w:val="left"/>
      <w:pPr>
        <w:tabs>
          <w:tab w:val="left" w:pos="840"/>
        </w:tabs>
        <w:ind w:left="840" w:hanging="840"/>
      </w:pPr>
      <w:rPr>
        <w:rFonts w:hint="eastAsia"/>
      </w:rPr>
    </w:lvl>
    <w:lvl w:ilvl="1">
      <w:start w:val="1"/>
      <w:numFmt w:val="decimal"/>
      <w:lvlText w:val="35．%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53">
    <w:nsid w:val="6D1631D3"/>
    <w:multiLevelType w:val="singleLevel"/>
    <w:tmpl w:val="6D1631D3"/>
    <w:lvl w:ilvl="0">
      <w:start w:val="1"/>
      <w:numFmt w:val="decimal"/>
      <w:lvlText w:val="%1)"/>
      <w:lvlJc w:val="left"/>
      <w:pPr>
        <w:tabs>
          <w:tab w:val="left" w:pos="1080"/>
        </w:tabs>
        <w:ind w:left="1080" w:hanging="240"/>
      </w:pPr>
      <w:rPr>
        <w:rFonts w:hint="eastAsia"/>
      </w:rPr>
    </w:lvl>
  </w:abstractNum>
  <w:abstractNum w:abstractNumId="54">
    <w:nsid w:val="6F4160C0"/>
    <w:multiLevelType w:val="multilevel"/>
    <w:tmpl w:val="6F4160C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nsid w:val="70AA6CCF"/>
    <w:multiLevelType w:val="multilevel"/>
    <w:tmpl w:val="70AA6CC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76F43925"/>
    <w:multiLevelType w:val="multilevel"/>
    <w:tmpl w:val="76F43925"/>
    <w:lvl w:ilvl="0">
      <w:start w:val="1"/>
      <w:numFmt w:val="decimal"/>
      <w:lvlText w:val="%1)"/>
      <w:lvlJc w:val="left"/>
      <w:pPr>
        <w:tabs>
          <w:tab w:val="left" w:pos="960"/>
        </w:tabs>
        <w:ind w:left="960" w:hanging="420"/>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57">
    <w:nsid w:val="777D56FB"/>
    <w:multiLevelType w:val="multilevel"/>
    <w:tmpl w:val="777D56FB"/>
    <w:lvl w:ilvl="0">
      <w:start w:val="4"/>
      <w:numFmt w:val="decimal"/>
      <w:lvlText w:val="%1."/>
      <w:lvlJc w:val="left"/>
      <w:pPr>
        <w:tabs>
          <w:tab w:val="left" w:pos="420"/>
        </w:tabs>
        <w:ind w:left="42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8">
    <w:nsid w:val="789B1B11"/>
    <w:multiLevelType w:val="singleLevel"/>
    <w:tmpl w:val="789B1B11"/>
    <w:lvl w:ilvl="0">
      <w:start w:val="1"/>
      <w:numFmt w:val="decimal"/>
      <w:lvlText w:val="%1)"/>
      <w:lvlJc w:val="left"/>
      <w:pPr>
        <w:tabs>
          <w:tab w:val="left" w:pos="720"/>
        </w:tabs>
        <w:ind w:left="720" w:hanging="240"/>
      </w:pPr>
      <w:rPr>
        <w:rFonts w:hint="eastAsia"/>
      </w:rPr>
    </w:lvl>
  </w:abstractNum>
  <w:abstractNum w:abstractNumId="59">
    <w:nsid w:val="7AA737DB"/>
    <w:multiLevelType w:val="multilevel"/>
    <w:tmpl w:val="7AA737DB"/>
    <w:lvl w:ilvl="0">
      <w:start w:val="1"/>
      <w:numFmt w:val="decimal"/>
      <w:lvlText w:val="%1."/>
      <w:lvlJc w:val="left"/>
      <w:pPr>
        <w:tabs>
          <w:tab w:val="left" w:pos="1264"/>
        </w:tabs>
        <w:ind w:left="1264"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nsid w:val="7B7A3CBF"/>
    <w:multiLevelType w:val="multilevel"/>
    <w:tmpl w:val="7B7A3CBF"/>
    <w:lvl w:ilvl="0">
      <w:start w:val="24"/>
      <w:numFmt w:val="decimal"/>
      <w:lvlText w:val="%1"/>
      <w:lvlJc w:val="left"/>
      <w:pPr>
        <w:tabs>
          <w:tab w:val="left" w:pos="840"/>
        </w:tabs>
        <w:ind w:left="840" w:hanging="840"/>
      </w:pPr>
      <w:rPr>
        <w:rFonts w:hint="eastAsia"/>
      </w:rPr>
    </w:lvl>
    <w:lvl w:ilvl="1">
      <w:start w:val="1"/>
      <w:numFmt w:val="decimal"/>
      <w:lvlText w:val="23．%2"/>
      <w:lvlJc w:val="left"/>
      <w:pPr>
        <w:tabs>
          <w:tab w:val="left" w:pos="1380"/>
        </w:tabs>
        <w:ind w:left="138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61">
    <w:nsid w:val="7F3F6DCB"/>
    <w:multiLevelType w:val="multilevel"/>
    <w:tmpl w:val="7F3F6DCB"/>
    <w:lvl w:ilvl="0">
      <w:start w:val="1"/>
      <w:numFmt w:val="decimal"/>
      <w:lvlText w:val="3.%1"/>
      <w:lvlJc w:val="left"/>
      <w:pPr>
        <w:tabs>
          <w:tab w:val="left" w:pos="425"/>
        </w:tabs>
        <w:ind w:left="425" w:hanging="425"/>
      </w:pPr>
      <w:rPr>
        <w:rFonts w:hint="eastAsia"/>
      </w:rPr>
    </w:lvl>
    <w:lvl w:ilvl="1">
      <w:start w:val="1"/>
      <w:numFmt w:val="upperLetter"/>
      <w:lvlText w:val="%23.1"/>
      <w:lvlJc w:val="left"/>
      <w:pPr>
        <w:tabs>
          <w:tab w:val="left" w:pos="992"/>
        </w:tabs>
        <w:ind w:left="992" w:hanging="567"/>
      </w:pPr>
      <w:rPr>
        <w:rFonts w:hint="eastAsia"/>
      </w:rPr>
    </w:lvl>
    <w:lvl w:ilvl="2">
      <w:start w:val="1"/>
      <w:numFmt w:val="decimal"/>
      <w:lvlText w:val="3.%3"/>
      <w:lvlJc w:val="left"/>
      <w:pPr>
        <w:tabs>
          <w:tab w:val="left" w:pos="1418"/>
        </w:tabs>
        <w:ind w:left="1418" w:hanging="567"/>
      </w:pPr>
      <w:rPr>
        <w:rFonts w:hint="eastAsia"/>
      </w:rPr>
    </w:lvl>
    <w:lvl w:ilvl="3">
      <w:start w:val="1"/>
      <w:numFmt w:val="decimal"/>
      <w:lvlText w:val="%2"/>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2">
    <w:nsid w:val="7F4555C4"/>
    <w:multiLevelType w:val="multilevel"/>
    <w:tmpl w:val="7F4555C4"/>
    <w:lvl w:ilvl="0">
      <w:start w:val="29"/>
      <w:numFmt w:val="decimal"/>
      <w:lvlText w:val="%1"/>
      <w:lvlJc w:val="left"/>
      <w:pPr>
        <w:tabs>
          <w:tab w:val="left" w:pos="840"/>
        </w:tabs>
        <w:ind w:left="840" w:hanging="840"/>
      </w:pPr>
      <w:rPr>
        <w:rFonts w:hint="eastAsia"/>
      </w:rPr>
    </w:lvl>
    <w:lvl w:ilvl="1">
      <w:start w:val="1"/>
      <w:numFmt w:val="decimal"/>
      <w:lvlText w:val="28．%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num w:numId="1">
    <w:abstractNumId w:val="42"/>
  </w:num>
  <w:num w:numId="2">
    <w:abstractNumId w:val="44"/>
  </w:num>
  <w:num w:numId="3">
    <w:abstractNumId w:val="9"/>
  </w:num>
  <w:num w:numId="4">
    <w:abstractNumId w:val="3"/>
  </w:num>
  <w:num w:numId="5">
    <w:abstractNumId w:val="26"/>
  </w:num>
  <w:num w:numId="6">
    <w:abstractNumId w:val="20"/>
  </w:num>
  <w:num w:numId="7">
    <w:abstractNumId w:val="37"/>
  </w:num>
  <w:num w:numId="8">
    <w:abstractNumId w:val="39"/>
  </w:num>
  <w:num w:numId="9">
    <w:abstractNumId w:val="54"/>
  </w:num>
  <w:num w:numId="10">
    <w:abstractNumId w:val="41"/>
  </w:num>
  <w:num w:numId="11">
    <w:abstractNumId w:val="12"/>
  </w:num>
  <w:num w:numId="12">
    <w:abstractNumId w:val="36"/>
  </w:num>
  <w:num w:numId="13">
    <w:abstractNumId w:val="4"/>
  </w:num>
  <w:num w:numId="14">
    <w:abstractNumId w:val="17"/>
  </w:num>
  <w:num w:numId="15">
    <w:abstractNumId w:val="31"/>
  </w:num>
  <w:num w:numId="16">
    <w:abstractNumId w:val="10"/>
  </w:num>
  <w:num w:numId="17">
    <w:abstractNumId w:val="35"/>
  </w:num>
  <w:num w:numId="18">
    <w:abstractNumId w:val="14"/>
  </w:num>
  <w:num w:numId="19">
    <w:abstractNumId w:val="32"/>
  </w:num>
  <w:num w:numId="20">
    <w:abstractNumId w:val="48"/>
  </w:num>
  <w:num w:numId="21">
    <w:abstractNumId w:val="27"/>
  </w:num>
  <w:num w:numId="22">
    <w:abstractNumId w:val="16"/>
  </w:num>
  <w:num w:numId="23">
    <w:abstractNumId w:val="28"/>
  </w:num>
  <w:num w:numId="24">
    <w:abstractNumId w:val="30"/>
  </w:num>
  <w:num w:numId="25">
    <w:abstractNumId w:val="58"/>
  </w:num>
  <w:num w:numId="26">
    <w:abstractNumId w:val="11"/>
  </w:num>
  <w:num w:numId="27">
    <w:abstractNumId w:val="33"/>
  </w:num>
  <w:num w:numId="28">
    <w:abstractNumId w:val="0"/>
  </w:num>
  <w:num w:numId="29">
    <w:abstractNumId w:val="18"/>
  </w:num>
  <w:num w:numId="30">
    <w:abstractNumId w:val="50"/>
  </w:num>
  <w:num w:numId="31">
    <w:abstractNumId w:val="22"/>
  </w:num>
  <w:num w:numId="32">
    <w:abstractNumId w:val="23"/>
  </w:num>
  <w:num w:numId="33">
    <w:abstractNumId w:val="46"/>
  </w:num>
  <w:num w:numId="34">
    <w:abstractNumId w:val="60"/>
  </w:num>
  <w:num w:numId="35">
    <w:abstractNumId w:val="5"/>
  </w:num>
  <w:num w:numId="36">
    <w:abstractNumId w:val="43"/>
  </w:num>
  <w:num w:numId="37">
    <w:abstractNumId w:val="40"/>
  </w:num>
  <w:num w:numId="38">
    <w:abstractNumId w:val="13"/>
  </w:num>
  <w:num w:numId="39">
    <w:abstractNumId w:val="2"/>
  </w:num>
  <w:num w:numId="40">
    <w:abstractNumId w:val="62"/>
  </w:num>
  <w:num w:numId="41">
    <w:abstractNumId w:val="8"/>
  </w:num>
  <w:num w:numId="42">
    <w:abstractNumId w:val="7"/>
  </w:num>
  <w:num w:numId="43">
    <w:abstractNumId w:val="53"/>
  </w:num>
  <w:num w:numId="44">
    <w:abstractNumId w:val="6"/>
  </w:num>
  <w:num w:numId="45">
    <w:abstractNumId w:val="34"/>
  </w:num>
  <w:num w:numId="46">
    <w:abstractNumId w:val="1"/>
  </w:num>
  <w:num w:numId="47">
    <w:abstractNumId w:val="38"/>
  </w:num>
  <w:num w:numId="48">
    <w:abstractNumId w:val="52"/>
  </w:num>
  <w:num w:numId="49">
    <w:abstractNumId w:val="45"/>
  </w:num>
  <w:num w:numId="50">
    <w:abstractNumId w:val="24"/>
  </w:num>
  <w:num w:numId="51">
    <w:abstractNumId w:val="47"/>
  </w:num>
  <w:num w:numId="52">
    <w:abstractNumId w:val="51"/>
  </w:num>
  <w:num w:numId="53">
    <w:abstractNumId w:val="49"/>
  </w:num>
  <w:num w:numId="54">
    <w:abstractNumId w:val="19"/>
  </w:num>
  <w:num w:numId="55">
    <w:abstractNumId w:val="61"/>
  </w:num>
  <w:num w:numId="56">
    <w:abstractNumId w:val="29"/>
  </w:num>
  <w:num w:numId="57">
    <w:abstractNumId w:val="25"/>
  </w:num>
  <w:num w:numId="58">
    <w:abstractNumId w:val="15"/>
  </w:num>
  <w:num w:numId="59">
    <w:abstractNumId w:val="56"/>
  </w:num>
  <w:num w:numId="60">
    <w:abstractNumId w:val="57"/>
  </w:num>
  <w:num w:numId="61">
    <w:abstractNumId w:val="21"/>
  </w:num>
  <w:num w:numId="62">
    <w:abstractNumId w:val="59"/>
  </w:num>
  <w:num w:numId="63">
    <w:abstractNumId w:val="55"/>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531D49"/>
    <w:rsid w:val="00000715"/>
    <w:rsid w:val="00000EC1"/>
    <w:rsid w:val="0000109D"/>
    <w:rsid w:val="0000214C"/>
    <w:rsid w:val="000028D9"/>
    <w:rsid w:val="0000317A"/>
    <w:rsid w:val="00003965"/>
    <w:rsid w:val="00003ED1"/>
    <w:rsid w:val="000053A3"/>
    <w:rsid w:val="00005486"/>
    <w:rsid w:val="000059F4"/>
    <w:rsid w:val="00005C97"/>
    <w:rsid w:val="00005DEC"/>
    <w:rsid w:val="00007E55"/>
    <w:rsid w:val="000106AB"/>
    <w:rsid w:val="00010868"/>
    <w:rsid w:val="00010AEA"/>
    <w:rsid w:val="00010CB0"/>
    <w:rsid w:val="00011491"/>
    <w:rsid w:val="00012861"/>
    <w:rsid w:val="00012B11"/>
    <w:rsid w:val="000131E8"/>
    <w:rsid w:val="0001338D"/>
    <w:rsid w:val="000138C1"/>
    <w:rsid w:val="00015210"/>
    <w:rsid w:val="00015422"/>
    <w:rsid w:val="00015885"/>
    <w:rsid w:val="00016BBE"/>
    <w:rsid w:val="00016F7E"/>
    <w:rsid w:val="0001770C"/>
    <w:rsid w:val="00017C7B"/>
    <w:rsid w:val="00022731"/>
    <w:rsid w:val="0002287E"/>
    <w:rsid w:val="00022C3B"/>
    <w:rsid w:val="00022CDC"/>
    <w:rsid w:val="0002364E"/>
    <w:rsid w:val="00023CEB"/>
    <w:rsid w:val="000246BB"/>
    <w:rsid w:val="00024EDF"/>
    <w:rsid w:val="00024FB5"/>
    <w:rsid w:val="000253C6"/>
    <w:rsid w:val="00026306"/>
    <w:rsid w:val="00026447"/>
    <w:rsid w:val="00027B17"/>
    <w:rsid w:val="00027E29"/>
    <w:rsid w:val="00030198"/>
    <w:rsid w:val="0003032C"/>
    <w:rsid w:val="00030808"/>
    <w:rsid w:val="00030D8C"/>
    <w:rsid w:val="000316F2"/>
    <w:rsid w:val="0003199C"/>
    <w:rsid w:val="00032054"/>
    <w:rsid w:val="000325A7"/>
    <w:rsid w:val="00034B8E"/>
    <w:rsid w:val="00034BAA"/>
    <w:rsid w:val="00034D41"/>
    <w:rsid w:val="0003546F"/>
    <w:rsid w:val="0003610F"/>
    <w:rsid w:val="00036CED"/>
    <w:rsid w:val="00036D52"/>
    <w:rsid w:val="00036DE7"/>
    <w:rsid w:val="0003749D"/>
    <w:rsid w:val="000379AB"/>
    <w:rsid w:val="000407EC"/>
    <w:rsid w:val="00040A8B"/>
    <w:rsid w:val="0004134D"/>
    <w:rsid w:val="00041B0A"/>
    <w:rsid w:val="00041B29"/>
    <w:rsid w:val="00041BB1"/>
    <w:rsid w:val="000426F8"/>
    <w:rsid w:val="00042733"/>
    <w:rsid w:val="00042753"/>
    <w:rsid w:val="00042B0A"/>
    <w:rsid w:val="00042E4D"/>
    <w:rsid w:val="00043812"/>
    <w:rsid w:val="00043C29"/>
    <w:rsid w:val="000443C6"/>
    <w:rsid w:val="00044464"/>
    <w:rsid w:val="000458E7"/>
    <w:rsid w:val="0004631B"/>
    <w:rsid w:val="000468E0"/>
    <w:rsid w:val="00050155"/>
    <w:rsid w:val="000501E4"/>
    <w:rsid w:val="000502E3"/>
    <w:rsid w:val="000502FB"/>
    <w:rsid w:val="00050AF1"/>
    <w:rsid w:val="00052194"/>
    <w:rsid w:val="000525B0"/>
    <w:rsid w:val="00052F84"/>
    <w:rsid w:val="00053ED0"/>
    <w:rsid w:val="000542CD"/>
    <w:rsid w:val="0005496E"/>
    <w:rsid w:val="00055B0B"/>
    <w:rsid w:val="00056137"/>
    <w:rsid w:val="000565AB"/>
    <w:rsid w:val="000566FB"/>
    <w:rsid w:val="00056EB6"/>
    <w:rsid w:val="0005722C"/>
    <w:rsid w:val="000576E3"/>
    <w:rsid w:val="00057B5F"/>
    <w:rsid w:val="00057F49"/>
    <w:rsid w:val="0006014A"/>
    <w:rsid w:val="0006045F"/>
    <w:rsid w:val="00060558"/>
    <w:rsid w:val="0006068E"/>
    <w:rsid w:val="000612B2"/>
    <w:rsid w:val="00061770"/>
    <w:rsid w:val="000627BC"/>
    <w:rsid w:val="00062863"/>
    <w:rsid w:val="00062A15"/>
    <w:rsid w:val="000631AC"/>
    <w:rsid w:val="00064754"/>
    <w:rsid w:val="00064951"/>
    <w:rsid w:val="00064F8D"/>
    <w:rsid w:val="0006520B"/>
    <w:rsid w:val="0006542E"/>
    <w:rsid w:val="00065A72"/>
    <w:rsid w:val="00066287"/>
    <w:rsid w:val="00067014"/>
    <w:rsid w:val="00067A9B"/>
    <w:rsid w:val="00067C4F"/>
    <w:rsid w:val="00067EF3"/>
    <w:rsid w:val="000700D3"/>
    <w:rsid w:val="000704EF"/>
    <w:rsid w:val="00070AD5"/>
    <w:rsid w:val="00070B86"/>
    <w:rsid w:val="00070F3C"/>
    <w:rsid w:val="00071E70"/>
    <w:rsid w:val="00072F00"/>
    <w:rsid w:val="00072F20"/>
    <w:rsid w:val="00073897"/>
    <w:rsid w:val="000739DB"/>
    <w:rsid w:val="0007457C"/>
    <w:rsid w:val="00074A3B"/>
    <w:rsid w:val="00074EE7"/>
    <w:rsid w:val="00075248"/>
    <w:rsid w:val="00075555"/>
    <w:rsid w:val="00075D2E"/>
    <w:rsid w:val="000768D1"/>
    <w:rsid w:val="00077082"/>
    <w:rsid w:val="0007732C"/>
    <w:rsid w:val="00077A83"/>
    <w:rsid w:val="0008077A"/>
    <w:rsid w:val="00081138"/>
    <w:rsid w:val="00081410"/>
    <w:rsid w:val="000814B1"/>
    <w:rsid w:val="0008151F"/>
    <w:rsid w:val="0008168F"/>
    <w:rsid w:val="00081C28"/>
    <w:rsid w:val="00081FBE"/>
    <w:rsid w:val="00082518"/>
    <w:rsid w:val="000827CB"/>
    <w:rsid w:val="00084525"/>
    <w:rsid w:val="0008464F"/>
    <w:rsid w:val="00084879"/>
    <w:rsid w:val="0008587E"/>
    <w:rsid w:val="00086BFE"/>
    <w:rsid w:val="0008711A"/>
    <w:rsid w:val="000871DC"/>
    <w:rsid w:val="00087890"/>
    <w:rsid w:val="00090615"/>
    <w:rsid w:val="00090884"/>
    <w:rsid w:val="00091A21"/>
    <w:rsid w:val="00091AAF"/>
    <w:rsid w:val="00092543"/>
    <w:rsid w:val="00092ABA"/>
    <w:rsid w:val="00093036"/>
    <w:rsid w:val="00093B99"/>
    <w:rsid w:val="0009510F"/>
    <w:rsid w:val="00095231"/>
    <w:rsid w:val="000953AF"/>
    <w:rsid w:val="00095483"/>
    <w:rsid w:val="00095A35"/>
    <w:rsid w:val="00096D8B"/>
    <w:rsid w:val="000979D0"/>
    <w:rsid w:val="00097E81"/>
    <w:rsid w:val="000A081C"/>
    <w:rsid w:val="000A0EF3"/>
    <w:rsid w:val="000A1744"/>
    <w:rsid w:val="000A2140"/>
    <w:rsid w:val="000A3043"/>
    <w:rsid w:val="000A3A80"/>
    <w:rsid w:val="000A411B"/>
    <w:rsid w:val="000A6C9D"/>
    <w:rsid w:val="000A701F"/>
    <w:rsid w:val="000A7EB6"/>
    <w:rsid w:val="000B0EF6"/>
    <w:rsid w:val="000B1189"/>
    <w:rsid w:val="000B1C05"/>
    <w:rsid w:val="000B23AE"/>
    <w:rsid w:val="000B2A4A"/>
    <w:rsid w:val="000B2A9F"/>
    <w:rsid w:val="000B2EBE"/>
    <w:rsid w:val="000B3436"/>
    <w:rsid w:val="000B3C10"/>
    <w:rsid w:val="000B5279"/>
    <w:rsid w:val="000B64A8"/>
    <w:rsid w:val="000B6A74"/>
    <w:rsid w:val="000B6D11"/>
    <w:rsid w:val="000C1B4D"/>
    <w:rsid w:val="000C2F58"/>
    <w:rsid w:val="000C45A6"/>
    <w:rsid w:val="000C47E9"/>
    <w:rsid w:val="000C498A"/>
    <w:rsid w:val="000C4ADA"/>
    <w:rsid w:val="000C58E5"/>
    <w:rsid w:val="000C5D5C"/>
    <w:rsid w:val="000C5E61"/>
    <w:rsid w:val="000C63E0"/>
    <w:rsid w:val="000C678B"/>
    <w:rsid w:val="000C6B7B"/>
    <w:rsid w:val="000C6BC3"/>
    <w:rsid w:val="000C6E9C"/>
    <w:rsid w:val="000D0906"/>
    <w:rsid w:val="000D0EC3"/>
    <w:rsid w:val="000D1C05"/>
    <w:rsid w:val="000D4CB5"/>
    <w:rsid w:val="000D50F7"/>
    <w:rsid w:val="000D5541"/>
    <w:rsid w:val="000D5B2D"/>
    <w:rsid w:val="000D5C37"/>
    <w:rsid w:val="000D5C71"/>
    <w:rsid w:val="000D6AA8"/>
    <w:rsid w:val="000D6DD2"/>
    <w:rsid w:val="000D72BF"/>
    <w:rsid w:val="000E006E"/>
    <w:rsid w:val="000E0793"/>
    <w:rsid w:val="000E0CB9"/>
    <w:rsid w:val="000E0E77"/>
    <w:rsid w:val="000E1E68"/>
    <w:rsid w:val="000E35BA"/>
    <w:rsid w:val="000E3617"/>
    <w:rsid w:val="000E3D6C"/>
    <w:rsid w:val="000E3E03"/>
    <w:rsid w:val="000E47E2"/>
    <w:rsid w:val="000E4898"/>
    <w:rsid w:val="000E4B86"/>
    <w:rsid w:val="000E4E20"/>
    <w:rsid w:val="000E55F5"/>
    <w:rsid w:val="000E59BB"/>
    <w:rsid w:val="000E610C"/>
    <w:rsid w:val="000E637D"/>
    <w:rsid w:val="000E6385"/>
    <w:rsid w:val="000E688D"/>
    <w:rsid w:val="000E69B4"/>
    <w:rsid w:val="000E715F"/>
    <w:rsid w:val="000E7C1F"/>
    <w:rsid w:val="000E7C82"/>
    <w:rsid w:val="000F0576"/>
    <w:rsid w:val="000F08CB"/>
    <w:rsid w:val="000F09C4"/>
    <w:rsid w:val="000F1409"/>
    <w:rsid w:val="000F31CC"/>
    <w:rsid w:val="000F3700"/>
    <w:rsid w:val="000F44EA"/>
    <w:rsid w:val="000F4C2B"/>
    <w:rsid w:val="000F59FF"/>
    <w:rsid w:val="000F5AD1"/>
    <w:rsid w:val="000F6252"/>
    <w:rsid w:val="000F6CDB"/>
    <w:rsid w:val="00100135"/>
    <w:rsid w:val="00100F10"/>
    <w:rsid w:val="001010EB"/>
    <w:rsid w:val="0010193F"/>
    <w:rsid w:val="00101DCC"/>
    <w:rsid w:val="0010279A"/>
    <w:rsid w:val="0010301A"/>
    <w:rsid w:val="001038F4"/>
    <w:rsid w:val="0010412E"/>
    <w:rsid w:val="00104E4D"/>
    <w:rsid w:val="00105E67"/>
    <w:rsid w:val="00105F33"/>
    <w:rsid w:val="001073B8"/>
    <w:rsid w:val="00107971"/>
    <w:rsid w:val="00107E56"/>
    <w:rsid w:val="001108CB"/>
    <w:rsid w:val="00111C18"/>
    <w:rsid w:val="001125FB"/>
    <w:rsid w:val="00112A1C"/>
    <w:rsid w:val="00112CDF"/>
    <w:rsid w:val="001131B9"/>
    <w:rsid w:val="001133DA"/>
    <w:rsid w:val="001135CA"/>
    <w:rsid w:val="00113B10"/>
    <w:rsid w:val="001141D6"/>
    <w:rsid w:val="001142BF"/>
    <w:rsid w:val="0011488E"/>
    <w:rsid w:val="001149B1"/>
    <w:rsid w:val="00115883"/>
    <w:rsid w:val="00115F50"/>
    <w:rsid w:val="001172A8"/>
    <w:rsid w:val="001174DB"/>
    <w:rsid w:val="001177E1"/>
    <w:rsid w:val="00117AAF"/>
    <w:rsid w:val="00117B3C"/>
    <w:rsid w:val="00120645"/>
    <w:rsid w:val="001211CA"/>
    <w:rsid w:val="00121970"/>
    <w:rsid w:val="00121D05"/>
    <w:rsid w:val="00121D6D"/>
    <w:rsid w:val="00121F68"/>
    <w:rsid w:val="001220A2"/>
    <w:rsid w:val="00122441"/>
    <w:rsid w:val="0012337B"/>
    <w:rsid w:val="00124A03"/>
    <w:rsid w:val="00124E24"/>
    <w:rsid w:val="001253A0"/>
    <w:rsid w:val="00125827"/>
    <w:rsid w:val="00125BE7"/>
    <w:rsid w:val="00125F61"/>
    <w:rsid w:val="001262A2"/>
    <w:rsid w:val="00126D8C"/>
    <w:rsid w:val="001275BD"/>
    <w:rsid w:val="00131B33"/>
    <w:rsid w:val="00131BBA"/>
    <w:rsid w:val="00132277"/>
    <w:rsid w:val="001323DC"/>
    <w:rsid w:val="00132C2A"/>
    <w:rsid w:val="00132F51"/>
    <w:rsid w:val="0013339B"/>
    <w:rsid w:val="001337E7"/>
    <w:rsid w:val="00134246"/>
    <w:rsid w:val="001343A5"/>
    <w:rsid w:val="00134AAC"/>
    <w:rsid w:val="00134C84"/>
    <w:rsid w:val="00135875"/>
    <w:rsid w:val="00135DF4"/>
    <w:rsid w:val="001360A5"/>
    <w:rsid w:val="0013639F"/>
    <w:rsid w:val="00136A97"/>
    <w:rsid w:val="00136B28"/>
    <w:rsid w:val="00136B44"/>
    <w:rsid w:val="00136DDC"/>
    <w:rsid w:val="001378AC"/>
    <w:rsid w:val="00140962"/>
    <w:rsid w:val="00140A34"/>
    <w:rsid w:val="00141049"/>
    <w:rsid w:val="001423BC"/>
    <w:rsid w:val="001427BD"/>
    <w:rsid w:val="001427F2"/>
    <w:rsid w:val="00142E3C"/>
    <w:rsid w:val="00143FC3"/>
    <w:rsid w:val="0014450B"/>
    <w:rsid w:val="00144ECB"/>
    <w:rsid w:val="001452F0"/>
    <w:rsid w:val="00146CE7"/>
    <w:rsid w:val="0014733A"/>
    <w:rsid w:val="00147614"/>
    <w:rsid w:val="00147915"/>
    <w:rsid w:val="00147F2B"/>
    <w:rsid w:val="001504E4"/>
    <w:rsid w:val="00150519"/>
    <w:rsid w:val="00150AB3"/>
    <w:rsid w:val="00150C65"/>
    <w:rsid w:val="00151908"/>
    <w:rsid w:val="00152820"/>
    <w:rsid w:val="00152A74"/>
    <w:rsid w:val="00152F3A"/>
    <w:rsid w:val="001538EE"/>
    <w:rsid w:val="0015399A"/>
    <w:rsid w:val="00153D72"/>
    <w:rsid w:val="001540E9"/>
    <w:rsid w:val="00154180"/>
    <w:rsid w:val="00154C30"/>
    <w:rsid w:val="001554E5"/>
    <w:rsid w:val="00156A6C"/>
    <w:rsid w:val="00157084"/>
    <w:rsid w:val="00157174"/>
    <w:rsid w:val="00160197"/>
    <w:rsid w:val="001603EF"/>
    <w:rsid w:val="00160474"/>
    <w:rsid w:val="00161149"/>
    <w:rsid w:val="001616A9"/>
    <w:rsid w:val="00161718"/>
    <w:rsid w:val="00161E9F"/>
    <w:rsid w:val="00162060"/>
    <w:rsid w:val="001624FD"/>
    <w:rsid w:val="0016251E"/>
    <w:rsid w:val="001633C0"/>
    <w:rsid w:val="00163654"/>
    <w:rsid w:val="00163A9E"/>
    <w:rsid w:val="00163CE9"/>
    <w:rsid w:val="00164CF0"/>
    <w:rsid w:val="00164FE1"/>
    <w:rsid w:val="00165E4D"/>
    <w:rsid w:val="001679AD"/>
    <w:rsid w:val="00167D8D"/>
    <w:rsid w:val="0017002E"/>
    <w:rsid w:val="001700FB"/>
    <w:rsid w:val="00170C94"/>
    <w:rsid w:val="00170CE8"/>
    <w:rsid w:val="001710B2"/>
    <w:rsid w:val="0017114A"/>
    <w:rsid w:val="00173FA7"/>
    <w:rsid w:val="00174129"/>
    <w:rsid w:val="001741C8"/>
    <w:rsid w:val="0017516B"/>
    <w:rsid w:val="001757A0"/>
    <w:rsid w:val="00175ED0"/>
    <w:rsid w:val="0017652A"/>
    <w:rsid w:val="00176927"/>
    <w:rsid w:val="00176DB0"/>
    <w:rsid w:val="00180ECE"/>
    <w:rsid w:val="0018302B"/>
    <w:rsid w:val="001831AB"/>
    <w:rsid w:val="001831B2"/>
    <w:rsid w:val="001834F9"/>
    <w:rsid w:val="0018385D"/>
    <w:rsid w:val="00183AAB"/>
    <w:rsid w:val="00183E9D"/>
    <w:rsid w:val="0018462B"/>
    <w:rsid w:val="00184DF2"/>
    <w:rsid w:val="001863D7"/>
    <w:rsid w:val="00186C1A"/>
    <w:rsid w:val="001870B9"/>
    <w:rsid w:val="00187A4F"/>
    <w:rsid w:val="00190B5A"/>
    <w:rsid w:val="00190D4A"/>
    <w:rsid w:val="001912A6"/>
    <w:rsid w:val="001912DD"/>
    <w:rsid w:val="001915AC"/>
    <w:rsid w:val="001925CD"/>
    <w:rsid w:val="001925FD"/>
    <w:rsid w:val="00192608"/>
    <w:rsid w:val="00192759"/>
    <w:rsid w:val="00192E49"/>
    <w:rsid w:val="0019387A"/>
    <w:rsid w:val="00193A3B"/>
    <w:rsid w:val="00194D37"/>
    <w:rsid w:val="001951E0"/>
    <w:rsid w:val="0019527F"/>
    <w:rsid w:val="00195B87"/>
    <w:rsid w:val="001962EB"/>
    <w:rsid w:val="001968FD"/>
    <w:rsid w:val="00196E20"/>
    <w:rsid w:val="001971DB"/>
    <w:rsid w:val="00197DB3"/>
    <w:rsid w:val="001A01DA"/>
    <w:rsid w:val="001A22EA"/>
    <w:rsid w:val="001A244D"/>
    <w:rsid w:val="001A3047"/>
    <w:rsid w:val="001A5565"/>
    <w:rsid w:val="001A5CA1"/>
    <w:rsid w:val="001A5CB6"/>
    <w:rsid w:val="001A60AD"/>
    <w:rsid w:val="001A667A"/>
    <w:rsid w:val="001A687D"/>
    <w:rsid w:val="001A6BCA"/>
    <w:rsid w:val="001A74B7"/>
    <w:rsid w:val="001A7700"/>
    <w:rsid w:val="001A7BBE"/>
    <w:rsid w:val="001A7D32"/>
    <w:rsid w:val="001B0E79"/>
    <w:rsid w:val="001B12D1"/>
    <w:rsid w:val="001B1CE9"/>
    <w:rsid w:val="001B22C4"/>
    <w:rsid w:val="001B2940"/>
    <w:rsid w:val="001B2B7B"/>
    <w:rsid w:val="001B31A7"/>
    <w:rsid w:val="001B3415"/>
    <w:rsid w:val="001B4614"/>
    <w:rsid w:val="001B4CDA"/>
    <w:rsid w:val="001B5074"/>
    <w:rsid w:val="001B7A01"/>
    <w:rsid w:val="001B7A60"/>
    <w:rsid w:val="001C006F"/>
    <w:rsid w:val="001C217C"/>
    <w:rsid w:val="001C24C1"/>
    <w:rsid w:val="001C2A28"/>
    <w:rsid w:val="001C33D7"/>
    <w:rsid w:val="001C3717"/>
    <w:rsid w:val="001C3F73"/>
    <w:rsid w:val="001C42D2"/>
    <w:rsid w:val="001C4B27"/>
    <w:rsid w:val="001C4FD1"/>
    <w:rsid w:val="001C5443"/>
    <w:rsid w:val="001C5A32"/>
    <w:rsid w:val="001C64F5"/>
    <w:rsid w:val="001C656E"/>
    <w:rsid w:val="001C6631"/>
    <w:rsid w:val="001C6733"/>
    <w:rsid w:val="001C6BA8"/>
    <w:rsid w:val="001C6DB9"/>
    <w:rsid w:val="001C7BE0"/>
    <w:rsid w:val="001D0B77"/>
    <w:rsid w:val="001D0B7B"/>
    <w:rsid w:val="001D0C15"/>
    <w:rsid w:val="001D1729"/>
    <w:rsid w:val="001D172D"/>
    <w:rsid w:val="001D190E"/>
    <w:rsid w:val="001D21EC"/>
    <w:rsid w:val="001D2609"/>
    <w:rsid w:val="001D2CD4"/>
    <w:rsid w:val="001D33B3"/>
    <w:rsid w:val="001D4888"/>
    <w:rsid w:val="001D5B14"/>
    <w:rsid w:val="001D5F32"/>
    <w:rsid w:val="001D622A"/>
    <w:rsid w:val="001E0BF6"/>
    <w:rsid w:val="001E1A6C"/>
    <w:rsid w:val="001E1BB1"/>
    <w:rsid w:val="001E1E6E"/>
    <w:rsid w:val="001E26E5"/>
    <w:rsid w:val="001E2A20"/>
    <w:rsid w:val="001E386B"/>
    <w:rsid w:val="001E3D09"/>
    <w:rsid w:val="001E4482"/>
    <w:rsid w:val="001E4C27"/>
    <w:rsid w:val="001E51C9"/>
    <w:rsid w:val="001E522A"/>
    <w:rsid w:val="001E5C51"/>
    <w:rsid w:val="001E6261"/>
    <w:rsid w:val="001E7CBA"/>
    <w:rsid w:val="001F09F2"/>
    <w:rsid w:val="001F0E21"/>
    <w:rsid w:val="001F179D"/>
    <w:rsid w:val="001F3AAD"/>
    <w:rsid w:val="001F4302"/>
    <w:rsid w:val="001F4541"/>
    <w:rsid w:val="001F50B9"/>
    <w:rsid w:val="001F5683"/>
    <w:rsid w:val="001F5959"/>
    <w:rsid w:val="001F5FA3"/>
    <w:rsid w:val="001F6217"/>
    <w:rsid w:val="001F6915"/>
    <w:rsid w:val="001F6D50"/>
    <w:rsid w:val="001F763B"/>
    <w:rsid w:val="001F7D40"/>
    <w:rsid w:val="002007D2"/>
    <w:rsid w:val="00200DB8"/>
    <w:rsid w:val="00201046"/>
    <w:rsid w:val="00201931"/>
    <w:rsid w:val="0020202E"/>
    <w:rsid w:val="00203901"/>
    <w:rsid w:val="002039D0"/>
    <w:rsid w:val="00204365"/>
    <w:rsid w:val="00204871"/>
    <w:rsid w:val="00204DE6"/>
    <w:rsid w:val="002051B4"/>
    <w:rsid w:val="00205433"/>
    <w:rsid w:val="00205E11"/>
    <w:rsid w:val="002060D7"/>
    <w:rsid w:val="0020680F"/>
    <w:rsid w:val="00206FE0"/>
    <w:rsid w:val="00207233"/>
    <w:rsid w:val="002072E2"/>
    <w:rsid w:val="00207E1A"/>
    <w:rsid w:val="00210424"/>
    <w:rsid w:val="00212E9D"/>
    <w:rsid w:val="00213650"/>
    <w:rsid w:val="00215ADB"/>
    <w:rsid w:val="00217518"/>
    <w:rsid w:val="00217956"/>
    <w:rsid w:val="00220DD2"/>
    <w:rsid w:val="002212EE"/>
    <w:rsid w:val="00221FC5"/>
    <w:rsid w:val="002225E6"/>
    <w:rsid w:val="00222C4D"/>
    <w:rsid w:val="00223E41"/>
    <w:rsid w:val="00225358"/>
    <w:rsid w:val="002257B1"/>
    <w:rsid w:val="002266DF"/>
    <w:rsid w:val="00226C3F"/>
    <w:rsid w:val="00227735"/>
    <w:rsid w:val="00227C2D"/>
    <w:rsid w:val="00231334"/>
    <w:rsid w:val="0023187B"/>
    <w:rsid w:val="002328CD"/>
    <w:rsid w:val="00232C0B"/>
    <w:rsid w:val="00233236"/>
    <w:rsid w:val="00233986"/>
    <w:rsid w:val="00233A30"/>
    <w:rsid w:val="00233A5A"/>
    <w:rsid w:val="00233D48"/>
    <w:rsid w:val="00234E5B"/>
    <w:rsid w:val="00235C9F"/>
    <w:rsid w:val="00235E13"/>
    <w:rsid w:val="00235ECF"/>
    <w:rsid w:val="002368B2"/>
    <w:rsid w:val="002372C1"/>
    <w:rsid w:val="00240316"/>
    <w:rsid w:val="002408BE"/>
    <w:rsid w:val="002409C6"/>
    <w:rsid w:val="002423E5"/>
    <w:rsid w:val="0024253C"/>
    <w:rsid w:val="00242C42"/>
    <w:rsid w:val="002434BC"/>
    <w:rsid w:val="00243B2D"/>
    <w:rsid w:val="002450B1"/>
    <w:rsid w:val="002450F2"/>
    <w:rsid w:val="002457B2"/>
    <w:rsid w:val="0024587D"/>
    <w:rsid w:val="00245AB1"/>
    <w:rsid w:val="00246432"/>
    <w:rsid w:val="00246522"/>
    <w:rsid w:val="00246D19"/>
    <w:rsid w:val="00247016"/>
    <w:rsid w:val="0024760F"/>
    <w:rsid w:val="002476E1"/>
    <w:rsid w:val="00247885"/>
    <w:rsid w:val="002505C3"/>
    <w:rsid w:val="00250836"/>
    <w:rsid w:val="00250B80"/>
    <w:rsid w:val="0025153C"/>
    <w:rsid w:val="00251863"/>
    <w:rsid w:val="00251B6C"/>
    <w:rsid w:val="00251BB5"/>
    <w:rsid w:val="0025241B"/>
    <w:rsid w:val="00252967"/>
    <w:rsid w:val="00252E72"/>
    <w:rsid w:val="00252F91"/>
    <w:rsid w:val="00253DB4"/>
    <w:rsid w:val="0025501B"/>
    <w:rsid w:val="00255B50"/>
    <w:rsid w:val="002560D5"/>
    <w:rsid w:val="00256C3E"/>
    <w:rsid w:val="002575E0"/>
    <w:rsid w:val="00257D0F"/>
    <w:rsid w:val="00257F06"/>
    <w:rsid w:val="0026080F"/>
    <w:rsid w:val="0026163C"/>
    <w:rsid w:val="00261D39"/>
    <w:rsid w:val="00262188"/>
    <w:rsid w:val="00263AB1"/>
    <w:rsid w:val="002650E7"/>
    <w:rsid w:val="0026627E"/>
    <w:rsid w:val="002663CC"/>
    <w:rsid w:val="0026655B"/>
    <w:rsid w:val="00266A40"/>
    <w:rsid w:val="00270350"/>
    <w:rsid w:val="00271162"/>
    <w:rsid w:val="00271C1F"/>
    <w:rsid w:val="00271EB5"/>
    <w:rsid w:val="002738D1"/>
    <w:rsid w:val="002744E2"/>
    <w:rsid w:val="00274B7B"/>
    <w:rsid w:val="00274CCF"/>
    <w:rsid w:val="00275412"/>
    <w:rsid w:val="0027544E"/>
    <w:rsid w:val="0027595A"/>
    <w:rsid w:val="00275B1A"/>
    <w:rsid w:val="00275CB7"/>
    <w:rsid w:val="00276F09"/>
    <w:rsid w:val="00277637"/>
    <w:rsid w:val="0027788F"/>
    <w:rsid w:val="00277EC0"/>
    <w:rsid w:val="00281636"/>
    <w:rsid w:val="002816CE"/>
    <w:rsid w:val="002819B4"/>
    <w:rsid w:val="00281E63"/>
    <w:rsid w:val="0028211A"/>
    <w:rsid w:val="0028282C"/>
    <w:rsid w:val="00283AB8"/>
    <w:rsid w:val="00285044"/>
    <w:rsid w:val="00285B3E"/>
    <w:rsid w:val="00286D4A"/>
    <w:rsid w:val="00286F8A"/>
    <w:rsid w:val="002876A5"/>
    <w:rsid w:val="002901D4"/>
    <w:rsid w:val="0029034A"/>
    <w:rsid w:val="00291F71"/>
    <w:rsid w:val="0029294C"/>
    <w:rsid w:val="00292B63"/>
    <w:rsid w:val="002931C4"/>
    <w:rsid w:val="00293578"/>
    <w:rsid w:val="00293C98"/>
    <w:rsid w:val="002941A1"/>
    <w:rsid w:val="00294451"/>
    <w:rsid w:val="0029474A"/>
    <w:rsid w:val="00294E0C"/>
    <w:rsid w:val="002953E6"/>
    <w:rsid w:val="00295A90"/>
    <w:rsid w:val="00295AB3"/>
    <w:rsid w:val="00295B55"/>
    <w:rsid w:val="00296360"/>
    <w:rsid w:val="00296436"/>
    <w:rsid w:val="00296572"/>
    <w:rsid w:val="0029671C"/>
    <w:rsid w:val="002967B8"/>
    <w:rsid w:val="002970D9"/>
    <w:rsid w:val="00297291"/>
    <w:rsid w:val="00297585"/>
    <w:rsid w:val="00297B94"/>
    <w:rsid w:val="002A0CD3"/>
    <w:rsid w:val="002A3240"/>
    <w:rsid w:val="002A32EF"/>
    <w:rsid w:val="002A337D"/>
    <w:rsid w:val="002A343E"/>
    <w:rsid w:val="002A39EB"/>
    <w:rsid w:val="002A3BCB"/>
    <w:rsid w:val="002A3F8E"/>
    <w:rsid w:val="002A4F48"/>
    <w:rsid w:val="002A59A5"/>
    <w:rsid w:val="002A6C19"/>
    <w:rsid w:val="002A6D15"/>
    <w:rsid w:val="002A70BC"/>
    <w:rsid w:val="002A74BD"/>
    <w:rsid w:val="002A74C0"/>
    <w:rsid w:val="002B168A"/>
    <w:rsid w:val="002B1707"/>
    <w:rsid w:val="002B18E2"/>
    <w:rsid w:val="002B1CA8"/>
    <w:rsid w:val="002B1FE9"/>
    <w:rsid w:val="002B2B9F"/>
    <w:rsid w:val="002B3274"/>
    <w:rsid w:val="002B3517"/>
    <w:rsid w:val="002B35D0"/>
    <w:rsid w:val="002B3A6F"/>
    <w:rsid w:val="002B3B9B"/>
    <w:rsid w:val="002B3E60"/>
    <w:rsid w:val="002B3EF1"/>
    <w:rsid w:val="002B452B"/>
    <w:rsid w:val="002B4D77"/>
    <w:rsid w:val="002B51D1"/>
    <w:rsid w:val="002B5609"/>
    <w:rsid w:val="002B5762"/>
    <w:rsid w:val="002B69F2"/>
    <w:rsid w:val="002B7752"/>
    <w:rsid w:val="002B77E5"/>
    <w:rsid w:val="002C03B5"/>
    <w:rsid w:val="002C0C20"/>
    <w:rsid w:val="002C11D8"/>
    <w:rsid w:val="002C1349"/>
    <w:rsid w:val="002C18EB"/>
    <w:rsid w:val="002C20E8"/>
    <w:rsid w:val="002C27F2"/>
    <w:rsid w:val="002C3068"/>
    <w:rsid w:val="002C317D"/>
    <w:rsid w:val="002C5AC9"/>
    <w:rsid w:val="002C5B1C"/>
    <w:rsid w:val="002C5B59"/>
    <w:rsid w:val="002C6029"/>
    <w:rsid w:val="002C6059"/>
    <w:rsid w:val="002C66D2"/>
    <w:rsid w:val="002C6C87"/>
    <w:rsid w:val="002C6E82"/>
    <w:rsid w:val="002C76AA"/>
    <w:rsid w:val="002C7CC2"/>
    <w:rsid w:val="002D0185"/>
    <w:rsid w:val="002D02CD"/>
    <w:rsid w:val="002D0466"/>
    <w:rsid w:val="002D0E18"/>
    <w:rsid w:val="002D14C4"/>
    <w:rsid w:val="002D2A67"/>
    <w:rsid w:val="002D2B5A"/>
    <w:rsid w:val="002D2F34"/>
    <w:rsid w:val="002D3446"/>
    <w:rsid w:val="002D39AB"/>
    <w:rsid w:val="002D3B6F"/>
    <w:rsid w:val="002D476A"/>
    <w:rsid w:val="002D555B"/>
    <w:rsid w:val="002D5CC8"/>
    <w:rsid w:val="002D5D04"/>
    <w:rsid w:val="002D5EA4"/>
    <w:rsid w:val="002E028B"/>
    <w:rsid w:val="002E05A3"/>
    <w:rsid w:val="002E0B4C"/>
    <w:rsid w:val="002E1E32"/>
    <w:rsid w:val="002E2F7D"/>
    <w:rsid w:val="002E3C2E"/>
    <w:rsid w:val="002E42CF"/>
    <w:rsid w:val="002E478B"/>
    <w:rsid w:val="002E4BCF"/>
    <w:rsid w:val="002E532D"/>
    <w:rsid w:val="002E545E"/>
    <w:rsid w:val="002E5991"/>
    <w:rsid w:val="002E5993"/>
    <w:rsid w:val="002E5A76"/>
    <w:rsid w:val="002E5B86"/>
    <w:rsid w:val="002E5F1B"/>
    <w:rsid w:val="002E7229"/>
    <w:rsid w:val="002E7CFE"/>
    <w:rsid w:val="002F0F9D"/>
    <w:rsid w:val="002F1140"/>
    <w:rsid w:val="002F1335"/>
    <w:rsid w:val="002F178E"/>
    <w:rsid w:val="002F18ED"/>
    <w:rsid w:val="002F28E9"/>
    <w:rsid w:val="002F318D"/>
    <w:rsid w:val="002F3420"/>
    <w:rsid w:val="002F3DEA"/>
    <w:rsid w:val="002F3E93"/>
    <w:rsid w:val="002F437B"/>
    <w:rsid w:val="002F47F1"/>
    <w:rsid w:val="002F4834"/>
    <w:rsid w:val="002F52B5"/>
    <w:rsid w:val="002F5C1F"/>
    <w:rsid w:val="002F6863"/>
    <w:rsid w:val="002F724B"/>
    <w:rsid w:val="002F7DFC"/>
    <w:rsid w:val="003014CE"/>
    <w:rsid w:val="003019EF"/>
    <w:rsid w:val="00301A4E"/>
    <w:rsid w:val="00301D63"/>
    <w:rsid w:val="00301DF9"/>
    <w:rsid w:val="00301F45"/>
    <w:rsid w:val="00302059"/>
    <w:rsid w:val="00302760"/>
    <w:rsid w:val="003029C7"/>
    <w:rsid w:val="003035C2"/>
    <w:rsid w:val="00304C82"/>
    <w:rsid w:val="00304D70"/>
    <w:rsid w:val="00305D1D"/>
    <w:rsid w:val="003064AC"/>
    <w:rsid w:val="003067DD"/>
    <w:rsid w:val="00307290"/>
    <w:rsid w:val="00307F26"/>
    <w:rsid w:val="003103AA"/>
    <w:rsid w:val="0031116A"/>
    <w:rsid w:val="00311275"/>
    <w:rsid w:val="0031143C"/>
    <w:rsid w:val="0031160B"/>
    <w:rsid w:val="00311CE6"/>
    <w:rsid w:val="0031285F"/>
    <w:rsid w:val="003128DB"/>
    <w:rsid w:val="00312FAC"/>
    <w:rsid w:val="0031320A"/>
    <w:rsid w:val="0031322E"/>
    <w:rsid w:val="00313509"/>
    <w:rsid w:val="003139F5"/>
    <w:rsid w:val="003140CA"/>
    <w:rsid w:val="003146D1"/>
    <w:rsid w:val="00315412"/>
    <w:rsid w:val="0031576B"/>
    <w:rsid w:val="00315FF4"/>
    <w:rsid w:val="00317046"/>
    <w:rsid w:val="003171ED"/>
    <w:rsid w:val="003179FE"/>
    <w:rsid w:val="00317B33"/>
    <w:rsid w:val="00317FFC"/>
    <w:rsid w:val="003203F1"/>
    <w:rsid w:val="003205C5"/>
    <w:rsid w:val="00320B6A"/>
    <w:rsid w:val="003217A7"/>
    <w:rsid w:val="00321A14"/>
    <w:rsid w:val="00321DAD"/>
    <w:rsid w:val="00322BD8"/>
    <w:rsid w:val="00323842"/>
    <w:rsid w:val="00323AD6"/>
    <w:rsid w:val="003240ED"/>
    <w:rsid w:val="0032418B"/>
    <w:rsid w:val="00324513"/>
    <w:rsid w:val="00324CA8"/>
    <w:rsid w:val="00324F7C"/>
    <w:rsid w:val="0032510C"/>
    <w:rsid w:val="00325138"/>
    <w:rsid w:val="0032554A"/>
    <w:rsid w:val="00325F54"/>
    <w:rsid w:val="003261C2"/>
    <w:rsid w:val="003268C4"/>
    <w:rsid w:val="00326942"/>
    <w:rsid w:val="00326BD1"/>
    <w:rsid w:val="00326F9C"/>
    <w:rsid w:val="003272BB"/>
    <w:rsid w:val="00327382"/>
    <w:rsid w:val="0033131E"/>
    <w:rsid w:val="00332120"/>
    <w:rsid w:val="003321DE"/>
    <w:rsid w:val="003325C4"/>
    <w:rsid w:val="00332861"/>
    <w:rsid w:val="00333807"/>
    <w:rsid w:val="00333C7A"/>
    <w:rsid w:val="00334289"/>
    <w:rsid w:val="00334A8F"/>
    <w:rsid w:val="003362EB"/>
    <w:rsid w:val="00336865"/>
    <w:rsid w:val="00336F84"/>
    <w:rsid w:val="00336F8D"/>
    <w:rsid w:val="0034035F"/>
    <w:rsid w:val="00340646"/>
    <w:rsid w:val="00340D72"/>
    <w:rsid w:val="003412CA"/>
    <w:rsid w:val="003421A3"/>
    <w:rsid w:val="0034300B"/>
    <w:rsid w:val="0034302E"/>
    <w:rsid w:val="003435EC"/>
    <w:rsid w:val="00344271"/>
    <w:rsid w:val="00345F23"/>
    <w:rsid w:val="00346F1C"/>
    <w:rsid w:val="00347720"/>
    <w:rsid w:val="00350BF8"/>
    <w:rsid w:val="00350F9A"/>
    <w:rsid w:val="00351008"/>
    <w:rsid w:val="00352A76"/>
    <w:rsid w:val="00352D8E"/>
    <w:rsid w:val="00353088"/>
    <w:rsid w:val="003538FA"/>
    <w:rsid w:val="003540DD"/>
    <w:rsid w:val="003553D3"/>
    <w:rsid w:val="00356139"/>
    <w:rsid w:val="00356545"/>
    <w:rsid w:val="00356C42"/>
    <w:rsid w:val="00356FB6"/>
    <w:rsid w:val="003571BC"/>
    <w:rsid w:val="0036100C"/>
    <w:rsid w:val="00361AEF"/>
    <w:rsid w:val="003629E3"/>
    <w:rsid w:val="003632D0"/>
    <w:rsid w:val="003632F0"/>
    <w:rsid w:val="00364AC8"/>
    <w:rsid w:val="00364BF7"/>
    <w:rsid w:val="00365ABA"/>
    <w:rsid w:val="00366ED4"/>
    <w:rsid w:val="0036721C"/>
    <w:rsid w:val="003674BC"/>
    <w:rsid w:val="00367BC0"/>
    <w:rsid w:val="00370464"/>
    <w:rsid w:val="00371182"/>
    <w:rsid w:val="00371197"/>
    <w:rsid w:val="00371694"/>
    <w:rsid w:val="00371736"/>
    <w:rsid w:val="00371C56"/>
    <w:rsid w:val="00371F8D"/>
    <w:rsid w:val="003720D5"/>
    <w:rsid w:val="00372168"/>
    <w:rsid w:val="00372D90"/>
    <w:rsid w:val="00372FEE"/>
    <w:rsid w:val="0037397E"/>
    <w:rsid w:val="0037421C"/>
    <w:rsid w:val="00374D05"/>
    <w:rsid w:val="003752FB"/>
    <w:rsid w:val="003755E3"/>
    <w:rsid w:val="003769E3"/>
    <w:rsid w:val="00376AE1"/>
    <w:rsid w:val="00377103"/>
    <w:rsid w:val="00381594"/>
    <w:rsid w:val="0038189A"/>
    <w:rsid w:val="00381C09"/>
    <w:rsid w:val="003823BC"/>
    <w:rsid w:val="003827C9"/>
    <w:rsid w:val="00382BAB"/>
    <w:rsid w:val="00382C59"/>
    <w:rsid w:val="00382FBA"/>
    <w:rsid w:val="00383C14"/>
    <w:rsid w:val="00383E65"/>
    <w:rsid w:val="00384B96"/>
    <w:rsid w:val="00385377"/>
    <w:rsid w:val="00385506"/>
    <w:rsid w:val="003855B5"/>
    <w:rsid w:val="003872BC"/>
    <w:rsid w:val="00387407"/>
    <w:rsid w:val="0039039C"/>
    <w:rsid w:val="00390425"/>
    <w:rsid w:val="00390F80"/>
    <w:rsid w:val="00390FE0"/>
    <w:rsid w:val="003912E5"/>
    <w:rsid w:val="003915F0"/>
    <w:rsid w:val="00391980"/>
    <w:rsid w:val="00391A5E"/>
    <w:rsid w:val="00391E4A"/>
    <w:rsid w:val="00393D71"/>
    <w:rsid w:val="003940B1"/>
    <w:rsid w:val="00394593"/>
    <w:rsid w:val="00394E51"/>
    <w:rsid w:val="00394E63"/>
    <w:rsid w:val="00396585"/>
    <w:rsid w:val="00397154"/>
    <w:rsid w:val="00397CCF"/>
    <w:rsid w:val="003A0053"/>
    <w:rsid w:val="003A06A7"/>
    <w:rsid w:val="003A1176"/>
    <w:rsid w:val="003A181F"/>
    <w:rsid w:val="003A2826"/>
    <w:rsid w:val="003A3B0E"/>
    <w:rsid w:val="003A422A"/>
    <w:rsid w:val="003A448E"/>
    <w:rsid w:val="003A6317"/>
    <w:rsid w:val="003A6866"/>
    <w:rsid w:val="003A6BC7"/>
    <w:rsid w:val="003A6EAB"/>
    <w:rsid w:val="003A6F03"/>
    <w:rsid w:val="003A760D"/>
    <w:rsid w:val="003A7BF8"/>
    <w:rsid w:val="003B0219"/>
    <w:rsid w:val="003B0379"/>
    <w:rsid w:val="003B05D8"/>
    <w:rsid w:val="003B08C0"/>
    <w:rsid w:val="003B0C77"/>
    <w:rsid w:val="003B1513"/>
    <w:rsid w:val="003B183E"/>
    <w:rsid w:val="003B1D8D"/>
    <w:rsid w:val="003B3DC9"/>
    <w:rsid w:val="003B3DFA"/>
    <w:rsid w:val="003B44D4"/>
    <w:rsid w:val="003B4596"/>
    <w:rsid w:val="003B4778"/>
    <w:rsid w:val="003B51D1"/>
    <w:rsid w:val="003B5382"/>
    <w:rsid w:val="003B57AD"/>
    <w:rsid w:val="003B596C"/>
    <w:rsid w:val="003B5BA5"/>
    <w:rsid w:val="003B63F0"/>
    <w:rsid w:val="003B64BE"/>
    <w:rsid w:val="003B653F"/>
    <w:rsid w:val="003B65FF"/>
    <w:rsid w:val="003B6681"/>
    <w:rsid w:val="003B7527"/>
    <w:rsid w:val="003C13C6"/>
    <w:rsid w:val="003C1903"/>
    <w:rsid w:val="003C1A62"/>
    <w:rsid w:val="003C256D"/>
    <w:rsid w:val="003C3006"/>
    <w:rsid w:val="003C3C5B"/>
    <w:rsid w:val="003C549F"/>
    <w:rsid w:val="003C5E7D"/>
    <w:rsid w:val="003C6697"/>
    <w:rsid w:val="003C6A7B"/>
    <w:rsid w:val="003C71F5"/>
    <w:rsid w:val="003C7324"/>
    <w:rsid w:val="003C7B67"/>
    <w:rsid w:val="003C7EB5"/>
    <w:rsid w:val="003D03E1"/>
    <w:rsid w:val="003D0B5A"/>
    <w:rsid w:val="003D0E36"/>
    <w:rsid w:val="003D16F5"/>
    <w:rsid w:val="003D1F8B"/>
    <w:rsid w:val="003D2AC9"/>
    <w:rsid w:val="003D32F6"/>
    <w:rsid w:val="003D4134"/>
    <w:rsid w:val="003D4F24"/>
    <w:rsid w:val="003D676C"/>
    <w:rsid w:val="003D754B"/>
    <w:rsid w:val="003D7DB9"/>
    <w:rsid w:val="003E0095"/>
    <w:rsid w:val="003E03BC"/>
    <w:rsid w:val="003E136A"/>
    <w:rsid w:val="003E24D9"/>
    <w:rsid w:val="003E344E"/>
    <w:rsid w:val="003E3522"/>
    <w:rsid w:val="003E3D52"/>
    <w:rsid w:val="003E486B"/>
    <w:rsid w:val="003E54F1"/>
    <w:rsid w:val="003E565C"/>
    <w:rsid w:val="003E584D"/>
    <w:rsid w:val="003E5D69"/>
    <w:rsid w:val="003E601D"/>
    <w:rsid w:val="003E6173"/>
    <w:rsid w:val="003E6332"/>
    <w:rsid w:val="003E7461"/>
    <w:rsid w:val="003F11F2"/>
    <w:rsid w:val="003F2E84"/>
    <w:rsid w:val="003F516B"/>
    <w:rsid w:val="003F5F2C"/>
    <w:rsid w:val="003F6791"/>
    <w:rsid w:val="003F6BB4"/>
    <w:rsid w:val="003F6E8A"/>
    <w:rsid w:val="003F7719"/>
    <w:rsid w:val="003F7BB0"/>
    <w:rsid w:val="003F7FC4"/>
    <w:rsid w:val="00401412"/>
    <w:rsid w:val="00401E65"/>
    <w:rsid w:val="00402B56"/>
    <w:rsid w:val="00403674"/>
    <w:rsid w:val="0040398E"/>
    <w:rsid w:val="00404744"/>
    <w:rsid w:val="0040498F"/>
    <w:rsid w:val="004051B6"/>
    <w:rsid w:val="004052FA"/>
    <w:rsid w:val="00405811"/>
    <w:rsid w:val="004069DA"/>
    <w:rsid w:val="00406C95"/>
    <w:rsid w:val="00406F9C"/>
    <w:rsid w:val="0040745C"/>
    <w:rsid w:val="00410231"/>
    <w:rsid w:val="00410F0F"/>
    <w:rsid w:val="0041105A"/>
    <w:rsid w:val="004112C0"/>
    <w:rsid w:val="004112C6"/>
    <w:rsid w:val="0041169F"/>
    <w:rsid w:val="004119B2"/>
    <w:rsid w:val="004137FD"/>
    <w:rsid w:val="004147D4"/>
    <w:rsid w:val="0041586A"/>
    <w:rsid w:val="00415944"/>
    <w:rsid w:val="00416BC3"/>
    <w:rsid w:val="00416FD6"/>
    <w:rsid w:val="004179D3"/>
    <w:rsid w:val="00420081"/>
    <w:rsid w:val="0042042B"/>
    <w:rsid w:val="0042064B"/>
    <w:rsid w:val="00420F34"/>
    <w:rsid w:val="00420F49"/>
    <w:rsid w:val="004213AA"/>
    <w:rsid w:val="00421B52"/>
    <w:rsid w:val="00421F24"/>
    <w:rsid w:val="0042294E"/>
    <w:rsid w:val="00422D61"/>
    <w:rsid w:val="00423559"/>
    <w:rsid w:val="0042427F"/>
    <w:rsid w:val="004242CA"/>
    <w:rsid w:val="00424857"/>
    <w:rsid w:val="0042485D"/>
    <w:rsid w:val="00424A87"/>
    <w:rsid w:val="00425092"/>
    <w:rsid w:val="004251E7"/>
    <w:rsid w:val="004260B5"/>
    <w:rsid w:val="00426851"/>
    <w:rsid w:val="00426B73"/>
    <w:rsid w:val="00426E6A"/>
    <w:rsid w:val="00427AD1"/>
    <w:rsid w:val="004306C5"/>
    <w:rsid w:val="004320B7"/>
    <w:rsid w:val="00432901"/>
    <w:rsid w:val="00433894"/>
    <w:rsid w:val="00433966"/>
    <w:rsid w:val="00433D5D"/>
    <w:rsid w:val="004341CB"/>
    <w:rsid w:val="00434E70"/>
    <w:rsid w:val="00435D57"/>
    <w:rsid w:val="0043649F"/>
    <w:rsid w:val="004368CF"/>
    <w:rsid w:val="00436DF7"/>
    <w:rsid w:val="00437231"/>
    <w:rsid w:val="00437D07"/>
    <w:rsid w:val="00440E75"/>
    <w:rsid w:val="00441500"/>
    <w:rsid w:val="004415A0"/>
    <w:rsid w:val="00441EC2"/>
    <w:rsid w:val="0044249B"/>
    <w:rsid w:val="00442891"/>
    <w:rsid w:val="004429B4"/>
    <w:rsid w:val="0044340D"/>
    <w:rsid w:val="00444280"/>
    <w:rsid w:val="00445400"/>
    <w:rsid w:val="0044551C"/>
    <w:rsid w:val="00445D08"/>
    <w:rsid w:val="00445D58"/>
    <w:rsid w:val="00445E98"/>
    <w:rsid w:val="0044607C"/>
    <w:rsid w:val="00446C16"/>
    <w:rsid w:val="00447BEB"/>
    <w:rsid w:val="00447DFA"/>
    <w:rsid w:val="00450440"/>
    <w:rsid w:val="00450943"/>
    <w:rsid w:val="004525CE"/>
    <w:rsid w:val="004538CC"/>
    <w:rsid w:val="00453995"/>
    <w:rsid w:val="00454065"/>
    <w:rsid w:val="004547B8"/>
    <w:rsid w:val="00454FB1"/>
    <w:rsid w:val="00455AEF"/>
    <w:rsid w:val="00455D9B"/>
    <w:rsid w:val="00455F36"/>
    <w:rsid w:val="00456FEE"/>
    <w:rsid w:val="00457DAE"/>
    <w:rsid w:val="00457F33"/>
    <w:rsid w:val="0046075D"/>
    <w:rsid w:val="00460B1B"/>
    <w:rsid w:val="0046141A"/>
    <w:rsid w:val="00461C14"/>
    <w:rsid w:val="004631B7"/>
    <w:rsid w:val="004645D7"/>
    <w:rsid w:val="004648B4"/>
    <w:rsid w:val="004659F2"/>
    <w:rsid w:val="00465D02"/>
    <w:rsid w:val="00466F94"/>
    <w:rsid w:val="00467214"/>
    <w:rsid w:val="00467622"/>
    <w:rsid w:val="0047036E"/>
    <w:rsid w:val="00470FC4"/>
    <w:rsid w:val="00472517"/>
    <w:rsid w:val="00473210"/>
    <w:rsid w:val="004739F3"/>
    <w:rsid w:val="00474689"/>
    <w:rsid w:val="00474C4D"/>
    <w:rsid w:val="00474D20"/>
    <w:rsid w:val="004763A7"/>
    <w:rsid w:val="00477161"/>
    <w:rsid w:val="0048036F"/>
    <w:rsid w:val="00480809"/>
    <w:rsid w:val="0048089F"/>
    <w:rsid w:val="00481324"/>
    <w:rsid w:val="004827E9"/>
    <w:rsid w:val="0048319D"/>
    <w:rsid w:val="0048333E"/>
    <w:rsid w:val="00483520"/>
    <w:rsid w:val="0048395B"/>
    <w:rsid w:val="00483B5B"/>
    <w:rsid w:val="004858BE"/>
    <w:rsid w:val="00487027"/>
    <w:rsid w:val="004874AF"/>
    <w:rsid w:val="0048776F"/>
    <w:rsid w:val="00487837"/>
    <w:rsid w:val="00487D41"/>
    <w:rsid w:val="00487E9A"/>
    <w:rsid w:val="00490FCA"/>
    <w:rsid w:val="0049104D"/>
    <w:rsid w:val="00491B40"/>
    <w:rsid w:val="00491F5F"/>
    <w:rsid w:val="00492049"/>
    <w:rsid w:val="00492966"/>
    <w:rsid w:val="00492A69"/>
    <w:rsid w:val="00492D36"/>
    <w:rsid w:val="00492E6D"/>
    <w:rsid w:val="00492EF4"/>
    <w:rsid w:val="00492F9E"/>
    <w:rsid w:val="00493770"/>
    <w:rsid w:val="00493D19"/>
    <w:rsid w:val="0049425D"/>
    <w:rsid w:val="0049426C"/>
    <w:rsid w:val="004942F6"/>
    <w:rsid w:val="00494B83"/>
    <w:rsid w:val="00494C2A"/>
    <w:rsid w:val="00494E3F"/>
    <w:rsid w:val="00495136"/>
    <w:rsid w:val="004953F5"/>
    <w:rsid w:val="00495B2A"/>
    <w:rsid w:val="0049681B"/>
    <w:rsid w:val="004968A9"/>
    <w:rsid w:val="004968B1"/>
    <w:rsid w:val="00497360"/>
    <w:rsid w:val="00497D35"/>
    <w:rsid w:val="00497FAF"/>
    <w:rsid w:val="004A019F"/>
    <w:rsid w:val="004A088E"/>
    <w:rsid w:val="004A0D2E"/>
    <w:rsid w:val="004A10DA"/>
    <w:rsid w:val="004A112E"/>
    <w:rsid w:val="004A1234"/>
    <w:rsid w:val="004A1928"/>
    <w:rsid w:val="004A200E"/>
    <w:rsid w:val="004A30B1"/>
    <w:rsid w:val="004A43E3"/>
    <w:rsid w:val="004A44AC"/>
    <w:rsid w:val="004A55F4"/>
    <w:rsid w:val="004A5967"/>
    <w:rsid w:val="004A6099"/>
    <w:rsid w:val="004A6D8A"/>
    <w:rsid w:val="004A75E9"/>
    <w:rsid w:val="004A781D"/>
    <w:rsid w:val="004A7FA6"/>
    <w:rsid w:val="004B047A"/>
    <w:rsid w:val="004B0622"/>
    <w:rsid w:val="004B0B71"/>
    <w:rsid w:val="004B168D"/>
    <w:rsid w:val="004B17E0"/>
    <w:rsid w:val="004B1AEE"/>
    <w:rsid w:val="004B2398"/>
    <w:rsid w:val="004B2637"/>
    <w:rsid w:val="004B3A8F"/>
    <w:rsid w:val="004B5F4E"/>
    <w:rsid w:val="004B7D2D"/>
    <w:rsid w:val="004C0B26"/>
    <w:rsid w:val="004C10A7"/>
    <w:rsid w:val="004C18A6"/>
    <w:rsid w:val="004C1BDE"/>
    <w:rsid w:val="004C2D5B"/>
    <w:rsid w:val="004C337C"/>
    <w:rsid w:val="004C413D"/>
    <w:rsid w:val="004C460D"/>
    <w:rsid w:val="004C4C2D"/>
    <w:rsid w:val="004C55AB"/>
    <w:rsid w:val="004C6876"/>
    <w:rsid w:val="004C68D2"/>
    <w:rsid w:val="004C6CE4"/>
    <w:rsid w:val="004C733D"/>
    <w:rsid w:val="004C7444"/>
    <w:rsid w:val="004C7811"/>
    <w:rsid w:val="004D07B6"/>
    <w:rsid w:val="004D16CF"/>
    <w:rsid w:val="004D1F25"/>
    <w:rsid w:val="004D1FF0"/>
    <w:rsid w:val="004D269B"/>
    <w:rsid w:val="004D3D34"/>
    <w:rsid w:val="004D4795"/>
    <w:rsid w:val="004D4852"/>
    <w:rsid w:val="004D4FFC"/>
    <w:rsid w:val="004D53AE"/>
    <w:rsid w:val="004D5A1A"/>
    <w:rsid w:val="004D5A48"/>
    <w:rsid w:val="004D6104"/>
    <w:rsid w:val="004D626D"/>
    <w:rsid w:val="004D6DA7"/>
    <w:rsid w:val="004D7419"/>
    <w:rsid w:val="004D79CC"/>
    <w:rsid w:val="004D7E8D"/>
    <w:rsid w:val="004E1647"/>
    <w:rsid w:val="004E18BD"/>
    <w:rsid w:val="004E1F18"/>
    <w:rsid w:val="004E23CB"/>
    <w:rsid w:val="004E262A"/>
    <w:rsid w:val="004E2631"/>
    <w:rsid w:val="004E2684"/>
    <w:rsid w:val="004E3613"/>
    <w:rsid w:val="004E4718"/>
    <w:rsid w:val="004E4FC1"/>
    <w:rsid w:val="004E4FCF"/>
    <w:rsid w:val="004E50D7"/>
    <w:rsid w:val="004E55C6"/>
    <w:rsid w:val="004E574B"/>
    <w:rsid w:val="004E5B54"/>
    <w:rsid w:val="004E7053"/>
    <w:rsid w:val="004E70F7"/>
    <w:rsid w:val="004E71C0"/>
    <w:rsid w:val="004E7568"/>
    <w:rsid w:val="004E7B54"/>
    <w:rsid w:val="004F0174"/>
    <w:rsid w:val="004F1469"/>
    <w:rsid w:val="004F1A32"/>
    <w:rsid w:val="004F1DAE"/>
    <w:rsid w:val="004F342B"/>
    <w:rsid w:val="004F35D5"/>
    <w:rsid w:val="004F3860"/>
    <w:rsid w:val="004F42D9"/>
    <w:rsid w:val="004F4311"/>
    <w:rsid w:val="004F549A"/>
    <w:rsid w:val="004F579A"/>
    <w:rsid w:val="004F59C8"/>
    <w:rsid w:val="004F59CD"/>
    <w:rsid w:val="004F5AEA"/>
    <w:rsid w:val="004F5ECC"/>
    <w:rsid w:val="004F6088"/>
    <w:rsid w:val="004F737E"/>
    <w:rsid w:val="004F783F"/>
    <w:rsid w:val="004F789F"/>
    <w:rsid w:val="004F7C71"/>
    <w:rsid w:val="004F7E6C"/>
    <w:rsid w:val="00500BEC"/>
    <w:rsid w:val="005013F8"/>
    <w:rsid w:val="0050157B"/>
    <w:rsid w:val="005029F6"/>
    <w:rsid w:val="00502F70"/>
    <w:rsid w:val="00503CF2"/>
    <w:rsid w:val="0050627E"/>
    <w:rsid w:val="005062F0"/>
    <w:rsid w:val="0050631D"/>
    <w:rsid w:val="00506682"/>
    <w:rsid w:val="005067DD"/>
    <w:rsid w:val="00506F3B"/>
    <w:rsid w:val="00507709"/>
    <w:rsid w:val="00507804"/>
    <w:rsid w:val="00510404"/>
    <w:rsid w:val="00510F2C"/>
    <w:rsid w:val="00511F5B"/>
    <w:rsid w:val="00512A32"/>
    <w:rsid w:val="00512D83"/>
    <w:rsid w:val="00512FCB"/>
    <w:rsid w:val="00513EEB"/>
    <w:rsid w:val="0051450C"/>
    <w:rsid w:val="005145F8"/>
    <w:rsid w:val="00515551"/>
    <w:rsid w:val="00515E0B"/>
    <w:rsid w:val="005167DA"/>
    <w:rsid w:val="00516B27"/>
    <w:rsid w:val="00517663"/>
    <w:rsid w:val="00517A6C"/>
    <w:rsid w:val="0052035E"/>
    <w:rsid w:val="00520571"/>
    <w:rsid w:val="00520987"/>
    <w:rsid w:val="00520A59"/>
    <w:rsid w:val="0052168C"/>
    <w:rsid w:val="00521A32"/>
    <w:rsid w:val="00521B10"/>
    <w:rsid w:val="005222E9"/>
    <w:rsid w:val="00522D5F"/>
    <w:rsid w:val="00523367"/>
    <w:rsid w:val="00523F01"/>
    <w:rsid w:val="00524833"/>
    <w:rsid w:val="005250C8"/>
    <w:rsid w:val="00525C0F"/>
    <w:rsid w:val="00525F9B"/>
    <w:rsid w:val="005262C9"/>
    <w:rsid w:val="00526F1E"/>
    <w:rsid w:val="0053079C"/>
    <w:rsid w:val="00531BC5"/>
    <w:rsid w:val="00531D49"/>
    <w:rsid w:val="00533322"/>
    <w:rsid w:val="00533538"/>
    <w:rsid w:val="00534A2F"/>
    <w:rsid w:val="00534BB7"/>
    <w:rsid w:val="00534F90"/>
    <w:rsid w:val="00535201"/>
    <w:rsid w:val="005353A1"/>
    <w:rsid w:val="005359F0"/>
    <w:rsid w:val="00535A4D"/>
    <w:rsid w:val="00535C87"/>
    <w:rsid w:val="00535E25"/>
    <w:rsid w:val="00537AE9"/>
    <w:rsid w:val="00540AB4"/>
    <w:rsid w:val="00541FE5"/>
    <w:rsid w:val="0054298F"/>
    <w:rsid w:val="005431EA"/>
    <w:rsid w:val="00543445"/>
    <w:rsid w:val="00543AE5"/>
    <w:rsid w:val="00543F8B"/>
    <w:rsid w:val="005440DF"/>
    <w:rsid w:val="00544541"/>
    <w:rsid w:val="005458C4"/>
    <w:rsid w:val="0054621D"/>
    <w:rsid w:val="00547024"/>
    <w:rsid w:val="005475EE"/>
    <w:rsid w:val="00547D44"/>
    <w:rsid w:val="00550BAC"/>
    <w:rsid w:val="00551715"/>
    <w:rsid w:val="00551D36"/>
    <w:rsid w:val="00551EA3"/>
    <w:rsid w:val="0055324A"/>
    <w:rsid w:val="005544FC"/>
    <w:rsid w:val="00554AC9"/>
    <w:rsid w:val="00554E00"/>
    <w:rsid w:val="0055504F"/>
    <w:rsid w:val="005553A1"/>
    <w:rsid w:val="00555851"/>
    <w:rsid w:val="00555869"/>
    <w:rsid w:val="00555971"/>
    <w:rsid w:val="00557349"/>
    <w:rsid w:val="00557401"/>
    <w:rsid w:val="005575C2"/>
    <w:rsid w:val="00557695"/>
    <w:rsid w:val="0056113C"/>
    <w:rsid w:val="00561714"/>
    <w:rsid w:val="0056183D"/>
    <w:rsid w:val="00561F27"/>
    <w:rsid w:val="005621C5"/>
    <w:rsid w:val="00562696"/>
    <w:rsid w:val="005628A2"/>
    <w:rsid w:val="005639D3"/>
    <w:rsid w:val="00563EFA"/>
    <w:rsid w:val="005645EC"/>
    <w:rsid w:val="005647F1"/>
    <w:rsid w:val="005653C5"/>
    <w:rsid w:val="00565C6D"/>
    <w:rsid w:val="0056617C"/>
    <w:rsid w:val="005664E1"/>
    <w:rsid w:val="005665B9"/>
    <w:rsid w:val="0056707C"/>
    <w:rsid w:val="005673F9"/>
    <w:rsid w:val="00567696"/>
    <w:rsid w:val="00567C97"/>
    <w:rsid w:val="005702D8"/>
    <w:rsid w:val="005703F5"/>
    <w:rsid w:val="00570EE9"/>
    <w:rsid w:val="0057186B"/>
    <w:rsid w:val="00572142"/>
    <w:rsid w:val="005724E5"/>
    <w:rsid w:val="00573788"/>
    <w:rsid w:val="00573A97"/>
    <w:rsid w:val="005741C4"/>
    <w:rsid w:val="00574376"/>
    <w:rsid w:val="0057473F"/>
    <w:rsid w:val="0057480B"/>
    <w:rsid w:val="00574C44"/>
    <w:rsid w:val="00574F9B"/>
    <w:rsid w:val="00575682"/>
    <w:rsid w:val="0057627C"/>
    <w:rsid w:val="00576356"/>
    <w:rsid w:val="005769CD"/>
    <w:rsid w:val="00577234"/>
    <w:rsid w:val="0057787A"/>
    <w:rsid w:val="0058037E"/>
    <w:rsid w:val="005804BC"/>
    <w:rsid w:val="00580DAD"/>
    <w:rsid w:val="00581371"/>
    <w:rsid w:val="00581499"/>
    <w:rsid w:val="00581D00"/>
    <w:rsid w:val="00581D3F"/>
    <w:rsid w:val="0058201F"/>
    <w:rsid w:val="00582AC4"/>
    <w:rsid w:val="00583289"/>
    <w:rsid w:val="005835E7"/>
    <w:rsid w:val="005847E6"/>
    <w:rsid w:val="005863A8"/>
    <w:rsid w:val="005868D9"/>
    <w:rsid w:val="00586CFB"/>
    <w:rsid w:val="00586D6A"/>
    <w:rsid w:val="00587B91"/>
    <w:rsid w:val="005908A1"/>
    <w:rsid w:val="005909C7"/>
    <w:rsid w:val="0059245F"/>
    <w:rsid w:val="00592E13"/>
    <w:rsid w:val="00593263"/>
    <w:rsid w:val="005934A6"/>
    <w:rsid w:val="0059426B"/>
    <w:rsid w:val="00594677"/>
    <w:rsid w:val="00594836"/>
    <w:rsid w:val="005961C2"/>
    <w:rsid w:val="005963F6"/>
    <w:rsid w:val="00597D53"/>
    <w:rsid w:val="005A0506"/>
    <w:rsid w:val="005A109A"/>
    <w:rsid w:val="005A144D"/>
    <w:rsid w:val="005A1BAD"/>
    <w:rsid w:val="005A1CF1"/>
    <w:rsid w:val="005A2010"/>
    <w:rsid w:val="005A22DF"/>
    <w:rsid w:val="005A2947"/>
    <w:rsid w:val="005A2E1A"/>
    <w:rsid w:val="005A2FE0"/>
    <w:rsid w:val="005A3143"/>
    <w:rsid w:val="005A34B2"/>
    <w:rsid w:val="005A35E0"/>
    <w:rsid w:val="005A42A8"/>
    <w:rsid w:val="005A44BD"/>
    <w:rsid w:val="005A46FB"/>
    <w:rsid w:val="005A4946"/>
    <w:rsid w:val="005A4A01"/>
    <w:rsid w:val="005A4B2A"/>
    <w:rsid w:val="005A4CB4"/>
    <w:rsid w:val="005A500D"/>
    <w:rsid w:val="005A5A78"/>
    <w:rsid w:val="005A5F13"/>
    <w:rsid w:val="005A679A"/>
    <w:rsid w:val="005A69AE"/>
    <w:rsid w:val="005A70E2"/>
    <w:rsid w:val="005A74CB"/>
    <w:rsid w:val="005A7880"/>
    <w:rsid w:val="005B1123"/>
    <w:rsid w:val="005B115C"/>
    <w:rsid w:val="005B18C5"/>
    <w:rsid w:val="005B1A90"/>
    <w:rsid w:val="005B2167"/>
    <w:rsid w:val="005B2693"/>
    <w:rsid w:val="005B2B6B"/>
    <w:rsid w:val="005B2C4C"/>
    <w:rsid w:val="005B3A87"/>
    <w:rsid w:val="005B3DA5"/>
    <w:rsid w:val="005B4424"/>
    <w:rsid w:val="005B492E"/>
    <w:rsid w:val="005B5056"/>
    <w:rsid w:val="005B59F3"/>
    <w:rsid w:val="005B5AF2"/>
    <w:rsid w:val="005B5B14"/>
    <w:rsid w:val="005B7249"/>
    <w:rsid w:val="005C0F2B"/>
    <w:rsid w:val="005C1858"/>
    <w:rsid w:val="005C18EC"/>
    <w:rsid w:val="005C1962"/>
    <w:rsid w:val="005C20CB"/>
    <w:rsid w:val="005C254E"/>
    <w:rsid w:val="005C25CB"/>
    <w:rsid w:val="005C283C"/>
    <w:rsid w:val="005C3731"/>
    <w:rsid w:val="005C3ABE"/>
    <w:rsid w:val="005C6D3D"/>
    <w:rsid w:val="005C7BD9"/>
    <w:rsid w:val="005D0247"/>
    <w:rsid w:val="005D0B53"/>
    <w:rsid w:val="005D103A"/>
    <w:rsid w:val="005D1045"/>
    <w:rsid w:val="005D1154"/>
    <w:rsid w:val="005D1E01"/>
    <w:rsid w:val="005D213E"/>
    <w:rsid w:val="005D2745"/>
    <w:rsid w:val="005D2C04"/>
    <w:rsid w:val="005D3701"/>
    <w:rsid w:val="005D3745"/>
    <w:rsid w:val="005D43C9"/>
    <w:rsid w:val="005D4EBA"/>
    <w:rsid w:val="005D5249"/>
    <w:rsid w:val="005D6308"/>
    <w:rsid w:val="005D6353"/>
    <w:rsid w:val="005D6CB3"/>
    <w:rsid w:val="005D6D64"/>
    <w:rsid w:val="005D70A6"/>
    <w:rsid w:val="005D71F2"/>
    <w:rsid w:val="005D7C07"/>
    <w:rsid w:val="005E0DB3"/>
    <w:rsid w:val="005E130D"/>
    <w:rsid w:val="005E1849"/>
    <w:rsid w:val="005E20CC"/>
    <w:rsid w:val="005E2958"/>
    <w:rsid w:val="005E2B0D"/>
    <w:rsid w:val="005E2CB0"/>
    <w:rsid w:val="005E3363"/>
    <w:rsid w:val="005E6097"/>
    <w:rsid w:val="005E62FD"/>
    <w:rsid w:val="005E7239"/>
    <w:rsid w:val="005E7C4A"/>
    <w:rsid w:val="005F0C3F"/>
    <w:rsid w:val="005F1207"/>
    <w:rsid w:val="005F19B1"/>
    <w:rsid w:val="005F21FD"/>
    <w:rsid w:val="005F3C3E"/>
    <w:rsid w:val="005F3E23"/>
    <w:rsid w:val="005F3E7C"/>
    <w:rsid w:val="005F4BEE"/>
    <w:rsid w:val="005F574B"/>
    <w:rsid w:val="005F5B63"/>
    <w:rsid w:val="005F6822"/>
    <w:rsid w:val="005F6E1F"/>
    <w:rsid w:val="005F7026"/>
    <w:rsid w:val="005F7335"/>
    <w:rsid w:val="005F7754"/>
    <w:rsid w:val="005F7F84"/>
    <w:rsid w:val="006002F3"/>
    <w:rsid w:val="00600F53"/>
    <w:rsid w:val="00601B70"/>
    <w:rsid w:val="00602588"/>
    <w:rsid w:val="006030AC"/>
    <w:rsid w:val="0060367B"/>
    <w:rsid w:val="00603793"/>
    <w:rsid w:val="006037A8"/>
    <w:rsid w:val="00604159"/>
    <w:rsid w:val="00605140"/>
    <w:rsid w:val="006051C3"/>
    <w:rsid w:val="00605F69"/>
    <w:rsid w:val="006062D2"/>
    <w:rsid w:val="00606E76"/>
    <w:rsid w:val="00606FAC"/>
    <w:rsid w:val="00606FF2"/>
    <w:rsid w:val="00607C2E"/>
    <w:rsid w:val="00607D91"/>
    <w:rsid w:val="006100BF"/>
    <w:rsid w:val="006108AE"/>
    <w:rsid w:val="0061091D"/>
    <w:rsid w:val="00610CEE"/>
    <w:rsid w:val="00611841"/>
    <w:rsid w:val="00611B4B"/>
    <w:rsid w:val="00611DBD"/>
    <w:rsid w:val="006148B5"/>
    <w:rsid w:val="00615179"/>
    <w:rsid w:val="00615709"/>
    <w:rsid w:val="00615753"/>
    <w:rsid w:val="00615E78"/>
    <w:rsid w:val="0061618A"/>
    <w:rsid w:val="00616F2E"/>
    <w:rsid w:val="0061704B"/>
    <w:rsid w:val="00617123"/>
    <w:rsid w:val="00617182"/>
    <w:rsid w:val="00617D84"/>
    <w:rsid w:val="00620C90"/>
    <w:rsid w:val="006238D8"/>
    <w:rsid w:val="0062392B"/>
    <w:rsid w:val="00623C41"/>
    <w:rsid w:val="00623D74"/>
    <w:rsid w:val="006244E2"/>
    <w:rsid w:val="00624A68"/>
    <w:rsid w:val="00624E19"/>
    <w:rsid w:val="00625E65"/>
    <w:rsid w:val="00626116"/>
    <w:rsid w:val="00626633"/>
    <w:rsid w:val="00626AA6"/>
    <w:rsid w:val="00626BAC"/>
    <w:rsid w:val="00627B6B"/>
    <w:rsid w:val="006300D5"/>
    <w:rsid w:val="006306F1"/>
    <w:rsid w:val="00630C06"/>
    <w:rsid w:val="006312D4"/>
    <w:rsid w:val="00631536"/>
    <w:rsid w:val="006323BA"/>
    <w:rsid w:val="00632C4F"/>
    <w:rsid w:val="006337EA"/>
    <w:rsid w:val="00633B00"/>
    <w:rsid w:val="00633D20"/>
    <w:rsid w:val="0063491C"/>
    <w:rsid w:val="006351EF"/>
    <w:rsid w:val="006365EB"/>
    <w:rsid w:val="00636DE7"/>
    <w:rsid w:val="00636E1A"/>
    <w:rsid w:val="00636F98"/>
    <w:rsid w:val="006379D1"/>
    <w:rsid w:val="006408FE"/>
    <w:rsid w:val="006419FA"/>
    <w:rsid w:val="00641BAE"/>
    <w:rsid w:val="00642696"/>
    <w:rsid w:val="00642A20"/>
    <w:rsid w:val="00642A53"/>
    <w:rsid w:val="0064301D"/>
    <w:rsid w:val="00643077"/>
    <w:rsid w:val="0064319F"/>
    <w:rsid w:val="00643BE9"/>
    <w:rsid w:val="00643C10"/>
    <w:rsid w:val="006447FC"/>
    <w:rsid w:val="006451A7"/>
    <w:rsid w:val="00645AD9"/>
    <w:rsid w:val="00646651"/>
    <w:rsid w:val="00646DF4"/>
    <w:rsid w:val="006474F7"/>
    <w:rsid w:val="00647BC2"/>
    <w:rsid w:val="006508B8"/>
    <w:rsid w:val="00651084"/>
    <w:rsid w:val="006516EF"/>
    <w:rsid w:val="00652188"/>
    <w:rsid w:val="00652225"/>
    <w:rsid w:val="00652AC0"/>
    <w:rsid w:val="00653B00"/>
    <w:rsid w:val="006543AC"/>
    <w:rsid w:val="006547B4"/>
    <w:rsid w:val="00654A1C"/>
    <w:rsid w:val="006553C4"/>
    <w:rsid w:val="00655665"/>
    <w:rsid w:val="006556C9"/>
    <w:rsid w:val="00655AAB"/>
    <w:rsid w:val="00656257"/>
    <w:rsid w:val="0065675F"/>
    <w:rsid w:val="00656ABA"/>
    <w:rsid w:val="00656AFD"/>
    <w:rsid w:val="00657B5E"/>
    <w:rsid w:val="0066089B"/>
    <w:rsid w:val="00660918"/>
    <w:rsid w:val="00660A49"/>
    <w:rsid w:val="00660D1E"/>
    <w:rsid w:val="00660F3B"/>
    <w:rsid w:val="00661F77"/>
    <w:rsid w:val="0066232C"/>
    <w:rsid w:val="00662BA1"/>
    <w:rsid w:val="00662C24"/>
    <w:rsid w:val="006635CF"/>
    <w:rsid w:val="00663916"/>
    <w:rsid w:val="00664251"/>
    <w:rsid w:val="00664554"/>
    <w:rsid w:val="006662CE"/>
    <w:rsid w:val="00666F35"/>
    <w:rsid w:val="00667629"/>
    <w:rsid w:val="0066762A"/>
    <w:rsid w:val="006701D4"/>
    <w:rsid w:val="00670612"/>
    <w:rsid w:val="00670D7C"/>
    <w:rsid w:val="00671B36"/>
    <w:rsid w:val="00671B9E"/>
    <w:rsid w:val="00671DD1"/>
    <w:rsid w:val="00672177"/>
    <w:rsid w:val="006721C2"/>
    <w:rsid w:val="0067242D"/>
    <w:rsid w:val="00672579"/>
    <w:rsid w:val="006728BC"/>
    <w:rsid w:val="00672A77"/>
    <w:rsid w:val="00672B68"/>
    <w:rsid w:val="00672FDE"/>
    <w:rsid w:val="00672FFD"/>
    <w:rsid w:val="006732FD"/>
    <w:rsid w:val="006736EB"/>
    <w:rsid w:val="00673705"/>
    <w:rsid w:val="006738A8"/>
    <w:rsid w:val="00673B44"/>
    <w:rsid w:val="006747C0"/>
    <w:rsid w:val="00674DB6"/>
    <w:rsid w:val="00674EDA"/>
    <w:rsid w:val="00675285"/>
    <w:rsid w:val="00676160"/>
    <w:rsid w:val="006768C3"/>
    <w:rsid w:val="006772DB"/>
    <w:rsid w:val="00677C97"/>
    <w:rsid w:val="00677CC9"/>
    <w:rsid w:val="0068140A"/>
    <w:rsid w:val="0068230C"/>
    <w:rsid w:val="0068273E"/>
    <w:rsid w:val="0068325C"/>
    <w:rsid w:val="006833A1"/>
    <w:rsid w:val="00683436"/>
    <w:rsid w:val="0068347E"/>
    <w:rsid w:val="006846AB"/>
    <w:rsid w:val="006859A1"/>
    <w:rsid w:val="00685A3E"/>
    <w:rsid w:val="00685ABC"/>
    <w:rsid w:val="00685E26"/>
    <w:rsid w:val="00686312"/>
    <w:rsid w:val="00686406"/>
    <w:rsid w:val="0068692C"/>
    <w:rsid w:val="00686E73"/>
    <w:rsid w:val="00686FBB"/>
    <w:rsid w:val="00687F91"/>
    <w:rsid w:val="00690D3C"/>
    <w:rsid w:val="006914A5"/>
    <w:rsid w:val="00691513"/>
    <w:rsid w:val="00692304"/>
    <w:rsid w:val="0069268F"/>
    <w:rsid w:val="00692B72"/>
    <w:rsid w:val="00692FC6"/>
    <w:rsid w:val="00693547"/>
    <w:rsid w:val="00694093"/>
    <w:rsid w:val="00694D94"/>
    <w:rsid w:val="006953C8"/>
    <w:rsid w:val="00695594"/>
    <w:rsid w:val="00695A86"/>
    <w:rsid w:val="00695DB1"/>
    <w:rsid w:val="00696949"/>
    <w:rsid w:val="006970F8"/>
    <w:rsid w:val="00697A98"/>
    <w:rsid w:val="006A03E4"/>
    <w:rsid w:val="006A1642"/>
    <w:rsid w:val="006A17E1"/>
    <w:rsid w:val="006A238F"/>
    <w:rsid w:val="006A25E6"/>
    <w:rsid w:val="006A2823"/>
    <w:rsid w:val="006A33B3"/>
    <w:rsid w:val="006A376C"/>
    <w:rsid w:val="006A429C"/>
    <w:rsid w:val="006A52ED"/>
    <w:rsid w:val="006A6ACF"/>
    <w:rsid w:val="006A6B00"/>
    <w:rsid w:val="006A6BCC"/>
    <w:rsid w:val="006A6BDD"/>
    <w:rsid w:val="006A7466"/>
    <w:rsid w:val="006B0B7E"/>
    <w:rsid w:val="006B1716"/>
    <w:rsid w:val="006B1BD2"/>
    <w:rsid w:val="006B1F0F"/>
    <w:rsid w:val="006B332F"/>
    <w:rsid w:val="006B3A26"/>
    <w:rsid w:val="006B3A62"/>
    <w:rsid w:val="006B4316"/>
    <w:rsid w:val="006B4904"/>
    <w:rsid w:val="006B5C90"/>
    <w:rsid w:val="006B613F"/>
    <w:rsid w:val="006B659D"/>
    <w:rsid w:val="006B6608"/>
    <w:rsid w:val="006B6955"/>
    <w:rsid w:val="006B718D"/>
    <w:rsid w:val="006B7397"/>
    <w:rsid w:val="006B74B8"/>
    <w:rsid w:val="006B76BF"/>
    <w:rsid w:val="006B788D"/>
    <w:rsid w:val="006B7C23"/>
    <w:rsid w:val="006C1523"/>
    <w:rsid w:val="006C25A5"/>
    <w:rsid w:val="006C318B"/>
    <w:rsid w:val="006C36F4"/>
    <w:rsid w:val="006C3902"/>
    <w:rsid w:val="006C3C1B"/>
    <w:rsid w:val="006C3EF9"/>
    <w:rsid w:val="006C465F"/>
    <w:rsid w:val="006C493D"/>
    <w:rsid w:val="006C5652"/>
    <w:rsid w:val="006C61D8"/>
    <w:rsid w:val="006C6BB8"/>
    <w:rsid w:val="006D00A6"/>
    <w:rsid w:val="006D083B"/>
    <w:rsid w:val="006D0A85"/>
    <w:rsid w:val="006D29C9"/>
    <w:rsid w:val="006D30D6"/>
    <w:rsid w:val="006D3265"/>
    <w:rsid w:val="006D36F9"/>
    <w:rsid w:val="006D46DA"/>
    <w:rsid w:val="006D5314"/>
    <w:rsid w:val="006D58C4"/>
    <w:rsid w:val="006D60C2"/>
    <w:rsid w:val="006D6C09"/>
    <w:rsid w:val="006D72FF"/>
    <w:rsid w:val="006D7A9A"/>
    <w:rsid w:val="006D7C00"/>
    <w:rsid w:val="006D7EBF"/>
    <w:rsid w:val="006D7F98"/>
    <w:rsid w:val="006E07DD"/>
    <w:rsid w:val="006E0EBA"/>
    <w:rsid w:val="006E1AC1"/>
    <w:rsid w:val="006E1D23"/>
    <w:rsid w:val="006E1F2B"/>
    <w:rsid w:val="006E2CB4"/>
    <w:rsid w:val="006E2E82"/>
    <w:rsid w:val="006E3B0C"/>
    <w:rsid w:val="006E3DA5"/>
    <w:rsid w:val="006E3E45"/>
    <w:rsid w:val="006E4BF7"/>
    <w:rsid w:val="006E5F78"/>
    <w:rsid w:val="006E601D"/>
    <w:rsid w:val="006E6082"/>
    <w:rsid w:val="006E6919"/>
    <w:rsid w:val="006E7628"/>
    <w:rsid w:val="006E7855"/>
    <w:rsid w:val="006F018C"/>
    <w:rsid w:val="006F16AF"/>
    <w:rsid w:val="006F1CB1"/>
    <w:rsid w:val="006F28CB"/>
    <w:rsid w:val="006F2B9A"/>
    <w:rsid w:val="006F2DBF"/>
    <w:rsid w:val="006F35AD"/>
    <w:rsid w:val="006F3CC6"/>
    <w:rsid w:val="006F40EE"/>
    <w:rsid w:val="006F41D3"/>
    <w:rsid w:val="006F445F"/>
    <w:rsid w:val="006F449D"/>
    <w:rsid w:val="006F4506"/>
    <w:rsid w:val="006F4748"/>
    <w:rsid w:val="006F5019"/>
    <w:rsid w:val="006F5989"/>
    <w:rsid w:val="006F5FF2"/>
    <w:rsid w:val="006F7951"/>
    <w:rsid w:val="007005EC"/>
    <w:rsid w:val="00700C08"/>
    <w:rsid w:val="00700D5E"/>
    <w:rsid w:val="00700FB8"/>
    <w:rsid w:val="00703087"/>
    <w:rsid w:val="00703369"/>
    <w:rsid w:val="00704AB8"/>
    <w:rsid w:val="00706427"/>
    <w:rsid w:val="00706620"/>
    <w:rsid w:val="007066DC"/>
    <w:rsid w:val="0070724B"/>
    <w:rsid w:val="00707938"/>
    <w:rsid w:val="00707E97"/>
    <w:rsid w:val="00710F8F"/>
    <w:rsid w:val="00711050"/>
    <w:rsid w:val="007121EA"/>
    <w:rsid w:val="0071259F"/>
    <w:rsid w:val="00712C5A"/>
    <w:rsid w:val="00712EEA"/>
    <w:rsid w:val="00713170"/>
    <w:rsid w:val="007133E1"/>
    <w:rsid w:val="007133EE"/>
    <w:rsid w:val="00713B1B"/>
    <w:rsid w:val="007143E9"/>
    <w:rsid w:val="00714602"/>
    <w:rsid w:val="007146F5"/>
    <w:rsid w:val="00715245"/>
    <w:rsid w:val="00715A14"/>
    <w:rsid w:val="00716199"/>
    <w:rsid w:val="00716494"/>
    <w:rsid w:val="007165BC"/>
    <w:rsid w:val="00717341"/>
    <w:rsid w:val="007175A9"/>
    <w:rsid w:val="007201A0"/>
    <w:rsid w:val="007202BC"/>
    <w:rsid w:val="00720412"/>
    <w:rsid w:val="00720949"/>
    <w:rsid w:val="00720A25"/>
    <w:rsid w:val="00720C5F"/>
    <w:rsid w:val="0072217B"/>
    <w:rsid w:val="007221C2"/>
    <w:rsid w:val="00722A18"/>
    <w:rsid w:val="00722AB5"/>
    <w:rsid w:val="00722EE6"/>
    <w:rsid w:val="00722F01"/>
    <w:rsid w:val="00723629"/>
    <w:rsid w:val="00723EB0"/>
    <w:rsid w:val="00724904"/>
    <w:rsid w:val="00725C78"/>
    <w:rsid w:val="00725D43"/>
    <w:rsid w:val="00726975"/>
    <w:rsid w:val="00727249"/>
    <w:rsid w:val="007272DB"/>
    <w:rsid w:val="007277B4"/>
    <w:rsid w:val="007278D7"/>
    <w:rsid w:val="00730FF7"/>
    <w:rsid w:val="00731066"/>
    <w:rsid w:val="00732000"/>
    <w:rsid w:val="00733BDE"/>
    <w:rsid w:val="0073427B"/>
    <w:rsid w:val="0073577B"/>
    <w:rsid w:val="00735864"/>
    <w:rsid w:val="00735CCE"/>
    <w:rsid w:val="00735FB8"/>
    <w:rsid w:val="007361BF"/>
    <w:rsid w:val="0073713F"/>
    <w:rsid w:val="00737765"/>
    <w:rsid w:val="007409E7"/>
    <w:rsid w:val="00740DD4"/>
    <w:rsid w:val="0074196B"/>
    <w:rsid w:val="00741993"/>
    <w:rsid w:val="00741B95"/>
    <w:rsid w:val="0074237E"/>
    <w:rsid w:val="00743C80"/>
    <w:rsid w:val="00744151"/>
    <w:rsid w:val="00744208"/>
    <w:rsid w:val="007442CF"/>
    <w:rsid w:val="007443C9"/>
    <w:rsid w:val="00744548"/>
    <w:rsid w:val="00744CF0"/>
    <w:rsid w:val="00744EC2"/>
    <w:rsid w:val="007460A6"/>
    <w:rsid w:val="00747579"/>
    <w:rsid w:val="007479A4"/>
    <w:rsid w:val="00747C27"/>
    <w:rsid w:val="00750C7D"/>
    <w:rsid w:val="0075124C"/>
    <w:rsid w:val="0075254F"/>
    <w:rsid w:val="00752559"/>
    <w:rsid w:val="007527B4"/>
    <w:rsid w:val="007528B3"/>
    <w:rsid w:val="00753620"/>
    <w:rsid w:val="00753634"/>
    <w:rsid w:val="00753686"/>
    <w:rsid w:val="00753AFC"/>
    <w:rsid w:val="00754434"/>
    <w:rsid w:val="00754FF2"/>
    <w:rsid w:val="00755810"/>
    <w:rsid w:val="00756BA1"/>
    <w:rsid w:val="00757F9C"/>
    <w:rsid w:val="007602AE"/>
    <w:rsid w:val="00761414"/>
    <w:rsid w:val="00761826"/>
    <w:rsid w:val="00761BD5"/>
    <w:rsid w:val="007620FF"/>
    <w:rsid w:val="0076216D"/>
    <w:rsid w:val="00762A95"/>
    <w:rsid w:val="00764257"/>
    <w:rsid w:val="0076436E"/>
    <w:rsid w:val="00764AAF"/>
    <w:rsid w:val="0076591C"/>
    <w:rsid w:val="0076594B"/>
    <w:rsid w:val="00765CFE"/>
    <w:rsid w:val="00766834"/>
    <w:rsid w:val="00766A7D"/>
    <w:rsid w:val="00766AAD"/>
    <w:rsid w:val="00766BCE"/>
    <w:rsid w:val="007670F2"/>
    <w:rsid w:val="007703A7"/>
    <w:rsid w:val="00770DE3"/>
    <w:rsid w:val="007730B4"/>
    <w:rsid w:val="00774AB2"/>
    <w:rsid w:val="00775A59"/>
    <w:rsid w:val="00775DAA"/>
    <w:rsid w:val="00775DFB"/>
    <w:rsid w:val="00775ECE"/>
    <w:rsid w:val="007775DE"/>
    <w:rsid w:val="00777E34"/>
    <w:rsid w:val="00780639"/>
    <w:rsid w:val="007807E6"/>
    <w:rsid w:val="00780A58"/>
    <w:rsid w:val="00781B0C"/>
    <w:rsid w:val="00781E3A"/>
    <w:rsid w:val="00782A4D"/>
    <w:rsid w:val="00783D4B"/>
    <w:rsid w:val="00783E13"/>
    <w:rsid w:val="007844B4"/>
    <w:rsid w:val="007849D2"/>
    <w:rsid w:val="0078575D"/>
    <w:rsid w:val="007867B9"/>
    <w:rsid w:val="00787B15"/>
    <w:rsid w:val="00787BF9"/>
    <w:rsid w:val="0079004E"/>
    <w:rsid w:val="00790734"/>
    <w:rsid w:val="00790B3B"/>
    <w:rsid w:val="00790F74"/>
    <w:rsid w:val="00790FCD"/>
    <w:rsid w:val="0079116B"/>
    <w:rsid w:val="0079217C"/>
    <w:rsid w:val="0079326A"/>
    <w:rsid w:val="007939A3"/>
    <w:rsid w:val="00793A35"/>
    <w:rsid w:val="00793AAB"/>
    <w:rsid w:val="0079401B"/>
    <w:rsid w:val="0079488B"/>
    <w:rsid w:val="0079588D"/>
    <w:rsid w:val="00795D0C"/>
    <w:rsid w:val="00795DEB"/>
    <w:rsid w:val="0079622A"/>
    <w:rsid w:val="007962BE"/>
    <w:rsid w:val="00797409"/>
    <w:rsid w:val="0079743D"/>
    <w:rsid w:val="00797E3C"/>
    <w:rsid w:val="007A08C9"/>
    <w:rsid w:val="007A0D5B"/>
    <w:rsid w:val="007A1160"/>
    <w:rsid w:val="007A16F1"/>
    <w:rsid w:val="007A248C"/>
    <w:rsid w:val="007A264B"/>
    <w:rsid w:val="007A2725"/>
    <w:rsid w:val="007A4726"/>
    <w:rsid w:val="007A48A1"/>
    <w:rsid w:val="007A4B6D"/>
    <w:rsid w:val="007A50D9"/>
    <w:rsid w:val="007A5489"/>
    <w:rsid w:val="007A585A"/>
    <w:rsid w:val="007A5E2D"/>
    <w:rsid w:val="007A62D3"/>
    <w:rsid w:val="007A66BA"/>
    <w:rsid w:val="007A67F5"/>
    <w:rsid w:val="007A68C3"/>
    <w:rsid w:val="007A6BD4"/>
    <w:rsid w:val="007A6DB1"/>
    <w:rsid w:val="007B0B4F"/>
    <w:rsid w:val="007B13F8"/>
    <w:rsid w:val="007B19E5"/>
    <w:rsid w:val="007B1D6B"/>
    <w:rsid w:val="007B1E43"/>
    <w:rsid w:val="007B1FFA"/>
    <w:rsid w:val="007B206F"/>
    <w:rsid w:val="007B2748"/>
    <w:rsid w:val="007B2BC8"/>
    <w:rsid w:val="007B2DB1"/>
    <w:rsid w:val="007B37A9"/>
    <w:rsid w:val="007B384B"/>
    <w:rsid w:val="007B44B5"/>
    <w:rsid w:val="007B4702"/>
    <w:rsid w:val="007B48E1"/>
    <w:rsid w:val="007B506A"/>
    <w:rsid w:val="007B515A"/>
    <w:rsid w:val="007B51EF"/>
    <w:rsid w:val="007B543E"/>
    <w:rsid w:val="007B63E0"/>
    <w:rsid w:val="007B7207"/>
    <w:rsid w:val="007B7FB6"/>
    <w:rsid w:val="007C0B91"/>
    <w:rsid w:val="007C13D2"/>
    <w:rsid w:val="007C1ED5"/>
    <w:rsid w:val="007C2829"/>
    <w:rsid w:val="007C2967"/>
    <w:rsid w:val="007C343A"/>
    <w:rsid w:val="007C3CA7"/>
    <w:rsid w:val="007C424E"/>
    <w:rsid w:val="007C47F5"/>
    <w:rsid w:val="007C5070"/>
    <w:rsid w:val="007C648A"/>
    <w:rsid w:val="007C79B3"/>
    <w:rsid w:val="007D022C"/>
    <w:rsid w:val="007D0455"/>
    <w:rsid w:val="007D07DA"/>
    <w:rsid w:val="007D08C6"/>
    <w:rsid w:val="007D0BE8"/>
    <w:rsid w:val="007D1488"/>
    <w:rsid w:val="007D16C9"/>
    <w:rsid w:val="007D18C9"/>
    <w:rsid w:val="007D2DE3"/>
    <w:rsid w:val="007D3627"/>
    <w:rsid w:val="007D39A2"/>
    <w:rsid w:val="007D4528"/>
    <w:rsid w:val="007D4842"/>
    <w:rsid w:val="007D4C90"/>
    <w:rsid w:val="007D5333"/>
    <w:rsid w:val="007D56FB"/>
    <w:rsid w:val="007D5D43"/>
    <w:rsid w:val="007D7454"/>
    <w:rsid w:val="007D7574"/>
    <w:rsid w:val="007D7D08"/>
    <w:rsid w:val="007E0579"/>
    <w:rsid w:val="007E0D0A"/>
    <w:rsid w:val="007E18DC"/>
    <w:rsid w:val="007E1AD0"/>
    <w:rsid w:val="007E1DA3"/>
    <w:rsid w:val="007E2433"/>
    <w:rsid w:val="007E2C71"/>
    <w:rsid w:val="007E2CEA"/>
    <w:rsid w:val="007E2F4A"/>
    <w:rsid w:val="007E34D4"/>
    <w:rsid w:val="007E39DF"/>
    <w:rsid w:val="007E3BB8"/>
    <w:rsid w:val="007E4E2C"/>
    <w:rsid w:val="007E5859"/>
    <w:rsid w:val="007E6415"/>
    <w:rsid w:val="007E66D5"/>
    <w:rsid w:val="007E6DFC"/>
    <w:rsid w:val="007E6F0B"/>
    <w:rsid w:val="007E7B95"/>
    <w:rsid w:val="007F00FE"/>
    <w:rsid w:val="007F0FF9"/>
    <w:rsid w:val="007F159B"/>
    <w:rsid w:val="007F1CAD"/>
    <w:rsid w:val="007F1D02"/>
    <w:rsid w:val="007F231D"/>
    <w:rsid w:val="007F2B2F"/>
    <w:rsid w:val="007F32F9"/>
    <w:rsid w:val="007F4961"/>
    <w:rsid w:val="007F53D3"/>
    <w:rsid w:val="007F59DD"/>
    <w:rsid w:val="007F648C"/>
    <w:rsid w:val="007F7119"/>
    <w:rsid w:val="00800664"/>
    <w:rsid w:val="00802258"/>
    <w:rsid w:val="0080327A"/>
    <w:rsid w:val="00803A34"/>
    <w:rsid w:val="00803AB5"/>
    <w:rsid w:val="00804FC9"/>
    <w:rsid w:val="0080555D"/>
    <w:rsid w:val="00805709"/>
    <w:rsid w:val="00805F42"/>
    <w:rsid w:val="00806266"/>
    <w:rsid w:val="00807285"/>
    <w:rsid w:val="00807EE9"/>
    <w:rsid w:val="00810B76"/>
    <w:rsid w:val="008117EB"/>
    <w:rsid w:val="00811929"/>
    <w:rsid w:val="00811F6A"/>
    <w:rsid w:val="0081206F"/>
    <w:rsid w:val="008121BF"/>
    <w:rsid w:val="0081272E"/>
    <w:rsid w:val="008130DA"/>
    <w:rsid w:val="008131B0"/>
    <w:rsid w:val="00814587"/>
    <w:rsid w:val="0081483C"/>
    <w:rsid w:val="008153E4"/>
    <w:rsid w:val="008156D6"/>
    <w:rsid w:val="00816344"/>
    <w:rsid w:val="00816B4B"/>
    <w:rsid w:val="00817241"/>
    <w:rsid w:val="00820282"/>
    <w:rsid w:val="0082119A"/>
    <w:rsid w:val="008244C0"/>
    <w:rsid w:val="00824945"/>
    <w:rsid w:val="00825717"/>
    <w:rsid w:val="00825C42"/>
    <w:rsid w:val="00825FF0"/>
    <w:rsid w:val="00826057"/>
    <w:rsid w:val="008269F1"/>
    <w:rsid w:val="00826EDA"/>
    <w:rsid w:val="00826F8D"/>
    <w:rsid w:val="008304B8"/>
    <w:rsid w:val="0083079F"/>
    <w:rsid w:val="0083090B"/>
    <w:rsid w:val="0083127E"/>
    <w:rsid w:val="0083176D"/>
    <w:rsid w:val="00831C6C"/>
    <w:rsid w:val="00832401"/>
    <w:rsid w:val="00832D2C"/>
    <w:rsid w:val="00832D97"/>
    <w:rsid w:val="0083446C"/>
    <w:rsid w:val="008351E6"/>
    <w:rsid w:val="00835A44"/>
    <w:rsid w:val="0083610D"/>
    <w:rsid w:val="00837207"/>
    <w:rsid w:val="0083752F"/>
    <w:rsid w:val="00837591"/>
    <w:rsid w:val="00837D3D"/>
    <w:rsid w:val="0084175D"/>
    <w:rsid w:val="0084220C"/>
    <w:rsid w:val="00842BC8"/>
    <w:rsid w:val="00842E94"/>
    <w:rsid w:val="00843555"/>
    <w:rsid w:val="008438E3"/>
    <w:rsid w:val="00843A22"/>
    <w:rsid w:val="008448AD"/>
    <w:rsid w:val="00844BFE"/>
    <w:rsid w:val="00845BE8"/>
    <w:rsid w:val="00846542"/>
    <w:rsid w:val="0084668B"/>
    <w:rsid w:val="008469F9"/>
    <w:rsid w:val="00846FD6"/>
    <w:rsid w:val="0084705E"/>
    <w:rsid w:val="0084741A"/>
    <w:rsid w:val="00847420"/>
    <w:rsid w:val="0084749B"/>
    <w:rsid w:val="00847580"/>
    <w:rsid w:val="0084799A"/>
    <w:rsid w:val="008502D3"/>
    <w:rsid w:val="008507F7"/>
    <w:rsid w:val="0085099A"/>
    <w:rsid w:val="00851231"/>
    <w:rsid w:val="00852365"/>
    <w:rsid w:val="00852A33"/>
    <w:rsid w:val="0085424C"/>
    <w:rsid w:val="00854D65"/>
    <w:rsid w:val="00854F74"/>
    <w:rsid w:val="00855AD9"/>
    <w:rsid w:val="00855AFF"/>
    <w:rsid w:val="0085632D"/>
    <w:rsid w:val="00856441"/>
    <w:rsid w:val="008573FA"/>
    <w:rsid w:val="008604F9"/>
    <w:rsid w:val="00861219"/>
    <w:rsid w:val="0086147D"/>
    <w:rsid w:val="008617B6"/>
    <w:rsid w:val="0086254B"/>
    <w:rsid w:val="0086322C"/>
    <w:rsid w:val="008634E5"/>
    <w:rsid w:val="00863883"/>
    <w:rsid w:val="00863AA8"/>
    <w:rsid w:val="00863CE2"/>
    <w:rsid w:val="00863D5F"/>
    <w:rsid w:val="0086476F"/>
    <w:rsid w:val="00865299"/>
    <w:rsid w:val="00866D71"/>
    <w:rsid w:val="008675B8"/>
    <w:rsid w:val="00867FA4"/>
    <w:rsid w:val="008704AB"/>
    <w:rsid w:val="008712AF"/>
    <w:rsid w:val="0087174B"/>
    <w:rsid w:val="00871FCE"/>
    <w:rsid w:val="00872BBC"/>
    <w:rsid w:val="00874C4C"/>
    <w:rsid w:val="00874E72"/>
    <w:rsid w:val="0087505D"/>
    <w:rsid w:val="008751A7"/>
    <w:rsid w:val="0087691B"/>
    <w:rsid w:val="00876A48"/>
    <w:rsid w:val="0087725C"/>
    <w:rsid w:val="00877285"/>
    <w:rsid w:val="008778EB"/>
    <w:rsid w:val="0088006F"/>
    <w:rsid w:val="00880253"/>
    <w:rsid w:val="00880C90"/>
    <w:rsid w:val="00880D5B"/>
    <w:rsid w:val="00880D70"/>
    <w:rsid w:val="0088108A"/>
    <w:rsid w:val="008816C6"/>
    <w:rsid w:val="0088176A"/>
    <w:rsid w:val="00882488"/>
    <w:rsid w:val="008828D9"/>
    <w:rsid w:val="008836D0"/>
    <w:rsid w:val="008838E3"/>
    <w:rsid w:val="00885489"/>
    <w:rsid w:val="0088684D"/>
    <w:rsid w:val="00886AB7"/>
    <w:rsid w:val="00886C70"/>
    <w:rsid w:val="0088756D"/>
    <w:rsid w:val="00887A5D"/>
    <w:rsid w:val="00887B0E"/>
    <w:rsid w:val="00887CEA"/>
    <w:rsid w:val="00887EC1"/>
    <w:rsid w:val="008902E7"/>
    <w:rsid w:val="00890D2C"/>
    <w:rsid w:val="008927D7"/>
    <w:rsid w:val="00892951"/>
    <w:rsid w:val="00892B95"/>
    <w:rsid w:val="00892CCE"/>
    <w:rsid w:val="00892CED"/>
    <w:rsid w:val="00892DC0"/>
    <w:rsid w:val="008937FA"/>
    <w:rsid w:val="00893994"/>
    <w:rsid w:val="00893B5A"/>
    <w:rsid w:val="008948DE"/>
    <w:rsid w:val="00894F44"/>
    <w:rsid w:val="00895CFF"/>
    <w:rsid w:val="0089661B"/>
    <w:rsid w:val="00896836"/>
    <w:rsid w:val="0089694B"/>
    <w:rsid w:val="00896CB2"/>
    <w:rsid w:val="00896E39"/>
    <w:rsid w:val="00897B38"/>
    <w:rsid w:val="008A0171"/>
    <w:rsid w:val="008A1BB1"/>
    <w:rsid w:val="008A1D8E"/>
    <w:rsid w:val="008A2DC3"/>
    <w:rsid w:val="008A2EA9"/>
    <w:rsid w:val="008A32E6"/>
    <w:rsid w:val="008A35AB"/>
    <w:rsid w:val="008A38CD"/>
    <w:rsid w:val="008A3D4D"/>
    <w:rsid w:val="008A3D60"/>
    <w:rsid w:val="008A4882"/>
    <w:rsid w:val="008A4A58"/>
    <w:rsid w:val="008A4CAD"/>
    <w:rsid w:val="008A4EC7"/>
    <w:rsid w:val="008A512A"/>
    <w:rsid w:val="008A565C"/>
    <w:rsid w:val="008A59A2"/>
    <w:rsid w:val="008A63C6"/>
    <w:rsid w:val="008A6E99"/>
    <w:rsid w:val="008A7699"/>
    <w:rsid w:val="008A7806"/>
    <w:rsid w:val="008A7ED3"/>
    <w:rsid w:val="008B0C9B"/>
    <w:rsid w:val="008B1302"/>
    <w:rsid w:val="008B1756"/>
    <w:rsid w:val="008B1A15"/>
    <w:rsid w:val="008B1FB9"/>
    <w:rsid w:val="008B2CAB"/>
    <w:rsid w:val="008B3108"/>
    <w:rsid w:val="008B32F9"/>
    <w:rsid w:val="008B395E"/>
    <w:rsid w:val="008B45E6"/>
    <w:rsid w:val="008B4BA0"/>
    <w:rsid w:val="008B6748"/>
    <w:rsid w:val="008C1253"/>
    <w:rsid w:val="008C1F12"/>
    <w:rsid w:val="008C3695"/>
    <w:rsid w:val="008C386F"/>
    <w:rsid w:val="008C4B4B"/>
    <w:rsid w:val="008C5FD1"/>
    <w:rsid w:val="008C6AB0"/>
    <w:rsid w:val="008C7615"/>
    <w:rsid w:val="008D04CF"/>
    <w:rsid w:val="008D1984"/>
    <w:rsid w:val="008D1B7E"/>
    <w:rsid w:val="008D2B64"/>
    <w:rsid w:val="008D341A"/>
    <w:rsid w:val="008D3AD2"/>
    <w:rsid w:val="008D440D"/>
    <w:rsid w:val="008D4721"/>
    <w:rsid w:val="008D4F69"/>
    <w:rsid w:val="008D524D"/>
    <w:rsid w:val="008D570C"/>
    <w:rsid w:val="008D57C3"/>
    <w:rsid w:val="008D635F"/>
    <w:rsid w:val="008D6E73"/>
    <w:rsid w:val="008D74FA"/>
    <w:rsid w:val="008D775B"/>
    <w:rsid w:val="008E017B"/>
    <w:rsid w:val="008E099B"/>
    <w:rsid w:val="008E188C"/>
    <w:rsid w:val="008E1FE8"/>
    <w:rsid w:val="008E2B39"/>
    <w:rsid w:val="008E2B6F"/>
    <w:rsid w:val="008E2D95"/>
    <w:rsid w:val="008E3528"/>
    <w:rsid w:val="008E3917"/>
    <w:rsid w:val="008E3D47"/>
    <w:rsid w:val="008E5A30"/>
    <w:rsid w:val="008E61C0"/>
    <w:rsid w:val="008E62BF"/>
    <w:rsid w:val="008E6CC7"/>
    <w:rsid w:val="008E73FC"/>
    <w:rsid w:val="008E79B3"/>
    <w:rsid w:val="008E7AD6"/>
    <w:rsid w:val="008E7BD8"/>
    <w:rsid w:val="008F09E0"/>
    <w:rsid w:val="008F0AF6"/>
    <w:rsid w:val="008F1A3C"/>
    <w:rsid w:val="008F1EBB"/>
    <w:rsid w:val="008F253D"/>
    <w:rsid w:val="008F2C5C"/>
    <w:rsid w:val="008F326D"/>
    <w:rsid w:val="008F3A10"/>
    <w:rsid w:val="008F3CC5"/>
    <w:rsid w:val="008F4482"/>
    <w:rsid w:val="008F44BE"/>
    <w:rsid w:val="008F4649"/>
    <w:rsid w:val="008F5043"/>
    <w:rsid w:val="008F6AC2"/>
    <w:rsid w:val="008F7028"/>
    <w:rsid w:val="00900485"/>
    <w:rsid w:val="00900F85"/>
    <w:rsid w:val="009018C0"/>
    <w:rsid w:val="00901AB2"/>
    <w:rsid w:val="009020A5"/>
    <w:rsid w:val="009026A2"/>
    <w:rsid w:val="009026A9"/>
    <w:rsid w:val="009039FD"/>
    <w:rsid w:val="00903B6A"/>
    <w:rsid w:val="00903BF8"/>
    <w:rsid w:val="00904A5F"/>
    <w:rsid w:val="00904B7C"/>
    <w:rsid w:val="00904E31"/>
    <w:rsid w:val="00905668"/>
    <w:rsid w:val="00905849"/>
    <w:rsid w:val="009059A1"/>
    <w:rsid w:val="0090636F"/>
    <w:rsid w:val="0090648C"/>
    <w:rsid w:val="009066BE"/>
    <w:rsid w:val="00906A40"/>
    <w:rsid w:val="00906D97"/>
    <w:rsid w:val="00906E4E"/>
    <w:rsid w:val="0090740E"/>
    <w:rsid w:val="00907F92"/>
    <w:rsid w:val="00911866"/>
    <w:rsid w:val="009126DB"/>
    <w:rsid w:val="00915288"/>
    <w:rsid w:val="009158EA"/>
    <w:rsid w:val="009159D7"/>
    <w:rsid w:val="00915B86"/>
    <w:rsid w:val="00915C9A"/>
    <w:rsid w:val="0091724E"/>
    <w:rsid w:val="0092077B"/>
    <w:rsid w:val="0092095D"/>
    <w:rsid w:val="00920D4B"/>
    <w:rsid w:val="00921000"/>
    <w:rsid w:val="0092225F"/>
    <w:rsid w:val="009222D7"/>
    <w:rsid w:val="009229F2"/>
    <w:rsid w:val="00923919"/>
    <w:rsid w:val="009259FD"/>
    <w:rsid w:val="00925A16"/>
    <w:rsid w:val="00925D0E"/>
    <w:rsid w:val="009268C1"/>
    <w:rsid w:val="00927091"/>
    <w:rsid w:val="009279F5"/>
    <w:rsid w:val="00927C82"/>
    <w:rsid w:val="00927F65"/>
    <w:rsid w:val="00930799"/>
    <w:rsid w:val="00930E6C"/>
    <w:rsid w:val="00930F06"/>
    <w:rsid w:val="0093182D"/>
    <w:rsid w:val="00931BBB"/>
    <w:rsid w:val="00931DA5"/>
    <w:rsid w:val="00932528"/>
    <w:rsid w:val="00932F3D"/>
    <w:rsid w:val="009330D1"/>
    <w:rsid w:val="00933260"/>
    <w:rsid w:val="009333B6"/>
    <w:rsid w:val="00933B4B"/>
    <w:rsid w:val="00934032"/>
    <w:rsid w:val="00934435"/>
    <w:rsid w:val="00935182"/>
    <w:rsid w:val="00935335"/>
    <w:rsid w:val="00935CEC"/>
    <w:rsid w:val="009369AF"/>
    <w:rsid w:val="0093768C"/>
    <w:rsid w:val="00937E85"/>
    <w:rsid w:val="00937EBF"/>
    <w:rsid w:val="009404AE"/>
    <w:rsid w:val="00940900"/>
    <w:rsid w:val="00941D33"/>
    <w:rsid w:val="00942249"/>
    <w:rsid w:val="00943403"/>
    <w:rsid w:val="00943A9F"/>
    <w:rsid w:val="00943BFD"/>
    <w:rsid w:val="00943F70"/>
    <w:rsid w:val="00944533"/>
    <w:rsid w:val="00944638"/>
    <w:rsid w:val="0094535E"/>
    <w:rsid w:val="00945650"/>
    <w:rsid w:val="0094580F"/>
    <w:rsid w:val="00946A82"/>
    <w:rsid w:val="00946BC1"/>
    <w:rsid w:val="00946DE6"/>
    <w:rsid w:val="00947AE7"/>
    <w:rsid w:val="00947D31"/>
    <w:rsid w:val="00947ED8"/>
    <w:rsid w:val="00947F77"/>
    <w:rsid w:val="0095055E"/>
    <w:rsid w:val="00951E11"/>
    <w:rsid w:val="00951F2D"/>
    <w:rsid w:val="00952F1D"/>
    <w:rsid w:val="00953452"/>
    <w:rsid w:val="00953A4B"/>
    <w:rsid w:val="00953C12"/>
    <w:rsid w:val="00954C2F"/>
    <w:rsid w:val="00955990"/>
    <w:rsid w:val="00955C4D"/>
    <w:rsid w:val="00956006"/>
    <w:rsid w:val="009562F3"/>
    <w:rsid w:val="00956E33"/>
    <w:rsid w:val="00956E77"/>
    <w:rsid w:val="00957C15"/>
    <w:rsid w:val="0096158E"/>
    <w:rsid w:val="00961C74"/>
    <w:rsid w:val="009621EE"/>
    <w:rsid w:val="00962C23"/>
    <w:rsid w:val="00964148"/>
    <w:rsid w:val="009644F6"/>
    <w:rsid w:val="009663E6"/>
    <w:rsid w:val="00966BA5"/>
    <w:rsid w:val="00966BFB"/>
    <w:rsid w:val="00967176"/>
    <w:rsid w:val="00967B45"/>
    <w:rsid w:val="009702B3"/>
    <w:rsid w:val="0097046D"/>
    <w:rsid w:val="00970DDD"/>
    <w:rsid w:val="00971197"/>
    <w:rsid w:val="00971242"/>
    <w:rsid w:val="009716D2"/>
    <w:rsid w:val="00971C79"/>
    <w:rsid w:val="00971D6E"/>
    <w:rsid w:val="00972EEE"/>
    <w:rsid w:val="00973386"/>
    <w:rsid w:val="00973E4A"/>
    <w:rsid w:val="0097431A"/>
    <w:rsid w:val="00974A33"/>
    <w:rsid w:val="00974CE9"/>
    <w:rsid w:val="0097539A"/>
    <w:rsid w:val="00975FDE"/>
    <w:rsid w:val="009763BE"/>
    <w:rsid w:val="00976D84"/>
    <w:rsid w:val="009770B7"/>
    <w:rsid w:val="00977778"/>
    <w:rsid w:val="00977BE8"/>
    <w:rsid w:val="00977DEF"/>
    <w:rsid w:val="00980ACB"/>
    <w:rsid w:val="00981314"/>
    <w:rsid w:val="0098156D"/>
    <w:rsid w:val="009817DE"/>
    <w:rsid w:val="00981A39"/>
    <w:rsid w:val="009831BE"/>
    <w:rsid w:val="009837B6"/>
    <w:rsid w:val="00983D54"/>
    <w:rsid w:val="00983E0F"/>
    <w:rsid w:val="009845D9"/>
    <w:rsid w:val="009850B6"/>
    <w:rsid w:val="00985A02"/>
    <w:rsid w:val="00986354"/>
    <w:rsid w:val="0098649F"/>
    <w:rsid w:val="0098653E"/>
    <w:rsid w:val="00987008"/>
    <w:rsid w:val="00987688"/>
    <w:rsid w:val="00987A91"/>
    <w:rsid w:val="009901C3"/>
    <w:rsid w:val="0099037F"/>
    <w:rsid w:val="009906D4"/>
    <w:rsid w:val="00990741"/>
    <w:rsid w:val="0099192A"/>
    <w:rsid w:val="009919DB"/>
    <w:rsid w:val="00991BBE"/>
    <w:rsid w:val="00991FA4"/>
    <w:rsid w:val="009920DF"/>
    <w:rsid w:val="00992294"/>
    <w:rsid w:val="009928C8"/>
    <w:rsid w:val="00992D41"/>
    <w:rsid w:val="00994360"/>
    <w:rsid w:val="009945B0"/>
    <w:rsid w:val="0099468D"/>
    <w:rsid w:val="00994AC8"/>
    <w:rsid w:val="00994D51"/>
    <w:rsid w:val="00994E04"/>
    <w:rsid w:val="00995B7A"/>
    <w:rsid w:val="00995D03"/>
    <w:rsid w:val="00996A35"/>
    <w:rsid w:val="00997F1D"/>
    <w:rsid w:val="009A0384"/>
    <w:rsid w:val="009A0D89"/>
    <w:rsid w:val="009A123E"/>
    <w:rsid w:val="009A1B40"/>
    <w:rsid w:val="009A2CD3"/>
    <w:rsid w:val="009A2CF7"/>
    <w:rsid w:val="009A3F69"/>
    <w:rsid w:val="009A3FE0"/>
    <w:rsid w:val="009A52F1"/>
    <w:rsid w:val="009A634D"/>
    <w:rsid w:val="009A6D38"/>
    <w:rsid w:val="009A7204"/>
    <w:rsid w:val="009B00B7"/>
    <w:rsid w:val="009B0605"/>
    <w:rsid w:val="009B0A48"/>
    <w:rsid w:val="009B1536"/>
    <w:rsid w:val="009B1BA3"/>
    <w:rsid w:val="009B257F"/>
    <w:rsid w:val="009B3290"/>
    <w:rsid w:val="009B331A"/>
    <w:rsid w:val="009B3420"/>
    <w:rsid w:val="009B3C42"/>
    <w:rsid w:val="009B5DF7"/>
    <w:rsid w:val="009B5EA0"/>
    <w:rsid w:val="009B6B29"/>
    <w:rsid w:val="009B6EBB"/>
    <w:rsid w:val="009B7140"/>
    <w:rsid w:val="009B7299"/>
    <w:rsid w:val="009B760C"/>
    <w:rsid w:val="009C03E4"/>
    <w:rsid w:val="009C0930"/>
    <w:rsid w:val="009C0BEF"/>
    <w:rsid w:val="009C1899"/>
    <w:rsid w:val="009C234C"/>
    <w:rsid w:val="009C28F9"/>
    <w:rsid w:val="009C3067"/>
    <w:rsid w:val="009C3464"/>
    <w:rsid w:val="009C366D"/>
    <w:rsid w:val="009C38D7"/>
    <w:rsid w:val="009C3E3B"/>
    <w:rsid w:val="009C3F10"/>
    <w:rsid w:val="009C485A"/>
    <w:rsid w:val="009C487C"/>
    <w:rsid w:val="009C5568"/>
    <w:rsid w:val="009C5F4F"/>
    <w:rsid w:val="009C6C2A"/>
    <w:rsid w:val="009D0345"/>
    <w:rsid w:val="009D0DBF"/>
    <w:rsid w:val="009D112A"/>
    <w:rsid w:val="009D11A8"/>
    <w:rsid w:val="009D243D"/>
    <w:rsid w:val="009D27CB"/>
    <w:rsid w:val="009D283A"/>
    <w:rsid w:val="009D3B03"/>
    <w:rsid w:val="009D3BA6"/>
    <w:rsid w:val="009D4031"/>
    <w:rsid w:val="009D4328"/>
    <w:rsid w:val="009D62F4"/>
    <w:rsid w:val="009D6349"/>
    <w:rsid w:val="009D6C95"/>
    <w:rsid w:val="009D71ED"/>
    <w:rsid w:val="009D7241"/>
    <w:rsid w:val="009D7D6D"/>
    <w:rsid w:val="009D7F35"/>
    <w:rsid w:val="009E05C7"/>
    <w:rsid w:val="009E0666"/>
    <w:rsid w:val="009E08DF"/>
    <w:rsid w:val="009E12BA"/>
    <w:rsid w:val="009E14C5"/>
    <w:rsid w:val="009E1689"/>
    <w:rsid w:val="009E1A33"/>
    <w:rsid w:val="009E1AC5"/>
    <w:rsid w:val="009E260C"/>
    <w:rsid w:val="009E2C6F"/>
    <w:rsid w:val="009E35AD"/>
    <w:rsid w:val="009E413D"/>
    <w:rsid w:val="009E5A02"/>
    <w:rsid w:val="009E6B07"/>
    <w:rsid w:val="009E6BEA"/>
    <w:rsid w:val="009E75E2"/>
    <w:rsid w:val="009E79FC"/>
    <w:rsid w:val="009F032F"/>
    <w:rsid w:val="009F0A28"/>
    <w:rsid w:val="009F0E5F"/>
    <w:rsid w:val="009F1D48"/>
    <w:rsid w:val="009F21B1"/>
    <w:rsid w:val="009F2A05"/>
    <w:rsid w:val="009F2B42"/>
    <w:rsid w:val="009F3BE5"/>
    <w:rsid w:val="009F5534"/>
    <w:rsid w:val="009F6023"/>
    <w:rsid w:val="009F635C"/>
    <w:rsid w:val="009F71F6"/>
    <w:rsid w:val="009F781A"/>
    <w:rsid w:val="00A0061E"/>
    <w:rsid w:val="00A00CEC"/>
    <w:rsid w:val="00A02010"/>
    <w:rsid w:val="00A02A03"/>
    <w:rsid w:val="00A02AA3"/>
    <w:rsid w:val="00A02AFE"/>
    <w:rsid w:val="00A03A99"/>
    <w:rsid w:val="00A03EA0"/>
    <w:rsid w:val="00A048BE"/>
    <w:rsid w:val="00A04999"/>
    <w:rsid w:val="00A04D89"/>
    <w:rsid w:val="00A05C05"/>
    <w:rsid w:val="00A064B1"/>
    <w:rsid w:val="00A078CF"/>
    <w:rsid w:val="00A10DB3"/>
    <w:rsid w:val="00A112C6"/>
    <w:rsid w:val="00A12281"/>
    <w:rsid w:val="00A1460F"/>
    <w:rsid w:val="00A14FEA"/>
    <w:rsid w:val="00A1572D"/>
    <w:rsid w:val="00A163DB"/>
    <w:rsid w:val="00A16619"/>
    <w:rsid w:val="00A17C28"/>
    <w:rsid w:val="00A17C45"/>
    <w:rsid w:val="00A17C48"/>
    <w:rsid w:val="00A200E2"/>
    <w:rsid w:val="00A213D0"/>
    <w:rsid w:val="00A215C9"/>
    <w:rsid w:val="00A218C1"/>
    <w:rsid w:val="00A21A31"/>
    <w:rsid w:val="00A22942"/>
    <w:rsid w:val="00A23946"/>
    <w:rsid w:val="00A23A2D"/>
    <w:rsid w:val="00A241F4"/>
    <w:rsid w:val="00A24690"/>
    <w:rsid w:val="00A24734"/>
    <w:rsid w:val="00A247F6"/>
    <w:rsid w:val="00A24C62"/>
    <w:rsid w:val="00A255AD"/>
    <w:rsid w:val="00A25DC6"/>
    <w:rsid w:val="00A26759"/>
    <w:rsid w:val="00A26EC6"/>
    <w:rsid w:val="00A2740D"/>
    <w:rsid w:val="00A27F4C"/>
    <w:rsid w:val="00A27F72"/>
    <w:rsid w:val="00A30829"/>
    <w:rsid w:val="00A31606"/>
    <w:rsid w:val="00A31D08"/>
    <w:rsid w:val="00A32320"/>
    <w:rsid w:val="00A32CFA"/>
    <w:rsid w:val="00A33286"/>
    <w:rsid w:val="00A33357"/>
    <w:rsid w:val="00A3347D"/>
    <w:rsid w:val="00A33497"/>
    <w:rsid w:val="00A336A4"/>
    <w:rsid w:val="00A33FA9"/>
    <w:rsid w:val="00A346A1"/>
    <w:rsid w:val="00A34B48"/>
    <w:rsid w:val="00A35869"/>
    <w:rsid w:val="00A358C1"/>
    <w:rsid w:val="00A3662C"/>
    <w:rsid w:val="00A36F50"/>
    <w:rsid w:val="00A36F9A"/>
    <w:rsid w:val="00A37BD6"/>
    <w:rsid w:val="00A37EE9"/>
    <w:rsid w:val="00A4054C"/>
    <w:rsid w:val="00A41067"/>
    <w:rsid w:val="00A41196"/>
    <w:rsid w:val="00A41817"/>
    <w:rsid w:val="00A42112"/>
    <w:rsid w:val="00A42710"/>
    <w:rsid w:val="00A429AE"/>
    <w:rsid w:val="00A43D2A"/>
    <w:rsid w:val="00A44961"/>
    <w:rsid w:val="00A44ED5"/>
    <w:rsid w:val="00A45496"/>
    <w:rsid w:val="00A46763"/>
    <w:rsid w:val="00A46A2F"/>
    <w:rsid w:val="00A500BB"/>
    <w:rsid w:val="00A504DD"/>
    <w:rsid w:val="00A507D6"/>
    <w:rsid w:val="00A51B1E"/>
    <w:rsid w:val="00A523C3"/>
    <w:rsid w:val="00A52653"/>
    <w:rsid w:val="00A53A52"/>
    <w:rsid w:val="00A53CA9"/>
    <w:rsid w:val="00A54588"/>
    <w:rsid w:val="00A54782"/>
    <w:rsid w:val="00A5596E"/>
    <w:rsid w:val="00A55C60"/>
    <w:rsid w:val="00A56DA3"/>
    <w:rsid w:val="00A5706C"/>
    <w:rsid w:val="00A57425"/>
    <w:rsid w:val="00A577F3"/>
    <w:rsid w:val="00A60681"/>
    <w:rsid w:val="00A60C3D"/>
    <w:rsid w:val="00A61113"/>
    <w:rsid w:val="00A6256B"/>
    <w:rsid w:val="00A62742"/>
    <w:rsid w:val="00A627FB"/>
    <w:rsid w:val="00A62ACA"/>
    <w:rsid w:val="00A63419"/>
    <w:rsid w:val="00A634C1"/>
    <w:rsid w:val="00A64025"/>
    <w:rsid w:val="00A6531B"/>
    <w:rsid w:val="00A653E9"/>
    <w:rsid w:val="00A65CB4"/>
    <w:rsid w:val="00A65D6B"/>
    <w:rsid w:val="00A661BB"/>
    <w:rsid w:val="00A662E3"/>
    <w:rsid w:val="00A67A5C"/>
    <w:rsid w:val="00A67D90"/>
    <w:rsid w:val="00A708DF"/>
    <w:rsid w:val="00A70C6D"/>
    <w:rsid w:val="00A70EFB"/>
    <w:rsid w:val="00A715D3"/>
    <w:rsid w:val="00A72749"/>
    <w:rsid w:val="00A729F1"/>
    <w:rsid w:val="00A7374A"/>
    <w:rsid w:val="00A748D2"/>
    <w:rsid w:val="00A74D90"/>
    <w:rsid w:val="00A74FED"/>
    <w:rsid w:val="00A764F5"/>
    <w:rsid w:val="00A765EA"/>
    <w:rsid w:val="00A77440"/>
    <w:rsid w:val="00A77D39"/>
    <w:rsid w:val="00A8065C"/>
    <w:rsid w:val="00A806A8"/>
    <w:rsid w:val="00A809DE"/>
    <w:rsid w:val="00A80D2A"/>
    <w:rsid w:val="00A81A11"/>
    <w:rsid w:val="00A81DDA"/>
    <w:rsid w:val="00A821A7"/>
    <w:rsid w:val="00A82D53"/>
    <w:rsid w:val="00A848DD"/>
    <w:rsid w:val="00A84BAE"/>
    <w:rsid w:val="00A853DA"/>
    <w:rsid w:val="00A857B6"/>
    <w:rsid w:val="00A8587A"/>
    <w:rsid w:val="00A85EC7"/>
    <w:rsid w:val="00A8611A"/>
    <w:rsid w:val="00A86C6D"/>
    <w:rsid w:val="00A90022"/>
    <w:rsid w:val="00A904D3"/>
    <w:rsid w:val="00A9060F"/>
    <w:rsid w:val="00A9075D"/>
    <w:rsid w:val="00A9110B"/>
    <w:rsid w:val="00A91F95"/>
    <w:rsid w:val="00A93974"/>
    <w:rsid w:val="00A94DD4"/>
    <w:rsid w:val="00A953C2"/>
    <w:rsid w:val="00A955C9"/>
    <w:rsid w:val="00A95891"/>
    <w:rsid w:val="00A95E62"/>
    <w:rsid w:val="00AA0227"/>
    <w:rsid w:val="00AA16E9"/>
    <w:rsid w:val="00AA1FEA"/>
    <w:rsid w:val="00AA2D0F"/>
    <w:rsid w:val="00AA2DEC"/>
    <w:rsid w:val="00AA3651"/>
    <w:rsid w:val="00AA456B"/>
    <w:rsid w:val="00AA4648"/>
    <w:rsid w:val="00AA48B0"/>
    <w:rsid w:val="00AA4CC3"/>
    <w:rsid w:val="00AA4D6E"/>
    <w:rsid w:val="00AA4E88"/>
    <w:rsid w:val="00AA570C"/>
    <w:rsid w:val="00AA5C80"/>
    <w:rsid w:val="00AA5FCC"/>
    <w:rsid w:val="00AA6555"/>
    <w:rsid w:val="00AA6E06"/>
    <w:rsid w:val="00AA6EDC"/>
    <w:rsid w:val="00AA76D5"/>
    <w:rsid w:val="00AA7B8D"/>
    <w:rsid w:val="00AA7F5C"/>
    <w:rsid w:val="00AB095C"/>
    <w:rsid w:val="00AB0CC9"/>
    <w:rsid w:val="00AB26CB"/>
    <w:rsid w:val="00AB3225"/>
    <w:rsid w:val="00AB44FD"/>
    <w:rsid w:val="00AB5AC2"/>
    <w:rsid w:val="00AB6479"/>
    <w:rsid w:val="00AB7127"/>
    <w:rsid w:val="00AB7B4A"/>
    <w:rsid w:val="00AC022A"/>
    <w:rsid w:val="00AC0495"/>
    <w:rsid w:val="00AC1DAF"/>
    <w:rsid w:val="00AC226B"/>
    <w:rsid w:val="00AC2A23"/>
    <w:rsid w:val="00AC4274"/>
    <w:rsid w:val="00AC4C45"/>
    <w:rsid w:val="00AC52D1"/>
    <w:rsid w:val="00AC52DC"/>
    <w:rsid w:val="00AC574E"/>
    <w:rsid w:val="00AC57F7"/>
    <w:rsid w:val="00AC766E"/>
    <w:rsid w:val="00AC7E00"/>
    <w:rsid w:val="00AD07A4"/>
    <w:rsid w:val="00AD1BF6"/>
    <w:rsid w:val="00AD3762"/>
    <w:rsid w:val="00AD418F"/>
    <w:rsid w:val="00AD4429"/>
    <w:rsid w:val="00AD4A5D"/>
    <w:rsid w:val="00AD56A9"/>
    <w:rsid w:val="00AD5CF1"/>
    <w:rsid w:val="00AD685F"/>
    <w:rsid w:val="00AD6AC9"/>
    <w:rsid w:val="00AD79EC"/>
    <w:rsid w:val="00AE1069"/>
    <w:rsid w:val="00AE214A"/>
    <w:rsid w:val="00AE2558"/>
    <w:rsid w:val="00AE32CE"/>
    <w:rsid w:val="00AE3326"/>
    <w:rsid w:val="00AE3B3E"/>
    <w:rsid w:val="00AE403D"/>
    <w:rsid w:val="00AE5567"/>
    <w:rsid w:val="00AE56EF"/>
    <w:rsid w:val="00AE59EA"/>
    <w:rsid w:val="00AE5CC9"/>
    <w:rsid w:val="00AE61BB"/>
    <w:rsid w:val="00AE66E4"/>
    <w:rsid w:val="00AE66F6"/>
    <w:rsid w:val="00AE68BF"/>
    <w:rsid w:val="00AE6B94"/>
    <w:rsid w:val="00AE6BFF"/>
    <w:rsid w:val="00AE6F51"/>
    <w:rsid w:val="00AE7222"/>
    <w:rsid w:val="00AE7EC9"/>
    <w:rsid w:val="00AE7F20"/>
    <w:rsid w:val="00AE7F89"/>
    <w:rsid w:val="00AF0367"/>
    <w:rsid w:val="00AF0A51"/>
    <w:rsid w:val="00AF1040"/>
    <w:rsid w:val="00AF13AF"/>
    <w:rsid w:val="00AF1FDE"/>
    <w:rsid w:val="00AF2467"/>
    <w:rsid w:val="00AF34EA"/>
    <w:rsid w:val="00AF3564"/>
    <w:rsid w:val="00AF40C9"/>
    <w:rsid w:val="00AF4546"/>
    <w:rsid w:val="00AF5890"/>
    <w:rsid w:val="00AF5AA5"/>
    <w:rsid w:val="00AF5CAC"/>
    <w:rsid w:val="00AF5F3B"/>
    <w:rsid w:val="00AF6279"/>
    <w:rsid w:val="00AF6474"/>
    <w:rsid w:val="00AF6D0A"/>
    <w:rsid w:val="00AF7746"/>
    <w:rsid w:val="00AF791A"/>
    <w:rsid w:val="00AF7B77"/>
    <w:rsid w:val="00B00DA9"/>
    <w:rsid w:val="00B0124D"/>
    <w:rsid w:val="00B033DA"/>
    <w:rsid w:val="00B04116"/>
    <w:rsid w:val="00B041C7"/>
    <w:rsid w:val="00B0442C"/>
    <w:rsid w:val="00B06245"/>
    <w:rsid w:val="00B068D3"/>
    <w:rsid w:val="00B06C10"/>
    <w:rsid w:val="00B10575"/>
    <w:rsid w:val="00B11443"/>
    <w:rsid w:val="00B11562"/>
    <w:rsid w:val="00B11618"/>
    <w:rsid w:val="00B117CF"/>
    <w:rsid w:val="00B117E5"/>
    <w:rsid w:val="00B118C8"/>
    <w:rsid w:val="00B11D72"/>
    <w:rsid w:val="00B12216"/>
    <w:rsid w:val="00B128FE"/>
    <w:rsid w:val="00B12E49"/>
    <w:rsid w:val="00B139E5"/>
    <w:rsid w:val="00B13BD0"/>
    <w:rsid w:val="00B14BBA"/>
    <w:rsid w:val="00B15D38"/>
    <w:rsid w:val="00B16958"/>
    <w:rsid w:val="00B16C9B"/>
    <w:rsid w:val="00B16CBF"/>
    <w:rsid w:val="00B1714B"/>
    <w:rsid w:val="00B17D6E"/>
    <w:rsid w:val="00B210D3"/>
    <w:rsid w:val="00B212D1"/>
    <w:rsid w:val="00B21D81"/>
    <w:rsid w:val="00B22017"/>
    <w:rsid w:val="00B22061"/>
    <w:rsid w:val="00B22245"/>
    <w:rsid w:val="00B226B4"/>
    <w:rsid w:val="00B23084"/>
    <w:rsid w:val="00B23318"/>
    <w:rsid w:val="00B23FF6"/>
    <w:rsid w:val="00B24766"/>
    <w:rsid w:val="00B247BF"/>
    <w:rsid w:val="00B24F4B"/>
    <w:rsid w:val="00B25973"/>
    <w:rsid w:val="00B2702C"/>
    <w:rsid w:val="00B2739B"/>
    <w:rsid w:val="00B2750A"/>
    <w:rsid w:val="00B27620"/>
    <w:rsid w:val="00B306EE"/>
    <w:rsid w:val="00B30AD1"/>
    <w:rsid w:val="00B310BA"/>
    <w:rsid w:val="00B31370"/>
    <w:rsid w:val="00B32E81"/>
    <w:rsid w:val="00B33100"/>
    <w:rsid w:val="00B33468"/>
    <w:rsid w:val="00B337BB"/>
    <w:rsid w:val="00B33FC5"/>
    <w:rsid w:val="00B34411"/>
    <w:rsid w:val="00B344D9"/>
    <w:rsid w:val="00B34BEF"/>
    <w:rsid w:val="00B34D19"/>
    <w:rsid w:val="00B351C6"/>
    <w:rsid w:val="00B351F4"/>
    <w:rsid w:val="00B3698C"/>
    <w:rsid w:val="00B369C3"/>
    <w:rsid w:val="00B36B9F"/>
    <w:rsid w:val="00B3793C"/>
    <w:rsid w:val="00B3794B"/>
    <w:rsid w:val="00B37A53"/>
    <w:rsid w:val="00B400F2"/>
    <w:rsid w:val="00B4014A"/>
    <w:rsid w:val="00B401DF"/>
    <w:rsid w:val="00B403FA"/>
    <w:rsid w:val="00B41608"/>
    <w:rsid w:val="00B42828"/>
    <w:rsid w:val="00B42A3B"/>
    <w:rsid w:val="00B42C75"/>
    <w:rsid w:val="00B43540"/>
    <w:rsid w:val="00B4370C"/>
    <w:rsid w:val="00B438C1"/>
    <w:rsid w:val="00B4453E"/>
    <w:rsid w:val="00B450A2"/>
    <w:rsid w:val="00B45B14"/>
    <w:rsid w:val="00B45F25"/>
    <w:rsid w:val="00B47309"/>
    <w:rsid w:val="00B47810"/>
    <w:rsid w:val="00B50671"/>
    <w:rsid w:val="00B50D10"/>
    <w:rsid w:val="00B51A04"/>
    <w:rsid w:val="00B523B8"/>
    <w:rsid w:val="00B529E6"/>
    <w:rsid w:val="00B5341A"/>
    <w:rsid w:val="00B538B1"/>
    <w:rsid w:val="00B53B75"/>
    <w:rsid w:val="00B53C51"/>
    <w:rsid w:val="00B54F4A"/>
    <w:rsid w:val="00B5524B"/>
    <w:rsid w:val="00B55549"/>
    <w:rsid w:val="00B556CE"/>
    <w:rsid w:val="00B55DAB"/>
    <w:rsid w:val="00B55E74"/>
    <w:rsid w:val="00B56364"/>
    <w:rsid w:val="00B57D3A"/>
    <w:rsid w:val="00B60089"/>
    <w:rsid w:val="00B60B44"/>
    <w:rsid w:val="00B61580"/>
    <w:rsid w:val="00B61B0E"/>
    <w:rsid w:val="00B61C6D"/>
    <w:rsid w:val="00B625CF"/>
    <w:rsid w:val="00B629AC"/>
    <w:rsid w:val="00B62A1D"/>
    <w:rsid w:val="00B630A5"/>
    <w:rsid w:val="00B63647"/>
    <w:rsid w:val="00B64359"/>
    <w:rsid w:val="00B64463"/>
    <w:rsid w:val="00B64611"/>
    <w:rsid w:val="00B64D1C"/>
    <w:rsid w:val="00B652B4"/>
    <w:rsid w:val="00B65391"/>
    <w:rsid w:val="00B65691"/>
    <w:rsid w:val="00B65BF3"/>
    <w:rsid w:val="00B665B4"/>
    <w:rsid w:val="00B66DD7"/>
    <w:rsid w:val="00B66EC3"/>
    <w:rsid w:val="00B670D0"/>
    <w:rsid w:val="00B67B41"/>
    <w:rsid w:val="00B67C1B"/>
    <w:rsid w:val="00B67F5B"/>
    <w:rsid w:val="00B70131"/>
    <w:rsid w:val="00B7040A"/>
    <w:rsid w:val="00B708CD"/>
    <w:rsid w:val="00B70BD3"/>
    <w:rsid w:val="00B715BA"/>
    <w:rsid w:val="00B71F22"/>
    <w:rsid w:val="00B7256D"/>
    <w:rsid w:val="00B72779"/>
    <w:rsid w:val="00B72852"/>
    <w:rsid w:val="00B72AD1"/>
    <w:rsid w:val="00B73CE3"/>
    <w:rsid w:val="00B74A05"/>
    <w:rsid w:val="00B806EB"/>
    <w:rsid w:val="00B811C1"/>
    <w:rsid w:val="00B8130B"/>
    <w:rsid w:val="00B824C6"/>
    <w:rsid w:val="00B8268F"/>
    <w:rsid w:val="00B83742"/>
    <w:rsid w:val="00B83F41"/>
    <w:rsid w:val="00B83F98"/>
    <w:rsid w:val="00B843B4"/>
    <w:rsid w:val="00B849DE"/>
    <w:rsid w:val="00B858A0"/>
    <w:rsid w:val="00B85A4B"/>
    <w:rsid w:val="00B85E36"/>
    <w:rsid w:val="00B8709C"/>
    <w:rsid w:val="00B87D4A"/>
    <w:rsid w:val="00B87F28"/>
    <w:rsid w:val="00B906A1"/>
    <w:rsid w:val="00B908DF"/>
    <w:rsid w:val="00B90D1B"/>
    <w:rsid w:val="00B910B5"/>
    <w:rsid w:val="00B9217C"/>
    <w:rsid w:val="00B92A13"/>
    <w:rsid w:val="00B92DBB"/>
    <w:rsid w:val="00B9365F"/>
    <w:rsid w:val="00B93C8C"/>
    <w:rsid w:val="00B93FC5"/>
    <w:rsid w:val="00B94162"/>
    <w:rsid w:val="00B962D8"/>
    <w:rsid w:val="00B96720"/>
    <w:rsid w:val="00B96C14"/>
    <w:rsid w:val="00B97340"/>
    <w:rsid w:val="00B977C9"/>
    <w:rsid w:val="00B979E5"/>
    <w:rsid w:val="00B97E40"/>
    <w:rsid w:val="00BA05F2"/>
    <w:rsid w:val="00BA0AB4"/>
    <w:rsid w:val="00BA0E62"/>
    <w:rsid w:val="00BA1907"/>
    <w:rsid w:val="00BA1D64"/>
    <w:rsid w:val="00BA2559"/>
    <w:rsid w:val="00BA2809"/>
    <w:rsid w:val="00BA2F4F"/>
    <w:rsid w:val="00BA338C"/>
    <w:rsid w:val="00BA3A5F"/>
    <w:rsid w:val="00BA40DF"/>
    <w:rsid w:val="00BA46D1"/>
    <w:rsid w:val="00BA496C"/>
    <w:rsid w:val="00BA558B"/>
    <w:rsid w:val="00BA5961"/>
    <w:rsid w:val="00BA5B1E"/>
    <w:rsid w:val="00BA73D6"/>
    <w:rsid w:val="00BB0D85"/>
    <w:rsid w:val="00BB124C"/>
    <w:rsid w:val="00BB12CE"/>
    <w:rsid w:val="00BB145B"/>
    <w:rsid w:val="00BB16B2"/>
    <w:rsid w:val="00BB26FE"/>
    <w:rsid w:val="00BB27CE"/>
    <w:rsid w:val="00BB3270"/>
    <w:rsid w:val="00BB3D0D"/>
    <w:rsid w:val="00BB3E2D"/>
    <w:rsid w:val="00BB5EC6"/>
    <w:rsid w:val="00BB5F6D"/>
    <w:rsid w:val="00BB6244"/>
    <w:rsid w:val="00BB6AF8"/>
    <w:rsid w:val="00BB77F2"/>
    <w:rsid w:val="00BB7AAA"/>
    <w:rsid w:val="00BB7AC4"/>
    <w:rsid w:val="00BC1C25"/>
    <w:rsid w:val="00BC297A"/>
    <w:rsid w:val="00BC3145"/>
    <w:rsid w:val="00BC42F6"/>
    <w:rsid w:val="00BC5950"/>
    <w:rsid w:val="00BC610E"/>
    <w:rsid w:val="00BC64FB"/>
    <w:rsid w:val="00BC69A3"/>
    <w:rsid w:val="00BC767E"/>
    <w:rsid w:val="00BD01ED"/>
    <w:rsid w:val="00BD08A6"/>
    <w:rsid w:val="00BD08F5"/>
    <w:rsid w:val="00BD1133"/>
    <w:rsid w:val="00BD1A5D"/>
    <w:rsid w:val="00BD1F1F"/>
    <w:rsid w:val="00BD1F49"/>
    <w:rsid w:val="00BD26C7"/>
    <w:rsid w:val="00BD3414"/>
    <w:rsid w:val="00BD35B6"/>
    <w:rsid w:val="00BD4868"/>
    <w:rsid w:val="00BD52BD"/>
    <w:rsid w:val="00BD7046"/>
    <w:rsid w:val="00BD75AF"/>
    <w:rsid w:val="00BD7739"/>
    <w:rsid w:val="00BD7B05"/>
    <w:rsid w:val="00BD7F04"/>
    <w:rsid w:val="00BE08BA"/>
    <w:rsid w:val="00BE1631"/>
    <w:rsid w:val="00BE2106"/>
    <w:rsid w:val="00BE2500"/>
    <w:rsid w:val="00BE368E"/>
    <w:rsid w:val="00BE3A12"/>
    <w:rsid w:val="00BE3D45"/>
    <w:rsid w:val="00BE3E12"/>
    <w:rsid w:val="00BE4D80"/>
    <w:rsid w:val="00BE5163"/>
    <w:rsid w:val="00BE5308"/>
    <w:rsid w:val="00BE5BB4"/>
    <w:rsid w:val="00BE61C5"/>
    <w:rsid w:val="00BE6407"/>
    <w:rsid w:val="00BE64FB"/>
    <w:rsid w:val="00BE6709"/>
    <w:rsid w:val="00BE677D"/>
    <w:rsid w:val="00BE7937"/>
    <w:rsid w:val="00BF0C44"/>
    <w:rsid w:val="00BF1443"/>
    <w:rsid w:val="00BF2DED"/>
    <w:rsid w:val="00BF3346"/>
    <w:rsid w:val="00BF3389"/>
    <w:rsid w:val="00BF3FA9"/>
    <w:rsid w:val="00BF5439"/>
    <w:rsid w:val="00BF5988"/>
    <w:rsid w:val="00BF5DA3"/>
    <w:rsid w:val="00BF5E0E"/>
    <w:rsid w:val="00BF667D"/>
    <w:rsid w:val="00BF73C2"/>
    <w:rsid w:val="00BF75D5"/>
    <w:rsid w:val="00BF77B7"/>
    <w:rsid w:val="00C00841"/>
    <w:rsid w:val="00C00BAC"/>
    <w:rsid w:val="00C019BE"/>
    <w:rsid w:val="00C020BD"/>
    <w:rsid w:val="00C02327"/>
    <w:rsid w:val="00C02A5A"/>
    <w:rsid w:val="00C03803"/>
    <w:rsid w:val="00C0399D"/>
    <w:rsid w:val="00C04845"/>
    <w:rsid w:val="00C052A4"/>
    <w:rsid w:val="00C05B36"/>
    <w:rsid w:val="00C06611"/>
    <w:rsid w:val="00C070E6"/>
    <w:rsid w:val="00C114F0"/>
    <w:rsid w:val="00C12326"/>
    <w:rsid w:val="00C123DC"/>
    <w:rsid w:val="00C125C6"/>
    <w:rsid w:val="00C12F40"/>
    <w:rsid w:val="00C130F8"/>
    <w:rsid w:val="00C145B6"/>
    <w:rsid w:val="00C14F2A"/>
    <w:rsid w:val="00C1667C"/>
    <w:rsid w:val="00C16AEC"/>
    <w:rsid w:val="00C17155"/>
    <w:rsid w:val="00C17162"/>
    <w:rsid w:val="00C17832"/>
    <w:rsid w:val="00C17C1A"/>
    <w:rsid w:val="00C2043E"/>
    <w:rsid w:val="00C20497"/>
    <w:rsid w:val="00C20D8F"/>
    <w:rsid w:val="00C20F5A"/>
    <w:rsid w:val="00C214AC"/>
    <w:rsid w:val="00C2231B"/>
    <w:rsid w:val="00C22B88"/>
    <w:rsid w:val="00C22D4C"/>
    <w:rsid w:val="00C23DBD"/>
    <w:rsid w:val="00C23F82"/>
    <w:rsid w:val="00C23FB8"/>
    <w:rsid w:val="00C26910"/>
    <w:rsid w:val="00C26E31"/>
    <w:rsid w:val="00C274FC"/>
    <w:rsid w:val="00C27649"/>
    <w:rsid w:val="00C278F7"/>
    <w:rsid w:val="00C27930"/>
    <w:rsid w:val="00C27BBB"/>
    <w:rsid w:val="00C307B2"/>
    <w:rsid w:val="00C310FC"/>
    <w:rsid w:val="00C319AA"/>
    <w:rsid w:val="00C31B82"/>
    <w:rsid w:val="00C31C3F"/>
    <w:rsid w:val="00C31F9F"/>
    <w:rsid w:val="00C335D4"/>
    <w:rsid w:val="00C3367F"/>
    <w:rsid w:val="00C33DD0"/>
    <w:rsid w:val="00C343B6"/>
    <w:rsid w:val="00C3456D"/>
    <w:rsid w:val="00C34785"/>
    <w:rsid w:val="00C361CF"/>
    <w:rsid w:val="00C3685A"/>
    <w:rsid w:val="00C368C7"/>
    <w:rsid w:val="00C37C20"/>
    <w:rsid w:val="00C40682"/>
    <w:rsid w:val="00C4079B"/>
    <w:rsid w:val="00C40F15"/>
    <w:rsid w:val="00C41319"/>
    <w:rsid w:val="00C441EF"/>
    <w:rsid w:val="00C447C2"/>
    <w:rsid w:val="00C44F4B"/>
    <w:rsid w:val="00C4531B"/>
    <w:rsid w:val="00C45BEC"/>
    <w:rsid w:val="00C465D4"/>
    <w:rsid w:val="00C473C2"/>
    <w:rsid w:val="00C47563"/>
    <w:rsid w:val="00C502A6"/>
    <w:rsid w:val="00C50D03"/>
    <w:rsid w:val="00C50F02"/>
    <w:rsid w:val="00C51410"/>
    <w:rsid w:val="00C5152B"/>
    <w:rsid w:val="00C51F36"/>
    <w:rsid w:val="00C53BB8"/>
    <w:rsid w:val="00C546AA"/>
    <w:rsid w:val="00C550E2"/>
    <w:rsid w:val="00C55BC3"/>
    <w:rsid w:val="00C56258"/>
    <w:rsid w:val="00C56C2D"/>
    <w:rsid w:val="00C57A4F"/>
    <w:rsid w:val="00C57BF9"/>
    <w:rsid w:val="00C600E3"/>
    <w:rsid w:val="00C604E7"/>
    <w:rsid w:val="00C60562"/>
    <w:rsid w:val="00C60958"/>
    <w:rsid w:val="00C60A4B"/>
    <w:rsid w:val="00C60E57"/>
    <w:rsid w:val="00C60F5D"/>
    <w:rsid w:val="00C611EB"/>
    <w:rsid w:val="00C61376"/>
    <w:rsid w:val="00C6167F"/>
    <w:rsid w:val="00C631DF"/>
    <w:rsid w:val="00C635CE"/>
    <w:rsid w:val="00C6368B"/>
    <w:rsid w:val="00C63EC6"/>
    <w:rsid w:val="00C64DE1"/>
    <w:rsid w:val="00C64F9B"/>
    <w:rsid w:val="00C64FD2"/>
    <w:rsid w:val="00C651F2"/>
    <w:rsid w:val="00C654C0"/>
    <w:rsid w:val="00C654DE"/>
    <w:rsid w:val="00C65506"/>
    <w:rsid w:val="00C6559C"/>
    <w:rsid w:val="00C65ADA"/>
    <w:rsid w:val="00C65CF0"/>
    <w:rsid w:val="00C65E14"/>
    <w:rsid w:val="00C66072"/>
    <w:rsid w:val="00C671A2"/>
    <w:rsid w:val="00C6747E"/>
    <w:rsid w:val="00C7053E"/>
    <w:rsid w:val="00C70AA7"/>
    <w:rsid w:val="00C72545"/>
    <w:rsid w:val="00C72684"/>
    <w:rsid w:val="00C72CA0"/>
    <w:rsid w:val="00C73316"/>
    <w:rsid w:val="00C73492"/>
    <w:rsid w:val="00C737D9"/>
    <w:rsid w:val="00C738A8"/>
    <w:rsid w:val="00C738E4"/>
    <w:rsid w:val="00C74038"/>
    <w:rsid w:val="00C74AB9"/>
    <w:rsid w:val="00C753C2"/>
    <w:rsid w:val="00C75547"/>
    <w:rsid w:val="00C756CA"/>
    <w:rsid w:val="00C7572A"/>
    <w:rsid w:val="00C759E3"/>
    <w:rsid w:val="00C76229"/>
    <w:rsid w:val="00C76B86"/>
    <w:rsid w:val="00C77539"/>
    <w:rsid w:val="00C81093"/>
    <w:rsid w:val="00C81390"/>
    <w:rsid w:val="00C8145D"/>
    <w:rsid w:val="00C8170F"/>
    <w:rsid w:val="00C82421"/>
    <w:rsid w:val="00C82565"/>
    <w:rsid w:val="00C827DB"/>
    <w:rsid w:val="00C83012"/>
    <w:rsid w:val="00C8428F"/>
    <w:rsid w:val="00C85039"/>
    <w:rsid w:val="00C8688E"/>
    <w:rsid w:val="00C86BC7"/>
    <w:rsid w:val="00C87D9D"/>
    <w:rsid w:val="00C91321"/>
    <w:rsid w:val="00C91346"/>
    <w:rsid w:val="00C91772"/>
    <w:rsid w:val="00C91905"/>
    <w:rsid w:val="00C9273A"/>
    <w:rsid w:val="00C9428E"/>
    <w:rsid w:val="00C94442"/>
    <w:rsid w:val="00C9479B"/>
    <w:rsid w:val="00C9540E"/>
    <w:rsid w:val="00C96354"/>
    <w:rsid w:val="00C97695"/>
    <w:rsid w:val="00CA032C"/>
    <w:rsid w:val="00CA039F"/>
    <w:rsid w:val="00CA03CD"/>
    <w:rsid w:val="00CA0491"/>
    <w:rsid w:val="00CA0615"/>
    <w:rsid w:val="00CA0AC8"/>
    <w:rsid w:val="00CA11A1"/>
    <w:rsid w:val="00CA1EDB"/>
    <w:rsid w:val="00CA26D1"/>
    <w:rsid w:val="00CA2795"/>
    <w:rsid w:val="00CA2915"/>
    <w:rsid w:val="00CA2ABC"/>
    <w:rsid w:val="00CA2B58"/>
    <w:rsid w:val="00CA305B"/>
    <w:rsid w:val="00CA3977"/>
    <w:rsid w:val="00CA3C8B"/>
    <w:rsid w:val="00CA3CD0"/>
    <w:rsid w:val="00CA4A2E"/>
    <w:rsid w:val="00CA69C0"/>
    <w:rsid w:val="00CA7749"/>
    <w:rsid w:val="00CA79C9"/>
    <w:rsid w:val="00CB0AD5"/>
    <w:rsid w:val="00CB16F6"/>
    <w:rsid w:val="00CB17E5"/>
    <w:rsid w:val="00CB1EC7"/>
    <w:rsid w:val="00CB238C"/>
    <w:rsid w:val="00CB3723"/>
    <w:rsid w:val="00CB5C4C"/>
    <w:rsid w:val="00CB5F7E"/>
    <w:rsid w:val="00CB6B81"/>
    <w:rsid w:val="00CB770D"/>
    <w:rsid w:val="00CC1B92"/>
    <w:rsid w:val="00CC1EFE"/>
    <w:rsid w:val="00CC2169"/>
    <w:rsid w:val="00CC243B"/>
    <w:rsid w:val="00CC2515"/>
    <w:rsid w:val="00CC26A1"/>
    <w:rsid w:val="00CC3924"/>
    <w:rsid w:val="00CC3B3D"/>
    <w:rsid w:val="00CC3E3B"/>
    <w:rsid w:val="00CC4000"/>
    <w:rsid w:val="00CC4479"/>
    <w:rsid w:val="00CC4800"/>
    <w:rsid w:val="00CC5221"/>
    <w:rsid w:val="00CC594A"/>
    <w:rsid w:val="00CC6E9E"/>
    <w:rsid w:val="00CD0083"/>
    <w:rsid w:val="00CD0339"/>
    <w:rsid w:val="00CD0457"/>
    <w:rsid w:val="00CD05C0"/>
    <w:rsid w:val="00CD096D"/>
    <w:rsid w:val="00CD0B09"/>
    <w:rsid w:val="00CD1E05"/>
    <w:rsid w:val="00CD2488"/>
    <w:rsid w:val="00CD2749"/>
    <w:rsid w:val="00CD2762"/>
    <w:rsid w:val="00CD314E"/>
    <w:rsid w:val="00CD3A95"/>
    <w:rsid w:val="00CD3AF7"/>
    <w:rsid w:val="00CD407D"/>
    <w:rsid w:val="00CD5376"/>
    <w:rsid w:val="00CD5E6A"/>
    <w:rsid w:val="00CD6DB9"/>
    <w:rsid w:val="00CD762A"/>
    <w:rsid w:val="00CD7ADA"/>
    <w:rsid w:val="00CE0182"/>
    <w:rsid w:val="00CE0CAF"/>
    <w:rsid w:val="00CE15D8"/>
    <w:rsid w:val="00CE17EE"/>
    <w:rsid w:val="00CE1CBC"/>
    <w:rsid w:val="00CE1DF6"/>
    <w:rsid w:val="00CE20F7"/>
    <w:rsid w:val="00CE21A7"/>
    <w:rsid w:val="00CE3052"/>
    <w:rsid w:val="00CE3CBE"/>
    <w:rsid w:val="00CE4C4E"/>
    <w:rsid w:val="00CE65E3"/>
    <w:rsid w:val="00CE69E7"/>
    <w:rsid w:val="00CE6CE9"/>
    <w:rsid w:val="00CE6F7A"/>
    <w:rsid w:val="00CE779C"/>
    <w:rsid w:val="00CE79C8"/>
    <w:rsid w:val="00CE7EDD"/>
    <w:rsid w:val="00CF04EF"/>
    <w:rsid w:val="00CF0521"/>
    <w:rsid w:val="00CF0EAF"/>
    <w:rsid w:val="00CF11A5"/>
    <w:rsid w:val="00CF1A56"/>
    <w:rsid w:val="00CF1E06"/>
    <w:rsid w:val="00CF218C"/>
    <w:rsid w:val="00CF21AF"/>
    <w:rsid w:val="00CF247F"/>
    <w:rsid w:val="00CF422F"/>
    <w:rsid w:val="00CF4508"/>
    <w:rsid w:val="00CF4860"/>
    <w:rsid w:val="00CF4EB8"/>
    <w:rsid w:val="00CF4FD6"/>
    <w:rsid w:val="00CF554A"/>
    <w:rsid w:val="00CF591F"/>
    <w:rsid w:val="00CF6A1E"/>
    <w:rsid w:val="00CF78A6"/>
    <w:rsid w:val="00CF7C34"/>
    <w:rsid w:val="00D00D7C"/>
    <w:rsid w:val="00D00E2F"/>
    <w:rsid w:val="00D02E11"/>
    <w:rsid w:val="00D03587"/>
    <w:rsid w:val="00D03671"/>
    <w:rsid w:val="00D048EE"/>
    <w:rsid w:val="00D049E5"/>
    <w:rsid w:val="00D04C03"/>
    <w:rsid w:val="00D0549D"/>
    <w:rsid w:val="00D05918"/>
    <w:rsid w:val="00D0636A"/>
    <w:rsid w:val="00D0640A"/>
    <w:rsid w:val="00D066CE"/>
    <w:rsid w:val="00D0670A"/>
    <w:rsid w:val="00D069F3"/>
    <w:rsid w:val="00D06E66"/>
    <w:rsid w:val="00D06F2C"/>
    <w:rsid w:val="00D07BEE"/>
    <w:rsid w:val="00D07C59"/>
    <w:rsid w:val="00D103A2"/>
    <w:rsid w:val="00D10845"/>
    <w:rsid w:val="00D10CA0"/>
    <w:rsid w:val="00D111E9"/>
    <w:rsid w:val="00D11A50"/>
    <w:rsid w:val="00D1259E"/>
    <w:rsid w:val="00D130D2"/>
    <w:rsid w:val="00D132DC"/>
    <w:rsid w:val="00D137A4"/>
    <w:rsid w:val="00D14118"/>
    <w:rsid w:val="00D14435"/>
    <w:rsid w:val="00D14CFD"/>
    <w:rsid w:val="00D15298"/>
    <w:rsid w:val="00D154FB"/>
    <w:rsid w:val="00D1551A"/>
    <w:rsid w:val="00D15779"/>
    <w:rsid w:val="00D15D3B"/>
    <w:rsid w:val="00D16537"/>
    <w:rsid w:val="00D1792A"/>
    <w:rsid w:val="00D20549"/>
    <w:rsid w:val="00D211B0"/>
    <w:rsid w:val="00D216D0"/>
    <w:rsid w:val="00D21CD9"/>
    <w:rsid w:val="00D2232E"/>
    <w:rsid w:val="00D22BB6"/>
    <w:rsid w:val="00D23227"/>
    <w:rsid w:val="00D2365F"/>
    <w:rsid w:val="00D23A37"/>
    <w:rsid w:val="00D2426E"/>
    <w:rsid w:val="00D2480E"/>
    <w:rsid w:val="00D24A56"/>
    <w:rsid w:val="00D24CF9"/>
    <w:rsid w:val="00D2587C"/>
    <w:rsid w:val="00D2640B"/>
    <w:rsid w:val="00D267C8"/>
    <w:rsid w:val="00D273E7"/>
    <w:rsid w:val="00D27475"/>
    <w:rsid w:val="00D276F6"/>
    <w:rsid w:val="00D31A92"/>
    <w:rsid w:val="00D33254"/>
    <w:rsid w:val="00D33DA6"/>
    <w:rsid w:val="00D348A7"/>
    <w:rsid w:val="00D34EAE"/>
    <w:rsid w:val="00D35367"/>
    <w:rsid w:val="00D3552E"/>
    <w:rsid w:val="00D35AD1"/>
    <w:rsid w:val="00D361AD"/>
    <w:rsid w:val="00D36A18"/>
    <w:rsid w:val="00D3712B"/>
    <w:rsid w:val="00D37191"/>
    <w:rsid w:val="00D372AF"/>
    <w:rsid w:val="00D37AF9"/>
    <w:rsid w:val="00D407F2"/>
    <w:rsid w:val="00D41C9B"/>
    <w:rsid w:val="00D4205F"/>
    <w:rsid w:val="00D42329"/>
    <w:rsid w:val="00D4295D"/>
    <w:rsid w:val="00D42D47"/>
    <w:rsid w:val="00D43E27"/>
    <w:rsid w:val="00D43E5C"/>
    <w:rsid w:val="00D44BA7"/>
    <w:rsid w:val="00D45B7C"/>
    <w:rsid w:val="00D46485"/>
    <w:rsid w:val="00D47623"/>
    <w:rsid w:val="00D47B3A"/>
    <w:rsid w:val="00D47D2A"/>
    <w:rsid w:val="00D506AC"/>
    <w:rsid w:val="00D5080F"/>
    <w:rsid w:val="00D51843"/>
    <w:rsid w:val="00D51AC0"/>
    <w:rsid w:val="00D51BC5"/>
    <w:rsid w:val="00D52560"/>
    <w:rsid w:val="00D5257E"/>
    <w:rsid w:val="00D52836"/>
    <w:rsid w:val="00D5288A"/>
    <w:rsid w:val="00D530BD"/>
    <w:rsid w:val="00D53176"/>
    <w:rsid w:val="00D5318C"/>
    <w:rsid w:val="00D54434"/>
    <w:rsid w:val="00D55386"/>
    <w:rsid w:val="00D5593A"/>
    <w:rsid w:val="00D55A86"/>
    <w:rsid w:val="00D568CB"/>
    <w:rsid w:val="00D57156"/>
    <w:rsid w:val="00D60439"/>
    <w:rsid w:val="00D606AC"/>
    <w:rsid w:val="00D60F7A"/>
    <w:rsid w:val="00D619B2"/>
    <w:rsid w:val="00D62C7E"/>
    <w:rsid w:val="00D62E83"/>
    <w:rsid w:val="00D6325B"/>
    <w:rsid w:val="00D632C6"/>
    <w:rsid w:val="00D63E0A"/>
    <w:rsid w:val="00D65373"/>
    <w:rsid w:val="00D65D65"/>
    <w:rsid w:val="00D66276"/>
    <w:rsid w:val="00D66F92"/>
    <w:rsid w:val="00D670AB"/>
    <w:rsid w:val="00D70186"/>
    <w:rsid w:val="00D70AF9"/>
    <w:rsid w:val="00D70EDA"/>
    <w:rsid w:val="00D73B5D"/>
    <w:rsid w:val="00D74993"/>
    <w:rsid w:val="00D74F22"/>
    <w:rsid w:val="00D74FF3"/>
    <w:rsid w:val="00D75B70"/>
    <w:rsid w:val="00D76237"/>
    <w:rsid w:val="00D7660F"/>
    <w:rsid w:val="00D7777F"/>
    <w:rsid w:val="00D77AAE"/>
    <w:rsid w:val="00D77B9D"/>
    <w:rsid w:val="00D77C24"/>
    <w:rsid w:val="00D8073B"/>
    <w:rsid w:val="00D80A54"/>
    <w:rsid w:val="00D811F1"/>
    <w:rsid w:val="00D8212C"/>
    <w:rsid w:val="00D8235B"/>
    <w:rsid w:val="00D82686"/>
    <w:rsid w:val="00D837EA"/>
    <w:rsid w:val="00D84244"/>
    <w:rsid w:val="00D847E3"/>
    <w:rsid w:val="00D84B0C"/>
    <w:rsid w:val="00D84DD3"/>
    <w:rsid w:val="00D858DB"/>
    <w:rsid w:val="00D85C3F"/>
    <w:rsid w:val="00D85D15"/>
    <w:rsid w:val="00D85EB2"/>
    <w:rsid w:val="00D85F0E"/>
    <w:rsid w:val="00D8601A"/>
    <w:rsid w:val="00D8669C"/>
    <w:rsid w:val="00D86E72"/>
    <w:rsid w:val="00D87232"/>
    <w:rsid w:val="00D902A2"/>
    <w:rsid w:val="00D90390"/>
    <w:rsid w:val="00D907B4"/>
    <w:rsid w:val="00D90EE1"/>
    <w:rsid w:val="00D9230B"/>
    <w:rsid w:val="00D92EEE"/>
    <w:rsid w:val="00D92F4F"/>
    <w:rsid w:val="00D92F53"/>
    <w:rsid w:val="00D93C66"/>
    <w:rsid w:val="00D94622"/>
    <w:rsid w:val="00D94669"/>
    <w:rsid w:val="00D94C77"/>
    <w:rsid w:val="00D960EA"/>
    <w:rsid w:val="00D9646C"/>
    <w:rsid w:val="00D9699A"/>
    <w:rsid w:val="00D96DD1"/>
    <w:rsid w:val="00D972DB"/>
    <w:rsid w:val="00D975AB"/>
    <w:rsid w:val="00DA04AA"/>
    <w:rsid w:val="00DA05D4"/>
    <w:rsid w:val="00DA105B"/>
    <w:rsid w:val="00DA133C"/>
    <w:rsid w:val="00DA1523"/>
    <w:rsid w:val="00DA1758"/>
    <w:rsid w:val="00DA1BE2"/>
    <w:rsid w:val="00DA20A0"/>
    <w:rsid w:val="00DA20DA"/>
    <w:rsid w:val="00DA2504"/>
    <w:rsid w:val="00DA2E63"/>
    <w:rsid w:val="00DA2F46"/>
    <w:rsid w:val="00DA3A0A"/>
    <w:rsid w:val="00DA3CD9"/>
    <w:rsid w:val="00DA3E6C"/>
    <w:rsid w:val="00DA4075"/>
    <w:rsid w:val="00DA473C"/>
    <w:rsid w:val="00DA520E"/>
    <w:rsid w:val="00DA55B9"/>
    <w:rsid w:val="00DA5AD7"/>
    <w:rsid w:val="00DA5DD8"/>
    <w:rsid w:val="00DA5E35"/>
    <w:rsid w:val="00DA5EC6"/>
    <w:rsid w:val="00DA67C5"/>
    <w:rsid w:val="00DA7C75"/>
    <w:rsid w:val="00DB03E2"/>
    <w:rsid w:val="00DB0D1B"/>
    <w:rsid w:val="00DB0F3F"/>
    <w:rsid w:val="00DB1657"/>
    <w:rsid w:val="00DB1B02"/>
    <w:rsid w:val="00DB1E4E"/>
    <w:rsid w:val="00DB1EAB"/>
    <w:rsid w:val="00DB268E"/>
    <w:rsid w:val="00DB2861"/>
    <w:rsid w:val="00DB2EC1"/>
    <w:rsid w:val="00DB31D5"/>
    <w:rsid w:val="00DB3502"/>
    <w:rsid w:val="00DB3D65"/>
    <w:rsid w:val="00DB502A"/>
    <w:rsid w:val="00DB5339"/>
    <w:rsid w:val="00DB57D7"/>
    <w:rsid w:val="00DB6464"/>
    <w:rsid w:val="00DB6919"/>
    <w:rsid w:val="00DB6C22"/>
    <w:rsid w:val="00DB7106"/>
    <w:rsid w:val="00DB7D56"/>
    <w:rsid w:val="00DB7F48"/>
    <w:rsid w:val="00DB7FEA"/>
    <w:rsid w:val="00DC03F6"/>
    <w:rsid w:val="00DC0EFD"/>
    <w:rsid w:val="00DC2144"/>
    <w:rsid w:val="00DC252B"/>
    <w:rsid w:val="00DC32C5"/>
    <w:rsid w:val="00DC3636"/>
    <w:rsid w:val="00DC3A0C"/>
    <w:rsid w:val="00DC3CEF"/>
    <w:rsid w:val="00DC4274"/>
    <w:rsid w:val="00DC5619"/>
    <w:rsid w:val="00DC614C"/>
    <w:rsid w:val="00DC6AED"/>
    <w:rsid w:val="00DC6FA1"/>
    <w:rsid w:val="00DD00B2"/>
    <w:rsid w:val="00DD1C9B"/>
    <w:rsid w:val="00DD1DC2"/>
    <w:rsid w:val="00DD2095"/>
    <w:rsid w:val="00DD2FF8"/>
    <w:rsid w:val="00DD31E6"/>
    <w:rsid w:val="00DD32B6"/>
    <w:rsid w:val="00DD3CE0"/>
    <w:rsid w:val="00DD49E0"/>
    <w:rsid w:val="00DD590C"/>
    <w:rsid w:val="00DD634F"/>
    <w:rsid w:val="00DD6C42"/>
    <w:rsid w:val="00DE02A0"/>
    <w:rsid w:val="00DE0310"/>
    <w:rsid w:val="00DE03C1"/>
    <w:rsid w:val="00DE07EE"/>
    <w:rsid w:val="00DE083D"/>
    <w:rsid w:val="00DE0868"/>
    <w:rsid w:val="00DE0AB3"/>
    <w:rsid w:val="00DE0FC2"/>
    <w:rsid w:val="00DE1660"/>
    <w:rsid w:val="00DE1A8C"/>
    <w:rsid w:val="00DE1D83"/>
    <w:rsid w:val="00DE22C3"/>
    <w:rsid w:val="00DE26F9"/>
    <w:rsid w:val="00DE339B"/>
    <w:rsid w:val="00DE36F5"/>
    <w:rsid w:val="00DE3D42"/>
    <w:rsid w:val="00DE3D6E"/>
    <w:rsid w:val="00DE4362"/>
    <w:rsid w:val="00DE58EA"/>
    <w:rsid w:val="00DE63CD"/>
    <w:rsid w:val="00DE7143"/>
    <w:rsid w:val="00DE7693"/>
    <w:rsid w:val="00DE7F09"/>
    <w:rsid w:val="00DF0957"/>
    <w:rsid w:val="00DF0E0C"/>
    <w:rsid w:val="00DF1377"/>
    <w:rsid w:val="00DF155F"/>
    <w:rsid w:val="00DF1704"/>
    <w:rsid w:val="00DF2D14"/>
    <w:rsid w:val="00DF4072"/>
    <w:rsid w:val="00DF48B0"/>
    <w:rsid w:val="00DF53FB"/>
    <w:rsid w:val="00DF5BD8"/>
    <w:rsid w:val="00DF5DFB"/>
    <w:rsid w:val="00DF6040"/>
    <w:rsid w:val="00DF6357"/>
    <w:rsid w:val="00DF64EC"/>
    <w:rsid w:val="00DF6502"/>
    <w:rsid w:val="00DF6D2D"/>
    <w:rsid w:val="00DF6E70"/>
    <w:rsid w:val="00DF7A07"/>
    <w:rsid w:val="00DF7DC6"/>
    <w:rsid w:val="00E00916"/>
    <w:rsid w:val="00E00C82"/>
    <w:rsid w:val="00E0199C"/>
    <w:rsid w:val="00E01EC2"/>
    <w:rsid w:val="00E02BC2"/>
    <w:rsid w:val="00E03A4B"/>
    <w:rsid w:val="00E03C05"/>
    <w:rsid w:val="00E0401C"/>
    <w:rsid w:val="00E04850"/>
    <w:rsid w:val="00E04A08"/>
    <w:rsid w:val="00E050C3"/>
    <w:rsid w:val="00E05629"/>
    <w:rsid w:val="00E05D0A"/>
    <w:rsid w:val="00E05D76"/>
    <w:rsid w:val="00E05DE2"/>
    <w:rsid w:val="00E06525"/>
    <w:rsid w:val="00E06A1F"/>
    <w:rsid w:val="00E0739D"/>
    <w:rsid w:val="00E0752C"/>
    <w:rsid w:val="00E104A9"/>
    <w:rsid w:val="00E11721"/>
    <w:rsid w:val="00E117F3"/>
    <w:rsid w:val="00E119A7"/>
    <w:rsid w:val="00E11ABB"/>
    <w:rsid w:val="00E12726"/>
    <w:rsid w:val="00E12732"/>
    <w:rsid w:val="00E12BE5"/>
    <w:rsid w:val="00E12EA8"/>
    <w:rsid w:val="00E13571"/>
    <w:rsid w:val="00E13FC8"/>
    <w:rsid w:val="00E14873"/>
    <w:rsid w:val="00E14B0F"/>
    <w:rsid w:val="00E14D93"/>
    <w:rsid w:val="00E159BB"/>
    <w:rsid w:val="00E15A4C"/>
    <w:rsid w:val="00E16526"/>
    <w:rsid w:val="00E16CB7"/>
    <w:rsid w:val="00E17DF2"/>
    <w:rsid w:val="00E211D9"/>
    <w:rsid w:val="00E21F6B"/>
    <w:rsid w:val="00E22885"/>
    <w:rsid w:val="00E23616"/>
    <w:rsid w:val="00E23D42"/>
    <w:rsid w:val="00E23FF7"/>
    <w:rsid w:val="00E25A47"/>
    <w:rsid w:val="00E25AA2"/>
    <w:rsid w:val="00E277D9"/>
    <w:rsid w:val="00E302E3"/>
    <w:rsid w:val="00E307BE"/>
    <w:rsid w:val="00E308A9"/>
    <w:rsid w:val="00E31EE7"/>
    <w:rsid w:val="00E31F3C"/>
    <w:rsid w:val="00E320C6"/>
    <w:rsid w:val="00E32C9C"/>
    <w:rsid w:val="00E32FD1"/>
    <w:rsid w:val="00E3388D"/>
    <w:rsid w:val="00E3416F"/>
    <w:rsid w:val="00E343CB"/>
    <w:rsid w:val="00E34435"/>
    <w:rsid w:val="00E34E4B"/>
    <w:rsid w:val="00E35628"/>
    <w:rsid w:val="00E357CE"/>
    <w:rsid w:val="00E35A72"/>
    <w:rsid w:val="00E36142"/>
    <w:rsid w:val="00E375A2"/>
    <w:rsid w:val="00E40032"/>
    <w:rsid w:val="00E40E47"/>
    <w:rsid w:val="00E41344"/>
    <w:rsid w:val="00E420AE"/>
    <w:rsid w:val="00E42157"/>
    <w:rsid w:val="00E425D6"/>
    <w:rsid w:val="00E44881"/>
    <w:rsid w:val="00E44E3E"/>
    <w:rsid w:val="00E44F59"/>
    <w:rsid w:val="00E454C7"/>
    <w:rsid w:val="00E4557C"/>
    <w:rsid w:val="00E46560"/>
    <w:rsid w:val="00E46643"/>
    <w:rsid w:val="00E46B14"/>
    <w:rsid w:val="00E46B47"/>
    <w:rsid w:val="00E50807"/>
    <w:rsid w:val="00E515CE"/>
    <w:rsid w:val="00E51651"/>
    <w:rsid w:val="00E51BE1"/>
    <w:rsid w:val="00E51C30"/>
    <w:rsid w:val="00E521B8"/>
    <w:rsid w:val="00E524BB"/>
    <w:rsid w:val="00E5331A"/>
    <w:rsid w:val="00E53539"/>
    <w:rsid w:val="00E53592"/>
    <w:rsid w:val="00E53DB4"/>
    <w:rsid w:val="00E54800"/>
    <w:rsid w:val="00E54B33"/>
    <w:rsid w:val="00E55AD6"/>
    <w:rsid w:val="00E563D3"/>
    <w:rsid w:val="00E56B2E"/>
    <w:rsid w:val="00E56B43"/>
    <w:rsid w:val="00E56C37"/>
    <w:rsid w:val="00E5719F"/>
    <w:rsid w:val="00E57A21"/>
    <w:rsid w:val="00E60602"/>
    <w:rsid w:val="00E60EA8"/>
    <w:rsid w:val="00E61062"/>
    <w:rsid w:val="00E61B74"/>
    <w:rsid w:val="00E625B1"/>
    <w:rsid w:val="00E62FB1"/>
    <w:rsid w:val="00E6359E"/>
    <w:rsid w:val="00E635C1"/>
    <w:rsid w:val="00E63BB5"/>
    <w:rsid w:val="00E63E26"/>
    <w:rsid w:val="00E64A23"/>
    <w:rsid w:val="00E64D50"/>
    <w:rsid w:val="00E654B4"/>
    <w:rsid w:val="00E66519"/>
    <w:rsid w:val="00E66C1E"/>
    <w:rsid w:val="00E6721B"/>
    <w:rsid w:val="00E7059E"/>
    <w:rsid w:val="00E71BBE"/>
    <w:rsid w:val="00E73605"/>
    <w:rsid w:val="00E7467D"/>
    <w:rsid w:val="00E74C94"/>
    <w:rsid w:val="00E76CF8"/>
    <w:rsid w:val="00E76E54"/>
    <w:rsid w:val="00E77D33"/>
    <w:rsid w:val="00E81574"/>
    <w:rsid w:val="00E8259E"/>
    <w:rsid w:val="00E8295E"/>
    <w:rsid w:val="00E82C54"/>
    <w:rsid w:val="00E838DB"/>
    <w:rsid w:val="00E84129"/>
    <w:rsid w:val="00E84268"/>
    <w:rsid w:val="00E8447C"/>
    <w:rsid w:val="00E84AAA"/>
    <w:rsid w:val="00E85C41"/>
    <w:rsid w:val="00E86125"/>
    <w:rsid w:val="00E86896"/>
    <w:rsid w:val="00E86CC7"/>
    <w:rsid w:val="00E86F5C"/>
    <w:rsid w:val="00E86FD2"/>
    <w:rsid w:val="00E870E4"/>
    <w:rsid w:val="00E872BE"/>
    <w:rsid w:val="00E873CE"/>
    <w:rsid w:val="00E87798"/>
    <w:rsid w:val="00E90348"/>
    <w:rsid w:val="00E90811"/>
    <w:rsid w:val="00E90B8F"/>
    <w:rsid w:val="00E91A9D"/>
    <w:rsid w:val="00E9205C"/>
    <w:rsid w:val="00E927E6"/>
    <w:rsid w:val="00E9465E"/>
    <w:rsid w:val="00E94B55"/>
    <w:rsid w:val="00E95509"/>
    <w:rsid w:val="00E95917"/>
    <w:rsid w:val="00E95C7B"/>
    <w:rsid w:val="00E96C92"/>
    <w:rsid w:val="00E97357"/>
    <w:rsid w:val="00E97845"/>
    <w:rsid w:val="00E97A13"/>
    <w:rsid w:val="00EA05DD"/>
    <w:rsid w:val="00EA0F2C"/>
    <w:rsid w:val="00EA13A9"/>
    <w:rsid w:val="00EA24AB"/>
    <w:rsid w:val="00EA2722"/>
    <w:rsid w:val="00EA2DBA"/>
    <w:rsid w:val="00EA6325"/>
    <w:rsid w:val="00EA6E4B"/>
    <w:rsid w:val="00EA7849"/>
    <w:rsid w:val="00EA7E32"/>
    <w:rsid w:val="00EB03ED"/>
    <w:rsid w:val="00EB0E2D"/>
    <w:rsid w:val="00EB160C"/>
    <w:rsid w:val="00EB173B"/>
    <w:rsid w:val="00EB1836"/>
    <w:rsid w:val="00EB1FFB"/>
    <w:rsid w:val="00EB27EE"/>
    <w:rsid w:val="00EB2E0A"/>
    <w:rsid w:val="00EB318A"/>
    <w:rsid w:val="00EB3920"/>
    <w:rsid w:val="00EB3E93"/>
    <w:rsid w:val="00EB4363"/>
    <w:rsid w:val="00EB59CB"/>
    <w:rsid w:val="00EB5E67"/>
    <w:rsid w:val="00EB67E0"/>
    <w:rsid w:val="00EB76E8"/>
    <w:rsid w:val="00EB7892"/>
    <w:rsid w:val="00EC01BD"/>
    <w:rsid w:val="00EC121F"/>
    <w:rsid w:val="00EC1CAC"/>
    <w:rsid w:val="00EC4D1A"/>
    <w:rsid w:val="00EC597C"/>
    <w:rsid w:val="00EC5D16"/>
    <w:rsid w:val="00EC5F94"/>
    <w:rsid w:val="00EC6080"/>
    <w:rsid w:val="00EC6D7E"/>
    <w:rsid w:val="00EC788B"/>
    <w:rsid w:val="00EC7AE0"/>
    <w:rsid w:val="00EC7D97"/>
    <w:rsid w:val="00ED05AA"/>
    <w:rsid w:val="00ED065A"/>
    <w:rsid w:val="00ED07F4"/>
    <w:rsid w:val="00ED09F2"/>
    <w:rsid w:val="00ED0A04"/>
    <w:rsid w:val="00ED0F4B"/>
    <w:rsid w:val="00ED201E"/>
    <w:rsid w:val="00ED23D4"/>
    <w:rsid w:val="00ED3771"/>
    <w:rsid w:val="00ED4A3F"/>
    <w:rsid w:val="00ED4CD0"/>
    <w:rsid w:val="00ED52A8"/>
    <w:rsid w:val="00ED59EB"/>
    <w:rsid w:val="00ED5F01"/>
    <w:rsid w:val="00ED5F69"/>
    <w:rsid w:val="00ED6E45"/>
    <w:rsid w:val="00ED76EB"/>
    <w:rsid w:val="00ED7BB7"/>
    <w:rsid w:val="00EE088F"/>
    <w:rsid w:val="00EE0F86"/>
    <w:rsid w:val="00EE1974"/>
    <w:rsid w:val="00EE2124"/>
    <w:rsid w:val="00EE325C"/>
    <w:rsid w:val="00EE42F9"/>
    <w:rsid w:val="00EE503E"/>
    <w:rsid w:val="00EE5B5E"/>
    <w:rsid w:val="00EE600D"/>
    <w:rsid w:val="00EE6D0E"/>
    <w:rsid w:val="00EF03FD"/>
    <w:rsid w:val="00EF0634"/>
    <w:rsid w:val="00EF0B8C"/>
    <w:rsid w:val="00EF0C84"/>
    <w:rsid w:val="00EF123C"/>
    <w:rsid w:val="00EF1556"/>
    <w:rsid w:val="00EF1A5C"/>
    <w:rsid w:val="00EF250E"/>
    <w:rsid w:val="00EF28DF"/>
    <w:rsid w:val="00EF28E2"/>
    <w:rsid w:val="00EF3205"/>
    <w:rsid w:val="00EF38A9"/>
    <w:rsid w:val="00EF3C5B"/>
    <w:rsid w:val="00EF4A44"/>
    <w:rsid w:val="00EF585E"/>
    <w:rsid w:val="00EF5C3C"/>
    <w:rsid w:val="00EF6434"/>
    <w:rsid w:val="00EF6BDD"/>
    <w:rsid w:val="00EF70C1"/>
    <w:rsid w:val="00EF71AB"/>
    <w:rsid w:val="00EF772F"/>
    <w:rsid w:val="00EF7C42"/>
    <w:rsid w:val="00EF7F39"/>
    <w:rsid w:val="00F00663"/>
    <w:rsid w:val="00F00D9D"/>
    <w:rsid w:val="00F00F23"/>
    <w:rsid w:val="00F011A3"/>
    <w:rsid w:val="00F0185C"/>
    <w:rsid w:val="00F01FA2"/>
    <w:rsid w:val="00F02D79"/>
    <w:rsid w:val="00F0367B"/>
    <w:rsid w:val="00F038C4"/>
    <w:rsid w:val="00F03B23"/>
    <w:rsid w:val="00F043C3"/>
    <w:rsid w:val="00F04A66"/>
    <w:rsid w:val="00F04CEF"/>
    <w:rsid w:val="00F05286"/>
    <w:rsid w:val="00F05384"/>
    <w:rsid w:val="00F0539A"/>
    <w:rsid w:val="00F057C7"/>
    <w:rsid w:val="00F06C48"/>
    <w:rsid w:val="00F07900"/>
    <w:rsid w:val="00F07EB7"/>
    <w:rsid w:val="00F103FD"/>
    <w:rsid w:val="00F11C10"/>
    <w:rsid w:val="00F12123"/>
    <w:rsid w:val="00F12DDD"/>
    <w:rsid w:val="00F1551A"/>
    <w:rsid w:val="00F16878"/>
    <w:rsid w:val="00F17807"/>
    <w:rsid w:val="00F200A0"/>
    <w:rsid w:val="00F20FC6"/>
    <w:rsid w:val="00F210C1"/>
    <w:rsid w:val="00F21432"/>
    <w:rsid w:val="00F225E3"/>
    <w:rsid w:val="00F23C10"/>
    <w:rsid w:val="00F23DCB"/>
    <w:rsid w:val="00F23F81"/>
    <w:rsid w:val="00F24012"/>
    <w:rsid w:val="00F2433E"/>
    <w:rsid w:val="00F2541C"/>
    <w:rsid w:val="00F25C36"/>
    <w:rsid w:val="00F26D51"/>
    <w:rsid w:val="00F2730E"/>
    <w:rsid w:val="00F2749E"/>
    <w:rsid w:val="00F27B7A"/>
    <w:rsid w:val="00F301C1"/>
    <w:rsid w:val="00F32E99"/>
    <w:rsid w:val="00F345D5"/>
    <w:rsid w:val="00F352C3"/>
    <w:rsid w:val="00F3613F"/>
    <w:rsid w:val="00F364C5"/>
    <w:rsid w:val="00F36C73"/>
    <w:rsid w:val="00F36C79"/>
    <w:rsid w:val="00F379CB"/>
    <w:rsid w:val="00F37D52"/>
    <w:rsid w:val="00F40C61"/>
    <w:rsid w:val="00F4270C"/>
    <w:rsid w:val="00F43FE2"/>
    <w:rsid w:val="00F440F9"/>
    <w:rsid w:val="00F44558"/>
    <w:rsid w:val="00F44FFA"/>
    <w:rsid w:val="00F457AE"/>
    <w:rsid w:val="00F45AA6"/>
    <w:rsid w:val="00F46505"/>
    <w:rsid w:val="00F473DD"/>
    <w:rsid w:val="00F47D65"/>
    <w:rsid w:val="00F47D87"/>
    <w:rsid w:val="00F508B5"/>
    <w:rsid w:val="00F50DC6"/>
    <w:rsid w:val="00F50E4B"/>
    <w:rsid w:val="00F50EF1"/>
    <w:rsid w:val="00F51023"/>
    <w:rsid w:val="00F5147A"/>
    <w:rsid w:val="00F5181E"/>
    <w:rsid w:val="00F52318"/>
    <w:rsid w:val="00F52B42"/>
    <w:rsid w:val="00F52C72"/>
    <w:rsid w:val="00F52E17"/>
    <w:rsid w:val="00F536FA"/>
    <w:rsid w:val="00F53E4A"/>
    <w:rsid w:val="00F543A8"/>
    <w:rsid w:val="00F547EE"/>
    <w:rsid w:val="00F549CD"/>
    <w:rsid w:val="00F55418"/>
    <w:rsid w:val="00F55526"/>
    <w:rsid w:val="00F5557F"/>
    <w:rsid w:val="00F5559D"/>
    <w:rsid w:val="00F559BA"/>
    <w:rsid w:val="00F55C80"/>
    <w:rsid w:val="00F57BF5"/>
    <w:rsid w:val="00F57D37"/>
    <w:rsid w:val="00F6031A"/>
    <w:rsid w:val="00F60CB1"/>
    <w:rsid w:val="00F61009"/>
    <w:rsid w:val="00F61EDA"/>
    <w:rsid w:val="00F629F3"/>
    <w:rsid w:val="00F62A7A"/>
    <w:rsid w:val="00F63C4B"/>
    <w:rsid w:val="00F63FC9"/>
    <w:rsid w:val="00F64035"/>
    <w:rsid w:val="00F64C16"/>
    <w:rsid w:val="00F66458"/>
    <w:rsid w:val="00F66541"/>
    <w:rsid w:val="00F66779"/>
    <w:rsid w:val="00F66B16"/>
    <w:rsid w:val="00F67668"/>
    <w:rsid w:val="00F6772E"/>
    <w:rsid w:val="00F701A7"/>
    <w:rsid w:val="00F70374"/>
    <w:rsid w:val="00F7066A"/>
    <w:rsid w:val="00F70A06"/>
    <w:rsid w:val="00F70D25"/>
    <w:rsid w:val="00F71B75"/>
    <w:rsid w:val="00F71C56"/>
    <w:rsid w:val="00F71CA1"/>
    <w:rsid w:val="00F72547"/>
    <w:rsid w:val="00F73152"/>
    <w:rsid w:val="00F73DAB"/>
    <w:rsid w:val="00F73F66"/>
    <w:rsid w:val="00F76802"/>
    <w:rsid w:val="00F76A44"/>
    <w:rsid w:val="00F811C7"/>
    <w:rsid w:val="00F8135F"/>
    <w:rsid w:val="00F813CB"/>
    <w:rsid w:val="00F8165E"/>
    <w:rsid w:val="00F82181"/>
    <w:rsid w:val="00F838B3"/>
    <w:rsid w:val="00F83D83"/>
    <w:rsid w:val="00F847F9"/>
    <w:rsid w:val="00F86D2D"/>
    <w:rsid w:val="00F87F90"/>
    <w:rsid w:val="00F90EEB"/>
    <w:rsid w:val="00F91430"/>
    <w:rsid w:val="00F91B89"/>
    <w:rsid w:val="00F91E22"/>
    <w:rsid w:val="00F92DC1"/>
    <w:rsid w:val="00F92E3B"/>
    <w:rsid w:val="00F9392B"/>
    <w:rsid w:val="00F94000"/>
    <w:rsid w:val="00F9417C"/>
    <w:rsid w:val="00F948E5"/>
    <w:rsid w:val="00F94B6E"/>
    <w:rsid w:val="00F95BCC"/>
    <w:rsid w:val="00F95E83"/>
    <w:rsid w:val="00F96050"/>
    <w:rsid w:val="00F9662D"/>
    <w:rsid w:val="00F9722D"/>
    <w:rsid w:val="00F97911"/>
    <w:rsid w:val="00FA055E"/>
    <w:rsid w:val="00FA0CB5"/>
    <w:rsid w:val="00FA0D0D"/>
    <w:rsid w:val="00FA189D"/>
    <w:rsid w:val="00FA2888"/>
    <w:rsid w:val="00FA29A7"/>
    <w:rsid w:val="00FA2DD9"/>
    <w:rsid w:val="00FA2E5E"/>
    <w:rsid w:val="00FA3C88"/>
    <w:rsid w:val="00FA4A48"/>
    <w:rsid w:val="00FA521B"/>
    <w:rsid w:val="00FA6425"/>
    <w:rsid w:val="00FA646D"/>
    <w:rsid w:val="00FA6D23"/>
    <w:rsid w:val="00FA722E"/>
    <w:rsid w:val="00FA7396"/>
    <w:rsid w:val="00FA7D13"/>
    <w:rsid w:val="00FA7F3A"/>
    <w:rsid w:val="00FB0229"/>
    <w:rsid w:val="00FB03D8"/>
    <w:rsid w:val="00FB29AD"/>
    <w:rsid w:val="00FB2B59"/>
    <w:rsid w:val="00FB2FE2"/>
    <w:rsid w:val="00FB3466"/>
    <w:rsid w:val="00FB38A7"/>
    <w:rsid w:val="00FB3EF7"/>
    <w:rsid w:val="00FB4472"/>
    <w:rsid w:val="00FB44CD"/>
    <w:rsid w:val="00FB4E61"/>
    <w:rsid w:val="00FB4FB3"/>
    <w:rsid w:val="00FB5078"/>
    <w:rsid w:val="00FB56A7"/>
    <w:rsid w:val="00FB70CD"/>
    <w:rsid w:val="00FC05C8"/>
    <w:rsid w:val="00FC1512"/>
    <w:rsid w:val="00FC1AFE"/>
    <w:rsid w:val="00FC1EF8"/>
    <w:rsid w:val="00FC2CE1"/>
    <w:rsid w:val="00FC2D57"/>
    <w:rsid w:val="00FC306F"/>
    <w:rsid w:val="00FC30B1"/>
    <w:rsid w:val="00FC3385"/>
    <w:rsid w:val="00FC3AF5"/>
    <w:rsid w:val="00FC473C"/>
    <w:rsid w:val="00FC4939"/>
    <w:rsid w:val="00FC5035"/>
    <w:rsid w:val="00FC584C"/>
    <w:rsid w:val="00FC5E5A"/>
    <w:rsid w:val="00FC71E6"/>
    <w:rsid w:val="00FC7416"/>
    <w:rsid w:val="00FC7CA0"/>
    <w:rsid w:val="00FC7E0F"/>
    <w:rsid w:val="00FD0692"/>
    <w:rsid w:val="00FD0DAD"/>
    <w:rsid w:val="00FD12D0"/>
    <w:rsid w:val="00FD16EF"/>
    <w:rsid w:val="00FD1BF0"/>
    <w:rsid w:val="00FD2FB1"/>
    <w:rsid w:val="00FD3496"/>
    <w:rsid w:val="00FD3BD4"/>
    <w:rsid w:val="00FD3CD8"/>
    <w:rsid w:val="00FD3EF7"/>
    <w:rsid w:val="00FD50DD"/>
    <w:rsid w:val="00FD5CF7"/>
    <w:rsid w:val="00FD5D5C"/>
    <w:rsid w:val="00FD6F03"/>
    <w:rsid w:val="00FE1379"/>
    <w:rsid w:val="00FE1A50"/>
    <w:rsid w:val="00FE1D9E"/>
    <w:rsid w:val="00FE2D68"/>
    <w:rsid w:val="00FE2F05"/>
    <w:rsid w:val="00FE335E"/>
    <w:rsid w:val="00FE42D8"/>
    <w:rsid w:val="00FE4513"/>
    <w:rsid w:val="00FE48AB"/>
    <w:rsid w:val="00FE508D"/>
    <w:rsid w:val="00FE54C6"/>
    <w:rsid w:val="00FE5835"/>
    <w:rsid w:val="00FE5D2E"/>
    <w:rsid w:val="00FE64B9"/>
    <w:rsid w:val="00FE702F"/>
    <w:rsid w:val="00FE72DF"/>
    <w:rsid w:val="00FE79CC"/>
    <w:rsid w:val="00FF063D"/>
    <w:rsid w:val="00FF0D2B"/>
    <w:rsid w:val="00FF13F0"/>
    <w:rsid w:val="00FF184C"/>
    <w:rsid w:val="00FF18CA"/>
    <w:rsid w:val="00FF1F47"/>
    <w:rsid w:val="00FF2183"/>
    <w:rsid w:val="00FF2D40"/>
    <w:rsid w:val="00FF2F5D"/>
    <w:rsid w:val="00FF3322"/>
    <w:rsid w:val="00FF4D36"/>
    <w:rsid w:val="00FF4E8B"/>
    <w:rsid w:val="00FF529F"/>
    <w:rsid w:val="00FF5378"/>
    <w:rsid w:val="00FF567D"/>
    <w:rsid w:val="00FF61F7"/>
    <w:rsid w:val="00FF786B"/>
    <w:rsid w:val="011C6FB3"/>
    <w:rsid w:val="011D7B22"/>
    <w:rsid w:val="014556B9"/>
    <w:rsid w:val="015708BA"/>
    <w:rsid w:val="01BB17F6"/>
    <w:rsid w:val="01DA3C38"/>
    <w:rsid w:val="01DB677F"/>
    <w:rsid w:val="01F90637"/>
    <w:rsid w:val="023D5C7E"/>
    <w:rsid w:val="02595FE8"/>
    <w:rsid w:val="029527E3"/>
    <w:rsid w:val="02E15CE4"/>
    <w:rsid w:val="02F6136A"/>
    <w:rsid w:val="02FF746C"/>
    <w:rsid w:val="032D3301"/>
    <w:rsid w:val="03874B38"/>
    <w:rsid w:val="039B78F9"/>
    <w:rsid w:val="03A17CE8"/>
    <w:rsid w:val="03E823A4"/>
    <w:rsid w:val="041D3805"/>
    <w:rsid w:val="04207B52"/>
    <w:rsid w:val="042B05CC"/>
    <w:rsid w:val="044C111C"/>
    <w:rsid w:val="046079D3"/>
    <w:rsid w:val="0469327E"/>
    <w:rsid w:val="04700A34"/>
    <w:rsid w:val="04B12F62"/>
    <w:rsid w:val="04DE1B28"/>
    <w:rsid w:val="05017BBB"/>
    <w:rsid w:val="05284DF1"/>
    <w:rsid w:val="05362DAD"/>
    <w:rsid w:val="055619A3"/>
    <w:rsid w:val="05693A93"/>
    <w:rsid w:val="056B6C99"/>
    <w:rsid w:val="05700874"/>
    <w:rsid w:val="058A406F"/>
    <w:rsid w:val="05AF6BFF"/>
    <w:rsid w:val="05D41D9E"/>
    <w:rsid w:val="060437EF"/>
    <w:rsid w:val="06672C2E"/>
    <w:rsid w:val="06745336"/>
    <w:rsid w:val="06961BD7"/>
    <w:rsid w:val="06CA4481"/>
    <w:rsid w:val="073B02F9"/>
    <w:rsid w:val="07505743"/>
    <w:rsid w:val="075149E7"/>
    <w:rsid w:val="076968FF"/>
    <w:rsid w:val="079A57F8"/>
    <w:rsid w:val="079F3021"/>
    <w:rsid w:val="07A40AF4"/>
    <w:rsid w:val="081D1A77"/>
    <w:rsid w:val="08377EE0"/>
    <w:rsid w:val="08440A2E"/>
    <w:rsid w:val="085F7D34"/>
    <w:rsid w:val="087B6641"/>
    <w:rsid w:val="08823A31"/>
    <w:rsid w:val="08BC6A97"/>
    <w:rsid w:val="08F95177"/>
    <w:rsid w:val="09107818"/>
    <w:rsid w:val="09177D74"/>
    <w:rsid w:val="09350BCA"/>
    <w:rsid w:val="09357384"/>
    <w:rsid w:val="09853861"/>
    <w:rsid w:val="098D381B"/>
    <w:rsid w:val="09951E88"/>
    <w:rsid w:val="09C41F23"/>
    <w:rsid w:val="09E20E4E"/>
    <w:rsid w:val="09F87FE2"/>
    <w:rsid w:val="0AA06C2D"/>
    <w:rsid w:val="0AB343D7"/>
    <w:rsid w:val="0AEC0C8F"/>
    <w:rsid w:val="0B03149F"/>
    <w:rsid w:val="0B582DB8"/>
    <w:rsid w:val="0B931322"/>
    <w:rsid w:val="0BA4117D"/>
    <w:rsid w:val="0BCF2B51"/>
    <w:rsid w:val="0BFC195D"/>
    <w:rsid w:val="0C110C80"/>
    <w:rsid w:val="0C5442AF"/>
    <w:rsid w:val="0C5D7401"/>
    <w:rsid w:val="0CBB2B55"/>
    <w:rsid w:val="0CD51D45"/>
    <w:rsid w:val="0D0C4253"/>
    <w:rsid w:val="0D527BB5"/>
    <w:rsid w:val="0D615436"/>
    <w:rsid w:val="0D753956"/>
    <w:rsid w:val="0D7E31C8"/>
    <w:rsid w:val="0D91595B"/>
    <w:rsid w:val="0D96204C"/>
    <w:rsid w:val="0DB95F58"/>
    <w:rsid w:val="0DCC2213"/>
    <w:rsid w:val="0DD35B4C"/>
    <w:rsid w:val="0DE911A3"/>
    <w:rsid w:val="0E177E93"/>
    <w:rsid w:val="0E1A6834"/>
    <w:rsid w:val="0E1A727B"/>
    <w:rsid w:val="0E490341"/>
    <w:rsid w:val="0E500948"/>
    <w:rsid w:val="0E515EF2"/>
    <w:rsid w:val="0EAE1DEC"/>
    <w:rsid w:val="0F057031"/>
    <w:rsid w:val="0F0F541B"/>
    <w:rsid w:val="0F293F24"/>
    <w:rsid w:val="0F37693A"/>
    <w:rsid w:val="0F6C34CA"/>
    <w:rsid w:val="0F7F1F1F"/>
    <w:rsid w:val="0F8B769D"/>
    <w:rsid w:val="0FA925D5"/>
    <w:rsid w:val="0FBF2636"/>
    <w:rsid w:val="0FE11E29"/>
    <w:rsid w:val="10020F21"/>
    <w:rsid w:val="103653F8"/>
    <w:rsid w:val="10713859"/>
    <w:rsid w:val="10B90777"/>
    <w:rsid w:val="10BF2B39"/>
    <w:rsid w:val="10EF25C0"/>
    <w:rsid w:val="10FF461D"/>
    <w:rsid w:val="110401A5"/>
    <w:rsid w:val="11365331"/>
    <w:rsid w:val="118D1C9F"/>
    <w:rsid w:val="11A920FE"/>
    <w:rsid w:val="11C1284A"/>
    <w:rsid w:val="11DC563F"/>
    <w:rsid w:val="11F56DB9"/>
    <w:rsid w:val="12056075"/>
    <w:rsid w:val="122A1844"/>
    <w:rsid w:val="1261663D"/>
    <w:rsid w:val="127F1866"/>
    <w:rsid w:val="12932B73"/>
    <w:rsid w:val="129A06CE"/>
    <w:rsid w:val="12BB1D81"/>
    <w:rsid w:val="12C96A0A"/>
    <w:rsid w:val="12E42CC3"/>
    <w:rsid w:val="136C7137"/>
    <w:rsid w:val="13AB6DD5"/>
    <w:rsid w:val="13B56C9C"/>
    <w:rsid w:val="13E2050B"/>
    <w:rsid w:val="13EB0D87"/>
    <w:rsid w:val="141B3DE2"/>
    <w:rsid w:val="1431272E"/>
    <w:rsid w:val="14337E29"/>
    <w:rsid w:val="14442D4C"/>
    <w:rsid w:val="1464677E"/>
    <w:rsid w:val="146B167D"/>
    <w:rsid w:val="14A1780E"/>
    <w:rsid w:val="14B21BE5"/>
    <w:rsid w:val="14D338C6"/>
    <w:rsid w:val="14D521CB"/>
    <w:rsid w:val="14E71405"/>
    <w:rsid w:val="151C1653"/>
    <w:rsid w:val="152D37EB"/>
    <w:rsid w:val="15550472"/>
    <w:rsid w:val="15700CFD"/>
    <w:rsid w:val="1574659F"/>
    <w:rsid w:val="15AB12D0"/>
    <w:rsid w:val="15B022CE"/>
    <w:rsid w:val="15B040DC"/>
    <w:rsid w:val="15DC3CBF"/>
    <w:rsid w:val="160D4687"/>
    <w:rsid w:val="16275D01"/>
    <w:rsid w:val="16624A74"/>
    <w:rsid w:val="167F37E2"/>
    <w:rsid w:val="16BD3CCA"/>
    <w:rsid w:val="16E57F5A"/>
    <w:rsid w:val="177916D2"/>
    <w:rsid w:val="17800525"/>
    <w:rsid w:val="17AF6153"/>
    <w:rsid w:val="17C74368"/>
    <w:rsid w:val="17C74B5C"/>
    <w:rsid w:val="17CC4DD4"/>
    <w:rsid w:val="17CE4800"/>
    <w:rsid w:val="17FC697D"/>
    <w:rsid w:val="180F354A"/>
    <w:rsid w:val="183006DA"/>
    <w:rsid w:val="18395030"/>
    <w:rsid w:val="18713AF8"/>
    <w:rsid w:val="189D5DC5"/>
    <w:rsid w:val="18AD1221"/>
    <w:rsid w:val="18CE4456"/>
    <w:rsid w:val="18FF39AD"/>
    <w:rsid w:val="19C906CA"/>
    <w:rsid w:val="19E66684"/>
    <w:rsid w:val="1A010B62"/>
    <w:rsid w:val="1AE1420E"/>
    <w:rsid w:val="1AE57361"/>
    <w:rsid w:val="1B3475BC"/>
    <w:rsid w:val="1B7B6081"/>
    <w:rsid w:val="1B932D16"/>
    <w:rsid w:val="1BBF0D7B"/>
    <w:rsid w:val="1BDD5E61"/>
    <w:rsid w:val="1C1D1CD0"/>
    <w:rsid w:val="1C22601E"/>
    <w:rsid w:val="1C39760E"/>
    <w:rsid w:val="1C6C6F5B"/>
    <w:rsid w:val="1C723C91"/>
    <w:rsid w:val="1C7B3709"/>
    <w:rsid w:val="1C867E21"/>
    <w:rsid w:val="1CBD7D2A"/>
    <w:rsid w:val="1CD23A53"/>
    <w:rsid w:val="1CE253B4"/>
    <w:rsid w:val="1CFC522D"/>
    <w:rsid w:val="1CFF2D01"/>
    <w:rsid w:val="1D1C26D4"/>
    <w:rsid w:val="1D1E4DA5"/>
    <w:rsid w:val="1D1F4DF9"/>
    <w:rsid w:val="1D4907C2"/>
    <w:rsid w:val="1D96667F"/>
    <w:rsid w:val="1DA37930"/>
    <w:rsid w:val="1DD576B2"/>
    <w:rsid w:val="1DF244B0"/>
    <w:rsid w:val="1E053464"/>
    <w:rsid w:val="1E1460F9"/>
    <w:rsid w:val="1E6D3B8C"/>
    <w:rsid w:val="1E78341F"/>
    <w:rsid w:val="1E9A4D07"/>
    <w:rsid w:val="1E9B7A87"/>
    <w:rsid w:val="1EAF54E3"/>
    <w:rsid w:val="1F1D715C"/>
    <w:rsid w:val="1F33321F"/>
    <w:rsid w:val="1F44754F"/>
    <w:rsid w:val="1F6B1E0E"/>
    <w:rsid w:val="1F766467"/>
    <w:rsid w:val="1F9046F8"/>
    <w:rsid w:val="1FAF744E"/>
    <w:rsid w:val="1FBC78FE"/>
    <w:rsid w:val="1FC14802"/>
    <w:rsid w:val="1FE52B08"/>
    <w:rsid w:val="1FF206DB"/>
    <w:rsid w:val="20484FB2"/>
    <w:rsid w:val="207F0AA3"/>
    <w:rsid w:val="208538E2"/>
    <w:rsid w:val="20AE46FF"/>
    <w:rsid w:val="20B0359A"/>
    <w:rsid w:val="20BC4594"/>
    <w:rsid w:val="20CC18E8"/>
    <w:rsid w:val="20EE1616"/>
    <w:rsid w:val="212F3D50"/>
    <w:rsid w:val="213C7788"/>
    <w:rsid w:val="2152479D"/>
    <w:rsid w:val="216619E1"/>
    <w:rsid w:val="217A7B40"/>
    <w:rsid w:val="21821BA2"/>
    <w:rsid w:val="21B76124"/>
    <w:rsid w:val="21CB5D84"/>
    <w:rsid w:val="21D81498"/>
    <w:rsid w:val="21DF5FB5"/>
    <w:rsid w:val="21E16B53"/>
    <w:rsid w:val="21F2134E"/>
    <w:rsid w:val="220351F1"/>
    <w:rsid w:val="221F7950"/>
    <w:rsid w:val="222474CD"/>
    <w:rsid w:val="2240081B"/>
    <w:rsid w:val="22796958"/>
    <w:rsid w:val="22C5196A"/>
    <w:rsid w:val="22C53DB6"/>
    <w:rsid w:val="22D1722D"/>
    <w:rsid w:val="232B3C97"/>
    <w:rsid w:val="237F51E7"/>
    <w:rsid w:val="23BB56ED"/>
    <w:rsid w:val="23CF4B1B"/>
    <w:rsid w:val="23EC404D"/>
    <w:rsid w:val="240544AC"/>
    <w:rsid w:val="24DA7D05"/>
    <w:rsid w:val="24F92853"/>
    <w:rsid w:val="2546176F"/>
    <w:rsid w:val="257A70FC"/>
    <w:rsid w:val="257D0E91"/>
    <w:rsid w:val="25A33BC4"/>
    <w:rsid w:val="25DB26A8"/>
    <w:rsid w:val="25DD6EC2"/>
    <w:rsid w:val="25EA7BF8"/>
    <w:rsid w:val="261F304C"/>
    <w:rsid w:val="265F05DB"/>
    <w:rsid w:val="26646CDD"/>
    <w:rsid w:val="268D5141"/>
    <w:rsid w:val="26B1210E"/>
    <w:rsid w:val="26D33AF7"/>
    <w:rsid w:val="26DD0BB7"/>
    <w:rsid w:val="26F57A24"/>
    <w:rsid w:val="27220DA4"/>
    <w:rsid w:val="274D106A"/>
    <w:rsid w:val="274F3231"/>
    <w:rsid w:val="277B53A1"/>
    <w:rsid w:val="28355E6A"/>
    <w:rsid w:val="28712FF6"/>
    <w:rsid w:val="287A2C0D"/>
    <w:rsid w:val="28930B0C"/>
    <w:rsid w:val="28B7368B"/>
    <w:rsid w:val="28E47970"/>
    <w:rsid w:val="28E47F90"/>
    <w:rsid w:val="292B066F"/>
    <w:rsid w:val="296E4538"/>
    <w:rsid w:val="29AB6152"/>
    <w:rsid w:val="29CE7125"/>
    <w:rsid w:val="29E87F9A"/>
    <w:rsid w:val="29F66B96"/>
    <w:rsid w:val="2A18769E"/>
    <w:rsid w:val="2A563A6C"/>
    <w:rsid w:val="2A5A3960"/>
    <w:rsid w:val="2AC14237"/>
    <w:rsid w:val="2AC926D9"/>
    <w:rsid w:val="2B0935BA"/>
    <w:rsid w:val="2B3075E9"/>
    <w:rsid w:val="2B600F2C"/>
    <w:rsid w:val="2B606E48"/>
    <w:rsid w:val="2B961AF0"/>
    <w:rsid w:val="2BE35228"/>
    <w:rsid w:val="2BED37AF"/>
    <w:rsid w:val="2C0B0892"/>
    <w:rsid w:val="2C271032"/>
    <w:rsid w:val="2C49198C"/>
    <w:rsid w:val="2C4A1AA2"/>
    <w:rsid w:val="2C953B5C"/>
    <w:rsid w:val="2CEB0A26"/>
    <w:rsid w:val="2CF65957"/>
    <w:rsid w:val="2D110F7A"/>
    <w:rsid w:val="2D162515"/>
    <w:rsid w:val="2D1E48AA"/>
    <w:rsid w:val="2D8D0AC1"/>
    <w:rsid w:val="2D9F519E"/>
    <w:rsid w:val="2DA6266D"/>
    <w:rsid w:val="2DA732BB"/>
    <w:rsid w:val="2DBC6890"/>
    <w:rsid w:val="2DFD202B"/>
    <w:rsid w:val="2E310F65"/>
    <w:rsid w:val="2E475FFA"/>
    <w:rsid w:val="2E664C71"/>
    <w:rsid w:val="2E8A6DA6"/>
    <w:rsid w:val="2E972604"/>
    <w:rsid w:val="2EA9281C"/>
    <w:rsid w:val="2EEA4F36"/>
    <w:rsid w:val="2EF2728F"/>
    <w:rsid w:val="2F010D7A"/>
    <w:rsid w:val="2F5A263F"/>
    <w:rsid w:val="2FD73894"/>
    <w:rsid w:val="2FE819E8"/>
    <w:rsid w:val="2FFB79BD"/>
    <w:rsid w:val="309E75D7"/>
    <w:rsid w:val="30DF260B"/>
    <w:rsid w:val="30E349A9"/>
    <w:rsid w:val="31134439"/>
    <w:rsid w:val="31762ECE"/>
    <w:rsid w:val="319F1399"/>
    <w:rsid w:val="31B309BA"/>
    <w:rsid w:val="31DA7FB5"/>
    <w:rsid w:val="31E1695D"/>
    <w:rsid w:val="31E435B3"/>
    <w:rsid w:val="32395EC0"/>
    <w:rsid w:val="324030B3"/>
    <w:rsid w:val="324044A3"/>
    <w:rsid w:val="32781210"/>
    <w:rsid w:val="327F27CE"/>
    <w:rsid w:val="328F0673"/>
    <w:rsid w:val="33277C25"/>
    <w:rsid w:val="336237D9"/>
    <w:rsid w:val="336872AC"/>
    <w:rsid w:val="33C5365A"/>
    <w:rsid w:val="33D22E23"/>
    <w:rsid w:val="33DD6EAB"/>
    <w:rsid w:val="33E603D5"/>
    <w:rsid w:val="3426571B"/>
    <w:rsid w:val="343A4356"/>
    <w:rsid w:val="344A0E28"/>
    <w:rsid w:val="34511DE2"/>
    <w:rsid w:val="347E0796"/>
    <w:rsid w:val="347E24C2"/>
    <w:rsid w:val="349F6E48"/>
    <w:rsid w:val="34E15126"/>
    <w:rsid w:val="34E73861"/>
    <w:rsid w:val="35200A62"/>
    <w:rsid w:val="353109A4"/>
    <w:rsid w:val="35AA7E33"/>
    <w:rsid w:val="36006C81"/>
    <w:rsid w:val="3625350B"/>
    <w:rsid w:val="364838A5"/>
    <w:rsid w:val="365B381A"/>
    <w:rsid w:val="366022C0"/>
    <w:rsid w:val="366A4A88"/>
    <w:rsid w:val="36B83079"/>
    <w:rsid w:val="36D32C81"/>
    <w:rsid w:val="36E135E4"/>
    <w:rsid w:val="36E22BC9"/>
    <w:rsid w:val="36EB6585"/>
    <w:rsid w:val="36F77E56"/>
    <w:rsid w:val="36FE37BA"/>
    <w:rsid w:val="371F511B"/>
    <w:rsid w:val="3779331E"/>
    <w:rsid w:val="377E2184"/>
    <w:rsid w:val="377F0AEA"/>
    <w:rsid w:val="3789560F"/>
    <w:rsid w:val="37911A1C"/>
    <w:rsid w:val="37DD5DB7"/>
    <w:rsid w:val="37E461E9"/>
    <w:rsid w:val="37EB4733"/>
    <w:rsid w:val="38472D0C"/>
    <w:rsid w:val="386E10AD"/>
    <w:rsid w:val="387C2566"/>
    <w:rsid w:val="389030DC"/>
    <w:rsid w:val="394108EF"/>
    <w:rsid w:val="395D40B3"/>
    <w:rsid w:val="39AA1AAC"/>
    <w:rsid w:val="39B72274"/>
    <w:rsid w:val="39E80161"/>
    <w:rsid w:val="3A065593"/>
    <w:rsid w:val="3A344E80"/>
    <w:rsid w:val="3A3A34E4"/>
    <w:rsid w:val="3A434EEF"/>
    <w:rsid w:val="3A5D54E4"/>
    <w:rsid w:val="3A6B5A58"/>
    <w:rsid w:val="3A741967"/>
    <w:rsid w:val="3A7E7173"/>
    <w:rsid w:val="3A8C3CA0"/>
    <w:rsid w:val="3A926C11"/>
    <w:rsid w:val="3ADD5EAC"/>
    <w:rsid w:val="3B5A14A9"/>
    <w:rsid w:val="3B837DBC"/>
    <w:rsid w:val="3B8C3375"/>
    <w:rsid w:val="3B962D43"/>
    <w:rsid w:val="3BE753AC"/>
    <w:rsid w:val="3BF3667F"/>
    <w:rsid w:val="3C0B4C2F"/>
    <w:rsid w:val="3C1C20D4"/>
    <w:rsid w:val="3C343D5E"/>
    <w:rsid w:val="3C540A25"/>
    <w:rsid w:val="3C6538A8"/>
    <w:rsid w:val="3CA9403A"/>
    <w:rsid w:val="3CB319DA"/>
    <w:rsid w:val="3CC1015D"/>
    <w:rsid w:val="3D3E3CF3"/>
    <w:rsid w:val="3D6D16C0"/>
    <w:rsid w:val="3D9D5570"/>
    <w:rsid w:val="3DCF5B26"/>
    <w:rsid w:val="3DD330F0"/>
    <w:rsid w:val="3DF41476"/>
    <w:rsid w:val="3DF57695"/>
    <w:rsid w:val="3DFF1D76"/>
    <w:rsid w:val="3E000722"/>
    <w:rsid w:val="3E1624DF"/>
    <w:rsid w:val="3E5D0CDA"/>
    <w:rsid w:val="3E76092E"/>
    <w:rsid w:val="3EB61131"/>
    <w:rsid w:val="3EB8696E"/>
    <w:rsid w:val="3EC959B8"/>
    <w:rsid w:val="3ECD32FA"/>
    <w:rsid w:val="3EE02C1E"/>
    <w:rsid w:val="3EEB5B71"/>
    <w:rsid w:val="3EEC4C94"/>
    <w:rsid w:val="3F1A0D70"/>
    <w:rsid w:val="3F471D28"/>
    <w:rsid w:val="3F52402E"/>
    <w:rsid w:val="3F7A6883"/>
    <w:rsid w:val="3FA01340"/>
    <w:rsid w:val="3FA4391A"/>
    <w:rsid w:val="3FB559F2"/>
    <w:rsid w:val="3FBF47DC"/>
    <w:rsid w:val="40024764"/>
    <w:rsid w:val="40024B50"/>
    <w:rsid w:val="402A37FA"/>
    <w:rsid w:val="40301823"/>
    <w:rsid w:val="40700554"/>
    <w:rsid w:val="40701641"/>
    <w:rsid w:val="40713C9F"/>
    <w:rsid w:val="40B9007D"/>
    <w:rsid w:val="40C922D2"/>
    <w:rsid w:val="40E37690"/>
    <w:rsid w:val="411022CA"/>
    <w:rsid w:val="41406377"/>
    <w:rsid w:val="416525AE"/>
    <w:rsid w:val="416571BE"/>
    <w:rsid w:val="41BA40B8"/>
    <w:rsid w:val="41BC0F5D"/>
    <w:rsid w:val="42040C8D"/>
    <w:rsid w:val="421D023A"/>
    <w:rsid w:val="42436C25"/>
    <w:rsid w:val="42DC4FEB"/>
    <w:rsid w:val="43074F0F"/>
    <w:rsid w:val="43107C7A"/>
    <w:rsid w:val="435929C3"/>
    <w:rsid w:val="43B35792"/>
    <w:rsid w:val="43BF635F"/>
    <w:rsid w:val="43F5103D"/>
    <w:rsid w:val="44272E96"/>
    <w:rsid w:val="4429234E"/>
    <w:rsid w:val="4441736C"/>
    <w:rsid w:val="44612B49"/>
    <w:rsid w:val="44996E9A"/>
    <w:rsid w:val="44A2466E"/>
    <w:rsid w:val="44AC0AB5"/>
    <w:rsid w:val="44BC29ED"/>
    <w:rsid w:val="44CA64CB"/>
    <w:rsid w:val="44DE3BDD"/>
    <w:rsid w:val="44F333A3"/>
    <w:rsid w:val="45226DF6"/>
    <w:rsid w:val="4548744A"/>
    <w:rsid w:val="455C4AFA"/>
    <w:rsid w:val="459F41C9"/>
    <w:rsid w:val="45B5440E"/>
    <w:rsid w:val="45D64D2E"/>
    <w:rsid w:val="4602122D"/>
    <w:rsid w:val="46122FB8"/>
    <w:rsid w:val="461E47AF"/>
    <w:rsid w:val="46452066"/>
    <w:rsid w:val="46470D8A"/>
    <w:rsid w:val="465D4CBD"/>
    <w:rsid w:val="46626485"/>
    <w:rsid w:val="4663778A"/>
    <w:rsid w:val="46BE4621"/>
    <w:rsid w:val="46C61642"/>
    <w:rsid w:val="46EF69F1"/>
    <w:rsid w:val="46F90FB2"/>
    <w:rsid w:val="473B5AEB"/>
    <w:rsid w:val="475F138A"/>
    <w:rsid w:val="476C25DB"/>
    <w:rsid w:val="47712C73"/>
    <w:rsid w:val="47A97E3D"/>
    <w:rsid w:val="47B75E75"/>
    <w:rsid w:val="47C32BAC"/>
    <w:rsid w:val="480C7A7F"/>
    <w:rsid w:val="4855602F"/>
    <w:rsid w:val="486F2CE2"/>
    <w:rsid w:val="48745F99"/>
    <w:rsid w:val="487913F2"/>
    <w:rsid w:val="488036EA"/>
    <w:rsid w:val="489046C7"/>
    <w:rsid w:val="48BF12AC"/>
    <w:rsid w:val="48FA4388"/>
    <w:rsid w:val="49044A55"/>
    <w:rsid w:val="49867488"/>
    <w:rsid w:val="49B2035A"/>
    <w:rsid w:val="49D9396D"/>
    <w:rsid w:val="49EA4D87"/>
    <w:rsid w:val="49FF1626"/>
    <w:rsid w:val="4A091161"/>
    <w:rsid w:val="4A361AFE"/>
    <w:rsid w:val="4A5E3F3F"/>
    <w:rsid w:val="4AA6158A"/>
    <w:rsid w:val="4AB32590"/>
    <w:rsid w:val="4AB427C4"/>
    <w:rsid w:val="4AB57EA1"/>
    <w:rsid w:val="4ACD7F90"/>
    <w:rsid w:val="4ACF6FC9"/>
    <w:rsid w:val="4AD95FDD"/>
    <w:rsid w:val="4AF81DC6"/>
    <w:rsid w:val="4B251EE7"/>
    <w:rsid w:val="4B765AD3"/>
    <w:rsid w:val="4BAB43A8"/>
    <w:rsid w:val="4BDE5CE9"/>
    <w:rsid w:val="4BF05616"/>
    <w:rsid w:val="4C0F1508"/>
    <w:rsid w:val="4C7D7706"/>
    <w:rsid w:val="4C89428F"/>
    <w:rsid w:val="4C9B4E60"/>
    <w:rsid w:val="4CBB523E"/>
    <w:rsid w:val="4CBF60A5"/>
    <w:rsid w:val="4CD31591"/>
    <w:rsid w:val="4CEC53C1"/>
    <w:rsid w:val="4CF473F4"/>
    <w:rsid w:val="4D366AB6"/>
    <w:rsid w:val="4D4C13C7"/>
    <w:rsid w:val="4D4C2994"/>
    <w:rsid w:val="4D8C6EBD"/>
    <w:rsid w:val="4DFA3317"/>
    <w:rsid w:val="4E383981"/>
    <w:rsid w:val="4E523F76"/>
    <w:rsid w:val="4E9C314D"/>
    <w:rsid w:val="4EC079B8"/>
    <w:rsid w:val="4F081CA4"/>
    <w:rsid w:val="4F0E79D7"/>
    <w:rsid w:val="4F11538A"/>
    <w:rsid w:val="4F3577AC"/>
    <w:rsid w:val="4F4F36A5"/>
    <w:rsid w:val="4F512371"/>
    <w:rsid w:val="4F9B6B9C"/>
    <w:rsid w:val="4FDF05CF"/>
    <w:rsid w:val="501F3A1C"/>
    <w:rsid w:val="503D0272"/>
    <w:rsid w:val="508B2585"/>
    <w:rsid w:val="50A52F1D"/>
    <w:rsid w:val="50BC3A58"/>
    <w:rsid w:val="51460005"/>
    <w:rsid w:val="51644041"/>
    <w:rsid w:val="516F0179"/>
    <w:rsid w:val="517D1067"/>
    <w:rsid w:val="517E3553"/>
    <w:rsid w:val="51D643F9"/>
    <w:rsid w:val="51EE5936"/>
    <w:rsid w:val="521A53C4"/>
    <w:rsid w:val="522808CD"/>
    <w:rsid w:val="524B1BA9"/>
    <w:rsid w:val="525D1DFA"/>
    <w:rsid w:val="529F65DA"/>
    <w:rsid w:val="52A41059"/>
    <w:rsid w:val="52D823B1"/>
    <w:rsid w:val="52FE560E"/>
    <w:rsid w:val="53014DB8"/>
    <w:rsid w:val="53112B95"/>
    <w:rsid w:val="53140A75"/>
    <w:rsid w:val="531B45E5"/>
    <w:rsid w:val="532A7852"/>
    <w:rsid w:val="533C2708"/>
    <w:rsid w:val="53A47CD4"/>
    <w:rsid w:val="53BC416F"/>
    <w:rsid w:val="53C804AF"/>
    <w:rsid w:val="54335FD0"/>
    <w:rsid w:val="545563F6"/>
    <w:rsid w:val="5498592B"/>
    <w:rsid w:val="54B60C0E"/>
    <w:rsid w:val="54BA41F3"/>
    <w:rsid w:val="54C91733"/>
    <w:rsid w:val="54EF1B72"/>
    <w:rsid w:val="55347496"/>
    <w:rsid w:val="559D21D0"/>
    <w:rsid w:val="55BB4193"/>
    <w:rsid w:val="55BB7544"/>
    <w:rsid w:val="55E8323F"/>
    <w:rsid w:val="56235E86"/>
    <w:rsid w:val="56387BB9"/>
    <w:rsid w:val="56864602"/>
    <w:rsid w:val="56903FAE"/>
    <w:rsid w:val="56E75650"/>
    <w:rsid w:val="56E943F7"/>
    <w:rsid w:val="57044B54"/>
    <w:rsid w:val="57470E3C"/>
    <w:rsid w:val="577377D3"/>
    <w:rsid w:val="577A7D05"/>
    <w:rsid w:val="577C2564"/>
    <w:rsid w:val="579B003B"/>
    <w:rsid w:val="57A461A4"/>
    <w:rsid w:val="57CD2786"/>
    <w:rsid w:val="57EF4106"/>
    <w:rsid w:val="57FC471F"/>
    <w:rsid w:val="58131225"/>
    <w:rsid w:val="5820096F"/>
    <w:rsid w:val="58476C06"/>
    <w:rsid w:val="585723D1"/>
    <w:rsid w:val="5857391B"/>
    <w:rsid w:val="58C35D8D"/>
    <w:rsid w:val="58D26974"/>
    <w:rsid w:val="58FB3A92"/>
    <w:rsid w:val="5920375E"/>
    <w:rsid w:val="594348BC"/>
    <w:rsid w:val="594818E0"/>
    <w:rsid w:val="596B06E3"/>
    <w:rsid w:val="59B86F0A"/>
    <w:rsid w:val="59C90EDB"/>
    <w:rsid w:val="59DE52CC"/>
    <w:rsid w:val="5A9A044E"/>
    <w:rsid w:val="5AAC4BF2"/>
    <w:rsid w:val="5AB226FD"/>
    <w:rsid w:val="5AB45975"/>
    <w:rsid w:val="5B123F29"/>
    <w:rsid w:val="5B276899"/>
    <w:rsid w:val="5B286A49"/>
    <w:rsid w:val="5B383186"/>
    <w:rsid w:val="5B3E7779"/>
    <w:rsid w:val="5BB56888"/>
    <w:rsid w:val="5BE259A7"/>
    <w:rsid w:val="5C1166FB"/>
    <w:rsid w:val="5C1966F5"/>
    <w:rsid w:val="5C295479"/>
    <w:rsid w:val="5C584A0D"/>
    <w:rsid w:val="5C62528C"/>
    <w:rsid w:val="5C754DD5"/>
    <w:rsid w:val="5C863DB7"/>
    <w:rsid w:val="5C927E96"/>
    <w:rsid w:val="5CF45055"/>
    <w:rsid w:val="5D5F2C84"/>
    <w:rsid w:val="5D623ADA"/>
    <w:rsid w:val="5DA43762"/>
    <w:rsid w:val="5DB239C4"/>
    <w:rsid w:val="5DB25CDB"/>
    <w:rsid w:val="5DB66964"/>
    <w:rsid w:val="5DE35D71"/>
    <w:rsid w:val="5DEC78D5"/>
    <w:rsid w:val="5DF87A72"/>
    <w:rsid w:val="5E057D5A"/>
    <w:rsid w:val="5E3F75EF"/>
    <w:rsid w:val="5E577C40"/>
    <w:rsid w:val="5E72057F"/>
    <w:rsid w:val="5E7F21AE"/>
    <w:rsid w:val="5E920882"/>
    <w:rsid w:val="5EDA1C2C"/>
    <w:rsid w:val="5EDC21AD"/>
    <w:rsid w:val="5EDF5A0A"/>
    <w:rsid w:val="5EE823BC"/>
    <w:rsid w:val="5EEC7317"/>
    <w:rsid w:val="5F6875CB"/>
    <w:rsid w:val="5F79520E"/>
    <w:rsid w:val="5F997D2D"/>
    <w:rsid w:val="5F9B283F"/>
    <w:rsid w:val="5FD91534"/>
    <w:rsid w:val="5FDC20FC"/>
    <w:rsid w:val="60056934"/>
    <w:rsid w:val="602F173C"/>
    <w:rsid w:val="603920BC"/>
    <w:rsid w:val="60A3033E"/>
    <w:rsid w:val="60AA596A"/>
    <w:rsid w:val="60D83AFB"/>
    <w:rsid w:val="60E92148"/>
    <w:rsid w:val="612506B8"/>
    <w:rsid w:val="6128118C"/>
    <w:rsid w:val="613A2902"/>
    <w:rsid w:val="61782BFB"/>
    <w:rsid w:val="617D56F8"/>
    <w:rsid w:val="61D2218B"/>
    <w:rsid w:val="61D96728"/>
    <w:rsid w:val="61EC5869"/>
    <w:rsid w:val="62026802"/>
    <w:rsid w:val="620A5571"/>
    <w:rsid w:val="624D5EFD"/>
    <w:rsid w:val="625C58F5"/>
    <w:rsid w:val="62671C27"/>
    <w:rsid w:val="627960E1"/>
    <w:rsid w:val="62917FAB"/>
    <w:rsid w:val="62945BE5"/>
    <w:rsid w:val="63470A71"/>
    <w:rsid w:val="63A0389C"/>
    <w:rsid w:val="63AE192E"/>
    <w:rsid w:val="63B14BA6"/>
    <w:rsid w:val="63D06F87"/>
    <w:rsid w:val="64204FD0"/>
    <w:rsid w:val="647E5F12"/>
    <w:rsid w:val="6485117B"/>
    <w:rsid w:val="64957127"/>
    <w:rsid w:val="64976806"/>
    <w:rsid w:val="64A63C8E"/>
    <w:rsid w:val="64B37249"/>
    <w:rsid w:val="64C335C3"/>
    <w:rsid w:val="64C97842"/>
    <w:rsid w:val="653B3EE6"/>
    <w:rsid w:val="65634EAE"/>
    <w:rsid w:val="65676E07"/>
    <w:rsid w:val="65746A6B"/>
    <w:rsid w:val="657665EB"/>
    <w:rsid w:val="65961EC4"/>
    <w:rsid w:val="66073510"/>
    <w:rsid w:val="66442C09"/>
    <w:rsid w:val="665803F5"/>
    <w:rsid w:val="665C10CD"/>
    <w:rsid w:val="66665AD1"/>
    <w:rsid w:val="66852496"/>
    <w:rsid w:val="66861D2B"/>
    <w:rsid w:val="66AB5C81"/>
    <w:rsid w:val="66CC1861"/>
    <w:rsid w:val="66DB5966"/>
    <w:rsid w:val="66EE2D7B"/>
    <w:rsid w:val="67394664"/>
    <w:rsid w:val="67624ADD"/>
    <w:rsid w:val="676455F7"/>
    <w:rsid w:val="676E4535"/>
    <w:rsid w:val="67706DF9"/>
    <w:rsid w:val="679F7B67"/>
    <w:rsid w:val="67C64290"/>
    <w:rsid w:val="67E65F1F"/>
    <w:rsid w:val="68100627"/>
    <w:rsid w:val="68227CC2"/>
    <w:rsid w:val="684F55DE"/>
    <w:rsid w:val="685503B8"/>
    <w:rsid w:val="685536C9"/>
    <w:rsid w:val="685B06FE"/>
    <w:rsid w:val="68DD3678"/>
    <w:rsid w:val="69531412"/>
    <w:rsid w:val="695A55CF"/>
    <w:rsid w:val="69EE7616"/>
    <w:rsid w:val="6A25380C"/>
    <w:rsid w:val="6A434973"/>
    <w:rsid w:val="6A54748D"/>
    <w:rsid w:val="6A84542F"/>
    <w:rsid w:val="6AA34773"/>
    <w:rsid w:val="6AB46812"/>
    <w:rsid w:val="6ACC5746"/>
    <w:rsid w:val="6AD04411"/>
    <w:rsid w:val="6AFC4152"/>
    <w:rsid w:val="6B0B2470"/>
    <w:rsid w:val="6B721701"/>
    <w:rsid w:val="6B765376"/>
    <w:rsid w:val="6B7A6799"/>
    <w:rsid w:val="6B950458"/>
    <w:rsid w:val="6B9F1640"/>
    <w:rsid w:val="6BF63551"/>
    <w:rsid w:val="6C310B4A"/>
    <w:rsid w:val="6C4D3AC4"/>
    <w:rsid w:val="6C531AF8"/>
    <w:rsid w:val="6C5D7926"/>
    <w:rsid w:val="6C7E5E0D"/>
    <w:rsid w:val="6C9A31A5"/>
    <w:rsid w:val="6CC5010E"/>
    <w:rsid w:val="6CD44A14"/>
    <w:rsid w:val="6CE94BC4"/>
    <w:rsid w:val="6D087CD6"/>
    <w:rsid w:val="6D6E1218"/>
    <w:rsid w:val="6D6E159B"/>
    <w:rsid w:val="6DC537F8"/>
    <w:rsid w:val="6DC55DA7"/>
    <w:rsid w:val="6E397753"/>
    <w:rsid w:val="6E4E7383"/>
    <w:rsid w:val="6EB14B5B"/>
    <w:rsid w:val="6EC97CA9"/>
    <w:rsid w:val="6ECE081D"/>
    <w:rsid w:val="6F0407EB"/>
    <w:rsid w:val="6F2B2E7E"/>
    <w:rsid w:val="6F350848"/>
    <w:rsid w:val="6F596FF3"/>
    <w:rsid w:val="6F760A44"/>
    <w:rsid w:val="6F8035D0"/>
    <w:rsid w:val="6F9369BE"/>
    <w:rsid w:val="6FAD3272"/>
    <w:rsid w:val="6FB161DC"/>
    <w:rsid w:val="6FF40538"/>
    <w:rsid w:val="700E3C24"/>
    <w:rsid w:val="7030717E"/>
    <w:rsid w:val="703E7A76"/>
    <w:rsid w:val="70522370"/>
    <w:rsid w:val="708A11F3"/>
    <w:rsid w:val="708A3A0E"/>
    <w:rsid w:val="708B4BC7"/>
    <w:rsid w:val="709E0510"/>
    <w:rsid w:val="70BF3BB1"/>
    <w:rsid w:val="71076C5B"/>
    <w:rsid w:val="710E0809"/>
    <w:rsid w:val="710E5D0E"/>
    <w:rsid w:val="713E17C7"/>
    <w:rsid w:val="71531F0A"/>
    <w:rsid w:val="7154134D"/>
    <w:rsid w:val="715C0AD3"/>
    <w:rsid w:val="716D1C2D"/>
    <w:rsid w:val="717102F4"/>
    <w:rsid w:val="71725BB0"/>
    <w:rsid w:val="718070C4"/>
    <w:rsid w:val="718A46BC"/>
    <w:rsid w:val="71C6706B"/>
    <w:rsid w:val="71F5125C"/>
    <w:rsid w:val="72292FB4"/>
    <w:rsid w:val="7232743B"/>
    <w:rsid w:val="7233316E"/>
    <w:rsid w:val="72412454"/>
    <w:rsid w:val="724475D2"/>
    <w:rsid w:val="728835D9"/>
    <w:rsid w:val="72B14D37"/>
    <w:rsid w:val="72C47335"/>
    <w:rsid w:val="72D01CAD"/>
    <w:rsid w:val="72DB6D67"/>
    <w:rsid w:val="730913BA"/>
    <w:rsid w:val="734F4EC3"/>
    <w:rsid w:val="735517D9"/>
    <w:rsid w:val="738C5B44"/>
    <w:rsid w:val="73B30F39"/>
    <w:rsid w:val="73D74860"/>
    <w:rsid w:val="73F51CBF"/>
    <w:rsid w:val="7437170A"/>
    <w:rsid w:val="747A3A7C"/>
    <w:rsid w:val="747C4A83"/>
    <w:rsid w:val="74E40FA6"/>
    <w:rsid w:val="75154806"/>
    <w:rsid w:val="752D00C7"/>
    <w:rsid w:val="75542D94"/>
    <w:rsid w:val="755E0A1E"/>
    <w:rsid w:val="757A1849"/>
    <w:rsid w:val="75817A3D"/>
    <w:rsid w:val="75B9397A"/>
    <w:rsid w:val="75C73442"/>
    <w:rsid w:val="75D3007F"/>
    <w:rsid w:val="75DE31F0"/>
    <w:rsid w:val="75EE5880"/>
    <w:rsid w:val="760419B2"/>
    <w:rsid w:val="76324049"/>
    <w:rsid w:val="7635566A"/>
    <w:rsid w:val="764C52F5"/>
    <w:rsid w:val="7679021E"/>
    <w:rsid w:val="76C34EF3"/>
    <w:rsid w:val="76D374A4"/>
    <w:rsid w:val="76FD582D"/>
    <w:rsid w:val="77485D98"/>
    <w:rsid w:val="776779C1"/>
    <w:rsid w:val="779E0521"/>
    <w:rsid w:val="77AF68A7"/>
    <w:rsid w:val="78155C7E"/>
    <w:rsid w:val="781C24B4"/>
    <w:rsid w:val="783B568C"/>
    <w:rsid w:val="78490A5C"/>
    <w:rsid w:val="789304F4"/>
    <w:rsid w:val="78BC1A71"/>
    <w:rsid w:val="78BE24D0"/>
    <w:rsid w:val="78FE552A"/>
    <w:rsid w:val="79200895"/>
    <w:rsid w:val="794445D7"/>
    <w:rsid w:val="796B6A45"/>
    <w:rsid w:val="796F7591"/>
    <w:rsid w:val="79893CB4"/>
    <w:rsid w:val="799257FF"/>
    <w:rsid w:val="79C33004"/>
    <w:rsid w:val="7A085281"/>
    <w:rsid w:val="7A270F2F"/>
    <w:rsid w:val="7A2C11DF"/>
    <w:rsid w:val="7A3360B6"/>
    <w:rsid w:val="7A39467A"/>
    <w:rsid w:val="7A6E306B"/>
    <w:rsid w:val="7A8312ED"/>
    <w:rsid w:val="7A927F3E"/>
    <w:rsid w:val="7AB9738A"/>
    <w:rsid w:val="7AD43CBD"/>
    <w:rsid w:val="7B250103"/>
    <w:rsid w:val="7B2873AC"/>
    <w:rsid w:val="7B2E0AD3"/>
    <w:rsid w:val="7B3966A7"/>
    <w:rsid w:val="7B515AA7"/>
    <w:rsid w:val="7B531573"/>
    <w:rsid w:val="7B59463F"/>
    <w:rsid w:val="7B6265B9"/>
    <w:rsid w:val="7B6D67EC"/>
    <w:rsid w:val="7B766BD9"/>
    <w:rsid w:val="7B7F402C"/>
    <w:rsid w:val="7B902C08"/>
    <w:rsid w:val="7BCB18E4"/>
    <w:rsid w:val="7BDE553A"/>
    <w:rsid w:val="7BF1149A"/>
    <w:rsid w:val="7C084A14"/>
    <w:rsid w:val="7C4068E5"/>
    <w:rsid w:val="7C63309F"/>
    <w:rsid w:val="7C9E6DCD"/>
    <w:rsid w:val="7CCE31D4"/>
    <w:rsid w:val="7CE54700"/>
    <w:rsid w:val="7D0F7B11"/>
    <w:rsid w:val="7D6B0993"/>
    <w:rsid w:val="7D803A75"/>
    <w:rsid w:val="7D9B5D52"/>
    <w:rsid w:val="7DA43D7F"/>
    <w:rsid w:val="7DBA4E9B"/>
    <w:rsid w:val="7DFC6B7E"/>
    <w:rsid w:val="7E21369E"/>
    <w:rsid w:val="7E3D2DE2"/>
    <w:rsid w:val="7E42144B"/>
    <w:rsid w:val="7E6C58BD"/>
    <w:rsid w:val="7E8E4AFD"/>
    <w:rsid w:val="7EAD6386"/>
    <w:rsid w:val="7EE81F18"/>
    <w:rsid w:val="7EF47F75"/>
    <w:rsid w:val="7F117329"/>
    <w:rsid w:val="7F3B50B9"/>
    <w:rsid w:val="7F4250A1"/>
    <w:rsid w:val="7F784756"/>
    <w:rsid w:val="7FA318CC"/>
    <w:rsid w:val="7FB36C4B"/>
    <w:rsid w:val="7FBE2379"/>
    <w:rsid w:val="7FD14040"/>
    <w:rsid w:val="7FFA61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74BD"/>
    <w:pPr>
      <w:widowControl w:val="0"/>
      <w:jc w:val="both"/>
    </w:pPr>
    <w:rPr>
      <w:kern w:val="2"/>
      <w:sz w:val="21"/>
      <w:szCs w:val="24"/>
    </w:rPr>
  </w:style>
  <w:style w:type="paragraph" w:styleId="1">
    <w:name w:val="heading 1"/>
    <w:basedOn w:val="a"/>
    <w:next w:val="a"/>
    <w:link w:val="1Char"/>
    <w:qFormat/>
    <w:rsid w:val="002A74BD"/>
    <w:pPr>
      <w:keepNext/>
      <w:keepLines/>
      <w:spacing w:before="340" w:after="330" w:line="578" w:lineRule="auto"/>
      <w:jc w:val="center"/>
      <w:outlineLvl w:val="0"/>
    </w:pPr>
    <w:rPr>
      <w:rFonts w:eastAsia="楷体_GB2312"/>
      <w:b/>
      <w:kern w:val="44"/>
      <w:sz w:val="44"/>
      <w:szCs w:val="20"/>
    </w:rPr>
  </w:style>
  <w:style w:type="paragraph" w:styleId="2">
    <w:name w:val="heading 2"/>
    <w:basedOn w:val="a"/>
    <w:next w:val="a0"/>
    <w:link w:val="2Char"/>
    <w:qFormat/>
    <w:rsid w:val="002A74BD"/>
    <w:pPr>
      <w:keepNext/>
      <w:keepLines/>
      <w:tabs>
        <w:tab w:val="left" w:pos="840"/>
      </w:tabs>
      <w:spacing w:before="260" w:after="260" w:line="416" w:lineRule="auto"/>
      <w:ind w:left="840" w:hanging="420"/>
      <w:jc w:val="center"/>
      <w:outlineLvl w:val="1"/>
    </w:pPr>
    <w:rPr>
      <w:rFonts w:ascii="Arial" w:eastAsia="黑体" w:hAnsi="Arial"/>
      <w:b/>
      <w:sz w:val="32"/>
      <w:szCs w:val="20"/>
    </w:rPr>
  </w:style>
  <w:style w:type="paragraph" w:styleId="3">
    <w:name w:val="heading 3"/>
    <w:basedOn w:val="a"/>
    <w:next w:val="a0"/>
    <w:link w:val="3Char"/>
    <w:uiPriority w:val="9"/>
    <w:qFormat/>
    <w:rsid w:val="002A74BD"/>
    <w:pPr>
      <w:keepNext/>
      <w:keepLines/>
      <w:spacing w:before="260" w:after="260" w:line="416" w:lineRule="auto"/>
      <w:outlineLvl w:val="2"/>
    </w:pPr>
    <w:rPr>
      <w:b/>
      <w:sz w:val="32"/>
      <w:szCs w:val="20"/>
    </w:rPr>
  </w:style>
  <w:style w:type="paragraph" w:styleId="4">
    <w:name w:val="heading 4"/>
    <w:basedOn w:val="a"/>
    <w:next w:val="a"/>
    <w:uiPriority w:val="9"/>
    <w:qFormat/>
    <w:rsid w:val="002A74BD"/>
    <w:pPr>
      <w:keepNext/>
      <w:outlineLvl w:val="3"/>
    </w:pPr>
    <w:rPr>
      <w:sz w:val="32"/>
      <w:szCs w:val="20"/>
    </w:rPr>
  </w:style>
  <w:style w:type="paragraph" w:styleId="5">
    <w:name w:val="heading 5"/>
    <w:basedOn w:val="a"/>
    <w:next w:val="a"/>
    <w:link w:val="5Char"/>
    <w:qFormat/>
    <w:rsid w:val="002A74BD"/>
    <w:pPr>
      <w:keepNext/>
      <w:keepLines/>
      <w:spacing w:line="372" w:lineRule="auto"/>
      <w:ind w:firstLine="402"/>
      <w:outlineLvl w:val="4"/>
    </w:pPr>
    <w:rPr>
      <w:rFonts w:ascii="仿宋_GB2312" w:eastAsia="仿宋_GB2312"/>
      <w:b/>
      <w:sz w:val="28"/>
      <w:szCs w:val="32"/>
    </w:rPr>
  </w:style>
  <w:style w:type="paragraph" w:styleId="6">
    <w:name w:val="heading 6"/>
    <w:basedOn w:val="a"/>
    <w:next w:val="a"/>
    <w:link w:val="6Char"/>
    <w:qFormat/>
    <w:rsid w:val="002A74BD"/>
    <w:pPr>
      <w:keepNext/>
      <w:keepLines/>
      <w:spacing w:line="317" w:lineRule="auto"/>
      <w:ind w:firstLine="402"/>
      <w:outlineLvl w:val="5"/>
    </w:pPr>
    <w:rPr>
      <w:rFonts w:ascii="Arial" w:eastAsia="黑体" w:hAnsi="Arial"/>
      <w:b/>
      <w:sz w:val="24"/>
      <w:szCs w:val="32"/>
    </w:rPr>
  </w:style>
  <w:style w:type="paragraph" w:styleId="7">
    <w:name w:val="heading 7"/>
    <w:basedOn w:val="a"/>
    <w:next w:val="a"/>
    <w:link w:val="7Char"/>
    <w:qFormat/>
    <w:rsid w:val="002A74BD"/>
    <w:pPr>
      <w:keepNext/>
      <w:keepLines/>
      <w:spacing w:line="317" w:lineRule="auto"/>
      <w:ind w:firstLine="402"/>
      <w:outlineLvl w:val="6"/>
    </w:pPr>
    <w:rPr>
      <w:rFonts w:ascii="仿宋_GB2312" w:eastAsia="仿宋_GB2312"/>
      <w:b/>
      <w:sz w:val="24"/>
      <w:szCs w:val="32"/>
    </w:rPr>
  </w:style>
  <w:style w:type="paragraph" w:styleId="8">
    <w:name w:val="heading 8"/>
    <w:basedOn w:val="a"/>
    <w:next w:val="a"/>
    <w:link w:val="8Char"/>
    <w:qFormat/>
    <w:rsid w:val="002A74BD"/>
    <w:pPr>
      <w:keepNext/>
      <w:keepLines/>
      <w:spacing w:line="317" w:lineRule="auto"/>
      <w:ind w:firstLine="402"/>
      <w:outlineLvl w:val="7"/>
    </w:pPr>
    <w:rPr>
      <w:rFonts w:ascii="Arial" w:eastAsia="黑体" w:hAnsi="Arial"/>
      <w:sz w:val="24"/>
      <w:szCs w:val="32"/>
    </w:rPr>
  </w:style>
  <w:style w:type="paragraph" w:styleId="9">
    <w:name w:val="heading 9"/>
    <w:basedOn w:val="a"/>
    <w:next w:val="a"/>
    <w:link w:val="9Char"/>
    <w:qFormat/>
    <w:rsid w:val="002A74BD"/>
    <w:pPr>
      <w:keepNext/>
      <w:keepLines/>
      <w:spacing w:line="317" w:lineRule="auto"/>
      <w:ind w:firstLine="402"/>
      <w:outlineLvl w:val="8"/>
    </w:pPr>
    <w:rPr>
      <w:rFonts w:ascii="Arial" w:eastAsia="黑体" w:hAnsi="Arial"/>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2A74BD"/>
    <w:pPr>
      <w:ind w:firstLine="420"/>
    </w:pPr>
    <w:rPr>
      <w:szCs w:val="20"/>
    </w:rPr>
  </w:style>
  <w:style w:type="paragraph" w:styleId="a4">
    <w:name w:val="Document Map"/>
    <w:basedOn w:val="a"/>
    <w:link w:val="Char0"/>
    <w:qFormat/>
    <w:rsid w:val="002A74BD"/>
    <w:rPr>
      <w:rFonts w:ascii="宋体"/>
      <w:sz w:val="18"/>
      <w:szCs w:val="18"/>
    </w:rPr>
  </w:style>
  <w:style w:type="paragraph" w:styleId="a5">
    <w:name w:val="annotation text"/>
    <w:basedOn w:val="a"/>
    <w:qFormat/>
    <w:rsid w:val="002A74BD"/>
    <w:pPr>
      <w:jc w:val="left"/>
    </w:pPr>
  </w:style>
  <w:style w:type="paragraph" w:styleId="30">
    <w:name w:val="Body Text 3"/>
    <w:basedOn w:val="a"/>
    <w:qFormat/>
    <w:rsid w:val="002A74BD"/>
    <w:pPr>
      <w:spacing w:after="120"/>
    </w:pPr>
    <w:rPr>
      <w:sz w:val="16"/>
      <w:szCs w:val="16"/>
    </w:rPr>
  </w:style>
  <w:style w:type="paragraph" w:styleId="a6">
    <w:name w:val="Body Text"/>
    <w:basedOn w:val="a"/>
    <w:qFormat/>
    <w:rsid w:val="002A74BD"/>
    <w:pPr>
      <w:spacing w:after="120"/>
    </w:pPr>
  </w:style>
  <w:style w:type="paragraph" w:styleId="a7">
    <w:name w:val="Body Text Indent"/>
    <w:basedOn w:val="a"/>
    <w:qFormat/>
    <w:rsid w:val="002A74BD"/>
    <w:pPr>
      <w:spacing w:after="120"/>
      <w:ind w:leftChars="200" w:left="420"/>
    </w:pPr>
  </w:style>
  <w:style w:type="paragraph" w:styleId="a8">
    <w:name w:val="List Continue"/>
    <w:basedOn w:val="a"/>
    <w:qFormat/>
    <w:rsid w:val="002A74BD"/>
    <w:pPr>
      <w:spacing w:after="120"/>
      <w:ind w:left="420"/>
    </w:pPr>
    <w:rPr>
      <w:rFonts w:eastAsia="楷体_GB2312"/>
      <w:sz w:val="32"/>
      <w:szCs w:val="20"/>
    </w:rPr>
  </w:style>
  <w:style w:type="paragraph" w:styleId="31">
    <w:name w:val="toc 3"/>
    <w:basedOn w:val="a"/>
    <w:next w:val="a"/>
    <w:qFormat/>
    <w:rsid w:val="002A74BD"/>
    <w:pPr>
      <w:ind w:leftChars="400" w:left="840"/>
    </w:pPr>
  </w:style>
  <w:style w:type="paragraph" w:styleId="a9">
    <w:name w:val="Plain Text"/>
    <w:basedOn w:val="a"/>
    <w:link w:val="Char1"/>
    <w:uiPriority w:val="99"/>
    <w:qFormat/>
    <w:rsid w:val="002A74BD"/>
    <w:rPr>
      <w:rFonts w:ascii="宋体" w:hAnsi="Courier New" w:cs="Courier New"/>
      <w:szCs w:val="21"/>
    </w:rPr>
  </w:style>
  <w:style w:type="paragraph" w:styleId="aa">
    <w:name w:val="Date"/>
    <w:basedOn w:val="a"/>
    <w:next w:val="a"/>
    <w:link w:val="Char2"/>
    <w:qFormat/>
    <w:rsid w:val="002A74BD"/>
    <w:pPr>
      <w:adjustRightInd w:val="0"/>
      <w:spacing w:line="360" w:lineRule="atLeast"/>
      <w:textAlignment w:val="baseline"/>
    </w:pPr>
    <w:rPr>
      <w:kern w:val="0"/>
      <w:sz w:val="28"/>
      <w:szCs w:val="20"/>
    </w:rPr>
  </w:style>
  <w:style w:type="paragraph" w:styleId="20">
    <w:name w:val="Body Text Indent 2"/>
    <w:basedOn w:val="a"/>
    <w:link w:val="2Char0"/>
    <w:qFormat/>
    <w:rsid w:val="002A74BD"/>
    <w:pPr>
      <w:spacing w:after="120" w:line="480" w:lineRule="auto"/>
      <w:ind w:leftChars="200" w:left="420"/>
    </w:pPr>
  </w:style>
  <w:style w:type="paragraph" w:styleId="ab">
    <w:name w:val="Balloon Text"/>
    <w:basedOn w:val="a"/>
    <w:link w:val="Char3"/>
    <w:qFormat/>
    <w:rsid w:val="002A74BD"/>
    <w:rPr>
      <w:sz w:val="18"/>
      <w:szCs w:val="18"/>
    </w:rPr>
  </w:style>
  <w:style w:type="paragraph" w:styleId="ac">
    <w:name w:val="footer"/>
    <w:basedOn w:val="a"/>
    <w:link w:val="Char4"/>
    <w:qFormat/>
    <w:rsid w:val="002A74BD"/>
    <w:pPr>
      <w:tabs>
        <w:tab w:val="center" w:pos="4153"/>
        <w:tab w:val="right" w:pos="8306"/>
      </w:tabs>
      <w:snapToGrid w:val="0"/>
      <w:jc w:val="left"/>
    </w:pPr>
    <w:rPr>
      <w:sz w:val="18"/>
      <w:szCs w:val="18"/>
    </w:rPr>
  </w:style>
  <w:style w:type="paragraph" w:styleId="ad">
    <w:name w:val="header"/>
    <w:basedOn w:val="a"/>
    <w:link w:val="Char5"/>
    <w:qFormat/>
    <w:rsid w:val="002A74BD"/>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2A74BD"/>
  </w:style>
  <w:style w:type="paragraph" w:styleId="ae">
    <w:name w:val="Subtitle"/>
    <w:basedOn w:val="a"/>
    <w:next w:val="a"/>
    <w:link w:val="Char6"/>
    <w:uiPriority w:val="11"/>
    <w:qFormat/>
    <w:rsid w:val="002A74BD"/>
    <w:pPr>
      <w:widowControl/>
      <w:spacing w:after="60"/>
      <w:jc w:val="center"/>
      <w:outlineLvl w:val="1"/>
    </w:pPr>
    <w:rPr>
      <w:rFonts w:ascii="Cambria" w:hAnsi="Cambria"/>
      <w:kern w:val="0"/>
      <w:sz w:val="24"/>
      <w:lang w:eastAsia="en-US" w:bidi="en-US"/>
    </w:rPr>
  </w:style>
  <w:style w:type="paragraph" w:styleId="af">
    <w:name w:val="List"/>
    <w:basedOn w:val="a"/>
    <w:qFormat/>
    <w:rsid w:val="002A74BD"/>
    <w:pPr>
      <w:ind w:left="420" w:hanging="420"/>
    </w:pPr>
    <w:rPr>
      <w:rFonts w:eastAsia="楷体_GB2312"/>
      <w:sz w:val="32"/>
      <w:szCs w:val="20"/>
    </w:rPr>
  </w:style>
  <w:style w:type="paragraph" w:styleId="50">
    <w:name w:val="List 5"/>
    <w:basedOn w:val="a"/>
    <w:qFormat/>
    <w:rsid w:val="002A74BD"/>
    <w:pPr>
      <w:ind w:left="2100" w:hanging="420"/>
    </w:pPr>
    <w:rPr>
      <w:rFonts w:eastAsia="楷体_GB2312"/>
      <w:sz w:val="32"/>
      <w:szCs w:val="20"/>
    </w:rPr>
  </w:style>
  <w:style w:type="paragraph" w:styleId="32">
    <w:name w:val="Body Text Indent 3"/>
    <w:basedOn w:val="a"/>
    <w:qFormat/>
    <w:rsid w:val="002A74BD"/>
    <w:pPr>
      <w:spacing w:after="120"/>
      <w:ind w:leftChars="200" w:left="420"/>
    </w:pPr>
    <w:rPr>
      <w:sz w:val="16"/>
      <w:szCs w:val="16"/>
    </w:rPr>
  </w:style>
  <w:style w:type="paragraph" w:styleId="21">
    <w:name w:val="toc 2"/>
    <w:basedOn w:val="a"/>
    <w:next w:val="a"/>
    <w:qFormat/>
    <w:rsid w:val="002A74BD"/>
    <w:pPr>
      <w:tabs>
        <w:tab w:val="right" w:leader="dot" w:pos="8891"/>
      </w:tabs>
      <w:spacing w:line="400" w:lineRule="exact"/>
      <w:ind w:leftChars="200" w:left="420" w:firstLineChars="142" w:firstLine="298"/>
    </w:pPr>
  </w:style>
  <w:style w:type="paragraph" w:styleId="22">
    <w:name w:val="Body Text 2"/>
    <w:basedOn w:val="a"/>
    <w:qFormat/>
    <w:rsid w:val="002A74BD"/>
    <w:pPr>
      <w:spacing w:after="120" w:line="480" w:lineRule="auto"/>
    </w:pPr>
  </w:style>
  <w:style w:type="paragraph" w:styleId="40">
    <w:name w:val="List 4"/>
    <w:basedOn w:val="a"/>
    <w:qFormat/>
    <w:rsid w:val="002A74BD"/>
    <w:pPr>
      <w:ind w:left="1680" w:hanging="420"/>
    </w:pPr>
    <w:rPr>
      <w:rFonts w:eastAsia="楷体_GB2312"/>
      <w:sz w:val="32"/>
      <w:szCs w:val="20"/>
    </w:rPr>
  </w:style>
  <w:style w:type="paragraph" w:styleId="HTML">
    <w:name w:val="HTML Preformatted"/>
    <w:basedOn w:val="a"/>
    <w:link w:val="HTMLChar"/>
    <w:qFormat/>
    <w:rsid w:val="002A74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0">
    <w:name w:val="Normal (Web)"/>
    <w:basedOn w:val="a"/>
    <w:link w:val="Char7"/>
    <w:qFormat/>
    <w:rsid w:val="002A74BD"/>
    <w:pPr>
      <w:widowControl/>
      <w:spacing w:before="100" w:beforeAutospacing="1" w:after="100" w:afterAutospacing="1"/>
      <w:jc w:val="left"/>
    </w:pPr>
    <w:rPr>
      <w:rFonts w:ascii="宋体" w:hAnsi="宋体"/>
      <w:kern w:val="0"/>
      <w:sz w:val="24"/>
    </w:rPr>
  </w:style>
  <w:style w:type="paragraph" w:styleId="af1">
    <w:name w:val="annotation subject"/>
    <w:basedOn w:val="a5"/>
    <w:next w:val="a5"/>
    <w:semiHidden/>
    <w:qFormat/>
    <w:rsid w:val="002A74BD"/>
    <w:rPr>
      <w:b/>
      <w:bCs/>
    </w:rPr>
  </w:style>
  <w:style w:type="paragraph" w:styleId="af2">
    <w:name w:val="Body Text First Indent"/>
    <w:basedOn w:val="a6"/>
    <w:link w:val="Char8"/>
    <w:qFormat/>
    <w:rsid w:val="002A74BD"/>
    <w:pPr>
      <w:ind w:firstLine="420"/>
    </w:pPr>
    <w:rPr>
      <w:rFonts w:eastAsia="楷体_GB2312"/>
      <w:sz w:val="32"/>
      <w:szCs w:val="20"/>
    </w:rPr>
  </w:style>
  <w:style w:type="table" w:styleId="af3">
    <w:name w:val="Table Grid"/>
    <w:basedOn w:val="a2"/>
    <w:uiPriority w:val="59"/>
    <w:qFormat/>
    <w:rsid w:val="002A74B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2A74BD"/>
    <w:rPr>
      <w:b/>
      <w:bCs/>
    </w:rPr>
  </w:style>
  <w:style w:type="character" w:styleId="af5">
    <w:name w:val="page number"/>
    <w:basedOn w:val="a1"/>
    <w:qFormat/>
    <w:rsid w:val="002A74BD"/>
  </w:style>
  <w:style w:type="character" w:styleId="af6">
    <w:name w:val="FollowedHyperlink"/>
    <w:qFormat/>
    <w:rsid w:val="002A74BD"/>
    <w:rPr>
      <w:color w:val="333333"/>
      <w:u w:val="none"/>
    </w:rPr>
  </w:style>
  <w:style w:type="character" w:styleId="af7">
    <w:name w:val="Hyperlink"/>
    <w:qFormat/>
    <w:rsid w:val="002A74BD"/>
    <w:rPr>
      <w:color w:val="333333"/>
      <w:u w:val="none"/>
    </w:rPr>
  </w:style>
  <w:style w:type="character" w:styleId="af8">
    <w:name w:val="annotation reference"/>
    <w:qFormat/>
    <w:rsid w:val="002A74BD"/>
    <w:rPr>
      <w:rFonts w:eastAsia="宋体"/>
      <w:kern w:val="2"/>
      <w:sz w:val="21"/>
      <w:szCs w:val="21"/>
      <w:lang w:val="en-US" w:eastAsia="zh-CN" w:bidi="ar-SA"/>
    </w:rPr>
  </w:style>
  <w:style w:type="paragraph" w:customStyle="1" w:styleId="af9">
    <w:name w:val="发布日期"/>
    <w:qFormat/>
    <w:rsid w:val="002A74BD"/>
    <w:rPr>
      <w:rFonts w:eastAsia="黑体"/>
      <w:sz w:val="28"/>
    </w:rPr>
  </w:style>
  <w:style w:type="paragraph" w:customStyle="1" w:styleId="afa">
    <w:name w:val="段"/>
    <w:link w:val="Char9"/>
    <w:qFormat/>
    <w:rsid w:val="002A74BD"/>
    <w:pPr>
      <w:tabs>
        <w:tab w:val="center" w:pos="4201"/>
        <w:tab w:val="right" w:leader="dot" w:pos="9298"/>
      </w:tabs>
      <w:autoSpaceDE w:val="0"/>
      <w:autoSpaceDN w:val="0"/>
      <w:ind w:firstLineChars="200" w:firstLine="420"/>
      <w:jc w:val="both"/>
    </w:pPr>
    <w:rPr>
      <w:rFonts w:ascii="宋体"/>
      <w:sz w:val="21"/>
    </w:rPr>
  </w:style>
  <w:style w:type="paragraph" w:customStyle="1" w:styleId="Style46">
    <w:name w:val="_Style 46"/>
    <w:uiPriority w:val="1"/>
    <w:qFormat/>
    <w:rsid w:val="002A74BD"/>
    <w:pPr>
      <w:widowControl w:val="0"/>
      <w:jc w:val="both"/>
    </w:pPr>
    <w:rPr>
      <w:kern w:val="2"/>
      <w:sz w:val="21"/>
      <w:szCs w:val="24"/>
    </w:rPr>
  </w:style>
  <w:style w:type="paragraph" w:customStyle="1" w:styleId="11">
    <w:name w:val="列出段落1"/>
    <w:basedOn w:val="a"/>
    <w:qFormat/>
    <w:rsid w:val="002A74BD"/>
    <w:pPr>
      <w:ind w:firstLineChars="200" w:firstLine="420"/>
    </w:pPr>
    <w:rPr>
      <w:rFonts w:ascii="Calibri" w:hAnsi="Calibri"/>
      <w:szCs w:val="22"/>
    </w:rPr>
  </w:style>
  <w:style w:type="paragraph" w:customStyle="1" w:styleId="Default">
    <w:name w:val="Default"/>
    <w:qFormat/>
    <w:rsid w:val="002A74BD"/>
    <w:pPr>
      <w:widowControl w:val="0"/>
      <w:autoSpaceDE w:val="0"/>
      <w:autoSpaceDN w:val="0"/>
      <w:adjustRightInd w:val="0"/>
    </w:pPr>
    <w:rPr>
      <w:rFonts w:ascii="黑体" w:eastAsia="黑体" w:hAnsi="Calibri" w:cs="黑体"/>
      <w:color w:val="000000"/>
      <w:sz w:val="24"/>
      <w:szCs w:val="24"/>
    </w:rPr>
  </w:style>
  <w:style w:type="paragraph" w:customStyle="1" w:styleId="Char10">
    <w:name w:val="Char1"/>
    <w:basedOn w:val="a"/>
    <w:qFormat/>
    <w:rsid w:val="002A74BD"/>
    <w:pPr>
      <w:widowControl/>
      <w:spacing w:after="160" w:line="240" w:lineRule="exact"/>
      <w:ind w:firstLineChars="200" w:firstLine="200"/>
      <w:jc w:val="left"/>
    </w:pPr>
    <w:rPr>
      <w:rFonts w:ascii="Verdana" w:hAnsi="Verdana"/>
      <w:kern w:val="0"/>
      <w:sz w:val="20"/>
      <w:szCs w:val="20"/>
      <w:lang w:eastAsia="en-US"/>
    </w:rPr>
  </w:style>
  <w:style w:type="paragraph" w:customStyle="1" w:styleId="afb">
    <w:name w:val="正文图标题"/>
    <w:next w:val="a"/>
    <w:qFormat/>
    <w:rsid w:val="002A74BD"/>
    <w:pPr>
      <w:tabs>
        <w:tab w:val="left" w:pos="360"/>
      </w:tabs>
      <w:spacing w:beforeLines="50"/>
      <w:jc w:val="center"/>
    </w:pPr>
    <w:rPr>
      <w:rFonts w:ascii="黑体" w:eastAsia="黑体"/>
      <w:sz w:val="21"/>
    </w:rPr>
  </w:style>
  <w:style w:type="paragraph" w:customStyle="1" w:styleId="60">
    <w:name w:val="正文_6_0"/>
    <w:qFormat/>
    <w:rsid w:val="002A74BD"/>
    <w:pPr>
      <w:widowControl w:val="0"/>
      <w:jc w:val="both"/>
    </w:pPr>
    <w:rPr>
      <w:kern w:val="2"/>
      <w:sz w:val="21"/>
      <w:szCs w:val="24"/>
    </w:rPr>
  </w:style>
  <w:style w:type="paragraph" w:customStyle="1" w:styleId="Char1CharCharCharCharCharChar">
    <w:name w:val="Char1 Char Char Char Char Char Char"/>
    <w:basedOn w:val="a"/>
    <w:qFormat/>
    <w:rsid w:val="002A74BD"/>
    <w:rPr>
      <w:rFonts w:ascii="Tahoma" w:hAnsi="Tahoma"/>
      <w:sz w:val="24"/>
      <w:szCs w:val="20"/>
    </w:rPr>
  </w:style>
  <w:style w:type="paragraph" w:customStyle="1" w:styleId="23">
    <w:name w:val="列出段落2"/>
    <w:basedOn w:val="a"/>
    <w:link w:val="Char11"/>
    <w:uiPriority w:val="34"/>
    <w:qFormat/>
    <w:rsid w:val="002A74BD"/>
    <w:pPr>
      <w:widowControl/>
      <w:ind w:firstLineChars="200" w:firstLine="420"/>
      <w:jc w:val="left"/>
    </w:pPr>
    <w:rPr>
      <w:kern w:val="0"/>
      <w:sz w:val="24"/>
    </w:rPr>
  </w:style>
  <w:style w:type="paragraph" w:customStyle="1" w:styleId="CharChar3">
    <w:name w:val="Char Char3"/>
    <w:basedOn w:val="a"/>
    <w:qFormat/>
    <w:rsid w:val="002A74BD"/>
    <w:rPr>
      <w:rFonts w:ascii="Tahoma" w:hAnsi="Tahoma"/>
      <w:sz w:val="24"/>
      <w:szCs w:val="20"/>
    </w:rPr>
  </w:style>
  <w:style w:type="paragraph" w:customStyle="1" w:styleId="afc">
    <w:name w:val="封面标准名称"/>
    <w:qFormat/>
    <w:rsid w:val="002A74BD"/>
    <w:pPr>
      <w:widowControl w:val="0"/>
      <w:spacing w:line="680" w:lineRule="exact"/>
      <w:jc w:val="center"/>
      <w:textAlignment w:val="center"/>
    </w:pPr>
    <w:rPr>
      <w:rFonts w:ascii="黑体" w:eastAsia="黑体"/>
      <w:sz w:val="52"/>
    </w:rPr>
  </w:style>
  <w:style w:type="paragraph" w:customStyle="1" w:styleId="afd">
    <w:name w:val="文章正文"/>
    <w:basedOn w:val="a"/>
    <w:link w:val="CharChar"/>
    <w:qFormat/>
    <w:rsid w:val="002A74BD"/>
    <w:pPr>
      <w:spacing w:line="360" w:lineRule="auto"/>
      <w:ind w:firstLineChars="200" w:firstLine="200"/>
    </w:pPr>
    <w:rPr>
      <w:kern w:val="0"/>
      <w:sz w:val="24"/>
      <w:szCs w:val="20"/>
    </w:rPr>
  </w:style>
  <w:style w:type="paragraph" w:customStyle="1" w:styleId="xl26">
    <w:name w:val="xl26"/>
    <w:basedOn w:val="a"/>
    <w:qFormat/>
    <w:rsid w:val="002A74BD"/>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12">
    <w:name w:val="无间隔1"/>
    <w:qFormat/>
    <w:rsid w:val="002A74BD"/>
    <w:pPr>
      <w:widowControl w:val="0"/>
      <w:jc w:val="both"/>
    </w:pPr>
    <w:rPr>
      <w:rFonts w:ascii="Calibri" w:hAnsi="Calibri"/>
      <w:kern w:val="2"/>
      <w:sz w:val="21"/>
      <w:szCs w:val="22"/>
    </w:rPr>
  </w:style>
  <w:style w:type="paragraph" w:customStyle="1" w:styleId="0">
    <w:name w:val="正文_0"/>
    <w:uiPriority w:val="99"/>
    <w:qFormat/>
    <w:rsid w:val="002A74BD"/>
    <w:pPr>
      <w:widowControl w:val="0"/>
      <w:jc w:val="both"/>
    </w:pPr>
    <w:rPr>
      <w:rFonts w:ascii="Calibri" w:hAnsi="Calibri"/>
      <w:kern w:val="2"/>
      <w:sz w:val="21"/>
      <w:szCs w:val="22"/>
    </w:rPr>
  </w:style>
  <w:style w:type="paragraph" w:customStyle="1" w:styleId="afe">
    <w:name w:val="封面标准文稿编辑信息"/>
    <w:basedOn w:val="a"/>
    <w:qFormat/>
    <w:rsid w:val="002A74BD"/>
    <w:pPr>
      <w:spacing w:before="180" w:after="160" w:line="180" w:lineRule="exact"/>
      <w:jc w:val="center"/>
      <w:textAlignment w:val="center"/>
    </w:pPr>
    <w:rPr>
      <w:rFonts w:ascii="宋体"/>
      <w:kern w:val="0"/>
      <w:szCs w:val="28"/>
    </w:rPr>
  </w:style>
  <w:style w:type="paragraph" w:customStyle="1" w:styleId="33">
    <w:name w:val="列出段落3"/>
    <w:basedOn w:val="a"/>
    <w:uiPriority w:val="99"/>
    <w:qFormat/>
    <w:rsid w:val="002A74BD"/>
    <w:pPr>
      <w:ind w:firstLineChars="200" w:firstLine="420"/>
    </w:pPr>
    <w:rPr>
      <w:rFonts w:ascii="Calibri" w:hAnsi="Calibri"/>
      <w:szCs w:val="22"/>
    </w:rPr>
  </w:style>
  <w:style w:type="paragraph" w:customStyle="1" w:styleId="aff">
    <w:name w:val="文献分类号"/>
    <w:qFormat/>
    <w:rsid w:val="002A74BD"/>
    <w:pPr>
      <w:widowControl w:val="0"/>
      <w:textAlignment w:val="center"/>
    </w:pPr>
    <w:rPr>
      <w:rFonts w:ascii="黑体" w:eastAsia="黑体"/>
      <w:sz w:val="21"/>
      <w:szCs w:val="21"/>
    </w:rPr>
  </w:style>
  <w:style w:type="paragraph" w:customStyle="1" w:styleId="110">
    <w:name w:val="列出段落11"/>
    <w:basedOn w:val="a"/>
    <w:qFormat/>
    <w:rsid w:val="002A74BD"/>
    <w:pPr>
      <w:widowControl/>
      <w:ind w:firstLineChars="200" w:firstLine="420"/>
      <w:jc w:val="left"/>
    </w:pPr>
    <w:rPr>
      <w:rFonts w:ascii="仿宋_GB2312" w:eastAsia="仿宋_GB2312"/>
      <w:kern w:val="0"/>
      <w:sz w:val="24"/>
      <w:szCs w:val="32"/>
    </w:rPr>
  </w:style>
  <w:style w:type="paragraph" w:customStyle="1" w:styleId="120">
    <w:name w:val="列出段落12"/>
    <w:basedOn w:val="a"/>
    <w:qFormat/>
    <w:rsid w:val="002A74BD"/>
    <w:pPr>
      <w:ind w:firstLineChars="200" w:firstLine="420"/>
    </w:pPr>
    <w:rPr>
      <w:rFonts w:ascii="Calibri" w:hAnsi="Calibri"/>
      <w:szCs w:val="22"/>
    </w:rPr>
  </w:style>
  <w:style w:type="paragraph" w:customStyle="1" w:styleId="13">
    <w:name w:val="封面标准号1"/>
    <w:qFormat/>
    <w:rsid w:val="002A74BD"/>
    <w:pPr>
      <w:widowControl w:val="0"/>
      <w:kinsoku w:val="0"/>
      <w:overflowPunct w:val="0"/>
      <w:autoSpaceDE w:val="0"/>
      <w:autoSpaceDN w:val="0"/>
      <w:spacing w:before="308"/>
      <w:jc w:val="right"/>
      <w:textAlignment w:val="center"/>
    </w:pPr>
    <w:rPr>
      <w:sz w:val="28"/>
    </w:rPr>
  </w:style>
  <w:style w:type="paragraph" w:customStyle="1" w:styleId="aff0">
    <w:name w:val="标准标志"/>
    <w:next w:val="a"/>
    <w:qFormat/>
    <w:rsid w:val="002A74BD"/>
    <w:pPr>
      <w:shd w:val="solid" w:color="FFFFFF" w:fill="FFFFFF"/>
      <w:spacing w:line="0" w:lineRule="atLeast"/>
      <w:jc w:val="right"/>
    </w:pPr>
    <w:rPr>
      <w:b/>
      <w:w w:val="170"/>
      <w:sz w:val="96"/>
      <w:szCs w:val="96"/>
    </w:rPr>
  </w:style>
  <w:style w:type="paragraph" w:customStyle="1" w:styleId="378020">
    <w:name w:val="样式 标题 3 + (中文) 黑体 小四 非加粗 段前: 7.8 磅 段后: 0 磅 行距: 固定值 20 磅"/>
    <w:basedOn w:val="3"/>
    <w:qFormat/>
    <w:rsid w:val="002A74BD"/>
    <w:pPr>
      <w:spacing w:before="0" w:after="0" w:line="400" w:lineRule="exact"/>
    </w:pPr>
    <w:rPr>
      <w:rFonts w:eastAsia="黑体" w:cs="宋体"/>
      <w:b w:val="0"/>
      <w:sz w:val="24"/>
    </w:rPr>
  </w:style>
  <w:style w:type="paragraph" w:customStyle="1" w:styleId="41">
    <w:name w:val="列出段落4"/>
    <w:basedOn w:val="a"/>
    <w:qFormat/>
    <w:rsid w:val="002A74BD"/>
    <w:pPr>
      <w:ind w:firstLineChars="200" w:firstLine="420"/>
    </w:pPr>
    <w:rPr>
      <w:rFonts w:ascii="Calibri" w:hAnsi="Calibri"/>
      <w:szCs w:val="21"/>
    </w:rPr>
  </w:style>
  <w:style w:type="paragraph" w:customStyle="1" w:styleId="Chara">
    <w:name w:val="Char"/>
    <w:basedOn w:val="a"/>
    <w:qFormat/>
    <w:rsid w:val="002A74BD"/>
    <w:pPr>
      <w:tabs>
        <w:tab w:val="left" w:pos="1260"/>
        <w:tab w:val="left" w:pos="3405"/>
      </w:tabs>
      <w:ind w:left="1260" w:hanging="1260"/>
    </w:pPr>
    <w:rPr>
      <w:sz w:val="24"/>
    </w:rPr>
  </w:style>
  <w:style w:type="paragraph" w:customStyle="1" w:styleId="TableParagraph">
    <w:name w:val="Table Paragraph"/>
    <w:basedOn w:val="a"/>
    <w:uiPriority w:val="1"/>
    <w:qFormat/>
    <w:rsid w:val="002A74BD"/>
    <w:pPr>
      <w:jc w:val="left"/>
    </w:pPr>
    <w:rPr>
      <w:rFonts w:ascii="Calibri" w:hAnsi="Calibri"/>
      <w:kern w:val="0"/>
      <w:sz w:val="22"/>
      <w:szCs w:val="22"/>
      <w:lang w:eastAsia="en-US"/>
    </w:rPr>
  </w:style>
  <w:style w:type="paragraph" w:customStyle="1" w:styleId="CharCharCharCharCharCharCharCharCharCharChar1Char">
    <w:name w:val="Char Char Char Char Char Char Char Char Char Char Char1 Char"/>
    <w:basedOn w:val="a"/>
    <w:qFormat/>
    <w:rsid w:val="002A74BD"/>
    <w:pPr>
      <w:widowControl/>
      <w:spacing w:after="160" w:line="240" w:lineRule="exact"/>
      <w:jc w:val="left"/>
    </w:pPr>
    <w:rPr>
      <w:szCs w:val="20"/>
    </w:rPr>
  </w:style>
  <w:style w:type="paragraph" w:customStyle="1" w:styleId="Char20">
    <w:name w:val="Char2"/>
    <w:basedOn w:val="a"/>
    <w:qFormat/>
    <w:rsid w:val="002A74BD"/>
    <w:rPr>
      <w:rFonts w:ascii="Tahoma" w:hAnsi="Tahoma"/>
      <w:sz w:val="24"/>
      <w:szCs w:val="20"/>
    </w:rPr>
  </w:style>
  <w:style w:type="paragraph" w:customStyle="1" w:styleId="aff1">
    <w:name w:val="文档正文"/>
    <w:basedOn w:val="a"/>
    <w:link w:val="Charb"/>
    <w:qFormat/>
    <w:rsid w:val="002A74BD"/>
    <w:pPr>
      <w:adjustRightInd w:val="0"/>
      <w:spacing w:line="480" w:lineRule="atLeast"/>
      <w:ind w:firstLine="567"/>
      <w:textAlignment w:val="baseline"/>
    </w:pPr>
    <w:rPr>
      <w:rFonts w:ascii="仿宋_GB2312" w:eastAsia="仿宋_GB2312"/>
      <w:sz w:val="28"/>
    </w:rPr>
  </w:style>
  <w:style w:type="paragraph" w:customStyle="1" w:styleId="CharCharCharChar">
    <w:name w:val="Char Char Char Char"/>
    <w:basedOn w:val="a"/>
    <w:qFormat/>
    <w:rsid w:val="002A74BD"/>
  </w:style>
  <w:style w:type="paragraph" w:customStyle="1" w:styleId="130">
    <w:name w:val="正文_13_0"/>
    <w:qFormat/>
    <w:rsid w:val="002A74BD"/>
    <w:pPr>
      <w:widowControl w:val="0"/>
      <w:jc w:val="both"/>
    </w:pPr>
    <w:rPr>
      <w:kern w:val="2"/>
      <w:sz w:val="21"/>
      <w:szCs w:val="24"/>
    </w:rPr>
  </w:style>
  <w:style w:type="paragraph" w:customStyle="1" w:styleId="aff2">
    <w:name w:val="其他发布部门"/>
    <w:basedOn w:val="a"/>
    <w:qFormat/>
    <w:rsid w:val="002A74BD"/>
    <w:pPr>
      <w:widowControl/>
      <w:spacing w:line="0" w:lineRule="atLeast"/>
      <w:jc w:val="center"/>
    </w:pPr>
    <w:rPr>
      <w:rFonts w:ascii="黑体" w:eastAsia="黑体"/>
      <w:spacing w:val="20"/>
      <w:w w:val="135"/>
      <w:kern w:val="0"/>
      <w:sz w:val="28"/>
      <w:szCs w:val="20"/>
    </w:rPr>
  </w:style>
  <w:style w:type="paragraph" w:customStyle="1" w:styleId="aff3">
    <w:name w:val="样式 宋体 五号 行距: 单倍行距"/>
    <w:basedOn w:val="a"/>
    <w:qFormat/>
    <w:rsid w:val="002A74BD"/>
    <w:rPr>
      <w:rFonts w:ascii="宋体" w:eastAsia="仿宋_GB2312" w:hAnsi="宋体"/>
      <w:szCs w:val="32"/>
    </w:rPr>
  </w:style>
  <w:style w:type="paragraph" w:customStyle="1" w:styleId="Style44">
    <w:name w:val="_Style 44"/>
    <w:next w:val="a"/>
    <w:qFormat/>
    <w:rsid w:val="002A74BD"/>
    <w:pPr>
      <w:widowControl w:val="0"/>
      <w:jc w:val="both"/>
    </w:pPr>
    <w:rPr>
      <w:kern w:val="2"/>
      <w:sz w:val="21"/>
      <w:szCs w:val="24"/>
    </w:rPr>
  </w:style>
  <w:style w:type="paragraph" w:customStyle="1" w:styleId="Style79">
    <w:name w:val="_Style 79"/>
    <w:basedOn w:val="a"/>
    <w:link w:val="Charc"/>
    <w:uiPriority w:val="34"/>
    <w:qFormat/>
    <w:rsid w:val="002A74BD"/>
    <w:pPr>
      <w:ind w:firstLineChars="200" w:firstLine="420"/>
    </w:pPr>
  </w:style>
  <w:style w:type="paragraph" w:customStyle="1" w:styleId="aff4">
    <w:name w:val="实施日期"/>
    <w:basedOn w:val="af9"/>
    <w:qFormat/>
    <w:rsid w:val="002A74BD"/>
    <w:pPr>
      <w:jc w:val="right"/>
    </w:pPr>
  </w:style>
  <w:style w:type="paragraph" w:customStyle="1" w:styleId="aff5">
    <w:name w:val="其他标准称谓"/>
    <w:next w:val="a"/>
    <w:qFormat/>
    <w:rsid w:val="002A74BD"/>
    <w:pPr>
      <w:spacing w:line="0" w:lineRule="atLeast"/>
      <w:jc w:val="distribute"/>
    </w:pPr>
    <w:rPr>
      <w:rFonts w:ascii="黑体" w:eastAsia="黑体" w:hAnsi="宋体"/>
      <w:spacing w:val="-40"/>
      <w:sz w:val="48"/>
      <w:szCs w:val="52"/>
    </w:rPr>
  </w:style>
  <w:style w:type="paragraph" w:customStyle="1" w:styleId="aff6">
    <w:name w:val="方案正文"/>
    <w:basedOn w:val="a"/>
    <w:next w:val="a"/>
    <w:qFormat/>
    <w:rsid w:val="002A74BD"/>
    <w:pPr>
      <w:spacing w:line="440" w:lineRule="exact"/>
      <w:ind w:firstLineChars="200" w:firstLine="1044"/>
      <w:jc w:val="left"/>
    </w:pPr>
    <w:rPr>
      <w:rFonts w:ascii="宋体" w:eastAsia="仿宋" w:hAnsi="宋体" w:cs="宋体"/>
      <w:sz w:val="28"/>
      <w:szCs w:val="28"/>
    </w:rPr>
  </w:style>
  <w:style w:type="paragraph" w:customStyle="1" w:styleId="aff7">
    <w:name w:val="表格"/>
    <w:basedOn w:val="a"/>
    <w:link w:val="Chard"/>
    <w:qFormat/>
    <w:rsid w:val="002A74BD"/>
    <w:pPr>
      <w:adjustRightInd w:val="0"/>
      <w:snapToGrid w:val="0"/>
      <w:spacing w:beforeLines="25" w:line="300" w:lineRule="auto"/>
    </w:pPr>
    <w:rPr>
      <w:sz w:val="24"/>
      <w:szCs w:val="22"/>
    </w:rPr>
  </w:style>
  <w:style w:type="paragraph" w:customStyle="1" w:styleId="aff8">
    <w:name w:val="工商正文"/>
    <w:basedOn w:val="a"/>
    <w:next w:val="a"/>
    <w:link w:val="Chare"/>
    <w:qFormat/>
    <w:rsid w:val="002A74BD"/>
    <w:pPr>
      <w:wordWrap w:val="0"/>
      <w:spacing w:line="480" w:lineRule="exact"/>
      <w:ind w:firstLineChars="200" w:firstLine="560"/>
    </w:pPr>
    <w:rPr>
      <w:rFonts w:ascii="宋体" w:hAnsi="宋体"/>
      <w:kern w:val="0"/>
      <w:sz w:val="28"/>
      <w:szCs w:val="28"/>
    </w:rPr>
  </w:style>
  <w:style w:type="character" w:customStyle="1" w:styleId="2Char">
    <w:name w:val="标题 2 Char"/>
    <w:link w:val="2"/>
    <w:qFormat/>
    <w:rsid w:val="002A74BD"/>
    <w:rPr>
      <w:rFonts w:ascii="Arial" w:eastAsia="黑体" w:hAnsi="Arial"/>
      <w:b/>
      <w:kern w:val="2"/>
      <w:sz w:val="32"/>
    </w:rPr>
  </w:style>
  <w:style w:type="character" w:customStyle="1" w:styleId="p12h15">
    <w:name w:val="p12h15"/>
    <w:basedOn w:val="a1"/>
    <w:qFormat/>
    <w:rsid w:val="002A74BD"/>
  </w:style>
  <w:style w:type="character" w:customStyle="1" w:styleId="Char3">
    <w:name w:val="批注框文本 Char"/>
    <w:link w:val="ab"/>
    <w:qFormat/>
    <w:rsid w:val="002A74BD"/>
    <w:rPr>
      <w:kern w:val="2"/>
      <w:sz w:val="18"/>
      <w:szCs w:val="18"/>
    </w:rPr>
  </w:style>
  <w:style w:type="character" w:customStyle="1" w:styleId="para">
    <w:name w:val="para"/>
    <w:qFormat/>
    <w:rsid w:val="002A74BD"/>
    <w:rPr>
      <w:rFonts w:eastAsia="宋体"/>
      <w:kern w:val="2"/>
      <w:sz w:val="24"/>
      <w:szCs w:val="24"/>
      <w:lang w:val="en-US" w:eastAsia="zh-CN" w:bidi="ar-SA"/>
    </w:rPr>
  </w:style>
  <w:style w:type="character" w:customStyle="1" w:styleId="Char2">
    <w:name w:val="日期 Char"/>
    <w:link w:val="aa"/>
    <w:qFormat/>
    <w:rsid w:val="002A74BD"/>
    <w:rPr>
      <w:sz w:val="28"/>
    </w:rPr>
  </w:style>
  <w:style w:type="character" w:customStyle="1" w:styleId="dash6b636587char1">
    <w:name w:val="dash6b63_6587__char1"/>
    <w:qFormat/>
    <w:rsid w:val="002A74BD"/>
    <w:rPr>
      <w:rFonts w:ascii="Calibri" w:hAnsi="Calibri" w:cs="Calibri" w:hint="default"/>
      <w:sz w:val="20"/>
      <w:szCs w:val="20"/>
    </w:rPr>
  </w:style>
  <w:style w:type="character" w:customStyle="1" w:styleId="HTMLChar">
    <w:name w:val="HTML 预设格式 Char"/>
    <w:link w:val="HTML"/>
    <w:qFormat/>
    <w:rsid w:val="002A74BD"/>
    <w:rPr>
      <w:rFonts w:ascii="宋体" w:hAnsi="宋体" w:cs="宋体"/>
      <w:sz w:val="24"/>
      <w:szCs w:val="24"/>
    </w:rPr>
  </w:style>
  <w:style w:type="character" w:customStyle="1" w:styleId="pt91">
    <w:name w:val="pt91"/>
    <w:qFormat/>
    <w:rsid w:val="002A74BD"/>
    <w:rPr>
      <w:rFonts w:ascii="_x000B__x000C_" w:hAnsi="_x000B__x000C_" w:hint="default"/>
      <w:color w:val="333333"/>
      <w:sz w:val="18"/>
      <w:szCs w:val="18"/>
    </w:rPr>
  </w:style>
  <w:style w:type="character" w:customStyle="1" w:styleId="style15">
    <w:name w:val="style15"/>
    <w:basedOn w:val="a1"/>
    <w:qFormat/>
    <w:rsid w:val="002A74BD"/>
  </w:style>
  <w:style w:type="character" w:customStyle="1" w:styleId="Char9">
    <w:name w:val="段 Char"/>
    <w:link w:val="afa"/>
    <w:qFormat/>
    <w:rsid w:val="002A74BD"/>
    <w:rPr>
      <w:rFonts w:ascii="宋体"/>
      <w:sz w:val="21"/>
      <w:lang w:val="en-US" w:eastAsia="zh-CN" w:bidi="ar-SA"/>
    </w:rPr>
  </w:style>
  <w:style w:type="character" w:customStyle="1" w:styleId="Char5">
    <w:name w:val="页眉 Char"/>
    <w:link w:val="ad"/>
    <w:qFormat/>
    <w:locked/>
    <w:rsid w:val="002A74BD"/>
    <w:rPr>
      <w:kern w:val="2"/>
      <w:sz w:val="18"/>
      <w:szCs w:val="18"/>
    </w:rPr>
  </w:style>
  <w:style w:type="character" w:customStyle="1" w:styleId="wen11">
    <w:name w:val="wen11"/>
    <w:qFormat/>
    <w:rsid w:val="002A74BD"/>
    <w:rPr>
      <w:color w:val="000000"/>
      <w:sz w:val="21"/>
      <w:szCs w:val="21"/>
    </w:rPr>
  </w:style>
  <w:style w:type="character" w:customStyle="1" w:styleId="Char">
    <w:name w:val="正文缩进 Char"/>
    <w:link w:val="a0"/>
    <w:qFormat/>
    <w:rsid w:val="002A74BD"/>
    <w:rPr>
      <w:kern w:val="2"/>
      <w:sz w:val="21"/>
    </w:rPr>
  </w:style>
  <w:style w:type="character" w:customStyle="1" w:styleId="9Char">
    <w:name w:val="标题 9 Char"/>
    <w:link w:val="9"/>
    <w:qFormat/>
    <w:rsid w:val="002A74BD"/>
    <w:rPr>
      <w:rFonts w:ascii="Arial" w:eastAsia="黑体" w:hAnsi="Arial"/>
      <w:kern w:val="2"/>
      <w:sz w:val="21"/>
      <w:szCs w:val="32"/>
    </w:rPr>
  </w:style>
  <w:style w:type="character" w:customStyle="1" w:styleId="2Char1">
    <w:name w:val="样式 标题 2 + 宋体 小四 Char"/>
    <w:qFormat/>
    <w:rsid w:val="002A74BD"/>
    <w:rPr>
      <w:rFonts w:ascii="宋体" w:eastAsia="宋体" w:hAnsi="宋体"/>
      <w:b/>
      <w:bCs/>
      <w:kern w:val="2"/>
      <w:sz w:val="24"/>
      <w:szCs w:val="32"/>
      <w:lang w:val="en-US" w:eastAsia="zh-CN" w:bidi="ar-SA"/>
    </w:rPr>
  </w:style>
  <w:style w:type="character" w:customStyle="1" w:styleId="6Char">
    <w:name w:val="标题 6 Char"/>
    <w:link w:val="6"/>
    <w:qFormat/>
    <w:rsid w:val="002A74BD"/>
    <w:rPr>
      <w:rFonts w:ascii="Arial" w:eastAsia="黑体" w:hAnsi="Arial"/>
      <w:b/>
      <w:kern w:val="2"/>
      <w:sz w:val="24"/>
      <w:szCs w:val="32"/>
    </w:rPr>
  </w:style>
  <w:style w:type="character" w:customStyle="1" w:styleId="aff9">
    <w:name w:val="发布"/>
    <w:qFormat/>
    <w:rsid w:val="002A74BD"/>
    <w:rPr>
      <w:rFonts w:ascii="黑体" w:eastAsia="黑体"/>
      <w:spacing w:val="85"/>
      <w:w w:val="100"/>
      <w:position w:val="3"/>
      <w:sz w:val="28"/>
      <w:szCs w:val="28"/>
    </w:rPr>
  </w:style>
  <w:style w:type="character" w:customStyle="1" w:styleId="1Char">
    <w:name w:val="标题 1 Char"/>
    <w:link w:val="1"/>
    <w:qFormat/>
    <w:rsid w:val="002A74BD"/>
    <w:rPr>
      <w:rFonts w:eastAsia="楷体_GB2312"/>
      <w:b/>
      <w:kern w:val="44"/>
      <w:sz w:val="44"/>
    </w:rPr>
  </w:style>
  <w:style w:type="character" w:customStyle="1" w:styleId="pointnormal">
    <w:name w:val="point_normal"/>
    <w:qFormat/>
    <w:rsid w:val="002A74BD"/>
    <w:rPr>
      <w:rFonts w:eastAsia="宋体"/>
      <w:kern w:val="2"/>
      <w:sz w:val="24"/>
      <w:szCs w:val="24"/>
      <w:lang w:val="en-US" w:eastAsia="zh-CN" w:bidi="ar-SA"/>
    </w:rPr>
  </w:style>
  <w:style w:type="character" w:customStyle="1" w:styleId="Char4">
    <w:name w:val="页脚 Char"/>
    <w:link w:val="ac"/>
    <w:qFormat/>
    <w:rsid w:val="002A74BD"/>
    <w:rPr>
      <w:kern w:val="2"/>
      <w:sz w:val="18"/>
      <w:szCs w:val="18"/>
    </w:rPr>
  </w:style>
  <w:style w:type="character" w:customStyle="1" w:styleId="8Char">
    <w:name w:val="标题 8 Char"/>
    <w:link w:val="8"/>
    <w:qFormat/>
    <w:rsid w:val="002A74BD"/>
    <w:rPr>
      <w:rFonts w:ascii="Arial" w:eastAsia="黑体" w:hAnsi="Arial"/>
      <w:kern w:val="2"/>
      <w:sz w:val="24"/>
      <w:szCs w:val="32"/>
    </w:rPr>
  </w:style>
  <w:style w:type="character" w:customStyle="1" w:styleId="CharChar2">
    <w:name w:val="Char Char2"/>
    <w:qFormat/>
    <w:rsid w:val="002A74BD"/>
    <w:rPr>
      <w:rFonts w:ascii="宋体" w:eastAsia="宋体" w:hAnsi="Courier New" w:cs="Courier New"/>
      <w:kern w:val="2"/>
      <w:sz w:val="21"/>
      <w:szCs w:val="21"/>
      <w:lang w:val="en-US" w:eastAsia="zh-CN" w:bidi="ar-SA"/>
    </w:rPr>
  </w:style>
  <w:style w:type="character" w:customStyle="1" w:styleId="Charb">
    <w:name w:val="文档正文 Char"/>
    <w:link w:val="aff1"/>
    <w:qFormat/>
    <w:rsid w:val="002A74BD"/>
    <w:rPr>
      <w:rFonts w:ascii="仿宋_GB2312" w:eastAsia="仿宋_GB2312"/>
      <w:kern w:val="2"/>
      <w:sz w:val="28"/>
      <w:szCs w:val="24"/>
    </w:rPr>
  </w:style>
  <w:style w:type="character" w:customStyle="1" w:styleId="5Char">
    <w:name w:val="标题 5 Char"/>
    <w:link w:val="5"/>
    <w:qFormat/>
    <w:rsid w:val="002A74BD"/>
    <w:rPr>
      <w:rFonts w:ascii="仿宋_GB2312" w:eastAsia="仿宋_GB2312"/>
      <w:b/>
      <w:kern w:val="2"/>
      <w:sz w:val="28"/>
      <w:szCs w:val="32"/>
    </w:rPr>
  </w:style>
  <w:style w:type="character" w:customStyle="1" w:styleId="Char7">
    <w:name w:val="普通(网站) Char"/>
    <w:link w:val="af0"/>
    <w:qFormat/>
    <w:rsid w:val="002A74BD"/>
    <w:rPr>
      <w:rFonts w:ascii="宋体" w:hAnsi="宋体" w:cs="宋体"/>
      <w:sz w:val="24"/>
      <w:szCs w:val="24"/>
    </w:rPr>
  </w:style>
  <w:style w:type="character" w:customStyle="1" w:styleId="p141">
    <w:name w:val="p141"/>
    <w:uiPriority w:val="99"/>
    <w:qFormat/>
    <w:rsid w:val="002A74BD"/>
    <w:rPr>
      <w:sz w:val="21"/>
      <w:szCs w:val="21"/>
    </w:rPr>
  </w:style>
  <w:style w:type="character" w:customStyle="1" w:styleId="Char1">
    <w:name w:val="纯文本 Char"/>
    <w:link w:val="a9"/>
    <w:uiPriority w:val="99"/>
    <w:qFormat/>
    <w:rsid w:val="002A74BD"/>
    <w:rPr>
      <w:rFonts w:ascii="宋体" w:eastAsia="宋体" w:hAnsi="Courier New" w:cs="Courier New"/>
      <w:kern w:val="2"/>
      <w:sz w:val="21"/>
      <w:szCs w:val="21"/>
      <w:lang w:val="en-US" w:eastAsia="zh-CN" w:bidi="ar-SA"/>
    </w:rPr>
  </w:style>
  <w:style w:type="character" w:customStyle="1" w:styleId="7Char">
    <w:name w:val="标题 7 Char"/>
    <w:link w:val="7"/>
    <w:qFormat/>
    <w:rsid w:val="002A74BD"/>
    <w:rPr>
      <w:rFonts w:ascii="仿宋_GB2312" w:eastAsia="仿宋_GB2312"/>
      <w:b/>
      <w:kern w:val="2"/>
      <w:sz w:val="24"/>
      <w:szCs w:val="32"/>
    </w:rPr>
  </w:style>
  <w:style w:type="character" w:customStyle="1" w:styleId="font61">
    <w:name w:val="font61"/>
    <w:qFormat/>
    <w:rsid w:val="002A74BD"/>
    <w:rPr>
      <w:rFonts w:ascii="宋体" w:eastAsia="宋体" w:hAnsi="宋体" w:cs="宋体" w:hint="eastAsia"/>
      <w:color w:val="auto"/>
      <w:sz w:val="20"/>
      <w:szCs w:val="20"/>
      <w:u w:val="none"/>
    </w:rPr>
  </w:style>
  <w:style w:type="character" w:customStyle="1" w:styleId="2Char0">
    <w:name w:val="正文文本缩进 2 Char"/>
    <w:link w:val="20"/>
    <w:qFormat/>
    <w:rsid w:val="002A74BD"/>
    <w:rPr>
      <w:kern w:val="2"/>
      <w:sz w:val="21"/>
      <w:szCs w:val="24"/>
    </w:rPr>
  </w:style>
  <w:style w:type="character" w:customStyle="1" w:styleId="Char11">
    <w:name w:val="列出段落 Char1"/>
    <w:link w:val="23"/>
    <w:uiPriority w:val="34"/>
    <w:qFormat/>
    <w:rsid w:val="002A74BD"/>
    <w:rPr>
      <w:sz w:val="24"/>
      <w:szCs w:val="24"/>
    </w:rPr>
  </w:style>
  <w:style w:type="character" w:customStyle="1" w:styleId="s1">
    <w:name w:val="s1"/>
    <w:qFormat/>
    <w:rsid w:val="002A74BD"/>
    <w:rPr>
      <w:rFonts w:ascii="Helvetica Neue" w:hAnsi="Helvetica Neue"/>
      <w:sz w:val="18"/>
    </w:rPr>
  </w:style>
  <w:style w:type="character" w:customStyle="1" w:styleId="Charc">
    <w:name w:val="列出段落 Char"/>
    <w:link w:val="Style79"/>
    <w:uiPriority w:val="34"/>
    <w:qFormat/>
    <w:locked/>
    <w:rsid w:val="002A74BD"/>
    <w:rPr>
      <w:kern w:val="2"/>
      <w:sz w:val="21"/>
      <w:szCs w:val="24"/>
    </w:rPr>
  </w:style>
  <w:style w:type="character" w:customStyle="1" w:styleId="CharChar">
    <w:name w:val="文章正文 Char Char"/>
    <w:link w:val="afd"/>
    <w:qFormat/>
    <w:locked/>
    <w:rsid w:val="002A74BD"/>
    <w:rPr>
      <w:sz w:val="24"/>
    </w:rPr>
  </w:style>
  <w:style w:type="character" w:customStyle="1" w:styleId="Chard">
    <w:name w:val="表格 Char"/>
    <w:link w:val="aff7"/>
    <w:qFormat/>
    <w:rsid w:val="002A74BD"/>
    <w:rPr>
      <w:rFonts w:cs="Times New Roman"/>
      <w:kern w:val="2"/>
      <w:sz w:val="24"/>
      <w:szCs w:val="22"/>
    </w:rPr>
  </w:style>
  <w:style w:type="character" w:customStyle="1" w:styleId="Char6">
    <w:name w:val="副标题 Char"/>
    <w:basedOn w:val="a1"/>
    <w:link w:val="ae"/>
    <w:uiPriority w:val="11"/>
    <w:qFormat/>
    <w:rsid w:val="002A74BD"/>
    <w:rPr>
      <w:rFonts w:ascii="Cambria" w:hAnsi="Cambria"/>
      <w:sz w:val="24"/>
      <w:szCs w:val="24"/>
      <w:lang w:eastAsia="en-US" w:bidi="en-US"/>
    </w:rPr>
  </w:style>
  <w:style w:type="character" w:customStyle="1" w:styleId="3Char">
    <w:name w:val="标题 3 Char"/>
    <w:basedOn w:val="a1"/>
    <w:link w:val="3"/>
    <w:uiPriority w:val="9"/>
    <w:qFormat/>
    <w:rsid w:val="002A74BD"/>
    <w:rPr>
      <w:b/>
      <w:kern w:val="2"/>
      <w:sz w:val="32"/>
    </w:rPr>
  </w:style>
  <w:style w:type="character" w:customStyle="1" w:styleId="Chare">
    <w:name w:val="工商正文 Char"/>
    <w:link w:val="aff8"/>
    <w:qFormat/>
    <w:rsid w:val="002A74BD"/>
    <w:rPr>
      <w:rFonts w:ascii="宋体" w:hAnsi="宋体"/>
      <w:sz w:val="28"/>
      <w:szCs w:val="28"/>
      <w:lang w:bidi="ar-SA"/>
    </w:rPr>
  </w:style>
  <w:style w:type="character" w:customStyle="1" w:styleId="Char0">
    <w:name w:val="文档结构图 Char"/>
    <w:basedOn w:val="a1"/>
    <w:link w:val="a4"/>
    <w:qFormat/>
    <w:rsid w:val="002A74BD"/>
    <w:rPr>
      <w:rFonts w:ascii="宋体"/>
      <w:kern w:val="2"/>
      <w:sz w:val="18"/>
      <w:szCs w:val="18"/>
    </w:rPr>
  </w:style>
  <w:style w:type="table" w:customStyle="1" w:styleId="TableNormal">
    <w:name w:val="Table Normal"/>
    <w:uiPriority w:val="2"/>
    <w:unhideWhenUsed/>
    <w:qFormat/>
    <w:rsid w:val="002A74BD"/>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51">
    <w:name w:val="列出段落5"/>
    <w:basedOn w:val="a"/>
    <w:uiPriority w:val="99"/>
    <w:unhideWhenUsed/>
    <w:qFormat/>
    <w:rsid w:val="002A74BD"/>
    <w:pPr>
      <w:ind w:firstLineChars="200" w:firstLine="420"/>
    </w:pPr>
  </w:style>
  <w:style w:type="character" w:customStyle="1" w:styleId="Char8">
    <w:name w:val="正文首行缩进 Char"/>
    <w:basedOn w:val="a1"/>
    <w:link w:val="af2"/>
    <w:qFormat/>
    <w:rsid w:val="002A74BD"/>
    <w:rPr>
      <w:rFonts w:eastAsia="楷体_GB2312"/>
      <w:kern w:val="2"/>
      <w:sz w:val="32"/>
    </w:rPr>
  </w:style>
  <w:style w:type="paragraph" w:styleId="affa">
    <w:name w:val="List Paragraph"/>
    <w:basedOn w:val="a"/>
    <w:uiPriority w:val="99"/>
    <w:unhideWhenUsed/>
    <w:qFormat/>
    <w:rsid w:val="002A74B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henan.gov.cn)&#21644;&#27827;&#21335;&#30465;&#25919;&#24220;&#37319;&#36141;&#32593;&#27827;&#21335;&#30465;&#20844;&#20849;&#36164;&#28304;&#20132;&#26131;&#32593;"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hnggzy.com&#6528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27827;&#21335;&#30465;&#25919;&#24220;&#37319;&#36141;&#32593;&#65288;www.hngp.gov.cn&#65289;&#21644;&#27827;&#21335;&#30465;&#20844;&#20849;&#36164;&#28304;&#20132;&#26131;&#32593;"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www"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hnggzy.com"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9"/>
  </customShpExts>
</s:customData>
</file>

<file path=customXml/itemProps1.xml><?xml version="1.0" encoding="utf-8"?>
<ds:datastoreItem xmlns:ds="http://schemas.openxmlformats.org/officeDocument/2006/customXml" ds:itemID="{67C97F1C-F29D-495B-AA99-27E1DB391F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6113</Words>
  <Characters>34845</Characters>
  <Application>Microsoft Office Word</Application>
  <DocSecurity>0</DocSecurity>
  <Lines>290</Lines>
  <Paragraphs>81</Paragraphs>
  <ScaleCrop>false</ScaleCrop>
  <Company>Microsoft</Company>
  <LinksUpToDate>false</LinksUpToDate>
  <CharactersWithSpaces>40877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河南省卫生厅</dc:title>
  <dc:creator>DELL</dc:creator>
  <cp:lastModifiedBy>NTKO</cp:lastModifiedBy>
  <cp:revision>2</cp:revision>
  <cp:lastPrinted>2018-06-21T09:30:00Z</cp:lastPrinted>
  <dcterms:created xsi:type="dcterms:W3CDTF">2019-11-07T07:53:00Z</dcterms:created>
  <dcterms:modified xsi:type="dcterms:W3CDTF">2019-11-07T07:53:00Z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