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B396D" w:rsidRDefault="00C01F63">
      <w:pPr>
        <w:jc w:val="center"/>
        <w:rPr>
          <w:rFonts w:ascii="仿宋_GB2312" w:eastAsia="仿宋_GB2312" w:hAnsi="宋体"/>
          <w:b/>
          <w:sz w:val="36"/>
          <w:szCs w:val="36"/>
        </w:rPr>
      </w:pPr>
      <w:bookmarkStart w:id="0" w:name="_Toc182285827"/>
      <w:bookmarkStart w:id="1" w:name="_Toc182236493"/>
      <w:r>
        <w:rPr>
          <w:rFonts w:ascii="仿宋_GB2312" w:eastAsia="仿宋_GB2312" w:hAnsi="宋体" w:hint="eastAsia"/>
          <w:b/>
          <w:sz w:val="36"/>
          <w:szCs w:val="36"/>
        </w:rPr>
        <w:t>河南工业大学</w:t>
      </w:r>
    </w:p>
    <w:p w:rsidR="000B396D" w:rsidRDefault="001025E4">
      <w:pPr>
        <w:jc w:val="center"/>
        <w:rPr>
          <w:rFonts w:ascii="仿宋_GB2312" w:eastAsia="仿宋_GB2312" w:hAnsi="宋体"/>
          <w:b/>
          <w:sz w:val="36"/>
          <w:szCs w:val="36"/>
        </w:rPr>
      </w:pPr>
      <w:r w:rsidRPr="001025E4">
        <w:rPr>
          <w:rFonts w:ascii="仿宋_GB2312" w:eastAsia="仿宋_GB2312" w:hAnsi="宋体" w:hint="eastAsia"/>
          <w:b/>
          <w:sz w:val="36"/>
          <w:szCs w:val="36"/>
        </w:rPr>
        <w:t>实验室安全设施建设－1</w:t>
      </w:r>
    </w:p>
    <w:p w:rsidR="000B396D" w:rsidRDefault="000B396D">
      <w:pPr>
        <w:jc w:val="center"/>
        <w:rPr>
          <w:rFonts w:ascii="仿宋_GB2312" w:eastAsia="仿宋_GB2312" w:hAnsi="宋体"/>
          <w:b/>
          <w:sz w:val="36"/>
          <w:szCs w:val="36"/>
        </w:rPr>
      </w:pPr>
    </w:p>
    <w:p w:rsidR="000B396D" w:rsidRDefault="000B396D">
      <w:pPr>
        <w:jc w:val="center"/>
        <w:rPr>
          <w:rFonts w:ascii="仿宋_GB2312" w:eastAsia="仿宋_GB2312" w:hAnsi="宋体"/>
          <w:b/>
          <w:sz w:val="52"/>
          <w:szCs w:val="52"/>
        </w:rPr>
      </w:pPr>
    </w:p>
    <w:p w:rsidR="000B396D" w:rsidRDefault="000B396D">
      <w:pPr>
        <w:jc w:val="center"/>
        <w:rPr>
          <w:rFonts w:ascii="仿宋_GB2312" w:eastAsia="仿宋_GB2312" w:hAnsi="宋体"/>
          <w:sz w:val="30"/>
        </w:rPr>
      </w:pPr>
    </w:p>
    <w:p w:rsidR="000B396D" w:rsidRDefault="000B396D">
      <w:pPr>
        <w:jc w:val="center"/>
        <w:rPr>
          <w:rFonts w:ascii="仿宋_GB2312" w:eastAsia="仿宋_GB2312" w:hAnsi="宋体"/>
          <w:sz w:val="30"/>
        </w:rPr>
      </w:pPr>
    </w:p>
    <w:p w:rsidR="000B396D" w:rsidRDefault="000B396D">
      <w:pPr>
        <w:jc w:val="center"/>
        <w:rPr>
          <w:rFonts w:ascii="仿宋_GB2312" w:eastAsia="仿宋_GB2312" w:hAnsi="宋体"/>
          <w:sz w:val="30"/>
        </w:rPr>
      </w:pPr>
    </w:p>
    <w:p w:rsidR="000B396D" w:rsidRDefault="000B396D">
      <w:pPr>
        <w:jc w:val="center"/>
        <w:rPr>
          <w:rFonts w:ascii="仿宋_GB2312" w:eastAsia="仿宋_GB2312" w:hAnsi="宋体"/>
          <w:sz w:val="30"/>
        </w:rPr>
      </w:pPr>
    </w:p>
    <w:p w:rsidR="000B396D" w:rsidRDefault="000B396D">
      <w:pPr>
        <w:jc w:val="center"/>
        <w:rPr>
          <w:rFonts w:ascii="仿宋_GB2312" w:eastAsia="仿宋_GB2312" w:hAnsi="宋体"/>
          <w:sz w:val="30"/>
        </w:rPr>
      </w:pPr>
    </w:p>
    <w:p w:rsidR="000B396D" w:rsidRDefault="000B396D">
      <w:pPr>
        <w:jc w:val="center"/>
        <w:rPr>
          <w:rFonts w:ascii="仿宋_GB2312" w:eastAsia="仿宋_GB2312" w:hAnsi="宋体"/>
          <w:sz w:val="30"/>
        </w:rPr>
      </w:pPr>
    </w:p>
    <w:p w:rsidR="000B396D" w:rsidRDefault="000B396D">
      <w:pPr>
        <w:jc w:val="center"/>
        <w:rPr>
          <w:rFonts w:ascii="仿宋_GB2312" w:eastAsia="仿宋_GB2312" w:hAnsi="宋体"/>
          <w:sz w:val="30"/>
        </w:rPr>
      </w:pPr>
    </w:p>
    <w:p w:rsidR="000B396D" w:rsidRDefault="00C01F63">
      <w:pPr>
        <w:spacing w:line="360" w:lineRule="auto"/>
        <w:jc w:val="center"/>
        <w:rPr>
          <w:rFonts w:ascii="仿宋_GB2312" w:eastAsia="仿宋_GB2312" w:hAnsi="宋体"/>
          <w:b/>
          <w:sz w:val="96"/>
          <w:szCs w:val="24"/>
        </w:rPr>
      </w:pPr>
      <w:r>
        <w:rPr>
          <w:rFonts w:ascii="仿宋_GB2312" w:eastAsia="仿宋_GB2312" w:hAnsi="宋体" w:hint="eastAsia"/>
          <w:b/>
          <w:sz w:val="96"/>
          <w:szCs w:val="24"/>
        </w:rPr>
        <w:t>招标文件</w:t>
      </w:r>
    </w:p>
    <w:p w:rsidR="000B396D" w:rsidRDefault="00C01F63">
      <w:pPr>
        <w:jc w:val="center"/>
        <w:rPr>
          <w:rFonts w:ascii="仿宋_GB2312" w:eastAsia="仿宋_GB2312" w:hAnsi="宋体"/>
          <w:sz w:val="30"/>
        </w:rPr>
      </w:pPr>
      <w:r>
        <w:rPr>
          <w:rFonts w:ascii="仿宋_GB2312" w:eastAsia="仿宋_GB2312" w:hAnsi="宋体" w:hint="eastAsia"/>
          <w:b/>
          <w:sz w:val="32"/>
        </w:rPr>
        <w:t>招标编号：豫财招标采购-2019-</w:t>
      </w:r>
      <w:r w:rsidR="001025E4">
        <w:rPr>
          <w:rFonts w:ascii="仿宋_GB2312" w:eastAsia="仿宋_GB2312" w:hAnsi="宋体" w:hint="eastAsia"/>
          <w:b/>
          <w:sz w:val="32"/>
        </w:rPr>
        <w:t>2374</w:t>
      </w:r>
      <w:r w:rsidR="000A4ABD">
        <w:rPr>
          <w:rFonts w:ascii="仿宋_GB2312" w:eastAsia="仿宋_GB2312" w:hAnsi="宋体" w:hint="eastAsia"/>
          <w:b/>
          <w:sz w:val="32"/>
        </w:rPr>
        <w:t>-CZ</w:t>
      </w:r>
    </w:p>
    <w:p w:rsidR="000B396D" w:rsidRDefault="000B396D">
      <w:pPr>
        <w:jc w:val="center"/>
        <w:rPr>
          <w:rFonts w:ascii="仿宋_GB2312" w:eastAsia="仿宋_GB2312" w:hAnsi="宋体"/>
          <w:sz w:val="36"/>
        </w:rPr>
      </w:pPr>
    </w:p>
    <w:p w:rsidR="000B396D" w:rsidRDefault="000B396D">
      <w:pPr>
        <w:jc w:val="center"/>
        <w:rPr>
          <w:rFonts w:ascii="仿宋_GB2312" w:eastAsia="仿宋_GB2312" w:hAnsi="宋体"/>
          <w:sz w:val="36"/>
        </w:rPr>
      </w:pPr>
    </w:p>
    <w:p w:rsidR="000B396D" w:rsidRDefault="000B396D">
      <w:pPr>
        <w:jc w:val="center"/>
        <w:rPr>
          <w:rFonts w:ascii="仿宋_GB2312" w:eastAsia="仿宋_GB2312" w:hAnsi="宋体"/>
          <w:sz w:val="36"/>
        </w:rPr>
      </w:pPr>
    </w:p>
    <w:p w:rsidR="000B396D" w:rsidRDefault="000B396D">
      <w:pPr>
        <w:jc w:val="center"/>
        <w:rPr>
          <w:rFonts w:ascii="仿宋_GB2312" w:eastAsia="仿宋_GB2312" w:hAnsi="宋体"/>
          <w:sz w:val="36"/>
        </w:rPr>
      </w:pPr>
    </w:p>
    <w:p w:rsidR="000B396D" w:rsidRDefault="00C01F63">
      <w:pPr>
        <w:jc w:val="center"/>
        <w:rPr>
          <w:rFonts w:ascii="仿宋_GB2312" w:eastAsia="仿宋_GB2312" w:hAnsi="宋体"/>
          <w:sz w:val="36"/>
        </w:rPr>
      </w:pPr>
      <w:r>
        <w:rPr>
          <w:rFonts w:ascii="仿宋_GB2312" w:eastAsia="仿宋_GB2312" w:hAnsi="宋体" w:hint="eastAsia"/>
          <w:b/>
          <w:noProof/>
          <w:sz w:val="44"/>
        </w:rPr>
        <w:drawing>
          <wp:anchor distT="0" distB="0" distL="114300" distR="114300" simplePos="0" relativeHeight="251657216" behindDoc="0" locked="0" layoutInCell="1" allowOverlap="1">
            <wp:simplePos x="0" y="0"/>
            <wp:positionH relativeFrom="column">
              <wp:posOffset>209550</wp:posOffset>
            </wp:positionH>
            <wp:positionV relativeFrom="paragraph">
              <wp:posOffset>591820</wp:posOffset>
            </wp:positionV>
            <wp:extent cx="786130" cy="471170"/>
            <wp:effectExtent l="19050" t="0" r="0" b="0"/>
            <wp:wrapNone/>
            <wp:docPr id="6" name="图片 2"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公司徽标"/>
                    <pic:cNvPicPr>
                      <a:picLocks noChangeAspect="1" noChangeArrowheads="1"/>
                    </pic:cNvPicPr>
                  </pic:nvPicPr>
                  <pic:blipFill>
                    <a:blip r:embed="rId9" cstate="print"/>
                    <a:srcRect/>
                    <a:stretch>
                      <a:fillRect/>
                    </a:stretch>
                  </pic:blipFill>
                  <pic:spPr>
                    <a:xfrm>
                      <a:off x="0" y="0"/>
                      <a:ext cx="786130" cy="471170"/>
                    </a:xfrm>
                    <a:prstGeom prst="rect">
                      <a:avLst/>
                    </a:prstGeom>
                    <a:noFill/>
                    <a:ln w="9525">
                      <a:noFill/>
                      <a:miter lim="800000"/>
                      <a:headEnd/>
                      <a:tailEnd/>
                    </a:ln>
                  </pic:spPr>
                </pic:pic>
              </a:graphicData>
            </a:graphic>
          </wp:anchor>
        </w:drawing>
      </w:r>
    </w:p>
    <w:p w:rsidR="000B396D" w:rsidRDefault="00FA5671">
      <w:pPr>
        <w:spacing w:line="440" w:lineRule="exact"/>
        <w:jc w:val="center"/>
        <w:rPr>
          <w:rFonts w:ascii="仿宋_GB2312" w:eastAsia="仿宋_GB2312" w:hAnsi="宋体"/>
          <w:b/>
          <w:sz w:val="44"/>
        </w:rPr>
      </w:pPr>
      <w:r>
        <w:rPr>
          <w:rFonts w:ascii="仿宋_GB2312" w:eastAsia="仿宋_GB2312" w:hAnsi="宋体"/>
          <w:b/>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s1030" type="#_x0000_t75" style="position:absolute;left:0;text-align:left;margin-left:85.15pt;margin-top:15.6pt;width:336pt;height:36.9pt;z-index:251658240">
            <v:imagedata r:id="rId10" o:title="" cropbottom="13918f"/>
            <w10:wrap type="topAndBottom"/>
          </v:shape>
          <o:OLEObject Type="Embed" ProgID="Word.Picture.8" ShapeID="对象 3" DrawAspect="Content" ObjectID="_1638364539" r:id="rId11"/>
        </w:pict>
      </w:r>
      <w:r w:rsidR="00C01F63">
        <w:rPr>
          <w:rFonts w:ascii="仿宋_GB2312" w:eastAsia="仿宋_GB2312" w:hAnsi="宋体" w:hint="eastAsia"/>
          <w:sz w:val="32"/>
        </w:rPr>
        <w:t xml:space="preserve">      HENAN TENDER-PURCHASE SERVICE CO.,LTD.</w:t>
      </w:r>
      <w:r w:rsidR="00C01F63">
        <w:rPr>
          <w:rFonts w:ascii="仿宋_GB2312" w:eastAsia="仿宋_GB2312" w:hAnsi="宋体" w:hint="eastAsia"/>
          <w:b/>
          <w:sz w:val="44"/>
        </w:rPr>
        <w:br w:type="page"/>
      </w:r>
    </w:p>
    <w:p w:rsidR="000B396D" w:rsidRDefault="00C01F63">
      <w:pPr>
        <w:spacing w:line="440" w:lineRule="exact"/>
        <w:jc w:val="center"/>
        <w:rPr>
          <w:rFonts w:ascii="仿宋_GB2312" w:eastAsia="仿宋_GB2312" w:hAnsi="宋体"/>
          <w:b/>
          <w:sz w:val="28"/>
          <w:szCs w:val="28"/>
        </w:rPr>
      </w:pPr>
      <w:r>
        <w:rPr>
          <w:rFonts w:ascii="仿宋_GB2312" w:eastAsia="仿宋_GB2312" w:hAnsi="宋体" w:hint="eastAsia"/>
          <w:b/>
          <w:sz w:val="28"/>
          <w:szCs w:val="28"/>
        </w:rPr>
        <w:lastRenderedPageBreak/>
        <w:t>投标文件制作特别提示</w:t>
      </w:r>
    </w:p>
    <w:p w:rsidR="000B396D" w:rsidRDefault="00C01F63">
      <w:pPr>
        <w:spacing w:line="440" w:lineRule="exact"/>
        <w:ind w:firstLineChars="250" w:firstLine="527"/>
        <w:jc w:val="left"/>
        <w:rPr>
          <w:rFonts w:ascii="仿宋_GB2312" w:eastAsia="仿宋_GB2312" w:hAnsi="宋体"/>
          <w:b/>
          <w:szCs w:val="21"/>
        </w:rPr>
      </w:pPr>
      <w:r>
        <w:rPr>
          <w:rFonts w:ascii="仿宋_GB2312" w:eastAsia="仿宋_GB2312" w:hAnsi="宋体" w:hint="eastAsia"/>
          <w:b/>
          <w:szCs w:val="21"/>
        </w:rPr>
        <w:t>1、投标人注册</w:t>
      </w:r>
    </w:p>
    <w:p w:rsidR="000B396D" w:rsidRDefault="00C01F63">
      <w:pPr>
        <w:spacing w:line="360" w:lineRule="auto"/>
        <w:ind w:firstLineChars="200" w:firstLine="420"/>
        <w:rPr>
          <w:rFonts w:ascii="仿宋_GB2312" w:eastAsia="仿宋_GB2312" w:hAnsi="宋体"/>
        </w:rPr>
      </w:pPr>
      <w:r>
        <w:rPr>
          <w:rFonts w:ascii="仿宋_GB2312" w:eastAsia="仿宋_GB2312" w:hAnsi="宋体" w:hint="eastAsia"/>
        </w:rPr>
        <w:t>投标人（供应商）应首先完成诚信库入库登记（具体办理事宜请查询河南省公共资源交易中心网站-办事指南-《河南省公共资源电子交易平台诚信库入库登记指南（工程建设、政府采购》）；诚信库入库登记通过后，方可办理CA数字证书及电子签章（具体办理事宜请查询河南省公共资源交易中心网站-办事指南-《公共资源项目CA办理流程》）。CA密钥在河南省信息化发展有限公司（金水东路与东风南路交叉口卫华大厦18楼）办理。</w:t>
      </w:r>
    </w:p>
    <w:p w:rsidR="000B396D" w:rsidRDefault="00C01F63">
      <w:pPr>
        <w:spacing w:line="360" w:lineRule="auto"/>
        <w:ind w:firstLineChars="200" w:firstLine="422"/>
        <w:rPr>
          <w:rFonts w:ascii="仿宋_GB2312" w:eastAsia="仿宋_GB2312" w:hAnsi="宋体"/>
          <w:b/>
        </w:rPr>
      </w:pPr>
      <w:r>
        <w:rPr>
          <w:rFonts w:ascii="仿宋_GB2312" w:eastAsia="仿宋_GB2312" w:hAnsi="宋体" w:hint="eastAsia"/>
          <w:b/>
          <w:szCs w:val="21"/>
        </w:rPr>
        <w:t>2、</w:t>
      </w:r>
      <w:r>
        <w:rPr>
          <w:rFonts w:ascii="仿宋_GB2312" w:eastAsia="仿宋_GB2312" w:hAnsi="宋体" w:hint="eastAsia"/>
          <w:b/>
        </w:rPr>
        <w:t>招标文件获取、投标文件制作</w:t>
      </w:r>
    </w:p>
    <w:p w:rsidR="000B396D" w:rsidRDefault="00C01F63">
      <w:pPr>
        <w:spacing w:line="360" w:lineRule="auto"/>
        <w:ind w:firstLineChars="200" w:firstLine="420"/>
        <w:rPr>
          <w:rFonts w:ascii="仿宋_GB2312" w:eastAsia="仿宋_GB2312" w:hAnsi="宋体"/>
        </w:rPr>
      </w:pPr>
      <w:r>
        <w:rPr>
          <w:rFonts w:ascii="仿宋_GB2312" w:eastAsia="仿宋_GB2312" w:hAnsi="宋体" w:hint="eastAsia"/>
        </w:rPr>
        <w:t>2.1、投标人使用CA密钥登录河南省公共资源交易中心网站会员专区并按网上提示自行下载投标项目所含格式(.hnzf)的招标文件。</w:t>
      </w:r>
    </w:p>
    <w:p w:rsidR="000B396D" w:rsidRDefault="00C01F63">
      <w:pPr>
        <w:spacing w:line="360" w:lineRule="auto"/>
        <w:ind w:firstLineChars="200" w:firstLine="420"/>
        <w:rPr>
          <w:rFonts w:ascii="仿宋_GB2312" w:eastAsia="仿宋_GB2312" w:hAnsi="宋体"/>
        </w:rPr>
      </w:pPr>
      <w:r>
        <w:rPr>
          <w:rFonts w:ascii="仿宋_GB2312" w:eastAsia="仿宋_GB2312" w:hAnsi="宋体" w:hint="eastAsia"/>
        </w:rPr>
        <w:t>2.2、获取招标文件后，投标人请到河南省公共资源交易中心网站—公共服务—下载专区栏目下载最新版本的投标文件制作工具安装包和签章软件iSignature，并使用安装后的最新版本投标文件制作工具制作电子投标文件。</w:t>
      </w:r>
    </w:p>
    <w:p w:rsidR="000B396D" w:rsidRDefault="00C01F63">
      <w:pPr>
        <w:tabs>
          <w:tab w:val="left" w:pos="720"/>
        </w:tabs>
        <w:spacing w:line="360" w:lineRule="auto"/>
        <w:ind w:firstLineChars="200" w:firstLine="420"/>
        <w:rPr>
          <w:rFonts w:ascii="仿宋_GB2312" w:eastAsia="仿宋_GB2312" w:hAnsi="宋体"/>
        </w:rPr>
      </w:pPr>
      <w:r>
        <w:rPr>
          <w:rFonts w:ascii="仿宋_GB2312" w:eastAsia="仿宋_GB2312" w:hAnsi="宋体" w:hint="eastAsia"/>
        </w:rPr>
        <w:t>2.3、投标文件的上传：加密电子投标文件（.hntf 格式）须在投标截止时间前通过“河南省公共资源交易中心（www.hnggzy.com）”电子交易平台加密上传；</w:t>
      </w:r>
    </w:p>
    <w:p w:rsidR="000B396D" w:rsidRDefault="00C01F63">
      <w:pPr>
        <w:spacing w:line="440" w:lineRule="exact"/>
        <w:ind w:firstLineChars="200" w:firstLine="420"/>
        <w:rPr>
          <w:rFonts w:ascii="仿宋_GB2312" w:eastAsia="仿宋_GB2312" w:hAnsi="宋体"/>
          <w:szCs w:val="21"/>
        </w:rPr>
      </w:pPr>
      <w:r>
        <w:rPr>
          <w:rFonts w:ascii="仿宋_GB2312" w:eastAsia="仿宋_GB2312" w:hAnsi="宋体" w:hint="eastAsia"/>
          <w:kern w:val="0"/>
          <w:szCs w:val="21"/>
          <w:lang w:val="zh-CN"/>
        </w:rPr>
        <w:t>2.4、</w:t>
      </w:r>
      <w:r>
        <w:rPr>
          <w:rFonts w:ascii="仿宋_GB2312" w:eastAsia="仿宋_GB2312" w:hAnsi="宋体" w:hint="eastAsia"/>
          <w:szCs w:val="21"/>
        </w:rPr>
        <w:t>加密的电子投标文件为“河南省公共资源交易中心（</w:t>
      </w:r>
      <w:r>
        <w:rPr>
          <w:rFonts w:ascii="仿宋_GB2312" w:eastAsia="仿宋_GB2312" w:hAnsi="宋体" w:hint="eastAsia"/>
          <w:bCs/>
          <w:iCs/>
          <w:szCs w:val="21"/>
        </w:rPr>
        <w:t>www.hnggzy.com</w:t>
      </w:r>
      <w:r>
        <w:rPr>
          <w:rFonts w:ascii="仿宋_GB2312" w:eastAsia="仿宋_GB2312" w:hAnsi="宋体" w:hint="eastAsia"/>
          <w:szCs w:val="21"/>
        </w:rPr>
        <w:t>）” 网站提供的“投标文件制作工具”软件制作生成的加密版投标文件。未加密的电子投标文件应与加密的电子投标文件为同时生成的版本。</w:t>
      </w:r>
    </w:p>
    <w:p w:rsidR="000B396D" w:rsidRDefault="00C01F63">
      <w:pPr>
        <w:tabs>
          <w:tab w:val="left" w:pos="720"/>
        </w:tabs>
        <w:spacing w:line="440" w:lineRule="exact"/>
        <w:ind w:firstLineChars="200" w:firstLine="420"/>
        <w:rPr>
          <w:rFonts w:ascii="仿宋_GB2312" w:eastAsia="仿宋_GB2312" w:hAnsi="宋体"/>
          <w:szCs w:val="21"/>
        </w:rPr>
      </w:pPr>
      <w:r>
        <w:rPr>
          <w:rFonts w:ascii="仿宋_GB2312" w:eastAsia="仿宋_GB2312" w:hAnsi="宋体" w:hint="eastAsia"/>
          <w:kern w:val="0"/>
          <w:lang w:val="zh-CN"/>
        </w:rPr>
        <w:t>2.5、投标人在制作电子投标文件时，“投标文件制作工具”左侧栏目“封面”、“开标一览表”制作完成后须加盖电子签章（包括企业电子签章和个人电子签章）；左侧栏目“投标正文”中的要求签章的格式内容，投标人须按格式内容要求进行电子签章（包括企业电子签章、个人电子签章）。</w:t>
      </w:r>
    </w:p>
    <w:p w:rsidR="000B396D" w:rsidRDefault="00C01F63">
      <w:pPr>
        <w:spacing w:line="440" w:lineRule="exact"/>
        <w:ind w:firstLineChars="200" w:firstLine="420"/>
        <w:jc w:val="left"/>
        <w:rPr>
          <w:rFonts w:ascii="仿宋_GB2312" w:eastAsia="仿宋_GB2312" w:hAnsi="宋体"/>
          <w:szCs w:val="21"/>
        </w:rPr>
      </w:pPr>
      <w:r>
        <w:rPr>
          <w:rFonts w:ascii="仿宋_GB2312" w:eastAsia="仿宋_GB2312" w:hAnsi="宋体" w:hint="eastAsia"/>
          <w:szCs w:val="21"/>
        </w:rPr>
        <w:t>2.6、招标文件格式所要求包含的全部资料应全部制作在投标文件内，严格按照本项目招标文件所有格式如实填写（不涉及的内容除外），不应存在漏项或缺项，否则将存在投标文件被拒绝的风险。开标一览表，须严格按照格式编辑，并作为电子开评标系统上传的依据。</w:t>
      </w:r>
    </w:p>
    <w:p w:rsidR="000B396D" w:rsidRDefault="00C01F63">
      <w:pPr>
        <w:spacing w:line="440" w:lineRule="exact"/>
        <w:ind w:firstLineChars="200" w:firstLine="420"/>
        <w:rPr>
          <w:rFonts w:ascii="仿宋_GB2312" w:eastAsia="仿宋_GB2312" w:hAnsi="宋体"/>
          <w:szCs w:val="21"/>
        </w:rPr>
      </w:pPr>
      <w:r>
        <w:rPr>
          <w:rFonts w:ascii="仿宋_GB2312" w:eastAsia="仿宋_GB2312" w:hAnsi="宋体" w:hint="eastAsia"/>
          <w:szCs w:val="21"/>
        </w:rPr>
        <w:t>2.7、投标文件以外的任何资料采购人和招标代理机构将拒收。</w:t>
      </w:r>
    </w:p>
    <w:p w:rsidR="000B396D" w:rsidRDefault="00C01F63">
      <w:pPr>
        <w:spacing w:line="440" w:lineRule="exact"/>
        <w:ind w:firstLineChars="200" w:firstLine="422"/>
        <w:jc w:val="left"/>
        <w:rPr>
          <w:rFonts w:ascii="仿宋_GB2312" w:eastAsia="仿宋_GB2312" w:hAnsi="宋体"/>
          <w:b/>
          <w:szCs w:val="21"/>
        </w:rPr>
      </w:pPr>
      <w:r>
        <w:rPr>
          <w:rFonts w:ascii="仿宋_GB2312" w:eastAsia="仿宋_GB2312" w:hAnsi="宋体" w:hint="eastAsia"/>
          <w:b/>
          <w:szCs w:val="21"/>
        </w:rPr>
        <w:t>2.8、投标人编辑电子投标文件时，根据招标文件要求用法人CA密钥和企业CA密钥进行签章制作；最后一步生成电子投标文件（*.hntf格式和*.nhntf格式）时，只能用本单位的企业CA密钥。</w:t>
      </w:r>
    </w:p>
    <w:p w:rsidR="000B396D" w:rsidRDefault="00C01F63">
      <w:pPr>
        <w:spacing w:line="440" w:lineRule="exact"/>
        <w:ind w:firstLineChars="250" w:firstLine="527"/>
        <w:jc w:val="left"/>
        <w:rPr>
          <w:rFonts w:ascii="仿宋_GB2312" w:eastAsia="仿宋_GB2312" w:hAnsi="宋体"/>
          <w:b/>
          <w:szCs w:val="21"/>
        </w:rPr>
      </w:pPr>
      <w:r>
        <w:rPr>
          <w:rFonts w:ascii="仿宋_GB2312" w:eastAsia="仿宋_GB2312" w:hAnsi="宋体" w:hint="eastAsia"/>
          <w:b/>
          <w:szCs w:val="21"/>
        </w:rPr>
        <w:t>3、</w:t>
      </w:r>
      <w:r>
        <w:rPr>
          <w:rFonts w:ascii="仿宋_GB2312" w:eastAsia="仿宋_GB2312" w:hAnsi="宋体" w:hint="eastAsia"/>
          <w:b/>
        </w:rPr>
        <w:t>招标文件的</w:t>
      </w:r>
      <w:r>
        <w:rPr>
          <w:rFonts w:ascii="仿宋_GB2312" w:eastAsia="仿宋_GB2312" w:hAnsi="宋体" w:hint="eastAsia"/>
          <w:b/>
          <w:szCs w:val="21"/>
        </w:rPr>
        <w:t>澄清与变更</w:t>
      </w:r>
    </w:p>
    <w:p w:rsidR="000B396D" w:rsidRDefault="00C01F63" w:rsidP="00C01F63">
      <w:pPr>
        <w:spacing w:line="440" w:lineRule="exact"/>
        <w:ind w:firstLineChars="206" w:firstLine="433"/>
        <w:rPr>
          <w:rFonts w:ascii="仿宋_GB2312" w:eastAsia="仿宋_GB2312" w:hAnsi="宋体"/>
          <w:b/>
          <w:szCs w:val="21"/>
        </w:rPr>
      </w:pPr>
      <w:r>
        <w:rPr>
          <w:rFonts w:ascii="仿宋_GB2312" w:eastAsia="仿宋_GB2312" w:hAnsi="宋体" w:hint="eastAsia"/>
          <w:szCs w:val="21"/>
        </w:rPr>
        <w:lastRenderedPageBreak/>
        <w:t>招标人、招标代理机构对已发出的招标文件进行的澄清、更正或更改，澄清、更正或更改的内容将作为招标文件的组成部分。招标代理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招标代理机构不承担投标人未收到短信而引起的一切后果和法律责任。</w:t>
      </w:r>
    </w:p>
    <w:p w:rsidR="000B396D" w:rsidRDefault="00C01F63">
      <w:pPr>
        <w:spacing w:line="440" w:lineRule="exact"/>
        <w:ind w:firstLineChars="250" w:firstLine="527"/>
        <w:jc w:val="left"/>
        <w:rPr>
          <w:rFonts w:ascii="仿宋_GB2312" w:eastAsia="仿宋_GB2312" w:hAnsi="宋体"/>
          <w:b/>
          <w:szCs w:val="21"/>
        </w:rPr>
      </w:pPr>
      <w:r>
        <w:rPr>
          <w:rFonts w:ascii="仿宋_GB2312" w:eastAsia="仿宋_GB2312" w:hAnsi="宋体" w:hint="eastAsia"/>
          <w:b/>
          <w:szCs w:val="21"/>
        </w:rPr>
        <w:t>4、因河南省公共资源交易中心平台在开标前具有保密性，投标人在投标文件递交截止时间前须自行查看项目进展、变更通知、澄清及回复，因投标人未及时查看而造成的后果自负。</w:t>
      </w:r>
    </w:p>
    <w:p w:rsidR="000B396D" w:rsidRDefault="00C01F63">
      <w:pPr>
        <w:spacing w:line="440" w:lineRule="exact"/>
        <w:ind w:firstLineChars="206" w:firstLine="434"/>
        <w:rPr>
          <w:rFonts w:ascii="仿宋_GB2312" w:eastAsia="仿宋_GB2312" w:hAnsi="宋体"/>
          <w:b/>
          <w:szCs w:val="21"/>
        </w:rPr>
      </w:pPr>
      <w:r>
        <w:rPr>
          <w:rFonts w:ascii="仿宋_GB2312" w:eastAsia="仿宋_GB2312" w:hAnsi="宋体" w:hint="eastAsia"/>
          <w:b/>
          <w:szCs w:val="21"/>
        </w:rPr>
        <w:t>5.投标文件的效力和文件签署</w:t>
      </w:r>
    </w:p>
    <w:p w:rsidR="000B396D" w:rsidRDefault="00C01F63" w:rsidP="00C01F63">
      <w:pPr>
        <w:spacing w:line="440" w:lineRule="exact"/>
        <w:ind w:firstLineChars="206" w:firstLine="433"/>
        <w:rPr>
          <w:rFonts w:ascii="仿宋_GB2312" w:eastAsia="仿宋_GB2312" w:hAnsi="宋体"/>
          <w:b/>
          <w:bCs/>
          <w:szCs w:val="21"/>
        </w:rPr>
      </w:pPr>
      <w:r>
        <w:rPr>
          <w:rFonts w:ascii="仿宋_GB2312" w:eastAsia="仿宋_GB2312" w:hAnsi="宋体" w:hint="eastAsia"/>
          <w:szCs w:val="21"/>
        </w:rPr>
        <w:t>5.1</w:t>
      </w:r>
      <w:r>
        <w:rPr>
          <w:rFonts w:ascii="仿宋_GB2312" w:eastAsia="仿宋_GB2312" w:hAnsi="宋体" w:hint="eastAsia"/>
          <w:b/>
          <w:bCs/>
          <w:szCs w:val="21"/>
        </w:rPr>
        <w:t>以交易中心加密电子投标文件上传为准。</w:t>
      </w:r>
    </w:p>
    <w:p w:rsidR="000B396D" w:rsidRDefault="00C01F63">
      <w:pPr>
        <w:spacing w:line="440" w:lineRule="exact"/>
        <w:ind w:firstLineChars="206" w:firstLine="434"/>
        <w:rPr>
          <w:rFonts w:ascii="仿宋_GB2312" w:eastAsia="仿宋_GB2312" w:hAnsi="宋体"/>
          <w:b/>
          <w:bCs/>
          <w:szCs w:val="21"/>
        </w:rPr>
      </w:pPr>
      <w:r>
        <w:rPr>
          <w:rFonts w:ascii="仿宋_GB2312" w:eastAsia="仿宋_GB2312" w:hAnsi="宋体" w:hint="eastAsia"/>
          <w:b/>
          <w:bCs/>
          <w:szCs w:val="21"/>
        </w:rPr>
        <w:t>5.2 投标人应按照投标人须知的要求准备投标文件。</w:t>
      </w:r>
    </w:p>
    <w:p w:rsidR="000B396D" w:rsidRDefault="00C01F63" w:rsidP="00C01F63">
      <w:pPr>
        <w:spacing w:line="440" w:lineRule="exact"/>
        <w:ind w:firstLineChars="206" w:firstLine="433"/>
        <w:rPr>
          <w:rFonts w:ascii="仿宋_GB2312" w:eastAsia="仿宋_GB2312" w:hAnsi="宋体"/>
          <w:szCs w:val="21"/>
        </w:rPr>
      </w:pPr>
      <w:r>
        <w:rPr>
          <w:rFonts w:ascii="仿宋_GB2312" w:eastAsia="仿宋_GB2312" w:hAnsi="宋体" w:hint="eastAsia"/>
          <w:szCs w:val="21"/>
        </w:rPr>
        <w:t>（1）加密的电子投标文件（*.hntf 格式，在会员系统指定位置上传）；</w:t>
      </w:r>
    </w:p>
    <w:p w:rsidR="000B396D" w:rsidRDefault="00C01F63" w:rsidP="00C01F63">
      <w:pPr>
        <w:spacing w:line="440" w:lineRule="exact"/>
        <w:ind w:firstLineChars="206" w:firstLine="433"/>
        <w:rPr>
          <w:rFonts w:ascii="仿宋_GB2312" w:eastAsia="仿宋_GB2312" w:hAnsi="宋体"/>
          <w:bCs/>
          <w:szCs w:val="21"/>
        </w:rPr>
      </w:pPr>
      <w:r>
        <w:rPr>
          <w:rFonts w:ascii="仿宋_GB2312" w:eastAsia="仿宋_GB2312" w:hAnsi="宋体" w:hint="eastAsia"/>
          <w:bCs/>
          <w:szCs w:val="21"/>
        </w:rPr>
        <w:t>注：①电子投标文件须按招标文件格式要求对“投标函”“开标一览表”进行电子签章。</w:t>
      </w:r>
    </w:p>
    <w:p w:rsidR="000B396D" w:rsidRDefault="00C01F63">
      <w:pPr>
        <w:spacing w:line="440" w:lineRule="exact"/>
        <w:ind w:firstLineChars="206" w:firstLine="434"/>
        <w:rPr>
          <w:rFonts w:ascii="仿宋_GB2312" w:eastAsia="仿宋_GB2312" w:hAnsi="宋体"/>
          <w:szCs w:val="21"/>
        </w:rPr>
      </w:pPr>
      <w:r>
        <w:rPr>
          <w:rFonts w:ascii="仿宋_GB2312" w:eastAsia="仿宋_GB2312" w:hAnsi="宋体" w:hint="eastAsia"/>
          <w:b/>
          <w:bCs/>
          <w:szCs w:val="21"/>
        </w:rPr>
        <w:t>6.加密电子投标文件的递交：</w:t>
      </w:r>
    </w:p>
    <w:p w:rsidR="000B396D" w:rsidRDefault="00C01F63" w:rsidP="00C01F63">
      <w:pPr>
        <w:spacing w:line="440" w:lineRule="exact"/>
        <w:ind w:firstLineChars="206" w:firstLine="433"/>
        <w:rPr>
          <w:rFonts w:ascii="仿宋_GB2312" w:eastAsia="仿宋_GB2312" w:hAnsi="宋体"/>
          <w:szCs w:val="21"/>
        </w:rPr>
      </w:pPr>
      <w:r>
        <w:rPr>
          <w:rFonts w:ascii="仿宋_GB2312" w:eastAsia="仿宋_GB2312" w:hAnsi="宋体" w:hint="eastAsia"/>
          <w:szCs w:val="21"/>
        </w:rPr>
        <w:t>（1）投标人应在投标截止时间前上传加密的电子投标文件（*.hntf）到会员系统的指定位置。上传时必须得到电脑“上传成功”的确认。请投标人在上传时认真检查上传投标文件是否完整、正确。</w:t>
      </w:r>
    </w:p>
    <w:p w:rsidR="000B396D" w:rsidRDefault="00C01F63" w:rsidP="00C01F63">
      <w:pPr>
        <w:spacing w:line="440" w:lineRule="exact"/>
        <w:ind w:firstLineChars="206" w:firstLine="433"/>
        <w:rPr>
          <w:rFonts w:ascii="仿宋_GB2312" w:eastAsia="仿宋_GB2312" w:hAnsi="宋体"/>
          <w:szCs w:val="21"/>
        </w:rPr>
      </w:pPr>
      <w:r>
        <w:rPr>
          <w:rFonts w:ascii="仿宋_GB2312" w:eastAsia="仿宋_GB2312" w:hAnsi="宋体" w:hint="eastAsia"/>
          <w:szCs w:val="21"/>
        </w:rPr>
        <w:t>（2）投标人因河南省公共资源交易中心投标系统问题无法上传电子投标文件时，请在工作时间与交易中心联系，联系电话：0371-86095903。</w:t>
      </w:r>
    </w:p>
    <w:p w:rsidR="000B396D" w:rsidRDefault="00C01F63">
      <w:pPr>
        <w:spacing w:line="440" w:lineRule="exact"/>
        <w:ind w:firstLineChars="206" w:firstLine="434"/>
        <w:rPr>
          <w:rFonts w:ascii="仿宋_GB2312" w:eastAsia="仿宋_GB2312" w:hAnsi="宋体"/>
          <w:b/>
          <w:szCs w:val="21"/>
        </w:rPr>
      </w:pPr>
      <w:r>
        <w:rPr>
          <w:rFonts w:ascii="仿宋_GB2312" w:eastAsia="仿宋_GB2312" w:hAnsi="宋体" w:hint="eastAsia"/>
          <w:b/>
          <w:szCs w:val="21"/>
        </w:rPr>
        <w:t>7.开标</w:t>
      </w:r>
    </w:p>
    <w:p w:rsidR="000B396D" w:rsidRDefault="00C01F63" w:rsidP="00C01F63">
      <w:pPr>
        <w:spacing w:line="440" w:lineRule="exact"/>
        <w:ind w:firstLineChars="206" w:firstLine="433"/>
        <w:rPr>
          <w:rFonts w:ascii="仿宋_GB2312" w:eastAsia="仿宋_GB2312" w:hAnsi="宋体"/>
          <w:szCs w:val="21"/>
        </w:rPr>
      </w:pPr>
      <w:r>
        <w:rPr>
          <w:rFonts w:ascii="仿宋_GB2312" w:eastAsia="仿宋_GB2312" w:hAnsi="宋体" w:hint="eastAsia"/>
          <w:szCs w:val="21"/>
        </w:rPr>
        <w:t>7.1 代理机构将在“投标人须知前附表”规定的时间和地点组织公开招标。</w:t>
      </w:r>
    </w:p>
    <w:p w:rsidR="000B396D" w:rsidRDefault="00C01F63">
      <w:pPr>
        <w:autoSpaceDE w:val="0"/>
        <w:spacing w:line="480" w:lineRule="auto"/>
        <w:ind w:firstLineChars="200" w:firstLine="420"/>
        <w:jc w:val="left"/>
        <w:rPr>
          <w:rFonts w:ascii="仿宋_GB2312" w:eastAsia="仿宋_GB2312" w:hAnsi="宋体"/>
          <w:szCs w:val="21"/>
        </w:rPr>
      </w:pPr>
      <w:r>
        <w:rPr>
          <w:rFonts w:ascii="仿宋_GB2312" w:eastAsia="仿宋_GB2312" w:hAnsi="宋体" w:hint="eastAsia"/>
          <w:szCs w:val="21"/>
        </w:rPr>
        <w:t>7.2开标前，招标代理机构将会同相关人员进行验标（检查网上招标系统正常与否），确认无误后开标。本项目采用“远程不见面”开标方式，远程开标大厅网址为www.hnggzyjy.cn，投标人无需到河南省公共资源交易中心现场参加开标会议。投标人应当在投标截止时间前，登录远程开标大厅，在线准时参加开标活动并进行文件解密等。在规定时间内投标文件未解密的投标人，视为放弃投标。项目负责人在监督员监督下解密所有投标文件。</w:t>
      </w:r>
    </w:p>
    <w:p w:rsidR="000B396D" w:rsidRDefault="00C01F63">
      <w:pPr>
        <w:autoSpaceDE w:val="0"/>
        <w:spacing w:line="480" w:lineRule="auto"/>
        <w:ind w:firstLineChars="200" w:firstLine="420"/>
        <w:jc w:val="left"/>
        <w:rPr>
          <w:rFonts w:ascii="仿宋_GB2312" w:eastAsia="仿宋_GB2312" w:hAnsi="宋体"/>
          <w:szCs w:val="21"/>
        </w:rPr>
      </w:pPr>
      <w:r>
        <w:rPr>
          <w:rFonts w:ascii="仿宋_GB2312" w:eastAsia="仿宋_GB2312" w:hAnsi="宋体" w:hint="eastAsia"/>
          <w:szCs w:val="21"/>
        </w:rPr>
        <w:t>7.3不见面服务的具体事宜请查阅河南省公共资源交易中心网站“办事指南”专区的《河</w:t>
      </w:r>
      <w:r>
        <w:rPr>
          <w:rFonts w:ascii="仿宋_GB2312" w:eastAsia="仿宋_GB2312" w:hAnsi="宋体" w:hint="eastAsia"/>
          <w:szCs w:val="21"/>
        </w:rPr>
        <w:lastRenderedPageBreak/>
        <w:t>南省公共资源交易平台不见面服务系统使用指南》。</w:t>
      </w:r>
    </w:p>
    <w:p w:rsidR="000B396D" w:rsidRDefault="00C01F63" w:rsidP="00C01F63">
      <w:pPr>
        <w:spacing w:line="440" w:lineRule="exact"/>
        <w:ind w:firstLineChars="206" w:firstLine="433"/>
        <w:rPr>
          <w:rFonts w:ascii="仿宋_GB2312" w:eastAsia="仿宋_GB2312" w:hAnsi="宋体"/>
          <w:szCs w:val="21"/>
        </w:rPr>
      </w:pPr>
      <w:r>
        <w:rPr>
          <w:rFonts w:ascii="仿宋_GB2312" w:eastAsia="仿宋_GB2312" w:hAnsi="宋体" w:hint="eastAsia"/>
          <w:szCs w:val="21"/>
        </w:rPr>
        <w:t>7.4加密电子响应文件必须在河南省公共资源交易中心系统中加密上传。</w:t>
      </w:r>
    </w:p>
    <w:p w:rsidR="000B396D" w:rsidRDefault="00C01F63" w:rsidP="00C01F63">
      <w:pPr>
        <w:spacing w:line="440" w:lineRule="exact"/>
        <w:ind w:firstLineChars="206" w:firstLine="433"/>
        <w:rPr>
          <w:rFonts w:ascii="仿宋_GB2312" w:eastAsia="仿宋_GB2312" w:hAnsi="宋体"/>
          <w:szCs w:val="21"/>
        </w:rPr>
      </w:pPr>
      <w:r>
        <w:rPr>
          <w:rFonts w:ascii="仿宋_GB2312" w:eastAsia="仿宋_GB2312" w:hAnsi="宋体" w:hint="eastAsia"/>
          <w:szCs w:val="21"/>
        </w:rPr>
        <w:t>7.5因加密电子投标文件未能成功上传或误传而导致的解密失败，投标将被拒绝。开标时，招标代理机构将通过网上开标系统公布投标人名称、投标价格，以及招标代理机构认为合适的其它详细内容。</w:t>
      </w:r>
    </w:p>
    <w:p w:rsidR="00FB01F0" w:rsidRPr="00815992" w:rsidRDefault="00FB01F0" w:rsidP="00FB01F0">
      <w:pPr>
        <w:spacing w:line="360" w:lineRule="auto"/>
        <w:jc w:val="left"/>
        <w:rPr>
          <w:rFonts w:ascii="仿宋" w:eastAsia="仿宋" w:hAnsi="仿宋"/>
          <w:b/>
          <w:sz w:val="28"/>
          <w:szCs w:val="28"/>
        </w:rPr>
      </w:pPr>
      <w:r w:rsidRPr="00815992">
        <w:rPr>
          <w:rFonts w:ascii="仿宋" w:eastAsia="仿宋" w:hAnsi="仿宋" w:hint="eastAsia"/>
          <w:b/>
          <w:sz w:val="28"/>
          <w:szCs w:val="28"/>
        </w:rPr>
        <w:t>注：若供应商上传的投标文件制作机器码一致，将导致废标。</w:t>
      </w:r>
    </w:p>
    <w:p w:rsidR="00FB01F0" w:rsidRPr="00FB01F0" w:rsidRDefault="00FB01F0" w:rsidP="00C01F63">
      <w:pPr>
        <w:spacing w:line="440" w:lineRule="exact"/>
        <w:ind w:firstLineChars="206" w:firstLine="433"/>
        <w:rPr>
          <w:rFonts w:ascii="仿宋_GB2312" w:eastAsia="仿宋_GB2312" w:hAnsi="宋体"/>
          <w:szCs w:val="21"/>
        </w:rPr>
      </w:pPr>
    </w:p>
    <w:p w:rsidR="000B396D" w:rsidRDefault="00C01F63">
      <w:pPr>
        <w:jc w:val="center"/>
        <w:rPr>
          <w:rFonts w:ascii="仿宋_GB2312" w:eastAsia="仿宋_GB2312" w:hAnsi="宋体"/>
          <w:sz w:val="28"/>
          <w:szCs w:val="28"/>
        </w:rPr>
      </w:pPr>
      <w:r>
        <w:rPr>
          <w:rFonts w:ascii="仿宋_GB2312" w:eastAsia="仿宋_GB2312" w:hAnsi="宋体" w:hint="eastAsia"/>
          <w:b/>
          <w:sz w:val="44"/>
        </w:rPr>
        <w:br w:type="page"/>
      </w:r>
      <w:r>
        <w:rPr>
          <w:rFonts w:ascii="仿宋_GB2312" w:eastAsia="仿宋_GB2312" w:hAnsi="宋体" w:hint="eastAsia"/>
          <w:b/>
          <w:bCs/>
          <w:sz w:val="44"/>
        </w:rPr>
        <w:lastRenderedPageBreak/>
        <w:t>目     录</w:t>
      </w:r>
      <w:r w:rsidR="00FA5671">
        <w:rPr>
          <w:rFonts w:ascii="仿宋_GB2312" w:eastAsia="仿宋_GB2312" w:hAnsi="宋体" w:hint="eastAsia"/>
          <w:b/>
          <w:sz w:val="44"/>
        </w:rPr>
        <w:fldChar w:fldCharType="begin"/>
      </w:r>
      <w:r>
        <w:rPr>
          <w:rFonts w:ascii="仿宋_GB2312" w:eastAsia="仿宋_GB2312" w:hAnsi="宋体" w:hint="eastAsia"/>
          <w:b/>
          <w:sz w:val="44"/>
        </w:rPr>
        <w:instrText xml:space="preserve"> TOC \o "1-1" \h \z \u </w:instrText>
      </w:r>
      <w:r w:rsidR="00FA5671">
        <w:rPr>
          <w:rFonts w:ascii="仿宋_GB2312" w:eastAsia="仿宋_GB2312" w:hAnsi="宋体" w:hint="eastAsia"/>
          <w:b/>
          <w:sz w:val="44"/>
        </w:rPr>
        <w:fldChar w:fldCharType="separate"/>
      </w:r>
    </w:p>
    <w:p w:rsidR="000B396D" w:rsidRDefault="00FA5671">
      <w:pPr>
        <w:pStyle w:val="11"/>
        <w:tabs>
          <w:tab w:val="right" w:leader="dot" w:pos="8296"/>
        </w:tabs>
        <w:rPr>
          <w:rFonts w:ascii="仿宋_GB2312" w:eastAsia="仿宋_GB2312" w:hAnsi="宋体"/>
          <w:b w:val="0"/>
          <w:bCs w:val="0"/>
          <w:caps w:val="0"/>
          <w:sz w:val="28"/>
          <w:szCs w:val="28"/>
        </w:rPr>
      </w:pPr>
      <w:hyperlink w:anchor="_Toc482712618" w:history="1">
        <w:r w:rsidR="00C01F63">
          <w:rPr>
            <w:rStyle w:val="afb"/>
            <w:rFonts w:ascii="仿宋_GB2312" w:eastAsia="仿宋_GB2312" w:hAnsi="宋体" w:hint="eastAsia"/>
            <w:color w:val="auto"/>
            <w:sz w:val="28"/>
            <w:szCs w:val="28"/>
          </w:rPr>
          <w:t>第一卷</w:t>
        </w:r>
        <w:r w:rsidR="00C01F63">
          <w:rPr>
            <w:rFonts w:ascii="仿宋_GB2312" w:eastAsia="仿宋_GB2312" w:hAnsi="宋体" w:hint="eastAsia"/>
            <w:sz w:val="28"/>
            <w:szCs w:val="28"/>
          </w:rPr>
          <w:tab/>
        </w:r>
        <w:r>
          <w:rPr>
            <w:rFonts w:ascii="仿宋_GB2312" w:eastAsia="仿宋_GB2312" w:hAnsi="宋体" w:hint="eastAsia"/>
            <w:sz w:val="28"/>
            <w:szCs w:val="28"/>
          </w:rPr>
          <w:fldChar w:fldCharType="begin"/>
        </w:r>
        <w:r w:rsidR="00C01F63">
          <w:rPr>
            <w:rFonts w:ascii="仿宋_GB2312" w:eastAsia="仿宋_GB2312" w:hAnsi="宋体" w:hint="eastAsia"/>
            <w:sz w:val="28"/>
            <w:szCs w:val="28"/>
          </w:rPr>
          <w:instrText xml:space="preserve"> PAGEREF _Toc482712618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C01F63">
          <w:rPr>
            <w:rFonts w:ascii="仿宋_GB2312" w:eastAsia="仿宋_GB2312" w:hAnsi="宋体" w:hint="eastAsia"/>
            <w:sz w:val="28"/>
            <w:szCs w:val="28"/>
          </w:rPr>
          <w:t>6</w:t>
        </w:r>
        <w:r>
          <w:rPr>
            <w:rFonts w:ascii="仿宋_GB2312" w:eastAsia="仿宋_GB2312" w:hAnsi="宋体" w:hint="eastAsia"/>
            <w:sz w:val="28"/>
            <w:szCs w:val="28"/>
          </w:rPr>
          <w:fldChar w:fldCharType="end"/>
        </w:r>
      </w:hyperlink>
    </w:p>
    <w:p w:rsidR="000B396D" w:rsidRDefault="00FA5671">
      <w:pPr>
        <w:pStyle w:val="11"/>
        <w:tabs>
          <w:tab w:val="right" w:leader="dot" w:pos="8296"/>
        </w:tabs>
        <w:rPr>
          <w:rFonts w:ascii="仿宋_GB2312" w:eastAsia="仿宋_GB2312" w:hAnsi="宋体"/>
          <w:b w:val="0"/>
          <w:bCs w:val="0"/>
          <w:caps w:val="0"/>
          <w:sz w:val="28"/>
          <w:szCs w:val="28"/>
        </w:rPr>
      </w:pPr>
      <w:hyperlink w:anchor="_Toc482712619" w:history="1">
        <w:r w:rsidR="00C01F63">
          <w:rPr>
            <w:rStyle w:val="afb"/>
            <w:rFonts w:ascii="仿宋_GB2312" w:eastAsia="仿宋_GB2312" w:hAnsi="宋体" w:hint="eastAsia"/>
            <w:color w:val="auto"/>
            <w:sz w:val="28"/>
            <w:szCs w:val="28"/>
          </w:rPr>
          <w:t>第一章投标人须知</w:t>
        </w:r>
        <w:r w:rsidR="00C01F63">
          <w:rPr>
            <w:rFonts w:ascii="仿宋_GB2312" w:eastAsia="仿宋_GB2312" w:hAnsi="宋体" w:hint="eastAsia"/>
            <w:sz w:val="28"/>
            <w:szCs w:val="28"/>
          </w:rPr>
          <w:tab/>
        </w:r>
        <w:r>
          <w:rPr>
            <w:rFonts w:ascii="仿宋_GB2312" w:eastAsia="仿宋_GB2312" w:hAnsi="宋体" w:hint="eastAsia"/>
            <w:sz w:val="28"/>
            <w:szCs w:val="28"/>
          </w:rPr>
          <w:fldChar w:fldCharType="begin"/>
        </w:r>
        <w:r w:rsidR="00C01F63">
          <w:rPr>
            <w:rFonts w:ascii="仿宋_GB2312" w:eastAsia="仿宋_GB2312" w:hAnsi="宋体" w:hint="eastAsia"/>
            <w:sz w:val="28"/>
            <w:szCs w:val="28"/>
          </w:rPr>
          <w:instrText xml:space="preserve"> PAGEREF _Toc482712619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C01F63">
          <w:rPr>
            <w:rFonts w:ascii="仿宋_GB2312" w:eastAsia="仿宋_GB2312" w:hAnsi="宋体" w:hint="eastAsia"/>
            <w:sz w:val="28"/>
            <w:szCs w:val="28"/>
          </w:rPr>
          <w:t>6</w:t>
        </w:r>
        <w:r>
          <w:rPr>
            <w:rFonts w:ascii="仿宋_GB2312" w:eastAsia="仿宋_GB2312" w:hAnsi="宋体" w:hint="eastAsia"/>
            <w:sz w:val="28"/>
            <w:szCs w:val="28"/>
          </w:rPr>
          <w:fldChar w:fldCharType="end"/>
        </w:r>
      </w:hyperlink>
    </w:p>
    <w:p w:rsidR="000B396D" w:rsidRDefault="00FA5671">
      <w:pPr>
        <w:pStyle w:val="11"/>
        <w:tabs>
          <w:tab w:val="right" w:leader="dot" w:pos="8296"/>
        </w:tabs>
        <w:rPr>
          <w:rFonts w:ascii="仿宋_GB2312" w:eastAsia="仿宋_GB2312" w:hAnsi="宋体"/>
          <w:b w:val="0"/>
          <w:bCs w:val="0"/>
          <w:caps w:val="0"/>
          <w:sz w:val="28"/>
          <w:szCs w:val="28"/>
        </w:rPr>
      </w:pPr>
      <w:hyperlink w:anchor="_Toc482712620" w:history="1">
        <w:r w:rsidR="00C01F63">
          <w:rPr>
            <w:rStyle w:val="afb"/>
            <w:rFonts w:ascii="仿宋_GB2312" w:eastAsia="仿宋_GB2312" w:hAnsi="宋体" w:hint="eastAsia"/>
            <w:color w:val="auto"/>
            <w:sz w:val="28"/>
            <w:szCs w:val="28"/>
          </w:rPr>
          <w:t>第二章合同通用条款</w:t>
        </w:r>
        <w:r w:rsidR="00C01F63">
          <w:rPr>
            <w:rFonts w:ascii="仿宋_GB2312" w:eastAsia="仿宋_GB2312" w:hAnsi="宋体" w:hint="eastAsia"/>
            <w:sz w:val="28"/>
            <w:szCs w:val="28"/>
          </w:rPr>
          <w:tab/>
        </w:r>
        <w:r>
          <w:rPr>
            <w:rFonts w:ascii="仿宋_GB2312" w:eastAsia="仿宋_GB2312" w:hAnsi="宋体" w:hint="eastAsia"/>
            <w:sz w:val="28"/>
            <w:szCs w:val="28"/>
          </w:rPr>
          <w:fldChar w:fldCharType="begin"/>
        </w:r>
        <w:r w:rsidR="00C01F63">
          <w:rPr>
            <w:rFonts w:ascii="仿宋_GB2312" w:eastAsia="仿宋_GB2312" w:hAnsi="宋体" w:hint="eastAsia"/>
            <w:sz w:val="28"/>
            <w:szCs w:val="28"/>
          </w:rPr>
          <w:instrText xml:space="preserve"> PAGEREF _Toc482712620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C01F63">
          <w:rPr>
            <w:rFonts w:ascii="仿宋_GB2312" w:eastAsia="仿宋_GB2312" w:hAnsi="宋体" w:hint="eastAsia"/>
            <w:sz w:val="28"/>
            <w:szCs w:val="28"/>
          </w:rPr>
          <w:t>22</w:t>
        </w:r>
        <w:r>
          <w:rPr>
            <w:rFonts w:ascii="仿宋_GB2312" w:eastAsia="仿宋_GB2312" w:hAnsi="宋体" w:hint="eastAsia"/>
            <w:sz w:val="28"/>
            <w:szCs w:val="28"/>
          </w:rPr>
          <w:fldChar w:fldCharType="end"/>
        </w:r>
      </w:hyperlink>
    </w:p>
    <w:p w:rsidR="000B396D" w:rsidRDefault="00FA5671">
      <w:pPr>
        <w:pStyle w:val="11"/>
        <w:tabs>
          <w:tab w:val="right" w:leader="dot" w:pos="8296"/>
        </w:tabs>
        <w:rPr>
          <w:rFonts w:ascii="仿宋_GB2312" w:eastAsia="仿宋_GB2312" w:hAnsi="宋体"/>
          <w:b w:val="0"/>
          <w:bCs w:val="0"/>
          <w:caps w:val="0"/>
          <w:sz w:val="28"/>
          <w:szCs w:val="28"/>
        </w:rPr>
      </w:pPr>
      <w:hyperlink w:anchor="_Toc482712621" w:history="1">
        <w:r w:rsidR="00C01F63">
          <w:rPr>
            <w:rStyle w:val="afb"/>
            <w:rFonts w:ascii="仿宋_GB2312" w:eastAsia="仿宋_GB2312" w:hAnsi="宋体" w:hint="eastAsia"/>
            <w:color w:val="auto"/>
            <w:sz w:val="28"/>
            <w:szCs w:val="28"/>
          </w:rPr>
          <w:t>第三章合同基本格式</w:t>
        </w:r>
        <w:r w:rsidR="00C01F63">
          <w:rPr>
            <w:rFonts w:ascii="仿宋_GB2312" w:eastAsia="仿宋_GB2312" w:hAnsi="宋体" w:hint="eastAsia"/>
            <w:sz w:val="28"/>
            <w:szCs w:val="28"/>
          </w:rPr>
          <w:tab/>
        </w:r>
        <w:r>
          <w:rPr>
            <w:rFonts w:ascii="仿宋_GB2312" w:eastAsia="仿宋_GB2312" w:hAnsi="宋体" w:hint="eastAsia"/>
            <w:sz w:val="28"/>
            <w:szCs w:val="28"/>
          </w:rPr>
          <w:fldChar w:fldCharType="begin"/>
        </w:r>
        <w:r w:rsidR="00C01F63">
          <w:rPr>
            <w:rFonts w:ascii="仿宋_GB2312" w:eastAsia="仿宋_GB2312" w:hAnsi="宋体" w:hint="eastAsia"/>
            <w:sz w:val="28"/>
            <w:szCs w:val="28"/>
          </w:rPr>
          <w:instrText xml:space="preserve"> PAGEREF _Toc482712621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C01F63">
          <w:rPr>
            <w:rFonts w:ascii="仿宋_GB2312" w:eastAsia="仿宋_GB2312" w:hAnsi="宋体" w:hint="eastAsia"/>
            <w:sz w:val="28"/>
            <w:szCs w:val="28"/>
          </w:rPr>
          <w:t>35</w:t>
        </w:r>
        <w:r>
          <w:rPr>
            <w:rFonts w:ascii="仿宋_GB2312" w:eastAsia="仿宋_GB2312" w:hAnsi="宋体" w:hint="eastAsia"/>
            <w:sz w:val="28"/>
            <w:szCs w:val="28"/>
          </w:rPr>
          <w:fldChar w:fldCharType="end"/>
        </w:r>
      </w:hyperlink>
    </w:p>
    <w:p w:rsidR="000B396D" w:rsidRDefault="00FA5671">
      <w:pPr>
        <w:pStyle w:val="11"/>
        <w:tabs>
          <w:tab w:val="right" w:leader="dot" w:pos="8296"/>
        </w:tabs>
        <w:rPr>
          <w:rFonts w:ascii="仿宋_GB2312" w:eastAsia="仿宋_GB2312" w:hAnsi="宋体"/>
          <w:b w:val="0"/>
          <w:bCs w:val="0"/>
          <w:caps w:val="0"/>
          <w:sz w:val="28"/>
          <w:szCs w:val="28"/>
        </w:rPr>
      </w:pPr>
      <w:hyperlink w:anchor="_Toc482712622" w:history="1">
        <w:r w:rsidR="00C01F63">
          <w:rPr>
            <w:rStyle w:val="afb"/>
            <w:rFonts w:ascii="仿宋_GB2312" w:eastAsia="仿宋_GB2312" w:hAnsi="宋体" w:hint="eastAsia"/>
            <w:color w:val="auto"/>
            <w:sz w:val="28"/>
            <w:szCs w:val="28"/>
          </w:rPr>
          <w:t>第四章投标文件通用格</w:t>
        </w:r>
        <w:bookmarkStart w:id="2" w:name="_Hlt483643558"/>
        <w:bookmarkStart w:id="3" w:name="_Hlt483643557"/>
        <w:r w:rsidR="00C01F63">
          <w:rPr>
            <w:rStyle w:val="afb"/>
            <w:rFonts w:ascii="仿宋_GB2312" w:eastAsia="仿宋_GB2312" w:hAnsi="宋体" w:hint="eastAsia"/>
            <w:color w:val="auto"/>
            <w:sz w:val="28"/>
            <w:szCs w:val="28"/>
          </w:rPr>
          <w:t>式</w:t>
        </w:r>
        <w:bookmarkEnd w:id="2"/>
        <w:bookmarkEnd w:id="3"/>
        <w:r w:rsidR="00C01F63">
          <w:rPr>
            <w:rFonts w:ascii="仿宋_GB2312" w:eastAsia="仿宋_GB2312" w:hAnsi="宋体" w:hint="eastAsia"/>
            <w:sz w:val="28"/>
            <w:szCs w:val="28"/>
          </w:rPr>
          <w:tab/>
        </w:r>
        <w:r>
          <w:rPr>
            <w:rFonts w:ascii="仿宋_GB2312" w:eastAsia="仿宋_GB2312" w:hAnsi="宋体" w:hint="eastAsia"/>
            <w:sz w:val="28"/>
            <w:szCs w:val="28"/>
          </w:rPr>
          <w:fldChar w:fldCharType="begin"/>
        </w:r>
        <w:r w:rsidR="00C01F63">
          <w:rPr>
            <w:rFonts w:ascii="仿宋_GB2312" w:eastAsia="仿宋_GB2312" w:hAnsi="宋体" w:hint="eastAsia"/>
            <w:sz w:val="28"/>
            <w:szCs w:val="28"/>
          </w:rPr>
          <w:instrText xml:space="preserve"> PAGEREF _Toc482712622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C01F63">
          <w:rPr>
            <w:rFonts w:ascii="仿宋_GB2312" w:eastAsia="仿宋_GB2312" w:hAnsi="宋体" w:hint="eastAsia"/>
            <w:sz w:val="28"/>
            <w:szCs w:val="28"/>
          </w:rPr>
          <w:t>38</w:t>
        </w:r>
        <w:r>
          <w:rPr>
            <w:rFonts w:ascii="仿宋_GB2312" w:eastAsia="仿宋_GB2312" w:hAnsi="宋体" w:hint="eastAsia"/>
            <w:sz w:val="28"/>
            <w:szCs w:val="28"/>
          </w:rPr>
          <w:fldChar w:fldCharType="end"/>
        </w:r>
      </w:hyperlink>
    </w:p>
    <w:p w:rsidR="000B396D" w:rsidRDefault="00FA5671">
      <w:pPr>
        <w:pStyle w:val="11"/>
        <w:tabs>
          <w:tab w:val="right" w:leader="dot" w:pos="8296"/>
        </w:tabs>
        <w:rPr>
          <w:rFonts w:ascii="仿宋_GB2312" w:eastAsia="仿宋_GB2312" w:hAnsi="宋体"/>
          <w:b w:val="0"/>
          <w:bCs w:val="0"/>
          <w:caps w:val="0"/>
          <w:sz w:val="28"/>
          <w:szCs w:val="28"/>
        </w:rPr>
      </w:pPr>
      <w:hyperlink w:anchor="_Toc482712623" w:history="1">
        <w:r w:rsidR="00C01F63">
          <w:rPr>
            <w:rStyle w:val="afb"/>
            <w:rFonts w:ascii="仿宋_GB2312" w:eastAsia="仿宋_GB2312" w:hAnsi="宋体" w:hint="eastAsia"/>
            <w:color w:val="auto"/>
            <w:sz w:val="28"/>
            <w:szCs w:val="28"/>
          </w:rPr>
          <w:t>第二卷</w:t>
        </w:r>
        <w:r w:rsidR="00C01F63">
          <w:rPr>
            <w:rFonts w:ascii="仿宋_GB2312" w:eastAsia="仿宋_GB2312" w:hAnsi="宋体" w:hint="eastAsia"/>
            <w:sz w:val="28"/>
            <w:szCs w:val="28"/>
          </w:rPr>
          <w:tab/>
        </w:r>
        <w:r>
          <w:rPr>
            <w:rFonts w:ascii="仿宋_GB2312" w:eastAsia="仿宋_GB2312" w:hAnsi="宋体" w:hint="eastAsia"/>
            <w:sz w:val="28"/>
            <w:szCs w:val="28"/>
          </w:rPr>
          <w:fldChar w:fldCharType="begin"/>
        </w:r>
        <w:r w:rsidR="00C01F63">
          <w:rPr>
            <w:rFonts w:ascii="仿宋_GB2312" w:eastAsia="仿宋_GB2312" w:hAnsi="宋体" w:hint="eastAsia"/>
            <w:sz w:val="28"/>
            <w:szCs w:val="28"/>
          </w:rPr>
          <w:instrText xml:space="preserve"> PAGEREF _Toc482712623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C01F63">
          <w:rPr>
            <w:rFonts w:ascii="仿宋_GB2312" w:eastAsia="仿宋_GB2312" w:hAnsi="宋体" w:hint="eastAsia"/>
            <w:sz w:val="28"/>
            <w:szCs w:val="28"/>
          </w:rPr>
          <w:t>68</w:t>
        </w:r>
        <w:r>
          <w:rPr>
            <w:rFonts w:ascii="仿宋_GB2312" w:eastAsia="仿宋_GB2312" w:hAnsi="宋体" w:hint="eastAsia"/>
            <w:sz w:val="28"/>
            <w:szCs w:val="28"/>
          </w:rPr>
          <w:fldChar w:fldCharType="end"/>
        </w:r>
      </w:hyperlink>
    </w:p>
    <w:p w:rsidR="000B396D" w:rsidRDefault="00FA5671">
      <w:pPr>
        <w:pStyle w:val="11"/>
        <w:tabs>
          <w:tab w:val="right" w:leader="dot" w:pos="8296"/>
        </w:tabs>
        <w:rPr>
          <w:rFonts w:ascii="仿宋_GB2312" w:eastAsia="仿宋_GB2312" w:hAnsi="宋体"/>
          <w:b w:val="0"/>
          <w:bCs w:val="0"/>
          <w:caps w:val="0"/>
          <w:sz w:val="28"/>
          <w:szCs w:val="28"/>
        </w:rPr>
      </w:pPr>
      <w:hyperlink w:anchor="_Toc482712624" w:history="1">
        <w:r w:rsidR="00C01F63">
          <w:rPr>
            <w:rStyle w:val="afb"/>
            <w:rFonts w:ascii="仿宋_GB2312" w:eastAsia="仿宋_GB2312" w:hAnsi="宋体" w:hint="eastAsia"/>
            <w:color w:val="auto"/>
            <w:sz w:val="28"/>
            <w:szCs w:val="28"/>
          </w:rPr>
          <w:t>第五章招标邀请函</w:t>
        </w:r>
        <w:r w:rsidR="00C01F63">
          <w:rPr>
            <w:rFonts w:ascii="仿宋_GB2312" w:eastAsia="仿宋_GB2312" w:hAnsi="宋体" w:hint="eastAsia"/>
            <w:sz w:val="28"/>
            <w:szCs w:val="28"/>
          </w:rPr>
          <w:tab/>
        </w:r>
        <w:r>
          <w:rPr>
            <w:rFonts w:ascii="仿宋_GB2312" w:eastAsia="仿宋_GB2312" w:hAnsi="宋体" w:hint="eastAsia"/>
            <w:sz w:val="28"/>
            <w:szCs w:val="28"/>
          </w:rPr>
          <w:fldChar w:fldCharType="begin"/>
        </w:r>
        <w:r w:rsidR="00C01F63">
          <w:rPr>
            <w:rFonts w:ascii="仿宋_GB2312" w:eastAsia="仿宋_GB2312" w:hAnsi="宋体" w:hint="eastAsia"/>
            <w:sz w:val="28"/>
            <w:szCs w:val="28"/>
          </w:rPr>
          <w:instrText xml:space="preserve"> PAGEREF _Toc482712624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C01F63">
          <w:rPr>
            <w:rFonts w:ascii="仿宋_GB2312" w:eastAsia="仿宋_GB2312" w:hAnsi="宋体" w:hint="eastAsia"/>
            <w:sz w:val="28"/>
            <w:szCs w:val="28"/>
          </w:rPr>
          <w:t>69</w:t>
        </w:r>
        <w:r>
          <w:rPr>
            <w:rFonts w:ascii="仿宋_GB2312" w:eastAsia="仿宋_GB2312" w:hAnsi="宋体" w:hint="eastAsia"/>
            <w:sz w:val="28"/>
            <w:szCs w:val="28"/>
          </w:rPr>
          <w:fldChar w:fldCharType="end"/>
        </w:r>
      </w:hyperlink>
    </w:p>
    <w:p w:rsidR="000B396D" w:rsidRDefault="00FA5671">
      <w:pPr>
        <w:pStyle w:val="11"/>
        <w:tabs>
          <w:tab w:val="right" w:leader="dot" w:pos="8296"/>
        </w:tabs>
        <w:rPr>
          <w:rFonts w:ascii="仿宋_GB2312" w:eastAsia="仿宋_GB2312" w:hAnsi="宋体"/>
          <w:b w:val="0"/>
          <w:bCs w:val="0"/>
          <w:caps w:val="0"/>
          <w:sz w:val="28"/>
          <w:szCs w:val="28"/>
        </w:rPr>
      </w:pPr>
      <w:hyperlink w:anchor="_Toc482712625" w:history="1">
        <w:r w:rsidR="00C01F63">
          <w:rPr>
            <w:rStyle w:val="afb"/>
            <w:rFonts w:ascii="仿宋_GB2312" w:eastAsia="仿宋_GB2312" w:hAnsi="宋体" w:hint="eastAsia"/>
            <w:color w:val="auto"/>
            <w:sz w:val="28"/>
            <w:szCs w:val="28"/>
          </w:rPr>
          <w:t>第六章招标项目资料表</w:t>
        </w:r>
        <w:r w:rsidR="00C01F63">
          <w:rPr>
            <w:rFonts w:ascii="仿宋_GB2312" w:eastAsia="仿宋_GB2312" w:hAnsi="宋体" w:hint="eastAsia"/>
            <w:sz w:val="28"/>
            <w:szCs w:val="28"/>
          </w:rPr>
          <w:tab/>
        </w:r>
        <w:r>
          <w:rPr>
            <w:rFonts w:ascii="仿宋_GB2312" w:eastAsia="仿宋_GB2312" w:hAnsi="宋体" w:hint="eastAsia"/>
            <w:sz w:val="28"/>
            <w:szCs w:val="28"/>
          </w:rPr>
          <w:fldChar w:fldCharType="begin"/>
        </w:r>
        <w:r w:rsidR="00C01F63">
          <w:rPr>
            <w:rFonts w:ascii="仿宋_GB2312" w:eastAsia="仿宋_GB2312" w:hAnsi="宋体" w:hint="eastAsia"/>
            <w:sz w:val="28"/>
            <w:szCs w:val="28"/>
          </w:rPr>
          <w:instrText xml:space="preserve"> PAGEREF _Toc482712625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C01F63">
          <w:rPr>
            <w:rFonts w:ascii="仿宋_GB2312" w:eastAsia="仿宋_GB2312" w:hAnsi="宋体" w:hint="eastAsia"/>
            <w:sz w:val="28"/>
            <w:szCs w:val="28"/>
          </w:rPr>
          <w:t>74</w:t>
        </w:r>
        <w:r>
          <w:rPr>
            <w:rFonts w:ascii="仿宋_GB2312" w:eastAsia="仿宋_GB2312" w:hAnsi="宋体" w:hint="eastAsia"/>
            <w:sz w:val="28"/>
            <w:szCs w:val="28"/>
          </w:rPr>
          <w:fldChar w:fldCharType="end"/>
        </w:r>
      </w:hyperlink>
    </w:p>
    <w:p w:rsidR="000B396D" w:rsidRDefault="00FA5671">
      <w:pPr>
        <w:pStyle w:val="11"/>
        <w:tabs>
          <w:tab w:val="right" w:leader="dot" w:pos="8296"/>
        </w:tabs>
        <w:rPr>
          <w:rFonts w:ascii="仿宋_GB2312" w:eastAsia="仿宋_GB2312" w:hAnsi="宋体"/>
          <w:b w:val="0"/>
          <w:bCs w:val="0"/>
          <w:caps w:val="0"/>
          <w:sz w:val="28"/>
          <w:szCs w:val="28"/>
        </w:rPr>
      </w:pPr>
      <w:hyperlink w:anchor="_Toc482712626" w:history="1">
        <w:r w:rsidR="00C01F63">
          <w:rPr>
            <w:rStyle w:val="afb"/>
            <w:rFonts w:ascii="仿宋_GB2312" w:eastAsia="仿宋_GB2312" w:hAnsi="宋体" w:hint="eastAsia"/>
            <w:color w:val="auto"/>
            <w:sz w:val="28"/>
            <w:szCs w:val="28"/>
          </w:rPr>
          <w:t>第七章有关合同条款资料表</w:t>
        </w:r>
        <w:r w:rsidR="00C01F63">
          <w:rPr>
            <w:rFonts w:ascii="仿宋_GB2312" w:eastAsia="仿宋_GB2312" w:hAnsi="宋体" w:hint="eastAsia"/>
            <w:sz w:val="28"/>
            <w:szCs w:val="28"/>
          </w:rPr>
          <w:tab/>
        </w:r>
        <w:r>
          <w:rPr>
            <w:rFonts w:ascii="仿宋_GB2312" w:eastAsia="仿宋_GB2312" w:hAnsi="宋体" w:hint="eastAsia"/>
            <w:sz w:val="28"/>
            <w:szCs w:val="28"/>
          </w:rPr>
          <w:fldChar w:fldCharType="begin"/>
        </w:r>
        <w:r w:rsidR="00C01F63">
          <w:rPr>
            <w:rFonts w:ascii="仿宋_GB2312" w:eastAsia="仿宋_GB2312" w:hAnsi="宋体" w:hint="eastAsia"/>
            <w:sz w:val="28"/>
            <w:szCs w:val="28"/>
          </w:rPr>
          <w:instrText xml:space="preserve"> PAGEREF _Toc482712626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C01F63">
          <w:rPr>
            <w:rFonts w:ascii="仿宋_GB2312" w:eastAsia="仿宋_GB2312" w:hAnsi="宋体" w:hint="eastAsia"/>
            <w:sz w:val="28"/>
            <w:szCs w:val="28"/>
          </w:rPr>
          <w:t>79</w:t>
        </w:r>
        <w:r>
          <w:rPr>
            <w:rFonts w:ascii="仿宋_GB2312" w:eastAsia="仿宋_GB2312" w:hAnsi="宋体" w:hint="eastAsia"/>
            <w:sz w:val="28"/>
            <w:szCs w:val="28"/>
          </w:rPr>
          <w:fldChar w:fldCharType="end"/>
        </w:r>
      </w:hyperlink>
    </w:p>
    <w:p w:rsidR="000B396D" w:rsidRDefault="00FA5671">
      <w:pPr>
        <w:pStyle w:val="11"/>
        <w:tabs>
          <w:tab w:val="right" w:leader="dot" w:pos="8296"/>
        </w:tabs>
        <w:rPr>
          <w:rFonts w:ascii="仿宋_GB2312" w:eastAsia="仿宋_GB2312" w:hAnsi="宋体"/>
          <w:b w:val="0"/>
          <w:bCs w:val="0"/>
          <w:caps w:val="0"/>
          <w:sz w:val="28"/>
          <w:szCs w:val="28"/>
        </w:rPr>
      </w:pPr>
      <w:hyperlink w:anchor="_Toc482712627" w:history="1">
        <w:r w:rsidR="00C01F63">
          <w:rPr>
            <w:rStyle w:val="afb"/>
            <w:rFonts w:ascii="仿宋_GB2312" w:eastAsia="仿宋_GB2312" w:hAnsi="宋体" w:hint="eastAsia"/>
            <w:color w:val="auto"/>
            <w:sz w:val="28"/>
            <w:szCs w:val="28"/>
          </w:rPr>
          <w:t>第八章项目需求及技术规格要求</w:t>
        </w:r>
        <w:r w:rsidR="00C01F63">
          <w:rPr>
            <w:rFonts w:ascii="仿宋_GB2312" w:eastAsia="仿宋_GB2312" w:hAnsi="宋体" w:hint="eastAsia"/>
            <w:sz w:val="28"/>
            <w:szCs w:val="28"/>
          </w:rPr>
          <w:tab/>
        </w:r>
        <w:r>
          <w:rPr>
            <w:rFonts w:ascii="仿宋_GB2312" w:eastAsia="仿宋_GB2312" w:hAnsi="宋体" w:hint="eastAsia"/>
            <w:sz w:val="28"/>
            <w:szCs w:val="28"/>
          </w:rPr>
          <w:fldChar w:fldCharType="begin"/>
        </w:r>
        <w:r w:rsidR="00C01F63">
          <w:rPr>
            <w:rFonts w:ascii="仿宋_GB2312" w:eastAsia="仿宋_GB2312" w:hAnsi="宋体" w:hint="eastAsia"/>
            <w:sz w:val="28"/>
            <w:szCs w:val="28"/>
          </w:rPr>
          <w:instrText xml:space="preserve"> PAGEREF _Toc482712627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C01F63">
          <w:rPr>
            <w:rFonts w:ascii="仿宋_GB2312" w:eastAsia="仿宋_GB2312" w:hAnsi="宋体" w:hint="eastAsia"/>
            <w:sz w:val="28"/>
            <w:szCs w:val="28"/>
          </w:rPr>
          <w:t>80</w:t>
        </w:r>
        <w:r>
          <w:rPr>
            <w:rFonts w:ascii="仿宋_GB2312" w:eastAsia="仿宋_GB2312" w:hAnsi="宋体" w:hint="eastAsia"/>
            <w:sz w:val="28"/>
            <w:szCs w:val="28"/>
          </w:rPr>
          <w:fldChar w:fldCharType="end"/>
        </w:r>
      </w:hyperlink>
    </w:p>
    <w:p w:rsidR="000B396D" w:rsidRDefault="00FA5671">
      <w:pPr>
        <w:pStyle w:val="11"/>
        <w:tabs>
          <w:tab w:val="right" w:leader="dot" w:pos="8296"/>
        </w:tabs>
        <w:rPr>
          <w:rFonts w:ascii="仿宋_GB2312" w:eastAsia="仿宋_GB2312" w:hAnsi="宋体"/>
          <w:b w:val="0"/>
          <w:bCs w:val="0"/>
          <w:caps w:val="0"/>
          <w:szCs w:val="22"/>
        </w:rPr>
      </w:pPr>
      <w:hyperlink w:anchor="_Toc482712628" w:history="1">
        <w:r w:rsidR="00C01F63">
          <w:rPr>
            <w:rStyle w:val="afb"/>
            <w:rFonts w:ascii="仿宋_GB2312" w:eastAsia="仿宋_GB2312" w:hAnsi="宋体" w:hint="eastAsia"/>
            <w:color w:val="auto"/>
            <w:sz w:val="28"/>
            <w:szCs w:val="28"/>
          </w:rPr>
          <w:t>第九章评分标准</w:t>
        </w:r>
        <w:r w:rsidR="00C01F63">
          <w:rPr>
            <w:rFonts w:ascii="仿宋_GB2312" w:eastAsia="仿宋_GB2312" w:hAnsi="宋体" w:hint="eastAsia"/>
            <w:sz w:val="28"/>
            <w:szCs w:val="28"/>
          </w:rPr>
          <w:tab/>
        </w:r>
        <w:r>
          <w:rPr>
            <w:rFonts w:ascii="仿宋_GB2312" w:eastAsia="仿宋_GB2312" w:hAnsi="宋体" w:hint="eastAsia"/>
            <w:sz w:val="28"/>
            <w:szCs w:val="28"/>
          </w:rPr>
          <w:fldChar w:fldCharType="begin"/>
        </w:r>
        <w:r w:rsidR="00C01F63">
          <w:rPr>
            <w:rFonts w:ascii="仿宋_GB2312" w:eastAsia="仿宋_GB2312" w:hAnsi="宋体" w:hint="eastAsia"/>
            <w:sz w:val="28"/>
            <w:szCs w:val="28"/>
          </w:rPr>
          <w:instrText xml:space="preserve"> PAGEREF _Toc482712628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C01F63">
          <w:rPr>
            <w:rFonts w:ascii="仿宋_GB2312" w:eastAsia="仿宋_GB2312" w:hAnsi="宋体" w:hint="eastAsia"/>
            <w:sz w:val="28"/>
            <w:szCs w:val="28"/>
          </w:rPr>
          <w:t>118</w:t>
        </w:r>
        <w:r>
          <w:rPr>
            <w:rFonts w:ascii="仿宋_GB2312" w:eastAsia="仿宋_GB2312" w:hAnsi="宋体" w:hint="eastAsia"/>
            <w:sz w:val="28"/>
            <w:szCs w:val="28"/>
          </w:rPr>
          <w:fldChar w:fldCharType="end"/>
        </w:r>
      </w:hyperlink>
    </w:p>
    <w:p w:rsidR="000B396D" w:rsidRDefault="00FA5671">
      <w:pPr>
        <w:jc w:val="center"/>
        <w:rPr>
          <w:rFonts w:ascii="仿宋_GB2312" w:eastAsia="仿宋_GB2312" w:hAnsi="宋体"/>
          <w:b/>
          <w:sz w:val="44"/>
        </w:rPr>
      </w:pPr>
      <w:r>
        <w:rPr>
          <w:rFonts w:ascii="仿宋_GB2312" w:eastAsia="仿宋_GB2312" w:hAnsi="宋体" w:hint="eastAsia"/>
          <w:b/>
          <w:sz w:val="44"/>
        </w:rPr>
        <w:fldChar w:fldCharType="end"/>
      </w:r>
    </w:p>
    <w:p w:rsidR="000B396D" w:rsidRDefault="00C01F63">
      <w:pPr>
        <w:pStyle w:val="1"/>
        <w:rPr>
          <w:rFonts w:ascii="仿宋_GB2312" w:eastAsia="仿宋_GB2312" w:hAnsi="宋体"/>
          <w:szCs w:val="44"/>
        </w:rPr>
      </w:pPr>
      <w:r>
        <w:rPr>
          <w:rFonts w:ascii="仿宋_GB2312" w:eastAsia="仿宋_GB2312" w:hAnsi="宋体" w:hint="eastAsia"/>
        </w:rPr>
        <w:br w:type="page"/>
      </w:r>
      <w:bookmarkStart w:id="4" w:name="_Toc482712618"/>
      <w:r>
        <w:rPr>
          <w:rFonts w:ascii="仿宋_GB2312" w:eastAsia="仿宋_GB2312" w:hAnsi="宋体" w:hint="eastAsia"/>
          <w:szCs w:val="44"/>
        </w:rPr>
        <w:lastRenderedPageBreak/>
        <w:t>第一卷</w:t>
      </w:r>
      <w:bookmarkEnd w:id="4"/>
    </w:p>
    <w:p w:rsidR="000B396D" w:rsidRDefault="00C01F63">
      <w:pPr>
        <w:pStyle w:val="1"/>
        <w:rPr>
          <w:rFonts w:ascii="仿宋_GB2312" w:eastAsia="仿宋_GB2312" w:hAnsi="宋体"/>
        </w:rPr>
      </w:pPr>
      <w:bookmarkStart w:id="5" w:name="_Toc482712619"/>
      <w:r>
        <w:rPr>
          <w:rFonts w:ascii="仿宋_GB2312" w:eastAsia="仿宋_GB2312" w:hAnsi="宋体" w:hint="eastAsia"/>
        </w:rPr>
        <w:t>第一章  投标人须知</w:t>
      </w:r>
      <w:bookmarkEnd w:id="5"/>
    </w:p>
    <w:p w:rsidR="000B396D" w:rsidRDefault="00C01F63">
      <w:pPr>
        <w:pStyle w:val="2"/>
        <w:numPr>
          <w:ilvl w:val="0"/>
          <w:numId w:val="1"/>
        </w:numPr>
        <w:tabs>
          <w:tab w:val="clear" w:pos="360"/>
          <w:tab w:val="clear" w:pos="840"/>
          <w:tab w:val="left" w:pos="721"/>
        </w:tabs>
        <w:spacing w:before="0" w:after="0" w:line="360" w:lineRule="auto"/>
        <w:rPr>
          <w:rFonts w:ascii="仿宋_GB2312" w:eastAsia="仿宋_GB2312" w:hAnsi="宋体"/>
          <w:sz w:val="24"/>
          <w:szCs w:val="24"/>
        </w:rPr>
      </w:pPr>
      <w:r>
        <w:rPr>
          <w:rFonts w:ascii="仿宋_GB2312" w:eastAsia="仿宋_GB2312" w:hAnsi="宋体" w:hint="eastAsia"/>
          <w:sz w:val="24"/>
          <w:szCs w:val="24"/>
        </w:rPr>
        <w:t>说明</w:t>
      </w:r>
    </w:p>
    <w:p w:rsidR="000B396D" w:rsidRDefault="00C01F63">
      <w:pPr>
        <w:numPr>
          <w:ilvl w:val="0"/>
          <w:numId w:val="2"/>
        </w:numPr>
        <w:tabs>
          <w:tab w:val="clear" w:pos="435"/>
          <w:tab w:val="left" w:pos="360"/>
        </w:tabs>
        <w:spacing w:line="360" w:lineRule="auto"/>
        <w:ind w:left="540" w:hanging="540"/>
        <w:rPr>
          <w:rFonts w:ascii="仿宋_GB2312" w:eastAsia="仿宋_GB2312" w:hAnsi="宋体"/>
          <w:b/>
          <w:sz w:val="24"/>
        </w:rPr>
      </w:pPr>
      <w:r>
        <w:rPr>
          <w:rFonts w:ascii="仿宋_GB2312" w:eastAsia="仿宋_GB2312" w:hAnsi="宋体" w:hint="eastAsia"/>
          <w:b/>
          <w:sz w:val="24"/>
        </w:rPr>
        <w:t>适用范围</w:t>
      </w:r>
    </w:p>
    <w:p w:rsidR="000B396D" w:rsidRDefault="00C01F63">
      <w:pPr>
        <w:numPr>
          <w:ilvl w:val="1"/>
          <w:numId w:val="2"/>
        </w:numPr>
        <w:tabs>
          <w:tab w:val="left" w:pos="720"/>
        </w:tabs>
        <w:spacing w:line="360" w:lineRule="auto"/>
        <w:rPr>
          <w:rFonts w:ascii="仿宋_GB2312" w:eastAsia="仿宋_GB2312" w:hAnsi="宋体"/>
          <w:sz w:val="24"/>
        </w:rPr>
      </w:pPr>
      <w:r>
        <w:rPr>
          <w:rFonts w:ascii="仿宋_GB2312" w:eastAsia="仿宋_GB2312" w:hAnsi="宋体" w:hint="eastAsia"/>
          <w:sz w:val="24"/>
        </w:rPr>
        <w:t>本招标文件仅适用于政府采购公开招标的货物及伴随服务。</w:t>
      </w:r>
    </w:p>
    <w:p w:rsidR="000B396D" w:rsidRDefault="00C01F63">
      <w:pPr>
        <w:numPr>
          <w:ilvl w:val="0"/>
          <w:numId w:val="2"/>
        </w:numPr>
        <w:tabs>
          <w:tab w:val="clear" w:pos="435"/>
          <w:tab w:val="left" w:pos="360"/>
        </w:tabs>
        <w:spacing w:line="360" w:lineRule="auto"/>
        <w:ind w:left="720" w:hanging="720"/>
        <w:rPr>
          <w:rFonts w:ascii="仿宋_GB2312" w:eastAsia="仿宋_GB2312" w:hAnsi="宋体"/>
          <w:b/>
          <w:sz w:val="24"/>
        </w:rPr>
      </w:pPr>
      <w:r>
        <w:rPr>
          <w:rFonts w:ascii="仿宋_GB2312" w:eastAsia="仿宋_GB2312" w:hAnsi="宋体" w:hint="eastAsia"/>
          <w:b/>
          <w:sz w:val="24"/>
        </w:rPr>
        <w:t>定义</w:t>
      </w:r>
    </w:p>
    <w:p w:rsidR="000B396D" w:rsidRDefault="00C01F63">
      <w:pPr>
        <w:numPr>
          <w:ilvl w:val="1"/>
          <w:numId w:val="2"/>
        </w:numPr>
        <w:tabs>
          <w:tab w:val="left" w:pos="720"/>
        </w:tabs>
        <w:spacing w:line="360" w:lineRule="auto"/>
        <w:rPr>
          <w:rFonts w:ascii="仿宋_GB2312" w:eastAsia="仿宋_GB2312" w:hAnsi="宋体"/>
          <w:sz w:val="24"/>
        </w:rPr>
      </w:pPr>
      <w:r>
        <w:rPr>
          <w:rFonts w:ascii="仿宋_GB2312" w:eastAsia="仿宋_GB2312" w:hAnsi="宋体" w:hint="eastAsia"/>
          <w:sz w:val="24"/>
        </w:rPr>
        <w:t>采购人:“招标项目资料表”中所述的、依法进行政府采购的国家机关、事业单位、团体组织。</w:t>
      </w:r>
    </w:p>
    <w:p w:rsidR="000B396D" w:rsidRDefault="00C01F63">
      <w:pPr>
        <w:numPr>
          <w:ilvl w:val="1"/>
          <w:numId w:val="2"/>
        </w:numPr>
        <w:tabs>
          <w:tab w:val="left" w:pos="720"/>
        </w:tabs>
        <w:spacing w:line="360" w:lineRule="auto"/>
        <w:rPr>
          <w:rFonts w:ascii="仿宋_GB2312" w:eastAsia="仿宋_GB2312" w:hAnsi="宋体"/>
          <w:sz w:val="24"/>
        </w:rPr>
      </w:pPr>
      <w:r>
        <w:rPr>
          <w:rFonts w:ascii="仿宋_GB2312" w:eastAsia="仿宋_GB2312" w:hAnsi="宋体" w:hint="eastAsia"/>
          <w:sz w:val="24"/>
        </w:rPr>
        <w:t>采购代理机构：取得政府采购招标代理资质，受采购人委托组织招标活动，在招标过程中负有相应责任的社会中介组织。</w:t>
      </w:r>
    </w:p>
    <w:p w:rsidR="000B396D" w:rsidRDefault="00C01F63">
      <w:pPr>
        <w:numPr>
          <w:ilvl w:val="1"/>
          <w:numId w:val="2"/>
        </w:numPr>
        <w:tabs>
          <w:tab w:val="left" w:pos="720"/>
        </w:tabs>
        <w:spacing w:line="360" w:lineRule="auto"/>
        <w:rPr>
          <w:rFonts w:ascii="仿宋_GB2312" w:eastAsia="仿宋_GB2312" w:hAnsi="宋体"/>
          <w:sz w:val="24"/>
        </w:rPr>
      </w:pPr>
      <w:r>
        <w:rPr>
          <w:rFonts w:ascii="仿宋_GB2312" w:eastAsia="仿宋_GB2312" w:hAnsi="宋体" w:hint="eastAsia"/>
          <w:sz w:val="24"/>
        </w:rPr>
        <w:t>合格投标人</w:t>
      </w:r>
    </w:p>
    <w:p w:rsidR="000B396D" w:rsidRDefault="00C01F63">
      <w:pPr>
        <w:tabs>
          <w:tab w:val="left" w:pos="588"/>
        </w:tabs>
        <w:spacing w:line="360" w:lineRule="auto"/>
        <w:rPr>
          <w:rFonts w:ascii="仿宋_GB2312" w:eastAsia="仿宋_GB2312" w:hAnsi="宋体"/>
          <w:sz w:val="24"/>
          <w:szCs w:val="24"/>
        </w:rPr>
      </w:pPr>
      <w:r>
        <w:rPr>
          <w:rFonts w:ascii="仿宋_GB2312" w:eastAsia="仿宋_GB2312" w:hAnsi="宋体" w:hint="eastAsia"/>
          <w:sz w:val="24"/>
          <w:szCs w:val="24"/>
        </w:rPr>
        <w:t>2.3.1 注册于中华人民共和国境内的投标人且符合以下要求：</w:t>
      </w:r>
    </w:p>
    <w:p w:rsidR="000B396D" w:rsidRDefault="00C01F63">
      <w:pPr>
        <w:tabs>
          <w:tab w:val="left" w:pos="588"/>
        </w:tabs>
        <w:spacing w:line="360" w:lineRule="auto"/>
        <w:rPr>
          <w:rFonts w:ascii="仿宋_GB2312" w:eastAsia="仿宋_GB2312" w:hAnsi="宋体"/>
          <w:sz w:val="24"/>
          <w:szCs w:val="24"/>
        </w:rPr>
      </w:pPr>
      <w:r>
        <w:rPr>
          <w:rFonts w:ascii="仿宋_GB2312" w:eastAsia="仿宋_GB2312" w:hAnsi="宋体" w:hint="eastAsia"/>
          <w:sz w:val="24"/>
          <w:szCs w:val="24"/>
        </w:rPr>
        <w:t>1）具有独立承担民事责任的能力；</w:t>
      </w:r>
    </w:p>
    <w:p w:rsidR="000B396D" w:rsidRDefault="00C01F63">
      <w:pPr>
        <w:tabs>
          <w:tab w:val="left" w:pos="588"/>
        </w:tabs>
        <w:spacing w:line="360" w:lineRule="auto"/>
        <w:rPr>
          <w:rFonts w:ascii="仿宋_GB2312" w:eastAsia="仿宋_GB2312" w:hAnsi="宋体"/>
          <w:sz w:val="24"/>
          <w:szCs w:val="24"/>
        </w:rPr>
      </w:pPr>
      <w:r>
        <w:rPr>
          <w:rFonts w:ascii="仿宋_GB2312" w:eastAsia="仿宋_GB2312" w:hAnsi="宋体" w:hint="eastAsia"/>
          <w:sz w:val="24"/>
          <w:szCs w:val="24"/>
        </w:rPr>
        <w:t>2）具有良好的商业信誉和健全的财务会计制度（提供投标人201</w:t>
      </w:r>
      <w:r w:rsidR="006D6B7D">
        <w:rPr>
          <w:rFonts w:ascii="仿宋_GB2312" w:eastAsia="仿宋_GB2312" w:hAnsi="宋体" w:hint="eastAsia"/>
          <w:sz w:val="24"/>
          <w:szCs w:val="24"/>
        </w:rPr>
        <w:t>8</w:t>
      </w:r>
      <w:r>
        <w:rPr>
          <w:rFonts w:ascii="仿宋_GB2312" w:eastAsia="仿宋_GB2312" w:hAnsi="宋体" w:hint="eastAsia"/>
          <w:sz w:val="24"/>
          <w:szCs w:val="24"/>
        </w:rPr>
        <w:t>年度财务审计报告，要求注册会计师签字并加盖会计师印章；如截至到开标时间投标人成立时间不足要求时限的，须提供近三个月内其基本开户银行出具的资信证明）；</w:t>
      </w:r>
    </w:p>
    <w:p w:rsidR="000B396D" w:rsidRDefault="00C01F63">
      <w:pPr>
        <w:tabs>
          <w:tab w:val="left" w:pos="588"/>
        </w:tabs>
        <w:spacing w:line="360" w:lineRule="auto"/>
        <w:rPr>
          <w:rFonts w:ascii="仿宋_GB2312" w:eastAsia="仿宋_GB2312" w:hAnsi="宋体"/>
          <w:sz w:val="24"/>
          <w:szCs w:val="24"/>
        </w:rPr>
      </w:pPr>
      <w:r>
        <w:rPr>
          <w:rFonts w:ascii="仿宋_GB2312" w:eastAsia="仿宋_GB2312" w:hAnsi="宋体" w:hint="eastAsia"/>
          <w:sz w:val="24"/>
          <w:szCs w:val="24"/>
        </w:rPr>
        <w:t>3）具有履行合同所必需的设备和专业技术能力；</w:t>
      </w:r>
    </w:p>
    <w:p w:rsidR="000B396D" w:rsidRDefault="00C01F63">
      <w:pPr>
        <w:tabs>
          <w:tab w:val="left" w:pos="588"/>
        </w:tabs>
        <w:spacing w:line="360" w:lineRule="auto"/>
        <w:rPr>
          <w:rFonts w:ascii="仿宋_GB2312" w:eastAsia="仿宋_GB2312" w:hAnsi="宋体"/>
          <w:sz w:val="24"/>
          <w:szCs w:val="24"/>
        </w:rPr>
      </w:pPr>
      <w:r>
        <w:rPr>
          <w:rFonts w:ascii="仿宋_GB2312" w:eastAsia="仿宋_GB2312" w:hAnsi="宋体" w:hint="eastAsia"/>
          <w:sz w:val="24"/>
          <w:szCs w:val="24"/>
        </w:rPr>
        <w:t>4）有依法缴纳税收和社会保障资金的良好记录（</w:t>
      </w:r>
      <w:r>
        <w:rPr>
          <w:rFonts w:ascii="仿宋_GB2312" w:eastAsia="仿宋_GB2312" w:hAnsi="宋体" w:hint="eastAsia"/>
          <w:kern w:val="24"/>
          <w:sz w:val="24"/>
          <w:szCs w:val="24"/>
          <w:lang w:val="en-GB"/>
        </w:rPr>
        <w:t>提供 201</w:t>
      </w:r>
      <w:r w:rsidR="006D6B7D">
        <w:rPr>
          <w:rFonts w:ascii="仿宋_GB2312" w:eastAsia="仿宋_GB2312" w:hAnsi="宋体" w:hint="eastAsia"/>
          <w:kern w:val="24"/>
          <w:sz w:val="24"/>
          <w:szCs w:val="24"/>
          <w:lang w:val="en-GB"/>
        </w:rPr>
        <w:t>9</w:t>
      </w:r>
      <w:r>
        <w:rPr>
          <w:rFonts w:ascii="仿宋_GB2312" w:eastAsia="仿宋_GB2312" w:hAnsi="宋体" w:hint="eastAsia"/>
          <w:kern w:val="24"/>
          <w:sz w:val="24"/>
          <w:szCs w:val="24"/>
          <w:lang w:val="en-GB"/>
        </w:rPr>
        <w:t>年 1 月 1 日以来任意一个月纳税凭证和社保缴费凭证</w:t>
      </w:r>
      <w:r>
        <w:rPr>
          <w:rFonts w:ascii="仿宋_GB2312" w:eastAsia="仿宋_GB2312" w:hAnsi="宋体" w:hint="eastAsia"/>
          <w:sz w:val="24"/>
          <w:szCs w:val="24"/>
        </w:rPr>
        <w:t>）；</w:t>
      </w:r>
    </w:p>
    <w:p w:rsidR="000B396D" w:rsidRDefault="00C01F63">
      <w:pPr>
        <w:tabs>
          <w:tab w:val="left" w:pos="588"/>
        </w:tabs>
        <w:spacing w:line="360" w:lineRule="auto"/>
        <w:rPr>
          <w:rFonts w:ascii="仿宋_GB2312" w:eastAsia="仿宋_GB2312" w:hAnsi="宋体"/>
          <w:sz w:val="24"/>
          <w:szCs w:val="24"/>
        </w:rPr>
      </w:pPr>
      <w:r>
        <w:rPr>
          <w:rFonts w:ascii="仿宋_GB2312" w:eastAsia="仿宋_GB2312" w:hAnsi="宋体" w:hint="eastAsia"/>
          <w:sz w:val="24"/>
          <w:szCs w:val="24"/>
        </w:rPr>
        <w:t>5）参加政府采购活动前三年内，在经营活动中没有重大违法记录。在”信用中国”网站（www.creditchina.gov.cn）、“中国政府采购网” （www.ccgp.gov.cn）未被列入失信被执行人、重大税收违法案件当事人名单、政府采购严重违法失信行为记录名单；</w:t>
      </w:r>
    </w:p>
    <w:p w:rsidR="000B396D" w:rsidRDefault="00C01F63">
      <w:pPr>
        <w:spacing w:line="360" w:lineRule="auto"/>
        <w:rPr>
          <w:rFonts w:ascii="仿宋_GB2312" w:eastAsia="仿宋_GB2312" w:hAnsi="宋体"/>
          <w:sz w:val="24"/>
          <w:szCs w:val="24"/>
        </w:rPr>
      </w:pPr>
      <w:r>
        <w:rPr>
          <w:rFonts w:ascii="仿宋_GB2312" w:eastAsia="仿宋_GB2312" w:hAnsi="宋体" w:hint="eastAsia"/>
          <w:sz w:val="24"/>
          <w:szCs w:val="24"/>
        </w:rPr>
        <w:t>6）与采购人、采购人就本次采购的项目委托的咨询机构、采购代理机构以及上述机构的附属机构没有行政或经济关联。</w:t>
      </w:r>
    </w:p>
    <w:p w:rsidR="000B396D" w:rsidRDefault="00C01F63">
      <w:pPr>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2.3.2 本次招标不接受联合体投标。</w:t>
      </w:r>
    </w:p>
    <w:p w:rsidR="000B396D" w:rsidRDefault="00C01F63">
      <w:pPr>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lastRenderedPageBreak/>
        <w:t>2.3.3 单位负责人为同一人或者存在直接控股、管理关系的不同单位，不得参加同一合同项下的政府采购活动。</w:t>
      </w:r>
    </w:p>
    <w:p w:rsidR="000B396D" w:rsidRDefault="00C01F63">
      <w:pPr>
        <w:tabs>
          <w:tab w:val="left" w:pos="588"/>
        </w:tabs>
        <w:spacing w:line="360" w:lineRule="auto"/>
        <w:rPr>
          <w:rFonts w:ascii="仿宋_GB2312" w:eastAsia="仿宋_GB2312" w:hAnsi="宋体"/>
          <w:sz w:val="24"/>
          <w:szCs w:val="24"/>
        </w:rPr>
      </w:pPr>
      <w:r>
        <w:rPr>
          <w:rFonts w:ascii="仿宋_GB2312" w:eastAsia="仿宋_GB2312" w:hAnsi="宋体" w:hint="eastAsia"/>
          <w:sz w:val="24"/>
          <w:szCs w:val="24"/>
        </w:rPr>
        <w:t>2.3.4 提供政府采购反商业贿赂承诺书。</w:t>
      </w:r>
    </w:p>
    <w:p w:rsidR="000B396D" w:rsidRDefault="00C01F63">
      <w:pPr>
        <w:numPr>
          <w:ilvl w:val="1"/>
          <w:numId w:val="2"/>
        </w:numPr>
        <w:tabs>
          <w:tab w:val="left" w:pos="720"/>
        </w:tabs>
        <w:spacing w:line="360" w:lineRule="auto"/>
        <w:rPr>
          <w:rFonts w:ascii="仿宋_GB2312" w:eastAsia="仿宋_GB2312" w:hAnsi="宋体"/>
          <w:sz w:val="24"/>
        </w:rPr>
      </w:pPr>
      <w:r>
        <w:rPr>
          <w:rFonts w:ascii="仿宋_GB2312" w:eastAsia="仿宋_GB2312" w:hAnsi="宋体" w:hint="eastAsia"/>
          <w:sz w:val="24"/>
        </w:rPr>
        <w:t>中标人：接到并接受中标通知，最终被授予合同的投标人。</w:t>
      </w:r>
    </w:p>
    <w:p w:rsidR="000B396D" w:rsidRDefault="00C01F63">
      <w:pPr>
        <w:numPr>
          <w:ilvl w:val="1"/>
          <w:numId w:val="2"/>
        </w:numPr>
        <w:tabs>
          <w:tab w:val="left" w:pos="720"/>
        </w:tabs>
        <w:spacing w:line="360" w:lineRule="auto"/>
        <w:rPr>
          <w:rFonts w:ascii="仿宋_GB2312" w:eastAsia="仿宋_GB2312" w:hAnsi="宋体"/>
          <w:sz w:val="24"/>
        </w:rPr>
      </w:pPr>
      <w:r>
        <w:rPr>
          <w:rFonts w:ascii="仿宋_GB2312" w:eastAsia="仿宋_GB2312" w:hAnsi="宋体" w:hint="eastAsia"/>
          <w:sz w:val="24"/>
        </w:rPr>
        <w:t>投标文件：指投标人根据招标文件要求提交的所有文件（包括澄清及答疑函）。</w:t>
      </w:r>
    </w:p>
    <w:p w:rsidR="000B396D" w:rsidRDefault="00C01F63">
      <w:pPr>
        <w:numPr>
          <w:ilvl w:val="1"/>
          <w:numId w:val="2"/>
        </w:numPr>
        <w:tabs>
          <w:tab w:val="left" w:pos="720"/>
        </w:tabs>
        <w:spacing w:line="360" w:lineRule="auto"/>
        <w:rPr>
          <w:rFonts w:ascii="仿宋_GB2312" w:eastAsia="仿宋_GB2312" w:hAnsi="宋体"/>
          <w:sz w:val="24"/>
        </w:rPr>
      </w:pPr>
      <w:r>
        <w:rPr>
          <w:rFonts w:ascii="仿宋_GB2312" w:eastAsia="仿宋_GB2312" w:hAnsi="宋体" w:hint="eastAsia"/>
          <w:sz w:val="24"/>
        </w:rPr>
        <w:t>供应商：有能力向采购人提供货物及伴随服务的法人、其他组织或者自然人。</w:t>
      </w:r>
    </w:p>
    <w:p w:rsidR="000B396D" w:rsidRDefault="00C01F63">
      <w:pPr>
        <w:numPr>
          <w:ilvl w:val="1"/>
          <w:numId w:val="2"/>
        </w:numPr>
        <w:tabs>
          <w:tab w:val="left" w:pos="720"/>
        </w:tabs>
        <w:spacing w:line="360" w:lineRule="auto"/>
        <w:rPr>
          <w:rFonts w:ascii="仿宋_GB2312" w:eastAsia="仿宋_GB2312" w:hAnsi="宋体"/>
          <w:sz w:val="24"/>
        </w:rPr>
      </w:pPr>
      <w:r>
        <w:rPr>
          <w:rFonts w:ascii="仿宋_GB2312" w:eastAsia="仿宋_GB2312" w:hAnsi="宋体" w:hint="eastAsia"/>
          <w:sz w:val="24"/>
        </w:rPr>
        <w:t>货物：指除了咨询服务以外的所有的物品、设备、装置和/或包括附件、备品备件、图纸、技术文件、用于运输和安装的包装、培训、维修和其他类似服务的供应。</w:t>
      </w:r>
    </w:p>
    <w:p w:rsidR="000B396D" w:rsidRDefault="00C01F63">
      <w:pPr>
        <w:numPr>
          <w:ilvl w:val="0"/>
          <w:numId w:val="3"/>
        </w:numPr>
        <w:tabs>
          <w:tab w:val="left" w:pos="360"/>
          <w:tab w:val="left" w:pos="1904"/>
        </w:tabs>
        <w:spacing w:line="360" w:lineRule="auto"/>
        <w:ind w:left="720" w:hanging="720"/>
        <w:rPr>
          <w:rFonts w:ascii="仿宋_GB2312" w:eastAsia="仿宋_GB2312" w:hAnsi="宋体"/>
          <w:b/>
          <w:sz w:val="24"/>
        </w:rPr>
      </w:pPr>
      <w:r>
        <w:rPr>
          <w:rFonts w:ascii="仿宋_GB2312" w:eastAsia="仿宋_GB2312" w:hAnsi="宋体" w:hint="eastAsia"/>
          <w:b/>
          <w:sz w:val="24"/>
        </w:rPr>
        <w:t>投标费用</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clear" w:pos="502"/>
          <w:tab w:val="left" w:pos="0"/>
          <w:tab w:val="left" w:pos="720"/>
        </w:tabs>
        <w:spacing w:line="360" w:lineRule="auto"/>
        <w:ind w:left="142" w:firstLine="0"/>
        <w:rPr>
          <w:rFonts w:ascii="仿宋_GB2312" w:eastAsia="仿宋_GB2312" w:hAnsi="宋体"/>
          <w:sz w:val="24"/>
        </w:rPr>
      </w:pPr>
      <w:r>
        <w:rPr>
          <w:rFonts w:ascii="仿宋_GB2312" w:eastAsia="仿宋_GB2312" w:hAnsi="宋体" w:hint="eastAsia"/>
          <w:sz w:val="24"/>
        </w:rPr>
        <w:t>无论投标过程中的作法和结果如何,投标人应自行承担所有与准备和参加投标有关的全部费用，采购人和采购代理机构在任何情况下均无义务和责任承担上述费用。</w:t>
      </w:r>
    </w:p>
    <w:p w:rsidR="000B396D" w:rsidRDefault="00C01F63">
      <w:pPr>
        <w:numPr>
          <w:ilvl w:val="0"/>
          <w:numId w:val="3"/>
        </w:numPr>
        <w:tabs>
          <w:tab w:val="left" w:pos="360"/>
          <w:tab w:val="left" w:pos="1904"/>
        </w:tabs>
        <w:spacing w:line="360" w:lineRule="auto"/>
        <w:ind w:left="720" w:hanging="720"/>
        <w:rPr>
          <w:rFonts w:ascii="仿宋_GB2312" w:eastAsia="仿宋_GB2312" w:hAnsi="宋体"/>
          <w:b/>
          <w:sz w:val="24"/>
        </w:rPr>
      </w:pPr>
      <w:r>
        <w:rPr>
          <w:rFonts w:ascii="仿宋_GB2312" w:eastAsia="仿宋_GB2312" w:hAnsi="宋体" w:hint="eastAsia"/>
          <w:b/>
          <w:sz w:val="24"/>
        </w:rPr>
        <w:t>投标签章</w:t>
      </w:r>
    </w:p>
    <w:p w:rsidR="000B396D" w:rsidRDefault="00C01F63">
      <w:pPr>
        <w:tabs>
          <w:tab w:val="left" w:pos="360"/>
          <w:tab w:val="left" w:pos="1904"/>
        </w:tabs>
        <w:spacing w:line="360" w:lineRule="auto"/>
        <w:rPr>
          <w:rFonts w:ascii="仿宋_GB2312" w:eastAsia="仿宋_GB2312" w:hAnsi="宋体"/>
          <w:sz w:val="24"/>
        </w:rPr>
      </w:pPr>
      <w:r>
        <w:rPr>
          <w:rFonts w:ascii="仿宋_GB2312" w:eastAsia="仿宋_GB2312" w:hAnsi="宋体" w:hint="eastAsia"/>
          <w:sz w:val="24"/>
        </w:rPr>
        <w:t>4.1 电子投标文件的签章：投标人通过河南省公共资源交易中心受理大厅 CA 密钥窗口办理电子认证，且招标文件中明确要求投标文件（*.hntf 格式或*.nhntf 格式）须加盖电子签章的，投标人必须加盖投标人电子签章。</w:t>
      </w:r>
    </w:p>
    <w:p w:rsidR="000B396D" w:rsidRDefault="00C01F63">
      <w:pPr>
        <w:numPr>
          <w:ilvl w:val="0"/>
          <w:numId w:val="3"/>
        </w:numPr>
        <w:tabs>
          <w:tab w:val="clear" w:pos="502"/>
          <w:tab w:val="left" w:pos="360"/>
          <w:tab w:val="left" w:pos="1904"/>
        </w:tabs>
        <w:spacing w:line="360" w:lineRule="auto"/>
        <w:ind w:left="720" w:hanging="720"/>
        <w:rPr>
          <w:rFonts w:ascii="仿宋_GB2312" w:eastAsia="仿宋_GB2312" w:hAnsi="宋体"/>
          <w:b/>
          <w:sz w:val="24"/>
        </w:rPr>
      </w:pPr>
      <w:r>
        <w:rPr>
          <w:rFonts w:ascii="仿宋_GB2312" w:eastAsia="仿宋_GB2312" w:hAnsi="宋体" w:hint="eastAsia"/>
          <w:b/>
          <w:sz w:val="24"/>
        </w:rPr>
        <w:t>会员信息库</w:t>
      </w:r>
    </w:p>
    <w:p w:rsidR="000B396D" w:rsidRDefault="00C01F63">
      <w:pPr>
        <w:tabs>
          <w:tab w:val="left" w:pos="360"/>
          <w:tab w:val="left" w:pos="1904"/>
        </w:tabs>
        <w:spacing w:line="360" w:lineRule="auto"/>
        <w:rPr>
          <w:rFonts w:ascii="仿宋_GB2312" w:eastAsia="仿宋_GB2312" w:hAnsi="宋体"/>
          <w:sz w:val="24"/>
        </w:rPr>
      </w:pPr>
      <w:r>
        <w:rPr>
          <w:rFonts w:ascii="仿宋_GB2312" w:eastAsia="仿宋_GB2312" w:hAnsi="宋体" w:hint="eastAsia"/>
          <w:sz w:val="24"/>
        </w:rPr>
        <w:t>5.1 河南省公共资源交易中心面向全国征集注册投标人会员。</w:t>
      </w:r>
    </w:p>
    <w:p w:rsidR="000B396D" w:rsidRDefault="00C01F63">
      <w:pPr>
        <w:tabs>
          <w:tab w:val="left" w:pos="360"/>
          <w:tab w:val="left" w:pos="1904"/>
        </w:tabs>
        <w:spacing w:line="360" w:lineRule="auto"/>
        <w:rPr>
          <w:rFonts w:ascii="仿宋_GB2312" w:eastAsia="仿宋_GB2312" w:hAnsi="宋体"/>
          <w:sz w:val="24"/>
        </w:rPr>
      </w:pPr>
      <w:r>
        <w:rPr>
          <w:rFonts w:ascii="仿宋_GB2312" w:eastAsia="仿宋_GB2312" w:hAnsi="宋体" w:hint="eastAsia"/>
          <w:sz w:val="24"/>
        </w:rPr>
        <w:t>5.2 入库资料的真实性、有效性、完整性、准确性、合法性及清晰度由投标人负责、河南省公共资源交易中心只负责对投标人所提供的入库资料原件与上传扫描件进行比对；本项目所需会员库资料有效性由本项目评标委员会负责审核。为确保投标文件通过评审，投标人应及时对入库资料进行补充、更新。如因前款原因未通过本项目评标委员会评审，由投标人承担全部责任。</w:t>
      </w:r>
    </w:p>
    <w:p w:rsidR="000B396D" w:rsidRDefault="00C01F63">
      <w:pPr>
        <w:tabs>
          <w:tab w:val="left" w:pos="360"/>
          <w:tab w:val="left" w:pos="1904"/>
        </w:tabs>
        <w:spacing w:line="360" w:lineRule="auto"/>
        <w:rPr>
          <w:rFonts w:ascii="仿宋_GB2312" w:eastAsia="仿宋_GB2312" w:hAnsi="宋体"/>
          <w:sz w:val="24"/>
        </w:rPr>
      </w:pPr>
      <w:r>
        <w:rPr>
          <w:rFonts w:ascii="仿宋_GB2312" w:eastAsia="仿宋_GB2312" w:hAnsi="宋体" w:hint="eastAsia"/>
          <w:sz w:val="24"/>
        </w:rPr>
        <w:t>5.3 网上会员库中文字资料与扫描件资料不一致时，以扫描件资料为准。</w:t>
      </w:r>
    </w:p>
    <w:p w:rsidR="000B396D" w:rsidRDefault="00C01F63">
      <w:pPr>
        <w:tabs>
          <w:tab w:val="left" w:pos="360"/>
          <w:tab w:val="left" w:pos="1904"/>
        </w:tabs>
        <w:spacing w:line="360" w:lineRule="auto"/>
        <w:rPr>
          <w:rFonts w:ascii="仿宋_GB2312" w:eastAsia="仿宋_GB2312" w:hAnsi="宋体"/>
          <w:sz w:val="24"/>
        </w:rPr>
      </w:pPr>
      <w:r>
        <w:rPr>
          <w:rFonts w:ascii="仿宋_GB2312" w:eastAsia="仿宋_GB2312" w:hAnsi="宋体" w:hint="eastAsia"/>
          <w:sz w:val="24"/>
        </w:rPr>
        <w:t>5.4 有关会员库的更多信息，请登录河南省公共资源交易中心网查询。</w:t>
      </w:r>
    </w:p>
    <w:p w:rsidR="000B396D" w:rsidRDefault="00C01F63">
      <w:pPr>
        <w:numPr>
          <w:ilvl w:val="0"/>
          <w:numId w:val="3"/>
        </w:numPr>
        <w:tabs>
          <w:tab w:val="clear" w:pos="502"/>
          <w:tab w:val="left" w:pos="360"/>
          <w:tab w:val="left" w:pos="1904"/>
        </w:tabs>
        <w:spacing w:line="360" w:lineRule="auto"/>
        <w:ind w:left="720" w:hanging="720"/>
        <w:rPr>
          <w:rFonts w:ascii="仿宋_GB2312" w:eastAsia="仿宋_GB2312" w:hAnsi="宋体"/>
          <w:sz w:val="24"/>
        </w:rPr>
      </w:pPr>
      <w:r>
        <w:rPr>
          <w:rFonts w:ascii="仿宋_GB2312" w:eastAsia="仿宋_GB2312" w:hAnsi="宋体" w:hint="eastAsia"/>
          <w:sz w:val="24"/>
        </w:rPr>
        <w:t>采购信息的发布</w:t>
      </w:r>
    </w:p>
    <w:p w:rsidR="000B396D" w:rsidRDefault="00C01F63">
      <w:pPr>
        <w:tabs>
          <w:tab w:val="left" w:pos="360"/>
          <w:tab w:val="left" w:pos="1904"/>
        </w:tabs>
        <w:kinsoku w:val="0"/>
        <w:wordWrap w:val="0"/>
        <w:overflowPunct w:val="0"/>
        <w:autoSpaceDN w:val="0"/>
        <w:spacing w:line="360" w:lineRule="auto"/>
        <w:jc w:val="left"/>
        <w:textAlignment w:val="bottom"/>
        <w:rPr>
          <w:rFonts w:ascii="仿宋_GB2312" w:eastAsia="仿宋_GB2312" w:hAnsi="宋体"/>
          <w:sz w:val="24"/>
        </w:rPr>
      </w:pPr>
      <w:r>
        <w:rPr>
          <w:rFonts w:ascii="仿宋_GB2312" w:eastAsia="仿宋_GB2312" w:hAnsi="宋体" w:hint="eastAsia"/>
          <w:sz w:val="24"/>
        </w:rPr>
        <w:t>6.1 与本次采购活动相关的信息，将在河南省政府采购指定网站上及时发布，包括河南 省 政 府 采 购 网（http:/www.hngp.gov.cn）和河南省公共资源交易</w:t>
      </w:r>
      <w:r>
        <w:rPr>
          <w:rFonts w:ascii="仿宋_GB2312" w:eastAsia="仿宋_GB2312" w:hAnsi="宋体" w:hint="eastAsia"/>
          <w:sz w:val="24"/>
        </w:rPr>
        <w:lastRenderedPageBreak/>
        <w:t>网（www.hnggzy.com）。</w:t>
      </w:r>
    </w:p>
    <w:p w:rsidR="000B396D" w:rsidRDefault="00C01F63">
      <w:pPr>
        <w:pStyle w:val="2"/>
        <w:numPr>
          <w:ilvl w:val="0"/>
          <w:numId w:val="1"/>
        </w:numPr>
        <w:tabs>
          <w:tab w:val="clear" w:pos="360"/>
          <w:tab w:val="clear" w:pos="840"/>
          <w:tab w:val="left" w:pos="721"/>
        </w:tabs>
        <w:spacing w:before="0" w:after="0" w:line="360" w:lineRule="auto"/>
        <w:rPr>
          <w:rFonts w:ascii="仿宋_GB2312" w:eastAsia="仿宋_GB2312" w:hAnsi="宋体"/>
          <w:sz w:val="24"/>
          <w:szCs w:val="24"/>
        </w:rPr>
      </w:pPr>
      <w:r>
        <w:rPr>
          <w:rFonts w:ascii="仿宋_GB2312" w:eastAsia="仿宋_GB2312" w:hAnsi="宋体" w:hint="eastAsia"/>
          <w:sz w:val="24"/>
          <w:szCs w:val="24"/>
        </w:rPr>
        <w:t>招标文件</w:t>
      </w:r>
    </w:p>
    <w:p w:rsidR="000B396D" w:rsidRDefault="00C01F63">
      <w:pPr>
        <w:numPr>
          <w:ilvl w:val="0"/>
          <w:numId w:val="3"/>
        </w:numPr>
        <w:tabs>
          <w:tab w:val="left" w:pos="360"/>
          <w:tab w:val="left" w:pos="1904"/>
        </w:tabs>
        <w:spacing w:line="360" w:lineRule="auto"/>
        <w:ind w:left="720" w:hanging="720"/>
        <w:rPr>
          <w:rFonts w:ascii="仿宋_GB2312" w:eastAsia="仿宋_GB2312" w:hAnsi="宋体"/>
          <w:b/>
          <w:sz w:val="24"/>
        </w:rPr>
      </w:pPr>
      <w:r>
        <w:rPr>
          <w:rFonts w:ascii="仿宋_GB2312" w:eastAsia="仿宋_GB2312" w:hAnsi="宋体" w:hint="eastAsia"/>
          <w:b/>
          <w:sz w:val="24"/>
        </w:rPr>
        <w:t>招标文件的构成</w:t>
      </w:r>
    </w:p>
    <w:p w:rsidR="000B396D" w:rsidRDefault="000B396D">
      <w:pPr>
        <w:pStyle w:val="aff0"/>
        <w:numPr>
          <w:ilvl w:val="0"/>
          <w:numId w:val="4"/>
        </w:numPr>
        <w:tabs>
          <w:tab w:val="left" w:pos="360"/>
          <w:tab w:val="left" w:pos="502"/>
          <w:tab w:val="left" w:pos="72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0"/>
          <w:numId w:val="4"/>
        </w:numPr>
        <w:tabs>
          <w:tab w:val="left" w:pos="360"/>
          <w:tab w:val="left" w:pos="502"/>
          <w:tab w:val="left" w:pos="72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0"/>
          <w:numId w:val="4"/>
        </w:numPr>
        <w:tabs>
          <w:tab w:val="left" w:pos="360"/>
          <w:tab w:val="left" w:pos="502"/>
          <w:tab w:val="left" w:pos="72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0"/>
          <w:numId w:val="4"/>
        </w:numPr>
        <w:tabs>
          <w:tab w:val="left" w:pos="360"/>
          <w:tab w:val="left" w:pos="502"/>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clear" w:pos="502"/>
          <w:tab w:val="left" w:pos="142"/>
          <w:tab w:val="left" w:pos="567"/>
        </w:tabs>
        <w:spacing w:line="360" w:lineRule="auto"/>
        <w:ind w:left="142" w:firstLine="0"/>
        <w:rPr>
          <w:rFonts w:ascii="仿宋_GB2312" w:eastAsia="仿宋_GB2312" w:hAnsi="宋体"/>
          <w:sz w:val="24"/>
        </w:rPr>
      </w:pPr>
      <w:r>
        <w:rPr>
          <w:rFonts w:ascii="仿宋_GB2312" w:eastAsia="仿宋_GB2312" w:hAnsi="宋体" w:hint="eastAsia"/>
          <w:sz w:val="24"/>
        </w:rPr>
        <w:t>招标文件用以阐明本次招标的货物和服务要求、招标投标程序和合同条件。</w:t>
      </w:r>
    </w:p>
    <w:p w:rsidR="000B396D" w:rsidRDefault="00C01F63">
      <w:pPr>
        <w:pStyle w:val="41"/>
        <w:tabs>
          <w:tab w:val="left" w:pos="720"/>
          <w:tab w:val="left" w:pos="1080"/>
        </w:tabs>
        <w:spacing w:line="360" w:lineRule="auto"/>
        <w:ind w:left="720" w:hanging="11"/>
        <w:rPr>
          <w:rFonts w:ascii="仿宋_GB2312" w:eastAsia="仿宋_GB2312" w:hAnsi="宋体"/>
          <w:sz w:val="24"/>
          <w:szCs w:val="24"/>
        </w:rPr>
      </w:pPr>
      <w:r>
        <w:rPr>
          <w:rFonts w:ascii="仿宋_GB2312" w:eastAsia="仿宋_GB2312" w:hAnsi="宋体" w:hint="eastAsia"/>
          <w:sz w:val="24"/>
          <w:szCs w:val="24"/>
        </w:rPr>
        <w:t xml:space="preserve">招标文件由下述部分组成： </w:t>
      </w:r>
    </w:p>
    <w:p w:rsidR="000B396D" w:rsidRDefault="00C01F63">
      <w:pPr>
        <w:pStyle w:val="51"/>
        <w:tabs>
          <w:tab w:val="left" w:pos="720"/>
          <w:tab w:val="left" w:pos="1080"/>
          <w:tab w:val="left" w:pos="1980"/>
        </w:tabs>
        <w:spacing w:line="360" w:lineRule="auto"/>
        <w:ind w:leftChars="343" w:left="720" w:firstLineChars="1350" w:firstLine="3253"/>
        <w:rPr>
          <w:rFonts w:ascii="仿宋_GB2312" w:eastAsia="仿宋_GB2312" w:hAnsi="宋体"/>
          <w:b/>
          <w:sz w:val="24"/>
          <w:szCs w:val="24"/>
        </w:rPr>
      </w:pPr>
      <w:r>
        <w:rPr>
          <w:rFonts w:ascii="仿宋_GB2312" w:eastAsia="仿宋_GB2312" w:hAnsi="宋体" w:hint="eastAsia"/>
          <w:b/>
          <w:sz w:val="24"/>
          <w:szCs w:val="24"/>
        </w:rPr>
        <w:t>第一卷</w:t>
      </w:r>
    </w:p>
    <w:p w:rsidR="000B396D" w:rsidRDefault="00C01F63">
      <w:pPr>
        <w:pStyle w:val="51"/>
        <w:numPr>
          <w:ilvl w:val="0"/>
          <w:numId w:val="5"/>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投标人须知</w:t>
      </w:r>
    </w:p>
    <w:p w:rsidR="000B396D" w:rsidRDefault="00C01F63">
      <w:pPr>
        <w:pStyle w:val="51"/>
        <w:numPr>
          <w:ilvl w:val="0"/>
          <w:numId w:val="5"/>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合同通用条款</w:t>
      </w:r>
    </w:p>
    <w:p w:rsidR="000B396D" w:rsidRDefault="00C01F63">
      <w:pPr>
        <w:pStyle w:val="51"/>
        <w:numPr>
          <w:ilvl w:val="0"/>
          <w:numId w:val="5"/>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合同基本格</w:t>
      </w:r>
      <w:bookmarkStart w:id="6" w:name="_Hlt18671053"/>
      <w:bookmarkStart w:id="7" w:name="_Hlt50364494"/>
      <w:bookmarkEnd w:id="6"/>
      <w:r>
        <w:rPr>
          <w:rFonts w:ascii="仿宋_GB2312" w:eastAsia="仿宋_GB2312" w:hAnsi="宋体" w:hint="eastAsia"/>
          <w:sz w:val="24"/>
          <w:szCs w:val="24"/>
        </w:rPr>
        <w:t>式</w:t>
      </w:r>
      <w:bookmarkEnd w:id="7"/>
    </w:p>
    <w:p w:rsidR="000B396D" w:rsidRDefault="00C01F63">
      <w:pPr>
        <w:pStyle w:val="51"/>
        <w:numPr>
          <w:ilvl w:val="0"/>
          <w:numId w:val="5"/>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投标文件通用格式</w:t>
      </w:r>
    </w:p>
    <w:p w:rsidR="000B396D" w:rsidRDefault="00C01F63">
      <w:pPr>
        <w:pStyle w:val="51"/>
        <w:tabs>
          <w:tab w:val="left" w:pos="720"/>
          <w:tab w:val="left" w:pos="1080"/>
          <w:tab w:val="left" w:pos="1980"/>
        </w:tabs>
        <w:spacing w:line="360" w:lineRule="auto"/>
        <w:ind w:leftChars="343" w:left="720" w:firstLineChars="1350" w:firstLine="3253"/>
        <w:rPr>
          <w:rFonts w:ascii="仿宋_GB2312" w:eastAsia="仿宋_GB2312" w:hAnsi="宋体"/>
          <w:b/>
          <w:sz w:val="24"/>
          <w:szCs w:val="24"/>
        </w:rPr>
      </w:pPr>
      <w:r>
        <w:rPr>
          <w:rFonts w:ascii="仿宋_GB2312" w:eastAsia="仿宋_GB2312" w:hAnsi="宋体" w:hint="eastAsia"/>
          <w:b/>
          <w:sz w:val="24"/>
          <w:szCs w:val="24"/>
        </w:rPr>
        <w:t>第二卷</w:t>
      </w:r>
    </w:p>
    <w:p w:rsidR="000B396D" w:rsidRDefault="00C01F63">
      <w:pPr>
        <w:pStyle w:val="51"/>
        <w:numPr>
          <w:ilvl w:val="0"/>
          <w:numId w:val="5"/>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招标公告</w:t>
      </w:r>
    </w:p>
    <w:p w:rsidR="000B396D" w:rsidRDefault="00C01F63">
      <w:pPr>
        <w:pStyle w:val="51"/>
        <w:numPr>
          <w:ilvl w:val="0"/>
          <w:numId w:val="5"/>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招标项目资料表</w:t>
      </w:r>
    </w:p>
    <w:p w:rsidR="000B396D" w:rsidRDefault="00C01F63">
      <w:pPr>
        <w:pStyle w:val="51"/>
        <w:numPr>
          <w:ilvl w:val="0"/>
          <w:numId w:val="5"/>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合同条款资料表</w:t>
      </w:r>
    </w:p>
    <w:p w:rsidR="000B396D" w:rsidRDefault="00C01F63">
      <w:pPr>
        <w:pStyle w:val="51"/>
        <w:numPr>
          <w:ilvl w:val="0"/>
          <w:numId w:val="5"/>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招标项目需求及技术规格要求</w:t>
      </w:r>
    </w:p>
    <w:p w:rsidR="000B396D" w:rsidRDefault="00C01F63">
      <w:pPr>
        <w:pStyle w:val="51"/>
        <w:numPr>
          <w:ilvl w:val="0"/>
          <w:numId w:val="5"/>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评分标准</w:t>
      </w:r>
    </w:p>
    <w:p w:rsidR="000B396D" w:rsidRDefault="00C01F63">
      <w:pPr>
        <w:pStyle w:val="51"/>
        <w:tabs>
          <w:tab w:val="left" w:pos="720"/>
          <w:tab w:val="left" w:pos="1080"/>
          <w:tab w:val="left" w:pos="1980"/>
        </w:tabs>
        <w:spacing w:line="360" w:lineRule="auto"/>
        <w:ind w:leftChars="200" w:left="420" w:firstLineChars="150" w:firstLine="360"/>
        <w:rPr>
          <w:rFonts w:ascii="仿宋_GB2312" w:eastAsia="仿宋_GB2312" w:hAnsi="宋体"/>
          <w:sz w:val="24"/>
          <w:szCs w:val="24"/>
        </w:rPr>
      </w:pPr>
      <w:r>
        <w:rPr>
          <w:rFonts w:ascii="仿宋_GB2312" w:eastAsia="仿宋_GB2312" w:hAnsi="宋体" w:hint="eastAsia"/>
          <w:sz w:val="24"/>
          <w:szCs w:val="24"/>
        </w:rPr>
        <w:t xml:space="preserve">(以实际内容为准)    </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应仔细阅读招标文件中投标人须知、条款、格式和技术规范等所有事项，按招标文件的要求制作并提交投标文件，并保证所提供的全部资料的真实性、有效性，以使其投标对招标文件做出实质性响应，否则，将承担其投标被拒绝的风险。</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投标文件应字迹清楚、内容齐全、不得涂改或增删；如有修改和增删，必须有投标人公章及法定代表人签章。</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招标文件包含第一卷和第二卷，投标人制作投标文件时应充分完整理解招标文件的整体要求。如果第一卷和第二卷对同一事项的描述有冲突或矛盾，除非采购人或采购代理机构另有解释，均以第二卷为准。</w:t>
      </w:r>
    </w:p>
    <w:p w:rsidR="000B396D" w:rsidRDefault="00C01F63">
      <w:pPr>
        <w:numPr>
          <w:ilvl w:val="0"/>
          <w:numId w:val="3"/>
        </w:numPr>
        <w:spacing w:line="360" w:lineRule="auto"/>
        <w:ind w:left="720" w:hanging="720"/>
        <w:rPr>
          <w:rFonts w:ascii="仿宋_GB2312" w:eastAsia="仿宋_GB2312" w:hAnsi="宋体"/>
          <w:b/>
          <w:sz w:val="24"/>
        </w:rPr>
      </w:pPr>
      <w:r>
        <w:rPr>
          <w:rFonts w:ascii="仿宋_GB2312" w:eastAsia="仿宋_GB2312" w:hAnsi="宋体" w:hint="eastAsia"/>
          <w:b/>
          <w:sz w:val="24"/>
        </w:rPr>
        <w:t>招标文件的澄清</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投标人应仔细阅读和检查招标文件的全部内容。如有疑问，应在投标截止 10 天前在交易平台上进行提问，要求采购人对招标文件予以澄清。</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lastRenderedPageBreak/>
        <w:t>招标文件的澄清将在投标人须知前附表规定的投标截止时间前在交易平台上公布给投标人，但不指明澄清问题的来源。</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投标人在收到澄清后，应在投标人须知前附表规定的时间内在交易平台上回复确认已收到该澄清。</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因河南省公共资源交易平台在开标前具有保密性，投标人在投标截止时间前须自行查看项目进展、变更通知、澄清及回复，因投标人未及时查看而造成的后果自负。</w:t>
      </w:r>
    </w:p>
    <w:p w:rsidR="000B396D" w:rsidRDefault="00C01F63">
      <w:pPr>
        <w:numPr>
          <w:ilvl w:val="0"/>
          <w:numId w:val="3"/>
        </w:numPr>
        <w:spacing w:line="360" w:lineRule="auto"/>
        <w:ind w:left="720" w:hanging="720"/>
        <w:rPr>
          <w:rFonts w:ascii="仿宋_GB2312" w:eastAsia="仿宋_GB2312" w:hAnsi="宋体"/>
          <w:b/>
          <w:sz w:val="24"/>
        </w:rPr>
      </w:pPr>
      <w:r>
        <w:rPr>
          <w:rFonts w:ascii="仿宋_GB2312" w:eastAsia="仿宋_GB2312" w:hAnsi="宋体" w:hint="eastAsia"/>
          <w:b/>
          <w:sz w:val="24"/>
        </w:rPr>
        <w:t>招标文件的修改</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在投标邀请函中所述的投标截止日期前，采购代理机构和采购人可主动地或在解答投标人提出的澄清问题时，在核对后并确认不影响采购人重要需求的情况下，对招标文件进行修改。</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采购人、采购代理机构对已发出的招标文件进行的澄清、更正或更改，澄清、更正或更改的内容将作为招标文件的组成部分。采购代理机构将通过河南省政府采购网（http:/www.hngp.gov.cn）和河南省公共资源交易网（www.hnggzy.com）网站“变更公告”和系统内部“答疑文件”告知投标人，对于各项目中已经成功报名并下载招标文件的投标人，系统将通过第三方短信群发方式提醒投标人进行查询。各投标人须重新下载最新的答疑文件，以此编制投标文件。</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注册时所留手机联系方式要保持畅通，因联系方式变更而未及时更新系统内联系方式的，将会造成收不到短信。此短信仅系友情提示，并不具有任何约束性和必要性，采购代理机构不承担投标人未收到短信而引起的一切后果和法律责任。</w:t>
      </w:r>
    </w:p>
    <w:p w:rsidR="000B396D" w:rsidRDefault="00C01F63">
      <w:pPr>
        <w:pStyle w:val="2"/>
        <w:numPr>
          <w:ilvl w:val="0"/>
          <w:numId w:val="1"/>
        </w:numPr>
        <w:tabs>
          <w:tab w:val="clear" w:pos="360"/>
          <w:tab w:val="clear" w:pos="840"/>
          <w:tab w:val="left" w:pos="721"/>
        </w:tabs>
        <w:spacing w:before="0" w:after="0" w:line="360" w:lineRule="auto"/>
        <w:rPr>
          <w:rFonts w:ascii="仿宋_GB2312" w:eastAsia="仿宋_GB2312" w:hAnsi="宋体"/>
          <w:sz w:val="24"/>
          <w:szCs w:val="24"/>
        </w:rPr>
      </w:pPr>
      <w:bookmarkStart w:id="8" w:name="_Toc22568791"/>
      <w:bookmarkEnd w:id="8"/>
      <w:r>
        <w:rPr>
          <w:rFonts w:ascii="仿宋_GB2312" w:eastAsia="仿宋_GB2312" w:hAnsi="宋体" w:hint="eastAsia"/>
          <w:sz w:val="24"/>
          <w:szCs w:val="24"/>
        </w:rPr>
        <w:t>投标文件的编写</w:t>
      </w:r>
    </w:p>
    <w:p w:rsidR="000B396D" w:rsidRDefault="00C01F63">
      <w:pPr>
        <w:numPr>
          <w:ilvl w:val="0"/>
          <w:numId w:val="3"/>
        </w:numPr>
        <w:tabs>
          <w:tab w:val="left" w:pos="360"/>
          <w:tab w:val="left" w:pos="1904"/>
        </w:tabs>
        <w:spacing w:line="360" w:lineRule="auto"/>
        <w:rPr>
          <w:rFonts w:ascii="仿宋_GB2312" w:eastAsia="仿宋_GB2312" w:hAnsi="宋体"/>
          <w:b/>
          <w:sz w:val="24"/>
        </w:rPr>
      </w:pPr>
      <w:r>
        <w:rPr>
          <w:rFonts w:ascii="仿宋_GB2312" w:eastAsia="仿宋_GB2312" w:hAnsi="宋体" w:hint="eastAsia"/>
          <w:b/>
          <w:sz w:val="24"/>
        </w:rPr>
        <w:t>投标的语言</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投标文件以及投标人与采购人和采购代理机构就有关投标的所有往来函电均应使用中文。投标人提供的外文资料应附有相应的中文译本，并以中文译本为准。</w:t>
      </w:r>
    </w:p>
    <w:p w:rsidR="000B396D" w:rsidRDefault="00C01F63">
      <w:pPr>
        <w:numPr>
          <w:ilvl w:val="0"/>
          <w:numId w:val="3"/>
        </w:numPr>
        <w:tabs>
          <w:tab w:val="left" w:pos="360"/>
          <w:tab w:val="left" w:pos="1904"/>
        </w:tabs>
        <w:spacing w:line="360" w:lineRule="auto"/>
        <w:rPr>
          <w:rFonts w:ascii="仿宋_GB2312" w:eastAsia="仿宋_GB2312" w:hAnsi="宋体"/>
          <w:b/>
          <w:sz w:val="24"/>
        </w:rPr>
      </w:pPr>
      <w:r>
        <w:rPr>
          <w:rFonts w:ascii="仿宋_GB2312" w:eastAsia="仿宋_GB2312" w:hAnsi="宋体" w:hint="eastAsia"/>
          <w:b/>
          <w:sz w:val="24"/>
        </w:rPr>
        <w:t>投标文件计量单位</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除在招标文件的技术文件中另有规定外，计量单位均使用中国公制计量单</w:t>
      </w:r>
      <w:r>
        <w:rPr>
          <w:rFonts w:ascii="仿宋_GB2312" w:eastAsia="仿宋_GB2312" w:hAnsi="宋体" w:hint="eastAsia"/>
          <w:sz w:val="24"/>
        </w:rPr>
        <w:lastRenderedPageBreak/>
        <w:t>位。</w:t>
      </w:r>
    </w:p>
    <w:p w:rsidR="000B396D" w:rsidRDefault="00C01F63">
      <w:pPr>
        <w:numPr>
          <w:ilvl w:val="0"/>
          <w:numId w:val="3"/>
        </w:numPr>
        <w:tabs>
          <w:tab w:val="left" w:pos="360"/>
          <w:tab w:val="left" w:pos="1904"/>
        </w:tabs>
        <w:spacing w:line="360" w:lineRule="auto"/>
        <w:rPr>
          <w:rFonts w:ascii="仿宋_GB2312" w:eastAsia="仿宋_GB2312" w:hAnsi="宋体"/>
          <w:b/>
          <w:sz w:val="24"/>
        </w:rPr>
      </w:pPr>
      <w:r>
        <w:rPr>
          <w:rFonts w:ascii="仿宋_GB2312" w:eastAsia="仿宋_GB2312" w:hAnsi="宋体" w:hint="eastAsia"/>
          <w:b/>
          <w:sz w:val="24"/>
        </w:rPr>
        <w:t>投标文件的组成</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投标文件包括下列部分：</w:t>
      </w:r>
    </w:p>
    <w:p w:rsidR="000B396D" w:rsidRDefault="00C01F63">
      <w:pPr>
        <w:spacing w:line="360" w:lineRule="auto"/>
        <w:ind w:left="709"/>
        <w:rPr>
          <w:rFonts w:ascii="仿宋_GB2312" w:eastAsia="仿宋_GB2312" w:hAnsi="宋体"/>
          <w:sz w:val="24"/>
        </w:rPr>
      </w:pPr>
      <w:r>
        <w:rPr>
          <w:rFonts w:ascii="仿宋_GB2312" w:eastAsia="仿宋_GB2312" w:hAnsi="宋体" w:hint="eastAsia"/>
          <w:sz w:val="24"/>
        </w:rPr>
        <w:t>投标文件须包括但不限于招标文件“第四章 投标文件通用格式”中所要求的内容。</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投标文件应与招标文件的次序一一对应。</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本次招标项目共计</w:t>
      </w:r>
      <w:r w:rsidR="00A239D5">
        <w:rPr>
          <w:rFonts w:ascii="仿宋_GB2312" w:eastAsia="仿宋_GB2312" w:hAnsi="宋体" w:hint="eastAsia"/>
          <w:sz w:val="24"/>
        </w:rPr>
        <w:t>一</w:t>
      </w:r>
      <w:r>
        <w:rPr>
          <w:rFonts w:ascii="仿宋_GB2312" w:eastAsia="仿宋_GB2312" w:hAnsi="宋体" w:hint="eastAsia"/>
          <w:sz w:val="24"/>
        </w:rPr>
        <w:t>个包。投标人必须独立对完整的包进行投标，拆包投标将视为漏项或非实质性响应予以废标。</w:t>
      </w:r>
    </w:p>
    <w:p w:rsidR="000B396D" w:rsidRDefault="00C01F63">
      <w:pPr>
        <w:numPr>
          <w:ilvl w:val="0"/>
          <w:numId w:val="3"/>
        </w:numPr>
        <w:tabs>
          <w:tab w:val="left" w:pos="360"/>
          <w:tab w:val="left" w:pos="1904"/>
        </w:tabs>
        <w:spacing w:line="360" w:lineRule="auto"/>
        <w:rPr>
          <w:rFonts w:ascii="仿宋_GB2312" w:eastAsia="仿宋_GB2312" w:hAnsi="宋体"/>
          <w:b/>
          <w:sz w:val="24"/>
        </w:rPr>
      </w:pPr>
      <w:r>
        <w:rPr>
          <w:rFonts w:ascii="仿宋_GB2312" w:eastAsia="仿宋_GB2312" w:hAnsi="宋体" w:hint="eastAsia"/>
          <w:b/>
          <w:sz w:val="24"/>
        </w:rPr>
        <w:t xml:space="preserve"> 投标格式</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投标人应按照招标文件中提供的格式完整地制作投标文件，按招标文件提供的资格证明格式（见第四章）提交招标文件要求的资格证明文件。</w:t>
      </w:r>
    </w:p>
    <w:p w:rsidR="000B396D" w:rsidRDefault="00C01F63">
      <w:pPr>
        <w:numPr>
          <w:ilvl w:val="0"/>
          <w:numId w:val="3"/>
        </w:numPr>
        <w:tabs>
          <w:tab w:val="left" w:pos="360"/>
          <w:tab w:val="left" w:pos="1904"/>
        </w:tabs>
        <w:spacing w:line="360" w:lineRule="auto"/>
        <w:rPr>
          <w:rFonts w:ascii="仿宋_GB2312" w:eastAsia="仿宋_GB2312" w:hAnsi="宋体"/>
          <w:b/>
          <w:sz w:val="24"/>
        </w:rPr>
      </w:pPr>
      <w:r>
        <w:rPr>
          <w:rFonts w:ascii="仿宋_GB2312" w:eastAsia="仿宋_GB2312" w:hAnsi="宋体" w:hint="eastAsia"/>
          <w:b/>
          <w:sz w:val="24"/>
        </w:rPr>
        <w:t xml:space="preserve"> 投标报价</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应按照招标文件提供的投标报价表格式填写提供各项货物及服务的单价、分项总价和总投标价。如果单价、分项总价和总投标价之间有差异，评标以单价为准。投标人必须无条件接受以其所报单价为基准的价格调整，否则其投标文件将被拒绝。</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的投标报价为交货地点交货价格，包括货物、随配附件、备品备件、工具、厂家赠品、运抵指定交货地点费用、保险费、安装调试费、服务费、售后服务、税金及其他所有费用的总和。投标人的报价超过采购预算，按无效标处理。</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投标人根据上述规定所作分项报价的目的只是为了评标时对投标文件进行比较的方便，但并不限制采购人订立合同的权力。</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投标报价应完全包括招标文件规定的货物和服务范围，不得任意分割或合并所规定的分项。</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投标人对每种货物和服务只允许有一个报价，采购人和采购代理机构不接受有任何选择性报价的投标。</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投标人不得以任何理由在开标后对投标报价予以修改，报价在投标有效期内是固定的，不因任何原因改变。任何包含价格调整要求和条件的投标，将被视为非实质性响应而予以拒绝。</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lastRenderedPageBreak/>
        <w:t>根据招标文件第八章技术规格和要求规定的服务、供货和责任范围，投标人应对项目进行总报价。</w:t>
      </w:r>
    </w:p>
    <w:p w:rsidR="000B396D" w:rsidRDefault="00C01F63">
      <w:pPr>
        <w:numPr>
          <w:ilvl w:val="0"/>
          <w:numId w:val="3"/>
        </w:numPr>
        <w:spacing w:line="360" w:lineRule="auto"/>
        <w:ind w:left="720" w:hanging="720"/>
        <w:rPr>
          <w:rFonts w:ascii="仿宋_GB2312" w:eastAsia="仿宋_GB2312" w:hAnsi="宋体"/>
          <w:b/>
          <w:snapToGrid w:val="0"/>
          <w:kern w:val="0"/>
          <w:sz w:val="24"/>
        </w:rPr>
      </w:pPr>
      <w:r>
        <w:rPr>
          <w:rFonts w:ascii="仿宋_GB2312" w:eastAsia="仿宋_GB2312" w:hAnsi="宋体" w:hint="eastAsia"/>
          <w:b/>
          <w:snapToGrid w:val="0"/>
          <w:kern w:val="0"/>
          <w:sz w:val="24"/>
        </w:rPr>
        <w:t xml:space="preserve"> 投标货币</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除非另有规定，投标人提供的所有货物和服务均应用人民币报价。</w:t>
      </w:r>
    </w:p>
    <w:p w:rsidR="000B396D" w:rsidRDefault="00C01F63">
      <w:pPr>
        <w:numPr>
          <w:ilvl w:val="0"/>
          <w:numId w:val="3"/>
        </w:numPr>
        <w:tabs>
          <w:tab w:val="left" w:pos="360"/>
        </w:tabs>
        <w:spacing w:line="360" w:lineRule="auto"/>
        <w:ind w:left="540" w:hanging="540"/>
        <w:rPr>
          <w:rFonts w:ascii="仿宋_GB2312" w:eastAsia="仿宋_GB2312" w:hAnsi="宋体"/>
          <w:b/>
          <w:sz w:val="24"/>
        </w:rPr>
      </w:pPr>
      <w:r>
        <w:rPr>
          <w:rFonts w:ascii="仿宋_GB2312" w:eastAsia="仿宋_GB2312" w:hAnsi="宋体" w:hint="eastAsia"/>
          <w:b/>
          <w:sz w:val="24"/>
        </w:rPr>
        <w:t xml:space="preserve"> 投标人资格的证明文件</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依据第六章“招标项目资料表”中的要求按第四章投标文件通用格式提交相应的资格证明文件，作为投标文件的一部分，以证明其有资格进行投标和有能力履行合同。如果投标人是联合体，则联合体各方应分别提交资格文件、以及联合体协议，联合体协议应标明主办人。</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若投标人提供的货物及服务不是投标人自己制造的，从中华人民共和国境外取得的货物，除招标文件另有规定外，必须有货物制造商或其指定总代出具响应本次招标的投标货物的正式授权书。</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投标人具有履行合同所需的财务、技术和生产能力的证明文件。</w:t>
      </w:r>
    </w:p>
    <w:p w:rsidR="000B396D" w:rsidRDefault="00C01F63">
      <w:pPr>
        <w:numPr>
          <w:ilvl w:val="0"/>
          <w:numId w:val="3"/>
        </w:numPr>
        <w:spacing w:line="360" w:lineRule="auto"/>
        <w:ind w:left="540" w:hanging="540"/>
        <w:rPr>
          <w:rFonts w:ascii="仿宋_GB2312" w:eastAsia="仿宋_GB2312" w:hAnsi="宋体"/>
          <w:b/>
          <w:sz w:val="24"/>
        </w:rPr>
      </w:pPr>
      <w:r>
        <w:rPr>
          <w:rFonts w:ascii="仿宋_GB2312" w:eastAsia="仿宋_GB2312" w:hAnsi="宋体" w:hint="eastAsia"/>
          <w:b/>
          <w:sz w:val="24"/>
        </w:rPr>
        <w:t>证明投标货物和服务符合招标文件技术要求的文件</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投标人应提交证明其拟供货物和服务符合招标文件规定的技术响应文件，作为投标文件的一部分。</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在主要设备（产品）规格一览表中应说明货物的品牌型号、规格参数、制造商及原产地等，交货时出具原产地证明及合格出厂证明。</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招标文件中为简述货物品质、基本性能而标示的品牌或型号仅供投标人选择货物在质量、水平上的比照参考，不具有限制性。投标人可提供品质相同或优于同类产品的货物。</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证明文件可以是文字资料、图纸和数据，并应提供:</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 xml:space="preserve">  17.4.1货物主要技术指标和性能的详细描述；</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 xml:space="preserve">  17.4.2保证货物正常和连续运转期间所需的所有备件和专用工具的详细清单，包括其价格和供货来源资料；</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 xml:space="preserve">  17.4.3投标人应对招标文件技术要求逐条应答，并标明与招标文件条文的偏差和例外。对招标文件有具体规格、参数的指标，投标人必须提供其所投货物的具体数值。</w:t>
      </w:r>
    </w:p>
    <w:p w:rsidR="000B396D" w:rsidRDefault="00C01F63">
      <w:pPr>
        <w:numPr>
          <w:ilvl w:val="0"/>
          <w:numId w:val="3"/>
        </w:numPr>
        <w:spacing w:line="360" w:lineRule="auto"/>
        <w:ind w:left="720" w:hanging="720"/>
        <w:rPr>
          <w:rFonts w:ascii="仿宋_GB2312" w:eastAsia="仿宋_GB2312" w:hAnsi="宋体"/>
          <w:b/>
          <w:sz w:val="24"/>
        </w:rPr>
      </w:pPr>
      <w:r>
        <w:rPr>
          <w:rFonts w:ascii="仿宋_GB2312" w:eastAsia="仿宋_GB2312" w:hAnsi="宋体" w:hint="eastAsia"/>
          <w:b/>
          <w:sz w:val="24"/>
        </w:rPr>
        <w:t xml:space="preserve"> 投标保证金</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D930E6" w:rsidRPr="00D930E6" w:rsidRDefault="00D930E6" w:rsidP="00D930E6">
      <w:pPr>
        <w:numPr>
          <w:ilvl w:val="1"/>
          <w:numId w:val="4"/>
        </w:numPr>
        <w:tabs>
          <w:tab w:val="left" w:pos="360"/>
          <w:tab w:val="left" w:pos="720"/>
        </w:tabs>
        <w:spacing w:line="360" w:lineRule="auto"/>
        <w:rPr>
          <w:rFonts w:ascii="仿宋_GB2312" w:eastAsia="仿宋_GB2312" w:hAnsi="宋体"/>
          <w:b/>
          <w:sz w:val="24"/>
        </w:rPr>
      </w:pPr>
      <w:r w:rsidRPr="00110BF1">
        <w:rPr>
          <w:rFonts w:ascii="仿宋_GB2312" w:eastAsia="仿宋_GB2312" w:hAnsi="宋体" w:cs="宋体" w:hint="eastAsia"/>
          <w:sz w:val="24"/>
        </w:rPr>
        <w:t>根据《河南省财政厅关于优化政府采购营商环境有关问题的通知》（豫财购【2019】4号），本次招标活动不再收取</w:t>
      </w:r>
      <w:r>
        <w:rPr>
          <w:rFonts w:ascii="仿宋_GB2312" w:eastAsia="仿宋_GB2312" w:hAnsi="宋体" w:cs="宋体" w:hint="eastAsia"/>
          <w:sz w:val="24"/>
        </w:rPr>
        <w:t>投标</w:t>
      </w:r>
      <w:r w:rsidRPr="00110BF1">
        <w:rPr>
          <w:rFonts w:ascii="仿宋_GB2312" w:eastAsia="仿宋_GB2312" w:hAnsi="宋体" w:cs="宋体" w:hint="eastAsia"/>
          <w:sz w:val="24"/>
        </w:rPr>
        <w:t>保证金。</w:t>
      </w:r>
    </w:p>
    <w:p w:rsidR="000B396D" w:rsidRDefault="00D930E6" w:rsidP="00D930E6">
      <w:pPr>
        <w:tabs>
          <w:tab w:val="left" w:pos="360"/>
          <w:tab w:val="left" w:pos="720"/>
        </w:tabs>
        <w:spacing w:line="360" w:lineRule="auto"/>
        <w:ind w:left="142"/>
        <w:rPr>
          <w:rFonts w:ascii="仿宋_GB2312" w:eastAsia="仿宋_GB2312" w:hAnsi="宋体"/>
          <w:b/>
          <w:sz w:val="24"/>
        </w:rPr>
      </w:pPr>
      <w:r>
        <w:rPr>
          <w:rFonts w:ascii="仿宋_GB2312" w:eastAsia="仿宋_GB2312" w:hAnsi="宋体" w:cs="宋体" w:hint="eastAsia"/>
          <w:sz w:val="24"/>
        </w:rPr>
        <w:t xml:space="preserve">19   </w:t>
      </w:r>
      <w:r w:rsidR="00C01F63">
        <w:rPr>
          <w:rFonts w:ascii="仿宋_GB2312" w:eastAsia="仿宋_GB2312" w:hAnsi="宋体" w:hint="eastAsia"/>
          <w:b/>
          <w:sz w:val="24"/>
        </w:rPr>
        <w:t>投标有效期</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投标文件应自投标规定的开标之日起，在“招标项目资料表”规定的时间内保持有效。投标有效期不足的投标将被视为非实质性响应，并予以拒绝。</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在特殊情况下，在原投标有效期截止之前，采购人和采购代理机构可要求投标人延长其投标有效期。这种要求与答复均应以书面形式提交。投标人可以拒绝这种要求，但其投</w:t>
      </w:r>
      <w:r w:rsidR="00D930E6">
        <w:rPr>
          <w:rFonts w:ascii="仿宋_GB2312" w:eastAsia="仿宋_GB2312" w:hAnsi="宋体" w:hint="eastAsia"/>
          <w:sz w:val="24"/>
        </w:rPr>
        <w:t>标在原投标有效期期满后将不再有效</w:t>
      </w:r>
      <w:r>
        <w:rPr>
          <w:rFonts w:ascii="仿宋_GB2312" w:eastAsia="仿宋_GB2312" w:hAnsi="宋体" w:hint="eastAsia"/>
          <w:sz w:val="24"/>
        </w:rPr>
        <w:t>。</w:t>
      </w:r>
    </w:p>
    <w:p w:rsidR="000B396D" w:rsidRDefault="00C01F63">
      <w:pPr>
        <w:numPr>
          <w:ilvl w:val="0"/>
          <w:numId w:val="3"/>
        </w:numPr>
        <w:spacing w:line="360" w:lineRule="auto"/>
        <w:ind w:left="720" w:hanging="720"/>
        <w:rPr>
          <w:rFonts w:ascii="仿宋_GB2312" w:eastAsia="仿宋_GB2312" w:hAnsi="宋体"/>
          <w:b/>
          <w:sz w:val="24"/>
        </w:rPr>
      </w:pPr>
      <w:r>
        <w:rPr>
          <w:rFonts w:ascii="仿宋_GB2312" w:eastAsia="仿宋_GB2312" w:hAnsi="宋体" w:hint="eastAsia"/>
          <w:b/>
          <w:sz w:val="24"/>
        </w:rPr>
        <w:t xml:space="preserve"> 投标文件的式样和文件签署</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投标人应将加密电子投标文件上传至河南省公共资源交易中心。</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投标文件以上传的加密的电子投标文件为准:</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投标人须在投标文件递交截止时间前制作并提交投标文件。</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（1）加密的电子投标文件（*.hntf 格式）,应在投标文件截止时间前通过“河南省公共资源交易中心（www.hnggzy.com）”电子交易平台内上传；</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加密的电子投标文件为“河南省公共资源交易中心（</w:t>
      </w:r>
      <w:hyperlink r:id="rId12" w:history="1">
        <w:r>
          <w:rPr>
            <w:rStyle w:val="afb"/>
            <w:rFonts w:ascii="仿宋_GB2312" w:eastAsia="仿宋_GB2312" w:hAnsi="宋体" w:hint="eastAsia"/>
            <w:color w:val="auto"/>
            <w:sz w:val="24"/>
          </w:rPr>
          <w:t>www.hnggzy.com</w:t>
        </w:r>
      </w:hyperlink>
      <w:r>
        <w:rPr>
          <w:rFonts w:ascii="仿宋_GB2312" w:eastAsia="仿宋_GB2312" w:hAnsi="宋体" w:hint="eastAsia"/>
          <w:sz w:val="24"/>
        </w:rPr>
        <w:t>）”</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网站提供的“投标文件制作工具”软件制作生成的加密版投标文件。</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投标人在制作电子投标文件时，“投标文件制作工具”左侧栏目“投标函”、</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开标一览表”制作完成后须加盖电子签章；左侧栏目“投标正文”中的“投标函”和“开标一览表”须替换到“投标正文”中的相应位置。其他要求签章的招标文件格式内容，投标文件格式所要求包含的全部资料应全部制作在投标文件内，严格按照本项目招标文件所有格式如实填写（不涉及的内容除外），不应存在漏项或缺项，否则将存在投标文件被拒绝的风险。</w:t>
      </w:r>
      <w:r>
        <w:rPr>
          <w:rFonts w:ascii="仿宋_GB2312" w:eastAsia="仿宋_GB2312" w:hAnsi="宋体" w:hint="eastAsia"/>
          <w:b/>
          <w:sz w:val="24"/>
        </w:rPr>
        <w:t>投标函及开标一览表，须严格按照格式编辑，并作为电子开评标系统上传的依据。</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投标文件以外的任何资料采购人和采购代理机构将拒收。</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投标人编辑电子投标文件时，根据招标文件要求用法人 CA 密钥和企业 CA 密钥进行签章制作；最后一步生成电子投标文件（*.hntf 格式和*.nhntf 格式）时，只能用本单位的企业 CA 密钥。</w:t>
      </w: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电报、电传和传真投标文件一律不接受。</w:t>
      </w:r>
    </w:p>
    <w:p w:rsidR="000B396D" w:rsidRDefault="00C01F63">
      <w:pPr>
        <w:pStyle w:val="2"/>
        <w:numPr>
          <w:ilvl w:val="0"/>
          <w:numId w:val="1"/>
        </w:numPr>
        <w:tabs>
          <w:tab w:val="clear" w:pos="360"/>
          <w:tab w:val="clear" w:pos="840"/>
          <w:tab w:val="left" w:pos="720"/>
        </w:tabs>
        <w:spacing w:before="0" w:after="0" w:line="360" w:lineRule="auto"/>
        <w:ind w:hanging="720"/>
        <w:rPr>
          <w:rFonts w:ascii="仿宋_GB2312" w:eastAsia="仿宋_GB2312" w:hAnsi="宋体"/>
          <w:sz w:val="24"/>
          <w:szCs w:val="24"/>
        </w:rPr>
      </w:pPr>
      <w:r>
        <w:rPr>
          <w:rFonts w:ascii="仿宋_GB2312" w:eastAsia="仿宋_GB2312" w:hAnsi="宋体" w:hint="eastAsia"/>
          <w:sz w:val="24"/>
          <w:szCs w:val="24"/>
        </w:rPr>
        <w:lastRenderedPageBreak/>
        <w:t>投标文件的递交</w:t>
      </w:r>
    </w:p>
    <w:p w:rsidR="000B396D" w:rsidRDefault="00C01F63">
      <w:pPr>
        <w:numPr>
          <w:ilvl w:val="0"/>
          <w:numId w:val="3"/>
        </w:numPr>
        <w:tabs>
          <w:tab w:val="left" w:pos="360"/>
          <w:tab w:val="left" w:pos="720"/>
        </w:tabs>
        <w:spacing w:line="360" w:lineRule="auto"/>
        <w:ind w:left="720" w:hanging="720"/>
        <w:rPr>
          <w:rFonts w:ascii="仿宋_GB2312" w:eastAsia="仿宋_GB2312" w:hAnsi="宋体"/>
          <w:b/>
          <w:sz w:val="24"/>
        </w:rPr>
      </w:pPr>
      <w:r>
        <w:rPr>
          <w:rFonts w:ascii="仿宋_GB2312" w:eastAsia="仿宋_GB2312" w:hAnsi="宋体" w:hint="eastAsia"/>
          <w:b/>
          <w:sz w:val="24"/>
        </w:rPr>
        <w:t>投标文件的递交</w:t>
      </w:r>
    </w:p>
    <w:p w:rsidR="000B396D" w:rsidRDefault="000B396D">
      <w:pPr>
        <w:pStyle w:val="aff0"/>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numPr>
          <w:ilvl w:val="1"/>
          <w:numId w:val="4"/>
        </w:numPr>
        <w:tabs>
          <w:tab w:val="left" w:pos="360"/>
          <w:tab w:val="left" w:pos="720"/>
        </w:tabs>
        <w:spacing w:line="360" w:lineRule="auto"/>
        <w:rPr>
          <w:rFonts w:ascii="仿宋_GB2312" w:eastAsia="仿宋_GB2312" w:hAnsi="宋体"/>
          <w:sz w:val="24"/>
        </w:rPr>
      </w:pPr>
      <w:r>
        <w:rPr>
          <w:rFonts w:ascii="仿宋_GB2312" w:eastAsia="仿宋_GB2312" w:hAnsi="宋体" w:hint="eastAsia"/>
          <w:sz w:val="24"/>
        </w:rPr>
        <w:t>电子投标文件的递交：</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（1）投标人应在投标截止时间前上传加密的电子投标文件（*.hntf）到会员系统的指定位置。上传时必须得到电脑“上传成功”的确认。请投标人在上传时认真检查上传投标文件是否完整、正确。</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（2）投标人因河南省公共资源交易平台投标系统问题无法上传电子投标文件时，请在工作时间与河南省公共资源交易中心联系，联系电话：0371-86095957。</w:t>
      </w:r>
    </w:p>
    <w:p w:rsidR="000B396D" w:rsidRDefault="00C01F63">
      <w:pPr>
        <w:numPr>
          <w:ilvl w:val="0"/>
          <w:numId w:val="3"/>
        </w:numPr>
        <w:tabs>
          <w:tab w:val="left" w:pos="360"/>
          <w:tab w:val="left" w:pos="720"/>
        </w:tabs>
        <w:spacing w:line="360" w:lineRule="auto"/>
        <w:ind w:left="720" w:hanging="720"/>
        <w:rPr>
          <w:rFonts w:ascii="仿宋_GB2312" w:eastAsia="仿宋_GB2312" w:hAnsi="宋体"/>
          <w:b/>
          <w:sz w:val="24"/>
        </w:rPr>
      </w:pPr>
      <w:r>
        <w:rPr>
          <w:rFonts w:ascii="仿宋_GB2312" w:eastAsia="仿宋_GB2312" w:hAnsi="宋体" w:hint="eastAsia"/>
          <w:b/>
          <w:sz w:val="24"/>
        </w:rPr>
        <w:t>投标截止期</w:t>
      </w:r>
    </w:p>
    <w:p w:rsidR="000B396D" w:rsidRDefault="00C01F63">
      <w:pPr>
        <w:tabs>
          <w:tab w:val="left" w:pos="360"/>
          <w:tab w:val="left" w:pos="720"/>
        </w:tabs>
        <w:spacing w:line="360" w:lineRule="auto"/>
        <w:ind w:left="142"/>
        <w:rPr>
          <w:rFonts w:ascii="仿宋_GB2312" w:eastAsia="仿宋_GB2312" w:hAnsi="宋体"/>
          <w:sz w:val="24"/>
        </w:rPr>
      </w:pPr>
      <w:r>
        <w:rPr>
          <w:rFonts w:ascii="仿宋_GB2312" w:eastAsia="仿宋_GB2312" w:hAnsi="宋体" w:hint="eastAsia"/>
          <w:sz w:val="24"/>
        </w:rPr>
        <w:t>22.1投标人应在不迟于“招标项目资料表”中规定的截止日期和时间将投标文件按照“招标项目资料表”中载明的地址递交至采购代理机构，迟交或误交到其它地方的，其投标文件将被拒收。</w:t>
      </w:r>
    </w:p>
    <w:p w:rsidR="000B396D" w:rsidRDefault="00C01F63">
      <w:pPr>
        <w:tabs>
          <w:tab w:val="left" w:pos="720"/>
        </w:tabs>
        <w:spacing w:line="360" w:lineRule="auto"/>
        <w:ind w:left="142"/>
        <w:rPr>
          <w:rFonts w:ascii="仿宋_GB2312" w:eastAsia="仿宋_GB2312" w:hAnsi="宋体"/>
          <w:sz w:val="24"/>
        </w:rPr>
      </w:pPr>
      <w:r>
        <w:rPr>
          <w:rFonts w:ascii="仿宋_GB2312" w:eastAsia="仿宋_GB2312" w:hAnsi="宋体" w:hint="eastAsia"/>
          <w:sz w:val="24"/>
        </w:rPr>
        <w:t>22.2采购人和采购代理机构可以按第 6 条规定，修改招标文件并自行决定酌情延长投标截止期限。在此情况下，采购人、采购代理机构和投标人受投标截止期制约的所有权利和义务均应延长至新的截止日期。</w:t>
      </w:r>
    </w:p>
    <w:p w:rsidR="000B396D" w:rsidRDefault="00C01F63">
      <w:pPr>
        <w:numPr>
          <w:ilvl w:val="0"/>
          <w:numId w:val="3"/>
        </w:numPr>
        <w:tabs>
          <w:tab w:val="left" w:pos="360"/>
          <w:tab w:val="left" w:pos="720"/>
        </w:tabs>
        <w:spacing w:line="360" w:lineRule="auto"/>
        <w:ind w:left="720" w:hanging="720"/>
        <w:rPr>
          <w:rFonts w:ascii="仿宋_GB2312" w:eastAsia="仿宋_GB2312" w:hAnsi="宋体"/>
          <w:b/>
          <w:sz w:val="24"/>
        </w:rPr>
      </w:pPr>
      <w:r>
        <w:rPr>
          <w:rFonts w:ascii="仿宋_GB2312" w:eastAsia="仿宋_GB2312" w:hAnsi="宋体" w:hint="eastAsia"/>
          <w:b/>
          <w:sz w:val="24"/>
        </w:rPr>
        <w:t>投标文件的修改和撤回</w:t>
      </w:r>
    </w:p>
    <w:p w:rsidR="000B396D" w:rsidRDefault="000B396D">
      <w:pPr>
        <w:pStyle w:val="aff0"/>
        <w:numPr>
          <w:ilvl w:val="0"/>
          <w:numId w:val="6"/>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23.1投标人在递交投标文件后，在投标截止时间之前可以修改或撤回其投标文件，但投标人必须在投标截止时间之前将修改或撤回的书面通知递交至采购代理机构。</w:t>
      </w:r>
    </w:p>
    <w:p w:rsidR="000B396D" w:rsidRDefault="00C01F63">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23.2投标人的修改或撤回通知书应按规定编制、递交。</w:t>
      </w:r>
    </w:p>
    <w:p w:rsidR="000B396D" w:rsidRDefault="00C01F63">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23.3在投标截止期之后，投标人不得对其投标做任何修改。</w:t>
      </w:r>
    </w:p>
    <w:p w:rsidR="000B396D" w:rsidRDefault="00C01F63">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23.4从投标截止期至投标人在投标文件中载明的投标有效期满期间，投标人不得撤回其投标。</w:t>
      </w:r>
    </w:p>
    <w:p w:rsidR="000B396D" w:rsidRDefault="00C01F63">
      <w:pPr>
        <w:pStyle w:val="2"/>
        <w:numPr>
          <w:ilvl w:val="0"/>
          <w:numId w:val="1"/>
        </w:numPr>
        <w:tabs>
          <w:tab w:val="clear" w:pos="360"/>
          <w:tab w:val="clear" w:pos="840"/>
          <w:tab w:val="left" w:pos="720"/>
        </w:tabs>
        <w:spacing w:before="0" w:after="0" w:line="360" w:lineRule="auto"/>
        <w:rPr>
          <w:rFonts w:ascii="仿宋_GB2312" w:eastAsia="仿宋_GB2312" w:hAnsi="宋体"/>
          <w:sz w:val="24"/>
          <w:szCs w:val="24"/>
        </w:rPr>
      </w:pPr>
      <w:r>
        <w:rPr>
          <w:rFonts w:ascii="仿宋_GB2312" w:eastAsia="仿宋_GB2312" w:hAnsi="宋体" w:hint="eastAsia"/>
          <w:sz w:val="24"/>
          <w:szCs w:val="24"/>
        </w:rPr>
        <w:t>开标与评标</w:t>
      </w:r>
    </w:p>
    <w:p w:rsidR="000B396D" w:rsidRDefault="00C01F63">
      <w:pPr>
        <w:numPr>
          <w:ilvl w:val="0"/>
          <w:numId w:val="3"/>
        </w:numPr>
        <w:tabs>
          <w:tab w:val="left" w:pos="360"/>
          <w:tab w:val="left" w:pos="720"/>
        </w:tabs>
        <w:spacing w:line="360" w:lineRule="auto"/>
        <w:ind w:left="720" w:hanging="720"/>
        <w:rPr>
          <w:rFonts w:ascii="仿宋_GB2312" w:eastAsia="仿宋_GB2312" w:hAnsi="宋体"/>
          <w:b/>
          <w:sz w:val="24"/>
        </w:rPr>
      </w:pPr>
      <w:r>
        <w:rPr>
          <w:rFonts w:ascii="仿宋_GB2312" w:eastAsia="仿宋_GB2312" w:hAnsi="宋体" w:hint="eastAsia"/>
          <w:b/>
          <w:sz w:val="24"/>
        </w:rPr>
        <w:t xml:space="preserve"> 开标</w:t>
      </w:r>
    </w:p>
    <w:p w:rsidR="000B396D" w:rsidRDefault="000B396D">
      <w:pPr>
        <w:pStyle w:val="aff0"/>
        <w:numPr>
          <w:ilvl w:val="0"/>
          <w:numId w:val="6"/>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24.1采购代理机构在“招标项目资料表”中规定的时间和地点组织公开开标。</w:t>
      </w:r>
    </w:p>
    <w:p w:rsidR="000B396D" w:rsidRDefault="00C01F63">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24.2开标前，采购代理机构将会同相关人员进行验标（检查网上招标系统正常与否），确认无误后开标。本项目采用“远程不见面”开标方式，远程开标大厅网址为www.hnggzyjy.cn，投标人无需到河南省公共资源交易中心现场参加开标</w:t>
      </w:r>
      <w:r>
        <w:rPr>
          <w:rFonts w:ascii="仿宋_GB2312" w:eastAsia="仿宋_GB2312" w:hAnsi="宋体" w:hint="eastAsia"/>
          <w:sz w:val="24"/>
        </w:rPr>
        <w:lastRenderedPageBreak/>
        <w:t>会议。投标人应当在投标截止时间前，登录远程开标大厅，在线准时参加开标活动并进行文件解密等。在规定时间内投标文件未解密的投标人，视为放弃投标。</w:t>
      </w:r>
    </w:p>
    <w:p w:rsidR="000B396D" w:rsidRDefault="00C01F63">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不见面服务的具体事宜请查阅河南省公共资源交易中心网站“办事指南”专区的《河南省公共资源交易平台不见面服务系统使用指南》。</w:t>
      </w:r>
    </w:p>
    <w:p w:rsidR="000B396D" w:rsidRDefault="00C01F63">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24.3投标人如未在招标文件规定的投标文件递交截止时间前成功上传或误传加密的投标文件，而导致的解密失败,将被拒绝。</w:t>
      </w:r>
    </w:p>
    <w:p w:rsidR="000B396D" w:rsidRDefault="00C01F63">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24.4开标时，采购代理机构将通过网上开标系统默认的顺序唱标，唱标内容包括投标人名称、投标报价，以及采购代理机构认为合适的其它详细内容。</w:t>
      </w:r>
    </w:p>
    <w:p w:rsidR="000B396D" w:rsidRDefault="00C01F63">
      <w:pPr>
        <w:tabs>
          <w:tab w:val="left" w:pos="720"/>
        </w:tabs>
        <w:spacing w:line="360" w:lineRule="auto"/>
        <w:rPr>
          <w:rFonts w:ascii="仿宋_GB2312" w:eastAsia="仿宋_GB2312" w:hAnsi="宋体"/>
          <w:b/>
          <w:sz w:val="24"/>
        </w:rPr>
      </w:pPr>
      <w:r>
        <w:rPr>
          <w:rFonts w:ascii="仿宋_GB2312" w:eastAsia="仿宋_GB2312" w:hAnsi="宋体" w:hint="eastAsia"/>
          <w:b/>
          <w:sz w:val="24"/>
        </w:rPr>
        <w:t>25资格审查</w:t>
      </w:r>
    </w:p>
    <w:p w:rsidR="000B396D" w:rsidRDefault="00C01F63">
      <w:pPr>
        <w:tabs>
          <w:tab w:val="left" w:pos="360"/>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25.1开标结束后，采购人对投标人的资格进行审查。</w:t>
      </w:r>
    </w:p>
    <w:p w:rsidR="000B396D" w:rsidRDefault="00C01F63">
      <w:pPr>
        <w:tabs>
          <w:tab w:val="left" w:pos="360"/>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25.2合格投标人不足3家的，不得评标。</w:t>
      </w:r>
    </w:p>
    <w:p w:rsidR="000B396D" w:rsidRDefault="00C01F63">
      <w:pPr>
        <w:tabs>
          <w:tab w:val="left" w:pos="0"/>
          <w:tab w:val="left" w:pos="360"/>
        </w:tabs>
        <w:spacing w:line="360" w:lineRule="auto"/>
        <w:rPr>
          <w:rFonts w:ascii="仿宋_GB2312" w:eastAsia="仿宋_GB2312" w:hAnsi="宋体"/>
          <w:sz w:val="24"/>
          <w:szCs w:val="24"/>
        </w:rPr>
      </w:pPr>
      <w:r>
        <w:rPr>
          <w:rFonts w:ascii="仿宋_GB2312" w:eastAsia="仿宋_GB2312" w:hAnsi="宋体" w:cs="宋体" w:hint="eastAsia"/>
          <w:sz w:val="24"/>
          <w:szCs w:val="24"/>
        </w:rPr>
        <w:t>25.3</w:t>
      </w:r>
      <w:r>
        <w:rPr>
          <w:rFonts w:ascii="仿宋_GB2312" w:eastAsia="仿宋_GB2312" w:hAnsi="宋体" w:hint="eastAsia"/>
          <w:sz w:val="24"/>
          <w:szCs w:val="24"/>
        </w:rPr>
        <w:t>依据招标项目资料表对</w:t>
      </w:r>
      <w:r>
        <w:rPr>
          <w:rFonts w:ascii="仿宋_GB2312" w:eastAsia="仿宋_GB2312" w:hAnsi="宋体" w:cs="宋体" w:hint="eastAsia"/>
          <w:sz w:val="24"/>
          <w:szCs w:val="24"/>
        </w:rPr>
        <w:t>投标人的资格进行审查</w:t>
      </w:r>
      <w:r>
        <w:rPr>
          <w:rFonts w:ascii="仿宋_GB2312" w:eastAsia="仿宋_GB2312" w:hAnsi="宋体" w:hint="eastAsia"/>
          <w:sz w:val="24"/>
          <w:szCs w:val="24"/>
        </w:rPr>
        <w:t>，有一项不符合审查标准的，该投标人资格为不合格。</w:t>
      </w:r>
    </w:p>
    <w:p w:rsidR="000B396D" w:rsidRDefault="00C01F63">
      <w:pPr>
        <w:tabs>
          <w:tab w:val="left" w:pos="0"/>
          <w:tab w:val="left" w:pos="360"/>
        </w:tabs>
        <w:spacing w:line="360" w:lineRule="auto"/>
        <w:rPr>
          <w:rFonts w:ascii="仿宋_GB2312" w:eastAsia="仿宋_GB2312" w:hAnsi="宋体"/>
          <w:b/>
          <w:sz w:val="24"/>
        </w:rPr>
      </w:pPr>
      <w:r>
        <w:rPr>
          <w:rFonts w:ascii="仿宋_GB2312" w:eastAsia="仿宋_GB2312" w:hAnsi="宋体" w:hint="eastAsia"/>
          <w:sz w:val="24"/>
          <w:szCs w:val="24"/>
        </w:rPr>
        <w:t>25.4</w:t>
      </w:r>
      <w:r>
        <w:rPr>
          <w:rFonts w:ascii="仿宋_GB2312" w:eastAsia="仿宋_GB2312" w:hAnsi="宋体" w:cs="宋体" w:hint="eastAsia"/>
          <w:sz w:val="24"/>
          <w:szCs w:val="24"/>
        </w:rPr>
        <w:t>资格审查结束后，出具资格审查报告并递交评标委员会。</w:t>
      </w:r>
    </w:p>
    <w:p w:rsidR="000B396D" w:rsidRDefault="00C01F63">
      <w:pPr>
        <w:tabs>
          <w:tab w:val="left" w:pos="720"/>
        </w:tabs>
        <w:spacing w:line="360" w:lineRule="auto"/>
        <w:rPr>
          <w:rFonts w:ascii="仿宋_GB2312" w:eastAsia="仿宋_GB2312" w:hAnsi="宋体"/>
          <w:b/>
          <w:sz w:val="24"/>
        </w:rPr>
      </w:pPr>
      <w:r>
        <w:rPr>
          <w:rFonts w:ascii="仿宋_GB2312" w:eastAsia="仿宋_GB2312" w:hAnsi="宋体" w:hint="eastAsia"/>
          <w:b/>
          <w:sz w:val="24"/>
        </w:rPr>
        <w:t>26.评标工作</w:t>
      </w:r>
    </w:p>
    <w:p w:rsidR="000B396D" w:rsidRDefault="000B396D">
      <w:pPr>
        <w:pStyle w:val="aff0"/>
        <w:numPr>
          <w:ilvl w:val="0"/>
          <w:numId w:val="6"/>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26.1评标工作由评标委员会（下称评委会）主持对所有投标人的投标文件进行评审，并依综合评分由高到低的顺序推荐出“招标项目资料表”中载明数量的中标候选人。</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26.2评委会成员为5</w:t>
      </w:r>
      <w:r>
        <w:rPr>
          <w:rFonts w:ascii="仿宋_GB2312" w:eastAsia="仿宋_GB2312" w:hAnsi="宋体" w:hint="eastAsia"/>
          <w:bCs/>
          <w:sz w:val="24"/>
          <w:szCs w:val="24"/>
        </w:rPr>
        <w:t>人及以上单数</w:t>
      </w:r>
      <w:r>
        <w:rPr>
          <w:rFonts w:ascii="仿宋_GB2312" w:eastAsia="仿宋_GB2312" w:hAnsi="宋体" w:hint="eastAsia"/>
          <w:sz w:val="24"/>
        </w:rPr>
        <w:t>经济、技术专家和采购人代表组成，其中除采购人代表以外的外聘专家不少于三分之二，从相关部门组建的专家库中随机抽取。</w:t>
      </w:r>
    </w:p>
    <w:p w:rsidR="000B396D" w:rsidRDefault="00C01F63">
      <w:pPr>
        <w:tabs>
          <w:tab w:val="left" w:pos="720"/>
        </w:tabs>
        <w:spacing w:line="360" w:lineRule="auto"/>
        <w:rPr>
          <w:rFonts w:ascii="仿宋_GB2312" w:eastAsia="仿宋_GB2312" w:hAnsi="宋体"/>
          <w:b/>
          <w:sz w:val="24"/>
        </w:rPr>
      </w:pPr>
      <w:r>
        <w:rPr>
          <w:rFonts w:ascii="仿宋_GB2312" w:eastAsia="仿宋_GB2312" w:hAnsi="宋体" w:hint="eastAsia"/>
          <w:b/>
          <w:sz w:val="24"/>
        </w:rPr>
        <w:t>27. 投标文件的澄清</w:t>
      </w:r>
    </w:p>
    <w:p w:rsidR="000B396D" w:rsidRDefault="000B396D">
      <w:pPr>
        <w:pStyle w:val="aff0"/>
        <w:numPr>
          <w:ilvl w:val="0"/>
          <w:numId w:val="6"/>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27.1为了有助于对投标文件进行审查、评估和比较，评委会有权向投标人质疑，请投标人澄清其投标内容。投标人有责任按照采购代理机构通知的时间、地点、方式由投标人或其授权代表进行答疑和澄清。</w:t>
      </w:r>
    </w:p>
    <w:p w:rsidR="000B396D" w:rsidRDefault="00C01F63">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27.2重要澄清的答复应是书面的，并由投标人法定代表人或其委托代理人签字。</w:t>
      </w:r>
    </w:p>
    <w:p w:rsidR="000B396D" w:rsidRDefault="00C01F63">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27.3投标人的澄清文件是投标文件的组成部分，并取代投标文件中被澄清的部分。</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27.4投标文件的澄清不得对投标内容进行实质性修改。</w:t>
      </w:r>
    </w:p>
    <w:p w:rsidR="000B396D" w:rsidRDefault="00C01F63">
      <w:pPr>
        <w:tabs>
          <w:tab w:val="left" w:pos="720"/>
        </w:tabs>
        <w:spacing w:line="360" w:lineRule="auto"/>
        <w:rPr>
          <w:rFonts w:ascii="仿宋_GB2312" w:eastAsia="仿宋_GB2312" w:hAnsi="宋体"/>
          <w:b/>
          <w:sz w:val="24"/>
        </w:rPr>
      </w:pPr>
      <w:r>
        <w:rPr>
          <w:rFonts w:ascii="仿宋_GB2312" w:eastAsia="仿宋_GB2312" w:hAnsi="宋体" w:hint="eastAsia"/>
          <w:b/>
          <w:sz w:val="24"/>
        </w:rPr>
        <w:lastRenderedPageBreak/>
        <w:t xml:space="preserve">28. 投标文件的符合性检查 </w:t>
      </w:r>
    </w:p>
    <w:p w:rsidR="000B396D" w:rsidRDefault="000B396D">
      <w:pPr>
        <w:pStyle w:val="aff0"/>
        <w:numPr>
          <w:ilvl w:val="0"/>
          <w:numId w:val="6"/>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28.1评委会将审查投标文件是否完整、总体编排是否有序、文件签署是否合格、有无计算上的错误等。</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28.2算术错误将按以下方法更正：若单价计算的结果与总价不一致，以单价为</w:t>
      </w:r>
    </w:p>
    <w:p w:rsidR="000B396D" w:rsidRDefault="00C01F63">
      <w:pPr>
        <w:tabs>
          <w:tab w:val="left" w:pos="360"/>
          <w:tab w:val="left" w:pos="502"/>
          <w:tab w:val="left" w:pos="720"/>
        </w:tabs>
        <w:spacing w:line="360" w:lineRule="auto"/>
        <w:ind w:leftChars="57" w:left="120"/>
        <w:rPr>
          <w:rFonts w:ascii="仿宋_GB2312" w:eastAsia="仿宋_GB2312" w:hAnsi="宋体"/>
          <w:sz w:val="24"/>
        </w:rPr>
      </w:pPr>
      <w:r>
        <w:rPr>
          <w:rFonts w:ascii="仿宋_GB2312" w:eastAsia="仿宋_GB2312" w:hAnsi="宋体" w:hint="eastAsia"/>
          <w:sz w:val="24"/>
        </w:rPr>
        <w:t>准修改总价；若文字表示的数值与数字表示的数值不一致，以文字表示的数值为准。若投标人不接受对其错误的更正，其投标将被拒绝。</w:t>
      </w:r>
    </w:p>
    <w:p w:rsidR="000B396D" w:rsidRDefault="00C01F63">
      <w:pPr>
        <w:tabs>
          <w:tab w:val="left" w:pos="360"/>
          <w:tab w:val="left" w:pos="502"/>
          <w:tab w:val="left" w:pos="720"/>
        </w:tabs>
        <w:spacing w:line="360" w:lineRule="auto"/>
        <w:ind w:leftChars="57" w:left="120"/>
        <w:rPr>
          <w:rFonts w:ascii="仿宋_GB2312" w:eastAsia="仿宋_GB2312" w:hAnsi="宋体"/>
          <w:sz w:val="24"/>
        </w:rPr>
      </w:pPr>
      <w:r>
        <w:rPr>
          <w:rFonts w:ascii="仿宋_GB2312" w:eastAsia="仿宋_GB2312" w:hAnsi="宋体" w:hint="eastAsia"/>
          <w:sz w:val="24"/>
        </w:rPr>
        <w:t>28.3允许修正投标文件中不构成重大偏离的、微小的、非正规的、不一致或不规则的地方。</w:t>
      </w:r>
    </w:p>
    <w:p w:rsidR="000B396D" w:rsidRDefault="00C01F63">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28.4在对投标文件进行详细评估之前，评委会将确定每一投标是否对招标文件的要求做出实质性的响应，而没有重大偏离。实质性响应的投标是指投标符合招标文件的所有条款、条件和规定且没有重大偏离和保留。重大偏离和保留是指对招标文件规定的范围、质量和性能产生重大或不可接受的偏差，或限制了采购代理机构、采购人的权力和投标人的义务的规定，而纠正这些偏离将影响到任何提交实质性响应投标的投标人的公平竞争地位。</w:t>
      </w:r>
    </w:p>
    <w:p w:rsidR="000B396D" w:rsidRDefault="00C01F63">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28.5评委会判断投标文件的响应性仅基于投标文件本身内容而不靠外部证据。</w:t>
      </w:r>
    </w:p>
    <w:p w:rsidR="000B396D" w:rsidRDefault="00C01F63">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28.6投标报价超出采购人预算的投标将会被拒绝。</w:t>
      </w:r>
    </w:p>
    <w:p w:rsidR="000B396D" w:rsidRDefault="00C01F63">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28.7评委会将依据投标人提供的资格证明文件审查投标人的财务、技术和生产能力。如果确定投标人无资格和能力履行合同，其投标将被拒绝。</w:t>
      </w:r>
    </w:p>
    <w:p w:rsidR="000B396D" w:rsidRDefault="00C01F63">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28.8实质上没有响应招标文件要求的投标将被拒绝，投标人不得通过修正或撤消不符之处而使其投标成为实质上响应投标。</w:t>
      </w:r>
    </w:p>
    <w:p w:rsidR="000B396D" w:rsidRDefault="00C01F63">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28.9评标中有下列情形之一的，其投标将会被拒绝：</w:t>
      </w:r>
    </w:p>
    <w:p w:rsidR="000B396D" w:rsidRDefault="000B396D">
      <w:pPr>
        <w:pStyle w:val="aff0"/>
        <w:numPr>
          <w:ilvl w:val="0"/>
          <w:numId w:val="3"/>
        </w:numPr>
        <w:tabs>
          <w:tab w:val="left" w:pos="360"/>
          <w:tab w:val="left" w:pos="108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0"/>
          <w:numId w:val="3"/>
        </w:numPr>
        <w:tabs>
          <w:tab w:val="left" w:pos="360"/>
          <w:tab w:val="left" w:pos="108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0"/>
          <w:numId w:val="3"/>
        </w:numPr>
        <w:tabs>
          <w:tab w:val="left" w:pos="360"/>
          <w:tab w:val="left" w:pos="108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1"/>
          <w:numId w:val="3"/>
        </w:numPr>
        <w:tabs>
          <w:tab w:val="left" w:pos="108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1"/>
          <w:numId w:val="3"/>
        </w:numPr>
        <w:tabs>
          <w:tab w:val="left" w:pos="108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1"/>
          <w:numId w:val="3"/>
        </w:numPr>
        <w:tabs>
          <w:tab w:val="left" w:pos="108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1"/>
          <w:numId w:val="3"/>
        </w:numPr>
        <w:tabs>
          <w:tab w:val="left" w:pos="108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1"/>
          <w:numId w:val="3"/>
        </w:numPr>
        <w:tabs>
          <w:tab w:val="left" w:pos="108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1"/>
          <w:numId w:val="3"/>
        </w:numPr>
        <w:tabs>
          <w:tab w:val="left" w:pos="108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1"/>
          <w:numId w:val="3"/>
        </w:numPr>
        <w:tabs>
          <w:tab w:val="left" w:pos="108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1"/>
          <w:numId w:val="3"/>
        </w:numPr>
        <w:tabs>
          <w:tab w:val="left" w:pos="108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1"/>
          <w:numId w:val="3"/>
        </w:numPr>
        <w:tabs>
          <w:tab w:val="left" w:pos="1080"/>
        </w:tabs>
        <w:adjustRightInd/>
        <w:spacing w:line="360" w:lineRule="auto"/>
        <w:ind w:firstLineChars="0"/>
        <w:jc w:val="both"/>
        <w:textAlignment w:val="auto"/>
        <w:rPr>
          <w:rFonts w:ascii="仿宋_GB2312" w:eastAsia="仿宋_GB2312" w:hAnsi="宋体"/>
          <w:vanish/>
          <w:kern w:val="2"/>
        </w:rPr>
      </w:pPr>
    </w:p>
    <w:p w:rsidR="000B396D" w:rsidRDefault="00C01F63">
      <w:pPr>
        <w:numPr>
          <w:ilvl w:val="0"/>
          <w:numId w:val="7"/>
        </w:numPr>
        <w:tabs>
          <w:tab w:val="left" w:pos="284"/>
          <w:tab w:val="left" w:pos="1080"/>
        </w:tabs>
        <w:spacing w:line="360" w:lineRule="auto"/>
        <w:ind w:left="0" w:firstLine="0"/>
        <w:rPr>
          <w:rFonts w:ascii="仿宋_GB2312" w:eastAsia="仿宋_GB2312" w:hAnsi="宋体"/>
          <w:sz w:val="24"/>
        </w:rPr>
      </w:pPr>
      <w:r>
        <w:rPr>
          <w:rFonts w:ascii="仿宋_GB2312" w:eastAsia="仿宋_GB2312" w:hAnsi="宋体" w:hint="eastAsia"/>
          <w:sz w:val="24"/>
        </w:rPr>
        <w:t>企业电子签章或个人电子签章不符合招标文件要求的；</w:t>
      </w:r>
    </w:p>
    <w:p w:rsidR="000B396D" w:rsidRDefault="00C01F63">
      <w:pPr>
        <w:numPr>
          <w:ilvl w:val="0"/>
          <w:numId w:val="7"/>
        </w:numPr>
        <w:spacing w:line="360" w:lineRule="auto"/>
        <w:rPr>
          <w:rFonts w:ascii="仿宋_GB2312" w:eastAsia="仿宋_GB2312" w:hAnsi="宋体"/>
          <w:sz w:val="24"/>
        </w:rPr>
      </w:pPr>
      <w:r>
        <w:rPr>
          <w:rFonts w:ascii="仿宋_GB2312" w:eastAsia="仿宋_GB2312" w:hAnsi="宋体" w:hint="eastAsia"/>
          <w:sz w:val="24"/>
        </w:rPr>
        <w:t>投标有效期不足的；</w:t>
      </w:r>
    </w:p>
    <w:p w:rsidR="000B396D" w:rsidRDefault="00C01F63">
      <w:pPr>
        <w:numPr>
          <w:ilvl w:val="0"/>
          <w:numId w:val="7"/>
        </w:numPr>
        <w:spacing w:line="360" w:lineRule="auto"/>
        <w:rPr>
          <w:rFonts w:ascii="仿宋_GB2312" w:eastAsia="仿宋_GB2312" w:hAnsi="宋体"/>
          <w:sz w:val="24"/>
        </w:rPr>
      </w:pPr>
      <w:r>
        <w:rPr>
          <w:rFonts w:ascii="仿宋_GB2312" w:eastAsia="仿宋_GB2312" w:hAnsi="宋体" w:hint="eastAsia"/>
          <w:sz w:val="24"/>
        </w:rPr>
        <w:t>明显不符合技术规格、技术标准要求的；</w:t>
      </w:r>
    </w:p>
    <w:p w:rsidR="000B396D" w:rsidRDefault="00C01F63">
      <w:pPr>
        <w:numPr>
          <w:ilvl w:val="0"/>
          <w:numId w:val="7"/>
        </w:numPr>
        <w:spacing w:line="360" w:lineRule="auto"/>
        <w:rPr>
          <w:rFonts w:ascii="仿宋_GB2312" w:eastAsia="仿宋_GB2312" w:hAnsi="宋体"/>
          <w:sz w:val="24"/>
        </w:rPr>
      </w:pPr>
      <w:r>
        <w:rPr>
          <w:rFonts w:ascii="仿宋_GB2312" w:eastAsia="仿宋_GB2312" w:hAnsi="宋体" w:hint="eastAsia"/>
          <w:sz w:val="24"/>
        </w:rPr>
        <w:t>投标报价超出采购预算的；</w:t>
      </w:r>
    </w:p>
    <w:p w:rsidR="000B396D" w:rsidRDefault="00C01F63">
      <w:pPr>
        <w:numPr>
          <w:ilvl w:val="0"/>
          <w:numId w:val="7"/>
        </w:numPr>
        <w:spacing w:line="360" w:lineRule="auto"/>
        <w:rPr>
          <w:rFonts w:ascii="仿宋_GB2312" w:eastAsia="仿宋_GB2312" w:hAnsi="宋体"/>
          <w:sz w:val="24"/>
        </w:rPr>
      </w:pPr>
      <w:r>
        <w:rPr>
          <w:rFonts w:ascii="仿宋_GB2312" w:eastAsia="仿宋_GB2312" w:hAnsi="宋体" w:hint="eastAsia"/>
          <w:sz w:val="24"/>
        </w:rPr>
        <w:t>投标文件附有采购人不能接受的条件；</w:t>
      </w:r>
    </w:p>
    <w:p w:rsidR="000B396D" w:rsidRDefault="00C01F63">
      <w:pPr>
        <w:numPr>
          <w:ilvl w:val="0"/>
          <w:numId w:val="7"/>
        </w:numPr>
        <w:spacing w:line="360" w:lineRule="auto"/>
        <w:rPr>
          <w:rFonts w:ascii="仿宋_GB2312" w:eastAsia="仿宋_GB2312" w:hAnsi="宋体"/>
          <w:sz w:val="24"/>
        </w:rPr>
      </w:pPr>
      <w:r>
        <w:rPr>
          <w:rFonts w:ascii="仿宋_GB2312" w:eastAsia="仿宋_GB2312" w:hAnsi="宋体" w:hint="eastAsia"/>
          <w:sz w:val="24"/>
        </w:rPr>
        <w:t>不符合招标文件中规定的其他实质性要求。</w:t>
      </w:r>
    </w:p>
    <w:p w:rsidR="000B396D" w:rsidRDefault="00C01F63">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28.10投标人有下列行为之一的，投标无效；给采购人或其他投标人造成损失的，应当承担赔偿责任。</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lastRenderedPageBreak/>
        <w:t>（1）提供虚假材料谋取中标或故意进行无效投标的；</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（2）与其他投标人恶意串通投标的；</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（3）采用不正当手段妨碍、抑制其他投标人的；</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（4）向招标方行贿或者提供其他不正当利益的；</w:t>
      </w:r>
    </w:p>
    <w:p w:rsidR="000B396D" w:rsidRDefault="00C01F63">
      <w:pPr>
        <w:pStyle w:val="aff0"/>
        <w:numPr>
          <w:ilvl w:val="0"/>
          <w:numId w:val="8"/>
        </w:numPr>
        <w:tabs>
          <w:tab w:val="left" w:pos="360"/>
          <w:tab w:val="left" w:pos="502"/>
          <w:tab w:val="left" w:pos="720"/>
        </w:tabs>
        <w:spacing w:line="360" w:lineRule="auto"/>
        <w:ind w:firstLineChars="0"/>
        <w:rPr>
          <w:rFonts w:ascii="仿宋_GB2312" w:eastAsia="仿宋_GB2312" w:hAnsi="宋体"/>
        </w:rPr>
      </w:pPr>
      <w:r>
        <w:rPr>
          <w:rFonts w:ascii="仿宋_GB2312" w:eastAsia="仿宋_GB2312" w:hAnsi="宋体" w:hint="eastAsia"/>
        </w:rPr>
        <w:t>其他严重违反招标程序的行为。</w:t>
      </w:r>
    </w:p>
    <w:p w:rsidR="000B396D" w:rsidRDefault="00C01F63">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28.11有下列情况之一的，视为投标人相互串通投标，其投标做废标处理。</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（1）不同投标人的投标文件由同一单位或者个人编制；</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 xml:space="preserve">（2）不同投标人委托同一单位或个人办理投标事宜； </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（3）不同投标人的投标文件载明的项目管理成员为同一人；</w:t>
      </w:r>
    </w:p>
    <w:p w:rsidR="000B396D" w:rsidRDefault="00C01F63">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 xml:space="preserve">（4）不同投标人的投标文件异常一致或者投标报价呈规律性差异； </w:t>
      </w:r>
    </w:p>
    <w:p w:rsidR="000B396D" w:rsidRDefault="00C01F63" w:rsidP="00D930E6">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（5）不同投标人的投标文件相互混装</w:t>
      </w:r>
      <w:r>
        <w:rPr>
          <w:rFonts w:ascii="仿宋_GB2312" w:eastAsia="仿宋_GB2312" w:hAnsi="宋体" w:hint="eastAsia"/>
        </w:rPr>
        <w:t>。</w:t>
      </w:r>
    </w:p>
    <w:p w:rsidR="000B396D" w:rsidRDefault="00C01F63">
      <w:pPr>
        <w:tabs>
          <w:tab w:val="left" w:pos="720"/>
        </w:tabs>
        <w:spacing w:line="360" w:lineRule="auto"/>
        <w:jc w:val="left"/>
        <w:rPr>
          <w:rFonts w:ascii="仿宋_GB2312" w:eastAsia="仿宋_GB2312" w:hAnsi="宋体"/>
          <w:b/>
          <w:sz w:val="24"/>
        </w:rPr>
      </w:pPr>
      <w:r>
        <w:rPr>
          <w:rFonts w:ascii="仿宋_GB2312" w:eastAsia="仿宋_GB2312" w:hAnsi="宋体" w:hint="eastAsia"/>
          <w:b/>
          <w:sz w:val="24"/>
        </w:rPr>
        <w:t>29. 投标的评价</w:t>
      </w:r>
    </w:p>
    <w:p w:rsidR="000B396D" w:rsidRDefault="00C01F63">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29.1投标文件报价出现前后不一致的，按照下列规定修正：</w:t>
      </w:r>
    </w:p>
    <w:p w:rsidR="000B396D" w:rsidRDefault="00C01F63">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（1）投标文件中开标一览表（报价表）内容与投标文件中相应内容不一致的，以开标一览表（报价表）为准；</w:t>
      </w:r>
    </w:p>
    <w:p w:rsidR="000B396D" w:rsidRDefault="00C01F63">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（2）大写金额和小写金额不一致的，以大写金额为准；</w:t>
      </w:r>
    </w:p>
    <w:p w:rsidR="000B396D" w:rsidRDefault="00C01F63">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（3）单价金额小数点或者百分比有明显错位的，以开标一览表的总价为准，并修改单价；</w:t>
      </w:r>
    </w:p>
    <w:p w:rsidR="000B396D" w:rsidRDefault="00C01F63">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（4）总价金额与按单价汇总金额不一致的，以单价金额计算结果为准。</w:t>
      </w:r>
    </w:p>
    <w:p w:rsidR="000B396D" w:rsidRDefault="00C01F63">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同时出现两种以上不一致的，按照前款规定的顺序修正。修正后的报价经投标人确认后产生约束力，投标人不确认的，其投标无效。</w:t>
      </w:r>
    </w:p>
    <w:p w:rsidR="000B396D" w:rsidRDefault="00C01F63">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29.2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B396D" w:rsidRDefault="00C01F63">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29.3提供相同品牌全部产品或核心产品且通过资格审查、符合性审查的不同投标人参加同一合同项下投标的，按一家投标人计算，评审后得分最高的同品牌投标人获得中标人推荐资格；评审得分相同的，由采购人委托评标委员会按照随机抽取方式确定一个投标人获得中标人推荐资格，其他同品牌投标人不作为中标候</w:t>
      </w:r>
      <w:r>
        <w:rPr>
          <w:rFonts w:ascii="仿宋_GB2312" w:eastAsia="仿宋_GB2312" w:hAnsi="宋体" w:cs="宋体" w:hint="eastAsia"/>
          <w:sz w:val="24"/>
          <w:szCs w:val="24"/>
        </w:rPr>
        <w:lastRenderedPageBreak/>
        <w:t>选人。</w:t>
      </w:r>
    </w:p>
    <w:p w:rsidR="000B396D" w:rsidRDefault="00C01F63">
      <w:pPr>
        <w:tabs>
          <w:tab w:val="left" w:pos="720"/>
        </w:tabs>
        <w:spacing w:line="360" w:lineRule="auto"/>
        <w:rPr>
          <w:rFonts w:ascii="仿宋_GB2312" w:eastAsia="仿宋_GB2312" w:hAnsi="宋体"/>
          <w:sz w:val="24"/>
          <w:szCs w:val="24"/>
        </w:rPr>
      </w:pPr>
      <w:r>
        <w:rPr>
          <w:rFonts w:ascii="仿宋_GB2312" w:eastAsia="仿宋_GB2312" w:hAnsi="宋体" w:cs="宋体" w:hint="eastAsia"/>
          <w:sz w:val="24"/>
          <w:szCs w:val="24"/>
        </w:rPr>
        <w:t>29.4评标委员会只对已判定为实质性响应的投标文件进行评价和比较。</w:t>
      </w:r>
    </w:p>
    <w:p w:rsidR="000B396D" w:rsidRDefault="00C01F63">
      <w:pPr>
        <w:tabs>
          <w:tab w:val="left" w:pos="720"/>
        </w:tabs>
        <w:spacing w:line="360" w:lineRule="auto"/>
        <w:rPr>
          <w:rFonts w:ascii="仿宋_GB2312" w:eastAsia="仿宋_GB2312" w:hAnsi="宋体"/>
          <w:sz w:val="24"/>
          <w:szCs w:val="24"/>
        </w:rPr>
      </w:pPr>
      <w:r>
        <w:rPr>
          <w:rFonts w:ascii="仿宋_GB2312" w:eastAsia="仿宋_GB2312" w:hAnsi="宋体" w:cs="宋体" w:hint="eastAsia"/>
          <w:sz w:val="24"/>
          <w:szCs w:val="24"/>
        </w:rPr>
        <w:t>29.5计算投标总价时，以货物到达采购人指定的目的地交货价为标准，其中已包含各种税费、运费及保险费、运杂费、以及伴随的其它服务费。</w:t>
      </w:r>
    </w:p>
    <w:p w:rsidR="000B396D" w:rsidRDefault="00C01F63">
      <w:pPr>
        <w:tabs>
          <w:tab w:val="left" w:pos="720"/>
        </w:tabs>
        <w:spacing w:line="360" w:lineRule="auto"/>
        <w:rPr>
          <w:rFonts w:ascii="仿宋_GB2312" w:eastAsia="仿宋_GB2312" w:hAnsi="宋体"/>
          <w:sz w:val="24"/>
          <w:szCs w:val="24"/>
        </w:rPr>
      </w:pPr>
      <w:r>
        <w:rPr>
          <w:rFonts w:ascii="仿宋_GB2312" w:eastAsia="仿宋_GB2312" w:hAnsi="宋体" w:cs="宋体" w:hint="eastAsia"/>
          <w:sz w:val="24"/>
          <w:szCs w:val="24"/>
        </w:rPr>
        <w:t>29.6评标委员会在评标时，根据招标文件中列出评标因素，规定量化方法，并以此作为计算评标价或综合评分的依据。</w:t>
      </w:r>
    </w:p>
    <w:p w:rsidR="000B396D" w:rsidRDefault="00C01F63">
      <w:pPr>
        <w:tabs>
          <w:tab w:val="left" w:pos="720"/>
        </w:tabs>
        <w:spacing w:line="360" w:lineRule="auto"/>
        <w:rPr>
          <w:rFonts w:ascii="仿宋_GB2312" w:eastAsia="仿宋_GB2312" w:hAnsi="宋体"/>
          <w:b/>
          <w:sz w:val="24"/>
          <w:szCs w:val="24"/>
        </w:rPr>
      </w:pPr>
      <w:r>
        <w:rPr>
          <w:rFonts w:ascii="仿宋_GB2312" w:eastAsia="仿宋_GB2312" w:hAnsi="宋体" w:hint="eastAsia"/>
          <w:b/>
          <w:sz w:val="24"/>
          <w:szCs w:val="24"/>
        </w:rPr>
        <w:t>30.评标价的确定</w:t>
      </w:r>
    </w:p>
    <w:p w:rsidR="000B396D" w:rsidRDefault="00C01F63">
      <w:pPr>
        <w:tabs>
          <w:tab w:val="left" w:pos="720"/>
        </w:tabs>
        <w:spacing w:line="360" w:lineRule="auto"/>
        <w:jc w:val="left"/>
        <w:rPr>
          <w:rFonts w:ascii="仿宋_GB2312" w:eastAsia="仿宋_GB2312" w:hAnsi="宋体" w:cs="宋体"/>
          <w:b/>
          <w:bCs/>
          <w:sz w:val="24"/>
          <w:szCs w:val="24"/>
        </w:rPr>
      </w:pPr>
      <w:r>
        <w:rPr>
          <w:rFonts w:ascii="仿宋_GB2312" w:eastAsia="仿宋_GB2312" w:hAnsi="宋体" w:hint="eastAsia"/>
          <w:sz w:val="24"/>
          <w:szCs w:val="24"/>
        </w:rPr>
        <w:t>30.1本项目落实中小微型企业扶持等相关政府采购政策</w:t>
      </w:r>
      <w:r>
        <w:rPr>
          <w:rFonts w:ascii="仿宋_GB2312" w:eastAsia="仿宋_GB2312" w:hAnsi="宋体" w:cs="宋体" w:hint="eastAsia"/>
          <w:b/>
          <w:bCs/>
          <w:sz w:val="24"/>
          <w:szCs w:val="24"/>
        </w:rPr>
        <w:t>。</w:t>
      </w:r>
    </w:p>
    <w:p w:rsidR="000B396D" w:rsidRDefault="00C01F63">
      <w:pPr>
        <w:tabs>
          <w:tab w:val="left" w:pos="720"/>
        </w:tabs>
        <w:spacing w:line="360" w:lineRule="auto"/>
        <w:ind w:firstLineChars="200" w:firstLine="480"/>
        <w:jc w:val="left"/>
        <w:rPr>
          <w:rFonts w:ascii="仿宋_GB2312" w:eastAsia="仿宋_GB2312" w:hAnsi="宋体"/>
          <w:sz w:val="24"/>
          <w:szCs w:val="24"/>
        </w:rPr>
      </w:pPr>
      <w:r>
        <w:rPr>
          <w:rFonts w:ascii="仿宋_GB2312" w:eastAsia="仿宋_GB2312" w:hAnsi="宋体" w:hint="eastAsia"/>
          <w:sz w:val="24"/>
          <w:szCs w:val="24"/>
        </w:rPr>
        <w:t>（1）根据《政府采购促进中小企业发展暂行办法》(财库[2011]181 号)的规定，对于非专门面向中小企业的项目，对小型和微型企业产品的价格给予 6%的扣除，用扣除后的价格参与评审，评标价不作为成交价和合同签约价，成交价和合同签约价仍以其投标文件中的报价为准。</w:t>
      </w:r>
      <w:r>
        <w:rPr>
          <w:rFonts w:ascii="仿宋_GB2312" w:eastAsia="仿宋_GB2312" w:hAnsi="宋体" w:cs="SimSun-Identity-H" w:hint="eastAsia"/>
          <w:kern w:val="0"/>
          <w:sz w:val="24"/>
          <w:szCs w:val="24"/>
        </w:rPr>
        <w:t>监狱企业视同小型、微型企业，中小微企业产品和监狱企业产品</w:t>
      </w:r>
      <w:r>
        <w:rPr>
          <w:rFonts w:ascii="仿宋_GB2312" w:eastAsia="仿宋_GB2312" w:hAnsi="宋体" w:hint="eastAsia"/>
          <w:sz w:val="24"/>
          <w:szCs w:val="24"/>
        </w:rPr>
        <w:t>只给予一次价格扣除，不重复给予价格扣除</w:t>
      </w:r>
      <w:r>
        <w:rPr>
          <w:rFonts w:ascii="仿宋_GB2312" w:eastAsia="仿宋_GB2312" w:hAnsi="宋体" w:cs="SimSun-Identity-H" w:hint="eastAsia"/>
          <w:kern w:val="0"/>
          <w:sz w:val="24"/>
          <w:szCs w:val="24"/>
        </w:rPr>
        <w:t>。</w:t>
      </w:r>
      <w:r>
        <w:rPr>
          <w:rFonts w:ascii="仿宋_GB2312" w:eastAsia="仿宋_GB2312" w:hAnsi="宋体" w:hint="eastAsia"/>
          <w:sz w:val="24"/>
          <w:szCs w:val="24"/>
        </w:rPr>
        <w:t>中小企业的认定标准按《中小企业划型标准规定》工信部联企业〔2011〕300号文件执行。</w:t>
      </w:r>
    </w:p>
    <w:p w:rsidR="000B396D" w:rsidRDefault="00C01F63">
      <w:pPr>
        <w:tabs>
          <w:tab w:val="left" w:pos="720"/>
        </w:tabs>
        <w:spacing w:line="360" w:lineRule="auto"/>
        <w:ind w:firstLineChars="200" w:firstLine="480"/>
        <w:jc w:val="left"/>
        <w:rPr>
          <w:rFonts w:ascii="仿宋_GB2312" w:eastAsia="仿宋_GB2312" w:hAnsi="宋体"/>
          <w:sz w:val="24"/>
          <w:szCs w:val="24"/>
        </w:rPr>
      </w:pPr>
      <w:r>
        <w:rPr>
          <w:rFonts w:ascii="仿宋_GB2312" w:eastAsia="仿宋_GB2312" w:hAnsi="宋体" w:cs="SimSun-Identity-H" w:hint="eastAsia"/>
          <w:kern w:val="0"/>
          <w:sz w:val="24"/>
          <w:szCs w:val="24"/>
        </w:rPr>
        <w:t xml:space="preserve">监狱企业视同小型、微型企业，必须省级及以上监狱管理局、戒毒管理局（含新疆生产建设兵团）的属于监狱企业的。   </w:t>
      </w:r>
    </w:p>
    <w:p w:rsidR="000B396D" w:rsidRDefault="00C01F63">
      <w:pPr>
        <w:tabs>
          <w:tab w:val="left" w:pos="720"/>
        </w:tabs>
        <w:spacing w:line="360" w:lineRule="auto"/>
        <w:rPr>
          <w:rFonts w:ascii="仿宋_GB2312" w:eastAsia="仿宋_GB2312" w:hAnsi="宋体"/>
          <w:b/>
          <w:sz w:val="24"/>
        </w:rPr>
      </w:pPr>
      <w:r>
        <w:rPr>
          <w:rFonts w:ascii="仿宋_GB2312" w:eastAsia="仿宋_GB2312" w:hAnsi="宋体" w:hint="eastAsia"/>
          <w:b/>
          <w:sz w:val="24"/>
        </w:rPr>
        <w:t>31.保密及其它注意事项</w:t>
      </w:r>
    </w:p>
    <w:p w:rsidR="000B396D" w:rsidRDefault="000B396D">
      <w:pPr>
        <w:pStyle w:val="aff0"/>
        <w:numPr>
          <w:ilvl w:val="0"/>
          <w:numId w:val="6"/>
        </w:numPr>
        <w:tabs>
          <w:tab w:val="left" w:pos="360"/>
          <w:tab w:val="left" w:pos="502"/>
          <w:tab w:val="left" w:pos="72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0"/>
          <w:numId w:val="6"/>
        </w:numPr>
        <w:tabs>
          <w:tab w:val="left" w:pos="360"/>
          <w:tab w:val="left" w:pos="502"/>
          <w:tab w:val="left" w:pos="720"/>
        </w:tabs>
        <w:adjustRightInd/>
        <w:spacing w:line="360" w:lineRule="auto"/>
        <w:ind w:firstLineChars="0"/>
        <w:jc w:val="both"/>
        <w:textAlignment w:val="auto"/>
        <w:rPr>
          <w:rFonts w:ascii="仿宋_GB2312" w:eastAsia="仿宋_GB2312" w:hAnsi="宋体"/>
          <w:vanish/>
          <w:kern w:val="2"/>
        </w:rPr>
      </w:pPr>
    </w:p>
    <w:p w:rsidR="000B396D" w:rsidRDefault="000B396D">
      <w:pPr>
        <w:pStyle w:val="aff0"/>
        <w:numPr>
          <w:ilvl w:val="0"/>
          <w:numId w:val="6"/>
        </w:numPr>
        <w:tabs>
          <w:tab w:val="left" w:pos="360"/>
          <w:tab w:val="left" w:pos="502"/>
          <w:tab w:val="left" w:pos="720"/>
        </w:tabs>
        <w:adjustRightInd/>
        <w:spacing w:line="360" w:lineRule="auto"/>
        <w:ind w:firstLineChars="0"/>
        <w:jc w:val="both"/>
        <w:textAlignment w:val="auto"/>
        <w:rPr>
          <w:rFonts w:ascii="仿宋_GB2312" w:eastAsia="仿宋_GB2312" w:hAnsi="宋体"/>
          <w:vanish/>
          <w:kern w:val="2"/>
        </w:rPr>
      </w:pPr>
    </w:p>
    <w:p w:rsidR="000B396D" w:rsidRDefault="00C01F63">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31.1评标是招标工作的重要环节，评标工作在评委会内独立进行。</w:t>
      </w:r>
    </w:p>
    <w:p w:rsidR="000B396D" w:rsidRDefault="00C01F63">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31.2评委会将遵照规定的评标方法，公正、平等地对待所有投标人。</w:t>
      </w:r>
    </w:p>
    <w:p w:rsidR="000B396D" w:rsidRDefault="00C01F63">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31.3在开标、评标期间，投标人不得向评委询问评标情况，不得进行旨在影响评标结果的活动。否则，其投标可能被拒绝。</w:t>
      </w:r>
    </w:p>
    <w:p w:rsidR="000B396D" w:rsidRDefault="00C01F63">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31.4为保证评标的公正性，开标后直至授予投标人合同，评委不得与投标人私下交换意见。</w:t>
      </w:r>
    </w:p>
    <w:p w:rsidR="000B396D" w:rsidRDefault="00C01F63">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31.5在评标工作结束后，凡与评标情况有接触的任何人不得擅自将评标情况扩散出评标人员之外。</w:t>
      </w:r>
    </w:p>
    <w:p w:rsidR="000B396D" w:rsidRDefault="00C01F63">
      <w:pPr>
        <w:pStyle w:val="2"/>
        <w:numPr>
          <w:ilvl w:val="0"/>
          <w:numId w:val="1"/>
        </w:numPr>
        <w:tabs>
          <w:tab w:val="clear" w:pos="360"/>
          <w:tab w:val="clear" w:pos="840"/>
          <w:tab w:val="left" w:pos="721"/>
        </w:tabs>
        <w:spacing w:before="0" w:after="0" w:line="360" w:lineRule="auto"/>
        <w:rPr>
          <w:rFonts w:ascii="仿宋_GB2312" w:eastAsia="仿宋_GB2312" w:hAnsi="宋体"/>
          <w:sz w:val="24"/>
          <w:szCs w:val="24"/>
        </w:rPr>
      </w:pPr>
      <w:r>
        <w:rPr>
          <w:rFonts w:ascii="仿宋_GB2312" w:eastAsia="仿宋_GB2312" w:hAnsi="宋体" w:hint="eastAsia"/>
          <w:sz w:val="24"/>
          <w:szCs w:val="24"/>
        </w:rPr>
        <w:t>中标结果</w:t>
      </w:r>
    </w:p>
    <w:p w:rsidR="000B396D" w:rsidRDefault="00C01F63">
      <w:pPr>
        <w:tabs>
          <w:tab w:val="left" w:pos="720"/>
        </w:tabs>
        <w:spacing w:line="360" w:lineRule="auto"/>
        <w:rPr>
          <w:rFonts w:ascii="仿宋_GB2312" w:eastAsia="仿宋_GB2312" w:hAnsi="宋体"/>
          <w:b/>
          <w:sz w:val="24"/>
          <w:szCs w:val="24"/>
        </w:rPr>
      </w:pPr>
      <w:r>
        <w:rPr>
          <w:rFonts w:ascii="仿宋_GB2312" w:eastAsia="仿宋_GB2312" w:hAnsi="宋体" w:hint="eastAsia"/>
          <w:b/>
          <w:sz w:val="24"/>
          <w:szCs w:val="24"/>
        </w:rPr>
        <w:t>32.</w:t>
      </w:r>
      <w:r>
        <w:rPr>
          <w:rFonts w:ascii="仿宋_GB2312" w:eastAsia="仿宋_GB2312" w:hAnsi="宋体" w:cs="宋体" w:hint="eastAsia"/>
          <w:b/>
          <w:bCs/>
          <w:sz w:val="24"/>
          <w:szCs w:val="24"/>
        </w:rPr>
        <w:t xml:space="preserve"> 确定中标人</w:t>
      </w:r>
    </w:p>
    <w:p w:rsidR="000B396D" w:rsidRDefault="00C01F63">
      <w:pPr>
        <w:pStyle w:val="ab"/>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32.1采购人应当自收到评标报告之日起５个工作日内，在评标报告确定的中标</w:t>
      </w:r>
      <w:r>
        <w:rPr>
          <w:rFonts w:ascii="仿宋_GB2312" w:eastAsia="仿宋_GB2312" w:hAnsi="宋体" w:hint="eastAsia"/>
          <w:sz w:val="24"/>
          <w:szCs w:val="24"/>
        </w:rPr>
        <w:lastRenderedPageBreak/>
        <w:t>候选人名单中按顺序确定中标人。中标候选人并列的，由采购人组织并列的中标候选人当面按照随机抽取的方式确定中标人。</w:t>
      </w:r>
    </w:p>
    <w:p w:rsidR="000B396D" w:rsidRDefault="00C01F63">
      <w:pPr>
        <w:pStyle w:val="ab"/>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采购人在收到评标报告5个工作日内未按评标报告推荐的中标候选人顺序确定中标人，又不能说明合法理由的，视同按评标报告推荐的顺序确定排名第一的中标候选人为中标人。</w:t>
      </w:r>
    </w:p>
    <w:p w:rsidR="000B396D" w:rsidRDefault="00C01F63">
      <w:pPr>
        <w:pStyle w:val="ab"/>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32.2采购人按规定确定中标人后，采购代理机构应将中标结果以中标公告形式在政府采购管理部门指定的媒体上予以发布，中标公告期限为1个工作日</w:t>
      </w:r>
      <w:r>
        <w:rPr>
          <w:rFonts w:ascii="仿宋_GB2312" w:eastAsia="仿宋_GB2312" w:hAnsi="宋体" w:cs="宋体" w:hint="eastAsia"/>
          <w:sz w:val="24"/>
          <w:szCs w:val="24"/>
        </w:rPr>
        <w:t>。</w:t>
      </w:r>
    </w:p>
    <w:p w:rsidR="000B396D" w:rsidRDefault="00C01F63">
      <w:pPr>
        <w:pStyle w:val="ab"/>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32.3各有关当事人对中标结果有异议的，可以在中标公告发布之日起七个工作日内，以书面形式同时向采购人和采购代理机构提出质疑(加盖单位公章且法定代表人（负责人）签字)，由法定代表人（负责人）或其授权代表携带企业营业执照复印件（加盖公章）及本人身份证件（原件）一并提交（邮寄、传真件不予受理），并以质疑函接受确认日期作为受理时间。逾期未提交或未按照要求提交或不符合法律法规规定的质疑函不予受理。</w:t>
      </w:r>
    </w:p>
    <w:p w:rsidR="000B396D" w:rsidRDefault="00C01F63">
      <w:pPr>
        <w:spacing w:line="360" w:lineRule="auto"/>
        <w:rPr>
          <w:rFonts w:ascii="仿宋_GB2312" w:eastAsia="仿宋_GB2312" w:hAnsi="宋体"/>
          <w:b/>
          <w:bCs/>
          <w:sz w:val="24"/>
          <w:szCs w:val="24"/>
        </w:rPr>
      </w:pPr>
      <w:r>
        <w:rPr>
          <w:rFonts w:ascii="仿宋_GB2312" w:eastAsia="仿宋_GB2312" w:hAnsi="宋体" w:cs="宋体" w:hint="eastAsia"/>
          <w:b/>
          <w:bCs/>
          <w:sz w:val="24"/>
          <w:szCs w:val="24"/>
        </w:rPr>
        <w:t>33.中标通知书</w:t>
      </w:r>
    </w:p>
    <w:p w:rsidR="000B396D" w:rsidRDefault="00C01F63">
      <w:pPr>
        <w:spacing w:line="360" w:lineRule="auto"/>
        <w:rPr>
          <w:rFonts w:ascii="仿宋_GB2312" w:eastAsia="仿宋_GB2312" w:hAnsi="宋体" w:cs="宋体"/>
          <w:sz w:val="24"/>
          <w:szCs w:val="24"/>
        </w:rPr>
      </w:pPr>
      <w:r>
        <w:rPr>
          <w:rFonts w:ascii="仿宋_GB2312" w:eastAsia="仿宋_GB2312" w:hAnsi="宋体" w:cs="宋体" w:hint="eastAsia"/>
          <w:sz w:val="24"/>
          <w:szCs w:val="24"/>
        </w:rPr>
        <w:t>33.1在中标公告发布后，采购代理机构向中标人发出中标通知书。</w:t>
      </w:r>
    </w:p>
    <w:p w:rsidR="000B396D" w:rsidRDefault="00C01F63">
      <w:pPr>
        <w:spacing w:line="360" w:lineRule="auto"/>
        <w:rPr>
          <w:rFonts w:ascii="仿宋_GB2312" w:eastAsia="仿宋_GB2312" w:hAnsi="宋体"/>
          <w:sz w:val="24"/>
          <w:szCs w:val="24"/>
        </w:rPr>
      </w:pPr>
      <w:r>
        <w:rPr>
          <w:rFonts w:ascii="仿宋_GB2312" w:eastAsia="仿宋_GB2312" w:hAnsi="宋体" w:cs="宋体" w:hint="eastAsia"/>
          <w:sz w:val="24"/>
          <w:szCs w:val="24"/>
        </w:rPr>
        <w:t>33.2未中标的投标人有权被告知资格审查未通过原因及评审得分与排序。</w:t>
      </w:r>
    </w:p>
    <w:p w:rsidR="000B396D" w:rsidRDefault="00C01F63">
      <w:pPr>
        <w:spacing w:line="360" w:lineRule="auto"/>
        <w:rPr>
          <w:rFonts w:ascii="仿宋_GB2312" w:eastAsia="仿宋_GB2312" w:hAnsi="宋体" w:cs="宋体"/>
          <w:sz w:val="24"/>
          <w:szCs w:val="24"/>
        </w:rPr>
      </w:pPr>
      <w:r>
        <w:rPr>
          <w:rFonts w:ascii="仿宋_GB2312" w:eastAsia="仿宋_GB2312" w:hAnsi="宋体" w:cs="宋体" w:hint="eastAsia"/>
          <w:sz w:val="24"/>
          <w:szCs w:val="24"/>
        </w:rPr>
        <w:t>33.3中标通知书将作为进行合同谈判和签订合同的依据。</w:t>
      </w:r>
    </w:p>
    <w:p w:rsidR="000B396D" w:rsidRDefault="00C01F63">
      <w:pPr>
        <w:spacing w:line="360" w:lineRule="auto"/>
        <w:rPr>
          <w:rFonts w:ascii="仿宋_GB2312" w:eastAsia="仿宋_GB2312" w:hAnsi="宋体"/>
          <w:sz w:val="24"/>
          <w:szCs w:val="24"/>
        </w:rPr>
      </w:pPr>
      <w:r>
        <w:rPr>
          <w:rFonts w:ascii="仿宋_GB2312" w:eastAsia="仿宋_GB2312" w:hAnsi="宋体" w:cs="宋体" w:hint="eastAsia"/>
          <w:sz w:val="24"/>
          <w:szCs w:val="24"/>
        </w:rPr>
        <w:t>33.4</w:t>
      </w:r>
      <w:r>
        <w:rPr>
          <w:rFonts w:ascii="仿宋_GB2312" w:eastAsia="仿宋_GB2312" w:hAnsi="宋体" w:hint="eastAsia"/>
          <w:sz w:val="24"/>
          <w:szCs w:val="24"/>
        </w:rPr>
        <w:t>中标通知书发出后，采购人不得违法改变中标结果，中标人无正当理由不得放弃中标。</w:t>
      </w:r>
    </w:p>
    <w:p w:rsidR="000B396D" w:rsidRDefault="00C01F63">
      <w:pPr>
        <w:spacing w:line="360" w:lineRule="auto"/>
        <w:rPr>
          <w:rFonts w:ascii="仿宋_GB2312" w:eastAsia="仿宋_GB2312" w:hAnsi="宋体" w:cs="宋体"/>
          <w:b/>
          <w:bCs/>
          <w:sz w:val="24"/>
          <w:szCs w:val="24"/>
        </w:rPr>
      </w:pPr>
      <w:r>
        <w:rPr>
          <w:rFonts w:ascii="仿宋_GB2312" w:eastAsia="仿宋_GB2312" w:hAnsi="宋体" w:cs="宋体" w:hint="eastAsia"/>
          <w:b/>
          <w:bCs/>
          <w:sz w:val="24"/>
          <w:szCs w:val="24"/>
        </w:rPr>
        <w:t>34.接受和拒绝任何或所有投标的权利</w:t>
      </w:r>
    </w:p>
    <w:p w:rsidR="000B396D" w:rsidRDefault="00C01F63">
      <w:pPr>
        <w:spacing w:line="360" w:lineRule="auto"/>
        <w:rPr>
          <w:rFonts w:ascii="仿宋_GB2312" w:eastAsia="仿宋_GB2312" w:hAnsi="宋体"/>
        </w:rPr>
      </w:pPr>
      <w:r>
        <w:rPr>
          <w:rFonts w:ascii="仿宋_GB2312" w:eastAsia="仿宋_GB2312" w:hAnsi="宋体" w:cs="宋体" w:hint="eastAsia"/>
          <w:sz w:val="24"/>
          <w:szCs w:val="24"/>
        </w:rPr>
        <w:t>如出现重大变故，采购任务取消情况，采购代理机构和采购人保留因此原因在授标之前任何时候接受或拒绝任何投标、以及宣布招标无效或拒绝所有投标的权力，对受影响的投标人不承担任何责任。</w:t>
      </w:r>
    </w:p>
    <w:p w:rsidR="000B396D" w:rsidRDefault="00C01F63">
      <w:pPr>
        <w:pStyle w:val="2"/>
        <w:numPr>
          <w:ilvl w:val="0"/>
          <w:numId w:val="1"/>
        </w:numPr>
        <w:tabs>
          <w:tab w:val="clear" w:pos="360"/>
          <w:tab w:val="clear" w:pos="840"/>
          <w:tab w:val="left" w:pos="721"/>
        </w:tabs>
        <w:spacing w:before="0" w:after="0" w:line="360" w:lineRule="auto"/>
        <w:rPr>
          <w:rFonts w:ascii="仿宋_GB2312" w:eastAsia="仿宋_GB2312" w:hAnsi="宋体"/>
          <w:sz w:val="24"/>
          <w:szCs w:val="24"/>
        </w:rPr>
      </w:pPr>
      <w:r>
        <w:rPr>
          <w:rFonts w:ascii="仿宋_GB2312" w:eastAsia="仿宋_GB2312" w:hAnsi="宋体" w:hint="eastAsia"/>
          <w:sz w:val="24"/>
          <w:szCs w:val="24"/>
        </w:rPr>
        <w:t>授予合同</w:t>
      </w:r>
    </w:p>
    <w:p w:rsidR="000B396D" w:rsidRDefault="00C01F63">
      <w:pPr>
        <w:tabs>
          <w:tab w:val="left" w:pos="360"/>
          <w:tab w:val="left" w:pos="720"/>
        </w:tabs>
        <w:spacing w:line="360" w:lineRule="auto"/>
        <w:rPr>
          <w:rFonts w:ascii="仿宋_GB2312" w:eastAsia="仿宋_GB2312" w:hAnsi="宋体"/>
          <w:b/>
          <w:sz w:val="24"/>
          <w:szCs w:val="24"/>
        </w:rPr>
      </w:pPr>
      <w:r>
        <w:rPr>
          <w:rFonts w:ascii="仿宋_GB2312" w:eastAsia="仿宋_GB2312" w:hAnsi="宋体" w:cs="宋体" w:hint="eastAsia"/>
          <w:b/>
          <w:bCs/>
          <w:sz w:val="24"/>
          <w:szCs w:val="24"/>
        </w:rPr>
        <w:t>35.合同授予标准</w:t>
      </w:r>
    </w:p>
    <w:p w:rsidR="000B396D" w:rsidRDefault="00C01F63">
      <w:pPr>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除第相关规定之外，</w:t>
      </w:r>
      <w:r>
        <w:rPr>
          <w:rFonts w:ascii="仿宋_GB2312" w:eastAsia="仿宋_GB2312" w:hAnsi="宋体" w:cs="宋体" w:hint="eastAsia"/>
          <w:sz w:val="24"/>
          <w:szCs w:val="24"/>
        </w:rPr>
        <w:t>采购人将把合同授予被确定为实质上响应招标文件要求并有履行合同能力的评标综合得分最高的投标人。</w:t>
      </w:r>
    </w:p>
    <w:p w:rsidR="000B396D" w:rsidRDefault="00C01F63">
      <w:pPr>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rPr>
        <w:t>36.</w:t>
      </w:r>
      <w:r>
        <w:rPr>
          <w:rFonts w:ascii="仿宋_GB2312" w:eastAsia="仿宋_GB2312" w:hAnsi="宋体" w:hint="eastAsia"/>
          <w:b/>
          <w:sz w:val="24"/>
          <w:szCs w:val="24"/>
        </w:rPr>
        <w:t xml:space="preserve"> 合同授予时更改采购货物数量的权力</w:t>
      </w:r>
    </w:p>
    <w:p w:rsidR="000B396D" w:rsidRDefault="00C01F63">
      <w:pPr>
        <w:tabs>
          <w:tab w:val="left" w:pos="360"/>
          <w:tab w:val="left" w:pos="900"/>
        </w:tabs>
        <w:spacing w:line="360" w:lineRule="auto"/>
        <w:rPr>
          <w:rFonts w:ascii="仿宋_GB2312" w:eastAsia="仿宋_GB2312" w:hAnsi="宋体"/>
          <w:sz w:val="24"/>
        </w:rPr>
      </w:pPr>
      <w:r>
        <w:rPr>
          <w:rFonts w:ascii="仿宋_GB2312" w:eastAsia="仿宋_GB2312" w:hAnsi="宋体" w:hint="eastAsia"/>
          <w:sz w:val="24"/>
        </w:rPr>
        <w:t>36.1采购人和采购代理机构在授予合同时有权在“招标项目资料表”规定的范</w:t>
      </w:r>
      <w:r>
        <w:rPr>
          <w:rFonts w:ascii="仿宋_GB2312" w:eastAsia="仿宋_GB2312" w:hAnsi="宋体" w:hint="eastAsia"/>
          <w:sz w:val="24"/>
        </w:rPr>
        <w:lastRenderedPageBreak/>
        <w:t>围内，对“货物需求一览表”中规定的设备和服务的数量予以增加或减少，但不得对货物、单价或其它的条款和条件做任何改变，且增减数量不得超过招标文件规定数量的百分之十。</w:t>
      </w:r>
    </w:p>
    <w:p w:rsidR="000B396D" w:rsidRDefault="00C01F63">
      <w:pPr>
        <w:numPr>
          <w:ilvl w:val="0"/>
          <w:numId w:val="9"/>
        </w:numPr>
        <w:tabs>
          <w:tab w:val="left" w:pos="360"/>
          <w:tab w:val="left" w:pos="720"/>
        </w:tabs>
        <w:spacing w:line="360" w:lineRule="auto"/>
        <w:rPr>
          <w:rFonts w:ascii="仿宋_GB2312" w:eastAsia="仿宋_GB2312" w:hAnsi="宋体"/>
          <w:b/>
          <w:sz w:val="24"/>
          <w:szCs w:val="24"/>
        </w:rPr>
      </w:pPr>
      <w:r>
        <w:rPr>
          <w:rFonts w:ascii="仿宋_GB2312" w:eastAsia="仿宋_GB2312" w:hAnsi="宋体" w:cs="宋体" w:hint="eastAsia"/>
          <w:b/>
          <w:bCs/>
          <w:sz w:val="24"/>
          <w:szCs w:val="24"/>
        </w:rPr>
        <w:t>签订合同</w:t>
      </w:r>
    </w:p>
    <w:p w:rsidR="000B396D" w:rsidRDefault="00C01F63">
      <w:pPr>
        <w:pStyle w:val="51"/>
        <w:numPr>
          <w:ilvl w:val="1"/>
          <w:numId w:val="9"/>
        </w:numPr>
        <w:tabs>
          <w:tab w:val="left" w:pos="360"/>
          <w:tab w:val="left" w:pos="900"/>
        </w:tabs>
        <w:spacing w:line="360" w:lineRule="auto"/>
        <w:rPr>
          <w:rFonts w:ascii="仿宋_GB2312" w:eastAsia="仿宋_GB2312" w:hAnsi="宋体"/>
          <w:sz w:val="24"/>
        </w:rPr>
      </w:pPr>
      <w:r>
        <w:rPr>
          <w:rFonts w:ascii="仿宋_GB2312" w:eastAsia="仿宋_GB2312" w:hAnsi="宋体" w:hint="eastAsia"/>
          <w:sz w:val="24"/>
        </w:rPr>
        <w:t>采购人应当自中标通知书发出之日起30日内，按照招标文件和中标人投标文件的规定，与中标人签订书面合同。所签订的合同不得对招标文件确定的事项和中标人投标文件作实质性修改。</w:t>
      </w:r>
    </w:p>
    <w:p w:rsidR="000B396D" w:rsidRDefault="00C01F63">
      <w:pPr>
        <w:pStyle w:val="51"/>
        <w:numPr>
          <w:ilvl w:val="1"/>
          <w:numId w:val="9"/>
        </w:numPr>
        <w:tabs>
          <w:tab w:val="left" w:pos="360"/>
          <w:tab w:val="left" w:pos="900"/>
        </w:tabs>
        <w:spacing w:line="360" w:lineRule="auto"/>
        <w:rPr>
          <w:rFonts w:ascii="仿宋_GB2312" w:eastAsia="仿宋_GB2312" w:hAnsi="宋体"/>
          <w:sz w:val="24"/>
        </w:rPr>
      </w:pPr>
      <w:r>
        <w:rPr>
          <w:rFonts w:ascii="仿宋_GB2312" w:eastAsia="仿宋_GB2312" w:hAnsi="宋体" w:hint="eastAsia"/>
          <w:sz w:val="24"/>
        </w:rPr>
        <w:t>招标文件、中标人的投标文件和澄清文件等，均应作为签约的合同文本的基础。</w:t>
      </w:r>
    </w:p>
    <w:p w:rsidR="000B396D" w:rsidRDefault="00C01F63">
      <w:pPr>
        <w:pStyle w:val="51"/>
        <w:numPr>
          <w:ilvl w:val="1"/>
          <w:numId w:val="9"/>
        </w:numPr>
        <w:tabs>
          <w:tab w:val="left" w:pos="360"/>
          <w:tab w:val="left" w:pos="900"/>
        </w:tabs>
        <w:spacing w:line="360" w:lineRule="auto"/>
        <w:rPr>
          <w:rFonts w:ascii="仿宋_GB2312" w:eastAsia="仿宋_GB2312" w:hAnsi="宋体"/>
          <w:sz w:val="24"/>
        </w:rPr>
      </w:pPr>
      <w:r>
        <w:rPr>
          <w:rFonts w:ascii="仿宋_GB2312" w:eastAsia="仿宋_GB2312" w:hAnsi="宋体" w:hint="eastAsia"/>
          <w:sz w:val="24"/>
        </w:rPr>
        <w:t>如采购人对中标人拒签合同， 依照《中华人民共和国政府采购法》、《中华人民共和国政府采购法实施条例》规定承担相应的违约责任。</w:t>
      </w:r>
    </w:p>
    <w:p w:rsidR="000B396D" w:rsidRDefault="00C01F63">
      <w:pPr>
        <w:numPr>
          <w:ilvl w:val="0"/>
          <w:numId w:val="9"/>
        </w:numPr>
        <w:spacing w:line="360" w:lineRule="auto"/>
        <w:rPr>
          <w:rFonts w:ascii="仿宋_GB2312" w:eastAsia="仿宋_GB2312" w:hAnsi="宋体"/>
          <w:sz w:val="24"/>
        </w:rPr>
      </w:pPr>
      <w:r>
        <w:rPr>
          <w:rFonts w:ascii="仿宋_GB2312" w:eastAsia="仿宋_GB2312" w:hAnsi="宋体" w:hint="eastAsia"/>
          <w:sz w:val="24"/>
        </w:rPr>
        <w:t>如中标</w:t>
      </w:r>
      <w:r w:rsidR="00D930E6">
        <w:rPr>
          <w:rFonts w:ascii="仿宋_GB2312" w:eastAsia="仿宋_GB2312" w:hAnsi="宋体" w:hint="eastAsia"/>
          <w:sz w:val="24"/>
        </w:rPr>
        <w:t>人不按条约定谈签合同，采购人和采购代理机构将报请取消其中标决定</w:t>
      </w:r>
      <w:r>
        <w:rPr>
          <w:rFonts w:ascii="仿宋_GB2312" w:eastAsia="仿宋_GB2312" w:hAnsi="宋体" w:hint="eastAsia"/>
          <w:sz w:val="24"/>
        </w:rPr>
        <w:t>。采购人和采购代理机构可在候选中标单位中按顺序重新选定中标人或重新开展政府采购活动。</w:t>
      </w:r>
    </w:p>
    <w:p w:rsidR="000B396D" w:rsidRDefault="00C01F63">
      <w:pPr>
        <w:numPr>
          <w:ilvl w:val="0"/>
          <w:numId w:val="9"/>
        </w:numPr>
        <w:spacing w:line="360" w:lineRule="auto"/>
        <w:rPr>
          <w:rFonts w:ascii="仿宋_GB2312" w:eastAsia="仿宋_GB2312" w:hAnsi="宋体"/>
          <w:b/>
          <w:sz w:val="24"/>
        </w:rPr>
      </w:pPr>
      <w:r>
        <w:rPr>
          <w:rFonts w:ascii="仿宋_GB2312" w:eastAsia="仿宋_GB2312" w:hAnsi="宋体" w:hint="eastAsia"/>
          <w:b/>
          <w:sz w:val="24"/>
        </w:rPr>
        <w:t xml:space="preserve"> 履约保证金</w:t>
      </w:r>
    </w:p>
    <w:p w:rsidR="000B396D" w:rsidRDefault="00C01F63" w:rsidP="00C01F63">
      <w:pPr>
        <w:spacing w:line="360" w:lineRule="auto"/>
        <w:ind w:leftChars="58" w:left="720" w:hangingChars="249" w:hanging="598"/>
        <w:rPr>
          <w:rFonts w:ascii="仿宋_GB2312" w:eastAsia="仿宋_GB2312" w:hAnsi="宋体"/>
          <w:b/>
          <w:sz w:val="24"/>
        </w:rPr>
      </w:pPr>
      <w:r>
        <w:rPr>
          <w:rFonts w:ascii="仿宋_GB2312" w:eastAsia="仿宋_GB2312" w:hAnsi="宋体" w:hint="eastAsia"/>
          <w:sz w:val="24"/>
        </w:rPr>
        <w:t>39.1  中标人应按照招标文件或合同条款的规定，采用招标文件中提供的履约保函格式、政府采购履约担保函格式或采购人可以接受的其他形式向采购人提交履约保证金。</w:t>
      </w:r>
    </w:p>
    <w:p w:rsidR="000B396D" w:rsidRDefault="00C01F63">
      <w:pPr>
        <w:numPr>
          <w:ilvl w:val="0"/>
          <w:numId w:val="9"/>
        </w:numPr>
        <w:spacing w:line="360" w:lineRule="auto"/>
        <w:rPr>
          <w:rFonts w:ascii="仿宋_GB2312" w:eastAsia="仿宋_GB2312" w:hAnsi="宋体"/>
          <w:b/>
          <w:sz w:val="24"/>
        </w:rPr>
      </w:pPr>
      <w:r>
        <w:rPr>
          <w:rFonts w:ascii="仿宋_GB2312" w:eastAsia="仿宋_GB2312" w:hAnsi="宋体" w:hint="eastAsia"/>
          <w:b/>
          <w:sz w:val="24"/>
        </w:rPr>
        <w:t xml:space="preserve"> 其他</w:t>
      </w:r>
    </w:p>
    <w:p w:rsidR="000B396D" w:rsidRDefault="00C01F63">
      <w:pPr>
        <w:pStyle w:val="ab"/>
        <w:numPr>
          <w:ilvl w:val="1"/>
          <w:numId w:val="9"/>
        </w:numPr>
        <w:tabs>
          <w:tab w:val="left" w:pos="360"/>
          <w:tab w:val="left" w:pos="720"/>
        </w:tabs>
        <w:spacing w:line="360" w:lineRule="auto"/>
        <w:rPr>
          <w:rFonts w:ascii="仿宋_GB2312" w:eastAsia="仿宋_GB2312" w:hAnsi="宋体"/>
          <w:kern w:val="2"/>
          <w:sz w:val="24"/>
        </w:rPr>
      </w:pPr>
      <w:r>
        <w:rPr>
          <w:rFonts w:ascii="仿宋_GB2312" w:eastAsia="仿宋_GB2312" w:hAnsi="宋体" w:hint="eastAsia"/>
          <w:kern w:val="2"/>
          <w:sz w:val="24"/>
        </w:rPr>
        <w:t>如果中标人未按上述规定签订合同，在此情况下，采购代理机构和采购人可将该标授予下一个合格的投标人，或重新招标。</w:t>
      </w:r>
    </w:p>
    <w:p w:rsidR="000B396D" w:rsidRDefault="00C01F63">
      <w:pPr>
        <w:pStyle w:val="ab"/>
        <w:numPr>
          <w:ilvl w:val="1"/>
          <w:numId w:val="9"/>
        </w:numPr>
        <w:tabs>
          <w:tab w:val="left" w:pos="360"/>
          <w:tab w:val="left" w:pos="720"/>
        </w:tabs>
        <w:spacing w:line="360" w:lineRule="auto"/>
        <w:rPr>
          <w:rFonts w:ascii="仿宋_GB2312" w:eastAsia="仿宋_GB2312" w:hAnsi="宋体"/>
          <w:kern w:val="2"/>
          <w:sz w:val="24"/>
        </w:rPr>
      </w:pPr>
      <w:r>
        <w:rPr>
          <w:rFonts w:ascii="仿宋_GB2312" w:eastAsia="仿宋_GB2312" w:hAnsi="宋体" w:hint="eastAsia"/>
          <w:kern w:val="2"/>
          <w:sz w:val="24"/>
        </w:rPr>
        <w:t>中标人应在领取中标通知书的同时，按第二卷第六章“招标项目资料表”中的规定向招标代理机构支付中标服务费。</w:t>
      </w:r>
    </w:p>
    <w:p w:rsidR="000B396D" w:rsidRDefault="00C01F63">
      <w:pPr>
        <w:pStyle w:val="ab"/>
        <w:numPr>
          <w:ilvl w:val="1"/>
          <w:numId w:val="9"/>
        </w:numPr>
        <w:tabs>
          <w:tab w:val="left" w:pos="360"/>
          <w:tab w:val="left" w:pos="720"/>
        </w:tabs>
        <w:spacing w:line="360" w:lineRule="auto"/>
        <w:rPr>
          <w:rFonts w:ascii="仿宋_GB2312" w:eastAsia="仿宋_GB2312" w:hAnsi="宋体"/>
          <w:kern w:val="2"/>
          <w:sz w:val="24"/>
        </w:rPr>
      </w:pPr>
      <w:r>
        <w:rPr>
          <w:rFonts w:ascii="仿宋_GB2312" w:eastAsia="仿宋_GB2312" w:hAnsi="宋体" w:hint="eastAsia"/>
          <w:kern w:val="2"/>
          <w:sz w:val="24"/>
        </w:rPr>
        <w:t>本招标文件第一卷由河南招标采购服务有限公司负责解释。</w:t>
      </w:r>
    </w:p>
    <w:p w:rsidR="000B396D" w:rsidRDefault="00C01F63">
      <w:pPr>
        <w:jc w:val="center"/>
        <w:rPr>
          <w:rFonts w:ascii="仿宋_GB2312" w:eastAsia="仿宋_GB2312" w:hAnsi="宋体"/>
        </w:rPr>
      </w:pPr>
      <w:r>
        <w:rPr>
          <w:rFonts w:ascii="仿宋_GB2312" w:eastAsia="仿宋_GB2312" w:hAnsi="宋体" w:hint="eastAsia"/>
        </w:rPr>
        <w:br w:type="page"/>
      </w:r>
    </w:p>
    <w:p w:rsidR="000B396D" w:rsidRDefault="00C01F63">
      <w:pPr>
        <w:pStyle w:val="1"/>
        <w:rPr>
          <w:rFonts w:ascii="仿宋_GB2312" w:eastAsia="仿宋_GB2312" w:hAnsi="宋体"/>
        </w:rPr>
      </w:pPr>
      <w:bookmarkStart w:id="9" w:name="_Toc482712620"/>
      <w:r>
        <w:rPr>
          <w:rFonts w:ascii="仿宋_GB2312" w:eastAsia="仿宋_GB2312" w:hAnsi="宋体" w:hint="eastAsia"/>
        </w:rPr>
        <w:lastRenderedPageBreak/>
        <w:t>第二章  合同通用条款</w:t>
      </w:r>
      <w:bookmarkEnd w:id="9"/>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适用性</w:t>
      </w:r>
    </w:p>
    <w:p w:rsidR="000B396D" w:rsidRDefault="00C01F63">
      <w:pPr>
        <w:spacing w:line="360" w:lineRule="auto"/>
        <w:rPr>
          <w:rFonts w:ascii="仿宋_GB2312" w:eastAsia="仿宋_GB2312" w:hAnsi="宋体"/>
          <w:sz w:val="24"/>
        </w:rPr>
      </w:pPr>
      <w:r>
        <w:rPr>
          <w:rFonts w:ascii="仿宋_GB2312" w:eastAsia="仿宋_GB2312" w:hAnsi="宋体" w:hint="eastAsia"/>
          <w:sz w:val="24"/>
        </w:rPr>
        <w:t>1.1  本合同条款适用于没有被本合同其他部分的条款所取代的范围。</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定义</w:t>
      </w:r>
    </w:p>
    <w:p w:rsidR="000B396D" w:rsidRDefault="00C01F63">
      <w:pPr>
        <w:spacing w:line="360" w:lineRule="auto"/>
        <w:rPr>
          <w:rFonts w:ascii="仿宋_GB2312" w:eastAsia="仿宋_GB2312" w:hAnsi="宋体"/>
          <w:sz w:val="24"/>
        </w:rPr>
      </w:pPr>
      <w:r>
        <w:rPr>
          <w:rFonts w:ascii="仿宋_GB2312" w:eastAsia="仿宋_GB2312" w:hAnsi="宋体" w:hint="eastAsia"/>
          <w:sz w:val="24"/>
        </w:rPr>
        <w:t>本文件和附件中所用下列名词的含义在此予以确定。</w:t>
      </w:r>
    </w:p>
    <w:p w:rsidR="000B396D" w:rsidRDefault="00C01F63">
      <w:pPr>
        <w:numPr>
          <w:ilvl w:val="2"/>
          <w:numId w:val="11"/>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“需方”是指“合同专用条款资料表”中指明的采购需要货物和服务的单位，包括该法人的法定代表人、法人的继任方和法人的受让方。</w:t>
      </w:r>
    </w:p>
    <w:p w:rsidR="000B396D" w:rsidRDefault="00C01F63">
      <w:pPr>
        <w:numPr>
          <w:ilvl w:val="2"/>
          <w:numId w:val="11"/>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“供方”是指提供本合同项下货物和服务的公司或其他实体，包括该法人的法定代表人、法人的继任方和法人的受让方。</w:t>
      </w:r>
    </w:p>
    <w:p w:rsidR="000B396D" w:rsidRDefault="00C01F63">
      <w:pPr>
        <w:numPr>
          <w:ilvl w:val="2"/>
          <w:numId w:val="11"/>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“付款人”是指在本合同项下向供方支付合同货物资金款的票据台头单位或部门。</w:t>
      </w:r>
    </w:p>
    <w:p w:rsidR="000B396D" w:rsidRDefault="00C01F63">
      <w:pPr>
        <w:numPr>
          <w:ilvl w:val="2"/>
          <w:numId w:val="11"/>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“合同”是指供需双方签署的、合同格式中载明的供需双方所达成的协议，包括所有的附件、附录和上述文件中提到的构成合同的所有文件。</w:t>
      </w:r>
    </w:p>
    <w:p w:rsidR="000B396D" w:rsidRDefault="00C01F63">
      <w:pPr>
        <w:numPr>
          <w:ilvl w:val="2"/>
          <w:numId w:val="11"/>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“合同价格”是指根据本合同规定供方在正确地完全履行合同义务后需方应支付给供方的价款。合同价格在合同有效期内为固定价格。</w:t>
      </w:r>
    </w:p>
    <w:p w:rsidR="000B396D" w:rsidRDefault="00C01F63">
      <w:pPr>
        <w:numPr>
          <w:ilvl w:val="2"/>
          <w:numId w:val="11"/>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“货物”系指供方按合同要求，须向需方提供的所有设备、材料、机械、仪表、备品备件、工具、手册及其他技术资料和/或其他材料。</w:t>
      </w:r>
    </w:p>
    <w:p w:rsidR="000B396D" w:rsidRDefault="00C01F63">
      <w:pPr>
        <w:numPr>
          <w:ilvl w:val="2"/>
          <w:numId w:val="11"/>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服务”是指根据本合同规定由供方提供的与本合同货物有关的辅助服务，包括运输、保险以及其它伴随服务，如安装、调试、验收、试验、运行、检修时相应的技术指导、技术配合、技术培训和合同中规定供方应承担的其它义务。</w:t>
      </w:r>
    </w:p>
    <w:p w:rsidR="000B396D" w:rsidRDefault="00C01F63">
      <w:pPr>
        <w:numPr>
          <w:ilvl w:val="2"/>
          <w:numId w:val="11"/>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技术资料”是指合同货物及其相关的设计、制造、监造、检验、安装、调试、验收、性能验收试验和技术指导及合格证、产品质量证明书等文件(包括图纸、各种文字说明、标准、各种软件)，和用于合同项目正确运行和维护的文件。</w:t>
      </w:r>
    </w:p>
    <w:p w:rsidR="000B396D" w:rsidRDefault="00C01F63">
      <w:pPr>
        <w:numPr>
          <w:ilvl w:val="2"/>
          <w:numId w:val="11"/>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“监造”是指在合同设备的制造过程中，由需方委托有资质的监造单位派出代表对供方提供的合同设备的关键部位进行质量监督，实行文件见证和现场见证。此种质量监造不解除供方对合同设备质量所负的责任。</w:t>
      </w:r>
    </w:p>
    <w:p w:rsidR="000B396D" w:rsidRDefault="00C01F63">
      <w:pPr>
        <w:numPr>
          <w:ilvl w:val="2"/>
          <w:numId w:val="11"/>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lastRenderedPageBreak/>
        <w:t>“初步验收”是指当性能验收试验的结果表明已达到了合同附件1规定的保证值后，需方对每台合同货物的验收。</w:t>
      </w:r>
    </w:p>
    <w:p w:rsidR="000B396D" w:rsidRDefault="00C01F63">
      <w:pPr>
        <w:numPr>
          <w:ilvl w:val="2"/>
          <w:numId w:val="11"/>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“最终验收”是指由法定的检验部门或需方对的合同货物保证期满后的验收。</w:t>
      </w:r>
    </w:p>
    <w:p w:rsidR="000B396D" w:rsidRDefault="00C01F63">
      <w:pPr>
        <w:numPr>
          <w:ilvl w:val="2"/>
          <w:numId w:val="11"/>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“备品备件”是指根据本合同提供的合同货物备用部件，包括随机备品备件和足够按“合同专用条款资料表”中要求保证所提供设备正常运行使用的备品备件。</w:t>
      </w:r>
    </w:p>
    <w:p w:rsidR="000B396D" w:rsidRDefault="00C01F63">
      <w:pPr>
        <w:numPr>
          <w:ilvl w:val="2"/>
          <w:numId w:val="11"/>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“试运行”是指单机、整机或各系统和/或设备在调试和项目试运行阶段进行的运行。</w:t>
      </w:r>
    </w:p>
    <w:p w:rsidR="000B396D" w:rsidRDefault="00C01F63">
      <w:pPr>
        <w:numPr>
          <w:ilvl w:val="2"/>
          <w:numId w:val="11"/>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“书面文件”是指任何手稿、打字或印刷的有签字和/或印章及日期的文件。</w:t>
      </w:r>
    </w:p>
    <w:p w:rsidR="000B396D" w:rsidRDefault="00C01F63">
      <w:pPr>
        <w:numPr>
          <w:ilvl w:val="2"/>
          <w:numId w:val="11"/>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“分包商”或“分供货商”是指由供方将合同供货范围内任何部分的供货分包给其他的法人及该法人的继任方和该法人允许的受让方。</w:t>
      </w:r>
    </w:p>
    <w:p w:rsidR="000B396D" w:rsidRDefault="00C01F63">
      <w:pPr>
        <w:numPr>
          <w:ilvl w:val="2"/>
          <w:numId w:val="11"/>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“最后一批交货”是指该批货物交付后，使得合同设备的已交付的货物总价值达到合同设备价格98％以上，并且余下未交的货物不影响合同货物的安装、调试和性能验收试验。</w:t>
      </w:r>
    </w:p>
    <w:p w:rsidR="000B396D" w:rsidRDefault="00C01F63">
      <w:pPr>
        <w:numPr>
          <w:ilvl w:val="2"/>
          <w:numId w:val="11"/>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“设备缺陷”是指供方因设计、制造错误或疏忽所引起的本合同设备（包括部件、原材料、铸锻件、原器件等）达不到本合同规定的性能、质量标准要求的情形。</w:t>
      </w:r>
    </w:p>
    <w:p w:rsidR="000B396D" w:rsidRDefault="00C01F63">
      <w:pPr>
        <w:numPr>
          <w:ilvl w:val="2"/>
          <w:numId w:val="11"/>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“运杂费”是指合同货物从供方始发站（车上）/码头（船上）到需方指定地点所发生的公路、水路、铁路、航空运费，保险费及运输过程中发生的各种费用。</w:t>
      </w:r>
    </w:p>
    <w:p w:rsidR="000B396D" w:rsidRDefault="00C01F63">
      <w:pPr>
        <w:numPr>
          <w:ilvl w:val="2"/>
          <w:numId w:val="11"/>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“合同条款”是指本合同条款。</w:t>
      </w:r>
    </w:p>
    <w:p w:rsidR="000B396D" w:rsidRDefault="00C01F63">
      <w:pPr>
        <w:numPr>
          <w:ilvl w:val="2"/>
          <w:numId w:val="11"/>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“项目现场”是指本合同项下货物的安装、运行的现场，其名称在合同条款资料表中指明。</w:t>
      </w:r>
    </w:p>
    <w:p w:rsidR="000B396D" w:rsidRDefault="00C01F63">
      <w:pPr>
        <w:numPr>
          <w:ilvl w:val="2"/>
          <w:numId w:val="11"/>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“日、月、年”是指公历的日、月、年；“天”是指24小时；“周”是指7天。</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原产地</w:t>
      </w:r>
    </w:p>
    <w:p w:rsidR="000B396D" w:rsidRDefault="00C01F63">
      <w:pPr>
        <w:pStyle w:val="aa"/>
        <w:numPr>
          <w:ilvl w:val="1"/>
          <w:numId w:val="12"/>
        </w:numPr>
        <w:tabs>
          <w:tab w:val="clear" w:pos="1275"/>
          <w:tab w:val="left" w:pos="900"/>
        </w:tabs>
        <w:spacing w:line="360" w:lineRule="auto"/>
        <w:ind w:left="900" w:hanging="900"/>
        <w:rPr>
          <w:rFonts w:ascii="仿宋_GB2312" w:eastAsia="仿宋_GB2312" w:hAnsi="宋体"/>
          <w:sz w:val="24"/>
          <w:szCs w:val="24"/>
        </w:rPr>
      </w:pPr>
      <w:r>
        <w:rPr>
          <w:rFonts w:ascii="仿宋_GB2312" w:eastAsia="仿宋_GB2312" w:hAnsi="宋体" w:hint="eastAsia"/>
          <w:sz w:val="24"/>
          <w:szCs w:val="24"/>
        </w:rPr>
        <w:t>本合同项下所提供的货物及服务均应来自于中华人民共和国或是与中华人民共和国有正常贸易往来的国家和地区(以下简称“合格来源国”)。</w:t>
      </w:r>
    </w:p>
    <w:p w:rsidR="000B396D" w:rsidRDefault="00C01F63">
      <w:pPr>
        <w:pStyle w:val="aa"/>
        <w:numPr>
          <w:ilvl w:val="1"/>
          <w:numId w:val="12"/>
        </w:numPr>
        <w:tabs>
          <w:tab w:val="clear" w:pos="1275"/>
          <w:tab w:val="left" w:pos="900"/>
        </w:tabs>
        <w:spacing w:line="360" w:lineRule="auto"/>
        <w:ind w:left="900" w:hanging="900"/>
        <w:rPr>
          <w:rFonts w:ascii="仿宋_GB2312" w:eastAsia="仿宋_GB2312" w:hAnsi="宋体"/>
          <w:sz w:val="24"/>
          <w:szCs w:val="24"/>
        </w:rPr>
      </w:pPr>
      <w:r>
        <w:rPr>
          <w:rFonts w:ascii="仿宋_GB2312" w:eastAsia="仿宋_GB2312" w:hAnsi="宋体" w:hint="eastAsia"/>
          <w:sz w:val="24"/>
          <w:szCs w:val="24"/>
        </w:rPr>
        <w:lastRenderedPageBreak/>
        <w:t>本款所述的“原产地”是指货物开采、生长或生产或提供有关服务的来源地。所述的“货物”是指通过制造、加工或用重要的和主要元部件装配而成的，其基本特性、功能或效用应是商业上公认的与元部件有着实质性区别的产品。</w:t>
      </w:r>
    </w:p>
    <w:p w:rsidR="000B396D" w:rsidRDefault="00C01F63">
      <w:pPr>
        <w:pStyle w:val="aa"/>
        <w:numPr>
          <w:ilvl w:val="1"/>
          <w:numId w:val="12"/>
        </w:numPr>
        <w:tabs>
          <w:tab w:val="clear" w:pos="1275"/>
          <w:tab w:val="left" w:pos="900"/>
        </w:tabs>
        <w:spacing w:line="360" w:lineRule="auto"/>
        <w:ind w:hanging="1275"/>
        <w:rPr>
          <w:rFonts w:ascii="仿宋_GB2312" w:eastAsia="仿宋_GB2312" w:hAnsi="宋体"/>
          <w:sz w:val="24"/>
          <w:szCs w:val="24"/>
        </w:rPr>
      </w:pPr>
      <w:r>
        <w:rPr>
          <w:rFonts w:ascii="仿宋_GB2312" w:eastAsia="仿宋_GB2312" w:hAnsi="宋体" w:hint="eastAsia"/>
          <w:sz w:val="24"/>
          <w:szCs w:val="24"/>
        </w:rPr>
        <w:t>货物和服务的原产地有别于供方的法定注册地或国籍。</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标准</w:t>
      </w:r>
    </w:p>
    <w:p w:rsidR="000B396D" w:rsidRDefault="00C01F63">
      <w:pPr>
        <w:pStyle w:val="aa"/>
        <w:numPr>
          <w:ilvl w:val="1"/>
          <w:numId w:val="13"/>
        </w:numPr>
        <w:spacing w:line="360" w:lineRule="auto"/>
        <w:rPr>
          <w:rFonts w:ascii="仿宋_GB2312" w:eastAsia="仿宋_GB2312" w:hAnsi="宋体"/>
          <w:sz w:val="24"/>
          <w:szCs w:val="24"/>
        </w:rPr>
      </w:pPr>
      <w:r>
        <w:rPr>
          <w:rFonts w:ascii="仿宋_GB2312" w:eastAsia="仿宋_GB2312" w:hAnsi="宋体" w:hint="eastAsia"/>
          <w:sz w:val="24"/>
          <w:szCs w:val="24"/>
        </w:rPr>
        <w:t>本合同项下交付的货物应符合技术规格所述的标准。如果没有提及适用标准，则应符合货物来源国适用的官方标准。这些标准必须是有关机构发布的最新版本的标准。</w:t>
      </w:r>
    </w:p>
    <w:p w:rsidR="000B396D" w:rsidRDefault="00C01F63">
      <w:pPr>
        <w:pStyle w:val="aa"/>
        <w:numPr>
          <w:ilvl w:val="1"/>
          <w:numId w:val="13"/>
        </w:numPr>
        <w:spacing w:line="360" w:lineRule="auto"/>
        <w:rPr>
          <w:rFonts w:ascii="仿宋_GB2312" w:eastAsia="仿宋_GB2312" w:hAnsi="宋体"/>
          <w:sz w:val="24"/>
          <w:szCs w:val="24"/>
        </w:rPr>
      </w:pPr>
      <w:r>
        <w:rPr>
          <w:rFonts w:ascii="仿宋_GB2312" w:eastAsia="仿宋_GB2312" w:hAnsi="宋体" w:hint="eastAsia"/>
          <w:sz w:val="24"/>
          <w:szCs w:val="24"/>
        </w:rPr>
        <w:t>除非技术规格中另有规定，计量单位均采用中华人民共和国法定计量单位。</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使用合同文件和资料</w:t>
      </w:r>
    </w:p>
    <w:p w:rsidR="000B396D" w:rsidRDefault="00C01F63">
      <w:pPr>
        <w:pStyle w:val="aa"/>
        <w:numPr>
          <w:ilvl w:val="1"/>
          <w:numId w:val="14"/>
        </w:numPr>
        <w:spacing w:line="360" w:lineRule="auto"/>
        <w:rPr>
          <w:rFonts w:ascii="仿宋_GB2312" w:eastAsia="仿宋_GB2312" w:hAnsi="宋体"/>
          <w:sz w:val="24"/>
          <w:szCs w:val="24"/>
        </w:rPr>
      </w:pPr>
      <w:r>
        <w:rPr>
          <w:rFonts w:ascii="仿宋_GB2312" w:eastAsia="仿宋_GB2312" w:hAnsi="宋体" w:hint="eastAsia"/>
          <w:sz w:val="24"/>
          <w:szCs w:val="24"/>
        </w:rPr>
        <w:t>没有需方事先书面同意，供方不得将由需方或代表需方提供的有关合同或任何合同条文、规格、计划、图纸、模型、样品或资料提供给与履行本合同无关的任何其他人。即使向与履行本合同有关的人员提供，也应注意保密并限于履行合同必须的范围。</w:t>
      </w:r>
    </w:p>
    <w:p w:rsidR="000B396D" w:rsidRDefault="00C01F63">
      <w:pPr>
        <w:pStyle w:val="aa"/>
        <w:numPr>
          <w:ilvl w:val="1"/>
          <w:numId w:val="14"/>
        </w:numPr>
        <w:spacing w:line="360" w:lineRule="auto"/>
        <w:rPr>
          <w:rFonts w:ascii="仿宋_GB2312" w:eastAsia="仿宋_GB2312" w:hAnsi="宋体"/>
          <w:sz w:val="24"/>
          <w:szCs w:val="24"/>
        </w:rPr>
      </w:pPr>
      <w:r>
        <w:rPr>
          <w:rFonts w:ascii="仿宋_GB2312" w:eastAsia="仿宋_GB2312" w:hAnsi="宋体" w:hint="eastAsia"/>
          <w:sz w:val="24"/>
          <w:szCs w:val="24"/>
        </w:rPr>
        <w:t>没有需方事先书面同意，除了履行本合同之外，供方不应使用合同条款第5.1条所列举的任何文件和资料。</w:t>
      </w:r>
    </w:p>
    <w:p w:rsidR="000B396D" w:rsidRDefault="00C01F63">
      <w:pPr>
        <w:pStyle w:val="aa"/>
        <w:numPr>
          <w:ilvl w:val="1"/>
          <w:numId w:val="14"/>
        </w:numPr>
        <w:spacing w:line="360" w:lineRule="auto"/>
        <w:rPr>
          <w:rFonts w:ascii="仿宋_GB2312" w:eastAsia="仿宋_GB2312" w:hAnsi="宋体"/>
          <w:sz w:val="24"/>
          <w:szCs w:val="24"/>
        </w:rPr>
      </w:pPr>
      <w:r>
        <w:rPr>
          <w:rFonts w:ascii="仿宋_GB2312" w:eastAsia="仿宋_GB2312" w:hAnsi="宋体" w:hint="eastAsia"/>
          <w:sz w:val="24"/>
          <w:szCs w:val="24"/>
        </w:rPr>
        <w:t>除了合同本身以外，合同条款第5.1条所列举的任何文件是需方的财产。如果需方有要求，供方在完成合同后应将这些文件及全部复制件还给需方。</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专利权</w:t>
      </w:r>
    </w:p>
    <w:p w:rsidR="000B396D" w:rsidRDefault="00C01F63" w:rsidP="00C01F63">
      <w:pPr>
        <w:pStyle w:val="aa"/>
        <w:spacing w:line="360" w:lineRule="auto"/>
        <w:ind w:left="617" w:hangingChars="257" w:hanging="617"/>
        <w:rPr>
          <w:rFonts w:ascii="仿宋_GB2312" w:eastAsia="仿宋_GB2312" w:hAnsi="宋体"/>
          <w:sz w:val="24"/>
          <w:szCs w:val="24"/>
        </w:rPr>
      </w:pPr>
      <w:r>
        <w:rPr>
          <w:rFonts w:ascii="仿宋_GB2312" w:eastAsia="仿宋_GB2312" w:hAnsi="宋体" w:hint="eastAsia"/>
          <w:sz w:val="24"/>
          <w:szCs w:val="24"/>
        </w:rPr>
        <w:t>6. 1 供方应保证，需方在使用该货物或货物的任何一部分时，免受第三方提出的侵犯其专利权、商标权、著作权或其它知识产权的起诉。</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履约保证金</w:t>
      </w:r>
    </w:p>
    <w:p w:rsidR="000B396D" w:rsidRDefault="00C01F63">
      <w:pPr>
        <w:pStyle w:val="aa"/>
        <w:numPr>
          <w:ilvl w:val="1"/>
          <w:numId w:val="15"/>
        </w:numPr>
        <w:spacing w:line="360" w:lineRule="auto"/>
        <w:rPr>
          <w:rFonts w:ascii="仿宋_GB2312" w:eastAsia="仿宋_GB2312" w:hAnsi="宋体"/>
          <w:sz w:val="24"/>
          <w:szCs w:val="24"/>
        </w:rPr>
      </w:pPr>
      <w:r>
        <w:rPr>
          <w:rFonts w:ascii="仿宋_GB2312" w:eastAsia="仿宋_GB2312" w:hAnsi="宋体" w:hint="eastAsia"/>
          <w:sz w:val="24"/>
          <w:szCs w:val="24"/>
        </w:rPr>
        <w:t>供方应在收到中标通知书后二十(20)天内，向付款人提交“合同专用条款资料表”中所规定金额的履约保证金。</w:t>
      </w:r>
    </w:p>
    <w:p w:rsidR="000B396D" w:rsidRDefault="00C01F63">
      <w:pPr>
        <w:pStyle w:val="aa"/>
        <w:numPr>
          <w:ilvl w:val="1"/>
          <w:numId w:val="15"/>
        </w:numPr>
        <w:spacing w:line="360" w:lineRule="auto"/>
        <w:rPr>
          <w:rFonts w:ascii="仿宋_GB2312" w:eastAsia="仿宋_GB2312" w:hAnsi="宋体"/>
          <w:sz w:val="24"/>
          <w:szCs w:val="24"/>
        </w:rPr>
      </w:pPr>
      <w:r>
        <w:rPr>
          <w:rFonts w:ascii="仿宋_GB2312" w:eastAsia="仿宋_GB2312" w:hAnsi="宋体" w:hint="eastAsia"/>
          <w:sz w:val="24"/>
          <w:szCs w:val="24"/>
        </w:rPr>
        <w:t>履约保证金用于补偿需方因供方不能完成其合同义务而蒙受的损失。</w:t>
      </w:r>
    </w:p>
    <w:p w:rsidR="000B396D" w:rsidRDefault="00C01F63">
      <w:pPr>
        <w:pStyle w:val="aa"/>
        <w:numPr>
          <w:ilvl w:val="1"/>
          <w:numId w:val="15"/>
        </w:numPr>
        <w:spacing w:line="360" w:lineRule="auto"/>
        <w:rPr>
          <w:rFonts w:ascii="仿宋_GB2312" w:eastAsia="仿宋_GB2312" w:hAnsi="宋体"/>
          <w:sz w:val="24"/>
          <w:szCs w:val="24"/>
        </w:rPr>
      </w:pPr>
      <w:r>
        <w:rPr>
          <w:rFonts w:ascii="仿宋_GB2312" w:eastAsia="仿宋_GB2312" w:hAnsi="宋体" w:hint="eastAsia"/>
          <w:sz w:val="24"/>
          <w:szCs w:val="24"/>
        </w:rPr>
        <w:t>履约保证金应采用本合同货币，或付款人可以接受的其它货币并采用下述方式之一提交：</w:t>
      </w:r>
    </w:p>
    <w:p w:rsidR="000B396D" w:rsidRDefault="00C01F63">
      <w:pPr>
        <w:pStyle w:val="aa"/>
        <w:numPr>
          <w:ilvl w:val="3"/>
          <w:numId w:val="16"/>
        </w:numPr>
        <w:tabs>
          <w:tab w:val="clear" w:pos="1680"/>
          <w:tab w:val="left" w:pos="1134"/>
        </w:tabs>
        <w:spacing w:line="360" w:lineRule="auto"/>
        <w:ind w:left="1701" w:hanging="1134"/>
        <w:rPr>
          <w:rFonts w:ascii="仿宋_GB2312" w:eastAsia="仿宋_GB2312" w:hAnsi="宋体"/>
          <w:sz w:val="24"/>
          <w:szCs w:val="24"/>
        </w:rPr>
      </w:pPr>
      <w:r>
        <w:rPr>
          <w:rFonts w:ascii="仿宋_GB2312" w:eastAsia="仿宋_GB2312" w:hAnsi="宋体" w:hint="eastAsia"/>
          <w:sz w:val="24"/>
          <w:szCs w:val="24"/>
        </w:rPr>
        <w:t>银行保函或不可撤销的信用证</w:t>
      </w:r>
    </w:p>
    <w:p w:rsidR="000B396D" w:rsidRDefault="00C01F63">
      <w:pPr>
        <w:pStyle w:val="aa"/>
        <w:numPr>
          <w:ilvl w:val="3"/>
          <w:numId w:val="16"/>
        </w:numPr>
        <w:tabs>
          <w:tab w:val="clear" w:pos="1680"/>
          <w:tab w:val="left" w:pos="1134"/>
        </w:tabs>
        <w:spacing w:line="360" w:lineRule="auto"/>
        <w:ind w:left="1134" w:hanging="567"/>
        <w:rPr>
          <w:rFonts w:ascii="仿宋_GB2312" w:eastAsia="仿宋_GB2312" w:hAnsi="宋体"/>
          <w:sz w:val="24"/>
          <w:szCs w:val="24"/>
        </w:rPr>
      </w:pPr>
      <w:r>
        <w:rPr>
          <w:rFonts w:ascii="仿宋_GB2312" w:eastAsia="仿宋_GB2312" w:hAnsi="宋体" w:hint="eastAsia"/>
          <w:sz w:val="24"/>
          <w:szCs w:val="24"/>
        </w:rPr>
        <w:lastRenderedPageBreak/>
        <w:t>由需方可接受的在中华人民共和国注册和营业的银行，或外国银行通过在中华人民共和国注册和营业的银行提交。其格式采用招标文件提供的格式或其他需方可接受的格式；</w:t>
      </w:r>
    </w:p>
    <w:p w:rsidR="000B396D" w:rsidRDefault="00C01F63">
      <w:pPr>
        <w:pStyle w:val="aa"/>
        <w:numPr>
          <w:ilvl w:val="3"/>
          <w:numId w:val="16"/>
        </w:numPr>
        <w:tabs>
          <w:tab w:val="clear" w:pos="1680"/>
          <w:tab w:val="left" w:pos="1134"/>
        </w:tabs>
        <w:spacing w:line="360" w:lineRule="auto"/>
        <w:ind w:left="993" w:hanging="426"/>
        <w:rPr>
          <w:rFonts w:ascii="仿宋_GB2312" w:eastAsia="仿宋_GB2312" w:hAnsi="宋体"/>
          <w:sz w:val="24"/>
          <w:szCs w:val="24"/>
        </w:rPr>
      </w:pPr>
      <w:r>
        <w:rPr>
          <w:rFonts w:ascii="仿宋_GB2312" w:eastAsia="仿宋_GB2312" w:hAnsi="宋体" w:hint="eastAsia"/>
          <w:sz w:val="24"/>
          <w:szCs w:val="24"/>
        </w:rPr>
        <w:t>银行本票、保兑支票或现金；</w:t>
      </w:r>
    </w:p>
    <w:p w:rsidR="000B396D" w:rsidRDefault="00C01F63">
      <w:pPr>
        <w:pStyle w:val="aa"/>
        <w:numPr>
          <w:ilvl w:val="3"/>
          <w:numId w:val="16"/>
        </w:numPr>
        <w:tabs>
          <w:tab w:val="clear" w:pos="1680"/>
          <w:tab w:val="left" w:pos="1134"/>
        </w:tabs>
        <w:spacing w:line="360" w:lineRule="auto"/>
        <w:ind w:left="993" w:hanging="426"/>
        <w:rPr>
          <w:rFonts w:ascii="仿宋_GB2312" w:eastAsia="仿宋_GB2312" w:hAnsi="宋体"/>
          <w:sz w:val="24"/>
          <w:szCs w:val="24"/>
        </w:rPr>
      </w:pPr>
      <w:r>
        <w:rPr>
          <w:rFonts w:ascii="仿宋_GB2312" w:eastAsia="仿宋_GB2312" w:hAnsi="宋体" w:hint="eastAsia"/>
          <w:sz w:val="24"/>
          <w:szCs w:val="24"/>
        </w:rPr>
        <w:t>政府采购履约担保函。</w:t>
      </w:r>
    </w:p>
    <w:p w:rsidR="000B396D" w:rsidRDefault="00C01F63">
      <w:pPr>
        <w:pStyle w:val="aa"/>
        <w:numPr>
          <w:ilvl w:val="1"/>
          <w:numId w:val="15"/>
        </w:numPr>
        <w:spacing w:line="360" w:lineRule="auto"/>
        <w:rPr>
          <w:rFonts w:ascii="仿宋_GB2312" w:eastAsia="仿宋_GB2312" w:hAnsi="宋体"/>
          <w:sz w:val="24"/>
          <w:szCs w:val="24"/>
        </w:rPr>
      </w:pPr>
      <w:r>
        <w:rPr>
          <w:rFonts w:ascii="仿宋_GB2312" w:eastAsia="仿宋_GB2312" w:hAnsi="宋体" w:hint="eastAsia"/>
          <w:sz w:val="24"/>
          <w:szCs w:val="24"/>
        </w:rPr>
        <w:t>在供方完成其合同义务包括任何保证义务后三十(30)天内，付款人将把履约保证金退还供方。</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检验和测试</w:t>
      </w:r>
    </w:p>
    <w:p w:rsidR="000B396D" w:rsidRDefault="00C01F63">
      <w:pPr>
        <w:pStyle w:val="aa"/>
        <w:numPr>
          <w:ilvl w:val="1"/>
          <w:numId w:val="17"/>
        </w:numPr>
        <w:spacing w:line="360" w:lineRule="auto"/>
        <w:rPr>
          <w:rFonts w:ascii="仿宋_GB2312" w:eastAsia="仿宋_GB2312" w:hAnsi="宋体"/>
          <w:sz w:val="24"/>
          <w:szCs w:val="24"/>
        </w:rPr>
      </w:pPr>
      <w:r>
        <w:rPr>
          <w:rFonts w:ascii="仿宋_GB2312" w:eastAsia="仿宋_GB2312" w:hAnsi="宋体" w:hint="eastAsia"/>
          <w:sz w:val="24"/>
          <w:szCs w:val="24"/>
        </w:rPr>
        <w:t>需方或其代表应有权检验和／或测试货物，以确认货物是否符合合同规格的要求。“合同专用条款资料表”中和货物技术规格将说明需方要求进行的检验和测试，以及在何处进行这些检验和测试。需方将及时以书面形式把进行检验和／或需方测试代表的身份通知供方。</w:t>
      </w:r>
    </w:p>
    <w:p w:rsidR="000B396D" w:rsidRDefault="00C01F63">
      <w:pPr>
        <w:pStyle w:val="aa"/>
        <w:numPr>
          <w:ilvl w:val="1"/>
          <w:numId w:val="17"/>
        </w:numPr>
        <w:spacing w:line="360" w:lineRule="auto"/>
        <w:rPr>
          <w:rFonts w:ascii="仿宋_GB2312" w:eastAsia="仿宋_GB2312" w:hAnsi="宋体"/>
          <w:sz w:val="24"/>
          <w:szCs w:val="24"/>
        </w:rPr>
      </w:pPr>
      <w:r>
        <w:rPr>
          <w:rFonts w:ascii="仿宋_GB2312" w:eastAsia="仿宋_GB2312" w:hAnsi="宋体" w:hint="eastAsia"/>
          <w:sz w:val="24"/>
          <w:szCs w:val="24"/>
        </w:rPr>
        <w:t>检验和测试可以在供方或其分包人的驻地、交货地点和／或货物的最终目的地进行。如果在供方或其分包人的驻地进行，检测人员应能得到全部合理的设施和协助。</w:t>
      </w:r>
    </w:p>
    <w:p w:rsidR="000B396D" w:rsidRDefault="00C01F63">
      <w:pPr>
        <w:pStyle w:val="aa"/>
        <w:numPr>
          <w:ilvl w:val="1"/>
          <w:numId w:val="17"/>
        </w:numPr>
        <w:spacing w:line="360" w:lineRule="auto"/>
        <w:rPr>
          <w:rFonts w:ascii="仿宋_GB2312" w:eastAsia="仿宋_GB2312" w:hAnsi="宋体"/>
          <w:sz w:val="24"/>
          <w:szCs w:val="24"/>
        </w:rPr>
      </w:pPr>
      <w:r>
        <w:rPr>
          <w:rFonts w:ascii="仿宋_GB2312" w:eastAsia="仿宋_GB2312" w:hAnsi="宋体" w:hint="eastAsia"/>
          <w:sz w:val="24"/>
          <w:szCs w:val="24"/>
        </w:rPr>
        <w:t>如果任何被检验或测试的货物不能满足规格的要求，需方可以拒绝接受该货物，供方应更换被拒绝的货物，或者在需方认同下免费进行必要的修改以满足规格的要求。</w:t>
      </w:r>
    </w:p>
    <w:p w:rsidR="000B396D" w:rsidRDefault="00C01F63">
      <w:pPr>
        <w:pStyle w:val="aa"/>
        <w:numPr>
          <w:ilvl w:val="1"/>
          <w:numId w:val="17"/>
        </w:numPr>
        <w:spacing w:line="360" w:lineRule="auto"/>
        <w:rPr>
          <w:rFonts w:ascii="仿宋_GB2312" w:eastAsia="仿宋_GB2312" w:hAnsi="宋体"/>
          <w:sz w:val="24"/>
          <w:szCs w:val="24"/>
        </w:rPr>
      </w:pPr>
      <w:r>
        <w:rPr>
          <w:rFonts w:ascii="仿宋_GB2312" w:eastAsia="仿宋_GB2312" w:hAnsi="宋体" w:hint="eastAsia"/>
          <w:sz w:val="24"/>
          <w:szCs w:val="24"/>
        </w:rPr>
        <w:t>需方在货物到达目的港和／或现场后对货物进行检验、测试及必要时拒绝接受货物的权力将不会因为货物在从来源地（国）启运前通过了需方或其代表的检验、测试和认可而受到限制或放弃。</w:t>
      </w:r>
    </w:p>
    <w:p w:rsidR="000B396D" w:rsidRDefault="00C01F63">
      <w:pPr>
        <w:pStyle w:val="aa"/>
        <w:numPr>
          <w:ilvl w:val="1"/>
          <w:numId w:val="17"/>
        </w:numPr>
        <w:spacing w:line="360" w:lineRule="auto"/>
        <w:rPr>
          <w:rFonts w:ascii="仿宋_GB2312" w:eastAsia="仿宋_GB2312" w:hAnsi="宋体"/>
          <w:sz w:val="24"/>
          <w:szCs w:val="24"/>
        </w:rPr>
      </w:pPr>
      <w:r>
        <w:rPr>
          <w:rFonts w:ascii="仿宋_GB2312" w:eastAsia="仿宋_GB2312" w:hAnsi="宋体" w:hint="eastAsia"/>
          <w:sz w:val="24"/>
          <w:szCs w:val="24"/>
        </w:rPr>
        <w:t>在交货前，供方应让制造商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rsidR="000B396D" w:rsidRDefault="00C01F63">
      <w:pPr>
        <w:pStyle w:val="aa"/>
        <w:numPr>
          <w:ilvl w:val="1"/>
          <w:numId w:val="17"/>
        </w:numPr>
        <w:spacing w:line="360" w:lineRule="auto"/>
        <w:ind w:left="737" w:hanging="737"/>
        <w:rPr>
          <w:rFonts w:ascii="仿宋_GB2312" w:eastAsia="仿宋_GB2312" w:hAnsi="宋体"/>
          <w:sz w:val="24"/>
          <w:szCs w:val="24"/>
        </w:rPr>
      </w:pPr>
      <w:r>
        <w:rPr>
          <w:rFonts w:ascii="仿宋_GB2312" w:eastAsia="仿宋_GB2312" w:hAnsi="宋体" w:hint="eastAsia"/>
          <w:sz w:val="24"/>
          <w:szCs w:val="24"/>
        </w:rPr>
        <w:t>货物抵达目的港和／或现场后，由需方或政府管理机构指定检验部门（第三方）对货物的质量、规格、数量和重量进行检验，如果发现规格、数量或两者有与合同规定不一致的地方，需方有权在货物到达现场后九十(90)</w:t>
      </w:r>
      <w:r>
        <w:rPr>
          <w:rFonts w:ascii="仿宋_GB2312" w:eastAsia="仿宋_GB2312" w:hAnsi="宋体" w:hint="eastAsia"/>
          <w:sz w:val="24"/>
          <w:szCs w:val="24"/>
        </w:rPr>
        <w:lastRenderedPageBreak/>
        <w:t>天内向供方提出索赔。货物运至合同规定交货地或工程设备安装调试完毕，并接到供货方货物清单和验收申请后的5个工作日内，需方应组织初验，逾期视为初验合格，初验合格满30天后的5个工作日内，需方应组织正式验收，逾期视为正式验收合格。</w:t>
      </w:r>
    </w:p>
    <w:p w:rsidR="000B396D" w:rsidRDefault="00C01F63">
      <w:pPr>
        <w:pStyle w:val="aa"/>
        <w:numPr>
          <w:ilvl w:val="1"/>
          <w:numId w:val="17"/>
        </w:numPr>
        <w:spacing w:line="360" w:lineRule="auto"/>
        <w:rPr>
          <w:rFonts w:ascii="仿宋_GB2312" w:eastAsia="仿宋_GB2312" w:hAnsi="宋体"/>
          <w:sz w:val="24"/>
          <w:szCs w:val="24"/>
        </w:rPr>
      </w:pPr>
      <w:r>
        <w:rPr>
          <w:rFonts w:ascii="仿宋_GB2312" w:eastAsia="仿宋_GB2312" w:hAnsi="宋体" w:hint="eastAsia"/>
          <w:sz w:val="24"/>
          <w:szCs w:val="24"/>
        </w:rPr>
        <w:t>如果在合同条款第l 8条规定的保证期内，发现货物的质量或规格与合同要求不符，或货物被证实有缺陷，包括潜在的缺陷或使用不合适的材料，需方有权随时向供方提出索赔。</w:t>
      </w:r>
    </w:p>
    <w:p w:rsidR="000B396D" w:rsidRDefault="00C01F63">
      <w:pPr>
        <w:pStyle w:val="aa"/>
        <w:numPr>
          <w:ilvl w:val="1"/>
          <w:numId w:val="17"/>
        </w:numPr>
        <w:spacing w:line="360" w:lineRule="auto"/>
        <w:rPr>
          <w:rFonts w:ascii="仿宋_GB2312" w:eastAsia="仿宋_GB2312" w:hAnsi="宋体"/>
          <w:sz w:val="24"/>
          <w:szCs w:val="24"/>
        </w:rPr>
      </w:pPr>
      <w:r>
        <w:rPr>
          <w:rFonts w:ascii="仿宋_GB2312" w:eastAsia="仿宋_GB2312" w:hAnsi="宋体" w:hint="eastAsia"/>
          <w:sz w:val="24"/>
          <w:szCs w:val="24"/>
        </w:rPr>
        <w:t>所有上述的检验和测试不论在何处发生，一切费用均由供方承担。对第三方参与的检验所发生的费用，从合同总额中扣除直接支付检验部门。检验和测试的相关内容和要求见“合同专用条款资料表”。</w:t>
      </w:r>
    </w:p>
    <w:p w:rsidR="000B396D" w:rsidRDefault="00C01F63">
      <w:pPr>
        <w:pStyle w:val="aa"/>
        <w:numPr>
          <w:ilvl w:val="1"/>
          <w:numId w:val="17"/>
        </w:numPr>
        <w:spacing w:line="360" w:lineRule="auto"/>
        <w:rPr>
          <w:rFonts w:ascii="仿宋_GB2312" w:eastAsia="仿宋_GB2312" w:hAnsi="宋体"/>
          <w:sz w:val="24"/>
          <w:szCs w:val="24"/>
        </w:rPr>
      </w:pPr>
      <w:r>
        <w:rPr>
          <w:rFonts w:ascii="仿宋_GB2312" w:eastAsia="仿宋_GB2312" w:hAnsi="宋体" w:hint="eastAsia"/>
          <w:sz w:val="24"/>
          <w:szCs w:val="24"/>
        </w:rPr>
        <w:t>合同条款第8条的规定不能免除供方在本合同项下的保证义务或其他义务。</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bCs/>
          <w:sz w:val="24"/>
          <w:szCs w:val="24"/>
        </w:rPr>
      </w:pPr>
      <w:r>
        <w:rPr>
          <w:rFonts w:ascii="仿宋_GB2312" w:eastAsia="仿宋_GB2312" w:hAnsi="宋体" w:hint="eastAsia"/>
          <w:sz w:val="24"/>
          <w:szCs w:val="24"/>
        </w:rPr>
        <w:t>包装</w:t>
      </w:r>
    </w:p>
    <w:p w:rsidR="000B396D" w:rsidRDefault="00C01F63" w:rsidP="00C01F63">
      <w:pPr>
        <w:pStyle w:val="23"/>
        <w:spacing w:line="360" w:lineRule="auto"/>
        <w:ind w:left="708" w:hangingChars="337" w:hanging="708"/>
        <w:jc w:val="left"/>
        <w:rPr>
          <w:rFonts w:ascii="仿宋_GB2312" w:eastAsia="仿宋_GB2312" w:hAnsi="宋体"/>
          <w:sz w:val="24"/>
          <w:szCs w:val="24"/>
        </w:rPr>
      </w:pPr>
      <w:r>
        <w:rPr>
          <w:rFonts w:ascii="仿宋_GB2312" w:eastAsia="仿宋_GB2312" w:hAnsi="宋体" w:hint="eastAsia"/>
          <w:szCs w:val="24"/>
        </w:rPr>
        <w:t xml:space="preserve">9. 1  </w:t>
      </w:r>
      <w:r>
        <w:rPr>
          <w:rFonts w:ascii="仿宋_GB2312" w:eastAsia="仿宋_GB2312" w:hAnsi="宋体" w:hint="eastAsia"/>
          <w:sz w:val="24"/>
          <w:szCs w:val="24"/>
        </w:rPr>
        <w:t>供方应提供货物运至合同规定的最终目的地所需要的包装，以防止货物在转运中损坏或变质。这类包装应采取防潮、防晒、防锈、防腐蚀、防震动及防止其它损坏的必要保护措施，从而保护货物能够经受多次搬运、装卸及海运、水运和陆地的长途运输。供方应承担由于其包装或其防护措施不妥而引起货物锈蚀、损坏和丢失的任何损失的责任或费用。</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装运标记</w:t>
      </w:r>
    </w:p>
    <w:p w:rsidR="000B396D" w:rsidRDefault="00C01F63">
      <w:pPr>
        <w:pStyle w:val="aa"/>
        <w:numPr>
          <w:ilvl w:val="1"/>
          <w:numId w:val="18"/>
        </w:numPr>
        <w:spacing w:line="360" w:lineRule="auto"/>
        <w:rPr>
          <w:rFonts w:ascii="仿宋_GB2312" w:eastAsia="仿宋_GB2312" w:hAnsi="宋体"/>
          <w:sz w:val="24"/>
          <w:szCs w:val="24"/>
        </w:rPr>
      </w:pPr>
      <w:r>
        <w:rPr>
          <w:rFonts w:ascii="仿宋_GB2312" w:eastAsia="仿宋_GB2312" w:hAnsi="宋体" w:hint="eastAsia"/>
          <w:sz w:val="24"/>
          <w:szCs w:val="24"/>
        </w:rPr>
        <w:t>供方应在每一包装箱相邻的四面用不可擦除的油漆和明显的约定的字样做出以下标记：</w:t>
      </w:r>
    </w:p>
    <w:p w:rsidR="000B396D" w:rsidRDefault="00C01F63">
      <w:pPr>
        <w:pStyle w:val="aa"/>
        <w:numPr>
          <w:ilvl w:val="2"/>
          <w:numId w:val="19"/>
        </w:numPr>
        <w:spacing w:line="360" w:lineRule="auto"/>
        <w:ind w:hanging="551"/>
        <w:rPr>
          <w:rFonts w:ascii="仿宋_GB2312" w:eastAsia="仿宋_GB2312" w:hAnsi="宋体"/>
          <w:sz w:val="24"/>
          <w:szCs w:val="24"/>
        </w:rPr>
      </w:pPr>
      <w:r>
        <w:rPr>
          <w:rFonts w:ascii="仿宋_GB2312" w:eastAsia="仿宋_GB2312" w:hAnsi="宋体" w:hint="eastAsia"/>
          <w:sz w:val="24"/>
          <w:szCs w:val="24"/>
        </w:rPr>
        <w:t>收货人</w:t>
      </w:r>
    </w:p>
    <w:p w:rsidR="000B396D" w:rsidRDefault="00C01F63">
      <w:pPr>
        <w:pStyle w:val="aa"/>
        <w:numPr>
          <w:ilvl w:val="2"/>
          <w:numId w:val="19"/>
        </w:numPr>
        <w:spacing w:line="360" w:lineRule="auto"/>
        <w:ind w:hanging="551"/>
        <w:rPr>
          <w:rFonts w:ascii="仿宋_GB2312" w:eastAsia="仿宋_GB2312" w:hAnsi="宋体"/>
          <w:sz w:val="24"/>
          <w:szCs w:val="24"/>
        </w:rPr>
      </w:pPr>
      <w:r>
        <w:rPr>
          <w:rFonts w:ascii="仿宋_GB2312" w:eastAsia="仿宋_GB2312" w:hAnsi="宋体" w:hint="eastAsia"/>
          <w:sz w:val="24"/>
          <w:szCs w:val="24"/>
        </w:rPr>
        <w:t>合同号</w:t>
      </w:r>
    </w:p>
    <w:p w:rsidR="000B396D" w:rsidRDefault="00C01F63">
      <w:pPr>
        <w:pStyle w:val="aa"/>
        <w:numPr>
          <w:ilvl w:val="2"/>
          <w:numId w:val="19"/>
        </w:numPr>
        <w:spacing w:line="360" w:lineRule="auto"/>
        <w:ind w:hanging="551"/>
        <w:rPr>
          <w:rFonts w:ascii="仿宋_GB2312" w:eastAsia="仿宋_GB2312" w:hAnsi="宋体"/>
          <w:sz w:val="24"/>
          <w:szCs w:val="24"/>
        </w:rPr>
      </w:pPr>
      <w:r>
        <w:rPr>
          <w:rFonts w:ascii="仿宋_GB2312" w:eastAsia="仿宋_GB2312" w:hAnsi="宋体" w:hint="eastAsia"/>
          <w:sz w:val="24"/>
          <w:szCs w:val="24"/>
        </w:rPr>
        <w:t>发货标记(唛头)</w:t>
      </w:r>
    </w:p>
    <w:p w:rsidR="000B396D" w:rsidRDefault="00C01F63">
      <w:pPr>
        <w:pStyle w:val="aa"/>
        <w:numPr>
          <w:ilvl w:val="2"/>
          <w:numId w:val="19"/>
        </w:numPr>
        <w:spacing w:line="360" w:lineRule="auto"/>
        <w:ind w:hanging="551"/>
        <w:rPr>
          <w:rFonts w:ascii="仿宋_GB2312" w:eastAsia="仿宋_GB2312" w:hAnsi="宋体"/>
          <w:sz w:val="24"/>
          <w:szCs w:val="24"/>
        </w:rPr>
      </w:pPr>
      <w:r>
        <w:rPr>
          <w:rFonts w:ascii="仿宋_GB2312" w:eastAsia="仿宋_GB2312" w:hAnsi="宋体" w:hint="eastAsia"/>
          <w:sz w:val="24"/>
          <w:szCs w:val="24"/>
        </w:rPr>
        <w:t>收货人编号</w:t>
      </w:r>
    </w:p>
    <w:p w:rsidR="000B396D" w:rsidRDefault="00C01F63">
      <w:pPr>
        <w:pStyle w:val="aa"/>
        <w:numPr>
          <w:ilvl w:val="2"/>
          <w:numId w:val="19"/>
        </w:numPr>
        <w:spacing w:line="360" w:lineRule="auto"/>
        <w:ind w:hanging="551"/>
        <w:rPr>
          <w:rFonts w:ascii="仿宋_GB2312" w:eastAsia="仿宋_GB2312" w:hAnsi="宋体"/>
          <w:sz w:val="24"/>
          <w:szCs w:val="24"/>
        </w:rPr>
      </w:pPr>
      <w:r>
        <w:rPr>
          <w:rFonts w:ascii="仿宋_GB2312" w:eastAsia="仿宋_GB2312" w:hAnsi="宋体" w:hint="eastAsia"/>
          <w:sz w:val="24"/>
          <w:szCs w:val="24"/>
        </w:rPr>
        <w:t>目的地（港）</w:t>
      </w:r>
    </w:p>
    <w:p w:rsidR="000B396D" w:rsidRDefault="00C01F63">
      <w:pPr>
        <w:pStyle w:val="aa"/>
        <w:numPr>
          <w:ilvl w:val="2"/>
          <w:numId w:val="19"/>
        </w:numPr>
        <w:spacing w:line="360" w:lineRule="auto"/>
        <w:ind w:hanging="551"/>
        <w:rPr>
          <w:rFonts w:ascii="仿宋_GB2312" w:eastAsia="仿宋_GB2312" w:hAnsi="宋体"/>
          <w:sz w:val="24"/>
          <w:szCs w:val="24"/>
        </w:rPr>
      </w:pPr>
      <w:r>
        <w:rPr>
          <w:rFonts w:ascii="仿宋_GB2312" w:eastAsia="仿宋_GB2312" w:hAnsi="宋体" w:hint="eastAsia"/>
          <w:sz w:val="24"/>
          <w:szCs w:val="24"/>
        </w:rPr>
        <w:t>货物名称、品目号和箱号</w:t>
      </w:r>
    </w:p>
    <w:p w:rsidR="000B396D" w:rsidRDefault="00C01F63">
      <w:pPr>
        <w:pStyle w:val="aa"/>
        <w:numPr>
          <w:ilvl w:val="2"/>
          <w:numId w:val="19"/>
        </w:numPr>
        <w:spacing w:line="360" w:lineRule="auto"/>
        <w:ind w:hanging="551"/>
        <w:rPr>
          <w:rFonts w:ascii="仿宋_GB2312" w:eastAsia="仿宋_GB2312" w:hAnsi="宋体"/>
          <w:sz w:val="24"/>
          <w:szCs w:val="24"/>
        </w:rPr>
      </w:pPr>
      <w:r>
        <w:rPr>
          <w:rFonts w:ascii="仿宋_GB2312" w:eastAsia="仿宋_GB2312" w:hAnsi="宋体" w:hint="eastAsia"/>
          <w:sz w:val="24"/>
          <w:szCs w:val="24"/>
        </w:rPr>
        <w:t>毛重／净重(用kg表示)</w:t>
      </w:r>
    </w:p>
    <w:p w:rsidR="000B396D" w:rsidRDefault="00C01F63">
      <w:pPr>
        <w:pStyle w:val="aa"/>
        <w:numPr>
          <w:ilvl w:val="2"/>
          <w:numId w:val="19"/>
        </w:numPr>
        <w:spacing w:line="360" w:lineRule="auto"/>
        <w:ind w:hanging="551"/>
        <w:rPr>
          <w:rFonts w:ascii="仿宋_GB2312" w:eastAsia="仿宋_GB2312" w:hAnsi="宋体"/>
          <w:sz w:val="24"/>
          <w:szCs w:val="24"/>
        </w:rPr>
      </w:pPr>
      <w:r>
        <w:rPr>
          <w:rFonts w:ascii="仿宋_GB2312" w:eastAsia="仿宋_GB2312" w:hAnsi="宋体" w:hint="eastAsia"/>
          <w:sz w:val="24"/>
          <w:szCs w:val="24"/>
        </w:rPr>
        <w:t>尺寸(长×宽×高用cm表示)</w:t>
      </w:r>
    </w:p>
    <w:p w:rsidR="000B396D" w:rsidRDefault="00C01F63">
      <w:pPr>
        <w:pStyle w:val="aa"/>
        <w:numPr>
          <w:ilvl w:val="1"/>
          <w:numId w:val="18"/>
        </w:numPr>
        <w:spacing w:line="360" w:lineRule="auto"/>
        <w:rPr>
          <w:rFonts w:ascii="仿宋_GB2312" w:eastAsia="仿宋_GB2312" w:hAnsi="宋体"/>
          <w:sz w:val="24"/>
          <w:szCs w:val="24"/>
        </w:rPr>
      </w:pPr>
      <w:r>
        <w:rPr>
          <w:rFonts w:ascii="仿宋_GB2312" w:eastAsia="仿宋_GB2312" w:hAnsi="宋体" w:hint="eastAsia"/>
          <w:sz w:val="24"/>
          <w:szCs w:val="24"/>
        </w:rPr>
        <w:lastRenderedPageBreak/>
        <w:t>如果单件包装箱的重量在2吨或2吨以上，供方应在包装箱两侧用文字和国际贸易通用的运输标记（适用进口货物）标注“重心”和“起吊点”以便装卸和搬运。根据货物的特点和运输的不同要求，供方应在包装箱上清楚地标注“小心轻放”、“此端朝上，请勿倒置”、“保持干燥”等字样和其他国际贸易中使用的适当标记（适用进口货物）。</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装运条件</w:t>
      </w:r>
    </w:p>
    <w:p w:rsidR="000B396D" w:rsidRDefault="00C01F63">
      <w:pPr>
        <w:pStyle w:val="aa"/>
        <w:numPr>
          <w:ilvl w:val="1"/>
          <w:numId w:val="20"/>
        </w:numPr>
        <w:spacing w:line="360" w:lineRule="auto"/>
        <w:rPr>
          <w:rFonts w:ascii="仿宋_GB2312" w:eastAsia="仿宋_GB2312" w:hAnsi="宋体"/>
          <w:iCs/>
          <w:sz w:val="24"/>
          <w:szCs w:val="24"/>
        </w:rPr>
      </w:pPr>
      <w:r>
        <w:rPr>
          <w:rFonts w:ascii="仿宋_GB2312" w:eastAsia="仿宋_GB2312" w:hAnsi="宋体" w:hint="eastAsia"/>
          <w:iCs/>
          <w:sz w:val="24"/>
          <w:szCs w:val="24"/>
        </w:rPr>
        <w:t>合同货物的：</w:t>
      </w:r>
    </w:p>
    <w:p w:rsidR="000B396D" w:rsidRDefault="00C01F63">
      <w:pPr>
        <w:pStyle w:val="aa"/>
        <w:numPr>
          <w:ilvl w:val="3"/>
          <w:numId w:val="21"/>
        </w:numPr>
        <w:tabs>
          <w:tab w:val="left" w:pos="1260"/>
        </w:tabs>
        <w:spacing w:line="360" w:lineRule="auto"/>
        <w:ind w:hanging="971"/>
        <w:rPr>
          <w:rFonts w:ascii="仿宋_GB2312" w:eastAsia="仿宋_GB2312" w:hAnsi="宋体"/>
          <w:iCs/>
          <w:sz w:val="24"/>
          <w:szCs w:val="24"/>
        </w:rPr>
      </w:pPr>
      <w:r>
        <w:rPr>
          <w:rFonts w:ascii="仿宋_GB2312" w:eastAsia="仿宋_GB2312" w:hAnsi="宋体" w:hint="eastAsia"/>
          <w:iCs/>
          <w:sz w:val="24"/>
          <w:szCs w:val="24"/>
        </w:rPr>
        <w:t>运输条件和保险、运费支付；</w:t>
      </w:r>
    </w:p>
    <w:p w:rsidR="000B396D" w:rsidRDefault="00C01F63">
      <w:pPr>
        <w:pStyle w:val="aa"/>
        <w:numPr>
          <w:ilvl w:val="3"/>
          <w:numId w:val="21"/>
        </w:numPr>
        <w:tabs>
          <w:tab w:val="left" w:pos="1260"/>
        </w:tabs>
        <w:spacing w:line="360" w:lineRule="auto"/>
        <w:ind w:hanging="971"/>
        <w:rPr>
          <w:rFonts w:ascii="仿宋_GB2312" w:eastAsia="仿宋_GB2312" w:hAnsi="宋体"/>
          <w:iCs/>
          <w:sz w:val="24"/>
          <w:szCs w:val="24"/>
        </w:rPr>
      </w:pPr>
      <w:r>
        <w:rPr>
          <w:rFonts w:ascii="仿宋_GB2312" w:eastAsia="仿宋_GB2312" w:hAnsi="宋体" w:hint="eastAsia"/>
          <w:iCs/>
          <w:sz w:val="24"/>
          <w:szCs w:val="24"/>
        </w:rPr>
        <w:t>交货日期认定；</w:t>
      </w:r>
    </w:p>
    <w:p w:rsidR="000B396D" w:rsidRDefault="00C01F63">
      <w:pPr>
        <w:pStyle w:val="aa"/>
        <w:numPr>
          <w:ilvl w:val="3"/>
          <w:numId w:val="21"/>
        </w:numPr>
        <w:tabs>
          <w:tab w:val="left" w:pos="1260"/>
        </w:tabs>
        <w:spacing w:line="360" w:lineRule="auto"/>
        <w:ind w:hanging="971"/>
        <w:rPr>
          <w:rFonts w:ascii="仿宋_GB2312" w:eastAsia="仿宋_GB2312" w:hAnsi="宋体"/>
          <w:iCs/>
          <w:sz w:val="24"/>
          <w:szCs w:val="24"/>
        </w:rPr>
      </w:pPr>
      <w:r>
        <w:rPr>
          <w:rFonts w:ascii="仿宋_GB2312" w:eastAsia="仿宋_GB2312" w:hAnsi="宋体" w:hint="eastAsia"/>
          <w:iCs/>
          <w:sz w:val="24"/>
          <w:szCs w:val="24"/>
        </w:rPr>
        <w:t>目的港／项目现场；</w:t>
      </w:r>
    </w:p>
    <w:p w:rsidR="000B396D" w:rsidRDefault="00C01F63">
      <w:pPr>
        <w:pStyle w:val="aa"/>
        <w:tabs>
          <w:tab w:val="left" w:pos="1260"/>
        </w:tabs>
        <w:spacing w:line="360" w:lineRule="auto"/>
        <w:ind w:left="284"/>
        <w:rPr>
          <w:rFonts w:ascii="仿宋_GB2312" w:eastAsia="仿宋_GB2312" w:hAnsi="宋体"/>
          <w:iCs/>
          <w:sz w:val="24"/>
          <w:szCs w:val="24"/>
        </w:rPr>
      </w:pPr>
      <w:r>
        <w:rPr>
          <w:rFonts w:ascii="仿宋_GB2312" w:eastAsia="仿宋_GB2312" w:hAnsi="宋体" w:hint="eastAsia"/>
          <w:iCs/>
          <w:sz w:val="24"/>
          <w:szCs w:val="24"/>
        </w:rPr>
        <w:t>按“合同专用条款资料表”中规定。</w:t>
      </w:r>
    </w:p>
    <w:p w:rsidR="000B396D" w:rsidRDefault="00C01F63">
      <w:pPr>
        <w:pStyle w:val="aa"/>
        <w:numPr>
          <w:ilvl w:val="1"/>
          <w:numId w:val="20"/>
        </w:numPr>
        <w:spacing w:line="360" w:lineRule="auto"/>
        <w:rPr>
          <w:rFonts w:ascii="仿宋_GB2312" w:eastAsia="仿宋_GB2312" w:hAnsi="宋体"/>
          <w:sz w:val="24"/>
          <w:szCs w:val="24"/>
        </w:rPr>
      </w:pPr>
      <w:r>
        <w:rPr>
          <w:rFonts w:ascii="仿宋_GB2312" w:eastAsia="仿宋_GB2312" w:hAnsi="宋体" w:hint="eastAsia"/>
          <w:sz w:val="24"/>
          <w:szCs w:val="24"/>
        </w:rPr>
        <w:t>供方装运的货物不应超过合同规定的数量或重量。否则，需方对由此产生的一切费用和后果不承担责任。</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装运通知</w:t>
      </w:r>
    </w:p>
    <w:p w:rsidR="000B396D" w:rsidRDefault="00C01F63">
      <w:pPr>
        <w:pStyle w:val="aa"/>
        <w:numPr>
          <w:ilvl w:val="1"/>
          <w:numId w:val="22"/>
        </w:numPr>
        <w:spacing w:line="360" w:lineRule="auto"/>
        <w:rPr>
          <w:rFonts w:ascii="仿宋_GB2312" w:eastAsia="仿宋_GB2312" w:hAnsi="宋体"/>
          <w:iCs/>
          <w:sz w:val="24"/>
          <w:szCs w:val="24"/>
        </w:rPr>
      </w:pPr>
      <w:r>
        <w:rPr>
          <w:rFonts w:ascii="仿宋_GB2312" w:eastAsia="仿宋_GB2312" w:hAnsi="宋体" w:hint="eastAsia"/>
          <w:iCs/>
          <w:sz w:val="24"/>
          <w:szCs w:val="24"/>
        </w:rPr>
        <w:t>供方应在预计的装运日期之前，即海运前三十(30)天或铁路／公路／水运前二十一(21)天或空运前七(7)天以电报或电传或传真形式将货物合同号、名称、数量、箱数、总毛重、总体积(用m</w:t>
      </w:r>
      <w:r>
        <w:rPr>
          <w:rFonts w:ascii="仿宋_GB2312" w:eastAsia="仿宋_GB2312" w:hAnsi="宋体" w:hint="eastAsia"/>
          <w:iCs/>
          <w:sz w:val="24"/>
          <w:szCs w:val="24"/>
          <w:vertAlign w:val="superscript"/>
        </w:rPr>
        <w:t>3</w:t>
      </w:r>
      <w:r>
        <w:rPr>
          <w:rFonts w:ascii="仿宋_GB2312" w:eastAsia="仿宋_GB2312" w:hAnsi="宋体" w:hint="eastAsia"/>
          <w:iCs/>
          <w:sz w:val="24"/>
          <w:szCs w:val="24"/>
        </w:rPr>
        <w:t>表示)和在装运地备妥待运日期通知需方，同时，供方把详细的货物清单一式三(3)份，包括货物合同号、名称、规格、数量、总体积(用m</w:t>
      </w:r>
      <w:r>
        <w:rPr>
          <w:rFonts w:ascii="仿宋_GB2312" w:eastAsia="仿宋_GB2312" w:hAnsi="宋体" w:hint="eastAsia"/>
          <w:iCs/>
          <w:sz w:val="24"/>
          <w:szCs w:val="24"/>
          <w:vertAlign w:val="superscript"/>
        </w:rPr>
        <w:t>3</w:t>
      </w:r>
      <w:r>
        <w:rPr>
          <w:rFonts w:ascii="仿宋_GB2312" w:eastAsia="仿宋_GB2312" w:hAnsi="宋体" w:hint="eastAsia"/>
          <w:iCs/>
          <w:sz w:val="24"/>
          <w:szCs w:val="24"/>
        </w:rPr>
        <w:t>表示)、每箱尺寸(长×宽×高)、单价、总金额、启运地（或口岸）、备妥待运日期和货物在储存中的特殊要求和注意事项等寄给需方。</w:t>
      </w:r>
    </w:p>
    <w:p w:rsidR="000B396D" w:rsidRDefault="00C01F63">
      <w:pPr>
        <w:pStyle w:val="aa"/>
        <w:numPr>
          <w:ilvl w:val="1"/>
          <w:numId w:val="22"/>
        </w:numPr>
        <w:spacing w:line="360" w:lineRule="auto"/>
        <w:rPr>
          <w:rFonts w:ascii="仿宋_GB2312" w:eastAsia="仿宋_GB2312" w:hAnsi="宋体"/>
          <w:iCs/>
          <w:sz w:val="24"/>
          <w:szCs w:val="24"/>
        </w:rPr>
      </w:pPr>
      <w:r>
        <w:rPr>
          <w:rFonts w:ascii="仿宋_GB2312" w:eastAsia="仿宋_GB2312" w:hAnsi="宋体" w:hint="eastAsia"/>
          <w:iCs/>
          <w:sz w:val="24"/>
          <w:szCs w:val="24"/>
        </w:rPr>
        <w:t>供方应在货物装运完成后二十四(24)小时之内以电报或电传或传真形式将货物合同号、名称、数量、毛重、体积(用m</w:t>
      </w:r>
      <w:r>
        <w:rPr>
          <w:rFonts w:ascii="仿宋_GB2312" w:eastAsia="仿宋_GB2312" w:hAnsi="宋体" w:hint="eastAsia"/>
          <w:iCs/>
          <w:sz w:val="24"/>
          <w:szCs w:val="24"/>
          <w:vertAlign w:val="superscript"/>
        </w:rPr>
        <w:t>3</w:t>
      </w:r>
      <w:r>
        <w:rPr>
          <w:rFonts w:ascii="仿宋_GB2312" w:eastAsia="仿宋_GB2312" w:hAnsi="宋体" w:hint="eastAsia"/>
          <w:iCs/>
          <w:sz w:val="24"/>
          <w:szCs w:val="24"/>
        </w:rPr>
        <w:t>表示)、发票金额、运输工具名称及启运日期通知需方。如果每个包装箱的重量超过20吨(t)或体积达到或超过长12米(m)、宽2.7米(m)和高3米(m)，供方应将每个包装箱的重量和体积通知需方，易燃品或危险品的细节还应另行注明。</w:t>
      </w:r>
    </w:p>
    <w:p w:rsidR="000B396D" w:rsidRDefault="00C01F63">
      <w:pPr>
        <w:pStyle w:val="aa"/>
        <w:numPr>
          <w:ilvl w:val="1"/>
          <w:numId w:val="22"/>
        </w:numPr>
        <w:spacing w:line="360" w:lineRule="auto"/>
        <w:rPr>
          <w:rFonts w:ascii="仿宋_GB2312" w:eastAsia="仿宋_GB2312" w:hAnsi="宋体"/>
          <w:iCs/>
          <w:sz w:val="24"/>
          <w:szCs w:val="24"/>
        </w:rPr>
      </w:pPr>
      <w:r>
        <w:rPr>
          <w:rFonts w:ascii="仿宋_GB2312" w:eastAsia="仿宋_GB2312" w:hAnsi="宋体" w:hint="eastAsia"/>
          <w:iCs/>
          <w:sz w:val="24"/>
          <w:szCs w:val="24"/>
        </w:rPr>
        <w:t>如果是因为供方延误不能将上述内容通知需方，使需方不能及时做好有关准备或办理相关手续，由此而造成的全部损失应由供方负责。</w:t>
      </w:r>
    </w:p>
    <w:p w:rsidR="000B396D" w:rsidRDefault="00C01F63">
      <w:pPr>
        <w:pStyle w:val="aa"/>
        <w:spacing w:line="360" w:lineRule="auto"/>
        <w:ind w:left="420"/>
        <w:rPr>
          <w:rFonts w:ascii="仿宋_GB2312" w:eastAsia="仿宋_GB2312" w:hAnsi="宋体"/>
          <w:iCs/>
          <w:sz w:val="24"/>
          <w:szCs w:val="24"/>
        </w:rPr>
      </w:pPr>
      <w:r>
        <w:rPr>
          <w:rFonts w:ascii="仿宋_GB2312" w:eastAsia="仿宋_GB2312" w:hAnsi="宋体" w:hint="eastAsia"/>
          <w:iCs/>
          <w:sz w:val="24"/>
          <w:szCs w:val="24"/>
        </w:rPr>
        <w:t xml:space="preserve">   此条款的适用对象见“合同专用条款资料表”。</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iCs/>
          <w:sz w:val="24"/>
          <w:szCs w:val="24"/>
        </w:rPr>
      </w:pPr>
      <w:r>
        <w:rPr>
          <w:rFonts w:ascii="仿宋_GB2312" w:eastAsia="仿宋_GB2312" w:hAnsi="宋体" w:hint="eastAsia"/>
          <w:iCs/>
          <w:sz w:val="24"/>
          <w:szCs w:val="24"/>
        </w:rPr>
        <w:lastRenderedPageBreak/>
        <w:t>交货和单据</w:t>
      </w:r>
    </w:p>
    <w:p w:rsidR="000B396D" w:rsidRDefault="00C01F63">
      <w:pPr>
        <w:pStyle w:val="aa"/>
        <w:numPr>
          <w:ilvl w:val="1"/>
          <w:numId w:val="23"/>
        </w:numPr>
        <w:spacing w:line="360" w:lineRule="auto"/>
        <w:rPr>
          <w:rFonts w:ascii="仿宋_GB2312" w:eastAsia="仿宋_GB2312" w:hAnsi="宋体"/>
          <w:iCs/>
          <w:sz w:val="24"/>
          <w:szCs w:val="24"/>
        </w:rPr>
      </w:pPr>
      <w:r>
        <w:rPr>
          <w:rFonts w:ascii="仿宋_GB2312" w:eastAsia="仿宋_GB2312" w:hAnsi="宋体" w:hint="eastAsia"/>
          <w:iCs/>
          <w:sz w:val="24"/>
          <w:szCs w:val="24"/>
        </w:rPr>
        <w:t>供方应按照“</w:t>
      </w:r>
      <w:r>
        <w:rPr>
          <w:rFonts w:ascii="仿宋_GB2312" w:eastAsia="仿宋_GB2312" w:hAnsi="宋体" w:hint="eastAsia"/>
          <w:sz w:val="24"/>
          <w:szCs w:val="24"/>
        </w:rPr>
        <w:t>招标项目需求及技术规格要求</w:t>
      </w:r>
      <w:r>
        <w:rPr>
          <w:rFonts w:ascii="仿宋_GB2312" w:eastAsia="仿宋_GB2312" w:hAnsi="宋体" w:hint="eastAsia"/>
          <w:iCs/>
          <w:sz w:val="24"/>
          <w:szCs w:val="24"/>
        </w:rPr>
        <w:t>”规定的条件交货。供方应提供的装运细节和／或要求见合同条款第9、10、11、12条规定。</w:t>
      </w:r>
    </w:p>
    <w:p w:rsidR="000B396D" w:rsidRDefault="00C01F63">
      <w:pPr>
        <w:pStyle w:val="aa"/>
        <w:numPr>
          <w:ilvl w:val="1"/>
          <w:numId w:val="23"/>
        </w:numPr>
        <w:spacing w:line="360" w:lineRule="auto"/>
        <w:rPr>
          <w:rFonts w:ascii="仿宋_GB2312" w:eastAsia="仿宋_GB2312" w:hAnsi="宋体"/>
          <w:iCs/>
          <w:sz w:val="24"/>
          <w:szCs w:val="24"/>
        </w:rPr>
      </w:pPr>
      <w:r>
        <w:rPr>
          <w:rFonts w:ascii="仿宋_GB2312" w:eastAsia="仿宋_GB2312" w:hAnsi="宋体" w:hint="eastAsia"/>
          <w:iCs/>
          <w:sz w:val="24"/>
          <w:szCs w:val="24"/>
        </w:rPr>
        <w:t>为合同支付的需要，供方还应根据本合同条款第20条的规定，向需方寄交或通过供方银行转交该条款规定的相关“支付单据”。</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iCs/>
          <w:sz w:val="24"/>
          <w:szCs w:val="24"/>
        </w:rPr>
      </w:pPr>
      <w:r>
        <w:rPr>
          <w:rFonts w:ascii="仿宋_GB2312" w:eastAsia="仿宋_GB2312" w:hAnsi="宋体" w:hint="eastAsia"/>
          <w:iCs/>
          <w:sz w:val="24"/>
          <w:szCs w:val="24"/>
        </w:rPr>
        <w:t>保险</w:t>
      </w:r>
    </w:p>
    <w:p w:rsidR="000B396D" w:rsidRDefault="00C01F63">
      <w:pPr>
        <w:pStyle w:val="aa"/>
        <w:numPr>
          <w:ilvl w:val="1"/>
          <w:numId w:val="24"/>
        </w:numPr>
        <w:spacing w:line="360" w:lineRule="auto"/>
        <w:rPr>
          <w:rFonts w:ascii="仿宋_GB2312" w:eastAsia="仿宋_GB2312" w:hAnsi="宋体"/>
          <w:iCs/>
          <w:sz w:val="24"/>
          <w:szCs w:val="24"/>
        </w:rPr>
      </w:pPr>
      <w:r>
        <w:rPr>
          <w:rFonts w:ascii="仿宋_GB2312" w:eastAsia="仿宋_GB2312" w:hAnsi="宋体" w:hint="eastAsia"/>
          <w:iCs/>
          <w:sz w:val="24"/>
          <w:szCs w:val="24"/>
        </w:rPr>
        <w:t>供方在本合同下提供的货物应对其在制造、购置、运输、存放及交货过程中的丢失或损坏按本条款规定的方式，进行全面保险。</w:t>
      </w:r>
    </w:p>
    <w:p w:rsidR="000B396D" w:rsidRDefault="00C01F63">
      <w:pPr>
        <w:pStyle w:val="aa"/>
        <w:numPr>
          <w:ilvl w:val="1"/>
          <w:numId w:val="24"/>
        </w:numPr>
        <w:spacing w:line="360" w:lineRule="auto"/>
        <w:rPr>
          <w:rFonts w:ascii="仿宋_GB2312" w:eastAsia="仿宋_GB2312" w:hAnsi="宋体"/>
          <w:iCs/>
          <w:sz w:val="24"/>
          <w:szCs w:val="24"/>
        </w:rPr>
      </w:pPr>
      <w:r>
        <w:rPr>
          <w:rFonts w:ascii="仿宋_GB2312" w:eastAsia="仿宋_GB2312" w:hAnsi="宋体" w:hint="eastAsia"/>
          <w:iCs/>
          <w:sz w:val="24"/>
          <w:szCs w:val="24"/>
        </w:rPr>
        <w:t>根据需方在“招标项目资料表”中要求的报价条件交货，如由供方负责办理、支付货物保险，供方应用一种可以自由兑换的货币办理以发票金额百分之一百一十(110％)投保的一切险和战争险，并以需方为受益人。</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iCs/>
          <w:sz w:val="24"/>
          <w:szCs w:val="24"/>
        </w:rPr>
      </w:pPr>
      <w:r>
        <w:rPr>
          <w:rFonts w:ascii="仿宋_GB2312" w:eastAsia="仿宋_GB2312" w:hAnsi="宋体" w:hint="eastAsia"/>
          <w:iCs/>
          <w:sz w:val="24"/>
          <w:szCs w:val="24"/>
        </w:rPr>
        <w:t>运输</w:t>
      </w:r>
    </w:p>
    <w:p w:rsidR="000B396D" w:rsidRDefault="00C01F63">
      <w:pPr>
        <w:pStyle w:val="aa"/>
        <w:numPr>
          <w:ilvl w:val="1"/>
          <w:numId w:val="25"/>
        </w:numPr>
        <w:spacing w:line="360" w:lineRule="auto"/>
        <w:rPr>
          <w:rFonts w:ascii="仿宋_GB2312" w:eastAsia="仿宋_GB2312" w:hAnsi="宋体"/>
          <w:sz w:val="24"/>
          <w:szCs w:val="24"/>
        </w:rPr>
      </w:pPr>
      <w:r>
        <w:rPr>
          <w:rFonts w:ascii="仿宋_GB2312" w:eastAsia="仿宋_GB2312" w:hAnsi="宋体" w:hint="eastAsia"/>
          <w:iCs/>
          <w:sz w:val="24"/>
          <w:szCs w:val="24"/>
        </w:rPr>
        <w:t>根据需方在“招标项目资料表”中要求的报价条件交货，供方应负责办理相应的运输、仓储、保管等事项，相关费用包括在合同价中。</w:t>
      </w:r>
    </w:p>
    <w:p w:rsidR="000B396D" w:rsidRDefault="00C01F63">
      <w:pPr>
        <w:pStyle w:val="aa"/>
        <w:numPr>
          <w:ilvl w:val="1"/>
          <w:numId w:val="25"/>
        </w:numPr>
        <w:spacing w:line="360" w:lineRule="auto"/>
        <w:rPr>
          <w:rFonts w:ascii="仿宋_GB2312" w:eastAsia="仿宋_GB2312" w:hAnsi="宋体"/>
          <w:sz w:val="24"/>
          <w:szCs w:val="24"/>
        </w:rPr>
      </w:pPr>
      <w:r>
        <w:rPr>
          <w:rFonts w:ascii="仿宋_GB2312" w:eastAsia="仿宋_GB2312" w:hAnsi="宋体" w:hint="eastAsia"/>
          <w:iCs/>
          <w:sz w:val="24"/>
          <w:szCs w:val="24"/>
        </w:rPr>
        <w:t>如果合同中有进口货物，供方所选择承运人事先应获需方同意或使用需方指定的承运人</w:t>
      </w:r>
      <w:r>
        <w:rPr>
          <w:rFonts w:ascii="仿宋_GB2312" w:eastAsia="仿宋_GB2312" w:hAnsi="宋体" w:hint="eastAsia"/>
          <w:sz w:val="24"/>
          <w:szCs w:val="24"/>
        </w:rPr>
        <w:t>。</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伴随服务</w:t>
      </w:r>
    </w:p>
    <w:p w:rsidR="000B396D" w:rsidRDefault="00C01F63">
      <w:pPr>
        <w:pStyle w:val="aa"/>
        <w:numPr>
          <w:ilvl w:val="1"/>
          <w:numId w:val="26"/>
        </w:numPr>
        <w:spacing w:line="360" w:lineRule="auto"/>
        <w:rPr>
          <w:rFonts w:ascii="仿宋_GB2312" w:eastAsia="仿宋_GB2312" w:hAnsi="宋体"/>
          <w:sz w:val="24"/>
          <w:szCs w:val="24"/>
        </w:rPr>
      </w:pPr>
      <w:r>
        <w:rPr>
          <w:rFonts w:ascii="仿宋_GB2312" w:eastAsia="仿宋_GB2312" w:hAnsi="宋体" w:hint="eastAsia"/>
          <w:sz w:val="24"/>
          <w:szCs w:val="24"/>
        </w:rPr>
        <w:t>供方可能被要求提供下列服务中的任一项或所有服务，包括“合同专用条款资料表”与技术规格规定的附加服务(如果有的话)：</w:t>
      </w:r>
    </w:p>
    <w:p w:rsidR="000B396D" w:rsidRDefault="00C01F63">
      <w:pPr>
        <w:pStyle w:val="aa"/>
        <w:numPr>
          <w:ilvl w:val="0"/>
          <w:numId w:val="27"/>
        </w:numPr>
        <w:tabs>
          <w:tab w:val="clear" w:pos="720"/>
          <w:tab w:val="left" w:pos="1134"/>
          <w:tab w:val="left" w:pos="1260"/>
        </w:tabs>
        <w:spacing w:line="360" w:lineRule="auto"/>
        <w:ind w:left="1134" w:hanging="654"/>
        <w:rPr>
          <w:rFonts w:ascii="仿宋_GB2312" w:eastAsia="仿宋_GB2312" w:hAnsi="宋体"/>
          <w:sz w:val="24"/>
          <w:szCs w:val="24"/>
        </w:rPr>
      </w:pPr>
      <w:r>
        <w:rPr>
          <w:rFonts w:ascii="仿宋_GB2312" w:eastAsia="仿宋_GB2312" w:hAnsi="宋体" w:hint="eastAsia"/>
          <w:sz w:val="24"/>
          <w:szCs w:val="24"/>
        </w:rPr>
        <w:t>实施或监督所供货物的现场组装和／或试运行；</w:t>
      </w:r>
    </w:p>
    <w:p w:rsidR="000B396D" w:rsidRDefault="00C01F63">
      <w:pPr>
        <w:pStyle w:val="aa"/>
        <w:numPr>
          <w:ilvl w:val="0"/>
          <w:numId w:val="27"/>
        </w:numPr>
        <w:tabs>
          <w:tab w:val="clear" w:pos="720"/>
          <w:tab w:val="left" w:pos="1134"/>
          <w:tab w:val="left" w:pos="1260"/>
        </w:tabs>
        <w:spacing w:line="360" w:lineRule="auto"/>
        <w:ind w:left="1134" w:hanging="654"/>
        <w:rPr>
          <w:rFonts w:ascii="仿宋_GB2312" w:eastAsia="仿宋_GB2312" w:hAnsi="宋体"/>
          <w:sz w:val="24"/>
          <w:szCs w:val="24"/>
        </w:rPr>
      </w:pPr>
      <w:r>
        <w:rPr>
          <w:rFonts w:ascii="仿宋_GB2312" w:eastAsia="仿宋_GB2312" w:hAnsi="宋体" w:hint="eastAsia"/>
          <w:sz w:val="24"/>
          <w:szCs w:val="24"/>
        </w:rPr>
        <w:t>提供货物组装和／或维修所需的工具；</w:t>
      </w:r>
    </w:p>
    <w:p w:rsidR="000B396D" w:rsidRDefault="00C01F63">
      <w:pPr>
        <w:pStyle w:val="aa"/>
        <w:numPr>
          <w:ilvl w:val="0"/>
          <w:numId w:val="27"/>
        </w:numPr>
        <w:tabs>
          <w:tab w:val="clear" w:pos="720"/>
          <w:tab w:val="left" w:pos="1134"/>
          <w:tab w:val="left" w:pos="1260"/>
        </w:tabs>
        <w:spacing w:line="360" w:lineRule="auto"/>
        <w:ind w:left="1134" w:hanging="654"/>
        <w:rPr>
          <w:rFonts w:ascii="仿宋_GB2312" w:eastAsia="仿宋_GB2312" w:hAnsi="宋体"/>
          <w:sz w:val="24"/>
          <w:szCs w:val="24"/>
        </w:rPr>
      </w:pPr>
      <w:r>
        <w:rPr>
          <w:rFonts w:ascii="仿宋_GB2312" w:eastAsia="仿宋_GB2312" w:hAnsi="宋体" w:hint="eastAsia"/>
          <w:sz w:val="24"/>
          <w:szCs w:val="24"/>
        </w:rPr>
        <w:t>为所供货物的每一适当的单台设备提供详细的操作和维护手册；</w:t>
      </w:r>
    </w:p>
    <w:p w:rsidR="000B396D" w:rsidRDefault="00C01F63">
      <w:pPr>
        <w:pStyle w:val="aa"/>
        <w:numPr>
          <w:ilvl w:val="0"/>
          <w:numId w:val="27"/>
        </w:numPr>
        <w:tabs>
          <w:tab w:val="clear" w:pos="720"/>
          <w:tab w:val="left" w:pos="1134"/>
          <w:tab w:val="left" w:pos="1260"/>
        </w:tabs>
        <w:spacing w:line="360" w:lineRule="auto"/>
        <w:ind w:left="1134" w:hanging="654"/>
        <w:rPr>
          <w:rFonts w:ascii="仿宋_GB2312" w:eastAsia="仿宋_GB2312" w:hAnsi="宋体"/>
          <w:sz w:val="24"/>
          <w:szCs w:val="24"/>
        </w:rPr>
      </w:pPr>
      <w:r>
        <w:rPr>
          <w:rFonts w:ascii="仿宋_GB2312" w:eastAsia="仿宋_GB2312" w:hAnsi="宋体" w:hint="eastAsia"/>
          <w:sz w:val="24"/>
          <w:szCs w:val="24"/>
        </w:rPr>
        <w:t>在双方商定的一定期限内对所供货物实施运行或监督或维护或修理，但前提条件是该服务并不能免除供方在合同保证期内所承担的义务；</w:t>
      </w:r>
    </w:p>
    <w:p w:rsidR="000B396D" w:rsidRDefault="00C01F63">
      <w:pPr>
        <w:pStyle w:val="aa"/>
        <w:numPr>
          <w:ilvl w:val="0"/>
          <w:numId w:val="27"/>
        </w:numPr>
        <w:tabs>
          <w:tab w:val="clear" w:pos="720"/>
          <w:tab w:val="left" w:pos="1134"/>
          <w:tab w:val="left" w:pos="1260"/>
        </w:tabs>
        <w:spacing w:line="360" w:lineRule="auto"/>
        <w:ind w:left="1134" w:hanging="654"/>
        <w:rPr>
          <w:rFonts w:ascii="仿宋_GB2312" w:eastAsia="仿宋_GB2312" w:hAnsi="宋体"/>
          <w:sz w:val="24"/>
          <w:szCs w:val="24"/>
        </w:rPr>
      </w:pPr>
      <w:r>
        <w:rPr>
          <w:rFonts w:ascii="仿宋_GB2312" w:eastAsia="仿宋_GB2312" w:hAnsi="宋体" w:hint="eastAsia"/>
          <w:sz w:val="24"/>
          <w:szCs w:val="24"/>
        </w:rPr>
        <w:t>在供方厂家和／或在项目现场就所供货物的组装、试运行、运行、维护和／或修理对需方人员进行培训。</w:t>
      </w:r>
    </w:p>
    <w:p w:rsidR="000B396D" w:rsidRDefault="00C01F63">
      <w:pPr>
        <w:pStyle w:val="aa"/>
        <w:numPr>
          <w:ilvl w:val="1"/>
          <w:numId w:val="26"/>
        </w:numPr>
        <w:spacing w:line="360" w:lineRule="auto"/>
        <w:rPr>
          <w:rFonts w:ascii="仿宋_GB2312" w:eastAsia="仿宋_GB2312" w:hAnsi="宋体"/>
          <w:sz w:val="24"/>
          <w:szCs w:val="24"/>
        </w:rPr>
      </w:pPr>
      <w:r>
        <w:rPr>
          <w:rFonts w:ascii="仿宋_GB2312" w:eastAsia="仿宋_GB2312" w:hAnsi="宋体" w:hint="eastAsia"/>
          <w:sz w:val="24"/>
          <w:szCs w:val="24"/>
        </w:rPr>
        <w:t>供方应提供“合同专用条款资料表”／技术规格中规定的所有服务。为履行要求的伴随服务的报价或双方商定的费用均应包括在合同价中。</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lastRenderedPageBreak/>
        <w:t>备件</w:t>
      </w:r>
    </w:p>
    <w:p w:rsidR="000B396D" w:rsidRDefault="00C01F63">
      <w:pPr>
        <w:pStyle w:val="aa"/>
        <w:numPr>
          <w:ilvl w:val="1"/>
          <w:numId w:val="28"/>
        </w:numPr>
        <w:spacing w:line="360" w:lineRule="auto"/>
        <w:rPr>
          <w:rFonts w:ascii="仿宋_GB2312" w:eastAsia="仿宋_GB2312" w:hAnsi="宋体"/>
          <w:sz w:val="24"/>
          <w:szCs w:val="24"/>
        </w:rPr>
      </w:pPr>
      <w:r>
        <w:rPr>
          <w:rFonts w:ascii="仿宋_GB2312" w:eastAsia="仿宋_GB2312" w:hAnsi="宋体" w:hint="eastAsia"/>
          <w:sz w:val="24"/>
          <w:szCs w:val="24"/>
        </w:rPr>
        <w:t>供方可能被要求提供下列与备件有关的材料、通知和资料：</w:t>
      </w:r>
    </w:p>
    <w:p w:rsidR="000B396D" w:rsidRDefault="00C01F63">
      <w:pPr>
        <w:pStyle w:val="aa"/>
        <w:numPr>
          <w:ilvl w:val="0"/>
          <w:numId w:val="29"/>
        </w:numPr>
        <w:tabs>
          <w:tab w:val="left" w:pos="1134"/>
        </w:tabs>
        <w:spacing w:line="360" w:lineRule="auto"/>
        <w:ind w:left="1134" w:hanging="425"/>
        <w:rPr>
          <w:rFonts w:ascii="仿宋_GB2312" w:eastAsia="仿宋_GB2312" w:hAnsi="宋体"/>
          <w:sz w:val="24"/>
          <w:szCs w:val="24"/>
        </w:rPr>
      </w:pPr>
      <w:r>
        <w:rPr>
          <w:rFonts w:ascii="仿宋_GB2312" w:eastAsia="仿宋_GB2312" w:hAnsi="宋体" w:hint="eastAsia"/>
          <w:sz w:val="24"/>
          <w:szCs w:val="24"/>
        </w:rPr>
        <w:t>需方从供方选购备件，但前提条件是该选择并不能免除供方在合同保证期内所承担的义务；</w:t>
      </w:r>
    </w:p>
    <w:p w:rsidR="000B396D" w:rsidRDefault="00C01F63">
      <w:pPr>
        <w:pStyle w:val="aa"/>
        <w:numPr>
          <w:ilvl w:val="0"/>
          <w:numId w:val="29"/>
        </w:numPr>
        <w:tabs>
          <w:tab w:val="left" w:pos="1134"/>
        </w:tabs>
        <w:spacing w:line="360" w:lineRule="auto"/>
        <w:ind w:left="1134" w:hanging="425"/>
        <w:rPr>
          <w:rFonts w:ascii="仿宋_GB2312" w:eastAsia="仿宋_GB2312" w:hAnsi="宋体"/>
          <w:sz w:val="24"/>
          <w:szCs w:val="24"/>
        </w:rPr>
      </w:pPr>
      <w:r>
        <w:rPr>
          <w:rFonts w:ascii="仿宋_GB2312" w:eastAsia="仿宋_GB2312" w:hAnsi="宋体" w:hint="eastAsia"/>
          <w:sz w:val="24"/>
          <w:szCs w:val="24"/>
        </w:rPr>
        <w:t>在备件停止生产的情况下，供方应事先将要停止生产的计划通知需方，以便需方有足够的时间采购所需的备件；</w:t>
      </w:r>
    </w:p>
    <w:p w:rsidR="000B396D" w:rsidRDefault="00C01F63">
      <w:pPr>
        <w:pStyle w:val="aa"/>
        <w:numPr>
          <w:ilvl w:val="0"/>
          <w:numId w:val="29"/>
        </w:numPr>
        <w:tabs>
          <w:tab w:val="left" w:pos="1134"/>
        </w:tabs>
        <w:spacing w:line="360" w:lineRule="auto"/>
        <w:ind w:left="1134" w:hanging="425"/>
        <w:rPr>
          <w:rFonts w:ascii="仿宋_GB2312" w:eastAsia="仿宋_GB2312" w:hAnsi="宋体"/>
          <w:sz w:val="24"/>
          <w:szCs w:val="24"/>
        </w:rPr>
      </w:pPr>
      <w:r>
        <w:rPr>
          <w:rFonts w:ascii="仿宋_GB2312" w:eastAsia="仿宋_GB2312" w:hAnsi="宋体" w:hint="eastAsia"/>
          <w:sz w:val="24"/>
          <w:szCs w:val="24"/>
        </w:rPr>
        <w:t>在备件停止生产后，如果需方要求，供方应免费向需方提供备件的蓝图、图纸和规格。</w:t>
      </w:r>
    </w:p>
    <w:p w:rsidR="000B396D" w:rsidRDefault="00C01F63">
      <w:pPr>
        <w:pStyle w:val="aa"/>
        <w:numPr>
          <w:ilvl w:val="1"/>
          <w:numId w:val="28"/>
        </w:numPr>
        <w:tabs>
          <w:tab w:val="left" w:pos="900"/>
        </w:tabs>
        <w:spacing w:line="360" w:lineRule="auto"/>
        <w:ind w:left="900" w:hanging="900"/>
        <w:rPr>
          <w:rFonts w:ascii="仿宋_GB2312" w:eastAsia="仿宋_GB2312" w:hAnsi="宋体"/>
          <w:sz w:val="24"/>
          <w:szCs w:val="24"/>
        </w:rPr>
      </w:pPr>
      <w:r>
        <w:rPr>
          <w:rFonts w:ascii="仿宋_GB2312" w:eastAsia="仿宋_GB2312" w:hAnsi="宋体" w:hint="eastAsia"/>
          <w:sz w:val="24"/>
          <w:szCs w:val="24"/>
        </w:rPr>
        <w:t>供方应按照“合同专用条款资料表”／技术规格中的规定提供所需的备件。</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bCs/>
          <w:sz w:val="24"/>
          <w:szCs w:val="24"/>
        </w:rPr>
      </w:pPr>
      <w:r>
        <w:rPr>
          <w:rFonts w:ascii="仿宋_GB2312" w:eastAsia="仿宋_GB2312" w:hAnsi="宋体" w:hint="eastAsia"/>
          <w:sz w:val="24"/>
          <w:szCs w:val="24"/>
        </w:rPr>
        <w:t>保证</w:t>
      </w:r>
    </w:p>
    <w:p w:rsidR="000B396D" w:rsidRDefault="00C01F63" w:rsidP="00C01F63">
      <w:pPr>
        <w:pStyle w:val="aa"/>
        <w:spacing w:line="360" w:lineRule="auto"/>
        <w:ind w:left="617" w:hangingChars="257" w:hanging="617"/>
        <w:rPr>
          <w:rFonts w:ascii="仿宋_GB2312" w:eastAsia="仿宋_GB2312" w:hAnsi="宋体"/>
          <w:sz w:val="24"/>
          <w:szCs w:val="24"/>
        </w:rPr>
      </w:pPr>
      <w:r>
        <w:rPr>
          <w:rFonts w:ascii="仿宋_GB2312" w:eastAsia="仿宋_GB2312" w:hAnsi="宋体" w:hint="eastAsia"/>
          <w:sz w:val="24"/>
          <w:szCs w:val="24"/>
        </w:rPr>
        <w:t>18.1</w:t>
      </w:r>
      <w:r>
        <w:rPr>
          <w:rFonts w:ascii="仿宋_GB2312" w:eastAsia="仿宋_GB2312" w:hAnsi="宋体" w:hint="eastAsia"/>
          <w:sz w:val="24"/>
          <w:szCs w:val="24"/>
        </w:rPr>
        <w:tab/>
        <w:t>供方应保证合同下所供货物的全部组成是全新的、未使用过的一级正品，除非合同另有规定，货物应含有设计上和材料上的全部最新改进。供方还应保证，合同项下提供的全部货物没有设计、材料或工艺上的缺陷(由于按需方的要求设计或按需方的规格提供的材料所产生的缺陷除外)，或者没有因供方的行为或疏忽而产生的缺陷，这些缺陷项目是工作现场现行条件下正常使用可能产生的。</w:t>
      </w:r>
    </w:p>
    <w:p w:rsidR="000B396D" w:rsidRDefault="00C01F63" w:rsidP="00C01F63">
      <w:pPr>
        <w:pStyle w:val="aa"/>
        <w:spacing w:line="360" w:lineRule="auto"/>
        <w:ind w:left="617" w:hangingChars="257" w:hanging="617"/>
        <w:rPr>
          <w:rFonts w:ascii="仿宋_GB2312" w:eastAsia="仿宋_GB2312" w:hAnsi="宋体"/>
          <w:sz w:val="24"/>
          <w:szCs w:val="24"/>
        </w:rPr>
      </w:pPr>
      <w:r>
        <w:rPr>
          <w:rFonts w:ascii="仿宋_GB2312" w:eastAsia="仿宋_GB2312" w:hAnsi="宋体" w:hint="eastAsia"/>
          <w:sz w:val="24"/>
          <w:szCs w:val="24"/>
        </w:rPr>
        <w:t>18.2</w:t>
      </w:r>
      <w:r>
        <w:rPr>
          <w:rFonts w:ascii="仿宋_GB2312" w:eastAsia="仿宋_GB2312" w:hAnsi="宋体" w:hint="eastAsia"/>
          <w:sz w:val="24"/>
          <w:szCs w:val="24"/>
        </w:rPr>
        <w:tab/>
        <w:t>本保证应在合同货物最终验收后的一定期限内保持有效，或在最后一批合同货物到达目的地后的一定期限内保持有效(上述期限见“合同专用条款资料表”)，以先发生的为准。</w:t>
      </w:r>
    </w:p>
    <w:p w:rsidR="000B396D" w:rsidRDefault="00C01F63">
      <w:pPr>
        <w:pStyle w:val="aa"/>
        <w:tabs>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18.3</w:t>
      </w:r>
      <w:r>
        <w:rPr>
          <w:rFonts w:ascii="仿宋_GB2312" w:eastAsia="仿宋_GB2312" w:hAnsi="宋体" w:hint="eastAsia"/>
          <w:sz w:val="24"/>
          <w:szCs w:val="24"/>
        </w:rPr>
        <w:tab/>
        <w:t>需方应尽快以书面形式通知供方保证期内所发现的货物的缺陷。</w:t>
      </w:r>
    </w:p>
    <w:p w:rsidR="000B396D" w:rsidRDefault="00C01F63" w:rsidP="00C01F63">
      <w:pPr>
        <w:pStyle w:val="aa"/>
        <w:spacing w:line="360" w:lineRule="auto"/>
        <w:ind w:left="617" w:hangingChars="257" w:hanging="617"/>
        <w:rPr>
          <w:rFonts w:ascii="仿宋_GB2312" w:eastAsia="仿宋_GB2312" w:hAnsi="宋体"/>
          <w:sz w:val="24"/>
          <w:szCs w:val="24"/>
        </w:rPr>
      </w:pPr>
      <w:r>
        <w:rPr>
          <w:rFonts w:ascii="仿宋_GB2312" w:eastAsia="仿宋_GB2312" w:hAnsi="宋体" w:hint="eastAsia"/>
          <w:sz w:val="24"/>
          <w:szCs w:val="24"/>
        </w:rPr>
        <w:t>18.4</w:t>
      </w:r>
      <w:r>
        <w:rPr>
          <w:rFonts w:ascii="仿宋_GB2312" w:eastAsia="仿宋_GB2312" w:hAnsi="宋体" w:hint="eastAsia"/>
          <w:sz w:val="24"/>
          <w:szCs w:val="24"/>
        </w:rPr>
        <w:tab/>
        <w:t>供方收到通知后应在“合同专用条款资料表”规定的时间内以合理的速度免费维修或更换有缺陷的货物或部件。</w:t>
      </w:r>
    </w:p>
    <w:p w:rsidR="000B396D" w:rsidRDefault="00C01F63" w:rsidP="00C01F63">
      <w:pPr>
        <w:pStyle w:val="aa"/>
        <w:spacing w:line="360" w:lineRule="auto"/>
        <w:ind w:left="617" w:hangingChars="257" w:hanging="617"/>
        <w:rPr>
          <w:rFonts w:ascii="仿宋_GB2312" w:eastAsia="仿宋_GB2312" w:hAnsi="宋体"/>
          <w:sz w:val="24"/>
          <w:szCs w:val="24"/>
        </w:rPr>
      </w:pPr>
      <w:r>
        <w:rPr>
          <w:rFonts w:ascii="仿宋_GB2312" w:eastAsia="仿宋_GB2312" w:hAnsi="宋体" w:hint="eastAsia"/>
          <w:sz w:val="24"/>
          <w:szCs w:val="24"/>
        </w:rPr>
        <w:t>l8.5</w:t>
      </w:r>
      <w:r>
        <w:rPr>
          <w:rFonts w:ascii="仿宋_GB2312" w:eastAsia="仿宋_GB2312" w:hAnsi="宋体" w:hint="eastAsia"/>
          <w:sz w:val="24"/>
          <w:szCs w:val="24"/>
        </w:rPr>
        <w:tab/>
        <w:t>如果供方收到通知后在合同规定的时间内没有以合理的速度弥补缺陷，需方可采取必要的补救措施，但其风险和费用将由供方承担，需方根据合同规定对供方行使的其他权力不受影响。</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索赔</w:t>
      </w:r>
    </w:p>
    <w:p w:rsidR="000B396D" w:rsidRDefault="00C01F63">
      <w:pPr>
        <w:pStyle w:val="aa"/>
        <w:numPr>
          <w:ilvl w:val="1"/>
          <w:numId w:val="30"/>
        </w:numPr>
        <w:spacing w:line="360" w:lineRule="auto"/>
        <w:rPr>
          <w:rFonts w:ascii="仿宋_GB2312" w:eastAsia="仿宋_GB2312" w:hAnsi="宋体"/>
          <w:sz w:val="24"/>
          <w:szCs w:val="24"/>
        </w:rPr>
      </w:pPr>
      <w:r>
        <w:rPr>
          <w:rFonts w:ascii="仿宋_GB2312" w:eastAsia="仿宋_GB2312" w:hAnsi="宋体" w:hint="eastAsia"/>
          <w:sz w:val="24"/>
          <w:szCs w:val="24"/>
        </w:rPr>
        <w:t>如果供方对货物的偏差负有责任，而需方在合同条款第18条或合同的其他条款规定的检验、安装、调试、验收和质量保证期内提出了索赔，供</w:t>
      </w:r>
      <w:r>
        <w:rPr>
          <w:rFonts w:ascii="仿宋_GB2312" w:eastAsia="仿宋_GB2312" w:hAnsi="宋体" w:hint="eastAsia"/>
          <w:sz w:val="24"/>
          <w:szCs w:val="24"/>
        </w:rPr>
        <w:lastRenderedPageBreak/>
        <w:t>方应按照需方同意的下列一种或几种方式结合起来解决索赔事宜：</w:t>
      </w:r>
    </w:p>
    <w:p w:rsidR="000B396D" w:rsidRDefault="00C01F63">
      <w:pPr>
        <w:pStyle w:val="aa"/>
        <w:numPr>
          <w:ilvl w:val="0"/>
          <w:numId w:val="31"/>
        </w:numPr>
        <w:tabs>
          <w:tab w:val="left" w:pos="1134"/>
        </w:tabs>
        <w:spacing w:line="360" w:lineRule="auto"/>
        <w:ind w:left="1134" w:hanging="709"/>
        <w:rPr>
          <w:rFonts w:ascii="仿宋_GB2312" w:eastAsia="仿宋_GB2312" w:hAnsi="宋体"/>
          <w:sz w:val="24"/>
          <w:szCs w:val="24"/>
        </w:rPr>
      </w:pPr>
      <w:r>
        <w:rPr>
          <w:rFonts w:ascii="仿宋_GB2312" w:eastAsia="仿宋_GB2312" w:hAnsi="宋体" w:hint="eastAsia"/>
          <w:sz w:val="24"/>
          <w:szCs w:val="24"/>
        </w:rPr>
        <w:t>供方同意退货并用合同规定的货币将货款退还给需方，并承担由此发生的一切损失和费用，包括利息、银行手续费、运费、保险费、检验费、仓储费、装卸费以及为看管和保护退回货物所需的其它必要费用。</w:t>
      </w:r>
    </w:p>
    <w:p w:rsidR="000B396D" w:rsidRDefault="00C01F63">
      <w:pPr>
        <w:pStyle w:val="aa"/>
        <w:numPr>
          <w:ilvl w:val="0"/>
          <w:numId w:val="31"/>
        </w:numPr>
        <w:tabs>
          <w:tab w:val="left" w:pos="1134"/>
        </w:tabs>
        <w:spacing w:line="360" w:lineRule="auto"/>
        <w:ind w:left="1134" w:hanging="709"/>
        <w:rPr>
          <w:rFonts w:ascii="仿宋_GB2312" w:eastAsia="仿宋_GB2312" w:hAnsi="宋体"/>
          <w:sz w:val="24"/>
          <w:szCs w:val="24"/>
        </w:rPr>
      </w:pPr>
      <w:r>
        <w:rPr>
          <w:rFonts w:ascii="仿宋_GB2312" w:eastAsia="仿宋_GB2312" w:hAnsi="宋体" w:hint="eastAsia"/>
          <w:sz w:val="24"/>
          <w:szCs w:val="24"/>
        </w:rPr>
        <w:t>根据货物的偏差情况、损坏程度以及需方所遭受损失的金额，经需供双方商定降低货物的价格。</w:t>
      </w:r>
    </w:p>
    <w:p w:rsidR="000B396D" w:rsidRDefault="00C01F63">
      <w:pPr>
        <w:pStyle w:val="aa"/>
        <w:numPr>
          <w:ilvl w:val="0"/>
          <w:numId w:val="31"/>
        </w:numPr>
        <w:tabs>
          <w:tab w:val="left" w:pos="1134"/>
        </w:tabs>
        <w:spacing w:line="360" w:lineRule="auto"/>
        <w:ind w:left="1134" w:hanging="709"/>
        <w:rPr>
          <w:rFonts w:ascii="仿宋_GB2312" w:eastAsia="仿宋_GB2312" w:hAnsi="宋体"/>
          <w:sz w:val="24"/>
          <w:szCs w:val="24"/>
        </w:rPr>
      </w:pPr>
      <w:r>
        <w:rPr>
          <w:rFonts w:ascii="仿宋_GB2312" w:eastAsia="仿宋_GB2312" w:hAnsi="宋体" w:hint="eastAsia"/>
          <w:sz w:val="24"/>
          <w:szCs w:val="24"/>
        </w:rPr>
        <w:t>用符合合同规定的规格、质量和性能要求的新零件、部件和／或设备来更换有缺陷的部分和／或修补缺陷部分，供方应承担一切费用和风险并负担需方蒙受的全部直接损失费用。同时，供方应按合同条款第l 8条规定，相应延长所更换货物的质量保证期。</w:t>
      </w:r>
    </w:p>
    <w:p w:rsidR="000B396D" w:rsidRDefault="00C01F63">
      <w:pPr>
        <w:pStyle w:val="aa"/>
        <w:numPr>
          <w:ilvl w:val="1"/>
          <w:numId w:val="30"/>
        </w:numPr>
        <w:spacing w:line="360" w:lineRule="auto"/>
        <w:rPr>
          <w:rFonts w:ascii="仿宋_GB2312" w:eastAsia="仿宋_GB2312" w:hAnsi="宋体"/>
          <w:sz w:val="24"/>
          <w:szCs w:val="24"/>
        </w:rPr>
      </w:pPr>
      <w:r>
        <w:rPr>
          <w:rFonts w:ascii="仿宋_GB2312" w:eastAsia="仿宋_GB2312" w:hAnsi="宋体" w:hint="eastAsia"/>
          <w:sz w:val="24"/>
          <w:szCs w:val="24"/>
        </w:rPr>
        <w:t>如果在需方发出索赔通知后三十(30)天内，供方未作答复，上述索赔应视为已被供方接受。如供方未能在需方发出索赔通知后三十(30)天内或需方同意的延长期限内，按照需方同意的上述规定的任何一种方法解决索赔事宜，需方将从合同货款或从供方开具的履约保证金中扣回索赔金额。</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付款</w:t>
      </w:r>
    </w:p>
    <w:p w:rsidR="000B396D" w:rsidRDefault="00C01F63">
      <w:pPr>
        <w:pStyle w:val="aa"/>
        <w:numPr>
          <w:ilvl w:val="1"/>
          <w:numId w:val="32"/>
        </w:numPr>
        <w:spacing w:line="360" w:lineRule="auto"/>
        <w:rPr>
          <w:rFonts w:ascii="仿宋_GB2312" w:eastAsia="仿宋_GB2312" w:hAnsi="宋体"/>
          <w:sz w:val="24"/>
          <w:szCs w:val="24"/>
        </w:rPr>
      </w:pPr>
      <w:r>
        <w:rPr>
          <w:rFonts w:ascii="仿宋_GB2312" w:eastAsia="仿宋_GB2312" w:hAnsi="宋体" w:hint="eastAsia"/>
          <w:sz w:val="24"/>
          <w:szCs w:val="24"/>
        </w:rPr>
        <w:t>本合同项下的付款方法和条件在“合同专用条款资料表”中规定。</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价格</w:t>
      </w:r>
    </w:p>
    <w:p w:rsidR="000B396D" w:rsidRDefault="00C01F63">
      <w:pPr>
        <w:pStyle w:val="aa"/>
        <w:numPr>
          <w:ilvl w:val="1"/>
          <w:numId w:val="33"/>
        </w:numPr>
        <w:spacing w:line="360" w:lineRule="auto"/>
        <w:rPr>
          <w:rFonts w:ascii="仿宋_GB2312" w:eastAsia="仿宋_GB2312" w:hAnsi="宋体"/>
          <w:sz w:val="24"/>
          <w:szCs w:val="24"/>
        </w:rPr>
      </w:pPr>
      <w:r>
        <w:rPr>
          <w:rFonts w:ascii="仿宋_GB2312" w:eastAsia="仿宋_GB2312" w:hAnsi="宋体" w:hint="eastAsia"/>
          <w:sz w:val="24"/>
          <w:szCs w:val="24"/>
        </w:rPr>
        <w:t>供方在本合同项下提交货物和履行服务的价格在合同中给出。</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变更指令</w:t>
      </w:r>
    </w:p>
    <w:p w:rsidR="000B396D" w:rsidRDefault="00C01F63">
      <w:pPr>
        <w:pStyle w:val="aa"/>
        <w:numPr>
          <w:ilvl w:val="1"/>
          <w:numId w:val="34"/>
        </w:numPr>
        <w:spacing w:line="360" w:lineRule="auto"/>
        <w:rPr>
          <w:rFonts w:ascii="仿宋_GB2312" w:eastAsia="仿宋_GB2312" w:hAnsi="宋体"/>
          <w:sz w:val="24"/>
          <w:szCs w:val="24"/>
        </w:rPr>
      </w:pPr>
      <w:r>
        <w:rPr>
          <w:rFonts w:ascii="仿宋_GB2312" w:eastAsia="仿宋_GB2312" w:hAnsi="宋体" w:hint="eastAsia"/>
          <w:sz w:val="24"/>
          <w:szCs w:val="24"/>
        </w:rPr>
        <w:t>根据合同条款第35条的规定，需方可以在任何时候书面向供方发出指令，在本合同的一般范围内变更下述一项或几项：</w:t>
      </w:r>
    </w:p>
    <w:p w:rsidR="000B396D" w:rsidRDefault="00C01F63">
      <w:pPr>
        <w:pStyle w:val="aa"/>
        <w:numPr>
          <w:ilvl w:val="0"/>
          <w:numId w:val="35"/>
        </w:numPr>
        <w:spacing w:line="360" w:lineRule="auto"/>
        <w:ind w:hanging="273"/>
        <w:rPr>
          <w:rFonts w:ascii="仿宋_GB2312" w:eastAsia="仿宋_GB2312" w:hAnsi="宋体"/>
          <w:sz w:val="24"/>
          <w:szCs w:val="24"/>
        </w:rPr>
      </w:pPr>
      <w:r>
        <w:rPr>
          <w:rFonts w:ascii="仿宋_GB2312" w:eastAsia="仿宋_GB2312" w:hAnsi="宋体" w:hint="eastAsia"/>
          <w:sz w:val="24"/>
          <w:szCs w:val="24"/>
        </w:rPr>
        <w:t>本合同项下提供的货物是专为需方制造时，变更图纸、设计或规格；</w:t>
      </w:r>
    </w:p>
    <w:p w:rsidR="000B396D" w:rsidRDefault="00C01F63">
      <w:pPr>
        <w:pStyle w:val="aa"/>
        <w:numPr>
          <w:ilvl w:val="0"/>
          <w:numId w:val="35"/>
        </w:numPr>
        <w:spacing w:line="360" w:lineRule="auto"/>
        <w:ind w:hanging="273"/>
        <w:rPr>
          <w:rFonts w:ascii="仿宋_GB2312" w:eastAsia="仿宋_GB2312" w:hAnsi="宋体"/>
          <w:sz w:val="24"/>
          <w:szCs w:val="24"/>
        </w:rPr>
      </w:pPr>
      <w:r>
        <w:rPr>
          <w:rFonts w:ascii="仿宋_GB2312" w:eastAsia="仿宋_GB2312" w:hAnsi="宋体" w:hint="eastAsia"/>
          <w:sz w:val="24"/>
          <w:szCs w:val="24"/>
        </w:rPr>
        <w:t>运输或包装的方法；</w:t>
      </w:r>
    </w:p>
    <w:p w:rsidR="000B396D" w:rsidRDefault="00C01F63">
      <w:pPr>
        <w:pStyle w:val="aa"/>
        <w:numPr>
          <w:ilvl w:val="0"/>
          <w:numId w:val="35"/>
        </w:numPr>
        <w:spacing w:line="360" w:lineRule="auto"/>
        <w:ind w:hanging="273"/>
        <w:rPr>
          <w:rFonts w:ascii="仿宋_GB2312" w:eastAsia="仿宋_GB2312" w:hAnsi="宋体"/>
          <w:sz w:val="24"/>
          <w:szCs w:val="24"/>
        </w:rPr>
      </w:pPr>
      <w:r>
        <w:rPr>
          <w:rFonts w:ascii="仿宋_GB2312" w:eastAsia="仿宋_GB2312" w:hAnsi="宋体" w:hint="eastAsia"/>
          <w:sz w:val="24"/>
          <w:szCs w:val="24"/>
        </w:rPr>
        <w:t>交货地点；</w:t>
      </w:r>
    </w:p>
    <w:p w:rsidR="000B396D" w:rsidRDefault="00C01F63">
      <w:pPr>
        <w:pStyle w:val="aa"/>
        <w:numPr>
          <w:ilvl w:val="0"/>
          <w:numId w:val="35"/>
        </w:numPr>
        <w:spacing w:line="360" w:lineRule="auto"/>
        <w:ind w:hanging="273"/>
        <w:rPr>
          <w:rFonts w:ascii="仿宋_GB2312" w:eastAsia="仿宋_GB2312" w:hAnsi="宋体"/>
          <w:sz w:val="24"/>
          <w:szCs w:val="24"/>
        </w:rPr>
      </w:pPr>
      <w:r>
        <w:rPr>
          <w:rFonts w:ascii="仿宋_GB2312" w:eastAsia="仿宋_GB2312" w:hAnsi="宋体" w:hint="eastAsia"/>
          <w:sz w:val="24"/>
          <w:szCs w:val="24"/>
        </w:rPr>
        <w:t>供方提供的服务。</w:t>
      </w:r>
    </w:p>
    <w:p w:rsidR="000B396D" w:rsidRDefault="00C01F63">
      <w:pPr>
        <w:pStyle w:val="aa"/>
        <w:numPr>
          <w:ilvl w:val="1"/>
          <w:numId w:val="34"/>
        </w:numPr>
        <w:spacing w:line="360" w:lineRule="auto"/>
        <w:rPr>
          <w:rFonts w:ascii="仿宋_GB2312" w:eastAsia="仿宋_GB2312" w:hAnsi="宋体"/>
          <w:sz w:val="24"/>
          <w:szCs w:val="24"/>
        </w:rPr>
      </w:pPr>
      <w:r>
        <w:rPr>
          <w:rFonts w:ascii="仿宋_GB2312" w:eastAsia="仿宋_GB2312" w:hAnsi="宋体" w:hint="eastAsia"/>
          <w:sz w:val="24"/>
          <w:szCs w:val="24"/>
        </w:rPr>
        <w:t>如果上述变更使供方履行合同义务的费用或时间增加或减少，将对合同价或交货时间或两者进行公平的调整，同时相应修改合同。供方根据本条进行调整的要求必须在收到需方的变更指令后三十(30)天内提出。</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lastRenderedPageBreak/>
        <w:t>合同修改</w:t>
      </w:r>
    </w:p>
    <w:p w:rsidR="000B396D" w:rsidRDefault="00C01F63">
      <w:pPr>
        <w:pStyle w:val="aa"/>
        <w:numPr>
          <w:ilvl w:val="1"/>
          <w:numId w:val="36"/>
        </w:numPr>
        <w:spacing w:line="360" w:lineRule="auto"/>
        <w:rPr>
          <w:rFonts w:ascii="仿宋_GB2312" w:eastAsia="仿宋_GB2312" w:hAnsi="宋体"/>
          <w:sz w:val="24"/>
          <w:szCs w:val="24"/>
        </w:rPr>
      </w:pPr>
      <w:r>
        <w:rPr>
          <w:rFonts w:ascii="仿宋_GB2312" w:eastAsia="仿宋_GB2312" w:hAnsi="宋体" w:hint="eastAsia"/>
          <w:sz w:val="24"/>
          <w:szCs w:val="24"/>
        </w:rPr>
        <w:t>除了合同条款第22条的情况，任何一方不应对合同条款进行任何变更或修改，除非双方协商同意并签订书面的合同修改书。</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转让</w:t>
      </w:r>
    </w:p>
    <w:p w:rsidR="000B396D" w:rsidRDefault="00C01F63">
      <w:pPr>
        <w:pStyle w:val="aa"/>
        <w:numPr>
          <w:ilvl w:val="1"/>
          <w:numId w:val="37"/>
        </w:numPr>
        <w:spacing w:line="360" w:lineRule="auto"/>
        <w:rPr>
          <w:rFonts w:ascii="仿宋_GB2312" w:eastAsia="仿宋_GB2312" w:hAnsi="宋体"/>
          <w:sz w:val="24"/>
          <w:szCs w:val="24"/>
        </w:rPr>
      </w:pPr>
      <w:r>
        <w:rPr>
          <w:rFonts w:ascii="仿宋_GB2312" w:eastAsia="仿宋_GB2312" w:hAnsi="宋体" w:hint="eastAsia"/>
          <w:sz w:val="24"/>
          <w:szCs w:val="24"/>
        </w:rPr>
        <w:t>除特殊情况下并经需方事先书面同意外，供方所应履行的合同义务的任何一部分均不得向其他方转让。</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分包</w:t>
      </w:r>
    </w:p>
    <w:p w:rsidR="000B396D" w:rsidRDefault="00C01F63">
      <w:pPr>
        <w:pStyle w:val="aa"/>
        <w:numPr>
          <w:ilvl w:val="1"/>
          <w:numId w:val="38"/>
        </w:numPr>
        <w:spacing w:line="360" w:lineRule="auto"/>
        <w:rPr>
          <w:rFonts w:ascii="仿宋_GB2312" w:eastAsia="仿宋_GB2312" w:hAnsi="宋体"/>
          <w:sz w:val="24"/>
          <w:szCs w:val="24"/>
        </w:rPr>
      </w:pPr>
      <w:r>
        <w:rPr>
          <w:rFonts w:ascii="仿宋_GB2312" w:eastAsia="仿宋_GB2312" w:hAnsi="宋体" w:hint="eastAsia"/>
          <w:sz w:val="24"/>
          <w:szCs w:val="24"/>
        </w:rPr>
        <w:t>由需方确认的分包货物，供方应书面通知需方其在本合同中所分包的全部分包合同，但此分包通知并不能解除供方履行本合同的责任和义务。</w:t>
      </w:r>
    </w:p>
    <w:p w:rsidR="000B396D" w:rsidRDefault="00C01F63">
      <w:pPr>
        <w:pStyle w:val="aa"/>
        <w:numPr>
          <w:ilvl w:val="1"/>
          <w:numId w:val="38"/>
        </w:numPr>
        <w:spacing w:line="360" w:lineRule="auto"/>
        <w:rPr>
          <w:rFonts w:ascii="仿宋_GB2312" w:eastAsia="仿宋_GB2312" w:hAnsi="宋体"/>
          <w:sz w:val="24"/>
          <w:szCs w:val="24"/>
        </w:rPr>
      </w:pPr>
      <w:r>
        <w:rPr>
          <w:rFonts w:ascii="仿宋_GB2312" w:eastAsia="仿宋_GB2312" w:hAnsi="宋体" w:hint="eastAsia"/>
          <w:sz w:val="24"/>
          <w:szCs w:val="24"/>
        </w:rPr>
        <w:t>分包必须符合合同条款第3条的规定。</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供方履约延误</w:t>
      </w:r>
    </w:p>
    <w:p w:rsidR="000B396D" w:rsidRDefault="00C01F63">
      <w:pPr>
        <w:pStyle w:val="aa"/>
        <w:numPr>
          <w:ilvl w:val="1"/>
          <w:numId w:val="39"/>
        </w:numPr>
        <w:spacing w:line="360" w:lineRule="auto"/>
        <w:rPr>
          <w:rFonts w:ascii="仿宋_GB2312" w:eastAsia="仿宋_GB2312" w:hAnsi="宋体"/>
          <w:sz w:val="24"/>
          <w:szCs w:val="24"/>
        </w:rPr>
      </w:pPr>
      <w:r>
        <w:rPr>
          <w:rFonts w:ascii="仿宋_GB2312" w:eastAsia="仿宋_GB2312" w:hAnsi="宋体" w:hint="eastAsia"/>
          <w:sz w:val="24"/>
          <w:szCs w:val="24"/>
        </w:rPr>
        <w:t>供方应按照“招标项目需求及技术规格要求”中需方规定的时间表交货和提供服务。</w:t>
      </w:r>
    </w:p>
    <w:p w:rsidR="000B396D" w:rsidRDefault="00C01F63">
      <w:pPr>
        <w:tabs>
          <w:tab w:val="left" w:pos="840"/>
        </w:tabs>
        <w:spacing w:line="360" w:lineRule="auto"/>
        <w:ind w:leftChars="407" w:left="855"/>
        <w:rPr>
          <w:rFonts w:ascii="仿宋_GB2312" w:eastAsia="仿宋_GB2312" w:hAnsi="宋体"/>
          <w:sz w:val="24"/>
        </w:rPr>
      </w:pPr>
      <w:r>
        <w:rPr>
          <w:rFonts w:ascii="仿宋_GB2312" w:eastAsia="仿宋_GB2312" w:hAnsi="宋体" w:hint="eastAsia"/>
          <w:sz w:val="24"/>
        </w:rPr>
        <w:t>在履行合同过程中，如果供方及其分包人遇到妨碍按时交货和提供服务的情况时，应及时以书面形式将拖延的事实、可能拖延的时间和原因通知需方。需方在收到供方通知后，应尽快对情况进行评价，并确定是否同意延长交货时间以及是否收取误期赔偿费。延期应通过修改合同的方式由双方认可。</w:t>
      </w:r>
    </w:p>
    <w:p w:rsidR="000B396D" w:rsidRDefault="00C01F63">
      <w:pPr>
        <w:pStyle w:val="aa"/>
        <w:numPr>
          <w:ilvl w:val="1"/>
          <w:numId w:val="39"/>
        </w:numPr>
        <w:spacing w:line="360" w:lineRule="auto"/>
        <w:rPr>
          <w:rFonts w:ascii="仿宋_GB2312" w:eastAsia="仿宋_GB2312" w:hAnsi="宋体"/>
          <w:sz w:val="24"/>
          <w:szCs w:val="24"/>
        </w:rPr>
      </w:pPr>
      <w:r>
        <w:rPr>
          <w:rFonts w:ascii="仿宋_GB2312" w:eastAsia="仿宋_GB2312" w:hAnsi="宋体" w:hint="eastAsia"/>
          <w:sz w:val="24"/>
          <w:szCs w:val="24"/>
        </w:rPr>
        <w:t>除了合同条款第29条的情况外，除非拖延是根据合同条款第26.2条的规定取得同意而不收取误期赔偿费之外，供方延误交货，将按合同条款第27条的规定被收取误期赔偿费。</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误期赔偿费</w:t>
      </w:r>
    </w:p>
    <w:p w:rsidR="000B396D" w:rsidRDefault="00C01F63">
      <w:pPr>
        <w:pStyle w:val="aa"/>
        <w:numPr>
          <w:ilvl w:val="1"/>
          <w:numId w:val="40"/>
        </w:numPr>
        <w:spacing w:line="360" w:lineRule="auto"/>
        <w:rPr>
          <w:rFonts w:ascii="仿宋_GB2312" w:eastAsia="仿宋_GB2312" w:hAnsi="宋体"/>
          <w:sz w:val="24"/>
          <w:szCs w:val="24"/>
        </w:rPr>
      </w:pPr>
      <w:r>
        <w:rPr>
          <w:rFonts w:ascii="仿宋_GB2312" w:eastAsia="仿宋_GB2312" w:hAnsi="宋体" w:hint="eastAsia"/>
          <w:sz w:val="24"/>
          <w:szCs w:val="24"/>
        </w:rPr>
        <w:t>除合同条款第29条规定的情况外，如果供方没有按照合同规定的时间交货和提供服务，需方应在不影响合同项下的其他补救措施的情况下，从合同价中扣除误期赔偿费。每延误一周的赔偿费按迟交货物交货价或未提供服务的服务费用的百分之零点五(O．5％)计收，直至交货或提供服务为止。误期赔偿费的最高限额为合同价格的百分之五(5％)。一旦达到误期赔偿最高限额，需方可考虑根据合同条款第28条的规定终止合同。</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lastRenderedPageBreak/>
        <w:t>违约终止合同</w:t>
      </w:r>
    </w:p>
    <w:p w:rsidR="000B396D" w:rsidRDefault="00C01F63">
      <w:pPr>
        <w:pStyle w:val="aa"/>
        <w:numPr>
          <w:ilvl w:val="1"/>
          <w:numId w:val="41"/>
        </w:numPr>
        <w:spacing w:line="360" w:lineRule="auto"/>
        <w:rPr>
          <w:rFonts w:ascii="仿宋_GB2312" w:eastAsia="仿宋_GB2312" w:hAnsi="宋体"/>
          <w:sz w:val="24"/>
          <w:szCs w:val="24"/>
        </w:rPr>
      </w:pPr>
      <w:r>
        <w:rPr>
          <w:rFonts w:ascii="仿宋_GB2312" w:eastAsia="仿宋_GB2312" w:hAnsi="宋体" w:hint="eastAsia"/>
          <w:sz w:val="24"/>
          <w:szCs w:val="24"/>
        </w:rPr>
        <w:t>在需方对供方违约而采取的任何补救措施不受影响的情况下，需方可向供方发出书面违约通知书，提出终止部分或全部合同：</w:t>
      </w:r>
    </w:p>
    <w:p w:rsidR="000B396D" w:rsidRDefault="00C01F63">
      <w:pPr>
        <w:pStyle w:val="aa"/>
        <w:numPr>
          <w:ilvl w:val="0"/>
          <w:numId w:val="42"/>
        </w:numPr>
        <w:spacing w:line="360" w:lineRule="auto"/>
        <w:ind w:left="1134" w:hanging="556"/>
        <w:rPr>
          <w:rFonts w:ascii="仿宋_GB2312" w:eastAsia="仿宋_GB2312" w:hAnsi="宋体"/>
          <w:sz w:val="24"/>
          <w:szCs w:val="24"/>
        </w:rPr>
      </w:pPr>
      <w:r>
        <w:rPr>
          <w:rFonts w:ascii="仿宋_GB2312" w:eastAsia="仿宋_GB2312" w:hAnsi="宋体" w:hint="eastAsia"/>
          <w:sz w:val="24"/>
          <w:szCs w:val="24"/>
        </w:rPr>
        <w:t>如果供方未能在合同规定的期限内或需方根据合同条款第26条的规定同意延长的期限内提供部分或全部货物；</w:t>
      </w:r>
    </w:p>
    <w:p w:rsidR="000B396D" w:rsidRDefault="00C01F63">
      <w:pPr>
        <w:pStyle w:val="aa"/>
        <w:numPr>
          <w:ilvl w:val="0"/>
          <w:numId w:val="42"/>
        </w:numPr>
        <w:spacing w:line="360" w:lineRule="auto"/>
        <w:ind w:left="1134" w:hanging="556"/>
        <w:rPr>
          <w:rFonts w:ascii="仿宋_GB2312" w:eastAsia="仿宋_GB2312" w:hAnsi="宋体"/>
          <w:sz w:val="24"/>
          <w:szCs w:val="24"/>
        </w:rPr>
      </w:pPr>
      <w:r>
        <w:rPr>
          <w:rFonts w:ascii="仿宋_GB2312" w:eastAsia="仿宋_GB2312" w:hAnsi="宋体" w:hint="eastAsia"/>
          <w:sz w:val="24"/>
          <w:szCs w:val="24"/>
        </w:rPr>
        <w:t>如果供方未能履行合同规定的其它任何项义务。</w:t>
      </w:r>
    </w:p>
    <w:p w:rsidR="000B396D" w:rsidRDefault="00C01F63">
      <w:pPr>
        <w:pStyle w:val="aa"/>
        <w:numPr>
          <w:ilvl w:val="0"/>
          <w:numId w:val="42"/>
        </w:numPr>
        <w:spacing w:line="360" w:lineRule="auto"/>
        <w:ind w:left="1134" w:hanging="556"/>
        <w:rPr>
          <w:rFonts w:ascii="仿宋_GB2312" w:eastAsia="仿宋_GB2312" w:hAnsi="宋体"/>
          <w:sz w:val="24"/>
          <w:szCs w:val="24"/>
        </w:rPr>
      </w:pPr>
      <w:r>
        <w:rPr>
          <w:rFonts w:ascii="仿宋_GB2312" w:eastAsia="仿宋_GB2312" w:hAnsi="宋体" w:hint="eastAsia"/>
          <w:sz w:val="24"/>
          <w:szCs w:val="24"/>
        </w:rPr>
        <w:t>如果需方认为供方在本合同的竞争和实施过程中有腐败和欺诈行为。其定义如下：</w:t>
      </w:r>
    </w:p>
    <w:p w:rsidR="000B396D" w:rsidRDefault="00C01F63">
      <w:pPr>
        <w:pStyle w:val="aa"/>
        <w:numPr>
          <w:ilvl w:val="2"/>
          <w:numId w:val="43"/>
        </w:numPr>
        <w:tabs>
          <w:tab w:val="clear" w:pos="1260"/>
          <w:tab w:val="left" w:pos="1418"/>
        </w:tabs>
        <w:spacing w:line="360" w:lineRule="auto"/>
        <w:ind w:left="1418" w:hanging="284"/>
        <w:rPr>
          <w:rFonts w:ascii="仿宋_GB2312" w:eastAsia="仿宋_GB2312" w:hAnsi="宋体"/>
          <w:sz w:val="24"/>
          <w:szCs w:val="24"/>
        </w:rPr>
      </w:pPr>
      <w:r>
        <w:rPr>
          <w:rFonts w:ascii="仿宋_GB2312" w:eastAsia="仿宋_GB2312" w:hAnsi="宋体" w:hint="eastAsia"/>
          <w:sz w:val="24"/>
          <w:szCs w:val="24"/>
        </w:rPr>
        <w:t>腐败行为：是指提供、给予、接受或索取任何有价值的物品来影响需方在采购过程或合同实施过程中的行为。</w:t>
      </w:r>
    </w:p>
    <w:p w:rsidR="000B396D" w:rsidRDefault="00C01F63">
      <w:pPr>
        <w:pStyle w:val="aa"/>
        <w:numPr>
          <w:ilvl w:val="2"/>
          <w:numId w:val="43"/>
        </w:numPr>
        <w:tabs>
          <w:tab w:val="clear" w:pos="1260"/>
          <w:tab w:val="left" w:pos="1418"/>
        </w:tabs>
        <w:spacing w:line="360" w:lineRule="auto"/>
        <w:ind w:left="1418" w:hanging="284"/>
        <w:rPr>
          <w:rFonts w:ascii="仿宋_GB2312" w:eastAsia="仿宋_GB2312" w:hAnsi="宋体"/>
          <w:sz w:val="24"/>
          <w:szCs w:val="24"/>
        </w:rPr>
      </w:pPr>
      <w:r>
        <w:rPr>
          <w:rFonts w:ascii="仿宋_GB2312" w:eastAsia="仿宋_GB2312" w:hAnsi="宋体" w:hint="eastAsia"/>
          <w:sz w:val="24"/>
          <w:szCs w:val="24"/>
        </w:rPr>
        <w:t>欺诈行为：是指为了影响采购过程或合同实施过程而谎报或隐瞒事实，提供不满足合同要求的货物，损害需方利益的行为。</w:t>
      </w:r>
    </w:p>
    <w:p w:rsidR="000B396D" w:rsidRDefault="00C01F63">
      <w:pPr>
        <w:pStyle w:val="aa"/>
        <w:numPr>
          <w:ilvl w:val="1"/>
          <w:numId w:val="41"/>
        </w:numPr>
        <w:spacing w:line="360" w:lineRule="auto"/>
        <w:rPr>
          <w:rFonts w:ascii="仿宋_GB2312" w:eastAsia="仿宋_GB2312" w:hAnsi="宋体"/>
          <w:sz w:val="24"/>
          <w:szCs w:val="24"/>
        </w:rPr>
      </w:pPr>
      <w:r>
        <w:rPr>
          <w:rFonts w:ascii="仿宋_GB2312" w:eastAsia="仿宋_GB2312" w:hAnsi="宋体" w:hint="eastAsia"/>
          <w:sz w:val="24"/>
          <w:szCs w:val="24"/>
        </w:rPr>
        <w:t>如果需方根据上述第28.1条的规定，终止了全部或部分合同，需方可以依其认为适当的条件和方法购买与末交货物类似的货物或服务，供方应承担需方因购买类似货物或服务而产生的额外支出。但是，供方应继续执行合同中未终止的部分。</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不可抗力</w:t>
      </w:r>
    </w:p>
    <w:p w:rsidR="000B396D" w:rsidRDefault="00C01F63">
      <w:pPr>
        <w:pStyle w:val="aa"/>
        <w:numPr>
          <w:ilvl w:val="1"/>
          <w:numId w:val="44"/>
        </w:numPr>
        <w:spacing w:line="360" w:lineRule="auto"/>
        <w:rPr>
          <w:rFonts w:ascii="仿宋_GB2312" w:eastAsia="仿宋_GB2312" w:hAnsi="宋体"/>
          <w:sz w:val="24"/>
          <w:szCs w:val="24"/>
        </w:rPr>
      </w:pPr>
      <w:r>
        <w:rPr>
          <w:rFonts w:ascii="仿宋_GB2312" w:eastAsia="仿宋_GB2312" w:hAnsi="宋体" w:hint="eastAsia"/>
          <w:sz w:val="24"/>
          <w:szCs w:val="24"/>
        </w:rPr>
        <w:t>签约双方任何一方由于不可抗力事件的影响而不能执行合同时，履行合同的期限应予以延长，其延长的期限应相当于事件所影响的时间。不可抗力事件系指需供双方在缔结合同时所不能预见的，并且它的发生及其后果是无法避免和无法克服的事件，诸如战争、严重火灾、洪水、台风、地震等。</w:t>
      </w:r>
    </w:p>
    <w:p w:rsidR="000B396D" w:rsidRDefault="00C01F63">
      <w:pPr>
        <w:pStyle w:val="aa"/>
        <w:numPr>
          <w:ilvl w:val="1"/>
          <w:numId w:val="44"/>
        </w:numPr>
        <w:spacing w:line="360" w:lineRule="auto"/>
        <w:rPr>
          <w:rFonts w:ascii="仿宋_GB2312" w:eastAsia="仿宋_GB2312" w:hAnsi="宋体"/>
          <w:sz w:val="24"/>
          <w:szCs w:val="24"/>
        </w:rPr>
      </w:pPr>
      <w:r>
        <w:rPr>
          <w:rFonts w:ascii="仿宋_GB2312" w:eastAsia="仿宋_GB2312" w:hAnsi="宋体" w:hint="eastAsia"/>
          <w:sz w:val="24"/>
          <w:szCs w:val="24"/>
        </w:rPr>
        <w:t>受阻一方应在不可抗力事件发生后尽快以书面形式通知对方，并于时间发生后十四(14)天内将有关当局出具的证明文件用特快专递或挂号信寄结对方审阅确认。一旦不可抗力事件的影响持续一百二十天(120)天以上，双方应通过友好协商在合理的时间内达成进一步履行合同的协议。</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因破产而终止合同</w:t>
      </w:r>
    </w:p>
    <w:p w:rsidR="000B396D" w:rsidRDefault="00C01F63">
      <w:pPr>
        <w:pStyle w:val="aa"/>
        <w:numPr>
          <w:ilvl w:val="1"/>
          <w:numId w:val="45"/>
        </w:numPr>
        <w:spacing w:line="360" w:lineRule="auto"/>
        <w:rPr>
          <w:rFonts w:ascii="仿宋_GB2312" w:eastAsia="仿宋_GB2312" w:hAnsi="宋体"/>
          <w:sz w:val="24"/>
          <w:szCs w:val="24"/>
        </w:rPr>
      </w:pPr>
      <w:r>
        <w:rPr>
          <w:rFonts w:ascii="仿宋_GB2312" w:eastAsia="仿宋_GB2312" w:hAnsi="宋体" w:hint="eastAsia"/>
          <w:sz w:val="24"/>
          <w:szCs w:val="24"/>
        </w:rPr>
        <w:t>如果供方破产或无清偿能力，需方可在任何时候以书面形式通知供方，提出终止合同而不给供方补偿。该合同的终止将不损害或影响需方已经</w:t>
      </w:r>
      <w:r>
        <w:rPr>
          <w:rFonts w:ascii="仿宋_GB2312" w:eastAsia="仿宋_GB2312" w:hAnsi="宋体" w:hint="eastAsia"/>
          <w:sz w:val="24"/>
          <w:szCs w:val="24"/>
        </w:rPr>
        <w:lastRenderedPageBreak/>
        <w:t>采取或将要采取的任何行动或补救措施的权力。</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因需方的便利而终止合同</w:t>
      </w:r>
    </w:p>
    <w:p w:rsidR="000B396D" w:rsidRDefault="00C01F63">
      <w:pPr>
        <w:pStyle w:val="aa"/>
        <w:numPr>
          <w:ilvl w:val="1"/>
          <w:numId w:val="46"/>
        </w:numPr>
        <w:spacing w:line="360" w:lineRule="auto"/>
        <w:rPr>
          <w:rFonts w:ascii="仿宋_GB2312" w:eastAsia="仿宋_GB2312" w:hAnsi="宋体"/>
          <w:sz w:val="24"/>
          <w:szCs w:val="24"/>
        </w:rPr>
      </w:pPr>
      <w:r>
        <w:rPr>
          <w:rFonts w:ascii="仿宋_GB2312" w:eastAsia="仿宋_GB2312" w:hAnsi="宋体" w:hint="eastAsia"/>
          <w:sz w:val="24"/>
          <w:szCs w:val="24"/>
        </w:rPr>
        <w:t>需方可在任何时候出于自身的便利向供方发出书面通知全部或部分终止合同，终止通知应明确该终止合同是出于需方的便利，并明确合同终止的程度，以及终止的生效日期。</w:t>
      </w:r>
    </w:p>
    <w:p w:rsidR="000B396D" w:rsidRDefault="00C01F63">
      <w:pPr>
        <w:pStyle w:val="aa"/>
        <w:numPr>
          <w:ilvl w:val="1"/>
          <w:numId w:val="46"/>
        </w:numPr>
        <w:spacing w:line="360" w:lineRule="auto"/>
        <w:rPr>
          <w:rFonts w:ascii="仿宋_GB2312" w:eastAsia="仿宋_GB2312" w:hAnsi="宋体"/>
          <w:sz w:val="24"/>
          <w:szCs w:val="24"/>
        </w:rPr>
      </w:pPr>
      <w:r>
        <w:rPr>
          <w:rFonts w:ascii="仿宋_GB2312" w:eastAsia="仿宋_GB2312" w:hAnsi="宋体" w:hint="eastAsia"/>
          <w:sz w:val="24"/>
          <w:szCs w:val="24"/>
        </w:rPr>
        <w:t>对供方在收到终止通知后二十(20)天内已完成并准备装运的货物，需方应按原合同价格和条款予以接收，对于剩下的货物，需方可：</w:t>
      </w:r>
    </w:p>
    <w:p w:rsidR="000B396D" w:rsidRDefault="00C01F63">
      <w:pPr>
        <w:pStyle w:val="aa"/>
        <w:numPr>
          <w:ilvl w:val="0"/>
          <w:numId w:val="47"/>
        </w:numPr>
        <w:spacing w:line="360" w:lineRule="auto"/>
        <w:rPr>
          <w:rFonts w:ascii="仿宋_GB2312" w:eastAsia="仿宋_GB2312" w:hAnsi="宋体"/>
          <w:sz w:val="24"/>
          <w:szCs w:val="24"/>
        </w:rPr>
      </w:pPr>
      <w:r>
        <w:rPr>
          <w:rFonts w:ascii="仿宋_GB2312" w:eastAsia="仿宋_GB2312" w:hAnsi="宋体" w:hint="eastAsia"/>
          <w:sz w:val="24"/>
          <w:szCs w:val="24"/>
        </w:rPr>
        <w:t>仅对部分货物按照原来的合同价格和条款予以接受；或</w:t>
      </w:r>
    </w:p>
    <w:p w:rsidR="000B396D" w:rsidRDefault="00C01F63">
      <w:pPr>
        <w:pStyle w:val="aa"/>
        <w:numPr>
          <w:ilvl w:val="0"/>
          <w:numId w:val="47"/>
        </w:numPr>
        <w:spacing w:line="360" w:lineRule="auto"/>
        <w:rPr>
          <w:rFonts w:ascii="仿宋_GB2312" w:eastAsia="仿宋_GB2312" w:hAnsi="宋体"/>
          <w:sz w:val="24"/>
          <w:szCs w:val="24"/>
        </w:rPr>
      </w:pPr>
      <w:r>
        <w:rPr>
          <w:rFonts w:ascii="仿宋_GB2312" w:eastAsia="仿宋_GB2312" w:hAnsi="宋体" w:hint="eastAsia"/>
          <w:sz w:val="24"/>
          <w:szCs w:val="24"/>
        </w:rPr>
        <w:t>取消对所剩货物的采购，并按双方商定的金额向供方支付部分完成的货物和服务以及供方以前已采购的材料和部件的费用。</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争端的解决</w:t>
      </w:r>
    </w:p>
    <w:p w:rsidR="000B396D" w:rsidRDefault="00C01F63">
      <w:pPr>
        <w:pStyle w:val="aa"/>
        <w:numPr>
          <w:ilvl w:val="1"/>
          <w:numId w:val="48"/>
        </w:numPr>
        <w:spacing w:line="360" w:lineRule="auto"/>
        <w:rPr>
          <w:rFonts w:ascii="仿宋_GB2312" w:eastAsia="仿宋_GB2312" w:hAnsi="宋体"/>
          <w:sz w:val="24"/>
          <w:szCs w:val="24"/>
        </w:rPr>
      </w:pPr>
      <w:r>
        <w:rPr>
          <w:rFonts w:ascii="仿宋_GB2312" w:eastAsia="仿宋_GB2312" w:hAnsi="宋体" w:hint="eastAsia"/>
          <w:sz w:val="24"/>
          <w:szCs w:val="24"/>
        </w:rPr>
        <w:t>合同实施或与合同有关的一切争端应通过双方协商解决。如果协商开始后三十(30) 天还不能解决，争端应提请有管辖权的政府采购管理机构按有关规则进行裁解或提交需方当地仲裁机关按有关规则和程序仲裁。</w:t>
      </w:r>
    </w:p>
    <w:p w:rsidR="000B396D" w:rsidRDefault="00C01F63">
      <w:pPr>
        <w:pStyle w:val="aa"/>
        <w:numPr>
          <w:ilvl w:val="1"/>
          <w:numId w:val="48"/>
        </w:numPr>
        <w:spacing w:line="360" w:lineRule="auto"/>
        <w:rPr>
          <w:rFonts w:ascii="仿宋_GB2312" w:eastAsia="仿宋_GB2312" w:hAnsi="宋体"/>
          <w:sz w:val="24"/>
          <w:szCs w:val="24"/>
        </w:rPr>
      </w:pPr>
      <w:r>
        <w:rPr>
          <w:rFonts w:ascii="仿宋_GB2312" w:eastAsia="仿宋_GB2312" w:hAnsi="宋体" w:hint="eastAsia"/>
          <w:sz w:val="24"/>
          <w:szCs w:val="24"/>
        </w:rPr>
        <w:t>仲裁机关裁决应为最终裁决，对双方均具有约束力。</w:t>
      </w:r>
    </w:p>
    <w:p w:rsidR="000B396D" w:rsidRDefault="00C01F63">
      <w:pPr>
        <w:pStyle w:val="aa"/>
        <w:numPr>
          <w:ilvl w:val="1"/>
          <w:numId w:val="48"/>
        </w:numPr>
        <w:spacing w:line="360" w:lineRule="auto"/>
        <w:rPr>
          <w:rFonts w:ascii="仿宋_GB2312" w:eastAsia="仿宋_GB2312" w:hAnsi="宋体"/>
          <w:sz w:val="24"/>
          <w:szCs w:val="24"/>
        </w:rPr>
      </w:pPr>
      <w:r>
        <w:rPr>
          <w:rFonts w:ascii="仿宋_GB2312" w:eastAsia="仿宋_GB2312" w:hAnsi="宋体" w:hint="eastAsia"/>
          <w:sz w:val="24"/>
          <w:szCs w:val="24"/>
        </w:rPr>
        <w:t>仲裁费除仲裁机关另有裁决外均应由败诉方负担。</w:t>
      </w:r>
    </w:p>
    <w:p w:rsidR="000B396D" w:rsidRDefault="00C01F63">
      <w:pPr>
        <w:pStyle w:val="aa"/>
        <w:numPr>
          <w:ilvl w:val="1"/>
          <w:numId w:val="48"/>
        </w:numPr>
        <w:spacing w:line="360" w:lineRule="auto"/>
        <w:rPr>
          <w:rFonts w:ascii="仿宋_GB2312" w:eastAsia="仿宋_GB2312" w:hAnsi="宋体"/>
          <w:sz w:val="24"/>
          <w:szCs w:val="24"/>
        </w:rPr>
      </w:pPr>
      <w:r>
        <w:rPr>
          <w:rFonts w:ascii="仿宋_GB2312" w:eastAsia="仿宋_GB2312" w:hAnsi="宋体" w:hint="eastAsia"/>
          <w:sz w:val="24"/>
          <w:szCs w:val="24"/>
        </w:rPr>
        <w:t>在仲裁期间，除正在进行仲裁的部分外，本合同其它部分应继续执行。</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合同语言</w:t>
      </w:r>
    </w:p>
    <w:p w:rsidR="000B396D" w:rsidRDefault="00C01F63">
      <w:pPr>
        <w:pStyle w:val="aa"/>
        <w:numPr>
          <w:ilvl w:val="1"/>
          <w:numId w:val="49"/>
        </w:numPr>
        <w:spacing w:line="360" w:lineRule="auto"/>
        <w:rPr>
          <w:rFonts w:ascii="仿宋_GB2312" w:eastAsia="仿宋_GB2312" w:hAnsi="宋体"/>
          <w:sz w:val="24"/>
          <w:szCs w:val="24"/>
        </w:rPr>
      </w:pPr>
      <w:r>
        <w:rPr>
          <w:rFonts w:ascii="仿宋_GB2312" w:eastAsia="仿宋_GB2312" w:hAnsi="宋体" w:hint="eastAsia"/>
          <w:sz w:val="24"/>
          <w:szCs w:val="24"/>
        </w:rPr>
        <w:t>除非双方另行同意，本合同语言为汉语。双方交换的与合同有关的信函应用合同语言书写。</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适用法律</w:t>
      </w:r>
    </w:p>
    <w:p w:rsidR="000B396D" w:rsidRDefault="00C01F63">
      <w:pPr>
        <w:pStyle w:val="aa"/>
        <w:numPr>
          <w:ilvl w:val="1"/>
          <w:numId w:val="50"/>
        </w:numPr>
        <w:spacing w:line="360" w:lineRule="auto"/>
        <w:rPr>
          <w:rFonts w:ascii="仿宋_GB2312" w:eastAsia="仿宋_GB2312" w:hAnsi="宋体"/>
          <w:sz w:val="24"/>
          <w:szCs w:val="24"/>
        </w:rPr>
      </w:pPr>
      <w:r>
        <w:rPr>
          <w:rFonts w:ascii="仿宋_GB2312" w:eastAsia="仿宋_GB2312" w:hAnsi="宋体" w:hint="eastAsia"/>
          <w:sz w:val="24"/>
          <w:szCs w:val="24"/>
        </w:rPr>
        <w:t>本合同应按照中华人民共和国的法律进行解释。</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通知</w:t>
      </w:r>
    </w:p>
    <w:p w:rsidR="000B396D" w:rsidRDefault="00C01F63">
      <w:pPr>
        <w:pStyle w:val="aa"/>
        <w:numPr>
          <w:ilvl w:val="1"/>
          <w:numId w:val="51"/>
        </w:numPr>
        <w:spacing w:line="360" w:lineRule="auto"/>
        <w:rPr>
          <w:rFonts w:ascii="仿宋_GB2312" w:eastAsia="仿宋_GB2312" w:hAnsi="宋体"/>
          <w:sz w:val="24"/>
          <w:szCs w:val="24"/>
        </w:rPr>
      </w:pPr>
      <w:r>
        <w:rPr>
          <w:rFonts w:ascii="仿宋_GB2312" w:eastAsia="仿宋_GB2312" w:hAnsi="宋体" w:hint="eastAsia"/>
          <w:sz w:val="24"/>
          <w:szCs w:val="24"/>
        </w:rPr>
        <w:t>本合同一方给对方的通知应用书面形式送到“合同专用条款资料表”中规定的对方的地址。</w:t>
      </w:r>
    </w:p>
    <w:p w:rsidR="000B396D" w:rsidRDefault="00C01F63">
      <w:pPr>
        <w:pStyle w:val="aa"/>
        <w:numPr>
          <w:ilvl w:val="1"/>
          <w:numId w:val="51"/>
        </w:numPr>
        <w:spacing w:line="360" w:lineRule="auto"/>
        <w:rPr>
          <w:rFonts w:ascii="仿宋_GB2312" w:eastAsia="仿宋_GB2312" w:hAnsi="宋体"/>
          <w:sz w:val="24"/>
          <w:szCs w:val="24"/>
        </w:rPr>
      </w:pPr>
      <w:r>
        <w:rPr>
          <w:rFonts w:ascii="仿宋_GB2312" w:eastAsia="仿宋_GB2312" w:hAnsi="宋体" w:hint="eastAsia"/>
          <w:sz w:val="24"/>
          <w:szCs w:val="24"/>
        </w:rPr>
        <w:t>通知以送到日期或通知书的生效日期为生效日期，两者中以晚的一个日期为准。</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税和关税</w:t>
      </w:r>
    </w:p>
    <w:p w:rsidR="000B396D" w:rsidRDefault="00C01F63">
      <w:pPr>
        <w:pStyle w:val="aa"/>
        <w:numPr>
          <w:ilvl w:val="1"/>
          <w:numId w:val="52"/>
        </w:numPr>
        <w:spacing w:line="360" w:lineRule="auto"/>
        <w:rPr>
          <w:rFonts w:ascii="仿宋_GB2312" w:eastAsia="仿宋_GB2312" w:hAnsi="宋体"/>
          <w:iCs/>
          <w:sz w:val="24"/>
          <w:szCs w:val="24"/>
        </w:rPr>
      </w:pPr>
      <w:r>
        <w:rPr>
          <w:rFonts w:ascii="仿宋_GB2312" w:eastAsia="仿宋_GB2312" w:hAnsi="宋体" w:hint="eastAsia"/>
          <w:iCs/>
          <w:sz w:val="24"/>
          <w:szCs w:val="24"/>
        </w:rPr>
        <w:t>在本合同项下提供的货物及实施与本合同有关的伴随服务，则根据中华</w:t>
      </w:r>
      <w:r>
        <w:rPr>
          <w:rFonts w:ascii="仿宋_GB2312" w:eastAsia="仿宋_GB2312" w:hAnsi="宋体" w:hint="eastAsia"/>
          <w:iCs/>
          <w:sz w:val="24"/>
          <w:szCs w:val="24"/>
        </w:rPr>
        <w:lastRenderedPageBreak/>
        <w:t>人民共和国现行税法对供方征收的与本合同有关的一切税费均应由供方负担。</w:t>
      </w:r>
    </w:p>
    <w:p w:rsidR="000B396D" w:rsidRDefault="00C01F63">
      <w:pPr>
        <w:pStyle w:val="aa"/>
        <w:numPr>
          <w:ilvl w:val="1"/>
          <w:numId w:val="52"/>
        </w:numPr>
        <w:spacing w:line="360" w:lineRule="auto"/>
        <w:rPr>
          <w:rFonts w:ascii="仿宋_GB2312" w:eastAsia="仿宋_GB2312" w:hAnsi="宋体"/>
          <w:sz w:val="24"/>
          <w:szCs w:val="24"/>
        </w:rPr>
      </w:pPr>
      <w:r>
        <w:rPr>
          <w:rFonts w:ascii="仿宋_GB2312" w:eastAsia="仿宋_GB2312" w:hAnsi="宋体" w:hint="eastAsia"/>
          <w:sz w:val="24"/>
          <w:szCs w:val="24"/>
        </w:rPr>
        <w:t>对于进口货物在中国境外发生的与本合同执行有关的一切税费均应由供方负担。</w:t>
      </w:r>
    </w:p>
    <w:p w:rsidR="000B396D" w:rsidRDefault="00C01F63">
      <w:pPr>
        <w:pStyle w:val="2"/>
        <w:numPr>
          <w:ilvl w:val="0"/>
          <w:numId w:val="10"/>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合同生效及其他</w:t>
      </w:r>
    </w:p>
    <w:p w:rsidR="000B396D" w:rsidRDefault="00C01F63">
      <w:pPr>
        <w:pStyle w:val="aa"/>
        <w:numPr>
          <w:ilvl w:val="1"/>
          <w:numId w:val="53"/>
        </w:numPr>
        <w:spacing w:line="360" w:lineRule="auto"/>
        <w:rPr>
          <w:rFonts w:ascii="仿宋_GB2312" w:eastAsia="仿宋_GB2312" w:hAnsi="宋体"/>
          <w:sz w:val="24"/>
          <w:szCs w:val="24"/>
        </w:rPr>
      </w:pPr>
      <w:r>
        <w:rPr>
          <w:rFonts w:ascii="仿宋_GB2312" w:eastAsia="仿宋_GB2312" w:hAnsi="宋体" w:hint="eastAsia"/>
          <w:sz w:val="24"/>
          <w:szCs w:val="24"/>
        </w:rPr>
        <w:t>本合同应在双方签字和需方收到供方提交的履约保证金后生效。</w:t>
      </w:r>
    </w:p>
    <w:p w:rsidR="000B396D" w:rsidRDefault="00C01F63">
      <w:pPr>
        <w:pStyle w:val="aa"/>
        <w:numPr>
          <w:ilvl w:val="1"/>
          <w:numId w:val="53"/>
        </w:numPr>
        <w:spacing w:line="360" w:lineRule="auto"/>
        <w:rPr>
          <w:rFonts w:ascii="仿宋_GB2312" w:eastAsia="仿宋_GB2312" w:hAnsi="宋体"/>
          <w:sz w:val="24"/>
          <w:szCs w:val="24"/>
        </w:rPr>
      </w:pPr>
      <w:r>
        <w:rPr>
          <w:rFonts w:ascii="仿宋_GB2312" w:eastAsia="仿宋_GB2312" w:hAnsi="宋体" w:hint="eastAsia"/>
          <w:sz w:val="24"/>
          <w:szCs w:val="24"/>
        </w:rPr>
        <w:t>如果本合同中的非中华人民共和国境内生产的货物需要进出口许可证，应由供方负责办理，费用自理。</w:t>
      </w:r>
    </w:p>
    <w:p w:rsidR="000B396D" w:rsidRDefault="00C01F63">
      <w:pPr>
        <w:pStyle w:val="aa"/>
        <w:numPr>
          <w:ilvl w:val="1"/>
          <w:numId w:val="53"/>
        </w:numPr>
        <w:spacing w:line="360" w:lineRule="auto"/>
        <w:rPr>
          <w:rFonts w:ascii="仿宋_GB2312" w:eastAsia="仿宋_GB2312" w:hAnsi="宋体"/>
          <w:sz w:val="24"/>
          <w:szCs w:val="24"/>
        </w:rPr>
      </w:pPr>
      <w:r>
        <w:rPr>
          <w:rFonts w:ascii="仿宋_GB2312" w:eastAsia="仿宋_GB2312" w:hAnsi="宋体" w:hint="eastAsia"/>
          <w:sz w:val="24"/>
          <w:szCs w:val="24"/>
        </w:rPr>
        <w:t>下述合同附件为本合同不可分割的部分并与本合同具有同等效力：</w:t>
      </w:r>
    </w:p>
    <w:p w:rsidR="000B396D" w:rsidRDefault="00C01F63">
      <w:pPr>
        <w:pStyle w:val="aa"/>
        <w:numPr>
          <w:ilvl w:val="0"/>
          <w:numId w:val="54"/>
        </w:numPr>
        <w:spacing w:line="360" w:lineRule="auto"/>
        <w:rPr>
          <w:rFonts w:ascii="仿宋_GB2312" w:eastAsia="仿宋_GB2312" w:hAnsi="宋体"/>
          <w:sz w:val="24"/>
          <w:szCs w:val="24"/>
        </w:rPr>
      </w:pPr>
      <w:r>
        <w:rPr>
          <w:rFonts w:ascii="仿宋_GB2312" w:eastAsia="仿宋_GB2312" w:hAnsi="宋体" w:hint="eastAsia"/>
          <w:sz w:val="24"/>
          <w:szCs w:val="24"/>
        </w:rPr>
        <w:t>供货范围及分项价格表</w:t>
      </w:r>
    </w:p>
    <w:p w:rsidR="000B396D" w:rsidRDefault="00C01F63">
      <w:pPr>
        <w:pStyle w:val="aa"/>
        <w:numPr>
          <w:ilvl w:val="0"/>
          <w:numId w:val="54"/>
        </w:numPr>
        <w:spacing w:line="360" w:lineRule="auto"/>
        <w:rPr>
          <w:rFonts w:ascii="仿宋_GB2312" w:eastAsia="仿宋_GB2312" w:hAnsi="宋体"/>
          <w:sz w:val="24"/>
          <w:szCs w:val="24"/>
        </w:rPr>
      </w:pPr>
      <w:r>
        <w:rPr>
          <w:rFonts w:ascii="仿宋_GB2312" w:eastAsia="仿宋_GB2312" w:hAnsi="宋体" w:hint="eastAsia"/>
          <w:sz w:val="24"/>
          <w:szCs w:val="24"/>
        </w:rPr>
        <w:t>技术规格</w:t>
      </w:r>
    </w:p>
    <w:p w:rsidR="000B396D" w:rsidRDefault="00C01F63">
      <w:pPr>
        <w:pStyle w:val="aa"/>
        <w:numPr>
          <w:ilvl w:val="0"/>
          <w:numId w:val="54"/>
        </w:numPr>
        <w:spacing w:line="360" w:lineRule="auto"/>
        <w:rPr>
          <w:rFonts w:ascii="仿宋_GB2312" w:eastAsia="仿宋_GB2312" w:hAnsi="宋体"/>
          <w:sz w:val="24"/>
          <w:szCs w:val="24"/>
        </w:rPr>
      </w:pPr>
      <w:r>
        <w:rPr>
          <w:rFonts w:ascii="仿宋_GB2312" w:eastAsia="仿宋_GB2312" w:hAnsi="宋体" w:hint="eastAsia"/>
          <w:sz w:val="24"/>
          <w:szCs w:val="24"/>
        </w:rPr>
        <w:t>交货计划</w:t>
      </w:r>
    </w:p>
    <w:p w:rsidR="000B396D" w:rsidRDefault="00C01F63">
      <w:pPr>
        <w:pStyle w:val="aa"/>
        <w:numPr>
          <w:ilvl w:val="0"/>
          <w:numId w:val="54"/>
        </w:numPr>
        <w:spacing w:line="360" w:lineRule="auto"/>
        <w:ind w:left="1196" w:hanging="238"/>
        <w:rPr>
          <w:rFonts w:ascii="仿宋_GB2312" w:eastAsia="仿宋_GB2312" w:hAnsi="宋体"/>
          <w:sz w:val="24"/>
          <w:szCs w:val="24"/>
        </w:rPr>
      </w:pPr>
      <w:r>
        <w:rPr>
          <w:rFonts w:ascii="仿宋_GB2312" w:eastAsia="仿宋_GB2312" w:hAnsi="宋体" w:hint="eastAsia"/>
          <w:sz w:val="24"/>
          <w:szCs w:val="24"/>
        </w:rPr>
        <w:t>合同资料表中规定的其他附件</w:t>
      </w:r>
    </w:p>
    <w:p w:rsidR="000B396D" w:rsidRDefault="00C01F63">
      <w:pPr>
        <w:pStyle w:val="1"/>
        <w:rPr>
          <w:rFonts w:ascii="仿宋_GB2312" w:eastAsia="仿宋_GB2312" w:hAnsi="宋体"/>
        </w:rPr>
      </w:pPr>
      <w:r>
        <w:rPr>
          <w:rFonts w:ascii="仿宋_GB2312" w:eastAsia="仿宋_GB2312" w:hAnsi="宋体" w:hint="eastAsia"/>
        </w:rPr>
        <w:br w:type="page"/>
      </w:r>
      <w:bookmarkStart w:id="10" w:name="_Toc482712621"/>
      <w:r>
        <w:rPr>
          <w:rFonts w:ascii="仿宋_GB2312" w:eastAsia="仿宋_GB2312" w:hAnsi="宋体" w:hint="eastAsia"/>
        </w:rPr>
        <w:lastRenderedPageBreak/>
        <w:t>第三章  合同基本格式</w:t>
      </w:r>
      <w:bookmarkEnd w:id="10"/>
    </w:p>
    <w:p w:rsidR="000B396D" w:rsidRDefault="00C01F63">
      <w:pPr>
        <w:spacing w:line="360" w:lineRule="auto"/>
        <w:rPr>
          <w:rFonts w:ascii="仿宋_GB2312" w:eastAsia="仿宋_GB2312" w:hAnsi="宋体"/>
          <w:sz w:val="24"/>
        </w:rPr>
      </w:pPr>
      <w:r>
        <w:rPr>
          <w:rFonts w:ascii="仿宋_GB2312" w:eastAsia="仿宋_GB2312" w:hAnsi="宋体" w:hint="eastAsia"/>
          <w:sz w:val="24"/>
        </w:rPr>
        <w:t>合同编号：</w:t>
      </w:r>
    </w:p>
    <w:p w:rsidR="000B396D" w:rsidRDefault="000B396D">
      <w:pPr>
        <w:spacing w:before="120" w:line="360" w:lineRule="auto"/>
        <w:rPr>
          <w:rFonts w:ascii="仿宋_GB2312" w:eastAsia="仿宋_GB2312" w:hAnsi="宋体"/>
          <w:sz w:val="24"/>
        </w:rPr>
      </w:pPr>
    </w:p>
    <w:p w:rsidR="000B396D" w:rsidRDefault="00C01F63">
      <w:pPr>
        <w:spacing w:line="800" w:lineRule="exact"/>
        <w:jc w:val="center"/>
        <w:rPr>
          <w:rFonts w:ascii="仿宋_GB2312" w:eastAsia="仿宋_GB2312" w:hAnsi="宋体"/>
          <w:b/>
          <w:sz w:val="44"/>
          <w:szCs w:val="44"/>
        </w:rPr>
      </w:pPr>
      <w:bookmarkStart w:id="11" w:name="_Hlt487972895"/>
      <w:bookmarkStart w:id="12" w:name="_Toc487900382"/>
      <w:bookmarkEnd w:id="11"/>
      <w:r>
        <w:rPr>
          <w:rFonts w:ascii="仿宋_GB2312" w:eastAsia="仿宋_GB2312" w:hAnsi="宋体" w:hint="eastAsia"/>
          <w:b/>
          <w:sz w:val="44"/>
          <w:szCs w:val="44"/>
        </w:rPr>
        <w:t>采购合同</w:t>
      </w:r>
    </w:p>
    <w:p w:rsidR="000B396D" w:rsidRDefault="00C01F63">
      <w:pPr>
        <w:spacing w:line="800" w:lineRule="exact"/>
        <w:jc w:val="center"/>
        <w:rPr>
          <w:rFonts w:ascii="仿宋_GB2312" w:eastAsia="仿宋_GB2312" w:hAnsi="宋体"/>
          <w:b/>
          <w:sz w:val="28"/>
          <w:szCs w:val="28"/>
        </w:rPr>
      </w:pPr>
      <w:r>
        <w:rPr>
          <w:rFonts w:ascii="仿宋_GB2312" w:eastAsia="仿宋_GB2312" w:hAnsi="宋体" w:hint="eastAsia"/>
          <w:b/>
          <w:sz w:val="28"/>
          <w:szCs w:val="28"/>
        </w:rPr>
        <w:t>（参考格式）</w:t>
      </w:r>
    </w:p>
    <w:bookmarkEnd w:id="12"/>
    <w:p w:rsidR="000B396D" w:rsidRDefault="000B396D">
      <w:pPr>
        <w:spacing w:before="120" w:line="360" w:lineRule="auto"/>
        <w:rPr>
          <w:rFonts w:ascii="仿宋_GB2312" w:eastAsia="仿宋_GB2312" w:hAnsi="宋体"/>
          <w:sz w:val="24"/>
        </w:rPr>
      </w:pPr>
    </w:p>
    <w:p w:rsidR="000B396D" w:rsidRDefault="000B396D">
      <w:pPr>
        <w:spacing w:before="120"/>
        <w:rPr>
          <w:rFonts w:ascii="仿宋_GB2312" w:eastAsia="仿宋_GB2312" w:hAnsi="宋体"/>
          <w:szCs w:val="21"/>
          <w:u w:val="single"/>
        </w:rPr>
      </w:pPr>
    </w:p>
    <w:p w:rsidR="000B396D" w:rsidRDefault="000B396D">
      <w:pPr>
        <w:spacing w:before="120"/>
        <w:rPr>
          <w:rFonts w:ascii="仿宋_GB2312" w:eastAsia="仿宋_GB2312" w:hAnsi="宋体"/>
          <w:szCs w:val="21"/>
          <w:u w:val="single"/>
        </w:rPr>
      </w:pPr>
    </w:p>
    <w:p w:rsidR="000B396D" w:rsidRDefault="000B396D">
      <w:pPr>
        <w:spacing w:before="120"/>
        <w:rPr>
          <w:rFonts w:ascii="仿宋_GB2312" w:eastAsia="仿宋_GB2312" w:hAnsi="宋体"/>
          <w:szCs w:val="21"/>
          <w:u w:val="single"/>
        </w:rPr>
      </w:pPr>
    </w:p>
    <w:p w:rsidR="000B396D" w:rsidRDefault="000B396D">
      <w:pPr>
        <w:spacing w:before="120"/>
        <w:rPr>
          <w:rFonts w:ascii="仿宋_GB2312" w:eastAsia="仿宋_GB2312" w:hAnsi="宋体"/>
          <w:szCs w:val="21"/>
          <w:u w:val="single"/>
        </w:rPr>
      </w:pPr>
    </w:p>
    <w:p w:rsidR="000B396D" w:rsidRDefault="000B396D">
      <w:pPr>
        <w:spacing w:before="120"/>
        <w:rPr>
          <w:rFonts w:ascii="仿宋_GB2312" w:eastAsia="仿宋_GB2312" w:hAnsi="宋体"/>
          <w:szCs w:val="21"/>
          <w:u w:val="single"/>
        </w:rPr>
      </w:pPr>
    </w:p>
    <w:p w:rsidR="000B396D" w:rsidRDefault="000B396D">
      <w:pPr>
        <w:spacing w:before="120"/>
        <w:rPr>
          <w:rFonts w:ascii="仿宋_GB2312" w:eastAsia="仿宋_GB2312" w:hAnsi="宋体"/>
          <w:szCs w:val="21"/>
          <w:u w:val="single"/>
        </w:rPr>
      </w:pPr>
    </w:p>
    <w:p w:rsidR="000B396D" w:rsidRDefault="000B396D">
      <w:pPr>
        <w:spacing w:before="120"/>
        <w:rPr>
          <w:rFonts w:ascii="仿宋_GB2312" w:eastAsia="仿宋_GB2312" w:hAnsi="宋体"/>
          <w:szCs w:val="21"/>
          <w:u w:val="single"/>
        </w:rPr>
      </w:pPr>
    </w:p>
    <w:p w:rsidR="000B396D" w:rsidRDefault="000B396D">
      <w:pPr>
        <w:spacing w:before="120"/>
        <w:rPr>
          <w:rFonts w:ascii="仿宋_GB2312" w:eastAsia="仿宋_GB2312" w:hAnsi="宋体"/>
          <w:szCs w:val="21"/>
          <w:u w:val="single"/>
        </w:rPr>
      </w:pPr>
    </w:p>
    <w:p w:rsidR="000B396D" w:rsidRDefault="000B396D">
      <w:pPr>
        <w:spacing w:before="120"/>
        <w:rPr>
          <w:rFonts w:ascii="仿宋_GB2312" w:eastAsia="仿宋_GB2312" w:hAnsi="宋体"/>
          <w:szCs w:val="21"/>
          <w:u w:val="single"/>
        </w:rPr>
      </w:pPr>
    </w:p>
    <w:p w:rsidR="000B396D" w:rsidRDefault="00C01F63">
      <w:pPr>
        <w:spacing w:before="120" w:line="360" w:lineRule="auto"/>
        <w:ind w:firstLineChars="500" w:firstLine="1606"/>
        <w:rPr>
          <w:rFonts w:ascii="仿宋_GB2312" w:eastAsia="仿宋_GB2312" w:hAnsi="宋体"/>
          <w:b/>
          <w:sz w:val="32"/>
          <w:szCs w:val="32"/>
        </w:rPr>
      </w:pPr>
      <w:r>
        <w:rPr>
          <w:rFonts w:ascii="仿宋_GB2312" w:eastAsia="仿宋_GB2312" w:hAnsi="宋体" w:hint="eastAsia"/>
          <w:b/>
          <w:sz w:val="32"/>
          <w:szCs w:val="32"/>
        </w:rPr>
        <w:t>采购人：</w:t>
      </w:r>
    </w:p>
    <w:p w:rsidR="000B396D" w:rsidRDefault="00C01F63">
      <w:pPr>
        <w:spacing w:before="120" w:line="360" w:lineRule="auto"/>
        <w:ind w:firstLineChars="500" w:firstLine="1606"/>
        <w:rPr>
          <w:rFonts w:ascii="仿宋_GB2312" w:eastAsia="仿宋_GB2312" w:hAnsi="宋体"/>
          <w:b/>
          <w:sz w:val="32"/>
          <w:szCs w:val="32"/>
        </w:rPr>
      </w:pPr>
      <w:r>
        <w:rPr>
          <w:rFonts w:ascii="仿宋_GB2312" w:eastAsia="仿宋_GB2312" w:hAnsi="宋体" w:hint="eastAsia"/>
          <w:b/>
          <w:sz w:val="32"/>
          <w:szCs w:val="32"/>
        </w:rPr>
        <w:t>卖方：</w:t>
      </w:r>
    </w:p>
    <w:p w:rsidR="000B396D" w:rsidRDefault="000B396D">
      <w:pPr>
        <w:spacing w:before="120" w:line="360" w:lineRule="auto"/>
        <w:rPr>
          <w:rFonts w:ascii="仿宋_GB2312" w:eastAsia="仿宋_GB2312" w:hAnsi="宋体"/>
          <w:b/>
          <w:sz w:val="32"/>
          <w:szCs w:val="32"/>
        </w:rPr>
      </w:pPr>
    </w:p>
    <w:p w:rsidR="000B396D" w:rsidRDefault="00C01F63">
      <w:pPr>
        <w:spacing w:before="120" w:line="360" w:lineRule="auto"/>
        <w:ind w:firstLineChars="500" w:firstLine="1606"/>
        <w:rPr>
          <w:rFonts w:ascii="仿宋_GB2312" w:eastAsia="仿宋_GB2312" w:hAnsi="宋体"/>
          <w:b/>
          <w:sz w:val="32"/>
          <w:szCs w:val="32"/>
        </w:rPr>
      </w:pPr>
      <w:r>
        <w:rPr>
          <w:rFonts w:ascii="仿宋_GB2312" w:eastAsia="仿宋_GB2312" w:hAnsi="宋体" w:hint="eastAsia"/>
          <w:b/>
          <w:sz w:val="32"/>
          <w:szCs w:val="32"/>
        </w:rPr>
        <w:t>签署日期：二</w:t>
      </w:r>
      <w:r>
        <w:rPr>
          <w:rFonts w:ascii="仿宋_GB2312" w:hAnsi="宋体" w:hint="eastAsia"/>
          <w:b/>
          <w:sz w:val="32"/>
          <w:szCs w:val="32"/>
        </w:rPr>
        <w:t>〇</w:t>
      </w:r>
      <w:r>
        <w:rPr>
          <w:rFonts w:ascii="仿宋_GB2312" w:eastAsia="仿宋_GB2312" w:hAnsi="宋体" w:hint="eastAsia"/>
          <w:b/>
          <w:sz w:val="32"/>
          <w:szCs w:val="32"/>
        </w:rPr>
        <w:t xml:space="preserve">一九年  月   日 </w:t>
      </w:r>
    </w:p>
    <w:p w:rsidR="000B396D" w:rsidRDefault="000B396D">
      <w:pPr>
        <w:spacing w:before="120"/>
        <w:rPr>
          <w:rFonts w:ascii="仿宋_GB2312" w:eastAsia="仿宋_GB2312" w:hAnsi="宋体"/>
          <w:szCs w:val="21"/>
          <w:u w:val="single"/>
        </w:rPr>
      </w:pPr>
    </w:p>
    <w:p w:rsidR="000B396D" w:rsidRDefault="00C01F63">
      <w:pPr>
        <w:spacing w:before="120" w:line="360" w:lineRule="auto"/>
        <w:jc w:val="center"/>
        <w:rPr>
          <w:rFonts w:ascii="仿宋_GB2312" w:eastAsia="仿宋_GB2312" w:hAnsi="宋体"/>
          <w:b/>
          <w:sz w:val="32"/>
          <w:szCs w:val="32"/>
        </w:rPr>
      </w:pPr>
      <w:r>
        <w:rPr>
          <w:rFonts w:ascii="仿宋_GB2312" w:eastAsia="仿宋_GB2312" w:hAnsi="宋体" w:hint="eastAsia"/>
          <w:sz w:val="24"/>
        </w:rPr>
        <w:br w:type="page"/>
      </w:r>
      <w:r>
        <w:rPr>
          <w:rFonts w:ascii="仿宋_GB2312" w:eastAsia="仿宋_GB2312" w:hAnsi="宋体" w:hint="eastAsia"/>
          <w:b/>
          <w:sz w:val="32"/>
          <w:szCs w:val="32"/>
        </w:rPr>
        <w:lastRenderedPageBreak/>
        <w:t>合 同 书</w:t>
      </w:r>
    </w:p>
    <w:p w:rsidR="000B396D" w:rsidRDefault="000B396D">
      <w:pPr>
        <w:spacing w:before="120" w:line="360" w:lineRule="auto"/>
        <w:ind w:firstLineChars="200" w:firstLine="480"/>
        <w:rPr>
          <w:rFonts w:ascii="仿宋_GB2312" w:eastAsia="仿宋_GB2312" w:hAnsi="宋体"/>
          <w:sz w:val="24"/>
          <w:szCs w:val="24"/>
        </w:rPr>
      </w:pPr>
    </w:p>
    <w:p w:rsidR="000B396D" w:rsidRDefault="00C01F63">
      <w:pPr>
        <w:adjustRightInd w:val="0"/>
        <w:snapToGrid w:val="0"/>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采购人：</w:t>
      </w:r>
    </w:p>
    <w:p w:rsidR="000B396D" w:rsidRDefault="00C01F63">
      <w:pPr>
        <w:adjustRightInd w:val="0"/>
        <w:snapToGrid w:val="0"/>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卖方：</w:t>
      </w:r>
    </w:p>
    <w:p w:rsidR="000B396D" w:rsidRDefault="000B396D">
      <w:pPr>
        <w:adjustRightInd w:val="0"/>
        <w:snapToGrid w:val="0"/>
        <w:spacing w:line="360" w:lineRule="auto"/>
        <w:ind w:firstLineChars="200" w:firstLine="480"/>
        <w:rPr>
          <w:rFonts w:ascii="仿宋_GB2312" w:eastAsia="仿宋_GB2312" w:hAnsi="宋体"/>
          <w:sz w:val="24"/>
          <w:szCs w:val="24"/>
        </w:rPr>
      </w:pPr>
    </w:p>
    <w:p w:rsidR="000B396D" w:rsidRDefault="00C01F63">
      <w:pPr>
        <w:adjustRightInd w:val="0"/>
        <w:snapToGrid w:val="0"/>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项目（招标编号：豫财招标采购-____），经国内公开招标评标委员会评定，（以下简称卖方）为中标人。买、卖双方同意按照下面的条款和条件，签署本合同。</w:t>
      </w:r>
    </w:p>
    <w:p w:rsidR="000B396D" w:rsidRDefault="00C01F63">
      <w:pPr>
        <w:adjustRightInd w:val="0"/>
        <w:snapToGrid w:val="0"/>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1、合同文件</w:t>
      </w:r>
    </w:p>
    <w:p w:rsidR="000B396D" w:rsidRDefault="00C01F63">
      <w:pPr>
        <w:adjustRightInd w:val="0"/>
        <w:snapToGrid w:val="0"/>
        <w:spacing w:line="360" w:lineRule="auto"/>
        <w:ind w:firstLine="480"/>
        <w:rPr>
          <w:rFonts w:ascii="仿宋_GB2312" w:eastAsia="仿宋_GB2312" w:hAnsi="宋体"/>
          <w:sz w:val="24"/>
          <w:szCs w:val="24"/>
        </w:rPr>
      </w:pPr>
      <w:r>
        <w:rPr>
          <w:rFonts w:ascii="仿宋_GB2312" w:eastAsia="仿宋_GB2312" w:hAnsi="宋体" w:hint="eastAsia"/>
          <w:sz w:val="24"/>
          <w:szCs w:val="24"/>
        </w:rPr>
        <w:t>下列文件构成本合同的组成部分，应该认为是一个整体，彼此相互解释，相互补充：</w:t>
      </w:r>
    </w:p>
    <w:p w:rsidR="000B396D" w:rsidRDefault="00C01F63">
      <w:pPr>
        <w:adjustRightInd w:val="0"/>
        <w:snapToGrid w:val="0"/>
        <w:spacing w:line="360" w:lineRule="auto"/>
        <w:ind w:firstLine="540"/>
        <w:rPr>
          <w:rFonts w:ascii="仿宋_GB2312" w:eastAsia="仿宋_GB2312" w:hAnsi="宋体"/>
          <w:sz w:val="24"/>
          <w:szCs w:val="24"/>
        </w:rPr>
      </w:pPr>
      <w:r>
        <w:rPr>
          <w:rFonts w:ascii="仿宋_GB2312" w:eastAsia="仿宋_GB2312" w:hAnsi="宋体" w:hint="eastAsia"/>
          <w:sz w:val="24"/>
          <w:szCs w:val="24"/>
        </w:rPr>
        <w:t>（1）本合同书</w:t>
      </w:r>
    </w:p>
    <w:p w:rsidR="000B396D" w:rsidRDefault="00C01F63">
      <w:pPr>
        <w:adjustRightInd w:val="0"/>
        <w:snapToGrid w:val="0"/>
        <w:spacing w:line="360" w:lineRule="auto"/>
        <w:ind w:firstLine="540"/>
        <w:rPr>
          <w:rFonts w:ascii="仿宋_GB2312" w:eastAsia="仿宋_GB2312" w:hAnsi="宋体"/>
          <w:sz w:val="24"/>
          <w:szCs w:val="24"/>
        </w:rPr>
      </w:pPr>
      <w:r>
        <w:rPr>
          <w:rFonts w:ascii="仿宋_GB2312" w:eastAsia="仿宋_GB2312" w:hAnsi="宋体" w:hint="eastAsia"/>
          <w:sz w:val="24"/>
          <w:szCs w:val="24"/>
        </w:rPr>
        <w:t>（2）中标通知书</w:t>
      </w:r>
    </w:p>
    <w:p w:rsidR="000B396D" w:rsidRDefault="00C01F63">
      <w:pPr>
        <w:adjustRightInd w:val="0"/>
        <w:snapToGrid w:val="0"/>
        <w:spacing w:line="360" w:lineRule="auto"/>
        <w:ind w:firstLine="540"/>
        <w:rPr>
          <w:rFonts w:ascii="仿宋_GB2312" w:eastAsia="仿宋_GB2312" w:hAnsi="宋体"/>
          <w:sz w:val="24"/>
          <w:szCs w:val="24"/>
        </w:rPr>
      </w:pPr>
      <w:r>
        <w:rPr>
          <w:rFonts w:ascii="仿宋_GB2312" w:eastAsia="仿宋_GB2312" w:hAnsi="宋体" w:hint="eastAsia"/>
          <w:sz w:val="24"/>
          <w:szCs w:val="24"/>
        </w:rPr>
        <w:t>（3）合同一般条款</w:t>
      </w:r>
    </w:p>
    <w:p w:rsidR="000B396D" w:rsidRDefault="00C01F63">
      <w:pPr>
        <w:adjustRightInd w:val="0"/>
        <w:snapToGrid w:val="0"/>
        <w:spacing w:line="360" w:lineRule="auto"/>
        <w:ind w:firstLine="540"/>
        <w:rPr>
          <w:rFonts w:ascii="仿宋_GB2312" w:eastAsia="仿宋_GB2312" w:hAnsi="宋体"/>
          <w:sz w:val="24"/>
          <w:szCs w:val="24"/>
        </w:rPr>
      </w:pPr>
      <w:r>
        <w:rPr>
          <w:rFonts w:ascii="仿宋_GB2312" w:eastAsia="仿宋_GB2312" w:hAnsi="宋体" w:hint="eastAsia"/>
          <w:sz w:val="24"/>
          <w:szCs w:val="24"/>
        </w:rPr>
        <w:t>（4）投标文件（含澄清文件）</w:t>
      </w:r>
    </w:p>
    <w:p w:rsidR="000B396D" w:rsidRDefault="00C01F63">
      <w:pPr>
        <w:adjustRightInd w:val="0"/>
        <w:snapToGrid w:val="0"/>
        <w:spacing w:line="360" w:lineRule="auto"/>
        <w:ind w:firstLine="540"/>
        <w:rPr>
          <w:rFonts w:ascii="仿宋_GB2312" w:eastAsia="仿宋_GB2312" w:hAnsi="宋体"/>
          <w:sz w:val="24"/>
          <w:szCs w:val="24"/>
        </w:rPr>
      </w:pPr>
      <w:r>
        <w:rPr>
          <w:rFonts w:ascii="仿宋_GB2312" w:eastAsia="仿宋_GB2312" w:hAnsi="宋体" w:hint="eastAsia"/>
          <w:sz w:val="24"/>
          <w:szCs w:val="24"/>
        </w:rPr>
        <w:t>（5）招标文件（含招标文件补充通知）</w:t>
      </w:r>
    </w:p>
    <w:p w:rsidR="000B396D" w:rsidRDefault="00C01F63">
      <w:pPr>
        <w:adjustRightInd w:val="0"/>
        <w:snapToGrid w:val="0"/>
        <w:spacing w:line="360" w:lineRule="auto"/>
        <w:ind w:firstLine="540"/>
        <w:rPr>
          <w:rFonts w:ascii="仿宋_GB2312" w:eastAsia="仿宋_GB2312" w:hAnsi="宋体"/>
          <w:sz w:val="24"/>
          <w:szCs w:val="24"/>
        </w:rPr>
      </w:pPr>
      <w:r>
        <w:rPr>
          <w:rFonts w:ascii="仿宋_GB2312" w:eastAsia="仿宋_GB2312" w:hAnsi="宋体" w:hint="eastAsia"/>
          <w:sz w:val="24"/>
          <w:szCs w:val="24"/>
        </w:rPr>
        <w:t>（6）其它（买卖双方商定的其他必要文件）</w:t>
      </w:r>
    </w:p>
    <w:p w:rsidR="000B396D" w:rsidRDefault="00C01F63">
      <w:pPr>
        <w:adjustRightInd w:val="0"/>
        <w:snapToGrid w:val="0"/>
        <w:spacing w:line="360" w:lineRule="auto"/>
        <w:ind w:firstLineChars="196" w:firstLine="472"/>
        <w:rPr>
          <w:rFonts w:ascii="仿宋_GB2312" w:eastAsia="仿宋_GB2312" w:hAnsi="宋体"/>
          <w:sz w:val="24"/>
          <w:szCs w:val="24"/>
        </w:rPr>
      </w:pPr>
      <w:r>
        <w:rPr>
          <w:rFonts w:ascii="仿宋_GB2312" w:eastAsia="仿宋_GB2312" w:hAnsi="宋体" w:hint="eastAsia"/>
          <w:b/>
          <w:sz w:val="24"/>
          <w:szCs w:val="24"/>
        </w:rPr>
        <w:t>2、设备和数量</w:t>
      </w:r>
    </w:p>
    <w:p w:rsidR="000B396D" w:rsidRDefault="00C01F63">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本合同设备：</w:t>
      </w:r>
      <w:r>
        <w:rPr>
          <w:rFonts w:ascii="仿宋_GB2312" w:eastAsia="仿宋_GB2312" w:hAnsi="宋体" w:hint="eastAsia"/>
          <w:sz w:val="24"/>
          <w:szCs w:val="24"/>
          <w:u w:val="single"/>
        </w:rPr>
        <w:t xml:space="preserve">　　　　　　　　　　　　</w:t>
      </w:r>
    </w:p>
    <w:p w:rsidR="000B396D" w:rsidRDefault="00C01F63">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数量：</w:t>
      </w:r>
      <w:r>
        <w:rPr>
          <w:rFonts w:ascii="仿宋_GB2312" w:eastAsia="仿宋_GB2312" w:hAnsi="宋体" w:hint="eastAsia"/>
          <w:sz w:val="24"/>
          <w:szCs w:val="24"/>
          <w:u w:val="single"/>
        </w:rPr>
        <w:t xml:space="preserve">　　　　　　　　　　　　　　　</w:t>
      </w:r>
    </w:p>
    <w:p w:rsidR="000B396D" w:rsidRDefault="00C01F63">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b/>
          <w:sz w:val="24"/>
          <w:szCs w:val="24"/>
        </w:rPr>
        <w:t>3、合同总价</w:t>
      </w:r>
    </w:p>
    <w:p w:rsidR="000B396D" w:rsidRDefault="00C01F63">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本合同总价为</w:t>
      </w:r>
      <w:r>
        <w:rPr>
          <w:rFonts w:ascii="仿宋_GB2312" w:eastAsia="仿宋_GB2312" w:hAnsi="宋体" w:hint="eastAsia"/>
          <w:sz w:val="24"/>
          <w:szCs w:val="24"/>
          <w:u w:val="single"/>
        </w:rPr>
        <w:t xml:space="preserve">    　　   　</w:t>
      </w:r>
      <w:r>
        <w:rPr>
          <w:rFonts w:ascii="仿宋_GB2312" w:eastAsia="仿宋_GB2312" w:hAnsi="宋体" w:hint="eastAsia"/>
          <w:sz w:val="24"/>
          <w:szCs w:val="24"/>
        </w:rPr>
        <w:t>元人民币（大写                     ）。</w:t>
      </w:r>
    </w:p>
    <w:p w:rsidR="000B396D" w:rsidRDefault="00C01F63">
      <w:pPr>
        <w:adjustRightInd w:val="0"/>
        <w:snapToGrid w:val="0"/>
        <w:spacing w:line="360" w:lineRule="auto"/>
        <w:ind w:firstLine="454"/>
        <w:rPr>
          <w:rFonts w:ascii="仿宋_GB2312" w:eastAsia="仿宋_GB2312" w:hAnsi="宋体"/>
          <w:sz w:val="24"/>
          <w:szCs w:val="24"/>
          <w:u w:val="single"/>
        </w:rPr>
      </w:pPr>
      <w:r>
        <w:rPr>
          <w:rFonts w:ascii="仿宋_GB2312" w:eastAsia="仿宋_GB2312" w:hAnsi="宋体" w:hint="eastAsia"/>
          <w:sz w:val="24"/>
          <w:szCs w:val="24"/>
        </w:rPr>
        <w:t>分项价格：</w:t>
      </w:r>
      <w:r>
        <w:rPr>
          <w:rFonts w:ascii="仿宋_GB2312" w:eastAsia="仿宋_GB2312" w:hAnsi="宋体" w:hint="eastAsia"/>
          <w:sz w:val="24"/>
          <w:szCs w:val="24"/>
          <w:u w:val="single"/>
        </w:rPr>
        <w:t xml:space="preserve">　　　　　　　　　　　　</w:t>
      </w:r>
    </w:p>
    <w:p w:rsidR="000B396D" w:rsidRDefault="00C01F63">
      <w:pPr>
        <w:adjustRightInd w:val="0"/>
        <w:snapToGrid w:val="0"/>
        <w:spacing w:line="360" w:lineRule="auto"/>
        <w:ind w:firstLine="454"/>
        <w:rPr>
          <w:rFonts w:ascii="仿宋_GB2312" w:eastAsia="仿宋_GB2312" w:hAnsi="宋体"/>
          <w:sz w:val="24"/>
          <w:szCs w:val="24"/>
          <w:u w:val="single"/>
        </w:rPr>
      </w:pPr>
      <w:r>
        <w:rPr>
          <w:rFonts w:ascii="仿宋_GB2312" w:eastAsia="仿宋_GB2312" w:hAnsi="宋体" w:hint="eastAsia"/>
          <w:b/>
          <w:sz w:val="24"/>
          <w:szCs w:val="24"/>
        </w:rPr>
        <w:t>4、付款方式</w:t>
      </w:r>
    </w:p>
    <w:p w:rsidR="000B396D" w:rsidRDefault="00C01F63">
      <w:pPr>
        <w:adjustRightInd w:val="0"/>
        <w:snapToGrid w:val="0"/>
        <w:spacing w:line="360" w:lineRule="auto"/>
        <w:ind w:firstLine="480"/>
        <w:rPr>
          <w:rFonts w:ascii="仿宋_GB2312" w:eastAsia="仿宋_GB2312" w:hAnsi="宋体"/>
          <w:sz w:val="24"/>
          <w:szCs w:val="24"/>
        </w:rPr>
      </w:pPr>
      <w:r>
        <w:rPr>
          <w:rFonts w:ascii="仿宋_GB2312" w:eastAsia="仿宋_GB2312" w:hAnsi="宋体" w:hint="eastAsia"/>
          <w:sz w:val="24"/>
          <w:szCs w:val="24"/>
        </w:rPr>
        <w:t>本合同的付款方式为：</w:t>
      </w:r>
      <w:r>
        <w:rPr>
          <w:rFonts w:ascii="仿宋_GB2312" w:eastAsia="仿宋_GB2312" w:hAnsi="宋体" w:hint="eastAsia"/>
          <w:sz w:val="24"/>
          <w:szCs w:val="24"/>
          <w:u w:val="single"/>
        </w:rPr>
        <w:t xml:space="preserve">　　　　　　　　　　　　　　　</w:t>
      </w:r>
    </w:p>
    <w:p w:rsidR="000B396D" w:rsidRDefault="00C01F63">
      <w:pPr>
        <w:adjustRightInd w:val="0"/>
        <w:snapToGrid w:val="0"/>
        <w:spacing w:line="360" w:lineRule="auto"/>
        <w:ind w:firstLine="480"/>
        <w:rPr>
          <w:rFonts w:ascii="仿宋_GB2312" w:eastAsia="仿宋_GB2312" w:hAnsi="宋体"/>
          <w:sz w:val="24"/>
          <w:szCs w:val="24"/>
        </w:rPr>
      </w:pPr>
      <w:r>
        <w:rPr>
          <w:rFonts w:ascii="仿宋_GB2312" w:eastAsia="仿宋_GB2312" w:hAnsi="宋体" w:hint="eastAsia"/>
          <w:b/>
          <w:sz w:val="24"/>
          <w:szCs w:val="24"/>
        </w:rPr>
        <w:t>5、本合同设备的交货时间及交货地点</w:t>
      </w:r>
    </w:p>
    <w:p w:rsidR="000B396D" w:rsidRDefault="00C01F63">
      <w:pPr>
        <w:adjustRightInd w:val="0"/>
        <w:snapToGrid w:val="0"/>
        <w:spacing w:line="360" w:lineRule="auto"/>
        <w:ind w:firstLine="480"/>
        <w:rPr>
          <w:rFonts w:ascii="仿宋_GB2312" w:eastAsia="仿宋_GB2312" w:hAnsi="宋体"/>
          <w:sz w:val="24"/>
          <w:szCs w:val="24"/>
        </w:rPr>
      </w:pPr>
      <w:r>
        <w:rPr>
          <w:rFonts w:ascii="仿宋_GB2312" w:eastAsia="仿宋_GB2312" w:hAnsi="宋体" w:hint="eastAsia"/>
          <w:sz w:val="24"/>
          <w:szCs w:val="24"/>
        </w:rPr>
        <w:t>交货时间：</w:t>
      </w:r>
      <w:r>
        <w:rPr>
          <w:rFonts w:ascii="仿宋_GB2312" w:eastAsia="仿宋_GB2312" w:hAnsi="宋体" w:hint="eastAsia"/>
          <w:sz w:val="24"/>
          <w:szCs w:val="24"/>
          <w:u w:val="single"/>
        </w:rPr>
        <w:t xml:space="preserve">　　　　　　　　　　　　　　　　</w:t>
      </w:r>
    </w:p>
    <w:p w:rsidR="000B396D" w:rsidRDefault="00C01F63">
      <w:pPr>
        <w:adjustRightInd w:val="0"/>
        <w:snapToGrid w:val="0"/>
        <w:spacing w:line="360" w:lineRule="auto"/>
        <w:ind w:firstLine="480"/>
        <w:rPr>
          <w:rFonts w:ascii="仿宋_GB2312" w:eastAsia="仿宋_GB2312" w:hAnsi="宋体"/>
          <w:sz w:val="24"/>
          <w:szCs w:val="24"/>
        </w:rPr>
      </w:pPr>
      <w:r>
        <w:rPr>
          <w:rFonts w:ascii="仿宋_GB2312" w:eastAsia="仿宋_GB2312" w:hAnsi="宋体" w:hint="eastAsia"/>
          <w:sz w:val="24"/>
          <w:szCs w:val="24"/>
        </w:rPr>
        <w:t>交货地点：</w:t>
      </w:r>
      <w:r>
        <w:rPr>
          <w:rFonts w:ascii="仿宋_GB2312" w:eastAsia="仿宋_GB2312" w:hAnsi="宋体" w:hint="eastAsia"/>
          <w:sz w:val="24"/>
          <w:szCs w:val="24"/>
          <w:u w:val="single"/>
        </w:rPr>
        <w:t xml:space="preserve">　　　　　　　　　　　　　　　　</w:t>
      </w:r>
    </w:p>
    <w:p w:rsidR="000B396D" w:rsidRDefault="00C01F63">
      <w:pPr>
        <w:adjustRightInd w:val="0"/>
        <w:snapToGrid w:val="0"/>
        <w:spacing w:line="360" w:lineRule="auto"/>
        <w:ind w:firstLine="480"/>
        <w:rPr>
          <w:rFonts w:ascii="仿宋_GB2312" w:eastAsia="仿宋_GB2312" w:hAnsi="宋体"/>
          <w:sz w:val="24"/>
          <w:szCs w:val="24"/>
        </w:rPr>
      </w:pPr>
      <w:r>
        <w:rPr>
          <w:rFonts w:ascii="仿宋_GB2312" w:eastAsia="仿宋_GB2312" w:hAnsi="宋体" w:hint="eastAsia"/>
          <w:b/>
          <w:sz w:val="24"/>
          <w:szCs w:val="24"/>
        </w:rPr>
        <w:t>6、合同的生效</w:t>
      </w:r>
    </w:p>
    <w:p w:rsidR="000B396D" w:rsidRDefault="00C01F63">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lastRenderedPageBreak/>
        <w:t>本合同经双方全权代表签署、加盖单位印章生效。</w:t>
      </w:r>
    </w:p>
    <w:p w:rsidR="000B396D" w:rsidRDefault="000B396D">
      <w:pPr>
        <w:adjustRightInd w:val="0"/>
        <w:snapToGrid w:val="0"/>
        <w:spacing w:line="360" w:lineRule="auto"/>
        <w:ind w:firstLine="454"/>
        <w:rPr>
          <w:rFonts w:ascii="仿宋_GB2312" w:eastAsia="仿宋_GB2312" w:hAnsi="宋体"/>
          <w:sz w:val="24"/>
          <w:szCs w:val="24"/>
        </w:rPr>
      </w:pPr>
    </w:p>
    <w:p w:rsidR="000B396D" w:rsidRDefault="00C01F63">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 xml:space="preserve">采购人：（印章） </w:t>
      </w:r>
      <w:r>
        <w:rPr>
          <w:rFonts w:ascii="仿宋_GB2312" w:eastAsia="仿宋_GB2312" w:hAnsi="宋体" w:hint="eastAsia"/>
          <w:sz w:val="24"/>
          <w:szCs w:val="24"/>
        </w:rPr>
        <w:tab/>
      </w:r>
    </w:p>
    <w:p w:rsidR="000B396D" w:rsidRDefault="00C01F63">
      <w:pPr>
        <w:adjustRightInd w:val="0"/>
        <w:snapToGrid w:val="0"/>
        <w:spacing w:line="360" w:lineRule="auto"/>
        <w:ind w:firstLine="454"/>
        <w:rPr>
          <w:rFonts w:ascii="仿宋_GB2312" w:eastAsia="仿宋_GB2312" w:hAnsi="宋体"/>
          <w:sz w:val="24"/>
          <w:szCs w:val="24"/>
          <w:u w:val="single"/>
        </w:rPr>
      </w:pPr>
      <w:r>
        <w:rPr>
          <w:rFonts w:ascii="仿宋_GB2312" w:eastAsia="仿宋_GB2312" w:hAnsi="宋体" w:hint="eastAsia"/>
          <w:sz w:val="24"/>
          <w:szCs w:val="24"/>
        </w:rPr>
        <w:t>法人代表人（签字）：</w:t>
      </w:r>
      <w:r>
        <w:rPr>
          <w:rFonts w:ascii="仿宋_GB2312" w:eastAsia="仿宋_GB2312" w:hAnsi="宋体" w:hint="eastAsia"/>
          <w:sz w:val="24"/>
          <w:szCs w:val="24"/>
          <w:u w:val="single"/>
        </w:rPr>
        <w:tab/>
      </w:r>
    </w:p>
    <w:p w:rsidR="000B396D" w:rsidRDefault="00C01F63">
      <w:pPr>
        <w:adjustRightInd w:val="0"/>
        <w:snapToGrid w:val="0"/>
        <w:spacing w:line="360" w:lineRule="auto"/>
        <w:ind w:firstLine="454"/>
        <w:rPr>
          <w:rFonts w:ascii="仿宋_GB2312" w:eastAsia="仿宋_GB2312" w:hAnsi="宋体"/>
          <w:sz w:val="24"/>
          <w:szCs w:val="24"/>
          <w:u w:val="single"/>
        </w:rPr>
      </w:pPr>
      <w:r>
        <w:rPr>
          <w:rFonts w:ascii="仿宋_GB2312" w:eastAsia="仿宋_GB2312" w:hAnsi="宋体" w:hint="eastAsia"/>
          <w:sz w:val="24"/>
          <w:szCs w:val="24"/>
        </w:rPr>
        <w:t>授权代表（签字）：</w:t>
      </w:r>
      <w:r>
        <w:rPr>
          <w:rFonts w:ascii="仿宋_GB2312" w:eastAsia="仿宋_GB2312" w:hAnsi="宋体" w:hint="eastAsia"/>
          <w:sz w:val="24"/>
          <w:szCs w:val="24"/>
          <w:u w:val="single"/>
        </w:rPr>
        <w:tab/>
      </w:r>
    </w:p>
    <w:p w:rsidR="000B396D" w:rsidRDefault="00C01F63">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地　　址：</w:t>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rPr>
        <w:tab/>
      </w:r>
    </w:p>
    <w:p w:rsidR="000B396D" w:rsidRDefault="00C01F63">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邮政编码：</w:t>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p>
    <w:p w:rsidR="000B396D" w:rsidRDefault="00C01F63">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电　　话：</w:t>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p>
    <w:p w:rsidR="000B396D" w:rsidRDefault="00C01F63">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开户银行：</w:t>
      </w:r>
      <w:bookmarkStart w:id="13" w:name="_Toc106161064"/>
      <w:bookmarkStart w:id="14" w:name="_Toc100991202"/>
      <w:bookmarkStart w:id="15" w:name="_Toc100990510"/>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p>
    <w:p w:rsidR="000B396D" w:rsidRDefault="00C01F63">
      <w:pPr>
        <w:adjustRightInd w:val="0"/>
        <w:snapToGrid w:val="0"/>
        <w:spacing w:line="360" w:lineRule="auto"/>
        <w:ind w:firstLineChars="200" w:firstLine="480"/>
        <w:rPr>
          <w:rFonts w:ascii="仿宋_GB2312" w:eastAsia="仿宋_GB2312" w:hAnsi="宋体"/>
          <w:sz w:val="24"/>
          <w:szCs w:val="24"/>
          <w:u w:val="single"/>
        </w:rPr>
      </w:pPr>
      <w:r>
        <w:rPr>
          <w:rFonts w:ascii="仿宋_GB2312" w:eastAsia="仿宋_GB2312" w:hAnsi="宋体" w:hint="eastAsia"/>
          <w:sz w:val="24"/>
          <w:szCs w:val="24"/>
        </w:rPr>
        <w:t>帐　　号：</w:t>
      </w:r>
      <w:bookmarkEnd w:id="13"/>
      <w:bookmarkEnd w:id="14"/>
      <w:bookmarkEnd w:id="15"/>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p>
    <w:p w:rsidR="000B396D" w:rsidRDefault="000B396D">
      <w:pPr>
        <w:adjustRightInd w:val="0"/>
        <w:snapToGrid w:val="0"/>
        <w:ind w:firstLineChars="200" w:firstLine="420"/>
        <w:rPr>
          <w:rFonts w:ascii="仿宋_GB2312" w:eastAsia="仿宋_GB2312" w:hAnsi="宋体"/>
          <w:szCs w:val="21"/>
        </w:rPr>
      </w:pPr>
    </w:p>
    <w:p w:rsidR="000B396D" w:rsidRDefault="000B396D">
      <w:pPr>
        <w:adjustRightInd w:val="0"/>
        <w:snapToGrid w:val="0"/>
        <w:ind w:firstLineChars="200" w:firstLine="480"/>
        <w:rPr>
          <w:rFonts w:ascii="仿宋_GB2312" w:eastAsia="仿宋_GB2312" w:hAnsi="宋体" w:cs="宋体"/>
          <w:sz w:val="24"/>
          <w:szCs w:val="24"/>
        </w:rPr>
      </w:pPr>
    </w:p>
    <w:p w:rsidR="000B396D" w:rsidRDefault="00C01F63">
      <w:pPr>
        <w:adjustRightInd w:val="0"/>
        <w:snapToGrid w:val="0"/>
        <w:ind w:firstLineChars="200" w:firstLine="480"/>
        <w:rPr>
          <w:rFonts w:ascii="仿宋_GB2312" w:eastAsia="仿宋_GB2312" w:hAnsi="宋体" w:cs="宋体"/>
          <w:sz w:val="24"/>
          <w:szCs w:val="24"/>
        </w:rPr>
      </w:pPr>
      <w:r>
        <w:rPr>
          <w:rFonts w:ascii="仿宋_GB2312" w:eastAsia="仿宋_GB2312" w:hAnsi="宋体" w:cs="宋体" w:hint="eastAsia"/>
          <w:sz w:val="24"/>
          <w:szCs w:val="24"/>
        </w:rPr>
        <w:t>卖方：___________________________（印章）</w:t>
      </w:r>
    </w:p>
    <w:p w:rsidR="000B396D" w:rsidRDefault="00C01F63">
      <w:pPr>
        <w:adjustRightInd w:val="0"/>
        <w:snapToGrid w:val="0"/>
        <w:ind w:firstLineChars="200" w:firstLine="480"/>
        <w:rPr>
          <w:rFonts w:ascii="仿宋_GB2312" w:eastAsia="仿宋_GB2312" w:hAnsi="宋体" w:cs="宋体"/>
          <w:sz w:val="24"/>
          <w:szCs w:val="24"/>
        </w:rPr>
      </w:pPr>
      <w:r>
        <w:rPr>
          <w:rFonts w:ascii="仿宋_GB2312" w:eastAsia="仿宋_GB2312" w:hAnsi="宋体" w:cs="宋体" w:hint="eastAsia"/>
          <w:sz w:val="24"/>
          <w:szCs w:val="24"/>
        </w:rPr>
        <w:t xml:space="preserve">法人代表（签字）：                       </w:t>
      </w:r>
    </w:p>
    <w:p w:rsidR="000B396D" w:rsidRDefault="00C01F63">
      <w:pPr>
        <w:adjustRightInd w:val="0"/>
        <w:snapToGrid w:val="0"/>
        <w:ind w:firstLineChars="200" w:firstLine="480"/>
        <w:rPr>
          <w:rFonts w:ascii="仿宋_GB2312" w:eastAsia="仿宋_GB2312" w:hAnsi="宋体" w:cs="宋体"/>
          <w:sz w:val="24"/>
          <w:szCs w:val="24"/>
        </w:rPr>
      </w:pPr>
      <w:r>
        <w:rPr>
          <w:rFonts w:ascii="仿宋_GB2312" w:eastAsia="仿宋_GB2312" w:hAnsi="宋体" w:cs="宋体" w:hint="eastAsia"/>
          <w:sz w:val="24"/>
          <w:szCs w:val="24"/>
        </w:rPr>
        <w:t xml:space="preserve">授权代表（签字）：          </w:t>
      </w:r>
      <w:r>
        <w:rPr>
          <w:rFonts w:ascii="仿宋_GB2312" w:eastAsia="仿宋_GB2312" w:hAnsi="宋体" w:cs="宋体" w:hint="eastAsia"/>
          <w:sz w:val="24"/>
          <w:szCs w:val="24"/>
        </w:rPr>
        <w:tab/>
      </w:r>
    </w:p>
    <w:p w:rsidR="000B396D" w:rsidRDefault="00C01F63">
      <w:pPr>
        <w:adjustRightInd w:val="0"/>
        <w:snapToGrid w:val="0"/>
        <w:spacing w:line="360" w:lineRule="auto"/>
        <w:ind w:firstLine="454"/>
        <w:rPr>
          <w:rFonts w:ascii="仿宋_GB2312" w:eastAsia="仿宋_GB2312" w:hAnsi="宋体" w:cs="宋体"/>
          <w:sz w:val="24"/>
          <w:szCs w:val="24"/>
          <w:u w:val="single"/>
        </w:rPr>
      </w:pPr>
      <w:r>
        <w:rPr>
          <w:rFonts w:ascii="仿宋_GB2312" w:eastAsia="仿宋_GB2312" w:hAnsi="宋体" w:cs="宋体" w:hint="eastAsia"/>
          <w:sz w:val="24"/>
          <w:szCs w:val="24"/>
        </w:rPr>
        <w:t>地　　址：</w:t>
      </w:r>
      <w:r>
        <w:rPr>
          <w:rFonts w:ascii="仿宋_GB2312" w:eastAsia="仿宋_GB2312" w:hAnsi="宋体" w:cs="宋体" w:hint="eastAsia"/>
          <w:sz w:val="24"/>
          <w:szCs w:val="24"/>
          <w:u w:val="single"/>
        </w:rPr>
        <w:tab/>
      </w:r>
      <w:r>
        <w:rPr>
          <w:rFonts w:ascii="仿宋_GB2312" w:eastAsia="仿宋_GB2312" w:hAnsi="宋体" w:cs="宋体" w:hint="eastAsia"/>
          <w:sz w:val="24"/>
          <w:szCs w:val="24"/>
          <w:u w:val="single"/>
        </w:rPr>
        <w:tab/>
      </w:r>
      <w:r>
        <w:rPr>
          <w:rFonts w:ascii="仿宋_GB2312" w:eastAsia="仿宋_GB2312" w:hAnsi="宋体" w:cs="宋体" w:hint="eastAsia"/>
          <w:sz w:val="24"/>
          <w:szCs w:val="24"/>
          <w:u w:val="single"/>
        </w:rPr>
        <w:tab/>
      </w:r>
      <w:r>
        <w:rPr>
          <w:rFonts w:ascii="仿宋_GB2312" w:eastAsia="仿宋_GB2312" w:hAnsi="宋体" w:cs="宋体" w:hint="eastAsia"/>
          <w:sz w:val="24"/>
          <w:szCs w:val="24"/>
          <w:u w:val="single"/>
        </w:rPr>
        <w:tab/>
      </w:r>
      <w:r>
        <w:rPr>
          <w:rFonts w:ascii="仿宋_GB2312" w:eastAsia="仿宋_GB2312" w:hAnsi="宋体" w:cs="宋体" w:hint="eastAsia"/>
          <w:sz w:val="24"/>
          <w:szCs w:val="24"/>
          <w:u w:val="single"/>
        </w:rPr>
        <w:tab/>
      </w:r>
      <w:r>
        <w:rPr>
          <w:rFonts w:ascii="仿宋_GB2312" w:eastAsia="仿宋_GB2312" w:hAnsi="宋体" w:cs="宋体" w:hint="eastAsia"/>
          <w:sz w:val="24"/>
          <w:szCs w:val="24"/>
          <w:u w:val="single"/>
        </w:rPr>
        <w:tab/>
      </w:r>
    </w:p>
    <w:p w:rsidR="000B396D" w:rsidRDefault="00C01F63">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邮政编码：</w:t>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rPr>
        <w:tab/>
      </w:r>
    </w:p>
    <w:p w:rsidR="000B396D" w:rsidRDefault="00C01F63">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电　　话：</w:t>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rPr>
        <w:tab/>
      </w:r>
    </w:p>
    <w:p w:rsidR="000B396D" w:rsidRDefault="00C01F63">
      <w:pPr>
        <w:adjustRightInd w:val="0"/>
        <w:snapToGrid w:val="0"/>
        <w:spacing w:line="360" w:lineRule="auto"/>
        <w:ind w:firstLine="454"/>
        <w:rPr>
          <w:rFonts w:ascii="仿宋_GB2312" w:eastAsia="仿宋_GB2312" w:hAnsi="宋体"/>
          <w:sz w:val="24"/>
          <w:szCs w:val="24"/>
          <w:u w:val="single"/>
        </w:rPr>
      </w:pPr>
      <w:r>
        <w:rPr>
          <w:rFonts w:ascii="仿宋_GB2312" w:eastAsia="仿宋_GB2312" w:hAnsi="宋体" w:hint="eastAsia"/>
          <w:sz w:val="24"/>
          <w:szCs w:val="24"/>
        </w:rPr>
        <w:t>开户银行：</w:t>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p>
    <w:p w:rsidR="000B396D" w:rsidRDefault="00C01F63">
      <w:pPr>
        <w:adjustRightInd w:val="0"/>
        <w:snapToGrid w:val="0"/>
        <w:spacing w:line="360" w:lineRule="auto"/>
        <w:ind w:firstLine="454"/>
        <w:rPr>
          <w:rFonts w:ascii="仿宋_GB2312" w:eastAsia="仿宋_GB2312" w:hAnsi="宋体"/>
          <w:sz w:val="24"/>
          <w:szCs w:val="24"/>
          <w:u w:val="single"/>
        </w:rPr>
      </w:pPr>
      <w:r>
        <w:rPr>
          <w:rFonts w:ascii="仿宋_GB2312" w:eastAsia="仿宋_GB2312" w:hAnsi="宋体" w:hint="eastAsia"/>
          <w:sz w:val="24"/>
          <w:szCs w:val="24"/>
        </w:rPr>
        <w:t>帐　　号：</w:t>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p>
    <w:p w:rsidR="000B396D" w:rsidRDefault="00C01F63">
      <w:pPr>
        <w:pStyle w:val="1"/>
        <w:rPr>
          <w:rFonts w:ascii="仿宋_GB2312" w:eastAsia="仿宋_GB2312" w:hAnsi="宋体"/>
        </w:rPr>
      </w:pPr>
      <w:r>
        <w:rPr>
          <w:rFonts w:ascii="仿宋_GB2312" w:eastAsia="仿宋_GB2312" w:hAnsi="宋体" w:hint="eastAsia"/>
          <w:sz w:val="24"/>
        </w:rPr>
        <w:br w:type="page"/>
      </w:r>
      <w:bookmarkStart w:id="16" w:name="_Toc482712622"/>
      <w:r>
        <w:rPr>
          <w:rFonts w:ascii="仿宋_GB2312" w:eastAsia="仿宋_GB2312" w:hAnsi="宋体" w:hint="eastAsia"/>
        </w:rPr>
        <w:lastRenderedPageBreak/>
        <w:t>第四章  投标文件通用格式</w:t>
      </w:r>
      <w:bookmarkEnd w:id="16"/>
    </w:p>
    <w:p w:rsidR="000B396D" w:rsidRDefault="00C01F63">
      <w:pPr>
        <w:rPr>
          <w:rFonts w:ascii="仿宋_GB2312" w:eastAsia="仿宋_GB2312" w:hAnsi="宋体"/>
        </w:rPr>
      </w:pPr>
      <w:r>
        <w:rPr>
          <w:rFonts w:ascii="仿宋_GB2312" w:eastAsia="仿宋_GB2312" w:hAnsi="宋体" w:cs="宋体" w:hint="eastAsia"/>
          <w:sz w:val="48"/>
          <w:szCs w:val="48"/>
        </w:rPr>
        <w:t>【</w:t>
      </w:r>
      <w:r>
        <w:rPr>
          <w:rFonts w:ascii="仿宋_GB2312" w:eastAsia="仿宋_GB2312" w:hAnsi="宋体" w:cs="宋体" w:hint="eastAsia"/>
          <w:b/>
          <w:sz w:val="48"/>
          <w:szCs w:val="48"/>
        </w:rPr>
        <w:t>封面</w:t>
      </w:r>
      <w:r>
        <w:rPr>
          <w:rFonts w:ascii="仿宋_GB2312" w:eastAsia="仿宋_GB2312" w:hAnsi="宋体" w:cs="宋体" w:hint="eastAsia"/>
          <w:sz w:val="48"/>
          <w:szCs w:val="48"/>
        </w:rPr>
        <w:t>】</w:t>
      </w:r>
    </w:p>
    <w:p w:rsidR="000B396D" w:rsidRDefault="000B396D">
      <w:pPr>
        <w:tabs>
          <w:tab w:val="left" w:pos="360"/>
        </w:tabs>
        <w:jc w:val="center"/>
        <w:rPr>
          <w:rFonts w:ascii="仿宋_GB2312" w:eastAsia="仿宋_GB2312" w:hAnsi="宋体" w:cs="宋体"/>
          <w:b/>
          <w:bCs/>
          <w:sz w:val="72"/>
          <w:szCs w:val="72"/>
        </w:rPr>
      </w:pPr>
    </w:p>
    <w:p w:rsidR="000B396D" w:rsidRDefault="00C01F63">
      <w:pPr>
        <w:tabs>
          <w:tab w:val="left" w:pos="360"/>
        </w:tabs>
        <w:jc w:val="center"/>
        <w:rPr>
          <w:rFonts w:ascii="仿宋_GB2312" w:eastAsia="仿宋_GB2312" w:hAnsi="宋体"/>
          <w:b/>
          <w:bCs/>
          <w:sz w:val="72"/>
          <w:szCs w:val="72"/>
        </w:rPr>
      </w:pPr>
      <w:r>
        <w:rPr>
          <w:rFonts w:ascii="仿宋_GB2312" w:eastAsia="仿宋_GB2312" w:hAnsi="宋体" w:hint="eastAsia"/>
          <w:b/>
          <w:sz w:val="52"/>
          <w:szCs w:val="52"/>
        </w:rPr>
        <w:t>项目名称（包号）</w:t>
      </w:r>
    </w:p>
    <w:p w:rsidR="000B396D" w:rsidRDefault="00C01F63">
      <w:pPr>
        <w:tabs>
          <w:tab w:val="left" w:pos="55"/>
        </w:tabs>
        <w:jc w:val="left"/>
        <w:rPr>
          <w:rFonts w:ascii="仿宋_GB2312" w:eastAsia="仿宋_GB2312" w:hAnsi="宋体"/>
          <w:b/>
          <w:bCs/>
          <w:w w:val="150"/>
          <w:sz w:val="48"/>
          <w:szCs w:val="48"/>
        </w:rPr>
      </w:pPr>
      <w:r>
        <w:rPr>
          <w:rFonts w:ascii="仿宋_GB2312" w:eastAsia="仿宋_GB2312" w:hAnsi="宋体" w:hint="eastAsia"/>
          <w:b/>
          <w:bCs/>
          <w:w w:val="150"/>
          <w:sz w:val="84"/>
          <w:szCs w:val="84"/>
        </w:rPr>
        <w:tab/>
      </w:r>
    </w:p>
    <w:p w:rsidR="000B396D" w:rsidRDefault="000B396D">
      <w:pPr>
        <w:tabs>
          <w:tab w:val="left" w:pos="1950"/>
        </w:tabs>
        <w:jc w:val="left"/>
        <w:rPr>
          <w:rFonts w:ascii="仿宋_GB2312" w:eastAsia="仿宋_GB2312" w:hAnsi="宋体"/>
          <w:b/>
          <w:bCs/>
          <w:w w:val="150"/>
          <w:sz w:val="48"/>
          <w:szCs w:val="48"/>
        </w:rPr>
      </w:pPr>
    </w:p>
    <w:p w:rsidR="000B396D" w:rsidRDefault="000B396D">
      <w:pPr>
        <w:tabs>
          <w:tab w:val="left" w:pos="1950"/>
        </w:tabs>
        <w:jc w:val="left"/>
        <w:rPr>
          <w:rFonts w:ascii="仿宋_GB2312" w:eastAsia="仿宋_GB2312" w:hAnsi="宋体"/>
          <w:b/>
          <w:bCs/>
          <w:w w:val="150"/>
          <w:sz w:val="48"/>
          <w:szCs w:val="48"/>
        </w:rPr>
      </w:pPr>
    </w:p>
    <w:p w:rsidR="000B396D" w:rsidRDefault="00C01F63">
      <w:pPr>
        <w:jc w:val="center"/>
        <w:rPr>
          <w:rFonts w:ascii="仿宋_GB2312" w:eastAsia="仿宋_GB2312" w:hAnsi="宋体"/>
          <w:b/>
          <w:bCs/>
          <w:sz w:val="120"/>
          <w:szCs w:val="120"/>
        </w:rPr>
      </w:pPr>
      <w:r>
        <w:rPr>
          <w:rFonts w:ascii="仿宋_GB2312" w:eastAsia="仿宋_GB2312" w:hAnsi="宋体" w:cs="宋体" w:hint="eastAsia"/>
          <w:b/>
          <w:bCs/>
          <w:sz w:val="120"/>
          <w:szCs w:val="120"/>
        </w:rPr>
        <w:t>投标文件</w:t>
      </w:r>
    </w:p>
    <w:p w:rsidR="000B396D" w:rsidRDefault="00C01F63">
      <w:pPr>
        <w:spacing w:line="360" w:lineRule="auto"/>
        <w:jc w:val="center"/>
        <w:rPr>
          <w:rFonts w:ascii="仿宋_GB2312" w:eastAsia="仿宋_GB2312" w:hAnsi="宋体"/>
          <w:b/>
          <w:bCs/>
        </w:rPr>
      </w:pPr>
      <w:r>
        <w:rPr>
          <w:rFonts w:ascii="仿宋_GB2312" w:eastAsia="仿宋_GB2312" w:hAnsi="宋体" w:cs="仿宋" w:hint="eastAsia"/>
          <w:b/>
          <w:bCs/>
          <w:sz w:val="36"/>
          <w:szCs w:val="36"/>
        </w:rPr>
        <w:t xml:space="preserve">招标编号：豫财招标采购-2019-     </w:t>
      </w:r>
    </w:p>
    <w:p w:rsidR="000B396D" w:rsidRDefault="000B396D">
      <w:pPr>
        <w:spacing w:line="360" w:lineRule="auto"/>
        <w:jc w:val="center"/>
        <w:rPr>
          <w:rFonts w:ascii="仿宋_GB2312" w:eastAsia="仿宋_GB2312" w:hAnsi="宋体"/>
          <w:b/>
          <w:bCs/>
        </w:rPr>
      </w:pPr>
    </w:p>
    <w:p w:rsidR="000B396D" w:rsidRDefault="000B396D">
      <w:pPr>
        <w:spacing w:line="360" w:lineRule="auto"/>
        <w:jc w:val="center"/>
        <w:rPr>
          <w:rFonts w:ascii="仿宋_GB2312" w:eastAsia="仿宋_GB2312" w:hAnsi="宋体"/>
          <w:b/>
          <w:bCs/>
          <w:sz w:val="32"/>
          <w:szCs w:val="32"/>
        </w:rPr>
      </w:pPr>
    </w:p>
    <w:p w:rsidR="000B396D" w:rsidRDefault="000B396D">
      <w:pPr>
        <w:rPr>
          <w:rFonts w:ascii="仿宋_GB2312" w:eastAsia="仿宋_GB2312" w:hAnsi="宋体"/>
          <w:b/>
          <w:bCs/>
          <w:sz w:val="32"/>
          <w:szCs w:val="32"/>
        </w:rPr>
      </w:pPr>
    </w:p>
    <w:p w:rsidR="000B396D" w:rsidRDefault="000B396D">
      <w:pPr>
        <w:rPr>
          <w:rFonts w:ascii="仿宋_GB2312" w:eastAsia="仿宋_GB2312" w:hAnsi="宋体"/>
          <w:b/>
          <w:bCs/>
          <w:sz w:val="32"/>
          <w:szCs w:val="32"/>
        </w:rPr>
      </w:pPr>
    </w:p>
    <w:p w:rsidR="000B396D" w:rsidRDefault="00C01F63">
      <w:pPr>
        <w:spacing w:line="700" w:lineRule="exact"/>
        <w:ind w:firstLineChars="250" w:firstLine="904"/>
        <w:rPr>
          <w:rFonts w:ascii="仿宋_GB2312" w:eastAsia="仿宋_GB2312" w:hAnsi="宋体"/>
          <w:b/>
          <w:bCs/>
          <w:sz w:val="36"/>
          <w:szCs w:val="36"/>
        </w:rPr>
      </w:pPr>
      <w:r>
        <w:rPr>
          <w:rFonts w:ascii="仿宋_GB2312" w:eastAsia="仿宋_GB2312" w:hAnsi="宋体" w:cs="宋体" w:hint="eastAsia"/>
          <w:b/>
          <w:bCs/>
          <w:sz w:val="36"/>
          <w:szCs w:val="36"/>
        </w:rPr>
        <w:t>投标人（企业电子签章）：</w:t>
      </w:r>
    </w:p>
    <w:p w:rsidR="000B396D" w:rsidRDefault="00C01F63">
      <w:pPr>
        <w:spacing w:line="700" w:lineRule="exact"/>
        <w:ind w:firstLineChars="250" w:firstLine="904"/>
        <w:rPr>
          <w:rFonts w:ascii="仿宋_GB2312" w:eastAsia="仿宋_GB2312" w:hAnsi="宋体"/>
          <w:b/>
          <w:bCs/>
          <w:sz w:val="36"/>
          <w:szCs w:val="36"/>
        </w:rPr>
      </w:pPr>
      <w:r>
        <w:rPr>
          <w:rFonts w:ascii="仿宋_GB2312" w:eastAsia="仿宋_GB2312" w:hAnsi="宋体" w:cs="宋体" w:hint="eastAsia"/>
          <w:b/>
          <w:bCs/>
          <w:sz w:val="36"/>
          <w:szCs w:val="36"/>
        </w:rPr>
        <w:t>法定代表人（个人电子签章）：</w:t>
      </w:r>
    </w:p>
    <w:p w:rsidR="000B396D" w:rsidRDefault="00C01F63">
      <w:pPr>
        <w:jc w:val="center"/>
        <w:rPr>
          <w:rFonts w:ascii="仿宋_GB2312" w:eastAsia="仿宋_GB2312" w:hAnsi="宋体"/>
          <w:b/>
          <w:bCs/>
          <w:sz w:val="36"/>
          <w:szCs w:val="36"/>
        </w:rPr>
      </w:pPr>
      <w:r>
        <w:rPr>
          <w:rFonts w:ascii="仿宋_GB2312" w:eastAsia="仿宋_GB2312" w:hAnsi="宋体" w:hint="eastAsia"/>
          <w:b/>
          <w:bCs/>
          <w:sz w:val="36"/>
          <w:szCs w:val="36"/>
        </w:rPr>
        <w:t>2019</w:t>
      </w:r>
      <w:r>
        <w:rPr>
          <w:rFonts w:ascii="仿宋_GB2312" w:eastAsia="仿宋_GB2312" w:hAnsi="宋体" w:cs="宋体" w:hint="eastAsia"/>
          <w:b/>
          <w:bCs/>
          <w:sz w:val="36"/>
          <w:szCs w:val="36"/>
        </w:rPr>
        <w:t>年月</w:t>
      </w:r>
    </w:p>
    <w:p w:rsidR="000B396D" w:rsidRDefault="000B396D">
      <w:pPr>
        <w:rPr>
          <w:rFonts w:ascii="仿宋_GB2312" w:eastAsia="仿宋_GB2312" w:hAnsi="宋体"/>
        </w:rPr>
      </w:pPr>
    </w:p>
    <w:p w:rsidR="000B396D" w:rsidRDefault="000B396D">
      <w:pPr>
        <w:rPr>
          <w:rFonts w:ascii="仿宋_GB2312" w:eastAsia="仿宋_GB2312" w:hAnsi="宋体"/>
        </w:rPr>
      </w:pPr>
    </w:p>
    <w:p w:rsidR="000B396D" w:rsidRDefault="00C01F63">
      <w:pPr>
        <w:jc w:val="center"/>
        <w:rPr>
          <w:rFonts w:ascii="仿宋_GB2312" w:eastAsia="仿宋_GB2312" w:hAnsi="宋体"/>
          <w:sz w:val="28"/>
          <w:szCs w:val="28"/>
        </w:rPr>
      </w:pPr>
      <w:r>
        <w:rPr>
          <w:rFonts w:ascii="仿宋_GB2312" w:eastAsia="仿宋_GB2312" w:hAnsi="宋体" w:hint="eastAsia"/>
          <w:sz w:val="36"/>
        </w:rPr>
        <w:br w:type="page"/>
      </w:r>
      <w:r>
        <w:rPr>
          <w:rFonts w:ascii="仿宋_GB2312" w:eastAsia="仿宋_GB2312" w:hAnsi="宋体" w:hint="eastAsia"/>
          <w:sz w:val="28"/>
          <w:szCs w:val="28"/>
        </w:rPr>
        <w:lastRenderedPageBreak/>
        <w:t>目   录</w:t>
      </w:r>
    </w:p>
    <w:p w:rsidR="000B396D" w:rsidRDefault="00C01F63">
      <w:pPr>
        <w:tabs>
          <w:tab w:val="left" w:pos="1260"/>
          <w:tab w:val="left" w:pos="1440"/>
        </w:tabs>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1、法定代表人授权书</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2、投标函</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3、资格证明文件</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⑴ 投标人资格申明信</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⑵ 投标人资格申明</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⑶ 证书</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4、投标报价表格</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⑴ 开标一览表</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⑵ 主要设备分项报价一览表</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⑶ 主要设备（产品）规格一览表</w:t>
      </w:r>
    </w:p>
    <w:p w:rsidR="000B396D" w:rsidRDefault="00C01F63">
      <w:pPr>
        <w:spacing w:line="540" w:lineRule="exact"/>
        <w:ind w:leftChars="270" w:left="567"/>
        <w:rPr>
          <w:rFonts w:ascii="仿宋_GB2312" w:eastAsia="仿宋_GB2312" w:hAnsi="宋体"/>
          <w:b/>
          <w:sz w:val="28"/>
          <w:szCs w:val="28"/>
        </w:rPr>
      </w:pPr>
      <w:r>
        <w:rPr>
          <w:rFonts w:ascii="仿宋_GB2312" w:eastAsia="仿宋_GB2312" w:hAnsi="宋体" w:hint="eastAsia"/>
          <w:b/>
          <w:sz w:val="28"/>
          <w:szCs w:val="28"/>
        </w:rPr>
        <w:t>（以上表格必填，以下表格适用于含货物及复杂安装的施工项目）</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⑷ 安装施工材料（费用）清单报价表</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⑸ 拟用于本项目主要施工管理人员一览表</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 xml:space="preserve">⑹ </w:t>
      </w:r>
      <w:r>
        <w:rPr>
          <w:rFonts w:ascii="仿宋_GB2312" w:eastAsia="仿宋_GB2312" w:hAnsi="宋体" w:hint="eastAsia"/>
          <w:bCs/>
          <w:sz w:val="28"/>
          <w:szCs w:val="28"/>
        </w:rPr>
        <w:t>拟用于本项目主要安装施工机械及检验仪器表</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5、技术规格和商务条款偏差表</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6、售后服务计划</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7、投标人及投标产品简介</w:t>
      </w:r>
    </w:p>
    <w:p w:rsidR="000B396D" w:rsidRDefault="00C01F63">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8、反商业贿赂承诺书</w:t>
      </w:r>
    </w:p>
    <w:p w:rsidR="000B396D" w:rsidRDefault="00C01F63">
      <w:pPr>
        <w:spacing w:line="540" w:lineRule="exact"/>
        <w:ind w:firstLineChars="150" w:firstLine="420"/>
        <w:jc w:val="left"/>
        <w:rPr>
          <w:rFonts w:ascii="仿宋_GB2312" w:eastAsia="仿宋_GB2312" w:hAnsi="宋体"/>
          <w:spacing w:val="10"/>
          <w:kern w:val="0"/>
          <w:sz w:val="28"/>
          <w:szCs w:val="28"/>
        </w:rPr>
      </w:pPr>
      <w:r>
        <w:rPr>
          <w:rFonts w:ascii="仿宋_GB2312" w:eastAsia="仿宋_GB2312" w:hAnsi="宋体" w:hint="eastAsia"/>
          <w:sz w:val="28"/>
          <w:szCs w:val="28"/>
        </w:rPr>
        <w:t xml:space="preserve"> 9、</w:t>
      </w:r>
      <w:r>
        <w:rPr>
          <w:rFonts w:ascii="仿宋_GB2312" w:eastAsia="仿宋_GB2312" w:hAnsi="宋体" w:hint="eastAsia"/>
          <w:spacing w:val="10"/>
          <w:kern w:val="0"/>
          <w:sz w:val="28"/>
          <w:szCs w:val="28"/>
        </w:rPr>
        <w:t>政府采购活动声明函</w:t>
      </w:r>
    </w:p>
    <w:p w:rsidR="000B396D" w:rsidRDefault="00C01F63">
      <w:pPr>
        <w:spacing w:line="54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10、财务状况报告,依法缴纳税收和社会保障资金的相关证明材料</w:t>
      </w:r>
    </w:p>
    <w:p w:rsidR="000B396D" w:rsidRDefault="00C01F63">
      <w:pPr>
        <w:spacing w:line="540" w:lineRule="exact"/>
        <w:ind w:firstLineChars="200" w:firstLine="600"/>
        <w:jc w:val="left"/>
        <w:rPr>
          <w:rFonts w:ascii="仿宋_GB2312" w:eastAsia="仿宋_GB2312" w:hAnsi="宋体"/>
          <w:spacing w:val="10"/>
          <w:kern w:val="0"/>
          <w:sz w:val="28"/>
          <w:szCs w:val="28"/>
        </w:rPr>
      </w:pPr>
      <w:r>
        <w:rPr>
          <w:rFonts w:ascii="仿宋_GB2312" w:eastAsia="仿宋_GB2312" w:hAnsi="宋体" w:hint="eastAsia"/>
          <w:spacing w:val="10"/>
          <w:kern w:val="0"/>
          <w:sz w:val="28"/>
          <w:szCs w:val="28"/>
        </w:rPr>
        <w:t>1</w:t>
      </w:r>
      <w:r w:rsidR="00D930E6">
        <w:rPr>
          <w:rFonts w:ascii="仿宋_GB2312" w:eastAsia="仿宋_GB2312" w:hAnsi="宋体" w:hint="eastAsia"/>
          <w:spacing w:val="10"/>
          <w:kern w:val="0"/>
          <w:sz w:val="28"/>
          <w:szCs w:val="28"/>
        </w:rPr>
        <w:t>1</w:t>
      </w:r>
      <w:r>
        <w:rPr>
          <w:rFonts w:ascii="仿宋_GB2312" w:eastAsia="仿宋_GB2312" w:hAnsi="宋体" w:hint="eastAsia"/>
          <w:spacing w:val="10"/>
          <w:kern w:val="0"/>
          <w:sz w:val="28"/>
          <w:szCs w:val="28"/>
        </w:rPr>
        <w:t>、中小企业声明函</w:t>
      </w:r>
    </w:p>
    <w:p w:rsidR="000B396D" w:rsidRDefault="00C01F63">
      <w:pPr>
        <w:spacing w:line="540" w:lineRule="exact"/>
        <w:ind w:firstLineChars="200" w:firstLine="600"/>
        <w:jc w:val="left"/>
        <w:rPr>
          <w:rFonts w:ascii="仿宋_GB2312" w:eastAsia="仿宋_GB2312" w:hAnsi="宋体"/>
          <w:spacing w:val="10"/>
          <w:kern w:val="0"/>
          <w:sz w:val="28"/>
          <w:szCs w:val="28"/>
        </w:rPr>
      </w:pPr>
      <w:r>
        <w:rPr>
          <w:rFonts w:ascii="仿宋_GB2312" w:eastAsia="仿宋_GB2312" w:hAnsi="宋体" w:hint="eastAsia"/>
          <w:spacing w:val="10"/>
          <w:kern w:val="0"/>
          <w:sz w:val="28"/>
          <w:szCs w:val="28"/>
        </w:rPr>
        <w:t>1</w:t>
      </w:r>
      <w:r w:rsidR="00D930E6">
        <w:rPr>
          <w:rFonts w:ascii="仿宋_GB2312" w:eastAsia="仿宋_GB2312" w:hAnsi="宋体" w:hint="eastAsia"/>
          <w:spacing w:val="10"/>
          <w:kern w:val="0"/>
          <w:sz w:val="28"/>
          <w:szCs w:val="28"/>
        </w:rPr>
        <w:t>2</w:t>
      </w:r>
      <w:r>
        <w:rPr>
          <w:rFonts w:ascii="仿宋_GB2312" w:eastAsia="仿宋_GB2312" w:hAnsi="宋体" w:hint="eastAsia"/>
          <w:spacing w:val="10"/>
          <w:kern w:val="0"/>
          <w:sz w:val="28"/>
          <w:szCs w:val="28"/>
        </w:rPr>
        <w:t>.企业信用查询结果页（信用中国、中国政府采购网）</w:t>
      </w:r>
    </w:p>
    <w:p w:rsidR="000B396D" w:rsidRDefault="00C01F63">
      <w:pPr>
        <w:pStyle w:val="2"/>
        <w:numPr>
          <w:ilvl w:val="0"/>
          <w:numId w:val="55"/>
        </w:numPr>
        <w:tabs>
          <w:tab w:val="clear" w:pos="360"/>
          <w:tab w:val="clear" w:pos="840"/>
        </w:tabs>
        <w:spacing w:line="360" w:lineRule="auto"/>
        <w:rPr>
          <w:rFonts w:ascii="仿宋_GB2312" w:eastAsia="仿宋_GB2312" w:hAnsi="宋体"/>
          <w:sz w:val="28"/>
          <w:szCs w:val="28"/>
        </w:rPr>
      </w:pPr>
      <w:r>
        <w:rPr>
          <w:rFonts w:ascii="仿宋_GB2312" w:eastAsia="仿宋_GB2312" w:hAnsi="宋体" w:hint="eastAsia"/>
          <w:sz w:val="28"/>
          <w:szCs w:val="28"/>
        </w:rPr>
        <w:lastRenderedPageBreak/>
        <w:t>法定代表人授权书</w:t>
      </w:r>
    </w:p>
    <w:p w:rsidR="000B396D" w:rsidRDefault="00C01F63">
      <w:pPr>
        <w:spacing w:line="500" w:lineRule="exact"/>
        <w:ind w:firstLine="480"/>
        <w:rPr>
          <w:rFonts w:ascii="仿宋_GB2312" w:eastAsia="仿宋_GB2312" w:hAnsi="宋体"/>
          <w:sz w:val="24"/>
          <w:szCs w:val="24"/>
        </w:rPr>
      </w:pPr>
      <w:r>
        <w:rPr>
          <w:rFonts w:ascii="仿宋_GB2312" w:eastAsia="仿宋_GB2312" w:hAnsi="宋体" w:hint="eastAsia"/>
          <w:sz w:val="24"/>
          <w:szCs w:val="24"/>
        </w:rPr>
        <w:t>本授权书声明：注册于（</w:t>
      </w:r>
      <w:r>
        <w:rPr>
          <w:rFonts w:ascii="仿宋_GB2312" w:eastAsia="仿宋_GB2312" w:hAnsi="宋体" w:hint="eastAsia"/>
          <w:sz w:val="24"/>
          <w:szCs w:val="24"/>
          <w:u w:val="single"/>
        </w:rPr>
        <w:t>注册地址名称</w:t>
      </w:r>
      <w:r>
        <w:rPr>
          <w:rFonts w:ascii="仿宋_GB2312" w:eastAsia="仿宋_GB2312" w:hAnsi="宋体" w:hint="eastAsia"/>
          <w:sz w:val="24"/>
          <w:szCs w:val="24"/>
        </w:rPr>
        <w:t>）的(</w:t>
      </w:r>
      <w:r>
        <w:rPr>
          <w:rFonts w:ascii="仿宋_GB2312" w:eastAsia="仿宋_GB2312" w:hAnsi="宋体" w:hint="eastAsia"/>
          <w:sz w:val="24"/>
          <w:szCs w:val="24"/>
          <w:u w:val="single"/>
        </w:rPr>
        <w:t>投标人全名</w:t>
      </w:r>
      <w:r>
        <w:rPr>
          <w:rFonts w:ascii="仿宋_GB2312" w:eastAsia="仿宋_GB2312" w:hAnsi="宋体" w:hint="eastAsia"/>
          <w:sz w:val="24"/>
          <w:szCs w:val="24"/>
        </w:rPr>
        <w:t>)的在下面签字的(</w:t>
      </w:r>
      <w:r>
        <w:rPr>
          <w:rFonts w:ascii="仿宋_GB2312" w:eastAsia="仿宋_GB2312" w:hAnsi="宋体" w:hint="eastAsia"/>
          <w:sz w:val="24"/>
          <w:szCs w:val="24"/>
          <w:u w:val="single"/>
        </w:rPr>
        <w:t>法定代表人姓名、职务、身份证号</w:t>
      </w:r>
      <w:r>
        <w:rPr>
          <w:rFonts w:ascii="仿宋_GB2312" w:eastAsia="仿宋_GB2312" w:hAnsi="宋体" w:hint="eastAsia"/>
          <w:sz w:val="24"/>
          <w:szCs w:val="24"/>
        </w:rPr>
        <w:t>)代表本公司授权（</w:t>
      </w:r>
      <w:r>
        <w:rPr>
          <w:rFonts w:ascii="仿宋_GB2312" w:eastAsia="仿宋_GB2312" w:hAnsi="宋体" w:hint="eastAsia"/>
          <w:sz w:val="24"/>
          <w:szCs w:val="24"/>
          <w:u w:val="single"/>
        </w:rPr>
        <w:t>单位名称</w:t>
      </w:r>
      <w:r>
        <w:rPr>
          <w:rFonts w:ascii="仿宋_GB2312" w:eastAsia="仿宋_GB2312" w:hAnsi="宋体" w:hint="eastAsia"/>
          <w:sz w:val="24"/>
          <w:szCs w:val="24"/>
        </w:rPr>
        <w:t>）的在下面签字的（</w:t>
      </w:r>
      <w:r>
        <w:rPr>
          <w:rFonts w:ascii="仿宋_GB2312" w:eastAsia="仿宋_GB2312" w:hAnsi="宋体" w:hint="eastAsia"/>
          <w:sz w:val="24"/>
          <w:szCs w:val="24"/>
          <w:u w:val="single"/>
        </w:rPr>
        <w:t>被授权人的姓名、职务、身份证号</w:t>
      </w:r>
      <w:r>
        <w:rPr>
          <w:rFonts w:ascii="仿宋_GB2312" w:eastAsia="仿宋_GB2312" w:hAnsi="宋体" w:hint="eastAsia"/>
          <w:sz w:val="24"/>
          <w:szCs w:val="24"/>
        </w:rPr>
        <w:t>）为本公司的合法代理人，就招标编号为（</w:t>
      </w:r>
      <w:r>
        <w:rPr>
          <w:rFonts w:ascii="仿宋_GB2312" w:eastAsia="仿宋_GB2312" w:hAnsi="宋体" w:hint="eastAsia"/>
          <w:sz w:val="24"/>
          <w:szCs w:val="24"/>
          <w:u w:val="single"/>
        </w:rPr>
        <w:t>项目名称</w:t>
      </w:r>
      <w:r>
        <w:rPr>
          <w:rFonts w:ascii="仿宋_GB2312" w:eastAsia="仿宋_GB2312" w:hAnsi="宋体" w:hint="eastAsia"/>
          <w:sz w:val="24"/>
          <w:szCs w:val="24"/>
        </w:rPr>
        <w:t>）的投标及合同执行，以本公司名义处理一切与之有关的事务。</w:t>
      </w:r>
    </w:p>
    <w:p w:rsidR="000B396D" w:rsidRDefault="00C01F63">
      <w:pPr>
        <w:spacing w:line="500" w:lineRule="exact"/>
        <w:ind w:firstLine="480"/>
        <w:rPr>
          <w:rFonts w:ascii="仿宋_GB2312" w:eastAsia="仿宋_GB2312" w:hAnsi="宋体"/>
          <w:sz w:val="24"/>
          <w:szCs w:val="24"/>
        </w:rPr>
      </w:pPr>
      <w:r>
        <w:rPr>
          <w:rFonts w:ascii="仿宋_GB2312" w:eastAsia="仿宋_GB2312" w:hAnsi="宋体" w:hint="eastAsia"/>
          <w:sz w:val="24"/>
          <w:szCs w:val="24"/>
        </w:rPr>
        <w:t>本授权书于年月日签字生效至投标一切事宜处理完毕之日，特此声明。</w:t>
      </w:r>
    </w:p>
    <w:p w:rsidR="000B396D" w:rsidRDefault="00C01F63">
      <w:pPr>
        <w:spacing w:line="500" w:lineRule="exact"/>
        <w:rPr>
          <w:rFonts w:ascii="仿宋_GB2312" w:eastAsia="仿宋_GB2312" w:hAnsi="宋体"/>
          <w:sz w:val="24"/>
          <w:szCs w:val="24"/>
        </w:rPr>
      </w:pPr>
      <w:r>
        <w:rPr>
          <w:rFonts w:ascii="仿宋_GB2312" w:eastAsia="仿宋_GB2312" w:hAnsi="宋体" w:hint="eastAsia"/>
          <w:b/>
          <w:sz w:val="24"/>
          <w:szCs w:val="24"/>
        </w:rPr>
        <w:t>附：法定代表人、委托代理人身份证正反面扫描件</w:t>
      </w:r>
    </w:p>
    <w:p w:rsidR="000B396D" w:rsidRDefault="000B396D">
      <w:pPr>
        <w:spacing w:line="500" w:lineRule="exact"/>
        <w:rPr>
          <w:rFonts w:ascii="仿宋_GB2312" w:eastAsia="仿宋_GB2312" w:hAnsi="宋体"/>
          <w:sz w:val="24"/>
          <w:szCs w:val="24"/>
        </w:rPr>
      </w:pPr>
    </w:p>
    <w:p w:rsidR="000B396D" w:rsidRDefault="00C01F63">
      <w:pPr>
        <w:spacing w:line="480" w:lineRule="auto"/>
        <w:rPr>
          <w:rFonts w:ascii="仿宋_GB2312" w:eastAsia="仿宋_GB2312" w:hAnsi="宋体"/>
          <w:kern w:val="0"/>
          <w:sz w:val="24"/>
          <w:szCs w:val="24"/>
        </w:rPr>
      </w:pPr>
      <w:r>
        <w:rPr>
          <w:rFonts w:ascii="仿宋_GB2312" w:eastAsia="仿宋_GB2312" w:hAnsi="宋体" w:hint="eastAsia"/>
          <w:kern w:val="0"/>
          <w:sz w:val="24"/>
          <w:szCs w:val="24"/>
        </w:rPr>
        <w:t>投标人（企业电子签章）：</w:t>
      </w:r>
    </w:p>
    <w:p w:rsidR="000B396D" w:rsidRDefault="00C01F63">
      <w:pPr>
        <w:spacing w:line="480" w:lineRule="auto"/>
        <w:rPr>
          <w:rFonts w:ascii="仿宋_GB2312" w:eastAsia="仿宋_GB2312" w:hAnsi="宋体"/>
          <w:kern w:val="0"/>
          <w:sz w:val="24"/>
          <w:szCs w:val="24"/>
        </w:rPr>
      </w:pPr>
      <w:r>
        <w:rPr>
          <w:rFonts w:ascii="仿宋_GB2312" w:eastAsia="仿宋_GB2312" w:hAnsi="宋体" w:hint="eastAsia"/>
          <w:kern w:val="0"/>
          <w:sz w:val="24"/>
          <w:szCs w:val="24"/>
        </w:rPr>
        <w:t>法定代表人（个人电子签章）：</w:t>
      </w:r>
    </w:p>
    <w:p w:rsidR="000B396D" w:rsidRDefault="00C01F63">
      <w:pPr>
        <w:spacing w:line="480" w:lineRule="auto"/>
        <w:rPr>
          <w:rFonts w:ascii="仿宋_GB2312" w:eastAsia="仿宋_GB2312" w:hAnsi="宋体"/>
          <w:kern w:val="0"/>
          <w:sz w:val="24"/>
          <w:szCs w:val="24"/>
        </w:rPr>
      </w:pPr>
      <w:r>
        <w:rPr>
          <w:rFonts w:ascii="仿宋_GB2312" w:eastAsia="仿宋_GB2312" w:hAnsi="宋体" w:hint="eastAsia"/>
          <w:kern w:val="0"/>
          <w:sz w:val="24"/>
          <w:szCs w:val="24"/>
        </w:rPr>
        <w:t>地址：</w:t>
      </w:r>
    </w:p>
    <w:p w:rsidR="000B396D" w:rsidRDefault="00C01F63">
      <w:pPr>
        <w:spacing w:line="360" w:lineRule="auto"/>
        <w:rPr>
          <w:rFonts w:ascii="仿宋_GB2312" w:eastAsia="仿宋_GB2312" w:hAnsi="宋体" w:cs="宋体"/>
          <w:sz w:val="24"/>
        </w:rPr>
      </w:pPr>
      <w:r>
        <w:rPr>
          <w:rFonts w:ascii="仿宋_GB2312" w:eastAsia="仿宋_GB2312" w:hAnsi="宋体" w:hint="eastAsia"/>
          <w:b/>
          <w:bCs/>
        </w:rPr>
        <w:t>附</w:t>
      </w:r>
      <w:r>
        <w:rPr>
          <w:rFonts w:ascii="仿宋_GB2312" w:eastAsia="仿宋_GB2312" w:hAnsi="宋体" w:hint="eastAsia"/>
        </w:rPr>
        <w:t>：</w:t>
      </w:r>
      <w:r>
        <w:rPr>
          <w:rFonts w:ascii="仿宋_GB2312" w:eastAsia="仿宋_GB2312" w:hAnsi="宋体" w:hint="eastAsia"/>
          <w:b/>
        </w:rPr>
        <w:t>法定代表人、委托代理人身份证</w:t>
      </w:r>
      <w:r>
        <w:rPr>
          <w:rFonts w:ascii="仿宋_GB2312" w:eastAsia="仿宋_GB2312" w:hAnsi="宋体" w:hint="eastAsia"/>
          <w:b/>
          <w:bCs/>
        </w:rPr>
        <w:t>扫描件</w:t>
      </w:r>
    </w:p>
    <w:tbl>
      <w:tblPr>
        <w:tblpPr w:leftFromText="180" w:rightFromText="180" w:vertAnchor="text" w:horzAnchor="page" w:tblpXSpec="center" w:tblpY="90"/>
        <w:tblOverlap w:val="never"/>
        <w:tblW w:w="7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9"/>
        <w:gridCol w:w="3779"/>
      </w:tblGrid>
      <w:tr w:rsidR="000B396D">
        <w:trPr>
          <w:trHeight w:val="2120"/>
        </w:trPr>
        <w:tc>
          <w:tcPr>
            <w:tcW w:w="3779" w:type="dxa"/>
            <w:vAlign w:val="center"/>
          </w:tcPr>
          <w:p w:rsidR="000B396D" w:rsidRDefault="00C01F63">
            <w:pPr>
              <w:spacing w:line="360" w:lineRule="auto"/>
              <w:jc w:val="center"/>
              <w:rPr>
                <w:rFonts w:ascii="仿宋_GB2312" w:eastAsia="仿宋_GB2312" w:hAnsi="宋体" w:cs="宋体"/>
              </w:rPr>
            </w:pPr>
            <w:r>
              <w:rPr>
                <w:rFonts w:ascii="仿宋_GB2312" w:eastAsia="仿宋_GB2312" w:hAnsi="宋体" w:cs="宋体" w:hint="eastAsia"/>
              </w:rPr>
              <w:t>法定代表人身份证扫描件（正面）</w:t>
            </w:r>
          </w:p>
        </w:tc>
        <w:tc>
          <w:tcPr>
            <w:tcW w:w="3779" w:type="dxa"/>
            <w:vAlign w:val="center"/>
          </w:tcPr>
          <w:p w:rsidR="000B396D" w:rsidRDefault="00C01F63">
            <w:pPr>
              <w:spacing w:line="360" w:lineRule="auto"/>
              <w:jc w:val="center"/>
              <w:rPr>
                <w:rFonts w:ascii="仿宋_GB2312" w:eastAsia="仿宋_GB2312" w:hAnsi="宋体" w:cs="宋体"/>
              </w:rPr>
            </w:pPr>
            <w:r>
              <w:rPr>
                <w:rFonts w:ascii="仿宋_GB2312" w:eastAsia="仿宋_GB2312" w:hAnsi="宋体" w:cs="宋体" w:hint="eastAsia"/>
              </w:rPr>
              <w:t>法定代表人身份证扫描件（反面）</w:t>
            </w:r>
          </w:p>
        </w:tc>
      </w:tr>
    </w:tbl>
    <w:p w:rsidR="000B396D" w:rsidRDefault="000B396D">
      <w:pPr>
        <w:spacing w:line="360" w:lineRule="auto"/>
        <w:jc w:val="center"/>
        <w:rPr>
          <w:rFonts w:ascii="仿宋_GB2312" w:eastAsia="仿宋_GB2312" w:hAnsi="宋体" w:cs="宋体"/>
        </w:rPr>
      </w:pPr>
    </w:p>
    <w:tbl>
      <w:tblPr>
        <w:tblpPr w:leftFromText="180" w:rightFromText="180" w:vertAnchor="text" w:horzAnchor="margin" w:tblpXSpec="center" w:tblpY="2124"/>
        <w:tblOverlap w:val="neve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1"/>
        <w:gridCol w:w="3771"/>
      </w:tblGrid>
      <w:tr w:rsidR="000B396D">
        <w:trPr>
          <w:trHeight w:val="2530"/>
        </w:trPr>
        <w:tc>
          <w:tcPr>
            <w:tcW w:w="3771" w:type="dxa"/>
            <w:vAlign w:val="center"/>
          </w:tcPr>
          <w:p w:rsidR="000B396D" w:rsidRDefault="00C01F63">
            <w:pPr>
              <w:spacing w:line="360" w:lineRule="auto"/>
              <w:jc w:val="center"/>
              <w:rPr>
                <w:rFonts w:ascii="仿宋_GB2312" w:eastAsia="仿宋_GB2312" w:hAnsi="宋体" w:cs="宋体"/>
              </w:rPr>
            </w:pPr>
            <w:bookmarkStart w:id="17" w:name="_资格证明文件"/>
            <w:bookmarkStart w:id="18" w:name="_Toc364329026"/>
            <w:bookmarkEnd w:id="17"/>
            <w:r>
              <w:rPr>
                <w:rFonts w:ascii="仿宋_GB2312" w:eastAsia="仿宋_GB2312" w:hAnsi="宋体" w:cs="宋体" w:hint="eastAsia"/>
              </w:rPr>
              <w:t>委托代理人身份证扫描件（正面）</w:t>
            </w:r>
            <w:bookmarkEnd w:id="18"/>
          </w:p>
        </w:tc>
        <w:tc>
          <w:tcPr>
            <w:tcW w:w="3771" w:type="dxa"/>
            <w:vAlign w:val="center"/>
          </w:tcPr>
          <w:p w:rsidR="000B396D" w:rsidRDefault="00C01F63">
            <w:pPr>
              <w:spacing w:line="360" w:lineRule="auto"/>
              <w:jc w:val="center"/>
              <w:rPr>
                <w:rFonts w:ascii="仿宋_GB2312" w:eastAsia="仿宋_GB2312" w:hAnsi="宋体" w:cs="宋体"/>
              </w:rPr>
            </w:pPr>
            <w:bookmarkStart w:id="19" w:name="_Toc364329027"/>
            <w:r>
              <w:rPr>
                <w:rFonts w:ascii="仿宋_GB2312" w:eastAsia="仿宋_GB2312" w:hAnsi="宋体" w:cs="宋体" w:hint="eastAsia"/>
              </w:rPr>
              <w:t>委托代理人身份证扫描件（反面）</w:t>
            </w:r>
            <w:bookmarkEnd w:id="19"/>
          </w:p>
        </w:tc>
      </w:tr>
    </w:tbl>
    <w:p w:rsidR="000B396D" w:rsidRDefault="00C01F63">
      <w:pPr>
        <w:pStyle w:val="2"/>
        <w:tabs>
          <w:tab w:val="clear" w:pos="360"/>
          <w:tab w:val="clear" w:pos="840"/>
        </w:tabs>
        <w:spacing w:line="240" w:lineRule="auto"/>
        <w:ind w:left="0" w:firstLine="0"/>
        <w:jc w:val="both"/>
        <w:rPr>
          <w:rFonts w:ascii="仿宋_GB2312" w:eastAsia="仿宋_GB2312" w:hAnsi="宋体"/>
          <w:sz w:val="28"/>
          <w:szCs w:val="28"/>
        </w:rPr>
      </w:pPr>
      <w:r>
        <w:rPr>
          <w:rFonts w:ascii="仿宋_GB2312" w:eastAsia="仿宋_GB2312" w:hAnsi="宋体" w:hint="eastAsia"/>
          <w:sz w:val="28"/>
          <w:szCs w:val="28"/>
        </w:rPr>
        <w:br w:type="page"/>
      </w:r>
      <w:r>
        <w:rPr>
          <w:rFonts w:ascii="仿宋_GB2312" w:eastAsia="仿宋_GB2312" w:hAnsi="宋体" w:hint="eastAsia"/>
          <w:sz w:val="28"/>
          <w:szCs w:val="28"/>
        </w:rPr>
        <w:lastRenderedPageBreak/>
        <w:t>2. 投 标 函</w:t>
      </w:r>
    </w:p>
    <w:p w:rsidR="000B396D" w:rsidRDefault="00C01F63">
      <w:pPr>
        <w:spacing w:line="360" w:lineRule="auto"/>
        <w:rPr>
          <w:rFonts w:ascii="仿宋_GB2312" w:eastAsia="仿宋_GB2312" w:hAnsi="宋体"/>
          <w:sz w:val="24"/>
          <w:szCs w:val="24"/>
          <w:u w:val="single"/>
        </w:rPr>
      </w:pPr>
      <w:r>
        <w:rPr>
          <w:rFonts w:ascii="仿宋_GB2312" w:eastAsia="仿宋_GB2312" w:hAnsi="宋体" w:cs="宋体" w:hint="eastAsia"/>
          <w:sz w:val="24"/>
          <w:szCs w:val="24"/>
        </w:rPr>
        <w:t>致：</w:t>
      </w:r>
      <w:r>
        <w:rPr>
          <w:rFonts w:ascii="仿宋_GB2312" w:eastAsia="仿宋_GB2312" w:hAnsi="宋体" w:hint="eastAsia"/>
          <w:sz w:val="24"/>
          <w:szCs w:val="24"/>
          <w:u w:val="single"/>
        </w:rPr>
        <w:t xml:space="preserve">    (</w:t>
      </w:r>
      <w:r>
        <w:rPr>
          <w:rFonts w:ascii="仿宋_GB2312" w:eastAsia="仿宋_GB2312" w:hAnsi="宋体" w:cs="宋体" w:hint="eastAsia"/>
          <w:sz w:val="24"/>
          <w:szCs w:val="24"/>
          <w:u w:val="single"/>
        </w:rPr>
        <w:t>采购人名称）</w:t>
      </w:r>
    </w:p>
    <w:p w:rsidR="000B396D" w:rsidRDefault="00C01F63">
      <w:pPr>
        <w:spacing w:line="360" w:lineRule="auto"/>
        <w:ind w:firstLineChars="200" w:firstLine="480"/>
        <w:rPr>
          <w:rFonts w:ascii="仿宋_GB2312" w:eastAsia="仿宋_GB2312" w:hAnsi="宋体"/>
          <w:sz w:val="24"/>
          <w:szCs w:val="24"/>
        </w:rPr>
      </w:pPr>
      <w:r>
        <w:rPr>
          <w:rFonts w:ascii="仿宋_GB2312" w:eastAsia="仿宋_GB2312" w:hAnsi="宋体" w:cs="宋体" w:hint="eastAsia"/>
          <w:sz w:val="24"/>
          <w:szCs w:val="24"/>
        </w:rPr>
        <w:t>我们收到了招标编号为</w:t>
      </w:r>
      <w:r>
        <w:rPr>
          <w:rFonts w:ascii="仿宋_GB2312" w:eastAsia="仿宋_GB2312" w:hAnsi="宋体" w:cs="楷体_GB2312" w:hint="eastAsia"/>
          <w:sz w:val="24"/>
          <w:szCs w:val="24"/>
          <w:u w:val="single"/>
        </w:rPr>
        <w:t xml:space="preserve">豫财招标采购-2019-   </w:t>
      </w:r>
      <w:r>
        <w:rPr>
          <w:rFonts w:ascii="仿宋_GB2312" w:eastAsia="仿宋_GB2312" w:hAnsi="宋体" w:cs="宋体" w:hint="eastAsia"/>
          <w:sz w:val="24"/>
          <w:szCs w:val="24"/>
        </w:rPr>
        <w:t>的</w:t>
      </w:r>
      <w:r>
        <w:rPr>
          <w:rFonts w:ascii="仿宋_GB2312" w:eastAsia="仿宋_GB2312" w:hAnsi="宋体" w:cs="宋体" w:hint="eastAsia"/>
          <w:sz w:val="24"/>
          <w:szCs w:val="24"/>
          <w:u w:val="single"/>
        </w:rPr>
        <w:t>【项目名称（包  ）】</w:t>
      </w:r>
      <w:r>
        <w:rPr>
          <w:rFonts w:ascii="仿宋_GB2312" w:eastAsia="仿宋_GB2312" w:hAnsi="宋体" w:cs="宋体" w:hint="eastAsia"/>
          <w:sz w:val="24"/>
          <w:szCs w:val="24"/>
        </w:rPr>
        <w:t>采购文件，经详细研究，我们决定参加该项目的投标活动并按要求提交投标文件。我们郑重声明以下诸点并负法律责任</w:t>
      </w:r>
      <w:r>
        <w:rPr>
          <w:rFonts w:ascii="仿宋_GB2312" w:eastAsia="仿宋_GB2312" w:hAnsi="宋体" w:hint="eastAsia"/>
          <w:sz w:val="24"/>
          <w:szCs w:val="24"/>
        </w:rPr>
        <w:t>:</w:t>
      </w:r>
    </w:p>
    <w:p w:rsidR="000B396D" w:rsidRDefault="00C01F63">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(1) </w:t>
      </w:r>
      <w:r>
        <w:rPr>
          <w:rFonts w:ascii="仿宋_GB2312" w:eastAsia="仿宋_GB2312" w:hAnsi="宋体" w:cs="宋体" w:hint="eastAsia"/>
          <w:sz w:val="24"/>
          <w:szCs w:val="24"/>
        </w:rPr>
        <w:t>愿按照招标文件中规定的条款和要求，提供完成招标文件规定的全部工作，投标总报价为（大写）元人民币（RMB￥：元）。</w:t>
      </w:r>
    </w:p>
    <w:p w:rsidR="000B396D" w:rsidRDefault="00C01F63">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(2) </w:t>
      </w:r>
      <w:r>
        <w:rPr>
          <w:rFonts w:ascii="仿宋_GB2312" w:eastAsia="仿宋_GB2312" w:hAnsi="宋体" w:cs="宋体" w:hint="eastAsia"/>
          <w:sz w:val="24"/>
          <w:szCs w:val="24"/>
        </w:rPr>
        <w:t>如果我们的投标文件被接受，我们将履行招标文件中规定的各项要求。</w:t>
      </w:r>
    </w:p>
    <w:p w:rsidR="000B396D" w:rsidRDefault="00C01F63">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(3) </w:t>
      </w:r>
      <w:r>
        <w:rPr>
          <w:rFonts w:ascii="仿宋_GB2312" w:eastAsia="仿宋_GB2312" w:hAnsi="宋体" w:cs="宋体" w:hint="eastAsia"/>
          <w:sz w:val="24"/>
          <w:szCs w:val="24"/>
        </w:rPr>
        <w:t>我们同意本招标文件中有关投标有效期的规定。如果中标，有效期延长至合同终止日止。</w:t>
      </w:r>
    </w:p>
    <w:p w:rsidR="000B396D" w:rsidRDefault="00C01F63">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(4) </w:t>
      </w:r>
      <w:r>
        <w:rPr>
          <w:rFonts w:ascii="仿宋_GB2312" w:eastAsia="仿宋_GB2312" w:hAnsi="宋体" w:cs="宋体" w:hint="eastAsia"/>
          <w:sz w:val="24"/>
          <w:szCs w:val="24"/>
        </w:rPr>
        <w:t>我们愿提供招标文件中要求的所有文件资料。</w:t>
      </w:r>
    </w:p>
    <w:p w:rsidR="000B396D" w:rsidRDefault="00C01F63">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(5) </w:t>
      </w:r>
      <w:r>
        <w:rPr>
          <w:rFonts w:ascii="仿宋_GB2312" w:eastAsia="仿宋_GB2312" w:hAnsi="宋体" w:cs="宋体" w:hint="eastAsia"/>
          <w:sz w:val="24"/>
          <w:szCs w:val="24"/>
        </w:rPr>
        <w:t>我们已经详细审核了全部招标文件，如有需要澄清的问题，我们同意按招标文件规定的时间向采购人提出。逾期不提，我公司同意放弃对这方面有不明及误解的权利。</w:t>
      </w:r>
    </w:p>
    <w:p w:rsidR="000B396D" w:rsidRDefault="00C01F63">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(6) </w:t>
      </w:r>
      <w:r>
        <w:rPr>
          <w:rFonts w:ascii="仿宋_GB2312" w:eastAsia="仿宋_GB2312" w:hAnsi="宋体" w:cs="宋体" w:hint="eastAsia"/>
          <w:sz w:val="24"/>
          <w:szCs w:val="24"/>
        </w:rPr>
        <w:t>我们承诺，与采购人、采购人就本次采购的项目委托的咨询机构、集中采购机构、以及上述机构的附属机构没有行政或经济关联。</w:t>
      </w:r>
    </w:p>
    <w:p w:rsidR="000B396D" w:rsidRDefault="00C01F63">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(7) </w:t>
      </w:r>
      <w:r>
        <w:rPr>
          <w:rFonts w:ascii="仿宋_GB2312" w:eastAsia="仿宋_GB2312" w:hAnsi="宋体" w:cs="宋体" w:hint="eastAsia"/>
          <w:sz w:val="24"/>
          <w:szCs w:val="24"/>
        </w:rPr>
        <w:t>我公司同意提供按照采购人可能要求的与其投标有关的一切数据或资料，完全理解采购人不一定接受最低价的投标或收到的任何投标。</w:t>
      </w:r>
    </w:p>
    <w:p w:rsidR="000B396D" w:rsidRDefault="00C01F63">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(8) 如果我们的投标文件被接受，我们将按招标文件的规定签订并严格履行合同中的责任和义务</w:t>
      </w:r>
      <w:r>
        <w:rPr>
          <w:rFonts w:ascii="仿宋_GB2312" w:eastAsia="仿宋_GB2312" w:hAnsi="宋体" w:cs="宋体" w:hint="eastAsia"/>
          <w:sz w:val="24"/>
          <w:szCs w:val="24"/>
        </w:rPr>
        <w:t>。</w:t>
      </w:r>
    </w:p>
    <w:p w:rsidR="000B396D" w:rsidRDefault="00C01F63">
      <w:pPr>
        <w:spacing w:line="360" w:lineRule="auto"/>
        <w:ind w:firstLineChars="200" w:firstLine="480"/>
        <w:rPr>
          <w:rFonts w:ascii="仿宋_GB2312" w:eastAsia="仿宋_GB2312" w:hAnsi="宋体"/>
          <w:sz w:val="24"/>
          <w:szCs w:val="24"/>
        </w:rPr>
      </w:pPr>
      <w:r>
        <w:rPr>
          <w:rFonts w:ascii="仿宋_GB2312" w:eastAsia="仿宋_GB2312" w:hAnsi="宋体" w:cs="宋体" w:hint="eastAsia"/>
          <w:sz w:val="24"/>
          <w:szCs w:val="24"/>
        </w:rPr>
        <w:t>与本投标有关的正式通讯地址：</w:t>
      </w:r>
    </w:p>
    <w:p w:rsidR="000B396D" w:rsidRDefault="00C01F63">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 xml:space="preserve">地  址：                             </w:t>
      </w:r>
    </w:p>
    <w:p w:rsidR="000B396D" w:rsidRDefault="00C01F63">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邮  编：</w:t>
      </w:r>
    </w:p>
    <w:p w:rsidR="000B396D" w:rsidRDefault="00C01F63">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 xml:space="preserve">电  话：                             </w:t>
      </w:r>
    </w:p>
    <w:p w:rsidR="000B396D" w:rsidRDefault="00C01F63">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传  真：</w:t>
      </w:r>
    </w:p>
    <w:p w:rsidR="000B396D" w:rsidRDefault="00C01F63">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投标人（企业电子签章）：</w:t>
      </w:r>
    </w:p>
    <w:p w:rsidR="000B396D" w:rsidRDefault="00C01F63">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法定代表人（个人电子签章）：</w:t>
      </w:r>
    </w:p>
    <w:p w:rsidR="000B396D" w:rsidRDefault="00C01F63">
      <w:pPr>
        <w:wordWrap w:val="0"/>
        <w:jc w:val="right"/>
        <w:rPr>
          <w:rFonts w:ascii="仿宋_GB2312" w:eastAsia="仿宋_GB2312" w:hAnsi="宋体"/>
          <w:sz w:val="24"/>
          <w:szCs w:val="24"/>
        </w:rPr>
      </w:pPr>
      <w:r>
        <w:rPr>
          <w:rFonts w:ascii="仿宋_GB2312" w:eastAsia="仿宋_GB2312" w:hAnsi="宋体" w:cs="宋体" w:hint="eastAsia"/>
          <w:sz w:val="24"/>
          <w:szCs w:val="24"/>
        </w:rPr>
        <w:t xml:space="preserve">                         日期：    年  月  日</w:t>
      </w:r>
    </w:p>
    <w:p w:rsidR="000B396D" w:rsidRDefault="00C01F63">
      <w:pPr>
        <w:pStyle w:val="2"/>
        <w:ind w:left="0" w:firstLine="0"/>
        <w:rPr>
          <w:rFonts w:ascii="仿宋_GB2312" w:eastAsia="仿宋_GB2312" w:hAnsi="宋体"/>
          <w:sz w:val="28"/>
          <w:szCs w:val="28"/>
        </w:rPr>
      </w:pPr>
      <w:r>
        <w:rPr>
          <w:rFonts w:ascii="仿宋_GB2312" w:eastAsia="仿宋_GB2312" w:hAnsi="宋体" w:hint="eastAsia"/>
          <w:sz w:val="28"/>
          <w:szCs w:val="28"/>
        </w:rPr>
        <w:br w:type="page"/>
      </w:r>
      <w:r>
        <w:rPr>
          <w:rFonts w:ascii="仿宋_GB2312" w:eastAsia="仿宋_GB2312" w:hAnsi="宋体" w:hint="eastAsia"/>
          <w:sz w:val="28"/>
          <w:szCs w:val="28"/>
        </w:rPr>
        <w:lastRenderedPageBreak/>
        <w:t>3．资格证明文件</w:t>
      </w:r>
    </w:p>
    <w:p w:rsidR="000B396D" w:rsidRDefault="00C01F63">
      <w:pPr>
        <w:spacing w:line="360" w:lineRule="auto"/>
        <w:jc w:val="center"/>
        <w:rPr>
          <w:rFonts w:ascii="仿宋_GB2312" w:eastAsia="仿宋_GB2312" w:hAnsi="宋体"/>
          <w:sz w:val="28"/>
          <w:szCs w:val="28"/>
        </w:rPr>
      </w:pPr>
      <w:r>
        <w:rPr>
          <w:rFonts w:ascii="仿宋_GB2312" w:eastAsia="仿宋_GB2312" w:hAnsi="宋体" w:hint="eastAsia"/>
          <w:sz w:val="28"/>
          <w:szCs w:val="28"/>
        </w:rPr>
        <w:t>填写须知</w:t>
      </w:r>
    </w:p>
    <w:p w:rsidR="000B396D" w:rsidRDefault="00C01F63">
      <w:pPr>
        <w:numPr>
          <w:ilvl w:val="0"/>
          <w:numId w:val="56"/>
        </w:numPr>
        <w:spacing w:line="360" w:lineRule="auto"/>
        <w:rPr>
          <w:rFonts w:ascii="仿宋_GB2312" w:eastAsia="仿宋_GB2312" w:hAnsi="宋体"/>
          <w:sz w:val="28"/>
          <w:szCs w:val="28"/>
        </w:rPr>
      </w:pPr>
      <w:r>
        <w:rPr>
          <w:rFonts w:ascii="仿宋_GB2312" w:eastAsia="仿宋_GB2312" w:hAnsi="宋体" w:hint="eastAsia"/>
          <w:sz w:val="28"/>
          <w:szCs w:val="28"/>
        </w:rPr>
        <w:t>投标人应如实填写和提交下述规定表格以及其他有关资料。</w:t>
      </w:r>
    </w:p>
    <w:p w:rsidR="000B396D" w:rsidRDefault="00C01F63">
      <w:pPr>
        <w:numPr>
          <w:ilvl w:val="0"/>
          <w:numId w:val="56"/>
        </w:numPr>
        <w:spacing w:line="360" w:lineRule="auto"/>
        <w:rPr>
          <w:rFonts w:ascii="仿宋_GB2312" w:eastAsia="仿宋_GB2312" w:hAnsi="宋体"/>
          <w:sz w:val="28"/>
          <w:szCs w:val="28"/>
        </w:rPr>
      </w:pPr>
      <w:r>
        <w:rPr>
          <w:rFonts w:ascii="仿宋_GB2312" w:eastAsia="仿宋_GB2312" w:hAnsi="宋体" w:hint="eastAsia"/>
          <w:sz w:val="28"/>
          <w:szCs w:val="28"/>
        </w:rPr>
        <w:t>所附格式中要求填写的全部问题和/或信息都必须填写。</w:t>
      </w:r>
    </w:p>
    <w:p w:rsidR="000B396D" w:rsidRDefault="00C01F63">
      <w:pPr>
        <w:numPr>
          <w:ilvl w:val="0"/>
          <w:numId w:val="56"/>
        </w:numPr>
        <w:spacing w:line="360" w:lineRule="auto"/>
        <w:rPr>
          <w:rFonts w:ascii="仿宋_GB2312" w:eastAsia="仿宋_GB2312" w:hAnsi="宋体"/>
          <w:sz w:val="28"/>
          <w:szCs w:val="28"/>
        </w:rPr>
      </w:pPr>
      <w:r>
        <w:rPr>
          <w:rFonts w:ascii="仿宋_GB2312" w:eastAsia="仿宋_GB2312" w:hAnsi="宋体" w:hint="eastAsia"/>
          <w:sz w:val="28"/>
          <w:szCs w:val="28"/>
        </w:rPr>
        <w:t>本资格声明的签字人应保证全部声明和填写的内容是真实的和正确的。</w:t>
      </w:r>
    </w:p>
    <w:p w:rsidR="000B396D" w:rsidRDefault="00C01F63">
      <w:pPr>
        <w:numPr>
          <w:ilvl w:val="0"/>
          <w:numId w:val="56"/>
        </w:numPr>
        <w:spacing w:line="360" w:lineRule="auto"/>
        <w:rPr>
          <w:rFonts w:ascii="仿宋_GB2312" w:eastAsia="仿宋_GB2312" w:hAnsi="宋体"/>
          <w:sz w:val="28"/>
          <w:szCs w:val="28"/>
        </w:rPr>
      </w:pPr>
      <w:r>
        <w:rPr>
          <w:rFonts w:ascii="仿宋_GB2312" w:eastAsia="仿宋_GB2312" w:hAnsi="宋体" w:hint="eastAsia"/>
          <w:sz w:val="28"/>
          <w:szCs w:val="28"/>
        </w:rPr>
        <w:t>评标将根据投标人提交的资料判断其履行合同的合格性及能力。</w:t>
      </w:r>
    </w:p>
    <w:p w:rsidR="000B396D" w:rsidRDefault="00C01F63">
      <w:pPr>
        <w:numPr>
          <w:ilvl w:val="0"/>
          <w:numId w:val="56"/>
        </w:numPr>
        <w:spacing w:line="360" w:lineRule="auto"/>
        <w:rPr>
          <w:rFonts w:ascii="仿宋_GB2312" w:eastAsia="仿宋_GB2312" w:hAnsi="宋体"/>
          <w:sz w:val="28"/>
          <w:szCs w:val="28"/>
        </w:rPr>
      </w:pPr>
      <w:r>
        <w:rPr>
          <w:rFonts w:ascii="仿宋_GB2312" w:eastAsia="仿宋_GB2312" w:hAnsi="宋体" w:hint="eastAsia"/>
          <w:sz w:val="28"/>
          <w:szCs w:val="28"/>
        </w:rPr>
        <w:t>投标人提交的材料将被保密，但并不退还。</w:t>
      </w:r>
    </w:p>
    <w:p w:rsidR="000B396D" w:rsidRDefault="00C01F63">
      <w:pPr>
        <w:numPr>
          <w:ilvl w:val="0"/>
          <w:numId w:val="56"/>
        </w:numPr>
        <w:spacing w:line="360" w:lineRule="auto"/>
        <w:rPr>
          <w:rFonts w:ascii="仿宋_GB2312" w:eastAsia="仿宋_GB2312" w:hAnsi="宋体"/>
          <w:sz w:val="28"/>
          <w:szCs w:val="28"/>
        </w:rPr>
      </w:pPr>
      <w:r>
        <w:rPr>
          <w:rFonts w:ascii="仿宋_GB2312" w:eastAsia="仿宋_GB2312" w:hAnsi="宋体" w:hint="eastAsia"/>
          <w:sz w:val="28"/>
          <w:szCs w:val="28"/>
        </w:rPr>
        <w:t>全部文件应按“招标项目资料表”规定的语言和份数提交。</w:t>
      </w:r>
    </w:p>
    <w:p w:rsidR="000B396D" w:rsidRDefault="00C01F63">
      <w:pPr>
        <w:pStyle w:val="3"/>
        <w:numPr>
          <w:ilvl w:val="0"/>
          <w:numId w:val="57"/>
        </w:numPr>
        <w:spacing w:before="20" w:after="20" w:line="360" w:lineRule="auto"/>
        <w:jc w:val="center"/>
        <w:rPr>
          <w:rFonts w:ascii="仿宋_GB2312" w:eastAsia="仿宋_GB2312" w:hAnsi="宋体"/>
          <w:sz w:val="28"/>
          <w:szCs w:val="28"/>
        </w:rPr>
      </w:pPr>
      <w:r>
        <w:rPr>
          <w:rFonts w:ascii="仿宋_GB2312" w:eastAsia="仿宋_GB2312" w:hAnsi="宋体" w:hint="eastAsia"/>
          <w:sz w:val="28"/>
          <w:szCs w:val="28"/>
        </w:rPr>
        <w:br w:type="page"/>
      </w:r>
      <w:r>
        <w:rPr>
          <w:rFonts w:ascii="仿宋_GB2312" w:eastAsia="仿宋_GB2312" w:hAnsi="宋体" w:hint="eastAsia"/>
          <w:sz w:val="28"/>
          <w:szCs w:val="28"/>
        </w:rPr>
        <w:lastRenderedPageBreak/>
        <w:t xml:space="preserve"> 投标人资格申明信</w:t>
      </w:r>
    </w:p>
    <w:p w:rsidR="000B396D" w:rsidRDefault="00C01F63">
      <w:pPr>
        <w:pStyle w:val="a3"/>
        <w:spacing w:line="360" w:lineRule="auto"/>
        <w:ind w:firstLine="0"/>
        <w:rPr>
          <w:rFonts w:ascii="仿宋_GB2312" w:eastAsia="仿宋_GB2312" w:hAnsi="宋体"/>
          <w:sz w:val="24"/>
          <w:szCs w:val="24"/>
        </w:rPr>
      </w:pPr>
      <w:r>
        <w:rPr>
          <w:rFonts w:ascii="仿宋_GB2312" w:eastAsia="仿宋_GB2312" w:hAnsi="宋体" w:hint="eastAsia"/>
          <w:sz w:val="24"/>
          <w:szCs w:val="24"/>
        </w:rPr>
        <w:t>致：</w:t>
      </w:r>
      <w:r>
        <w:rPr>
          <w:rFonts w:ascii="仿宋_GB2312" w:eastAsia="仿宋_GB2312" w:hAnsi="宋体" w:hint="eastAsia"/>
          <w:sz w:val="24"/>
          <w:szCs w:val="24"/>
          <w:u w:val="single"/>
        </w:rPr>
        <w:t>（采购代理机构名称）</w:t>
      </w:r>
    </w:p>
    <w:p w:rsidR="000B396D" w:rsidRDefault="00C01F63">
      <w:pPr>
        <w:pStyle w:val="a3"/>
        <w:spacing w:line="360" w:lineRule="auto"/>
        <w:ind w:firstLine="540"/>
        <w:rPr>
          <w:rFonts w:ascii="仿宋_GB2312" w:eastAsia="仿宋_GB2312" w:hAnsi="宋体"/>
          <w:sz w:val="24"/>
          <w:szCs w:val="24"/>
        </w:rPr>
      </w:pPr>
      <w:r>
        <w:rPr>
          <w:rFonts w:ascii="仿宋_GB2312" w:eastAsia="仿宋_GB2312" w:hAnsi="宋体" w:hint="eastAsia"/>
          <w:sz w:val="24"/>
          <w:szCs w:val="24"/>
        </w:rPr>
        <w:t>为响应你方于年月日发出的</w:t>
      </w:r>
      <w:r>
        <w:rPr>
          <w:rFonts w:ascii="仿宋_GB2312" w:eastAsia="仿宋_GB2312" w:hAnsi="宋体" w:hint="eastAsia"/>
          <w:sz w:val="24"/>
          <w:szCs w:val="24"/>
          <w:u w:val="single"/>
        </w:rPr>
        <w:t>（招标编号）</w:t>
      </w:r>
      <w:r>
        <w:rPr>
          <w:rFonts w:ascii="仿宋_GB2312" w:eastAsia="仿宋_GB2312" w:hAnsi="宋体" w:hint="eastAsia"/>
          <w:sz w:val="24"/>
          <w:szCs w:val="24"/>
        </w:rPr>
        <w:t>投标邀请，下述签字人愿意参加投标，提供招标文件中货物/服务报价表规定的</w:t>
      </w:r>
      <w:r>
        <w:rPr>
          <w:rFonts w:ascii="仿宋_GB2312" w:eastAsia="仿宋_GB2312" w:hAnsi="宋体" w:hint="eastAsia"/>
          <w:iCs/>
          <w:sz w:val="24"/>
          <w:szCs w:val="24"/>
          <w:u w:val="single"/>
        </w:rPr>
        <w:t>（项目/货物名称）</w:t>
      </w:r>
      <w:r>
        <w:rPr>
          <w:rFonts w:ascii="仿宋_GB2312" w:eastAsia="仿宋_GB2312" w:hAnsi="宋体" w:hint="eastAsia"/>
          <w:sz w:val="24"/>
          <w:szCs w:val="24"/>
        </w:rPr>
        <w:t xml:space="preserve"> ，递交下述文件并保证所有陈述是正确的和真实的。</w:t>
      </w:r>
    </w:p>
    <w:p w:rsidR="000B396D" w:rsidRDefault="00C01F63">
      <w:pPr>
        <w:pStyle w:val="a3"/>
        <w:spacing w:line="360" w:lineRule="auto"/>
        <w:ind w:firstLine="540"/>
        <w:rPr>
          <w:rFonts w:ascii="仿宋_GB2312" w:eastAsia="仿宋_GB2312" w:hAnsi="宋体"/>
          <w:sz w:val="24"/>
          <w:szCs w:val="24"/>
        </w:rPr>
      </w:pPr>
      <w:r>
        <w:rPr>
          <w:rFonts w:ascii="仿宋_GB2312" w:eastAsia="仿宋_GB2312" w:hAnsi="宋体" w:hint="eastAsia"/>
          <w:sz w:val="24"/>
          <w:szCs w:val="24"/>
        </w:rPr>
        <w:t>1.由</w:t>
      </w:r>
      <w:r>
        <w:rPr>
          <w:rFonts w:ascii="仿宋_GB2312" w:eastAsia="仿宋_GB2312" w:hAnsi="宋体" w:hint="eastAsia"/>
          <w:iCs/>
          <w:sz w:val="24"/>
          <w:szCs w:val="24"/>
          <w:u w:val="single"/>
        </w:rPr>
        <w:t>（制造商/指定代理名称）</w:t>
      </w:r>
      <w:r>
        <w:rPr>
          <w:rFonts w:ascii="仿宋_GB2312" w:eastAsia="仿宋_GB2312" w:hAnsi="宋体" w:hint="eastAsia"/>
          <w:iCs/>
          <w:sz w:val="24"/>
          <w:szCs w:val="24"/>
        </w:rPr>
        <w:t>为</w:t>
      </w:r>
      <w:r>
        <w:rPr>
          <w:rFonts w:ascii="仿宋_GB2312" w:eastAsia="仿宋_GB2312" w:hAnsi="宋体" w:hint="eastAsia"/>
          <w:iCs/>
          <w:sz w:val="24"/>
          <w:szCs w:val="24"/>
          <w:u w:val="single"/>
        </w:rPr>
        <w:t>（项目/货物名称）</w:t>
      </w:r>
      <w:r>
        <w:rPr>
          <w:rFonts w:ascii="仿宋_GB2312" w:eastAsia="仿宋_GB2312" w:hAnsi="宋体" w:hint="eastAsia"/>
          <w:sz w:val="24"/>
          <w:szCs w:val="24"/>
        </w:rPr>
        <w:t>开立的授权书，正本一份，副本份。写明我方有权代表制造厂家的货物投标。（当投标人为代理贸易公司时填写）。</w:t>
      </w:r>
    </w:p>
    <w:p w:rsidR="000B396D" w:rsidRDefault="00C01F63">
      <w:pPr>
        <w:pStyle w:val="a3"/>
        <w:spacing w:line="360" w:lineRule="auto"/>
        <w:ind w:firstLine="540"/>
        <w:rPr>
          <w:rFonts w:ascii="仿宋_GB2312" w:eastAsia="仿宋_GB2312" w:hAnsi="宋体"/>
          <w:sz w:val="24"/>
          <w:szCs w:val="24"/>
        </w:rPr>
      </w:pPr>
      <w:r>
        <w:rPr>
          <w:rFonts w:ascii="仿宋_GB2312" w:eastAsia="仿宋_GB2312" w:hAnsi="宋体" w:hint="eastAsia"/>
          <w:sz w:val="24"/>
          <w:szCs w:val="24"/>
        </w:rPr>
        <w:t>2.我方的资格申明，正本一份，副本份。</w:t>
      </w:r>
    </w:p>
    <w:p w:rsidR="000B396D" w:rsidRDefault="00C01F63">
      <w:pPr>
        <w:pStyle w:val="a3"/>
        <w:spacing w:line="360" w:lineRule="auto"/>
        <w:ind w:firstLine="540"/>
        <w:rPr>
          <w:rFonts w:ascii="仿宋_GB2312" w:eastAsia="仿宋_GB2312" w:hAnsi="宋体"/>
          <w:sz w:val="24"/>
          <w:szCs w:val="24"/>
        </w:rPr>
      </w:pPr>
      <w:r>
        <w:rPr>
          <w:rFonts w:ascii="仿宋_GB2312" w:eastAsia="仿宋_GB2312" w:hAnsi="宋体" w:hint="eastAsia"/>
          <w:sz w:val="24"/>
          <w:szCs w:val="24"/>
        </w:rPr>
        <w:t>3.签署人保证资格文件的陈述真实正确的证明。</w:t>
      </w:r>
    </w:p>
    <w:p w:rsidR="000B396D" w:rsidRDefault="000B396D">
      <w:pPr>
        <w:pStyle w:val="a3"/>
        <w:spacing w:line="360" w:lineRule="auto"/>
        <w:ind w:firstLine="540"/>
        <w:rPr>
          <w:rFonts w:ascii="仿宋_GB2312" w:eastAsia="仿宋_GB2312" w:hAnsi="宋体"/>
          <w:sz w:val="24"/>
          <w:szCs w:val="24"/>
        </w:rPr>
      </w:pPr>
    </w:p>
    <w:p w:rsidR="000B396D" w:rsidRDefault="000B396D">
      <w:pPr>
        <w:pStyle w:val="a3"/>
        <w:spacing w:line="360" w:lineRule="auto"/>
        <w:ind w:firstLine="0"/>
        <w:rPr>
          <w:rFonts w:ascii="仿宋_GB2312" w:eastAsia="仿宋_GB2312" w:hAnsi="宋体"/>
          <w:sz w:val="24"/>
          <w:szCs w:val="24"/>
        </w:rPr>
      </w:pPr>
    </w:p>
    <w:p w:rsidR="000B396D" w:rsidRDefault="000B396D">
      <w:pPr>
        <w:pStyle w:val="a3"/>
        <w:spacing w:line="360" w:lineRule="auto"/>
        <w:ind w:firstLine="0"/>
        <w:rPr>
          <w:rFonts w:ascii="仿宋_GB2312" w:eastAsia="仿宋_GB2312" w:hAnsi="宋体"/>
          <w:sz w:val="24"/>
          <w:szCs w:val="24"/>
        </w:rPr>
      </w:pPr>
    </w:p>
    <w:p w:rsidR="000B396D" w:rsidRDefault="00C01F63">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投标人（企业电子签章）：</w:t>
      </w:r>
    </w:p>
    <w:p w:rsidR="000B396D" w:rsidRDefault="00C01F63">
      <w:pPr>
        <w:pStyle w:val="a3"/>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法定代表人（个人电子签章）：</w:t>
      </w:r>
    </w:p>
    <w:p w:rsidR="000B396D" w:rsidRDefault="00C01F63">
      <w:pPr>
        <w:pStyle w:val="3"/>
        <w:numPr>
          <w:ilvl w:val="0"/>
          <w:numId w:val="57"/>
        </w:numPr>
        <w:spacing w:before="20" w:after="20"/>
        <w:jc w:val="center"/>
        <w:rPr>
          <w:rFonts w:ascii="仿宋_GB2312" w:eastAsia="仿宋_GB2312" w:hAnsi="宋体"/>
          <w:sz w:val="28"/>
          <w:szCs w:val="28"/>
        </w:rPr>
      </w:pPr>
      <w:r>
        <w:rPr>
          <w:rFonts w:ascii="仿宋_GB2312" w:eastAsia="仿宋_GB2312" w:hAnsi="宋体" w:hint="eastAsia"/>
          <w:sz w:val="28"/>
          <w:szCs w:val="28"/>
        </w:rPr>
        <w:br w:type="page"/>
      </w:r>
      <w:r>
        <w:rPr>
          <w:rFonts w:ascii="仿宋_GB2312" w:eastAsia="仿宋_GB2312" w:hAnsi="宋体" w:hint="eastAsia"/>
          <w:sz w:val="28"/>
          <w:szCs w:val="28"/>
        </w:rPr>
        <w:lastRenderedPageBreak/>
        <w:t xml:space="preserve"> 投标人资格申明</w:t>
      </w:r>
    </w:p>
    <w:p w:rsidR="000B396D" w:rsidRDefault="00C01F63" w:rsidP="008A58C2">
      <w:pPr>
        <w:pStyle w:val="a3"/>
        <w:numPr>
          <w:ilvl w:val="0"/>
          <w:numId w:val="58"/>
        </w:numPr>
        <w:tabs>
          <w:tab w:val="clear" w:pos="3405"/>
          <w:tab w:val="left" w:pos="0"/>
        </w:tabs>
        <w:ind w:left="0" w:firstLine="0"/>
        <w:jc w:val="center"/>
        <w:rPr>
          <w:rFonts w:ascii="仿宋_GB2312" w:eastAsia="仿宋_GB2312" w:hAnsi="宋体"/>
          <w:sz w:val="28"/>
          <w:szCs w:val="28"/>
        </w:rPr>
      </w:pPr>
      <w:r>
        <w:rPr>
          <w:rFonts w:ascii="仿宋_GB2312" w:eastAsia="仿宋_GB2312" w:hAnsi="宋体" w:hint="eastAsia"/>
          <w:sz w:val="28"/>
          <w:szCs w:val="28"/>
        </w:rPr>
        <w:t>基本情况</w:t>
      </w:r>
    </w:p>
    <w:p w:rsidR="000B396D" w:rsidRDefault="00C01F63">
      <w:pPr>
        <w:pStyle w:val="a3"/>
        <w:numPr>
          <w:ilvl w:val="1"/>
          <w:numId w:val="58"/>
        </w:numPr>
        <w:tabs>
          <w:tab w:val="left" w:pos="900"/>
        </w:tabs>
        <w:rPr>
          <w:rFonts w:ascii="仿宋_GB2312" w:eastAsia="仿宋_GB2312" w:hAnsi="宋体"/>
          <w:sz w:val="28"/>
          <w:szCs w:val="28"/>
        </w:rPr>
      </w:pPr>
      <w:r>
        <w:rPr>
          <w:rFonts w:ascii="仿宋_GB2312" w:eastAsia="仿宋_GB2312" w:hAnsi="宋体" w:hint="eastAsia"/>
          <w:sz w:val="28"/>
          <w:szCs w:val="28"/>
        </w:rPr>
        <w:t>投标人名称</w:t>
      </w:r>
    </w:p>
    <w:p w:rsidR="000B396D" w:rsidRDefault="00C01F63">
      <w:pPr>
        <w:pStyle w:val="a3"/>
        <w:numPr>
          <w:ilvl w:val="1"/>
          <w:numId w:val="58"/>
        </w:numPr>
        <w:tabs>
          <w:tab w:val="left" w:pos="900"/>
        </w:tabs>
        <w:rPr>
          <w:rFonts w:ascii="仿宋_GB2312" w:eastAsia="仿宋_GB2312" w:hAnsi="宋体"/>
          <w:sz w:val="28"/>
          <w:szCs w:val="28"/>
        </w:rPr>
      </w:pPr>
      <w:r>
        <w:rPr>
          <w:rFonts w:ascii="仿宋_GB2312" w:eastAsia="仿宋_GB2312" w:hAnsi="宋体" w:hint="eastAsia"/>
          <w:sz w:val="28"/>
          <w:szCs w:val="28"/>
        </w:rPr>
        <w:t>地址</w:t>
      </w:r>
    </w:p>
    <w:p w:rsidR="000B396D" w:rsidRDefault="00C01F63" w:rsidP="00C01F63">
      <w:pPr>
        <w:pStyle w:val="a3"/>
        <w:tabs>
          <w:tab w:val="left" w:pos="900"/>
        </w:tabs>
        <w:ind w:left="540" w:firstLineChars="112" w:firstLine="314"/>
        <w:rPr>
          <w:rFonts w:ascii="仿宋_GB2312" w:eastAsia="仿宋_GB2312" w:hAnsi="宋体"/>
          <w:sz w:val="28"/>
          <w:szCs w:val="28"/>
        </w:rPr>
      </w:pPr>
      <w:r>
        <w:rPr>
          <w:rFonts w:ascii="仿宋_GB2312" w:eastAsia="仿宋_GB2312" w:hAnsi="宋体" w:hint="eastAsia"/>
          <w:sz w:val="28"/>
          <w:szCs w:val="28"/>
        </w:rPr>
        <w:t>联系电话、传真</w:t>
      </w:r>
    </w:p>
    <w:p w:rsidR="000B396D" w:rsidRDefault="00C01F63">
      <w:pPr>
        <w:pStyle w:val="a3"/>
        <w:numPr>
          <w:ilvl w:val="1"/>
          <w:numId w:val="58"/>
        </w:numPr>
        <w:tabs>
          <w:tab w:val="left" w:pos="900"/>
        </w:tabs>
        <w:rPr>
          <w:rFonts w:ascii="仿宋_GB2312" w:eastAsia="仿宋_GB2312" w:hAnsi="宋体"/>
          <w:sz w:val="28"/>
          <w:szCs w:val="28"/>
        </w:rPr>
      </w:pPr>
      <w:r>
        <w:rPr>
          <w:rFonts w:ascii="仿宋_GB2312" w:eastAsia="仿宋_GB2312" w:hAnsi="宋体" w:hint="eastAsia"/>
          <w:sz w:val="28"/>
          <w:szCs w:val="28"/>
        </w:rPr>
        <w:t>成立或/注册日期（提供其营业执照副本复印件）</w:t>
      </w:r>
    </w:p>
    <w:p w:rsidR="000B396D" w:rsidRDefault="00C01F63">
      <w:pPr>
        <w:pStyle w:val="a3"/>
        <w:numPr>
          <w:ilvl w:val="1"/>
          <w:numId w:val="58"/>
        </w:numPr>
        <w:tabs>
          <w:tab w:val="left" w:pos="900"/>
        </w:tabs>
        <w:rPr>
          <w:rFonts w:ascii="仿宋_GB2312" w:eastAsia="仿宋_GB2312" w:hAnsi="宋体"/>
          <w:sz w:val="28"/>
          <w:szCs w:val="28"/>
        </w:rPr>
      </w:pPr>
      <w:r>
        <w:rPr>
          <w:rFonts w:ascii="仿宋_GB2312" w:eastAsia="仿宋_GB2312" w:hAnsi="宋体" w:hint="eastAsia"/>
          <w:sz w:val="28"/>
          <w:szCs w:val="28"/>
        </w:rPr>
        <w:t>法定代表人</w:t>
      </w:r>
    </w:p>
    <w:p w:rsidR="000B396D" w:rsidRDefault="00C01F63">
      <w:pPr>
        <w:pStyle w:val="a3"/>
        <w:numPr>
          <w:ilvl w:val="1"/>
          <w:numId w:val="58"/>
        </w:numPr>
        <w:tabs>
          <w:tab w:val="left" w:pos="900"/>
        </w:tabs>
        <w:rPr>
          <w:rFonts w:ascii="仿宋_GB2312" w:eastAsia="仿宋_GB2312" w:hAnsi="宋体"/>
          <w:sz w:val="28"/>
          <w:szCs w:val="28"/>
        </w:rPr>
      </w:pPr>
      <w:r>
        <w:rPr>
          <w:rFonts w:ascii="仿宋_GB2312" w:eastAsia="仿宋_GB2312" w:hAnsi="宋体" w:hint="eastAsia"/>
          <w:sz w:val="28"/>
          <w:szCs w:val="28"/>
        </w:rPr>
        <w:t>制造商名称和地址（如有）</w:t>
      </w:r>
    </w:p>
    <w:p w:rsidR="000B396D" w:rsidRDefault="00C01F63">
      <w:pPr>
        <w:pStyle w:val="a3"/>
        <w:numPr>
          <w:ilvl w:val="1"/>
          <w:numId w:val="58"/>
        </w:numPr>
        <w:tabs>
          <w:tab w:val="left" w:pos="900"/>
        </w:tabs>
        <w:rPr>
          <w:rFonts w:ascii="仿宋_GB2312" w:eastAsia="仿宋_GB2312" w:hAnsi="宋体"/>
          <w:sz w:val="28"/>
          <w:szCs w:val="28"/>
        </w:rPr>
      </w:pPr>
      <w:r>
        <w:rPr>
          <w:rFonts w:ascii="仿宋_GB2312" w:eastAsia="仿宋_GB2312" w:hAnsi="宋体" w:hint="eastAsia"/>
          <w:sz w:val="28"/>
          <w:szCs w:val="28"/>
        </w:rPr>
        <w:t>投标人所属的集团/财团公司</w:t>
      </w:r>
    </w:p>
    <w:p w:rsidR="000B396D" w:rsidRDefault="00C01F63">
      <w:pPr>
        <w:pStyle w:val="a3"/>
        <w:numPr>
          <w:ilvl w:val="1"/>
          <w:numId w:val="58"/>
        </w:numPr>
        <w:tabs>
          <w:tab w:val="left" w:pos="900"/>
        </w:tabs>
        <w:jc w:val="left"/>
        <w:rPr>
          <w:rFonts w:ascii="仿宋_GB2312" w:eastAsia="仿宋_GB2312" w:hAnsi="宋体"/>
          <w:sz w:val="28"/>
          <w:szCs w:val="28"/>
        </w:rPr>
      </w:pPr>
      <w:r>
        <w:rPr>
          <w:rFonts w:ascii="仿宋_GB2312" w:eastAsia="仿宋_GB2312" w:hAnsi="宋体" w:hint="eastAsia"/>
          <w:sz w:val="28"/>
          <w:szCs w:val="28"/>
        </w:rPr>
        <w:t>投标人员工总人数：</w:t>
      </w:r>
      <w:r>
        <w:rPr>
          <w:rFonts w:ascii="仿宋_GB2312" w:eastAsia="仿宋_GB2312" w:hAnsi="宋体" w:hint="eastAsia"/>
          <w:sz w:val="28"/>
          <w:szCs w:val="28"/>
        </w:rPr>
        <w:br/>
        <w:t>其中：高级职称人数：           中级职称人数：</w:t>
      </w:r>
      <w:r>
        <w:rPr>
          <w:rFonts w:ascii="仿宋_GB2312" w:eastAsia="仿宋_GB2312" w:hAnsi="宋体" w:hint="eastAsia"/>
          <w:sz w:val="28"/>
          <w:szCs w:val="28"/>
        </w:rPr>
        <w:br/>
        <w:t>管理人员人数：             技术人员人数：</w:t>
      </w:r>
    </w:p>
    <w:p w:rsidR="000B396D" w:rsidRDefault="00C01F63">
      <w:pPr>
        <w:pStyle w:val="a3"/>
        <w:numPr>
          <w:ilvl w:val="1"/>
          <w:numId w:val="58"/>
        </w:numPr>
        <w:tabs>
          <w:tab w:val="left" w:pos="900"/>
        </w:tabs>
        <w:rPr>
          <w:rFonts w:ascii="仿宋_GB2312" w:eastAsia="仿宋_GB2312" w:hAnsi="宋体"/>
          <w:sz w:val="28"/>
          <w:szCs w:val="28"/>
        </w:rPr>
      </w:pPr>
      <w:r>
        <w:rPr>
          <w:rFonts w:ascii="仿宋_GB2312" w:eastAsia="仿宋_GB2312" w:hAnsi="宋体" w:hint="eastAsia"/>
          <w:sz w:val="28"/>
          <w:szCs w:val="28"/>
        </w:rPr>
        <w:t>投标联系人</w:t>
      </w:r>
    </w:p>
    <w:p w:rsidR="000B396D" w:rsidRDefault="00C01F63">
      <w:pPr>
        <w:pStyle w:val="a3"/>
        <w:tabs>
          <w:tab w:val="left" w:pos="900"/>
        </w:tabs>
        <w:ind w:left="540" w:firstLineChars="150"/>
        <w:rPr>
          <w:rFonts w:ascii="仿宋_GB2312" w:eastAsia="仿宋_GB2312" w:hAnsi="宋体"/>
          <w:sz w:val="28"/>
          <w:szCs w:val="28"/>
        </w:rPr>
      </w:pPr>
      <w:r>
        <w:rPr>
          <w:rFonts w:ascii="仿宋_GB2312" w:eastAsia="仿宋_GB2312" w:hAnsi="宋体" w:hint="eastAsia"/>
          <w:sz w:val="28"/>
          <w:szCs w:val="28"/>
        </w:rPr>
        <w:t>联络方式及电话：</w:t>
      </w:r>
    </w:p>
    <w:p w:rsidR="000B396D" w:rsidRDefault="00C01F63">
      <w:pPr>
        <w:pStyle w:val="a3"/>
        <w:numPr>
          <w:ilvl w:val="0"/>
          <w:numId w:val="58"/>
        </w:numPr>
        <w:tabs>
          <w:tab w:val="clear" w:pos="3405"/>
        </w:tabs>
        <w:ind w:hanging="3405"/>
        <w:jc w:val="center"/>
        <w:rPr>
          <w:rFonts w:ascii="仿宋_GB2312" w:eastAsia="仿宋_GB2312" w:hAnsi="宋体"/>
          <w:sz w:val="28"/>
          <w:szCs w:val="28"/>
        </w:rPr>
      </w:pPr>
      <w:r>
        <w:rPr>
          <w:rFonts w:ascii="仿宋_GB2312" w:eastAsia="仿宋_GB2312" w:hAnsi="宋体" w:hint="eastAsia"/>
          <w:sz w:val="28"/>
          <w:szCs w:val="28"/>
        </w:rPr>
        <w:t>财务状况</w:t>
      </w:r>
    </w:p>
    <w:p w:rsidR="000B396D" w:rsidRDefault="00C01F63">
      <w:pPr>
        <w:pStyle w:val="a3"/>
        <w:numPr>
          <w:ilvl w:val="0"/>
          <w:numId w:val="59"/>
        </w:numPr>
        <w:tabs>
          <w:tab w:val="left" w:pos="900"/>
        </w:tabs>
        <w:rPr>
          <w:rFonts w:ascii="仿宋_GB2312" w:eastAsia="仿宋_GB2312" w:hAnsi="宋体"/>
          <w:sz w:val="28"/>
          <w:szCs w:val="28"/>
        </w:rPr>
      </w:pPr>
      <w:r>
        <w:rPr>
          <w:rFonts w:ascii="仿宋_GB2312" w:eastAsia="仿宋_GB2312" w:hAnsi="宋体" w:hint="eastAsia"/>
          <w:sz w:val="28"/>
          <w:szCs w:val="28"/>
        </w:rPr>
        <w:t>固定资产</w:t>
      </w:r>
    </w:p>
    <w:p w:rsidR="000B396D" w:rsidRDefault="00C01F63">
      <w:pPr>
        <w:pStyle w:val="a3"/>
        <w:numPr>
          <w:ilvl w:val="0"/>
          <w:numId w:val="59"/>
        </w:numPr>
        <w:tabs>
          <w:tab w:val="left" w:pos="900"/>
        </w:tabs>
        <w:rPr>
          <w:rFonts w:ascii="仿宋_GB2312" w:eastAsia="仿宋_GB2312" w:hAnsi="宋体"/>
          <w:sz w:val="28"/>
          <w:szCs w:val="28"/>
        </w:rPr>
      </w:pPr>
      <w:r>
        <w:rPr>
          <w:rFonts w:ascii="仿宋_GB2312" w:eastAsia="仿宋_GB2312" w:hAnsi="宋体" w:hint="eastAsia"/>
          <w:sz w:val="28"/>
          <w:szCs w:val="28"/>
        </w:rPr>
        <w:t>流动资产</w:t>
      </w:r>
    </w:p>
    <w:p w:rsidR="000B396D" w:rsidRDefault="00C01F63">
      <w:pPr>
        <w:pStyle w:val="a3"/>
        <w:numPr>
          <w:ilvl w:val="0"/>
          <w:numId w:val="59"/>
        </w:numPr>
        <w:tabs>
          <w:tab w:val="left" w:pos="900"/>
        </w:tabs>
        <w:rPr>
          <w:rFonts w:ascii="仿宋_GB2312" w:eastAsia="仿宋_GB2312" w:hAnsi="宋体"/>
          <w:sz w:val="28"/>
          <w:szCs w:val="28"/>
        </w:rPr>
      </w:pPr>
      <w:r>
        <w:rPr>
          <w:rFonts w:ascii="仿宋_GB2312" w:eastAsia="仿宋_GB2312" w:hAnsi="宋体" w:hint="eastAsia"/>
          <w:sz w:val="28"/>
          <w:szCs w:val="28"/>
        </w:rPr>
        <w:t>长期负债</w:t>
      </w:r>
    </w:p>
    <w:p w:rsidR="000B396D" w:rsidRDefault="00C01F63">
      <w:pPr>
        <w:pStyle w:val="a3"/>
        <w:numPr>
          <w:ilvl w:val="0"/>
          <w:numId w:val="59"/>
        </w:numPr>
        <w:tabs>
          <w:tab w:val="left" w:pos="900"/>
        </w:tabs>
        <w:rPr>
          <w:rFonts w:ascii="仿宋_GB2312" w:eastAsia="仿宋_GB2312" w:hAnsi="宋体"/>
          <w:sz w:val="28"/>
          <w:szCs w:val="28"/>
        </w:rPr>
      </w:pPr>
      <w:r>
        <w:rPr>
          <w:rFonts w:ascii="仿宋_GB2312" w:eastAsia="仿宋_GB2312" w:hAnsi="宋体" w:hint="eastAsia"/>
          <w:sz w:val="28"/>
          <w:szCs w:val="28"/>
        </w:rPr>
        <w:t>流动负债</w:t>
      </w:r>
    </w:p>
    <w:p w:rsidR="000B396D" w:rsidRDefault="00C01F63">
      <w:pPr>
        <w:pStyle w:val="a3"/>
        <w:numPr>
          <w:ilvl w:val="0"/>
          <w:numId w:val="59"/>
        </w:numPr>
        <w:tabs>
          <w:tab w:val="left" w:pos="900"/>
        </w:tabs>
        <w:rPr>
          <w:rFonts w:ascii="仿宋_GB2312" w:eastAsia="仿宋_GB2312" w:hAnsi="宋体"/>
          <w:sz w:val="28"/>
          <w:szCs w:val="28"/>
        </w:rPr>
      </w:pPr>
      <w:r>
        <w:rPr>
          <w:rFonts w:ascii="仿宋_GB2312" w:eastAsia="仿宋_GB2312" w:hAnsi="宋体" w:hint="eastAsia"/>
          <w:sz w:val="28"/>
          <w:szCs w:val="28"/>
        </w:rPr>
        <w:t>资产净值</w:t>
      </w:r>
    </w:p>
    <w:p w:rsidR="000B396D" w:rsidRDefault="00C01F63">
      <w:pPr>
        <w:pStyle w:val="a3"/>
        <w:numPr>
          <w:ilvl w:val="0"/>
          <w:numId w:val="59"/>
        </w:numPr>
        <w:tabs>
          <w:tab w:val="left" w:pos="900"/>
        </w:tabs>
        <w:rPr>
          <w:rFonts w:ascii="仿宋_GB2312" w:eastAsia="仿宋_GB2312" w:hAnsi="宋体"/>
          <w:sz w:val="28"/>
          <w:szCs w:val="28"/>
        </w:rPr>
      </w:pPr>
      <w:r>
        <w:rPr>
          <w:rFonts w:ascii="仿宋_GB2312" w:eastAsia="仿宋_GB2312" w:hAnsi="宋体" w:hint="eastAsia"/>
          <w:sz w:val="28"/>
          <w:szCs w:val="28"/>
        </w:rPr>
        <w:t>有关开户银行的名称、地址</w:t>
      </w:r>
    </w:p>
    <w:p w:rsidR="000B396D" w:rsidRDefault="00C01F63">
      <w:pPr>
        <w:pStyle w:val="a3"/>
        <w:numPr>
          <w:ilvl w:val="0"/>
          <w:numId w:val="59"/>
        </w:numPr>
        <w:tabs>
          <w:tab w:val="left" w:pos="900"/>
        </w:tabs>
        <w:rPr>
          <w:rFonts w:ascii="仿宋_GB2312" w:eastAsia="仿宋_GB2312" w:hAnsi="宋体"/>
          <w:sz w:val="28"/>
          <w:szCs w:val="28"/>
        </w:rPr>
      </w:pPr>
      <w:r>
        <w:rPr>
          <w:rFonts w:ascii="仿宋_GB2312" w:eastAsia="仿宋_GB2312" w:hAnsi="宋体" w:hint="eastAsia"/>
          <w:sz w:val="28"/>
          <w:szCs w:val="28"/>
        </w:rPr>
        <w:t>最近三年每年的营业总额</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0"/>
        <w:gridCol w:w="2130"/>
      </w:tblGrid>
      <w:tr w:rsidR="000B396D">
        <w:trPr>
          <w:jc w:val="center"/>
        </w:trPr>
        <w:tc>
          <w:tcPr>
            <w:tcW w:w="2130" w:type="dxa"/>
          </w:tcPr>
          <w:p w:rsidR="000B396D" w:rsidRDefault="00C01F63">
            <w:pPr>
              <w:pStyle w:val="a3"/>
              <w:ind w:firstLine="0"/>
              <w:jc w:val="center"/>
              <w:rPr>
                <w:rFonts w:ascii="仿宋_GB2312" w:eastAsia="仿宋_GB2312" w:hAnsi="宋体"/>
                <w:sz w:val="28"/>
                <w:szCs w:val="28"/>
              </w:rPr>
            </w:pPr>
            <w:r>
              <w:rPr>
                <w:rFonts w:ascii="仿宋_GB2312" w:eastAsia="仿宋_GB2312" w:hAnsi="宋体" w:hint="eastAsia"/>
                <w:sz w:val="28"/>
                <w:szCs w:val="28"/>
              </w:rPr>
              <w:lastRenderedPageBreak/>
              <w:t>年份</w:t>
            </w:r>
          </w:p>
        </w:tc>
        <w:tc>
          <w:tcPr>
            <w:tcW w:w="2130" w:type="dxa"/>
          </w:tcPr>
          <w:p w:rsidR="000B396D" w:rsidRDefault="00C01F63">
            <w:pPr>
              <w:pStyle w:val="a3"/>
              <w:ind w:firstLine="0"/>
              <w:jc w:val="center"/>
              <w:rPr>
                <w:rFonts w:ascii="仿宋_GB2312" w:eastAsia="仿宋_GB2312" w:hAnsi="宋体"/>
                <w:sz w:val="28"/>
                <w:szCs w:val="28"/>
              </w:rPr>
            </w:pPr>
            <w:r>
              <w:rPr>
                <w:rFonts w:ascii="仿宋_GB2312" w:eastAsia="仿宋_GB2312" w:hAnsi="宋体" w:hint="eastAsia"/>
                <w:sz w:val="28"/>
                <w:szCs w:val="28"/>
              </w:rPr>
              <w:t>业务总额</w:t>
            </w:r>
          </w:p>
        </w:tc>
        <w:tc>
          <w:tcPr>
            <w:tcW w:w="2130" w:type="dxa"/>
          </w:tcPr>
          <w:p w:rsidR="000B396D" w:rsidRDefault="00C01F63">
            <w:pPr>
              <w:pStyle w:val="a3"/>
              <w:ind w:firstLine="0"/>
              <w:jc w:val="center"/>
              <w:rPr>
                <w:rFonts w:ascii="仿宋_GB2312" w:eastAsia="仿宋_GB2312" w:hAnsi="宋体"/>
                <w:sz w:val="28"/>
                <w:szCs w:val="28"/>
              </w:rPr>
            </w:pPr>
            <w:r>
              <w:rPr>
                <w:rFonts w:ascii="仿宋_GB2312" w:eastAsia="仿宋_GB2312" w:hAnsi="宋体" w:hint="eastAsia"/>
                <w:sz w:val="28"/>
                <w:szCs w:val="28"/>
              </w:rPr>
              <w:t>国内</w:t>
            </w:r>
          </w:p>
        </w:tc>
        <w:tc>
          <w:tcPr>
            <w:tcW w:w="2130" w:type="dxa"/>
          </w:tcPr>
          <w:p w:rsidR="000B396D" w:rsidRDefault="00C01F63">
            <w:pPr>
              <w:pStyle w:val="a3"/>
              <w:ind w:firstLine="0"/>
              <w:jc w:val="center"/>
              <w:rPr>
                <w:rFonts w:ascii="仿宋_GB2312" w:eastAsia="仿宋_GB2312" w:hAnsi="宋体"/>
                <w:sz w:val="28"/>
                <w:szCs w:val="28"/>
              </w:rPr>
            </w:pPr>
            <w:r>
              <w:rPr>
                <w:rFonts w:ascii="仿宋_GB2312" w:eastAsia="仿宋_GB2312" w:hAnsi="宋体" w:hint="eastAsia"/>
                <w:sz w:val="28"/>
                <w:szCs w:val="28"/>
              </w:rPr>
              <w:t>出口</w:t>
            </w:r>
          </w:p>
        </w:tc>
      </w:tr>
      <w:tr w:rsidR="000B396D">
        <w:trPr>
          <w:trHeight w:val="329"/>
          <w:jc w:val="center"/>
        </w:trPr>
        <w:tc>
          <w:tcPr>
            <w:tcW w:w="2130" w:type="dxa"/>
          </w:tcPr>
          <w:p w:rsidR="000B396D" w:rsidRDefault="000B396D">
            <w:pPr>
              <w:pStyle w:val="a3"/>
              <w:ind w:firstLine="0"/>
              <w:rPr>
                <w:rFonts w:ascii="仿宋_GB2312" w:eastAsia="仿宋_GB2312" w:hAnsi="宋体"/>
                <w:sz w:val="28"/>
                <w:szCs w:val="28"/>
              </w:rPr>
            </w:pPr>
          </w:p>
        </w:tc>
        <w:tc>
          <w:tcPr>
            <w:tcW w:w="2130" w:type="dxa"/>
          </w:tcPr>
          <w:p w:rsidR="000B396D" w:rsidRDefault="000B396D">
            <w:pPr>
              <w:pStyle w:val="a3"/>
              <w:ind w:firstLine="0"/>
              <w:rPr>
                <w:rFonts w:ascii="仿宋_GB2312" w:eastAsia="仿宋_GB2312" w:hAnsi="宋体"/>
                <w:sz w:val="28"/>
                <w:szCs w:val="28"/>
              </w:rPr>
            </w:pPr>
          </w:p>
        </w:tc>
        <w:tc>
          <w:tcPr>
            <w:tcW w:w="2130" w:type="dxa"/>
          </w:tcPr>
          <w:p w:rsidR="000B396D" w:rsidRDefault="000B396D">
            <w:pPr>
              <w:pStyle w:val="a3"/>
              <w:ind w:firstLine="0"/>
              <w:rPr>
                <w:rFonts w:ascii="仿宋_GB2312" w:eastAsia="仿宋_GB2312" w:hAnsi="宋体"/>
                <w:sz w:val="28"/>
                <w:szCs w:val="28"/>
              </w:rPr>
            </w:pPr>
          </w:p>
        </w:tc>
        <w:tc>
          <w:tcPr>
            <w:tcW w:w="2130" w:type="dxa"/>
          </w:tcPr>
          <w:p w:rsidR="000B396D" w:rsidRDefault="000B396D">
            <w:pPr>
              <w:pStyle w:val="a3"/>
              <w:ind w:firstLine="0"/>
              <w:rPr>
                <w:rFonts w:ascii="仿宋_GB2312" w:eastAsia="仿宋_GB2312" w:hAnsi="宋体"/>
                <w:sz w:val="28"/>
                <w:szCs w:val="28"/>
              </w:rPr>
            </w:pPr>
          </w:p>
        </w:tc>
      </w:tr>
      <w:tr w:rsidR="000B396D">
        <w:trPr>
          <w:trHeight w:val="355"/>
          <w:jc w:val="center"/>
        </w:trPr>
        <w:tc>
          <w:tcPr>
            <w:tcW w:w="2130" w:type="dxa"/>
          </w:tcPr>
          <w:p w:rsidR="000B396D" w:rsidRDefault="000B396D">
            <w:pPr>
              <w:pStyle w:val="a3"/>
              <w:ind w:firstLine="0"/>
              <w:rPr>
                <w:rFonts w:ascii="仿宋_GB2312" w:eastAsia="仿宋_GB2312" w:hAnsi="宋体"/>
                <w:sz w:val="28"/>
                <w:szCs w:val="28"/>
              </w:rPr>
            </w:pPr>
          </w:p>
        </w:tc>
        <w:tc>
          <w:tcPr>
            <w:tcW w:w="2130" w:type="dxa"/>
          </w:tcPr>
          <w:p w:rsidR="000B396D" w:rsidRDefault="000B396D">
            <w:pPr>
              <w:pStyle w:val="a3"/>
              <w:ind w:firstLine="0"/>
              <w:rPr>
                <w:rFonts w:ascii="仿宋_GB2312" w:eastAsia="仿宋_GB2312" w:hAnsi="宋体"/>
                <w:sz w:val="28"/>
                <w:szCs w:val="28"/>
              </w:rPr>
            </w:pPr>
          </w:p>
        </w:tc>
        <w:tc>
          <w:tcPr>
            <w:tcW w:w="2130" w:type="dxa"/>
          </w:tcPr>
          <w:p w:rsidR="000B396D" w:rsidRDefault="000B396D">
            <w:pPr>
              <w:pStyle w:val="a3"/>
              <w:ind w:firstLine="0"/>
              <w:rPr>
                <w:rFonts w:ascii="仿宋_GB2312" w:eastAsia="仿宋_GB2312" w:hAnsi="宋体"/>
                <w:sz w:val="28"/>
                <w:szCs w:val="28"/>
              </w:rPr>
            </w:pPr>
          </w:p>
        </w:tc>
        <w:tc>
          <w:tcPr>
            <w:tcW w:w="2130" w:type="dxa"/>
          </w:tcPr>
          <w:p w:rsidR="000B396D" w:rsidRDefault="000B396D">
            <w:pPr>
              <w:pStyle w:val="a3"/>
              <w:ind w:firstLine="0"/>
              <w:rPr>
                <w:rFonts w:ascii="仿宋_GB2312" w:eastAsia="仿宋_GB2312" w:hAnsi="宋体"/>
                <w:sz w:val="28"/>
                <w:szCs w:val="28"/>
              </w:rPr>
            </w:pPr>
          </w:p>
        </w:tc>
      </w:tr>
      <w:tr w:rsidR="000B396D">
        <w:trPr>
          <w:trHeight w:val="303"/>
          <w:jc w:val="center"/>
        </w:trPr>
        <w:tc>
          <w:tcPr>
            <w:tcW w:w="2130" w:type="dxa"/>
          </w:tcPr>
          <w:p w:rsidR="000B396D" w:rsidRDefault="000B396D">
            <w:pPr>
              <w:pStyle w:val="a3"/>
              <w:ind w:firstLine="0"/>
              <w:rPr>
                <w:rFonts w:ascii="仿宋_GB2312" w:eastAsia="仿宋_GB2312" w:hAnsi="宋体"/>
                <w:sz w:val="28"/>
                <w:szCs w:val="28"/>
              </w:rPr>
            </w:pPr>
          </w:p>
        </w:tc>
        <w:tc>
          <w:tcPr>
            <w:tcW w:w="2130" w:type="dxa"/>
          </w:tcPr>
          <w:p w:rsidR="000B396D" w:rsidRDefault="000B396D">
            <w:pPr>
              <w:pStyle w:val="a3"/>
              <w:ind w:firstLine="0"/>
              <w:rPr>
                <w:rFonts w:ascii="仿宋_GB2312" w:eastAsia="仿宋_GB2312" w:hAnsi="宋体"/>
                <w:sz w:val="28"/>
                <w:szCs w:val="28"/>
              </w:rPr>
            </w:pPr>
          </w:p>
        </w:tc>
        <w:tc>
          <w:tcPr>
            <w:tcW w:w="2130" w:type="dxa"/>
          </w:tcPr>
          <w:p w:rsidR="000B396D" w:rsidRDefault="000B396D">
            <w:pPr>
              <w:pStyle w:val="a3"/>
              <w:ind w:firstLine="0"/>
              <w:rPr>
                <w:rFonts w:ascii="仿宋_GB2312" w:eastAsia="仿宋_GB2312" w:hAnsi="宋体"/>
                <w:sz w:val="28"/>
                <w:szCs w:val="28"/>
              </w:rPr>
            </w:pPr>
          </w:p>
        </w:tc>
        <w:tc>
          <w:tcPr>
            <w:tcW w:w="2130" w:type="dxa"/>
          </w:tcPr>
          <w:p w:rsidR="000B396D" w:rsidRDefault="000B396D">
            <w:pPr>
              <w:pStyle w:val="a3"/>
              <w:ind w:firstLine="0"/>
              <w:rPr>
                <w:rFonts w:ascii="仿宋_GB2312" w:eastAsia="仿宋_GB2312" w:hAnsi="宋体"/>
                <w:sz w:val="28"/>
                <w:szCs w:val="28"/>
              </w:rPr>
            </w:pPr>
          </w:p>
        </w:tc>
      </w:tr>
    </w:tbl>
    <w:p w:rsidR="000B396D" w:rsidRDefault="00C01F63">
      <w:pPr>
        <w:pStyle w:val="a3"/>
        <w:numPr>
          <w:ilvl w:val="0"/>
          <w:numId w:val="59"/>
        </w:numPr>
        <w:tabs>
          <w:tab w:val="left" w:pos="1080"/>
        </w:tabs>
        <w:rPr>
          <w:rFonts w:ascii="仿宋_GB2312" w:eastAsia="仿宋_GB2312" w:hAnsi="宋体"/>
          <w:sz w:val="28"/>
          <w:szCs w:val="28"/>
        </w:rPr>
      </w:pPr>
      <w:r>
        <w:rPr>
          <w:rFonts w:ascii="仿宋_GB2312" w:eastAsia="仿宋_GB2312" w:hAnsi="宋体" w:hint="eastAsia"/>
          <w:sz w:val="28"/>
          <w:szCs w:val="28"/>
        </w:rPr>
        <w:t>最新资产负债表：由会计事务所审核的最近一年的财务报表。</w:t>
      </w:r>
    </w:p>
    <w:p w:rsidR="000B396D" w:rsidRDefault="000B396D">
      <w:pPr>
        <w:pStyle w:val="a3"/>
        <w:tabs>
          <w:tab w:val="left" w:pos="1080"/>
        </w:tabs>
        <w:rPr>
          <w:rFonts w:ascii="仿宋_GB2312" w:eastAsia="仿宋_GB2312" w:hAnsi="宋体"/>
          <w:sz w:val="28"/>
          <w:szCs w:val="28"/>
        </w:rPr>
      </w:pPr>
    </w:p>
    <w:p w:rsidR="000B396D" w:rsidRDefault="000B396D">
      <w:pPr>
        <w:pStyle w:val="a3"/>
        <w:tabs>
          <w:tab w:val="left" w:pos="1080"/>
        </w:tabs>
        <w:rPr>
          <w:rFonts w:ascii="仿宋_GB2312" w:eastAsia="仿宋_GB2312" w:hAnsi="宋体"/>
          <w:sz w:val="28"/>
          <w:szCs w:val="28"/>
        </w:rPr>
      </w:pPr>
    </w:p>
    <w:p w:rsidR="000B396D" w:rsidRDefault="000B396D">
      <w:pPr>
        <w:pStyle w:val="a3"/>
        <w:tabs>
          <w:tab w:val="left" w:pos="1080"/>
        </w:tabs>
        <w:rPr>
          <w:rFonts w:ascii="仿宋_GB2312" w:eastAsia="仿宋_GB2312" w:hAnsi="宋体"/>
          <w:sz w:val="28"/>
          <w:szCs w:val="28"/>
        </w:rPr>
      </w:pPr>
    </w:p>
    <w:p w:rsidR="000B396D" w:rsidRDefault="000B396D">
      <w:pPr>
        <w:pStyle w:val="a3"/>
        <w:tabs>
          <w:tab w:val="left" w:pos="1080"/>
        </w:tabs>
        <w:rPr>
          <w:rFonts w:ascii="仿宋_GB2312" w:eastAsia="仿宋_GB2312" w:hAnsi="宋体"/>
          <w:sz w:val="28"/>
          <w:szCs w:val="28"/>
        </w:rPr>
      </w:pPr>
    </w:p>
    <w:p w:rsidR="000B396D" w:rsidRDefault="000B396D">
      <w:pPr>
        <w:pStyle w:val="a3"/>
        <w:tabs>
          <w:tab w:val="left" w:pos="1080"/>
        </w:tabs>
        <w:rPr>
          <w:rFonts w:ascii="仿宋_GB2312" w:eastAsia="仿宋_GB2312" w:hAnsi="宋体"/>
          <w:sz w:val="28"/>
          <w:szCs w:val="28"/>
        </w:rPr>
      </w:pPr>
    </w:p>
    <w:p w:rsidR="000B396D" w:rsidRDefault="000B396D">
      <w:pPr>
        <w:pStyle w:val="a3"/>
        <w:tabs>
          <w:tab w:val="left" w:pos="1080"/>
        </w:tabs>
        <w:rPr>
          <w:rFonts w:ascii="仿宋_GB2312" w:eastAsia="仿宋_GB2312" w:hAnsi="宋体"/>
          <w:sz w:val="28"/>
          <w:szCs w:val="28"/>
        </w:rPr>
      </w:pPr>
    </w:p>
    <w:p w:rsidR="000B396D" w:rsidRDefault="000B396D">
      <w:pPr>
        <w:pStyle w:val="a3"/>
        <w:tabs>
          <w:tab w:val="left" w:pos="1080"/>
        </w:tabs>
        <w:rPr>
          <w:rFonts w:ascii="仿宋_GB2312" w:eastAsia="仿宋_GB2312" w:hAnsi="宋体"/>
          <w:sz w:val="28"/>
          <w:szCs w:val="28"/>
        </w:rPr>
      </w:pPr>
    </w:p>
    <w:p w:rsidR="000B396D" w:rsidRDefault="000B396D">
      <w:pPr>
        <w:pStyle w:val="a3"/>
        <w:tabs>
          <w:tab w:val="left" w:pos="1080"/>
        </w:tabs>
        <w:rPr>
          <w:rFonts w:ascii="仿宋_GB2312" w:eastAsia="仿宋_GB2312" w:hAnsi="宋体"/>
          <w:sz w:val="28"/>
          <w:szCs w:val="28"/>
        </w:rPr>
      </w:pPr>
    </w:p>
    <w:p w:rsidR="000B396D" w:rsidRDefault="000B396D">
      <w:pPr>
        <w:pStyle w:val="a3"/>
        <w:tabs>
          <w:tab w:val="left" w:pos="1080"/>
        </w:tabs>
        <w:rPr>
          <w:rFonts w:ascii="仿宋_GB2312" w:eastAsia="仿宋_GB2312" w:hAnsi="宋体"/>
          <w:sz w:val="28"/>
          <w:szCs w:val="28"/>
        </w:rPr>
      </w:pPr>
    </w:p>
    <w:p w:rsidR="000B396D" w:rsidRDefault="000B396D">
      <w:pPr>
        <w:pStyle w:val="a3"/>
        <w:tabs>
          <w:tab w:val="left" w:pos="1080"/>
        </w:tabs>
        <w:rPr>
          <w:rFonts w:ascii="仿宋_GB2312" w:eastAsia="仿宋_GB2312" w:hAnsi="宋体"/>
          <w:sz w:val="28"/>
          <w:szCs w:val="28"/>
        </w:rPr>
      </w:pPr>
    </w:p>
    <w:p w:rsidR="000B396D" w:rsidRDefault="000B396D">
      <w:pPr>
        <w:pStyle w:val="a3"/>
        <w:tabs>
          <w:tab w:val="left" w:pos="1080"/>
        </w:tabs>
        <w:rPr>
          <w:rFonts w:ascii="仿宋_GB2312" w:eastAsia="仿宋_GB2312" w:hAnsi="宋体"/>
          <w:sz w:val="28"/>
          <w:szCs w:val="28"/>
        </w:rPr>
      </w:pPr>
    </w:p>
    <w:p w:rsidR="000B396D" w:rsidRDefault="000B396D">
      <w:pPr>
        <w:pStyle w:val="a3"/>
        <w:tabs>
          <w:tab w:val="left" w:pos="1080"/>
        </w:tabs>
        <w:rPr>
          <w:rFonts w:ascii="仿宋_GB2312" w:eastAsia="仿宋_GB2312" w:hAnsi="宋体"/>
          <w:sz w:val="28"/>
          <w:szCs w:val="28"/>
        </w:rPr>
      </w:pPr>
    </w:p>
    <w:p w:rsidR="000B396D" w:rsidRDefault="000B396D">
      <w:pPr>
        <w:pStyle w:val="a3"/>
        <w:tabs>
          <w:tab w:val="left" w:pos="1080"/>
        </w:tabs>
        <w:rPr>
          <w:rFonts w:ascii="仿宋_GB2312" w:eastAsia="仿宋_GB2312" w:hAnsi="宋体"/>
          <w:sz w:val="28"/>
          <w:szCs w:val="28"/>
        </w:rPr>
      </w:pPr>
    </w:p>
    <w:p w:rsidR="000B396D" w:rsidRDefault="000B396D">
      <w:pPr>
        <w:pStyle w:val="a3"/>
        <w:tabs>
          <w:tab w:val="left" w:pos="1080"/>
        </w:tabs>
        <w:rPr>
          <w:rFonts w:ascii="仿宋_GB2312" w:eastAsia="仿宋_GB2312" w:hAnsi="宋体"/>
          <w:sz w:val="28"/>
          <w:szCs w:val="28"/>
        </w:rPr>
      </w:pPr>
    </w:p>
    <w:p w:rsidR="00C22656" w:rsidRDefault="00C22656">
      <w:pPr>
        <w:pStyle w:val="a3"/>
        <w:tabs>
          <w:tab w:val="left" w:pos="1080"/>
        </w:tabs>
        <w:rPr>
          <w:rFonts w:ascii="仿宋_GB2312" w:eastAsia="仿宋_GB2312" w:hAnsi="宋体"/>
          <w:sz w:val="28"/>
          <w:szCs w:val="28"/>
        </w:rPr>
      </w:pPr>
    </w:p>
    <w:p w:rsidR="000B396D" w:rsidRDefault="000B396D" w:rsidP="00C22656"/>
    <w:p w:rsidR="00C22656" w:rsidRPr="00C22656" w:rsidRDefault="00C22656" w:rsidP="00C22656"/>
    <w:p w:rsidR="000B396D" w:rsidRDefault="00C01F63">
      <w:pPr>
        <w:pStyle w:val="3"/>
        <w:numPr>
          <w:ilvl w:val="0"/>
          <w:numId w:val="57"/>
        </w:numPr>
        <w:spacing w:before="20" w:after="20" w:line="360" w:lineRule="auto"/>
        <w:jc w:val="center"/>
        <w:rPr>
          <w:rFonts w:ascii="仿宋_GB2312" w:eastAsia="仿宋_GB2312" w:hAnsi="宋体"/>
          <w:sz w:val="28"/>
          <w:szCs w:val="28"/>
        </w:rPr>
      </w:pPr>
      <w:r>
        <w:rPr>
          <w:rFonts w:ascii="仿宋_GB2312" w:eastAsia="仿宋_GB2312" w:hAnsi="宋体" w:hint="eastAsia"/>
          <w:sz w:val="28"/>
          <w:szCs w:val="28"/>
        </w:rPr>
        <w:lastRenderedPageBreak/>
        <w:t xml:space="preserve"> 证书</w:t>
      </w:r>
    </w:p>
    <w:p w:rsidR="000B396D" w:rsidRDefault="000B396D">
      <w:pPr>
        <w:pStyle w:val="a3"/>
        <w:spacing w:line="360" w:lineRule="auto"/>
        <w:rPr>
          <w:rFonts w:ascii="仿宋_GB2312" w:eastAsia="仿宋_GB2312" w:hAnsi="宋体"/>
        </w:rPr>
      </w:pPr>
    </w:p>
    <w:p w:rsidR="000B396D" w:rsidRDefault="00C01F63">
      <w:pPr>
        <w:pStyle w:val="a3"/>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下述签字人证明本资格文件和要求的格式中的说明是真实的和正确的。</w:t>
      </w:r>
    </w:p>
    <w:p w:rsidR="000B396D" w:rsidRDefault="00C01F63">
      <w:pPr>
        <w:pStyle w:val="a3"/>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下述签字人在此授权并要求任何被征询的机构向招标公司提供招标文件所要求的资料，以证明本声明及本公司实力和信誉。</w:t>
      </w:r>
    </w:p>
    <w:p w:rsidR="000B396D" w:rsidRDefault="00C01F63">
      <w:pPr>
        <w:pStyle w:val="a3"/>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下述签字人理解并同意提交对其他有关资格材料的进一步要求。</w:t>
      </w:r>
    </w:p>
    <w:p w:rsidR="000B396D" w:rsidRDefault="000B396D">
      <w:pPr>
        <w:pStyle w:val="a3"/>
        <w:spacing w:line="360" w:lineRule="auto"/>
        <w:rPr>
          <w:rFonts w:ascii="仿宋_GB2312" w:eastAsia="仿宋_GB2312" w:hAnsi="宋体"/>
          <w:sz w:val="28"/>
          <w:szCs w:val="28"/>
        </w:rPr>
      </w:pPr>
    </w:p>
    <w:p w:rsidR="000B396D" w:rsidRDefault="00C01F63">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投标人（企业电子签章）：</w:t>
      </w:r>
    </w:p>
    <w:p w:rsidR="000B396D" w:rsidRDefault="00C01F63">
      <w:pPr>
        <w:pStyle w:val="a3"/>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 xml:space="preserve">法定代表人（个人电子签章）：   </w:t>
      </w:r>
    </w:p>
    <w:p w:rsidR="000B396D" w:rsidRDefault="000B396D">
      <w:pPr>
        <w:pStyle w:val="a3"/>
        <w:spacing w:line="360" w:lineRule="auto"/>
        <w:ind w:firstLine="0"/>
        <w:rPr>
          <w:rFonts w:ascii="仿宋_GB2312" w:eastAsia="仿宋_GB2312" w:hAnsi="宋体"/>
          <w:sz w:val="28"/>
          <w:szCs w:val="28"/>
        </w:rPr>
      </w:pPr>
    </w:p>
    <w:p w:rsidR="000B396D" w:rsidRDefault="00C01F63">
      <w:pPr>
        <w:pStyle w:val="a3"/>
        <w:spacing w:line="360" w:lineRule="auto"/>
        <w:ind w:firstLine="0"/>
        <w:rPr>
          <w:rFonts w:ascii="仿宋_GB2312" w:eastAsia="仿宋_GB2312" w:hAnsi="宋体"/>
          <w:sz w:val="28"/>
          <w:szCs w:val="28"/>
        </w:rPr>
      </w:pPr>
      <w:r>
        <w:rPr>
          <w:rFonts w:ascii="仿宋_GB2312" w:eastAsia="仿宋_GB2312" w:hAnsi="宋体" w:hint="eastAsia"/>
          <w:sz w:val="28"/>
          <w:szCs w:val="28"/>
        </w:rPr>
        <w:t>主要内容：企业信誉等需要证明的内容</w:t>
      </w:r>
    </w:p>
    <w:p w:rsidR="000B396D" w:rsidRDefault="00C01F63">
      <w:pPr>
        <w:pStyle w:val="3"/>
        <w:jc w:val="center"/>
        <w:rPr>
          <w:rFonts w:ascii="仿宋_GB2312" w:eastAsia="仿宋_GB2312" w:hAnsi="宋体"/>
          <w:sz w:val="30"/>
          <w:szCs w:val="30"/>
        </w:rPr>
      </w:pPr>
      <w:r>
        <w:rPr>
          <w:rFonts w:ascii="仿宋_GB2312" w:eastAsia="仿宋_GB2312" w:hAnsi="宋体" w:hint="eastAsia"/>
          <w:sz w:val="28"/>
          <w:szCs w:val="28"/>
        </w:rPr>
        <w:br w:type="page"/>
      </w:r>
      <w:r>
        <w:rPr>
          <w:rFonts w:ascii="仿宋_GB2312" w:eastAsia="仿宋_GB2312" w:hAnsi="宋体" w:hint="eastAsia"/>
          <w:sz w:val="30"/>
          <w:szCs w:val="30"/>
        </w:rPr>
        <w:lastRenderedPageBreak/>
        <w:t>4.投标报价表格</w:t>
      </w:r>
    </w:p>
    <w:p w:rsidR="000B396D" w:rsidRDefault="00C01F63">
      <w:pPr>
        <w:pStyle w:val="a3"/>
        <w:ind w:firstLine="0"/>
        <w:jc w:val="center"/>
        <w:rPr>
          <w:rFonts w:ascii="仿宋_GB2312" w:eastAsia="仿宋_GB2312" w:hAnsi="宋体"/>
          <w:b/>
          <w:bCs/>
          <w:sz w:val="28"/>
          <w:szCs w:val="28"/>
        </w:rPr>
      </w:pPr>
      <w:r>
        <w:rPr>
          <w:rFonts w:ascii="仿宋_GB2312" w:eastAsia="仿宋_GB2312" w:hAnsi="宋体" w:hint="eastAsia"/>
          <w:b/>
          <w:bCs/>
          <w:sz w:val="28"/>
          <w:szCs w:val="28"/>
        </w:rPr>
        <w:t>4.1 开标一览表</w:t>
      </w:r>
    </w:p>
    <w:p w:rsidR="000B396D" w:rsidRDefault="000B396D">
      <w:pPr>
        <w:pStyle w:val="a3"/>
        <w:rPr>
          <w:rFonts w:ascii="仿宋_GB2312" w:eastAsia="仿宋_GB2312" w:hAnsi="宋体"/>
          <w:sz w:val="28"/>
          <w:szCs w:val="28"/>
        </w:rPr>
      </w:pPr>
    </w:p>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投标人（企业电子签章）：                      单位：人民币元</w:t>
      </w:r>
    </w:p>
    <w:tbl>
      <w:tblPr>
        <w:tblW w:w="8468" w:type="dxa"/>
        <w:jc w:val="center"/>
        <w:tblLayout w:type="fixed"/>
        <w:tblCellMar>
          <w:left w:w="0" w:type="dxa"/>
          <w:right w:w="0" w:type="dxa"/>
        </w:tblCellMar>
        <w:tblLook w:val="04A0"/>
      </w:tblPr>
      <w:tblGrid>
        <w:gridCol w:w="3700"/>
        <w:gridCol w:w="4768"/>
      </w:tblGrid>
      <w:tr w:rsidR="000B396D">
        <w:trPr>
          <w:trHeight w:val="510"/>
          <w:jc w:val="center"/>
        </w:trPr>
        <w:tc>
          <w:tcPr>
            <w:tcW w:w="3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投标人名称及包号</w:t>
            </w:r>
          </w:p>
        </w:tc>
        <w:tc>
          <w:tcPr>
            <w:tcW w:w="476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B396D" w:rsidRDefault="000B396D">
            <w:pPr>
              <w:jc w:val="center"/>
              <w:rPr>
                <w:rFonts w:ascii="仿宋_GB2312" w:eastAsia="仿宋_GB2312" w:hAnsi="宋体"/>
                <w:sz w:val="28"/>
                <w:szCs w:val="28"/>
              </w:rPr>
            </w:pPr>
          </w:p>
        </w:tc>
      </w:tr>
      <w:tr w:rsidR="000B396D">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投标总报价</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rPr>
                <w:rFonts w:ascii="仿宋_GB2312" w:eastAsia="仿宋_GB2312" w:hAnsi="宋体"/>
                <w:sz w:val="28"/>
                <w:szCs w:val="28"/>
              </w:rPr>
            </w:pPr>
            <w:r>
              <w:rPr>
                <w:rFonts w:ascii="仿宋_GB2312" w:eastAsia="仿宋_GB2312" w:hAnsi="宋体" w:hint="eastAsia"/>
                <w:sz w:val="28"/>
                <w:szCs w:val="28"/>
              </w:rPr>
              <w:t xml:space="preserve">　大写：                       </w:t>
            </w:r>
          </w:p>
        </w:tc>
      </w:tr>
      <w:tr w:rsidR="000B396D">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投标总报价</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rPr>
                <w:rFonts w:ascii="仿宋_GB2312" w:eastAsia="仿宋_GB2312" w:hAnsi="宋体"/>
                <w:sz w:val="28"/>
                <w:szCs w:val="28"/>
              </w:rPr>
            </w:pPr>
            <w:r>
              <w:rPr>
                <w:rFonts w:ascii="仿宋_GB2312" w:eastAsia="仿宋_GB2312" w:hAnsi="宋体" w:hint="eastAsia"/>
                <w:sz w:val="28"/>
                <w:szCs w:val="28"/>
              </w:rPr>
              <w:t xml:space="preserve">　小写：                       </w:t>
            </w:r>
          </w:p>
        </w:tc>
      </w:tr>
      <w:tr w:rsidR="000B396D">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交货期</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rPr>
                <w:rFonts w:ascii="仿宋_GB2312" w:eastAsia="仿宋_GB2312" w:hAnsi="宋体"/>
                <w:sz w:val="28"/>
                <w:szCs w:val="28"/>
              </w:rPr>
            </w:pPr>
            <w:r>
              <w:rPr>
                <w:rFonts w:ascii="仿宋_GB2312" w:eastAsia="仿宋_GB2312" w:hAnsi="宋体" w:hint="eastAsia"/>
                <w:sz w:val="28"/>
                <w:szCs w:val="28"/>
              </w:rPr>
              <w:t xml:space="preserve">　</w:t>
            </w:r>
          </w:p>
        </w:tc>
      </w:tr>
      <w:tr w:rsidR="000B396D">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质量保证期</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rPr>
                <w:rFonts w:ascii="仿宋_GB2312" w:eastAsia="仿宋_GB2312" w:hAnsi="宋体"/>
                <w:sz w:val="28"/>
                <w:szCs w:val="28"/>
              </w:rPr>
            </w:pPr>
            <w:r>
              <w:rPr>
                <w:rFonts w:ascii="仿宋_GB2312" w:eastAsia="仿宋_GB2312" w:hAnsi="宋体" w:hint="eastAsia"/>
                <w:sz w:val="28"/>
                <w:szCs w:val="28"/>
              </w:rPr>
              <w:t xml:space="preserve">　</w:t>
            </w:r>
          </w:p>
        </w:tc>
      </w:tr>
      <w:tr w:rsidR="000B396D">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投标有效期</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rPr>
                <w:rFonts w:ascii="仿宋_GB2312" w:eastAsia="仿宋_GB2312" w:hAnsi="宋体"/>
                <w:sz w:val="28"/>
                <w:szCs w:val="28"/>
              </w:rPr>
            </w:pPr>
          </w:p>
        </w:tc>
      </w:tr>
      <w:tr w:rsidR="000B396D">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其他声明</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rPr>
                <w:rFonts w:ascii="仿宋_GB2312" w:eastAsia="仿宋_GB2312" w:hAnsi="宋体"/>
                <w:sz w:val="28"/>
                <w:szCs w:val="28"/>
              </w:rPr>
            </w:pPr>
          </w:p>
        </w:tc>
      </w:tr>
    </w:tbl>
    <w:p w:rsidR="000B396D" w:rsidRDefault="00C01F63">
      <w:pPr>
        <w:pStyle w:val="a3"/>
        <w:rPr>
          <w:rFonts w:ascii="仿宋_GB2312" w:eastAsia="仿宋_GB2312" w:hAnsi="宋体"/>
          <w:sz w:val="28"/>
          <w:szCs w:val="28"/>
        </w:rPr>
      </w:pPr>
      <w:r>
        <w:rPr>
          <w:rFonts w:ascii="仿宋_GB2312" w:eastAsia="仿宋_GB2312" w:hAnsi="宋体" w:hint="eastAsia"/>
          <w:sz w:val="28"/>
          <w:szCs w:val="28"/>
        </w:rPr>
        <w:t>法定代表人（个人电子签章）：</w:t>
      </w:r>
    </w:p>
    <w:p w:rsidR="000B396D" w:rsidRDefault="000B396D">
      <w:pPr>
        <w:pStyle w:val="a3"/>
        <w:rPr>
          <w:rFonts w:ascii="仿宋_GB2312" w:eastAsia="仿宋_GB2312" w:hAnsi="宋体"/>
          <w:sz w:val="28"/>
          <w:szCs w:val="28"/>
        </w:rPr>
      </w:pPr>
    </w:p>
    <w:p w:rsidR="000B396D" w:rsidRDefault="00C01F63">
      <w:pPr>
        <w:pStyle w:val="a3"/>
        <w:rPr>
          <w:rFonts w:ascii="仿宋_GB2312" w:eastAsia="仿宋_GB2312" w:hAnsi="宋体"/>
          <w:b/>
          <w:szCs w:val="21"/>
        </w:rPr>
      </w:pPr>
      <w:r>
        <w:rPr>
          <w:rFonts w:ascii="仿宋_GB2312" w:eastAsia="仿宋_GB2312" w:hAnsi="宋体" w:hint="eastAsia"/>
          <w:b/>
          <w:szCs w:val="21"/>
        </w:rPr>
        <w:t>说明：</w:t>
      </w:r>
    </w:p>
    <w:p w:rsidR="000B396D" w:rsidRDefault="00C01F63">
      <w:pPr>
        <w:pStyle w:val="a3"/>
        <w:rPr>
          <w:rFonts w:ascii="仿宋_GB2312" w:eastAsia="仿宋_GB2312" w:hAnsi="宋体"/>
          <w:b/>
          <w:szCs w:val="21"/>
        </w:rPr>
      </w:pPr>
      <w:r>
        <w:rPr>
          <w:rFonts w:ascii="仿宋_GB2312" w:eastAsia="仿宋_GB2312" w:hAnsi="宋体" w:hint="eastAsia"/>
          <w:b/>
          <w:szCs w:val="21"/>
        </w:rPr>
        <w:t>1、本表投标总价应与投标文件中报价表的总报价一致，否则投标人承担被拒标的风险。</w:t>
      </w:r>
    </w:p>
    <w:p w:rsidR="000B396D" w:rsidRDefault="00C01F63">
      <w:pPr>
        <w:pStyle w:val="a3"/>
        <w:rPr>
          <w:rFonts w:ascii="仿宋_GB2312" w:eastAsia="仿宋_GB2312" w:hAnsi="宋体"/>
          <w:b/>
          <w:szCs w:val="21"/>
        </w:rPr>
      </w:pPr>
      <w:r>
        <w:rPr>
          <w:rFonts w:ascii="仿宋_GB2312" w:eastAsia="仿宋_GB2312" w:hAnsi="宋体" w:hint="eastAsia"/>
          <w:b/>
          <w:szCs w:val="21"/>
        </w:rPr>
        <w:t>2、与本表同时公开唱标的内容包括对其投标文件的修改或撤回通知、投标价折扣声明、其他采购人认为应该宣读的内容等。</w:t>
      </w:r>
    </w:p>
    <w:p w:rsidR="000B396D" w:rsidRDefault="000B396D">
      <w:pPr>
        <w:pStyle w:val="a3"/>
        <w:rPr>
          <w:rFonts w:ascii="仿宋_GB2312" w:eastAsia="仿宋_GB2312" w:hAnsi="宋体"/>
          <w:b/>
          <w:szCs w:val="21"/>
        </w:rPr>
      </w:pPr>
    </w:p>
    <w:p w:rsidR="000B396D" w:rsidRDefault="00C01F63">
      <w:pPr>
        <w:pStyle w:val="a3"/>
        <w:rPr>
          <w:rFonts w:ascii="仿宋_GB2312" w:eastAsia="仿宋_GB2312" w:hAnsi="宋体"/>
          <w:sz w:val="28"/>
          <w:szCs w:val="28"/>
        </w:rPr>
      </w:pPr>
      <w:r>
        <w:rPr>
          <w:rFonts w:ascii="仿宋_GB2312" w:eastAsia="仿宋_GB2312" w:hAnsi="宋体" w:hint="eastAsia"/>
          <w:sz w:val="28"/>
          <w:szCs w:val="28"/>
        </w:rPr>
        <w:br w:type="page"/>
      </w:r>
    </w:p>
    <w:p w:rsidR="000B396D" w:rsidRDefault="00C01F63">
      <w:pPr>
        <w:ind w:firstLine="435"/>
        <w:jc w:val="center"/>
        <w:rPr>
          <w:rFonts w:ascii="仿宋_GB2312" w:eastAsia="仿宋_GB2312" w:hAnsi="宋体"/>
          <w:b/>
          <w:bCs/>
          <w:sz w:val="28"/>
          <w:szCs w:val="28"/>
        </w:rPr>
      </w:pPr>
      <w:r>
        <w:rPr>
          <w:rFonts w:ascii="仿宋_GB2312" w:eastAsia="仿宋_GB2312" w:hAnsi="宋体" w:hint="eastAsia"/>
          <w:b/>
          <w:bCs/>
          <w:sz w:val="28"/>
          <w:szCs w:val="28"/>
        </w:rPr>
        <w:lastRenderedPageBreak/>
        <w:t>4.2 主要设备分项报价一览表</w:t>
      </w:r>
    </w:p>
    <w:p w:rsidR="000B396D" w:rsidRDefault="00C01F63">
      <w:pPr>
        <w:rPr>
          <w:rFonts w:ascii="仿宋_GB2312" w:eastAsia="仿宋_GB2312" w:hAnsi="宋体"/>
          <w:sz w:val="28"/>
          <w:szCs w:val="28"/>
        </w:rPr>
      </w:pPr>
      <w:r>
        <w:rPr>
          <w:rFonts w:ascii="仿宋_GB2312" w:eastAsia="仿宋_GB2312" w:hAnsi="宋体" w:hint="eastAsia"/>
          <w:sz w:val="28"/>
          <w:szCs w:val="28"/>
        </w:rPr>
        <w:t>投标人（企业电子签章）</w:t>
      </w:r>
    </w:p>
    <w:p w:rsidR="000B396D" w:rsidRDefault="00C01F63">
      <w:pPr>
        <w:rPr>
          <w:rFonts w:ascii="仿宋_GB2312" w:eastAsia="仿宋_GB2312" w:hAnsi="宋体"/>
          <w:sz w:val="28"/>
          <w:szCs w:val="28"/>
        </w:rPr>
      </w:pPr>
      <w:r>
        <w:rPr>
          <w:rFonts w:ascii="仿宋_GB2312" w:eastAsia="仿宋_GB2312" w:hAnsi="宋体" w:hint="eastAsia"/>
          <w:sz w:val="28"/>
          <w:szCs w:val="28"/>
        </w:rPr>
        <w:t>项目：（此处填包号）                       单位：人民币元</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9"/>
        <w:gridCol w:w="715"/>
        <w:gridCol w:w="715"/>
        <w:gridCol w:w="546"/>
        <w:gridCol w:w="539"/>
        <w:gridCol w:w="539"/>
        <w:gridCol w:w="539"/>
        <w:gridCol w:w="1072"/>
        <w:gridCol w:w="1072"/>
        <w:gridCol w:w="539"/>
        <w:gridCol w:w="539"/>
        <w:gridCol w:w="717"/>
        <w:gridCol w:w="717"/>
      </w:tblGrid>
      <w:tr w:rsidR="000B396D">
        <w:tc>
          <w:tcPr>
            <w:tcW w:w="499"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序号</w:t>
            </w:r>
          </w:p>
        </w:tc>
        <w:tc>
          <w:tcPr>
            <w:tcW w:w="715"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设备名称</w:t>
            </w:r>
          </w:p>
        </w:tc>
        <w:tc>
          <w:tcPr>
            <w:tcW w:w="715"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品牌型号</w:t>
            </w:r>
          </w:p>
        </w:tc>
        <w:tc>
          <w:tcPr>
            <w:tcW w:w="546"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单位</w:t>
            </w:r>
          </w:p>
        </w:tc>
        <w:tc>
          <w:tcPr>
            <w:tcW w:w="539"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数量</w:t>
            </w:r>
          </w:p>
        </w:tc>
        <w:tc>
          <w:tcPr>
            <w:tcW w:w="539"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单价</w:t>
            </w:r>
          </w:p>
        </w:tc>
        <w:tc>
          <w:tcPr>
            <w:tcW w:w="539"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小计</w:t>
            </w:r>
          </w:p>
        </w:tc>
        <w:tc>
          <w:tcPr>
            <w:tcW w:w="1072"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运输及保险费</w:t>
            </w:r>
          </w:p>
        </w:tc>
        <w:tc>
          <w:tcPr>
            <w:tcW w:w="1072"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技术 服务费</w:t>
            </w:r>
          </w:p>
        </w:tc>
        <w:tc>
          <w:tcPr>
            <w:tcW w:w="539"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税费</w:t>
            </w:r>
          </w:p>
        </w:tc>
        <w:tc>
          <w:tcPr>
            <w:tcW w:w="539"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合计</w:t>
            </w:r>
          </w:p>
        </w:tc>
        <w:tc>
          <w:tcPr>
            <w:tcW w:w="717"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交货日期</w:t>
            </w:r>
          </w:p>
        </w:tc>
        <w:tc>
          <w:tcPr>
            <w:tcW w:w="717"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交货地</w:t>
            </w:r>
          </w:p>
        </w:tc>
      </w:tr>
      <w:tr w:rsidR="000B396D">
        <w:tc>
          <w:tcPr>
            <w:tcW w:w="499"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546"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r>
      <w:tr w:rsidR="000B396D">
        <w:tc>
          <w:tcPr>
            <w:tcW w:w="499"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546"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r>
      <w:tr w:rsidR="000B396D">
        <w:tc>
          <w:tcPr>
            <w:tcW w:w="499"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546"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r>
      <w:tr w:rsidR="000B396D">
        <w:tc>
          <w:tcPr>
            <w:tcW w:w="499"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546"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r>
      <w:tr w:rsidR="000B396D">
        <w:tc>
          <w:tcPr>
            <w:tcW w:w="499"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546"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r>
      <w:tr w:rsidR="000B396D">
        <w:tc>
          <w:tcPr>
            <w:tcW w:w="499"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546"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r>
      <w:tr w:rsidR="000B396D">
        <w:tc>
          <w:tcPr>
            <w:tcW w:w="499"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546"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r>
      <w:tr w:rsidR="000B396D">
        <w:tc>
          <w:tcPr>
            <w:tcW w:w="499"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546"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r>
      <w:tr w:rsidR="000B396D">
        <w:tc>
          <w:tcPr>
            <w:tcW w:w="499"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715" w:type="dxa"/>
          </w:tcPr>
          <w:p w:rsidR="000B396D" w:rsidRDefault="000B396D">
            <w:pPr>
              <w:rPr>
                <w:rFonts w:ascii="仿宋_GB2312" w:eastAsia="仿宋_GB2312" w:hAnsi="宋体"/>
                <w:sz w:val="28"/>
                <w:szCs w:val="28"/>
              </w:rPr>
            </w:pPr>
          </w:p>
        </w:tc>
        <w:tc>
          <w:tcPr>
            <w:tcW w:w="546"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1072"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539"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c>
          <w:tcPr>
            <w:tcW w:w="717" w:type="dxa"/>
          </w:tcPr>
          <w:p w:rsidR="000B396D" w:rsidRDefault="000B396D">
            <w:pPr>
              <w:rPr>
                <w:rFonts w:ascii="仿宋_GB2312" w:eastAsia="仿宋_GB2312" w:hAnsi="宋体"/>
                <w:sz w:val="28"/>
                <w:szCs w:val="28"/>
              </w:rPr>
            </w:pPr>
          </w:p>
        </w:tc>
      </w:tr>
      <w:tr w:rsidR="000B396D">
        <w:trPr>
          <w:cantSplit/>
        </w:trPr>
        <w:tc>
          <w:tcPr>
            <w:tcW w:w="1214" w:type="dxa"/>
            <w:gridSpan w:val="2"/>
          </w:tcPr>
          <w:p w:rsidR="000B396D" w:rsidRDefault="00C01F63">
            <w:pPr>
              <w:pStyle w:val="31"/>
              <w:rPr>
                <w:rFonts w:ascii="仿宋_GB2312" w:eastAsia="仿宋_GB2312"/>
                <w:sz w:val="28"/>
                <w:szCs w:val="28"/>
              </w:rPr>
            </w:pPr>
            <w:r>
              <w:rPr>
                <w:rFonts w:ascii="仿宋_GB2312" w:eastAsia="仿宋_GB2312" w:hint="eastAsia"/>
                <w:sz w:val="28"/>
                <w:szCs w:val="28"/>
              </w:rPr>
              <w:t>合计</w:t>
            </w:r>
          </w:p>
        </w:tc>
        <w:tc>
          <w:tcPr>
            <w:tcW w:w="7534" w:type="dxa"/>
            <w:gridSpan w:val="11"/>
          </w:tcPr>
          <w:p w:rsidR="000B396D" w:rsidRDefault="000B396D">
            <w:pPr>
              <w:rPr>
                <w:rFonts w:ascii="仿宋_GB2312" w:eastAsia="仿宋_GB2312" w:hAnsi="宋体"/>
                <w:sz w:val="28"/>
                <w:szCs w:val="28"/>
              </w:rPr>
            </w:pPr>
          </w:p>
        </w:tc>
      </w:tr>
    </w:tbl>
    <w:p w:rsidR="000B396D" w:rsidRDefault="00C01F63">
      <w:pPr>
        <w:pStyle w:val="a3"/>
        <w:rPr>
          <w:rFonts w:ascii="仿宋_GB2312" w:eastAsia="仿宋_GB2312" w:hAnsi="宋体"/>
          <w:sz w:val="28"/>
          <w:szCs w:val="28"/>
        </w:rPr>
      </w:pPr>
      <w:r>
        <w:rPr>
          <w:rFonts w:ascii="仿宋_GB2312" w:eastAsia="仿宋_GB2312" w:hAnsi="宋体" w:hint="eastAsia"/>
          <w:sz w:val="28"/>
          <w:szCs w:val="28"/>
        </w:rPr>
        <w:t>法定代表人（个人电子签章）：</w:t>
      </w:r>
    </w:p>
    <w:p w:rsidR="000B396D" w:rsidRDefault="00C01F63">
      <w:pPr>
        <w:rPr>
          <w:rFonts w:ascii="仿宋_GB2312" w:eastAsia="仿宋_GB2312" w:hAnsi="宋体"/>
          <w:sz w:val="28"/>
          <w:szCs w:val="28"/>
        </w:rPr>
      </w:pPr>
      <w:r>
        <w:rPr>
          <w:rFonts w:ascii="仿宋_GB2312" w:eastAsia="仿宋_GB2312" w:hAnsi="宋体" w:hint="eastAsia"/>
          <w:sz w:val="28"/>
          <w:szCs w:val="28"/>
        </w:rPr>
        <w:t>说明：1、技术服务费是指安装、调试、运行等费用。</w:t>
      </w:r>
    </w:p>
    <w:p w:rsidR="000B396D" w:rsidRDefault="00C01F63">
      <w:pPr>
        <w:ind w:firstLineChars="300" w:firstLine="840"/>
        <w:rPr>
          <w:rFonts w:ascii="仿宋_GB2312" w:eastAsia="仿宋_GB2312" w:hAnsi="宋体"/>
          <w:sz w:val="28"/>
          <w:szCs w:val="28"/>
        </w:rPr>
      </w:pPr>
      <w:r>
        <w:rPr>
          <w:rFonts w:ascii="仿宋_GB2312" w:eastAsia="仿宋_GB2312" w:hAnsi="宋体" w:hint="eastAsia"/>
          <w:sz w:val="28"/>
          <w:szCs w:val="28"/>
        </w:rPr>
        <w:t>2、税费主要指非国产货物的关税及其他费用等。</w:t>
      </w:r>
    </w:p>
    <w:p w:rsidR="000B396D" w:rsidRDefault="00C01F63">
      <w:pPr>
        <w:ind w:firstLine="435"/>
        <w:jc w:val="center"/>
        <w:rPr>
          <w:rFonts w:ascii="仿宋_GB2312" w:eastAsia="仿宋_GB2312" w:hAnsi="宋体"/>
          <w:b/>
          <w:bCs/>
          <w:sz w:val="28"/>
          <w:szCs w:val="28"/>
        </w:rPr>
      </w:pPr>
      <w:r>
        <w:rPr>
          <w:rFonts w:ascii="仿宋_GB2312" w:eastAsia="仿宋_GB2312" w:hAnsi="宋体" w:hint="eastAsia"/>
          <w:sz w:val="28"/>
          <w:szCs w:val="28"/>
        </w:rPr>
        <w:br w:type="page"/>
      </w:r>
      <w:r>
        <w:rPr>
          <w:rFonts w:ascii="仿宋_GB2312" w:eastAsia="仿宋_GB2312" w:hAnsi="宋体" w:hint="eastAsia"/>
          <w:b/>
          <w:bCs/>
          <w:sz w:val="28"/>
          <w:szCs w:val="28"/>
        </w:rPr>
        <w:lastRenderedPageBreak/>
        <w:t>4.3 主要设备（产品）规格一览表</w:t>
      </w:r>
    </w:p>
    <w:p w:rsidR="000B396D" w:rsidRDefault="000B396D">
      <w:pPr>
        <w:rPr>
          <w:rFonts w:ascii="仿宋_GB2312" w:eastAsia="仿宋_GB2312" w:hAnsi="宋体"/>
          <w:sz w:val="28"/>
          <w:szCs w:val="28"/>
        </w:rPr>
      </w:pPr>
    </w:p>
    <w:p w:rsidR="000B396D" w:rsidRDefault="00C01F63">
      <w:pPr>
        <w:rPr>
          <w:rFonts w:ascii="仿宋_GB2312" w:eastAsia="仿宋_GB2312" w:hAnsi="宋体"/>
          <w:sz w:val="28"/>
          <w:szCs w:val="28"/>
        </w:rPr>
      </w:pPr>
      <w:r>
        <w:rPr>
          <w:rFonts w:ascii="仿宋_GB2312" w:eastAsia="仿宋_GB2312" w:hAnsi="宋体" w:hint="eastAsia"/>
          <w:sz w:val="28"/>
          <w:szCs w:val="28"/>
        </w:rPr>
        <w:t>投标人（企业电子签章）</w:t>
      </w:r>
    </w:p>
    <w:p w:rsidR="000B396D" w:rsidRDefault="00C01F63">
      <w:pPr>
        <w:rPr>
          <w:rFonts w:ascii="仿宋_GB2312" w:eastAsia="仿宋_GB2312" w:hAnsi="宋体"/>
          <w:sz w:val="28"/>
          <w:szCs w:val="28"/>
        </w:rPr>
      </w:pPr>
      <w:r>
        <w:rPr>
          <w:rFonts w:ascii="仿宋_GB2312" w:eastAsia="仿宋_GB2312" w:hAnsi="宋体" w:hint="eastAsia"/>
          <w:sz w:val="28"/>
          <w:szCs w:val="28"/>
        </w:rPr>
        <w:t xml:space="preserve">项目：（此处填包号）                              </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215"/>
        <w:gridCol w:w="1272"/>
        <w:gridCol w:w="2670"/>
        <w:gridCol w:w="1620"/>
        <w:gridCol w:w="1440"/>
      </w:tblGrid>
      <w:tr w:rsidR="000B396D">
        <w:trPr>
          <w:cantSplit/>
          <w:trHeight w:val="605"/>
          <w:jc w:val="center"/>
        </w:trPr>
        <w:tc>
          <w:tcPr>
            <w:tcW w:w="729" w:type="dxa"/>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序号</w:t>
            </w:r>
          </w:p>
        </w:tc>
        <w:tc>
          <w:tcPr>
            <w:tcW w:w="1215" w:type="dxa"/>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设备  名称</w:t>
            </w:r>
          </w:p>
        </w:tc>
        <w:tc>
          <w:tcPr>
            <w:tcW w:w="1272" w:type="dxa"/>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品牌  型号</w:t>
            </w:r>
          </w:p>
        </w:tc>
        <w:tc>
          <w:tcPr>
            <w:tcW w:w="2670" w:type="dxa"/>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规格及技术参数</w:t>
            </w:r>
          </w:p>
        </w:tc>
        <w:tc>
          <w:tcPr>
            <w:tcW w:w="1620" w:type="dxa"/>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制造商</w:t>
            </w:r>
          </w:p>
        </w:tc>
        <w:tc>
          <w:tcPr>
            <w:tcW w:w="1440" w:type="dxa"/>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原产地（国）</w:t>
            </w:r>
          </w:p>
        </w:tc>
      </w:tr>
      <w:tr w:rsidR="000B396D">
        <w:trPr>
          <w:cantSplit/>
          <w:trHeight w:val="529"/>
          <w:jc w:val="center"/>
        </w:trPr>
        <w:tc>
          <w:tcPr>
            <w:tcW w:w="729" w:type="dxa"/>
            <w:vAlign w:val="center"/>
          </w:tcPr>
          <w:p w:rsidR="000B396D" w:rsidRDefault="000B396D">
            <w:pPr>
              <w:autoSpaceDE w:val="0"/>
              <w:autoSpaceDN w:val="0"/>
              <w:adjustRightInd w:val="0"/>
              <w:jc w:val="center"/>
              <w:rPr>
                <w:rFonts w:ascii="仿宋_GB2312" w:eastAsia="仿宋_GB2312" w:hAnsi="宋体"/>
                <w:b/>
                <w:sz w:val="28"/>
                <w:szCs w:val="28"/>
              </w:rPr>
            </w:pPr>
          </w:p>
        </w:tc>
        <w:tc>
          <w:tcPr>
            <w:tcW w:w="1215" w:type="dxa"/>
            <w:vAlign w:val="center"/>
          </w:tcPr>
          <w:p w:rsidR="000B396D" w:rsidRDefault="000B396D">
            <w:pPr>
              <w:jc w:val="center"/>
              <w:rPr>
                <w:rFonts w:ascii="仿宋_GB2312" w:eastAsia="仿宋_GB2312" w:hAnsi="宋体"/>
                <w:sz w:val="28"/>
                <w:szCs w:val="28"/>
              </w:rPr>
            </w:pPr>
          </w:p>
        </w:tc>
        <w:tc>
          <w:tcPr>
            <w:tcW w:w="1272" w:type="dxa"/>
            <w:vAlign w:val="center"/>
          </w:tcPr>
          <w:p w:rsidR="000B396D" w:rsidRDefault="000B396D">
            <w:pPr>
              <w:jc w:val="center"/>
              <w:rPr>
                <w:rFonts w:ascii="仿宋_GB2312" w:eastAsia="仿宋_GB2312" w:hAnsi="宋体"/>
                <w:sz w:val="28"/>
                <w:szCs w:val="28"/>
              </w:rPr>
            </w:pPr>
          </w:p>
        </w:tc>
        <w:tc>
          <w:tcPr>
            <w:tcW w:w="2670" w:type="dxa"/>
            <w:vAlign w:val="center"/>
          </w:tcPr>
          <w:p w:rsidR="000B396D" w:rsidRDefault="000B396D">
            <w:pPr>
              <w:jc w:val="center"/>
              <w:rPr>
                <w:rFonts w:ascii="仿宋_GB2312" w:eastAsia="仿宋_GB2312" w:hAnsi="宋体"/>
                <w:sz w:val="28"/>
                <w:szCs w:val="28"/>
              </w:rPr>
            </w:pPr>
          </w:p>
        </w:tc>
        <w:tc>
          <w:tcPr>
            <w:tcW w:w="1620" w:type="dxa"/>
            <w:vAlign w:val="center"/>
          </w:tcPr>
          <w:p w:rsidR="000B396D" w:rsidRDefault="000B396D">
            <w:pPr>
              <w:jc w:val="center"/>
              <w:rPr>
                <w:rFonts w:ascii="仿宋_GB2312" w:eastAsia="仿宋_GB2312" w:hAnsi="宋体"/>
                <w:sz w:val="28"/>
                <w:szCs w:val="28"/>
              </w:rPr>
            </w:pPr>
          </w:p>
        </w:tc>
        <w:tc>
          <w:tcPr>
            <w:tcW w:w="1440" w:type="dxa"/>
            <w:vAlign w:val="center"/>
          </w:tcPr>
          <w:p w:rsidR="000B396D" w:rsidRDefault="000B396D">
            <w:pPr>
              <w:jc w:val="center"/>
              <w:rPr>
                <w:rFonts w:ascii="仿宋_GB2312" w:eastAsia="仿宋_GB2312" w:hAnsi="宋体"/>
                <w:sz w:val="28"/>
                <w:szCs w:val="28"/>
              </w:rPr>
            </w:pPr>
          </w:p>
        </w:tc>
      </w:tr>
      <w:tr w:rsidR="000B396D">
        <w:trPr>
          <w:cantSplit/>
          <w:trHeight w:val="529"/>
          <w:jc w:val="center"/>
        </w:trPr>
        <w:tc>
          <w:tcPr>
            <w:tcW w:w="729" w:type="dxa"/>
            <w:vAlign w:val="center"/>
          </w:tcPr>
          <w:p w:rsidR="000B396D" w:rsidRDefault="000B396D">
            <w:pPr>
              <w:autoSpaceDE w:val="0"/>
              <w:autoSpaceDN w:val="0"/>
              <w:adjustRightInd w:val="0"/>
              <w:jc w:val="center"/>
              <w:rPr>
                <w:rFonts w:ascii="仿宋_GB2312" w:eastAsia="仿宋_GB2312" w:hAnsi="宋体"/>
                <w:b/>
                <w:sz w:val="28"/>
                <w:szCs w:val="28"/>
              </w:rPr>
            </w:pPr>
          </w:p>
        </w:tc>
        <w:tc>
          <w:tcPr>
            <w:tcW w:w="1215" w:type="dxa"/>
            <w:vAlign w:val="center"/>
          </w:tcPr>
          <w:p w:rsidR="000B396D" w:rsidRDefault="000B396D">
            <w:pPr>
              <w:jc w:val="center"/>
              <w:rPr>
                <w:rFonts w:ascii="仿宋_GB2312" w:eastAsia="仿宋_GB2312" w:hAnsi="宋体"/>
                <w:sz w:val="28"/>
                <w:szCs w:val="28"/>
              </w:rPr>
            </w:pPr>
          </w:p>
        </w:tc>
        <w:tc>
          <w:tcPr>
            <w:tcW w:w="1272" w:type="dxa"/>
            <w:vAlign w:val="center"/>
          </w:tcPr>
          <w:p w:rsidR="000B396D" w:rsidRDefault="000B396D">
            <w:pPr>
              <w:jc w:val="center"/>
              <w:rPr>
                <w:rFonts w:ascii="仿宋_GB2312" w:eastAsia="仿宋_GB2312" w:hAnsi="宋体"/>
                <w:sz w:val="28"/>
                <w:szCs w:val="28"/>
              </w:rPr>
            </w:pPr>
          </w:p>
        </w:tc>
        <w:tc>
          <w:tcPr>
            <w:tcW w:w="2670" w:type="dxa"/>
            <w:vAlign w:val="center"/>
          </w:tcPr>
          <w:p w:rsidR="000B396D" w:rsidRDefault="000B396D">
            <w:pPr>
              <w:jc w:val="center"/>
              <w:rPr>
                <w:rFonts w:ascii="仿宋_GB2312" w:eastAsia="仿宋_GB2312" w:hAnsi="宋体"/>
                <w:sz w:val="28"/>
                <w:szCs w:val="28"/>
              </w:rPr>
            </w:pPr>
          </w:p>
        </w:tc>
        <w:tc>
          <w:tcPr>
            <w:tcW w:w="1620" w:type="dxa"/>
            <w:vAlign w:val="center"/>
          </w:tcPr>
          <w:p w:rsidR="000B396D" w:rsidRDefault="000B396D">
            <w:pPr>
              <w:jc w:val="center"/>
              <w:rPr>
                <w:rFonts w:ascii="仿宋_GB2312" w:eastAsia="仿宋_GB2312" w:hAnsi="宋体"/>
                <w:sz w:val="28"/>
                <w:szCs w:val="28"/>
              </w:rPr>
            </w:pPr>
          </w:p>
        </w:tc>
        <w:tc>
          <w:tcPr>
            <w:tcW w:w="1440" w:type="dxa"/>
            <w:vAlign w:val="center"/>
          </w:tcPr>
          <w:p w:rsidR="000B396D" w:rsidRDefault="000B396D">
            <w:pPr>
              <w:jc w:val="center"/>
              <w:rPr>
                <w:rFonts w:ascii="仿宋_GB2312" w:eastAsia="仿宋_GB2312" w:hAnsi="宋体"/>
                <w:sz w:val="28"/>
                <w:szCs w:val="28"/>
              </w:rPr>
            </w:pPr>
          </w:p>
        </w:tc>
      </w:tr>
      <w:tr w:rsidR="000B396D">
        <w:trPr>
          <w:cantSplit/>
          <w:trHeight w:val="529"/>
          <w:jc w:val="center"/>
        </w:trPr>
        <w:tc>
          <w:tcPr>
            <w:tcW w:w="729" w:type="dxa"/>
            <w:vAlign w:val="center"/>
          </w:tcPr>
          <w:p w:rsidR="000B396D" w:rsidRDefault="000B396D">
            <w:pPr>
              <w:autoSpaceDE w:val="0"/>
              <w:autoSpaceDN w:val="0"/>
              <w:adjustRightInd w:val="0"/>
              <w:jc w:val="center"/>
              <w:rPr>
                <w:rFonts w:ascii="仿宋_GB2312" w:eastAsia="仿宋_GB2312" w:hAnsi="宋体"/>
                <w:b/>
                <w:sz w:val="28"/>
                <w:szCs w:val="28"/>
              </w:rPr>
            </w:pPr>
          </w:p>
        </w:tc>
        <w:tc>
          <w:tcPr>
            <w:tcW w:w="1215" w:type="dxa"/>
            <w:vAlign w:val="center"/>
          </w:tcPr>
          <w:p w:rsidR="000B396D" w:rsidRDefault="000B396D">
            <w:pPr>
              <w:jc w:val="center"/>
              <w:rPr>
                <w:rFonts w:ascii="仿宋_GB2312" w:eastAsia="仿宋_GB2312" w:hAnsi="宋体"/>
                <w:sz w:val="28"/>
                <w:szCs w:val="28"/>
              </w:rPr>
            </w:pPr>
          </w:p>
        </w:tc>
        <w:tc>
          <w:tcPr>
            <w:tcW w:w="1272" w:type="dxa"/>
            <w:vAlign w:val="center"/>
          </w:tcPr>
          <w:p w:rsidR="000B396D" w:rsidRDefault="000B396D">
            <w:pPr>
              <w:jc w:val="center"/>
              <w:rPr>
                <w:rFonts w:ascii="仿宋_GB2312" w:eastAsia="仿宋_GB2312" w:hAnsi="宋体"/>
                <w:sz w:val="28"/>
                <w:szCs w:val="28"/>
              </w:rPr>
            </w:pPr>
          </w:p>
        </w:tc>
        <w:tc>
          <w:tcPr>
            <w:tcW w:w="2670" w:type="dxa"/>
            <w:vAlign w:val="center"/>
          </w:tcPr>
          <w:p w:rsidR="000B396D" w:rsidRDefault="000B396D">
            <w:pPr>
              <w:jc w:val="center"/>
              <w:rPr>
                <w:rFonts w:ascii="仿宋_GB2312" w:eastAsia="仿宋_GB2312" w:hAnsi="宋体"/>
                <w:sz w:val="28"/>
                <w:szCs w:val="28"/>
              </w:rPr>
            </w:pPr>
          </w:p>
        </w:tc>
        <w:tc>
          <w:tcPr>
            <w:tcW w:w="1620" w:type="dxa"/>
            <w:vAlign w:val="center"/>
          </w:tcPr>
          <w:p w:rsidR="000B396D" w:rsidRDefault="000B396D">
            <w:pPr>
              <w:jc w:val="center"/>
              <w:rPr>
                <w:rFonts w:ascii="仿宋_GB2312" w:eastAsia="仿宋_GB2312" w:hAnsi="宋体"/>
                <w:sz w:val="28"/>
                <w:szCs w:val="28"/>
              </w:rPr>
            </w:pPr>
          </w:p>
        </w:tc>
        <w:tc>
          <w:tcPr>
            <w:tcW w:w="1440" w:type="dxa"/>
            <w:vAlign w:val="center"/>
          </w:tcPr>
          <w:p w:rsidR="000B396D" w:rsidRDefault="000B396D">
            <w:pPr>
              <w:jc w:val="center"/>
              <w:rPr>
                <w:rFonts w:ascii="仿宋_GB2312" w:eastAsia="仿宋_GB2312" w:hAnsi="宋体"/>
                <w:sz w:val="28"/>
                <w:szCs w:val="28"/>
              </w:rPr>
            </w:pPr>
          </w:p>
        </w:tc>
      </w:tr>
      <w:tr w:rsidR="000B396D">
        <w:trPr>
          <w:cantSplit/>
          <w:trHeight w:val="529"/>
          <w:jc w:val="center"/>
        </w:trPr>
        <w:tc>
          <w:tcPr>
            <w:tcW w:w="729" w:type="dxa"/>
            <w:vAlign w:val="center"/>
          </w:tcPr>
          <w:p w:rsidR="000B396D" w:rsidRDefault="000B396D">
            <w:pPr>
              <w:autoSpaceDE w:val="0"/>
              <w:autoSpaceDN w:val="0"/>
              <w:adjustRightInd w:val="0"/>
              <w:jc w:val="center"/>
              <w:rPr>
                <w:rFonts w:ascii="仿宋_GB2312" w:eastAsia="仿宋_GB2312" w:hAnsi="宋体"/>
                <w:b/>
                <w:sz w:val="28"/>
                <w:szCs w:val="28"/>
              </w:rPr>
            </w:pPr>
          </w:p>
        </w:tc>
        <w:tc>
          <w:tcPr>
            <w:tcW w:w="1215" w:type="dxa"/>
            <w:vAlign w:val="center"/>
          </w:tcPr>
          <w:p w:rsidR="000B396D" w:rsidRDefault="000B396D">
            <w:pPr>
              <w:jc w:val="center"/>
              <w:rPr>
                <w:rFonts w:ascii="仿宋_GB2312" w:eastAsia="仿宋_GB2312" w:hAnsi="宋体"/>
                <w:sz w:val="28"/>
                <w:szCs w:val="28"/>
              </w:rPr>
            </w:pPr>
          </w:p>
        </w:tc>
        <w:tc>
          <w:tcPr>
            <w:tcW w:w="1272" w:type="dxa"/>
            <w:vAlign w:val="center"/>
          </w:tcPr>
          <w:p w:rsidR="000B396D" w:rsidRDefault="000B396D">
            <w:pPr>
              <w:jc w:val="center"/>
              <w:rPr>
                <w:rFonts w:ascii="仿宋_GB2312" w:eastAsia="仿宋_GB2312" w:hAnsi="宋体"/>
                <w:sz w:val="28"/>
                <w:szCs w:val="28"/>
              </w:rPr>
            </w:pPr>
          </w:p>
        </w:tc>
        <w:tc>
          <w:tcPr>
            <w:tcW w:w="2670" w:type="dxa"/>
            <w:vAlign w:val="center"/>
          </w:tcPr>
          <w:p w:rsidR="000B396D" w:rsidRDefault="000B396D">
            <w:pPr>
              <w:jc w:val="center"/>
              <w:rPr>
                <w:rFonts w:ascii="仿宋_GB2312" w:eastAsia="仿宋_GB2312" w:hAnsi="宋体"/>
                <w:sz w:val="28"/>
                <w:szCs w:val="28"/>
              </w:rPr>
            </w:pPr>
          </w:p>
        </w:tc>
        <w:tc>
          <w:tcPr>
            <w:tcW w:w="1620" w:type="dxa"/>
            <w:vAlign w:val="center"/>
          </w:tcPr>
          <w:p w:rsidR="000B396D" w:rsidRDefault="000B396D">
            <w:pPr>
              <w:jc w:val="center"/>
              <w:rPr>
                <w:rFonts w:ascii="仿宋_GB2312" w:eastAsia="仿宋_GB2312" w:hAnsi="宋体"/>
                <w:sz w:val="28"/>
                <w:szCs w:val="28"/>
              </w:rPr>
            </w:pPr>
          </w:p>
        </w:tc>
        <w:tc>
          <w:tcPr>
            <w:tcW w:w="1440" w:type="dxa"/>
            <w:vAlign w:val="center"/>
          </w:tcPr>
          <w:p w:rsidR="000B396D" w:rsidRDefault="000B396D">
            <w:pPr>
              <w:jc w:val="center"/>
              <w:rPr>
                <w:rFonts w:ascii="仿宋_GB2312" w:eastAsia="仿宋_GB2312" w:hAnsi="宋体"/>
                <w:sz w:val="28"/>
                <w:szCs w:val="28"/>
              </w:rPr>
            </w:pPr>
          </w:p>
        </w:tc>
      </w:tr>
      <w:tr w:rsidR="000B396D">
        <w:trPr>
          <w:cantSplit/>
          <w:trHeight w:val="529"/>
          <w:jc w:val="center"/>
        </w:trPr>
        <w:tc>
          <w:tcPr>
            <w:tcW w:w="729" w:type="dxa"/>
            <w:vAlign w:val="center"/>
          </w:tcPr>
          <w:p w:rsidR="000B396D" w:rsidRDefault="000B396D">
            <w:pPr>
              <w:autoSpaceDE w:val="0"/>
              <w:autoSpaceDN w:val="0"/>
              <w:adjustRightInd w:val="0"/>
              <w:jc w:val="center"/>
              <w:rPr>
                <w:rFonts w:ascii="仿宋_GB2312" w:eastAsia="仿宋_GB2312" w:hAnsi="宋体"/>
                <w:b/>
                <w:sz w:val="28"/>
                <w:szCs w:val="28"/>
              </w:rPr>
            </w:pPr>
          </w:p>
        </w:tc>
        <w:tc>
          <w:tcPr>
            <w:tcW w:w="1215" w:type="dxa"/>
            <w:vAlign w:val="center"/>
          </w:tcPr>
          <w:p w:rsidR="000B396D" w:rsidRDefault="000B396D">
            <w:pPr>
              <w:jc w:val="center"/>
              <w:rPr>
                <w:rFonts w:ascii="仿宋_GB2312" w:eastAsia="仿宋_GB2312" w:hAnsi="宋体"/>
                <w:sz w:val="28"/>
                <w:szCs w:val="28"/>
              </w:rPr>
            </w:pPr>
          </w:p>
        </w:tc>
        <w:tc>
          <w:tcPr>
            <w:tcW w:w="1272" w:type="dxa"/>
            <w:vAlign w:val="center"/>
          </w:tcPr>
          <w:p w:rsidR="000B396D" w:rsidRDefault="000B396D">
            <w:pPr>
              <w:jc w:val="center"/>
              <w:rPr>
                <w:rFonts w:ascii="仿宋_GB2312" w:eastAsia="仿宋_GB2312" w:hAnsi="宋体"/>
                <w:sz w:val="28"/>
                <w:szCs w:val="28"/>
              </w:rPr>
            </w:pPr>
          </w:p>
        </w:tc>
        <w:tc>
          <w:tcPr>
            <w:tcW w:w="2670" w:type="dxa"/>
            <w:vAlign w:val="center"/>
          </w:tcPr>
          <w:p w:rsidR="000B396D" w:rsidRDefault="000B396D">
            <w:pPr>
              <w:jc w:val="center"/>
              <w:rPr>
                <w:rFonts w:ascii="仿宋_GB2312" w:eastAsia="仿宋_GB2312" w:hAnsi="宋体"/>
                <w:sz w:val="28"/>
                <w:szCs w:val="28"/>
              </w:rPr>
            </w:pPr>
          </w:p>
        </w:tc>
        <w:tc>
          <w:tcPr>
            <w:tcW w:w="1620" w:type="dxa"/>
            <w:vAlign w:val="center"/>
          </w:tcPr>
          <w:p w:rsidR="000B396D" w:rsidRDefault="000B396D">
            <w:pPr>
              <w:jc w:val="center"/>
              <w:rPr>
                <w:rFonts w:ascii="仿宋_GB2312" w:eastAsia="仿宋_GB2312" w:hAnsi="宋体"/>
                <w:sz w:val="28"/>
                <w:szCs w:val="28"/>
              </w:rPr>
            </w:pPr>
          </w:p>
        </w:tc>
        <w:tc>
          <w:tcPr>
            <w:tcW w:w="1440" w:type="dxa"/>
            <w:vAlign w:val="center"/>
          </w:tcPr>
          <w:p w:rsidR="000B396D" w:rsidRDefault="000B396D">
            <w:pPr>
              <w:jc w:val="center"/>
              <w:rPr>
                <w:rFonts w:ascii="仿宋_GB2312" w:eastAsia="仿宋_GB2312" w:hAnsi="宋体"/>
                <w:sz w:val="28"/>
                <w:szCs w:val="28"/>
              </w:rPr>
            </w:pPr>
          </w:p>
        </w:tc>
      </w:tr>
      <w:tr w:rsidR="000B396D">
        <w:trPr>
          <w:cantSplit/>
          <w:trHeight w:val="529"/>
          <w:jc w:val="center"/>
        </w:trPr>
        <w:tc>
          <w:tcPr>
            <w:tcW w:w="729" w:type="dxa"/>
            <w:vAlign w:val="center"/>
          </w:tcPr>
          <w:p w:rsidR="000B396D" w:rsidRDefault="000B396D">
            <w:pPr>
              <w:autoSpaceDE w:val="0"/>
              <w:autoSpaceDN w:val="0"/>
              <w:adjustRightInd w:val="0"/>
              <w:jc w:val="center"/>
              <w:rPr>
                <w:rFonts w:ascii="仿宋_GB2312" w:eastAsia="仿宋_GB2312" w:hAnsi="宋体"/>
                <w:b/>
                <w:sz w:val="28"/>
                <w:szCs w:val="28"/>
              </w:rPr>
            </w:pPr>
          </w:p>
        </w:tc>
        <w:tc>
          <w:tcPr>
            <w:tcW w:w="1215" w:type="dxa"/>
            <w:vAlign w:val="center"/>
          </w:tcPr>
          <w:p w:rsidR="000B396D" w:rsidRDefault="000B396D">
            <w:pPr>
              <w:jc w:val="center"/>
              <w:rPr>
                <w:rFonts w:ascii="仿宋_GB2312" w:eastAsia="仿宋_GB2312" w:hAnsi="宋体"/>
                <w:sz w:val="28"/>
                <w:szCs w:val="28"/>
              </w:rPr>
            </w:pPr>
          </w:p>
        </w:tc>
        <w:tc>
          <w:tcPr>
            <w:tcW w:w="1272" w:type="dxa"/>
            <w:vAlign w:val="center"/>
          </w:tcPr>
          <w:p w:rsidR="000B396D" w:rsidRDefault="000B396D">
            <w:pPr>
              <w:jc w:val="center"/>
              <w:rPr>
                <w:rFonts w:ascii="仿宋_GB2312" w:eastAsia="仿宋_GB2312" w:hAnsi="宋体"/>
                <w:sz w:val="28"/>
                <w:szCs w:val="28"/>
              </w:rPr>
            </w:pPr>
          </w:p>
        </w:tc>
        <w:tc>
          <w:tcPr>
            <w:tcW w:w="2670" w:type="dxa"/>
            <w:vAlign w:val="center"/>
          </w:tcPr>
          <w:p w:rsidR="000B396D" w:rsidRDefault="000B396D">
            <w:pPr>
              <w:jc w:val="center"/>
              <w:rPr>
                <w:rFonts w:ascii="仿宋_GB2312" w:eastAsia="仿宋_GB2312" w:hAnsi="宋体"/>
                <w:sz w:val="28"/>
                <w:szCs w:val="28"/>
              </w:rPr>
            </w:pPr>
          </w:p>
        </w:tc>
        <w:tc>
          <w:tcPr>
            <w:tcW w:w="1620" w:type="dxa"/>
            <w:vAlign w:val="center"/>
          </w:tcPr>
          <w:p w:rsidR="000B396D" w:rsidRDefault="000B396D">
            <w:pPr>
              <w:jc w:val="center"/>
              <w:rPr>
                <w:rFonts w:ascii="仿宋_GB2312" w:eastAsia="仿宋_GB2312" w:hAnsi="宋体"/>
                <w:sz w:val="28"/>
                <w:szCs w:val="28"/>
              </w:rPr>
            </w:pPr>
          </w:p>
        </w:tc>
        <w:tc>
          <w:tcPr>
            <w:tcW w:w="1440" w:type="dxa"/>
            <w:vAlign w:val="center"/>
          </w:tcPr>
          <w:p w:rsidR="000B396D" w:rsidRDefault="000B396D">
            <w:pPr>
              <w:jc w:val="center"/>
              <w:rPr>
                <w:rFonts w:ascii="仿宋_GB2312" w:eastAsia="仿宋_GB2312" w:hAnsi="宋体"/>
                <w:sz w:val="28"/>
                <w:szCs w:val="28"/>
              </w:rPr>
            </w:pPr>
          </w:p>
        </w:tc>
      </w:tr>
      <w:tr w:rsidR="000B396D">
        <w:trPr>
          <w:cantSplit/>
          <w:trHeight w:val="529"/>
          <w:jc w:val="center"/>
        </w:trPr>
        <w:tc>
          <w:tcPr>
            <w:tcW w:w="729" w:type="dxa"/>
            <w:vAlign w:val="center"/>
          </w:tcPr>
          <w:p w:rsidR="000B396D" w:rsidRDefault="000B396D">
            <w:pPr>
              <w:autoSpaceDE w:val="0"/>
              <w:autoSpaceDN w:val="0"/>
              <w:adjustRightInd w:val="0"/>
              <w:jc w:val="center"/>
              <w:rPr>
                <w:rFonts w:ascii="仿宋_GB2312" w:eastAsia="仿宋_GB2312" w:hAnsi="宋体"/>
                <w:b/>
                <w:sz w:val="28"/>
                <w:szCs w:val="28"/>
              </w:rPr>
            </w:pPr>
          </w:p>
        </w:tc>
        <w:tc>
          <w:tcPr>
            <w:tcW w:w="1215" w:type="dxa"/>
            <w:vAlign w:val="center"/>
          </w:tcPr>
          <w:p w:rsidR="000B396D" w:rsidRDefault="000B396D">
            <w:pPr>
              <w:jc w:val="center"/>
              <w:rPr>
                <w:rFonts w:ascii="仿宋_GB2312" w:eastAsia="仿宋_GB2312" w:hAnsi="宋体"/>
                <w:sz w:val="28"/>
                <w:szCs w:val="28"/>
              </w:rPr>
            </w:pPr>
          </w:p>
        </w:tc>
        <w:tc>
          <w:tcPr>
            <w:tcW w:w="1272" w:type="dxa"/>
            <w:vAlign w:val="center"/>
          </w:tcPr>
          <w:p w:rsidR="000B396D" w:rsidRDefault="000B396D">
            <w:pPr>
              <w:jc w:val="center"/>
              <w:rPr>
                <w:rFonts w:ascii="仿宋_GB2312" w:eastAsia="仿宋_GB2312" w:hAnsi="宋体"/>
                <w:sz w:val="28"/>
                <w:szCs w:val="28"/>
              </w:rPr>
            </w:pPr>
          </w:p>
        </w:tc>
        <w:tc>
          <w:tcPr>
            <w:tcW w:w="2670" w:type="dxa"/>
            <w:vAlign w:val="center"/>
          </w:tcPr>
          <w:p w:rsidR="000B396D" w:rsidRDefault="000B396D">
            <w:pPr>
              <w:jc w:val="center"/>
              <w:rPr>
                <w:rFonts w:ascii="仿宋_GB2312" w:eastAsia="仿宋_GB2312" w:hAnsi="宋体"/>
                <w:sz w:val="28"/>
                <w:szCs w:val="28"/>
              </w:rPr>
            </w:pPr>
          </w:p>
        </w:tc>
        <w:tc>
          <w:tcPr>
            <w:tcW w:w="1620" w:type="dxa"/>
            <w:vAlign w:val="center"/>
          </w:tcPr>
          <w:p w:rsidR="000B396D" w:rsidRDefault="000B396D">
            <w:pPr>
              <w:jc w:val="center"/>
              <w:rPr>
                <w:rFonts w:ascii="仿宋_GB2312" w:eastAsia="仿宋_GB2312" w:hAnsi="宋体"/>
                <w:sz w:val="28"/>
                <w:szCs w:val="28"/>
              </w:rPr>
            </w:pPr>
          </w:p>
        </w:tc>
        <w:tc>
          <w:tcPr>
            <w:tcW w:w="1440" w:type="dxa"/>
            <w:vAlign w:val="center"/>
          </w:tcPr>
          <w:p w:rsidR="000B396D" w:rsidRDefault="000B396D">
            <w:pPr>
              <w:jc w:val="center"/>
              <w:rPr>
                <w:rFonts w:ascii="仿宋_GB2312" w:eastAsia="仿宋_GB2312" w:hAnsi="宋体"/>
                <w:sz w:val="28"/>
                <w:szCs w:val="28"/>
              </w:rPr>
            </w:pPr>
          </w:p>
        </w:tc>
      </w:tr>
      <w:tr w:rsidR="000B396D">
        <w:trPr>
          <w:cantSplit/>
          <w:trHeight w:val="529"/>
          <w:jc w:val="center"/>
        </w:trPr>
        <w:tc>
          <w:tcPr>
            <w:tcW w:w="729" w:type="dxa"/>
            <w:vAlign w:val="center"/>
          </w:tcPr>
          <w:p w:rsidR="000B396D" w:rsidRDefault="000B396D">
            <w:pPr>
              <w:autoSpaceDE w:val="0"/>
              <w:autoSpaceDN w:val="0"/>
              <w:adjustRightInd w:val="0"/>
              <w:jc w:val="center"/>
              <w:rPr>
                <w:rFonts w:ascii="仿宋_GB2312" w:eastAsia="仿宋_GB2312" w:hAnsi="宋体"/>
                <w:b/>
                <w:sz w:val="28"/>
                <w:szCs w:val="28"/>
              </w:rPr>
            </w:pPr>
          </w:p>
        </w:tc>
        <w:tc>
          <w:tcPr>
            <w:tcW w:w="1215" w:type="dxa"/>
            <w:vAlign w:val="center"/>
          </w:tcPr>
          <w:p w:rsidR="000B396D" w:rsidRDefault="000B396D">
            <w:pPr>
              <w:jc w:val="center"/>
              <w:rPr>
                <w:rFonts w:ascii="仿宋_GB2312" w:eastAsia="仿宋_GB2312" w:hAnsi="宋体"/>
                <w:sz w:val="28"/>
                <w:szCs w:val="28"/>
              </w:rPr>
            </w:pPr>
          </w:p>
        </w:tc>
        <w:tc>
          <w:tcPr>
            <w:tcW w:w="1272" w:type="dxa"/>
            <w:vAlign w:val="center"/>
          </w:tcPr>
          <w:p w:rsidR="000B396D" w:rsidRDefault="000B396D">
            <w:pPr>
              <w:jc w:val="center"/>
              <w:rPr>
                <w:rFonts w:ascii="仿宋_GB2312" w:eastAsia="仿宋_GB2312" w:hAnsi="宋体"/>
                <w:sz w:val="28"/>
                <w:szCs w:val="28"/>
              </w:rPr>
            </w:pPr>
          </w:p>
        </w:tc>
        <w:tc>
          <w:tcPr>
            <w:tcW w:w="2670" w:type="dxa"/>
            <w:vAlign w:val="center"/>
          </w:tcPr>
          <w:p w:rsidR="000B396D" w:rsidRDefault="000B396D">
            <w:pPr>
              <w:jc w:val="center"/>
              <w:rPr>
                <w:rFonts w:ascii="仿宋_GB2312" w:eastAsia="仿宋_GB2312" w:hAnsi="宋体"/>
                <w:sz w:val="28"/>
                <w:szCs w:val="28"/>
              </w:rPr>
            </w:pPr>
          </w:p>
        </w:tc>
        <w:tc>
          <w:tcPr>
            <w:tcW w:w="1620" w:type="dxa"/>
            <w:vAlign w:val="center"/>
          </w:tcPr>
          <w:p w:rsidR="000B396D" w:rsidRDefault="000B396D">
            <w:pPr>
              <w:jc w:val="center"/>
              <w:rPr>
                <w:rFonts w:ascii="仿宋_GB2312" w:eastAsia="仿宋_GB2312" w:hAnsi="宋体"/>
                <w:sz w:val="28"/>
                <w:szCs w:val="28"/>
              </w:rPr>
            </w:pPr>
          </w:p>
        </w:tc>
        <w:tc>
          <w:tcPr>
            <w:tcW w:w="1440" w:type="dxa"/>
            <w:vAlign w:val="center"/>
          </w:tcPr>
          <w:p w:rsidR="000B396D" w:rsidRDefault="000B396D">
            <w:pPr>
              <w:jc w:val="center"/>
              <w:rPr>
                <w:rFonts w:ascii="仿宋_GB2312" w:eastAsia="仿宋_GB2312" w:hAnsi="宋体"/>
                <w:sz w:val="28"/>
                <w:szCs w:val="28"/>
              </w:rPr>
            </w:pPr>
          </w:p>
        </w:tc>
      </w:tr>
      <w:tr w:rsidR="000B396D">
        <w:trPr>
          <w:cantSplit/>
          <w:trHeight w:val="529"/>
          <w:jc w:val="center"/>
        </w:trPr>
        <w:tc>
          <w:tcPr>
            <w:tcW w:w="729" w:type="dxa"/>
            <w:vAlign w:val="center"/>
          </w:tcPr>
          <w:p w:rsidR="000B396D" w:rsidRDefault="000B396D">
            <w:pPr>
              <w:autoSpaceDE w:val="0"/>
              <w:autoSpaceDN w:val="0"/>
              <w:adjustRightInd w:val="0"/>
              <w:jc w:val="center"/>
              <w:rPr>
                <w:rFonts w:ascii="仿宋_GB2312" w:eastAsia="仿宋_GB2312" w:hAnsi="宋体"/>
                <w:b/>
                <w:sz w:val="28"/>
                <w:szCs w:val="28"/>
              </w:rPr>
            </w:pPr>
          </w:p>
        </w:tc>
        <w:tc>
          <w:tcPr>
            <w:tcW w:w="1215" w:type="dxa"/>
            <w:vAlign w:val="center"/>
          </w:tcPr>
          <w:p w:rsidR="000B396D" w:rsidRDefault="000B396D">
            <w:pPr>
              <w:jc w:val="center"/>
              <w:rPr>
                <w:rFonts w:ascii="仿宋_GB2312" w:eastAsia="仿宋_GB2312" w:hAnsi="宋体"/>
                <w:sz w:val="28"/>
                <w:szCs w:val="28"/>
              </w:rPr>
            </w:pPr>
          </w:p>
        </w:tc>
        <w:tc>
          <w:tcPr>
            <w:tcW w:w="1272" w:type="dxa"/>
            <w:vAlign w:val="center"/>
          </w:tcPr>
          <w:p w:rsidR="000B396D" w:rsidRDefault="000B396D">
            <w:pPr>
              <w:jc w:val="center"/>
              <w:rPr>
                <w:rFonts w:ascii="仿宋_GB2312" w:eastAsia="仿宋_GB2312" w:hAnsi="宋体"/>
                <w:sz w:val="28"/>
                <w:szCs w:val="28"/>
              </w:rPr>
            </w:pPr>
          </w:p>
        </w:tc>
        <w:tc>
          <w:tcPr>
            <w:tcW w:w="2670" w:type="dxa"/>
            <w:vAlign w:val="center"/>
          </w:tcPr>
          <w:p w:rsidR="000B396D" w:rsidRDefault="000B396D">
            <w:pPr>
              <w:jc w:val="center"/>
              <w:rPr>
                <w:rFonts w:ascii="仿宋_GB2312" w:eastAsia="仿宋_GB2312" w:hAnsi="宋体"/>
                <w:sz w:val="28"/>
                <w:szCs w:val="28"/>
              </w:rPr>
            </w:pPr>
          </w:p>
        </w:tc>
        <w:tc>
          <w:tcPr>
            <w:tcW w:w="1620" w:type="dxa"/>
            <w:vAlign w:val="center"/>
          </w:tcPr>
          <w:p w:rsidR="000B396D" w:rsidRDefault="000B396D">
            <w:pPr>
              <w:jc w:val="center"/>
              <w:rPr>
                <w:rFonts w:ascii="仿宋_GB2312" w:eastAsia="仿宋_GB2312" w:hAnsi="宋体"/>
                <w:sz w:val="28"/>
                <w:szCs w:val="28"/>
              </w:rPr>
            </w:pPr>
          </w:p>
        </w:tc>
        <w:tc>
          <w:tcPr>
            <w:tcW w:w="1440" w:type="dxa"/>
            <w:vAlign w:val="center"/>
          </w:tcPr>
          <w:p w:rsidR="000B396D" w:rsidRDefault="000B396D">
            <w:pPr>
              <w:jc w:val="center"/>
              <w:rPr>
                <w:rFonts w:ascii="仿宋_GB2312" w:eastAsia="仿宋_GB2312" w:hAnsi="宋体"/>
                <w:sz w:val="28"/>
                <w:szCs w:val="28"/>
              </w:rPr>
            </w:pPr>
          </w:p>
        </w:tc>
      </w:tr>
      <w:tr w:rsidR="000B396D">
        <w:trPr>
          <w:cantSplit/>
          <w:trHeight w:val="529"/>
          <w:jc w:val="center"/>
        </w:trPr>
        <w:tc>
          <w:tcPr>
            <w:tcW w:w="729" w:type="dxa"/>
            <w:vAlign w:val="center"/>
          </w:tcPr>
          <w:p w:rsidR="000B396D" w:rsidRDefault="000B396D">
            <w:pPr>
              <w:autoSpaceDE w:val="0"/>
              <w:autoSpaceDN w:val="0"/>
              <w:adjustRightInd w:val="0"/>
              <w:jc w:val="center"/>
              <w:rPr>
                <w:rFonts w:ascii="仿宋_GB2312" w:eastAsia="仿宋_GB2312" w:hAnsi="宋体"/>
                <w:b/>
                <w:sz w:val="28"/>
                <w:szCs w:val="28"/>
              </w:rPr>
            </w:pPr>
          </w:p>
        </w:tc>
        <w:tc>
          <w:tcPr>
            <w:tcW w:w="1215" w:type="dxa"/>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w:t>
            </w:r>
          </w:p>
        </w:tc>
        <w:tc>
          <w:tcPr>
            <w:tcW w:w="1272" w:type="dxa"/>
            <w:vAlign w:val="center"/>
          </w:tcPr>
          <w:p w:rsidR="000B396D" w:rsidRDefault="000B396D">
            <w:pPr>
              <w:jc w:val="center"/>
              <w:rPr>
                <w:rFonts w:ascii="仿宋_GB2312" w:eastAsia="仿宋_GB2312" w:hAnsi="宋体"/>
                <w:sz w:val="28"/>
                <w:szCs w:val="28"/>
              </w:rPr>
            </w:pPr>
          </w:p>
        </w:tc>
        <w:tc>
          <w:tcPr>
            <w:tcW w:w="2670" w:type="dxa"/>
            <w:vAlign w:val="center"/>
          </w:tcPr>
          <w:p w:rsidR="000B396D" w:rsidRDefault="000B396D">
            <w:pPr>
              <w:jc w:val="center"/>
              <w:rPr>
                <w:rFonts w:ascii="仿宋_GB2312" w:eastAsia="仿宋_GB2312" w:hAnsi="宋体"/>
                <w:sz w:val="28"/>
                <w:szCs w:val="28"/>
              </w:rPr>
            </w:pPr>
          </w:p>
        </w:tc>
        <w:tc>
          <w:tcPr>
            <w:tcW w:w="1620" w:type="dxa"/>
            <w:vAlign w:val="center"/>
          </w:tcPr>
          <w:p w:rsidR="000B396D" w:rsidRDefault="000B396D">
            <w:pPr>
              <w:jc w:val="center"/>
              <w:rPr>
                <w:rFonts w:ascii="仿宋_GB2312" w:eastAsia="仿宋_GB2312" w:hAnsi="宋体"/>
                <w:sz w:val="28"/>
                <w:szCs w:val="28"/>
              </w:rPr>
            </w:pPr>
          </w:p>
        </w:tc>
        <w:tc>
          <w:tcPr>
            <w:tcW w:w="1440" w:type="dxa"/>
            <w:vAlign w:val="center"/>
          </w:tcPr>
          <w:p w:rsidR="000B396D" w:rsidRDefault="000B396D">
            <w:pPr>
              <w:jc w:val="center"/>
              <w:rPr>
                <w:rFonts w:ascii="仿宋_GB2312" w:eastAsia="仿宋_GB2312" w:hAnsi="宋体"/>
                <w:sz w:val="28"/>
                <w:szCs w:val="28"/>
              </w:rPr>
            </w:pPr>
          </w:p>
        </w:tc>
      </w:tr>
    </w:tbl>
    <w:p w:rsidR="000B396D" w:rsidRDefault="00C01F63">
      <w:pPr>
        <w:pStyle w:val="a3"/>
        <w:rPr>
          <w:rFonts w:ascii="仿宋_GB2312" w:eastAsia="仿宋_GB2312" w:hAnsi="宋体"/>
          <w:sz w:val="28"/>
          <w:szCs w:val="28"/>
        </w:rPr>
      </w:pPr>
      <w:r>
        <w:rPr>
          <w:rFonts w:ascii="仿宋_GB2312" w:eastAsia="仿宋_GB2312" w:hAnsi="宋体" w:hint="eastAsia"/>
          <w:sz w:val="28"/>
          <w:szCs w:val="28"/>
        </w:rPr>
        <w:t>法定代表人（个人电子签章）：</w:t>
      </w:r>
    </w:p>
    <w:p w:rsidR="000B396D" w:rsidRDefault="000B396D">
      <w:pPr>
        <w:rPr>
          <w:rFonts w:ascii="仿宋_GB2312" w:eastAsia="仿宋_GB2312" w:hAnsi="宋体"/>
          <w:sz w:val="28"/>
          <w:szCs w:val="28"/>
        </w:rPr>
      </w:pPr>
    </w:p>
    <w:p w:rsidR="000B396D" w:rsidRDefault="00C01F63">
      <w:pPr>
        <w:rPr>
          <w:rFonts w:ascii="仿宋_GB2312" w:eastAsia="仿宋_GB2312" w:hAnsi="宋体"/>
          <w:sz w:val="28"/>
          <w:szCs w:val="28"/>
        </w:rPr>
      </w:pPr>
      <w:r>
        <w:rPr>
          <w:rFonts w:ascii="仿宋_GB2312" w:eastAsia="仿宋_GB2312" w:hAnsi="宋体" w:hint="eastAsia"/>
          <w:sz w:val="28"/>
          <w:szCs w:val="28"/>
        </w:rPr>
        <w:t>说明：1、设备序号应与技术规格表一致。</w:t>
      </w:r>
    </w:p>
    <w:p w:rsidR="000B396D" w:rsidRDefault="00C01F63">
      <w:pPr>
        <w:ind w:firstLineChars="300" w:firstLine="840"/>
        <w:rPr>
          <w:rFonts w:ascii="仿宋_GB2312" w:eastAsia="仿宋_GB2312" w:hAnsi="宋体"/>
          <w:sz w:val="28"/>
          <w:szCs w:val="28"/>
        </w:rPr>
      </w:pPr>
      <w:r>
        <w:rPr>
          <w:rFonts w:ascii="仿宋_GB2312" w:eastAsia="仿宋_GB2312" w:hAnsi="宋体" w:hint="eastAsia"/>
          <w:sz w:val="28"/>
          <w:szCs w:val="28"/>
        </w:rPr>
        <w:t>2、设备规格参数如有详细描述可另作说明。</w:t>
      </w:r>
    </w:p>
    <w:p w:rsidR="000B396D" w:rsidRDefault="00C01F63">
      <w:pPr>
        <w:spacing w:line="360" w:lineRule="auto"/>
        <w:ind w:firstLineChars="300" w:firstLine="840"/>
        <w:rPr>
          <w:rFonts w:ascii="仿宋_GB2312" w:eastAsia="仿宋_GB2312" w:hAnsi="宋体"/>
          <w:sz w:val="28"/>
          <w:szCs w:val="28"/>
        </w:rPr>
      </w:pPr>
      <w:r>
        <w:rPr>
          <w:rFonts w:ascii="仿宋_GB2312" w:eastAsia="仿宋_GB2312" w:hAnsi="宋体" w:hint="eastAsia"/>
          <w:sz w:val="28"/>
          <w:szCs w:val="28"/>
        </w:rPr>
        <w:t>3、投标人可对该产品的特性和优点作详细的文字说明。</w:t>
      </w:r>
    </w:p>
    <w:p w:rsidR="000B396D" w:rsidRDefault="00C01F63">
      <w:pPr>
        <w:spacing w:line="460" w:lineRule="exact"/>
        <w:jc w:val="center"/>
        <w:rPr>
          <w:rFonts w:ascii="仿宋_GB2312" w:eastAsia="仿宋_GB2312" w:hAnsi="宋体"/>
          <w:b/>
          <w:bCs/>
          <w:sz w:val="28"/>
          <w:szCs w:val="28"/>
        </w:rPr>
      </w:pPr>
      <w:r>
        <w:rPr>
          <w:rFonts w:ascii="仿宋_GB2312" w:eastAsia="仿宋_GB2312" w:hAnsi="宋体" w:hint="eastAsia"/>
          <w:sz w:val="28"/>
          <w:szCs w:val="28"/>
        </w:rPr>
        <w:br w:type="page"/>
      </w:r>
      <w:r>
        <w:rPr>
          <w:rFonts w:ascii="仿宋_GB2312" w:eastAsia="仿宋_GB2312" w:hAnsi="宋体" w:hint="eastAsia"/>
          <w:b/>
          <w:bCs/>
          <w:sz w:val="28"/>
          <w:szCs w:val="28"/>
        </w:rPr>
        <w:lastRenderedPageBreak/>
        <w:t>4.4 安装施工材料（费用）清单报价表</w:t>
      </w:r>
    </w:p>
    <w:p w:rsidR="000B396D" w:rsidRDefault="00C01F63">
      <w:pPr>
        <w:rPr>
          <w:rFonts w:ascii="仿宋_GB2312" w:eastAsia="仿宋_GB2312" w:hAnsi="宋体"/>
          <w:sz w:val="28"/>
          <w:szCs w:val="28"/>
        </w:rPr>
      </w:pPr>
      <w:r>
        <w:rPr>
          <w:rFonts w:ascii="仿宋_GB2312" w:eastAsia="仿宋_GB2312" w:hAnsi="宋体" w:hint="eastAsia"/>
          <w:sz w:val="28"/>
          <w:szCs w:val="28"/>
        </w:rPr>
        <w:t>投标人（企业电子签章）</w:t>
      </w:r>
    </w:p>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项目：（此处填包号）                       单位： 人民币元</w:t>
      </w:r>
    </w:p>
    <w:tbl>
      <w:tblPr>
        <w:tblW w:w="8835" w:type="dxa"/>
        <w:tblLayout w:type="fixed"/>
        <w:tblCellMar>
          <w:left w:w="0" w:type="dxa"/>
          <w:right w:w="0" w:type="dxa"/>
        </w:tblCellMar>
        <w:tblLook w:val="04A0"/>
      </w:tblPr>
      <w:tblGrid>
        <w:gridCol w:w="710"/>
        <w:gridCol w:w="745"/>
        <w:gridCol w:w="1080"/>
        <w:gridCol w:w="1058"/>
        <w:gridCol w:w="977"/>
        <w:gridCol w:w="666"/>
        <w:gridCol w:w="667"/>
        <w:gridCol w:w="645"/>
        <w:gridCol w:w="645"/>
        <w:gridCol w:w="1642"/>
      </w:tblGrid>
      <w:tr w:rsidR="000B396D">
        <w:trPr>
          <w:trHeight w:val="672"/>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B396D" w:rsidRDefault="00C01F63">
            <w:pPr>
              <w:spacing w:line="360" w:lineRule="auto"/>
              <w:jc w:val="center"/>
              <w:rPr>
                <w:rFonts w:ascii="仿宋_GB2312" w:eastAsia="仿宋_GB2312" w:hAnsi="宋体"/>
                <w:b/>
                <w:bCs/>
                <w:sz w:val="28"/>
                <w:szCs w:val="28"/>
              </w:rPr>
            </w:pPr>
            <w:r>
              <w:rPr>
                <w:rFonts w:ascii="仿宋_GB2312" w:eastAsia="仿宋_GB2312" w:hAnsi="宋体" w:hint="eastAsia"/>
                <w:b/>
                <w:bCs/>
                <w:sz w:val="28"/>
                <w:szCs w:val="28"/>
              </w:rPr>
              <w:t>序号</w:t>
            </w:r>
          </w:p>
        </w:tc>
        <w:tc>
          <w:tcPr>
            <w:tcW w:w="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B396D" w:rsidRDefault="00C01F63">
            <w:pPr>
              <w:spacing w:line="360" w:lineRule="auto"/>
              <w:jc w:val="center"/>
              <w:rPr>
                <w:rFonts w:ascii="仿宋_GB2312" w:eastAsia="仿宋_GB2312" w:hAnsi="宋体"/>
                <w:b/>
                <w:bCs/>
                <w:iCs/>
                <w:sz w:val="28"/>
                <w:szCs w:val="28"/>
              </w:rPr>
            </w:pPr>
            <w:r>
              <w:rPr>
                <w:rFonts w:ascii="仿宋_GB2312" w:eastAsia="仿宋_GB2312" w:hAnsi="宋体" w:hint="eastAsia"/>
                <w:b/>
                <w:bCs/>
                <w:sz w:val="28"/>
                <w:szCs w:val="28"/>
              </w:rPr>
              <w:t>部分</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B396D" w:rsidRDefault="00C01F63">
            <w:pPr>
              <w:spacing w:line="360" w:lineRule="auto"/>
              <w:jc w:val="center"/>
              <w:rPr>
                <w:rFonts w:ascii="仿宋_GB2312" w:eastAsia="仿宋_GB2312" w:hAnsi="宋体"/>
                <w:b/>
                <w:bCs/>
                <w:sz w:val="28"/>
                <w:szCs w:val="28"/>
              </w:rPr>
            </w:pPr>
            <w:r>
              <w:rPr>
                <w:rFonts w:ascii="仿宋_GB2312" w:eastAsia="仿宋_GB2312" w:hAnsi="宋体" w:hint="eastAsia"/>
                <w:b/>
                <w:bCs/>
                <w:sz w:val="28"/>
                <w:szCs w:val="28"/>
              </w:rPr>
              <w:t>名称</w:t>
            </w:r>
          </w:p>
        </w:tc>
        <w:tc>
          <w:tcPr>
            <w:tcW w:w="10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B396D" w:rsidRDefault="00C01F63">
            <w:pPr>
              <w:spacing w:line="360" w:lineRule="auto"/>
              <w:jc w:val="center"/>
              <w:rPr>
                <w:rFonts w:ascii="仿宋_GB2312" w:eastAsia="仿宋_GB2312" w:hAnsi="宋体"/>
                <w:b/>
                <w:bCs/>
                <w:sz w:val="28"/>
                <w:szCs w:val="28"/>
              </w:rPr>
            </w:pPr>
            <w:r>
              <w:rPr>
                <w:rFonts w:ascii="仿宋_GB2312" w:eastAsia="仿宋_GB2312" w:hAnsi="宋体" w:hint="eastAsia"/>
                <w:b/>
                <w:bCs/>
                <w:sz w:val="28"/>
                <w:szCs w:val="28"/>
              </w:rPr>
              <w:t>规格  型号</w:t>
            </w:r>
          </w:p>
        </w:tc>
        <w:tc>
          <w:tcPr>
            <w:tcW w:w="97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B396D" w:rsidRDefault="00C01F63">
            <w:pPr>
              <w:spacing w:line="360" w:lineRule="auto"/>
              <w:jc w:val="center"/>
              <w:rPr>
                <w:rFonts w:ascii="仿宋_GB2312" w:eastAsia="仿宋_GB2312" w:hAnsi="宋体"/>
                <w:b/>
                <w:bCs/>
                <w:sz w:val="28"/>
                <w:szCs w:val="28"/>
              </w:rPr>
            </w:pPr>
            <w:r>
              <w:rPr>
                <w:rFonts w:ascii="仿宋_GB2312" w:eastAsia="仿宋_GB2312" w:hAnsi="宋体" w:hint="eastAsia"/>
                <w:b/>
                <w:bCs/>
                <w:sz w:val="28"/>
                <w:szCs w:val="28"/>
              </w:rPr>
              <w:t>制造商</w:t>
            </w:r>
          </w:p>
        </w:tc>
        <w:tc>
          <w:tcPr>
            <w:tcW w:w="66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B396D" w:rsidRDefault="00C01F63">
            <w:pPr>
              <w:spacing w:line="360" w:lineRule="auto"/>
              <w:jc w:val="center"/>
              <w:rPr>
                <w:rFonts w:ascii="仿宋_GB2312" w:eastAsia="仿宋_GB2312" w:hAnsi="宋体"/>
                <w:b/>
                <w:bCs/>
                <w:sz w:val="28"/>
                <w:szCs w:val="28"/>
              </w:rPr>
            </w:pPr>
            <w:r>
              <w:rPr>
                <w:rFonts w:ascii="仿宋_GB2312" w:eastAsia="仿宋_GB2312" w:hAnsi="宋体" w:hint="eastAsia"/>
                <w:b/>
                <w:bCs/>
                <w:sz w:val="28"/>
                <w:szCs w:val="28"/>
              </w:rPr>
              <w:t>单位</w:t>
            </w:r>
          </w:p>
        </w:tc>
        <w:tc>
          <w:tcPr>
            <w:tcW w:w="66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B396D" w:rsidRDefault="00C01F63">
            <w:pPr>
              <w:spacing w:line="360" w:lineRule="auto"/>
              <w:jc w:val="center"/>
              <w:rPr>
                <w:rFonts w:ascii="仿宋_GB2312" w:eastAsia="仿宋_GB2312" w:hAnsi="宋体"/>
                <w:b/>
                <w:bCs/>
                <w:sz w:val="28"/>
                <w:szCs w:val="28"/>
              </w:rPr>
            </w:pPr>
            <w:r>
              <w:rPr>
                <w:rFonts w:ascii="仿宋_GB2312" w:eastAsia="仿宋_GB2312" w:hAnsi="宋体" w:hint="eastAsia"/>
                <w:b/>
                <w:bCs/>
                <w:sz w:val="28"/>
                <w:szCs w:val="28"/>
              </w:rPr>
              <w:t>数量</w:t>
            </w:r>
          </w:p>
        </w:tc>
        <w:tc>
          <w:tcPr>
            <w:tcW w:w="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B396D" w:rsidRDefault="00C01F63">
            <w:pPr>
              <w:spacing w:line="360" w:lineRule="auto"/>
              <w:jc w:val="center"/>
              <w:rPr>
                <w:rFonts w:ascii="仿宋_GB2312" w:eastAsia="仿宋_GB2312" w:hAnsi="宋体"/>
                <w:b/>
                <w:bCs/>
                <w:sz w:val="28"/>
                <w:szCs w:val="28"/>
              </w:rPr>
            </w:pPr>
            <w:r>
              <w:rPr>
                <w:rFonts w:ascii="仿宋_GB2312" w:eastAsia="仿宋_GB2312" w:hAnsi="宋体" w:hint="eastAsia"/>
                <w:b/>
                <w:bCs/>
                <w:sz w:val="28"/>
                <w:szCs w:val="28"/>
              </w:rPr>
              <w:t>单价</w:t>
            </w:r>
          </w:p>
        </w:tc>
        <w:tc>
          <w:tcPr>
            <w:tcW w:w="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B396D" w:rsidRDefault="00C01F63">
            <w:pPr>
              <w:spacing w:line="360" w:lineRule="auto"/>
              <w:jc w:val="center"/>
              <w:rPr>
                <w:rFonts w:ascii="仿宋_GB2312" w:eastAsia="仿宋_GB2312" w:hAnsi="宋体"/>
                <w:b/>
                <w:bCs/>
                <w:sz w:val="28"/>
                <w:szCs w:val="28"/>
              </w:rPr>
            </w:pPr>
            <w:r>
              <w:rPr>
                <w:rFonts w:ascii="仿宋_GB2312" w:eastAsia="仿宋_GB2312" w:hAnsi="宋体" w:hint="eastAsia"/>
                <w:b/>
                <w:bCs/>
                <w:sz w:val="28"/>
                <w:szCs w:val="28"/>
              </w:rPr>
              <w:t>合计</w:t>
            </w:r>
          </w:p>
        </w:tc>
        <w:tc>
          <w:tcPr>
            <w:tcW w:w="16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B396D" w:rsidRDefault="00C01F63">
            <w:pPr>
              <w:spacing w:line="360" w:lineRule="auto"/>
              <w:jc w:val="center"/>
              <w:rPr>
                <w:rFonts w:ascii="仿宋_GB2312" w:eastAsia="仿宋_GB2312" w:hAnsi="宋体"/>
                <w:b/>
                <w:bCs/>
                <w:sz w:val="28"/>
                <w:szCs w:val="28"/>
              </w:rPr>
            </w:pPr>
            <w:r>
              <w:rPr>
                <w:rFonts w:ascii="仿宋_GB2312" w:eastAsia="仿宋_GB2312" w:hAnsi="宋体" w:hint="eastAsia"/>
                <w:b/>
                <w:bCs/>
                <w:sz w:val="28"/>
                <w:szCs w:val="28"/>
              </w:rPr>
              <w:t>备注</w:t>
            </w:r>
          </w:p>
        </w:tc>
      </w:tr>
      <w:tr w:rsidR="000B396D">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745" w:type="dxa"/>
            <w:vMerge w:val="restart"/>
            <w:tcBorders>
              <w:top w:val="nil"/>
              <w:left w:val="single" w:sz="4" w:space="0" w:color="auto"/>
              <w:right w:val="single" w:sz="4" w:space="0" w:color="auto"/>
            </w:tcBorders>
            <w:tcMar>
              <w:top w:w="15" w:type="dxa"/>
              <w:left w:w="15" w:type="dxa"/>
              <w:bottom w:w="0" w:type="dxa"/>
              <w:right w:w="15" w:type="dxa"/>
            </w:tcMar>
            <w:vAlign w:val="center"/>
          </w:tcPr>
          <w:p w:rsidR="000B396D" w:rsidRDefault="00C01F63">
            <w:pPr>
              <w:spacing w:line="360" w:lineRule="auto"/>
              <w:jc w:val="center"/>
              <w:rPr>
                <w:rFonts w:ascii="仿宋_GB2312" w:eastAsia="仿宋_GB2312" w:hAnsi="宋体"/>
                <w:sz w:val="28"/>
                <w:szCs w:val="28"/>
              </w:rPr>
            </w:pPr>
            <w:r>
              <w:rPr>
                <w:rFonts w:ascii="仿宋_GB2312" w:eastAsia="仿宋_GB2312" w:hAnsi="宋体" w:hint="eastAsia"/>
                <w:sz w:val="28"/>
                <w:szCs w:val="28"/>
              </w:rPr>
              <w:t>主</w:t>
            </w:r>
          </w:p>
          <w:p w:rsidR="000B396D" w:rsidRDefault="00C01F63">
            <w:pPr>
              <w:spacing w:line="360" w:lineRule="auto"/>
              <w:jc w:val="center"/>
              <w:rPr>
                <w:rFonts w:ascii="仿宋_GB2312" w:eastAsia="仿宋_GB2312" w:hAnsi="宋体"/>
                <w:sz w:val="28"/>
                <w:szCs w:val="28"/>
              </w:rPr>
            </w:pPr>
            <w:r>
              <w:rPr>
                <w:rFonts w:ascii="仿宋_GB2312" w:eastAsia="仿宋_GB2312" w:hAnsi="宋体" w:hint="eastAsia"/>
                <w:sz w:val="28"/>
                <w:szCs w:val="28"/>
              </w:rPr>
              <w:t>要</w:t>
            </w:r>
          </w:p>
          <w:p w:rsidR="000B396D" w:rsidRDefault="00C01F63">
            <w:pPr>
              <w:spacing w:line="360" w:lineRule="auto"/>
              <w:jc w:val="center"/>
              <w:rPr>
                <w:rFonts w:ascii="仿宋_GB2312" w:eastAsia="仿宋_GB2312" w:hAnsi="宋体"/>
                <w:sz w:val="28"/>
                <w:szCs w:val="28"/>
              </w:rPr>
            </w:pPr>
            <w:r>
              <w:rPr>
                <w:rFonts w:ascii="仿宋_GB2312" w:eastAsia="仿宋_GB2312" w:hAnsi="宋体" w:hint="eastAsia"/>
                <w:sz w:val="28"/>
                <w:szCs w:val="28"/>
              </w:rPr>
              <w:t>材</w:t>
            </w:r>
          </w:p>
          <w:p w:rsidR="000B396D" w:rsidRDefault="00C01F63">
            <w:pPr>
              <w:spacing w:line="360" w:lineRule="auto"/>
              <w:jc w:val="center"/>
              <w:rPr>
                <w:rFonts w:ascii="仿宋_GB2312" w:eastAsia="仿宋_GB2312" w:hAnsi="宋体"/>
                <w:iCs/>
                <w:sz w:val="28"/>
                <w:szCs w:val="28"/>
              </w:rPr>
            </w:pPr>
            <w:r>
              <w:rPr>
                <w:rFonts w:ascii="仿宋_GB2312" w:eastAsia="仿宋_GB2312" w:hAnsi="宋体" w:hint="eastAsia"/>
                <w:sz w:val="28"/>
                <w:szCs w:val="28"/>
              </w:rPr>
              <w:t>料</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r>
      <w:tr w:rsidR="000B396D">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745" w:type="dxa"/>
            <w:vMerge/>
            <w:tcBorders>
              <w:left w:val="single" w:sz="4" w:space="0" w:color="auto"/>
              <w:right w:val="single" w:sz="4" w:space="0" w:color="auto"/>
            </w:tcBorders>
            <w:tcMar>
              <w:top w:w="15" w:type="dxa"/>
              <w:left w:w="15" w:type="dxa"/>
              <w:bottom w:w="0" w:type="dxa"/>
              <w:right w:w="15" w:type="dxa"/>
            </w:tcMar>
            <w:vAlign w:val="center"/>
          </w:tcPr>
          <w:p w:rsidR="000B396D" w:rsidRDefault="000B396D">
            <w:pPr>
              <w:spacing w:line="360" w:lineRule="auto"/>
              <w:jc w:val="center"/>
              <w:rPr>
                <w:rFonts w:ascii="仿宋_GB2312" w:eastAsia="仿宋_GB2312"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r>
      <w:tr w:rsidR="000B396D">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b/>
                <w:bCs/>
                <w:sz w:val="28"/>
                <w:szCs w:val="28"/>
              </w:rPr>
            </w:pPr>
            <w:r>
              <w:rPr>
                <w:rFonts w:ascii="仿宋_GB2312" w:eastAsia="仿宋_GB2312" w:hAnsi="宋体" w:hint="eastAsia"/>
                <w:b/>
                <w:bCs/>
                <w:sz w:val="28"/>
                <w:szCs w:val="28"/>
              </w:rPr>
              <w:t>……</w:t>
            </w:r>
          </w:p>
        </w:tc>
        <w:tc>
          <w:tcPr>
            <w:tcW w:w="745"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0B396D" w:rsidRDefault="000B396D">
            <w:pPr>
              <w:spacing w:line="360" w:lineRule="auto"/>
              <w:jc w:val="center"/>
              <w:rPr>
                <w:rFonts w:ascii="仿宋_GB2312" w:eastAsia="仿宋_GB2312"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r>
      <w:tr w:rsidR="000B396D">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745" w:type="dxa"/>
            <w:vMerge w:val="restart"/>
            <w:tcBorders>
              <w:top w:val="nil"/>
              <w:left w:val="single" w:sz="4" w:space="0" w:color="auto"/>
              <w:right w:val="single" w:sz="4" w:space="0" w:color="auto"/>
            </w:tcBorders>
            <w:tcMar>
              <w:top w:w="15" w:type="dxa"/>
              <w:left w:w="15" w:type="dxa"/>
              <w:bottom w:w="0" w:type="dxa"/>
              <w:right w:w="15" w:type="dxa"/>
            </w:tcMar>
            <w:vAlign w:val="center"/>
          </w:tcPr>
          <w:p w:rsidR="000B396D" w:rsidRDefault="00C01F63">
            <w:pPr>
              <w:spacing w:line="360" w:lineRule="auto"/>
              <w:jc w:val="center"/>
              <w:rPr>
                <w:rFonts w:ascii="仿宋_GB2312" w:eastAsia="仿宋_GB2312" w:hAnsi="宋体"/>
                <w:sz w:val="28"/>
                <w:szCs w:val="28"/>
              </w:rPr>
            </w:pPr>
            <w:r>
              <w:rPr>
                <w:rFonts w:ascii="仿宋_GB2312" w:eastAsia="仿宋_GB2312" w:hAnsi="宋体" w:hint="eastAsia"/>
                <w:sz w:val="28"/>
                <w:szCs w:val="28"/>
              </w:rPr>
              <w:t>其</w:t>
            </w:r>
          </w:p>
          <w:p w:rsidR="000B396D" w:rsidRDefault="00C01F63">
            <w:pPr>
              <w:spacing w:line="360" w:lineRule="auto"/>
              <w:jc w:val="center"/>
              <w:rPr>
                <w:rFonts w:ascii="仿宋_GB2312" w:eastAsia="仿宋_GB2312" w:hAnsi="宋体"/>
                <w:sz w:val="28"/>
                <w:szCs w:val="28"/>
              </w:rPr>
            </w:pPr>
            <w:r>
              <w:rPr>
                <w:rFonts w:ascii="仿宋_GB2312" w:eastAsia="仿宋_GB2312" w:hAnsi="宋体" w:hint="eastAsia"/>
                <w:sz w:val="28"/>
                <w:szCs w:val="28"/>
              </w:rPr>
              <w:t>它</w:t>
            </w:r>
          </w:p>
          <w:p w:rsidR="000B396D" w:rsidRDefault="00C01F63">
            <w:pPr>
              <w:spacing w:line="360" w:lineRule="auto"/>
              <w:jc w:val="center"/>
              <w:rPr>
                <w:rFonts w:ascii="仿宋_GB2312" w:eastAsia="仿宋_GB2312" w:hAnsi="宋体"/>
                <w:sz w:val="28"/>
                <w:szCs w:val="28"/>
              </w:rPr>
            </w:pPr>
            <w:r>
              <w:rPr>
                <w:rFonts w:ascii="仿宋_GB2312" w:eastAsia="仿宋_GB2312" w:hAnsi="宋体" w:hint="eastAsia"/>
                <w:sz w:val="28"/>
                <w:szCs w:val="28"/>
              </w:rPr>
              <w:t>材</w:t>
            </w:r>
          </w:p>
          <w:p w:rsidR="000B396D" w:rsidRDefault="00C01F63">
            <w:pPr>
              <w:spacing w:line="360" w:lineRule="auto"/>
              <w:jc w:val="center"/>
              <w:rPr>
                <w:rFonts w:ascii="仿宋_GB2312" w:eastAsia="仿宋_GB2312" w:hAnsi="宋体"/>
                <w:sz w:val="28"/>
                <w:szCs w:val="28"/>
              </w:rPr>
            </w:pPr>
            <w:r>
              <w:rPr>
                <w:rFonts w:ascii="仿宋_GB2312" w:eastAsia="仿宋_GB2312" w:hAnsi="宋体" w:hint="eastAsia"/>
                <w:sz w:val="28"/>
                <w:szCs w:val="28"/>
              </w:rPr>
              <w:t>料</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r>
      <w:tr w:rsidR="000B396D">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745" w:type="dxa"/>
            <w:vMerge/>
            <w:tcBorders>
              <w:left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jc w:val="center"/>
              <w:rPr>
                <w:rFonts w:ascii="仿宋_GB2312" w:eastAsia="仿宋_GB2312"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r>
      <w:tr w:rsidR="000B396D">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b/>
                <w:bCs/>
                <w:sz w:val="28"/>
                <w:szCs w:val="28"/>
              </w:rPr>
            </w:pPr>
            <w:r>
              <w:rPr>
                <w:rFonts w:ascii="仿宋_GB2312" w:eastAsia="仿宋_GB2312" w:hAnsi="宋体" w:hint="eastAsia"/>
                <w:b/>
                <w:bCs/>
                <w:sz w:val="28"/>
                <w:szCs w:val="28"/>
              </w:rPr>
              <w:t>……</w:t>
            </w:r>
          </w:p>
        </w:tc>
        <w:tc>
          <w:tcPr>
            <w:tcW w:w="745" w:type="dxa"/>
            <w:vMerge/>
            <w:tcBorders>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jc w:val="center"/>
              <w:rPr>
                <w:rFonts w:ascii="仿宋_GB2312" w:eastAsia="仿宋_GB2312"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p>
        </w:tc>
      </w:tr>
      <w:tr w:rsidR="000B396D">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b/>
                <w:bCs/>
                <w:sz w:val="28"/>
                <w:szCs w:val="28"/>
              </w:rPr>
            </w:pPr>
          </w:p>
        </w:tc>
        <w:tc>
          <w:tcPr>
            <w:tcW w:w="745" w:type="dxa"/>
            <w:vMerge w:val="restart"/>
            <w:tcBorders>
              <w:left w:val="single" w:sz="4" w:space="0" w:color="auto"/>
              <w:right w:val="single" w:sz="4" w:space="0" w:color="auto"/>
            </w:tcBorders>
            <w:tcMar>
              <w:top w:w="15" w:type="dxa"/>
              <w:left w:w="15" w:type="dxa"/>
              <w:bottom w:w="0" w:type="dxa"/>
              <w:right w:w="15" w:type="dxa"/>
            </w:tcMar>
            <w:vAlign w:val="center"/>
          </w:tcPr>
          <w:p w:rsidR="000B396D" w:rsidRDefault="00C01F63">
            <w:pPr>
              <w:spacing w:line="360" w:lineRule="auto"/>
              <w:jc w:val="center"/>
              <w:rPr>
                <w:rFonts w:ascii="仿宋_GB2312" w:eastAsia="仿宋_GB2312" w:hAnsi="宋体"/>
                <w:sz w:val="28"/>
                <w:szCs w:val="28"/>
              </w:rPr>
            </w:pPr>
            <w:r>
              <w:rPr>
                <w:rFonts w:ascii="仿宋_GB2312" w:eastAsia="仿宋_GB2312" w:hAnsi="宋体" w:hint="eastAsia"/>
                <w:sz w:val="28"/>
                <w:szCs w:val="28"/>
              </w:rPr>
              <w:t>费</w:t>
            </w:r>
          </w:p>
          <w:p w:rsidR="000B396D" w:rsidRDefault="00C01F63">
            <w:pPr>
              <w:spacing w:line="360" w:lineRule="auto"/>
              <w:jc w:val="center"/>
              <w:rPr>
                <w:rFonts w:ascii="仿宋_GB2312" w:eastAsia="仿宋_GB2312" w:hAnsi="宋体"/>
                <w:iCs/>
                <w:sz w:val="28"/>
                <w:szCs w:val="28"/>
              </w:rPr>
            </w:pPr>
            <w:r>
              <w:rPr>
                <w:rFonts w:ascii="仿宋_GB2312" w:eastAsia="仿宋_GB2312" w:hAnsi="宋体" w:hint="eastAsia"/>
                <w:sz w:val="28"/>
                <w:szCs w:val="28"/>
              </w:rPr>
              <w:t>用</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C01F63">
            <w:pPr>
              <w:pStyle w:val="affe"/>
              <w:autoSpaceDE/>
              <w:autoSpaceDN/>
              <w:adjustRightInd/>
              <w:spacing w:line="360" w:lineRule="auto"/>
              <w:textAlignment w:val="auto"/>
              <w:rPr>
                <w:rFonts w:ascii="仿宋_GB2312" w:eastAsia="仿宋_GB2312" w:hAnsi="宋体"/>
                <w:kern w:val="2"/>
                <w:sz w:val="28"/>
                <w:szCs w:val="28"/>
              </w:rPr>
            </w:pPr>
            <w:r>
              <w:rPr>
                <w:rFonts w:ascii="仿宋_GB2312" w:eastAsia="仿宋_GB2312" w:hAnsi="宋体" w:hint="eastAsia"/>
                <w:kern w:val="2"/>
                <w:sz w:val="28"/>
                <w:szCs w:val="28"/>
              </w:rPr>
              <w:t>施工  费等</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r>
      <w:tr w:rsidR="000B396D">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b/>
                <w:bCs/>
                <w:sz w:val="28"/>
                <w:szCs w:val="28"/>
              </w:rPr>
            </w:pPr>
          </w:p>
        </w:tc>
        <w:tc>
          <w:tcPr>
            <w:tcW w:w="745" w:type="dxa"/>
            <w:vMerge/>
            <w:tcBorders>
              <w:left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r>
      <w:tr w:rsidR="000B396D">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rPr>
                <w:rFonts w:ascii="仿宋_GB2312" w:eastAsia="仿宋_GB2312" w:hAnsi="宋体"/>
                <w:b/>
                <w:bCs/>
                <w:sz w:val="28"/>
                <w:szCs w:val="28"/>
              </w:rPr>
            </w:pPr>
            <w:r>
              <w:rPr>
                <w:rFonts w:ascii="仿宋_GB2312" w:eastAsia="仿宋_GB2312" w:hAnsi="宋体" w:hint="eastAsia"/>
                <w:b/>
                <w:bCs/>
                <w:sz w:val="28"/>
                <w:szCs w:val="28"/>
              </w:rPr>
              <w:t>……</w:t>
            </w:r>
          </w:p>
        </w:tc>
        <w:tc>
          <w:tcPr>
            <w:tcW w:w="745" w:type="dxa"/>
            <w:vMerge/>
            <w:tcBorders>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r>
      <w:tr w:rsidR="000B396D">
        <w:trPr>
          <w:cantSplit/>
          <w:trHeight w:val="285"/>
        </w:trPr>
        <w:tc>
          <w:tcPr>
            <w:tcW w:w="145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B396D" w:rsidRDefault="00C01F63">
            <w:pPr>
              <w:spacing w:line="360" w:lineRule="auto"/>
              <w:jc w:val="center"/>
              <w:rPr>
                <w:rFonts w:ascii="仿宋_GB2312" w:eastAsia="仿宋_GB2312" w:hAnsi="宋体"/>
                <w:sz w:val="28"/>
                <w:szCs w:val="28"/>
              </w:rPr>
            </w:pPr>
            <w:r>
              <w:rPr>
                <w:rFonts w:ascii="仿宋_GB2312" w:eastAsia="仿宋_GB2312" w:hAnsi="宋体" w:hint="eastAsia"/>
                <w:sz w:val="28"/>
                <w:szCs w:val="28"/>
              </w:rPr>
              <w:t>合 计</w:t>
            </w:r>
          </w:p>
        </w:tc>
        <w:tc>
          <w:tcPr>
            <w:tcW w:w="7380" w:type="dxa"/>
            <w:gridSpan w:val="8"/>
            <w:tcBorders>
              <w:top w:val="nil"/>
              <w:left w:val="nil"/>
              <w:bottom w:val="single" w:sz="4" w:space="0" w:color="auto"/>
              <w:right w:val="single" w:sz="4" w:space="0" w:color="auto"/>
            </w:tcBorders>
            <w:tcMar>
              <w:top w:w="15" w:type="dxa"/>
              <w:left w:w="15" w:type="dxa"/>
              <w:bottom w:w="0" w:type="dxa"/>
              <w:right w:w="15" w:type="dxa"/>
            </w:tcMar>
            <w:vAlign w:val="bottom"/>
          </w:tcPr>
          <w:p w:rsidR="000B396D" w:rsidRDefault="000B396D">
            <w:pPr>
              <w:spacing w:line="360" w:lineRule="auto"/>
              <w:rPr>
                <w:rFonts w:ascii="仿宋_GB2312" w:eastAsia="仿宋_GB2312" w:hAnsi="宋体"/>
                <w:sz w:val="28"/>
                <w:szCs w:val="28"/>
              </w:rPr>
            </w:pPr>
          </w:p>
        </w:tc>
      </w:tr>
    </w:tbl>
    <w:p w:rsidR="000B396D" w:rsidRDefault="00C01F63">
      <w:pPr>
        <w:pStyle w:val="a3"/>
        <w:rPr>
          <w:rFonts w:ascii="仿宋_GB2312" w:eastAsia="仿宋_GB2312" w:hAnsi="宋体"/>
          <w:sz w:val="28"/>
          <w:szCs w:val="28"/>
        </w:rPr>
      </w:pPr>
      <w:r>
        <w:rPr>
          <w:rFonts w:ascii="仿宋_GB2312" w:eastAsia="仿宋_GB2312" w:hAnsi="宋体" w:hint="eastAsia"/>
          <w:sz w:val="28"/>
          <w:szCs w:val="28"/>
        </w:rPr>
        <w:t>法定代表人（个人电子签章）：</w:t>
      </w:r>
    </w:p>
    <w:p w:rsidR="000B396D" w:rsidRDefault="00C01F63">
      <w:pPr>
        <w:spacing w:line="360" w:lineRule="auto"/>
        <w:rPr>
          <w:rFonts w:ascii="仿宋_GB2312" w:eastAsia="仿宋_GB2312" w:hAnsi="宋体"/>
          <w:sz w:val="28"/>
          <w:szCs w:val="28"/>
        </w:rPr>
      </w:pPr>
      <w:r>
        <w:rPr>
          <w:rFonts w:ascii="仿宋_GB2312" w:eastAsia="仿宋_GB2312" w:hAnsi="宋体" w:hint="eastAsia"/>
          <w:sz w:val="28"/>
          <w:szCs w:val="28"/>
        </w:rPr>
        <w:t>注明：1、此表名称栏填写备件、专用工具和消耗品名称。</w:t>
      </w:r>
    </w:p>
    <w:p w:rsidR="000B396D" w:rsidRDefault="00C01F63">
      <w:pPr>
        <w:ind w:firstLineChars="300" w:firstLine="840"/>
        <w:rPr>
          <w:rFonts w:ascii="仿宋_GB2312" w:eastAsia="仿宋_GB2312" w:hAnsi="宋体"/>
          <w:sz w:val="28"/>
          <w:szCs w:val="28"/>
        </w:rPr>
      </w:pPr>
      <w:r>
        <w:rPr>
          <w:rFonts w:ascii="仿宋_GB2312" w:eastAsia="仿宋_GB2312" w:hAnsi="宋体" w:hint="eastAsia"/>
          <w:sz w:val="28"/>
          <w:szCs w:val="28"/>
        </w:rPr>
        <w:t>2、备品、专用工具和消耗品必须分类、分项填写。</w:t>
      </w:r>
    </w:p>
    <w:p w:rsidR="000B396D" w:rsidRDefault="00C01F63">
      <w:pPr>
        <w:ind w:firstLine="435"/>
        <w:jc w:val="center"/>
        <w:rPr>
          <w:rFonts w:ascii="仿宋_GB2312" w:eastAsia="仿宋_GB2312" w:hAnsi="宋体"/>
          <w:b/>
          <w:bCs/>
          <w:sz w:val="28"/>
          <w:szCs w:val="28"/>
        </w:rPr>
      </w:pPr>
      <w:r>
        <w:rPr>
          <w:rFonts w:ascii="仿宋_GB2312" w:eastAsia="仿宋_GB2312" w:hAnsi="宋体" w:hint="eastAsia"/>
          <w:sz w:val="28"/>
          <w:szCs w:val="28"/>
        </w:rPr>
        <w:br w:type="page"/>
      </w:r>
      <w:r>
        <w:rPr>
          <w:rFonts w:ascii="仿宋_GB2312" w:eastAsia="仿宋_GB2312" w:hAnsi="宋体" w:hint="eastAsia"/>
          <w:b/>
          <w:bCs/>
          <w:sz w:val="28"/>
          <w:szCs w:val="28"/>
        </w:rPr>
        <w:lastRenderedPageBreak/>
        <w:t>4.5 拟用于本项目主要施工管理人员一览表</w:t>
      </w:r>
    </w:p>
    <w:p w:rsidR="000B396D" w:rsidRDefault="000B396D">
      <w:pPr>
        <w:rPr>
          <w:rFonts w:ascii="仿宋_GB2312" w:eastAsia="仿宋_GB2312" w:hAnsi="宋体"/>
          <w:sz w:val="28"/>
          <w:szCs w:val="28"/>
        </w:rPr>
      </w:pPr>
    </w:p>
    <w:p w:rsidR="000B396D" w:rsidRDefault="00C01F63">
      <w:pPr>
        <w:rPr>
          <w:rFonts w:ascii="仿宋_GB2312" w:eastAsia="仿宋_GB2312" w:hAnsi="宋体"/>
          <w:sz w:val="28"/>
          <w:szCs w:val="28"/>
        </w:rPr>
      </w:pPr>
      <w:r>
        <w:rPr>
          <w:rFonts w:ascii="仿宋_GB2312" w:eastAsia="仿宋_GB2312" w:hAnsi="宋体" w:hint="eastAsia"/>
          <w:sz w:val="28"/>
          <w:szCs w:val="28"/>
        </w:rPr>
        <w:t>投标人（企业电子签章）</w:t>
      </w:r>
    </w:p>
    <w:p w:rsidR="000B396D" w:rsidRDefault="00C01F63">
      <w:pPr>
        <w:rPr>
          <w:rFonts w:ascii="仿宋_GB2312" w:eastAsia="仿宋_GB2312" w:hAnsi="宋体"/>
          <w:sz w:val="28"/>
          <w:szCs w:val="28"/>
        </w:rPr>
      </w:pPr>
      <w:r>
        <w:rPr>
          <w:rFonts w:ascii="仿宋_GB2312" w:eastAsia="仿宋_GB2312" w:hAnsi="宋体" w:hint="eastAsia"/>
          <w:sz w:val="28"/>
          <w:szCs w:val="28"/>
        </w:rPr>
        <w:t>项目：（此处填包号）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1260"/>
        <w:gridCol w:w="1260"/>
        <w:gridCol w:w="1260"/>
        <w:gridCol w:w="2654"/>
      </w:tblGrid>
      <w:tr w:rsidR="000B396D">
        <w:trPr>
          <w:jc w:val="center"/>
        </w:trPr>
        <w:tc>
          <w:tcPr>
            <w:tcW w:w="2088" w:type="dxa"/>
            <w:vAlign w:val="center"/>
          </w:tcPr>
          <w:p w:rsidR="000B396D" w:rsidRDefault="00C01F63">
            <w:pPr>
              <w:spacing w:line="520" w:lineRule="exact"/>
              <w:jc w:val="center"/>
              <w:rPr>
                <w:rFonts w:ascii="仿宋_GB2312" w:eastAsia="仿宋_GB2312" w:hAnsi="宋体"/>
                <w:b/>
                <w:bCs/>
                <w:spacing w:val="4"/>
                <w:sz w:val="28"/>
                <w:szCs w:val="28"/>
              </w:rPr>
            </w:pPr>
            <w:r>
              <w:rPr>
                <w:rFonts w:ascii="仿宋_GB2312" w:eastAsia="仿宋_GB2312" w:hAnsi="宋体" w:hint="eastAsia"/>
                <w:b/>
                <w:bCs/>
                <w:spacing w:val="4"/>
                <w:sz w:val="28"/>
                <w:szCs w:val="28"/>
              </w:rPr>
              <w:t>名称</w:t>
            </w:r>
          </w:p>
        </w:tc>
        <w:tc>
          <w:tcPr>
            <w:tcW w:w="1260" w:type="dxa"/>
            <w:vAlign w:val="center"/>
          </w:tcPr>
          <w:p w:rsidR="000B396D" w:rsidRDefault="00C01F63">
            <w:pPr>
              <w:spacing w:line="520" w:lineRule="exact"/>
              <w:jc w:val="center"/>
              <w:rPr>
                <w:rFonts w:ascii="仿宋_GB2312" w:eastAsia="仿宋_GB2312" w:hAnsi="宋体"/>
                <w:b/>
                <w:bCs/>
                <w:spacing w:val="4"/>
                <w:sz w:val="28"/>
                <w:szCs w:val="28"/>
              </w:rPr>
            </w:pPr>
            <w:r>
              <w:rPr>
                <w:rFonts w:ascii="仿宋_GB2312" w:eastAsia="仿宋_GB2312" w:hAnsi="宋体" w:hint="eastAsia"/>
                <w:b/>
                <w:bCs/>
                <w:spacing w:val="4"/>
                <w:sz w:val="28"/>
                <w:szCs w:val="28"/>
              </w:rPr>
              <w:t>姓名</w:t>
            </w:r>
          </w:p>
        </w:tc>
        <w:tc>
          <w:tcPr>
            <w:tcW w:w="1260" w:type="dxa"/>
            <w:vAlign w:val="center"/>
          </w:tcPr>
          <w:p w:rsidR="000B396D" w:rsidRDefault="00C01F63">
            <w:pPr>
              <w:spacing w:line="520" w:lineRule="exact"/>
              <w:jc w:val="center"/>
              <w:rPr>
                <w:rFonts w:ascii="仿宋_GB2312" w:eastAsia="仿宋_GB2312" w:hAnsi="宋体"/>
                <w:b/>
                <w:bCs/>
                <w:spacing w:val="4"/>
                <w:sz w:val="28"/>
                <w:szCs w:val="28"/>
              </w:rPr>
            </w:pPr>
            <w:r>
              <w:rPr>
                <w:rFonts w:ascii="仿宋_GB2312" w:eastAsia="仿宋_GB2312" w:hAnsi="宋体" w:hint="eastAsia"/>
                <w:b/>
                <w:bCs/>
                <w:spacing w:val="4"/>
                <w:sz w:val="28"/>
                <w:szCs w:val="28"/>
              </w:rPr>
              <w:t>职务</w:t>
            </w:r>
          </w:p>
        </w:tc>
        <w:tc>
          <w:tcPr>
            <w:tcW w:w="1260" w:type="dxa"/>
            <w:vAlign w:val="center"/>
          </w:tcPr>
          <w:p w:rsidR="000B396D" w:rsidRDefault="00C01F63">
            <w:pPr>
              <w:spacing w:line="520" w:lineRule="exact"/>
              <w:jc w:val="center"/>
              <w:rPr>
                <w:rFonts w:ascii="仿宋_GB2312" w:eastAsia="仿宋_GB2312" w:hAnsi="宋体"/>
                <w:b/>
                <w:bCs/>
                <w:spacing w:val="4"/>
                <w:sz w:val="28"/>
                <w:szCs w:val="28"/>
              </w:rPr>
            </w:pPr>
            <w:r>
              <w:rPr>
                <w:rFonts w:ascii="仿宋_GB2312" w:eastAsia="仿宋_GB2312" w:hAnsi="宋体" w:hint="eastAsia"/>
                <w:b/>
                <w:bCs/>
                <w:spacing w:val="4"/>
                <w:sz w:val="28"/>
                <w:szCs w:val="28"/>
              </w:rPr>
              <w:t>职称</w:t>
            </w:r>
          </w:p>
        </w:tc>
        <w:tc>
          <w:tcPr>
            <w:tcW w:w="2654" w:type="dxa"/>
            <w:vAlign w:val="center"/>
          </w:tcPr>
          <w:p w:rsidR="000B396D" w:rsidRDefault="00C01F63">
            <w:pPr>
              <w:spacing w:line="520" w:lineRule="exact"/>
              <w:jc w:val="center"/>
              <w:rPr>
                <w:rFonts w:ascii="仿宋_GB2312" w:eastAsia="仿宋_GB2312" w:hAnsi="宋体"/>
                <w:b/>
                <w:bCs/>
                <w:spacing w:val="4"/>
                <w:sz w:val="28"/>
                <w:szCs w:val="28"/>
              </w:rPr>
            </w:pPr>
            <w:r>
              <w:rPr>
                <w:rFonts w:ascii="仿宋_GB2312" w:eastAsia="仿宋_GB2312" w:hAnsi="宋体" w:hint="eastAsia"/>
                <w:b/>
                <w:bCs/>
                <w:spacing w:val="4"/>
                <w:sz w:val="28"/>
                <w:szCs w:val="28"/>
              </w:rPr>
              <w:t>主要资历、经验及承担过的项目</w:t>
            </w:r>
          </w:p>
        </w:tc>
      </w:tr>
      <w:tr w:rsidR="000B396D">
        <w:trPr>
          <w:jc w:val="center"/>
        </w:trPr>
        <w:tc>
          <w:tcPr>
            <w:tcW w:w="2088" w:type="dxa"/>
          </w:tcPr>
          <w:p w:rsidR="000B396D" w:rsidRDefault="00C01F63">
            <w:pPr>
              <w:spacing w:line="520" w:lineRule="exact"/>
              <w:jc w:val="center"/>
              <w:rPr>
                <w:rFonts w:ascii="仿宋_GB2312" w:eastAsia="仿宋_GB2312" w:hAnsi="宋体"/>
                <w:spacing w:val="4"/>
                <w:sz w:val="28"/>
                <w:szCs w:val="28"/>
              </w:rPr>
            </w:pPr>
            <w:r>
              <w:rPr>
                <w:rFonts w:ascii="仿宋_GB2312" w:eastAsia="仿宋_GB2312" w:hAnsi="宋体" w:hint="eastAsia"/>
                <w:spacing w:val="4"/>
                <w:sz w:val="28"/>
                <w:szCs w:val="28"/>
              </w:rPr>
              <w:t>一、总部</w:t>
            </w: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2654" w:type="dxa"/>
          </w:tcPr>
          <w:p w:rsidR="000B396D" w:rsidRDefault="000B396D">
            <w:pPr>
              <w:rPr>
                <w:rFonts w:ascii="仿宋_GB2312" w:eastAsia="仿宋_GB2312" w:hAnsi="宋体"/>
                <w:sz w:val="28"/>
                <w:szCs w:val="28"/>
              </w:rPr>
            </w:pPr>
          </w:p>
        </w:tc>
      </w:tr>
      <w:tr w:rsidR="000B396D">
        <w:trPr>
          <w:jc w:val="center"/>
        </w:trPr>
        <w:tc>
          <w:tcPr>
            <w:tcW w:w="2088" w:type="dxa"/>
          </w:tcPr>
          <w:p w:rsidR="000B396D" w:rsidRDefault="00C01F63">
            <w:pPr>
              <w:spacing w:line="520" w:lineRule="exact"/>
              <w:jc w:val="left"/>
              <w:rPr>
                <w:rFonts w:ascii="仿宋_GB2312" w:eastAsia="仿宋_GB2312" w:hAnsi="宋体"/>
                <w:spacing w:val="4"/>
                <w:sz w:val="28"/>
                <w:szCs w:val="28"/>
              </w:rPr>
            </w:pPr>
            <w:r>
              <w:rPr>
                <w:rFonts w:ascii="仿宋_GB2312" w:eastAsia="仿宋_GB2312" w:hAnsi="宋体" w:hint="eastAsia"/>
                <w:spacing w:val="4"/>
                <w:sz w:val="28"/>
                <w:szCs w:val="28"/>
              </w:rPr>
              <w:t>1.项目主管</w:t>
            </w: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2654" w:type="dxa"/>
          </w:tcPr>
          <w:p w:rsidR="000B396D" w:rsidRDefault="000B396D">
            <w:pPr>
              <w:rPr>
                <w:rFonts w:ascii="仿宋_GB2312" w:eastAsia="仿宋_GB2312" w:hAnsi="宋体"/>
                <w:sz w:val="28"/>
                <w:szCs w:val="28"/>
              </w:rPr>
            </w:pPr>
          </w:p>
        </w:tc>
      </w:tr>
      <w:tr w:rsidR="000B396D">
        <w:trPr>
          <w:jc w:val="center"/>
        </w:trPr>
        <w:tc>
          <w:tcPr>
            <w:tcW w:w="2088" w:type="dxa"/>
          </w:tcPr>
          <w:p w:rsidR="000B396D" w:rsidRDefault="00C01F63">
            <w:pPr>
              <w:spacing w:line="520" w:lineRule="exact"/>
              <w:rPr>
                <w:rFonts w:ascii="仿宋_GB2312" w:eastAsia="仿宋_GB2312" w:hAnsi="宋体"/>
                <w:spacing w:val="4"/>
                <w:sz w:val="28"/>
                <w:szCs w:val="28"/>
              </w:rPr>
            </w:pPr>
            <w:r>
              <w:rPr>
                <w:rFonts w:ascii="仿宋_GB2312" w:eastAsia="仿宋_GB2312" w:hAnsi="宋体" w:hint="eastAsia"/>
                <w:spacing w:val="4"/>
                <w:sz w:val="28"/>
                <w:szCs w:val="28"/>
              </w:rPr>
              <w:t>2.其他人员</w:t>
            </w: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2654" w:type="dxa"/>
          </w:tcPr>
          <w:p w:rsidR="000B396D" w:rsidRDefault="000B396D">
            <w:pPr>
              <w:rPr>
                <w:rFonts w:ascii="仿宋_GB2312" w:eastAsia="仿宋_GB2312" w:hAnsi="宋体"/>
                <w:sz w:val="28"/>
                <w:szCs w:val="28"/>
              </w:rPr>
            </w:pPr>
          </w:p>
        </w:tc>
      </w:tr>
      <w:tr w:rsidR="000B396D">
        <w:trPr>
          <w:jc w:val="center"/>
        </w:trPr>
        <w:tc>
          <w:tcPr>
            <w:tcW w:w="2088" w:type="dxa"/>
          </w:tcPr>
          <w:p w:rsidR="000B396D" w:rsidRDefault="000B396D">
            <w:pPr>
              <w:spacing w:line="520" w:lineRule="exact"/>
              <w:rPr>
                <w:rFonts w:ascii="仿宋_GB2312" w:eastAsia="仿宋_GB2312" w:hAnsi="宋体"/>
                <w:spacing w:val="4"/>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2654" w:type="dxa"/>
          </w:tcPr>
          <w:p w:rsidR="000B396D" w:rsidRDefault="000B396D">
            <w:pPr>
              <w:rPr>
                <w:rFonts w:ascii="仿宋_GB2312" w:eastAsia="仿宋_GB2312" w:hAnsi="宋体"/>
                <w:sz w:val="28"/>
                <w:szCs w:val="28"/>
              </w:rPr>
            </w:pPr>
          </w:p>
        </w:tc>
      </w:tr>
      <w:tr w:rsidR="000B396D">
        <w:trPr>
          <w:jc w:val="center"/>
        </w:trPr>
        <w:tc>
          <w:tcPr>
            <w:tcW w:w="2088" w:type="dxa"/>
          </w:tcPr>
          <w:p w:rsidR="000B396D" w:rsidRDefault="00C01F63">
            <w:pPr>
              <w:spacing w:line="520" w:lineRule="exact"/>
              <w:jc w:val="center"/>
              <w:rPr>
                <w:rFonts w:ascii="仿宋_GB2312" w:eastAsia="仿宋_GB2312" w:hAnsi="宋体"/>
                <w:spacing w:val="4"/>
                <w:sz w:val="28"/>
                <w:szCs w:val="28"/>
              </w:rPr>
            </w:pPr>
            <w:r>
              <w:rPr>
                <w:rFonts w:ascii="仿宋_GB2312" w:eastAsia="仿宋_GB2312" w:hAnsi="宋体" w:hint="eastAsia"/>
                <w:spacing w:val="4"/>
                <w:sz w:val="28"/>
                <w:szCs w:val="28"/>
              </w:rPr>
              <w:t>二、现场</w:t>
            </w: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2654" w:type="dxa"/>
          </w:tcPr>
          <w:p w:rsidR="000B396D" w:rsidRDefault="000B396D">
            <w:pPr>
              <w:rPr>
                <w:rFonts w:ascii="仿宋_GB2312" w:eastAsia="仿宋_GB2312" w:hAnsi="宋体"/>
                <w:sz w:val="28"/>
                <w:szCs w:val="28"/>
              </w:rPr>
            </w:pPr>
          </w:p>
        </w:tc>
      </w:tr>
      <w:tr w:rsidR="000B396D">
        <w:trPr>
          <w:jc w:val="center"/>
        </w:trPr>
        <w:tc>
          <w:tcPr>
            <w:tcW w:w="2088" w:type="dxa"/>
          </w:tcPr>
          <w:p w:rsidR="000B396D" w:rsidRDefault="00C01F63">
            <w:pPr>
              <w:spacing w:line="520" w:lineRule="exact"/>
              <w:rPr>
                <w:rFonts w:ascii="仿宋_GB2312" w:eastAsia="仿宋_GB2312" w:hAnsi="宋体"/>
                <w:spacing w:val="4"/>
                <w:sz w:val="28"/>
                <w:szCs w:val="28"/>
              </w:rPr>
            </w:pPr>
            <w:r>
              <w:rPr>
                <w:rFonts w:ascii="仿宋_GB2312" w:eastAsia="仿宋_GB2312" w:hAnsi="宋体" w:hint="eastAsia"/>
                <w:spacing w:val="4"/>
                <w:sz w:val="28"/>
                <w:szCs w:val="28"/>
              </w:rPr>
              <w:t>1.项目经理</w:t>
            </w: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2654" w:type="dxa"/>
          </w:tcPr>
          <w:p w:rsidR="000B396D" w:rsidRDefault="000B396D">
            <w:pPr>
              <w:rPr>
                <w:rFonts w:ascii="仿宋_GB2312" w:eastAsia="仿宋_GB2312" w:hAnsi="宋体"/>
                <w:sz w:val="28"/>
                <w:szCs w:val="28"/>
              </w:rPr>
            </w:pPr>
          </w:p>
        </w:tc>
      </w:tr>
      <w:tr w:rsidR="000B396D">
        <w:trPr>
          <w:jc w:val="center"/>
        </w:trPr>
        <w:tc>
          <w:tcPr>
            <w:tcW w:w="2088" w:type="dxa"/>
          </w:tcPr>
          <w:p w:rsidR="000B396D" w:rsidRDefault="00C01F63">
            <w:pPr>
              <w:spacing w:line="520" w:lineRule="exact"/>
              <w:rPr>
                <w:rFonts w:ascii="仿宋_GB2312" w:eastAsia="仿宋_GB2312" w:hAnsi="宋体"/>
                <w:spacing w:val="4"/>
                <w:sz w:val="28"/>
                <w:szCs w:val="28"/>
              </w:rPr>
            </w:pPr>
            <w:r>
              <w:rPr>
                <w:rFonts w:ascii="仿宋_GB2312" w:eastAsia="仿宋_GB2312" w:hAnsi="宋体" w:hint="eastAsia"/>
                <w:spacing w:val="4"/>
                <w:sz w:val="28"/>
                <w:szCs w:val="28"/>
              </w:rPr>
              <w:t>2.项目副经理</w:t>
            </w: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2654" w:type="dxa"/>
          </w:tcPr>
          <w:p w:rsidR="000B396D" w:rsidRDefault="000B396D">
            <w:pPr>
              <w:rPr>
                <w:rFonts w:ascii="仿宋_GB2312" w:eastAsia="仿宋_GB2312" w:hAnsi="宋体"/>
                <w:sz w:val="28"/>
                <w:szCs w:val="28"/>
              </w:rPr>
            </w:pPr>
          </w:p>
        </w:tc>
      </w:tr>
      <w:tr w:rsidR="000B396D">
        <w:trPr>
          <w:jc w:val="center"/>
        </w:trPr>
        <w:tc>
          <w:tcPr>
            <w:tcW w:w="2088" w:type="dxa"/>
          </w:tcPr>
          <w:p w:rsidR="000B396D" w:rsidRDefault="00C01F63">
            <w:pPr>
              <w:spacing w:line="520" w:lineRule="exact"/>
              <w:rPr>
                <w:rFonts w:ascii="仿宋_GB2312" w:eastAsia="仿宋_GB2312" w:hAnsi="宋体"/>
                <w:spacing w:val="4"/>
                <w:sz w:val="28"/>
                <w:szCs w:val="28"/>
              </w:rPr>
            </w:pPr>
            <w:r>
              <w:rPr>
                <w:rFonts w:ascii="仿宋_GB2312" w:eastAsia="仿宋_GB2312" w:hAnsi="宋体" w:hint="eastAsia"/>
                <w:spacing w:val="4"/>
                <w:sz w:val="28"/>
                <w:szCs w:val="28"/>
              </w:rPr>
              <w:t>3.技术负责人</w:t>
            </w: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2654" w:type="dxa"/>
          </w:tcPr>
          <w:p w:rsidR="000B396D" w:rsidRDefault="000B396D">
            <w:pPr>
              <w:rPr>
                <w:rFonts w:ascii="仿宋_GB2312" w:eastAsia="仿宋_GB2312" w:hAnsi="宋体"/>
                <w:sz w:val="28"/>
                <w:szCs w:val="28"/>
              </w:rPr>
            </w:pPr>
          </w:p>
        </w:tc>
      </w:tr>
      <w:tr w:rsidR="000B396D">
        <w:trPr>
          <w:jc w:val="center"/>
        </w:trPr>
        <w:tc>
          <w:tcPr>
            <w:tcW w:w="2088" w:type="dxa"/>
          </w:tcPr>
          <w:p w:rsidR="000B396D" w:rsidRDefault="00C01F63">
            <w:pPr>
              <w:spacing w:line="520" w:lineRule="exact"/>
              <w:rPr>
                <w:rFonts w:ascii="仿宋_GB2312" w:eastAsia="仿宋_GB2312" w:hAnsi="宋体"/>
                <w:spacing w:val="4"/>
                <w:sz w:val="28"/>
                <w:szCs w:val="28"/>
              </w:rPr>
            </w:pPr>
            <w:r>
              <w:rPr>
                <w:rFonts w:ascii="仿宋_GB2312" w:eastAsia="仿宋_GB2312" w:hAnsi="宋体" w:hint="eastAsia"/>
                <w:spacing w:val="4"/>
                <w:sz w:val="28"/>
                <w:szCs w:val="28"/>
              </w:rPr>
              <w:t>4.质量管理</w:t>
            </w: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2654" w:type="dxa"/>
          </w:tcPr>
          <w:p w:rsidR="000B396D" w:rsidRDefault="000B396D">
            <w:pPr>
              <w:rPr>
                <w:rFonts w:ascii="仿宋_GB2312" w:eastAsia="仿宋_GB2312" w:hAnsi="宋体"/>
                <w:sz w:val="28"/>
                <w:szCs w:val="28"/>
              </w:rPr>
            </w:pPr>
          </w:p>
        </w:tc>
      </w:tr>
      <w:tr w:rsidR="000B396D">
        <w:trPr>
          <w:jc w:val="center"/>
        </w:trPr>
        <w:tc>
          <w:tcPr>
            <w:tcW w:w="2088" w:type="dxa"/>
          </w:tcPr>
          <w:p w:rsidR="000B396D" w:rsidRDefault="00C01F63">
            <w:pPr>
              <w:spacing w:line="520" w:lineRule="exact"/>
              <w:rPr>
                <w:rFonts w:ascii="仿宋_GB2312" w:eastAsia="仿宋_GB2312" w:hAnsi="宋体"/>
                <w:spacing w:val="4"/>
                <w:sz w:val="28"/>
                <w:szCs w:val="28"/>
              </w:rPr>
            </w:pPr>
            <w:r>
              <w:rPr>
                <w:rFonts w:ascii="仿宋_GB2312" w:eastAsia="仿宋_GB2312" w:hAnsi="宋体" w:hint="eastAsia"/>
                <w:spacing w:val="4"/>
                <w:sz w:val="28"/>
                <w:szCs w:val="28"/>
              </w:rPr>
              <w:t>5.材料管理</w:t>
            </w: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2654" w:type="dxa"/>
          </w:tcPr>
          <w:p w:rsidR="000B396D" w:rsidRDefault="000B396D">
            <w:pPr>
              <w:rPr>
                <w:rFonts w:ascii="仿宋_GB2312" w:eastAsia="仿宋_GB2312" w:hAnsi="宋体"/>
                <w:sz w:val="28"/>
                <w:szCs w:val="28"/>
              </w:rPr>
            </w:pPr>
          </w:p>
        </w:tc>
      </w:tr>
      <w:tr w:rsidR="000B396D">
        <w:trPr>
          <w:jc w:val="center"/>
        </w:trPr>
        <w:tc>
          <w:tcPr>
            <w:tcW w:w="2088" w:type="dxa"/>
          </w:tcPr>
          <w:p w:rsidR="000B396D" w:rsidRDefault="00C01F63">
            <w:pPr>
              <w:spacing w:line="520" w:lineRule="exact"/>
              <w:rPr>
                <w:rFonts w:ascii="仿宋_GB2312" w:eastAsia="仿宋_GB2312" w:hAnsi="宋体"/>
                <w:spacing w:val="4"/>
                <w:sz w:val="28"/>
                <w:szCs w:val="28"/>
              </w:rPr>
            </w:pPr>
            <w:r>
              <w:rPr>
                <w:rFonts w:ascii="仿宋_GB2312" w:eastAsia="仿宋_GB2312" w:hAnsi="宋体" w:hint="eastAsia"/>
                <w:spacing w:val="4"/>
                <w:sz w:val="28"/>
                <w:szCs w:val="28"/>
              </w:rPr>
              <w:t>6.计划管理</w:t>
            </w: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2654" w:type="dxa"/>
          </w:tcPr>
          <w:p w:rsidR="000B396D" w:rsidRDefault="000B396D">
            <w:pPr>
              <w:rPr>
                <w:rFonts w:ascii="仿宋_GB2312" w:eastAsia="仿宋_GB2312" w:hAnsi="宋体"/>
                <w:sz w:val="28"/>
                <w:szCs w:val="28"/>
              </w:rPr>
            </w:pPr>
          </w:p>
        </w:tc>
      </w:tr>
      <w:tr w:rsidR="000B396D">
        <w:trPr>
          <w:jc w:val="center"/>
        </w:trPr>
        <w:tc>
          <w:tcPr>
            <w:tcW w:w="2088" w:type="dxa"/>
          </w:tcPr>
          <w:p w:rsidR="000B396D" w:rsidRDefault="00C01F63">
            <w:pPr>
              <w:spacing w:line="520" w:lineRule="exact"/>
              <w:rPr>
                <w:rFonts w:ascii="仿宋_GB2312" w:eastAsia="仿宋_GB2312" w:hAnsi="宋体"/>
                <w:spacing w:val="4"/>
                <w:sz w:val="28"/>
                <w:szCs w:val="28"/>
              </w:rPr>
            </w:pPr>
            <w:r>
              <w:rPr>
                <w:rFonts w:ascii="仿宋_GB2312" w:eastAsia="仿宋_GB2312" w:hAnsi="宋体" w:hint="eastAsia"/>
                <w:spacing w:val="4"/>
                <w:sz w:val="28"/>
                <w:szCs w:val="28"/>
              </w:rPr>
              <w:t>7.安全管理</w:t>
            </w: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2654" w:type="dxa"/>
          </w:tcPr>
          <w:p w:rsidR="000B396D" w:rsidRDefault="000B396D">
            <w:pPr>
              <w:rPr>
                <w:rFonts w:ascii="仿宋_GB2312" w:eastAsia="仿宋_GB2312" w:hAnsi="宋体"/>
                <w:sz w:val="28"/>
                <w:szCs w:val="28"/>
              </w:rPr>
            </w:pPr>
          </w:p>
        </w:tc>
      </w:tr>
      <w:tr w:rsidR="000B396D">
        <w:trPr>
          <w:jc w:val="center"/>
        </w:trPr>
        <w:tc>
          <w:tcPr>
            <w:tcW w:w="2088" w:type="dxa"/>
          </w:tcPr>
          <w:p w:rsidR="000B396D" w:rsidRDefault="000B396D">
            <w:pPr>
              <w:spacing w:line="520" w:lineRule="exact"/>
              <w:jc w:val="center"/>
              <w:rPr>
                <w:rFonts w:ascii="仿宋_GB2312" w:eastAsia="仿宋_GB2312" w:hAnsi="宋体"/>
                <w:spacing w:val="4"/>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1260" w:type="dxa"/>
          </w:tcPr>
          <w:p w:rsidR="000B396D" w:rsidRDefault="000B396D">
            <w:pPr>
              <w:rPr>
                <w:rFonts w:ascii="仿宋_GB2312" w:eastAsia="仿宋_GB2312" w:hAnsi="宋体"/>
                <w:sz w:val="28"/>
                <w:szCs w:val="28"/>
              </w:rPr>
            </w:pPr>
          </w:p>
        </w:tc>
        <w:tc>
          <w:tcPr>
            <w:tcW w:w="2654" w:type="dxa"/>
          </w:tcPr>
          <w:p w:rsidR="000B396D" w:rsidRDefault="000B396D">
            <w:pPr>
              <w:rPr>
                <w:rFonts w:ascii="仿宋_GB2312" w:eastAsia="仿宋_GB2312" w:hAnsi="宋体"/>
                <w:sz w:val="28"/>
                <w:szCs w:val="28"/>
              </w:rPr>
            </w:pPr>
          </w:p>
        </w:tc>
      </w:tr>
    </w:tbl>
    <w:p w:rsidR="000B396D" w:rsidRDefault="00C01F63">
      <w:pPr>
        <w:pStyle w:val="a3"/>
        <w:rPr>
          <w:rFonts w:ascii="仿宋_GB2312" w:eastAsia="仿宋_GB2312" w:hAnsi="宋体"/>
          <w:sz w:val="28"/>
          <w:szCs w:val="28"/>
        </w:rPr>
      </w:pPr>
      <w:r>
        <w:rPr>
          <w:rFonts w:ascii="仿宋_GB2312" w:eastAsia="仿宋_GB2312" w:hAnsi="宋体" w:hint="eastAsia"/>
          <w:sz w:val="28"/>
          <w:szCs w:val="28"/>
        </w:rPr>
        <w:t>法定代表人（个人电子签章）：</w:t>
      </w:r>
    </w:p>
    <w:p w:rsidR="000B396D" w:rsidRDefault="000B396D">
      <w:pPr>
        <w:ind w:firstLineChars="300" w:firstLine="840"/>
        <w:rPr>
          <w:rFonts w:ascii="仿宋_GB2312" w:eastAsia="仿宋_GB2312" w:hAnsi="宋体"/>
          <w:sz w:val="28"/>
          <w:szCs w:val="28"/>
        </w:rPr>
      </w:pPr>
    </w:p>
    <w:p w:rsidR="000B396D" w:rsidRDefault="00C01F63">
      <w:pPr>
        <w:ind w:firstLine="435"/>
        <w:jc w:val="center"/>
        <w:rPr>
          <w:rFonts w:ascii="仿宋_GB2312" w:eastAsia="仿宋_GB2312" w:hAnsi="宋体"/>
          <w:b/>
          <w:bCs/>
          <w:sz w:val="28"/>
          <w:szCs w:val="28"/>
        </w:rPr>
      </w:pPr>
      <w:r>
        <w:rPr>
          <w:rFonts w:ascii="仿宋_GB2312" w:eastAsia="仿宋_GB2312" w:hAnsi="宋体" w:hint="eastAsia"/>
          <w:sz w:val="28"/>
          <w:szCs w:val="28"/>
        </w:rPr>
        <w:br w:type="page"/>
      </w:r>
      <w:r>
        <w:rPr>
          <w:rFonts w:ascii="仿宋_GB2312" w:eastAsia="仿宋_GB2312" w:hAnsi="宋体" w:hint="eastAsia"/>
          <w:b/>
          <w:bCs/>
          <w:sz w:val="28"/>
          <w:szCs w:val="28"/>
        </w:rPr>
        <w:lastRenderedPageBreak/>
        <w:t>4.6 拟用于本项目主要安装施工机械及检验仪器表</w:t>
      </w:r>
    </w:p>
    <w:p w:rsidR="000B396D" w:rsidRDefault="000B396D">
      <w:pPr>
        <w:rPr>
          <w:rFonts w:ascii="仿宋_GB2312" w:eastAsia="仿宋_GB2312" w:hAnsi="宋体"/>
          <w:sz w:val="28"/>
          <w:szCs w:val="28"/>
        </w:rPr>
      </w:pPr>
    </w:p>
    <w:p w:rsidR="000B396D" w:rsidRDefault="00C01F63">
      <w:pPr>
        <w:rPr>
          <w:rFonts w:ascii="仿宋_GB2312" w:eastAsia="仿宋_GB2312" w:hAnsi="宋体"/>
          <w:sz w:val="28"/>
          <w:szCs w:val="28"/>
        </w:rPr>
      </w:pPr>
      <w:r>
        <w:rPr>
          <w:rFonts w:ascii="仿宋_GB2312" w:eastAsia="仿宋_GB2312" w:hAnsi="宋体" w:hint="eastAsia"/>
          <w:sz w:val="28"/>
          <w:szCs w:val="28"/>
        </w:rPr>
        <w:t>投标人（企业电子签章）</w:t>
      </w:r>
    </w:p>
    <w:p w:rsidR="000B396D" w:rsidRDefault="00C01F63">
      <w:pPr>
        <w:rPr>
          <w:rFonts w:ascii="仿宋_GB2312" w:eastAsia="仿宋_GB2312" w:hAnsi="宋体"/>
          <w:sz w:val="28"/>
          <w:szCs w:val="28"/>
        </w:rPr>
      </w:pPr>
      <w:r>
        <w:rPr>
          <w:rFonts w:ascii="仿宋_GB2312" w:eastAsia="仿宋_GB2312" w:hAnsi="宋体" w:hint="eastAsia"/>
          <w:sz w:val="28"/>
          <w:szCs w:val="28"/>
        </w:rPr>
        <w:t>项目：（此处填包号）</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081"/>
        <w:gridCol w:w="1081"/>
        <w:gridCol w:w="1081"/>
        <w:gridCol w:w="1081"/>
        <w:gridCol w:w="1081"/>
        <w:gridCol w:w="1081"/>
        <w:gridCol w:w="1081"/>
      </w:tblGrid>
      <w:tr w:rsidR="000B396D">
        <w:trPr>
          <w:cantSplit/>
          <w:trHeight w:val="448"/>
        </w:trPr>
        <w:tc>
          <w:tcPr>
            <w:tcW w:w="1080" w:type="dxa"/>
            <w:vMerge w:val="restart"/>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机械 名称</w:t>
            </w:r>
          </w:p>
        </w:tc>
        <w:tc>
          <w:tcPr>
            <w:tcW w:w="1081" w:type="dxa"/>
            <w:vMerge w:val="restart"/>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规格 型号</w:t>
            </w:r>
          </w:p>
        </w:tc>
        <w:tc>
          <w:tcPr>
            <w:tcW w:w="1081" w:type="dxa"/>
            <w:vMerge w:val="restart"/>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额定 功率、容量、吨位</w:t>
            </w:r>
          </w:p>
        </w:tc>
        <w:tc>
          <w:tcPr>
            <w:tcW w:w="1081" w:type="dxa"/>
            <w:vMerge w:val="restart"/>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厂牌及出厂 时间</w:t>
            </w:r>
          </w:p>
        </w:tc>
        <w:tc>
          <w:tcPr>
            <w:tcW w:w="3243" w:type="dxa"/>
            <w:gridSpan w:val="3"/>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数量（台）</w:t>
            </w:r>
          </w:p>
        </w:tc>
        <w:tc>
          <w:tcPr>
            <w:tcW w:w="1081" w:type="dxa"/>
            <w:vMerge w:val="restart"/>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新旧 程度%</w:t>
            </w:r>
          </w:p>
        </w:tc>
      </w:tr>
      <w:tr w:rsidR="000B396D">
        <w:trPr>
          <w:cantSplit/>
          <w:trHeight w:val="279"/>
        </w:trPr>
        <w:tc>
          <w:tcPr>
            <w:tcW w:w="1080" w:type="dxa"/>
            <w:vMerge/>
            <w:vAlign w:val="center"/>
          </w:tcPr>
          <w:p w:rsidR="000B396D" w:rsidRDefault="000B396D">
            <w:pPr>
              <w:jc w:val="center"/>
              <w:rPr>
                <w:rFonts w:ascii="仿宋_GB2312" w:eastAsia="仿宋_GB2312" w:hAnsi="宋体"/>
                <w:sz w:val="28"/>
                <w:szCs w:val="28"/>
              </w:rPr>
            </w:pPr>
          </w:p>
        </w:tc>
        <w:tc>
          <w:tcPr>
            <w:tcW w:w="1081" w:type="dxa"/>
            <w:vMerge/>
            <w:vAlign w:val="center"/>
          </w:tcPr>
          <w:p w:rsidR="000B396D" w:rsidRDefault="000B396D">
            <w:pPr>
              <w:jc w:val="center"/>
              <w:rPr>
                <w:rFonts w:ascii="仿宋_GB2312" w:eastAsia="仿宋_GB2312" w:hAnsi="宋体"/>
                <w:sz w:val="28"/>
                <w:szCs w:val="28"/>
              </w:rPr>
            </w:pPr>
          </w:p>
        </w:tc>
        <w:tc>
          <w:tcPr>
            <w:tcW w:w="1081" w:type="dxa"/>
            <w:vMerge/>
            <w:vAlign w:val="center"/>
          </w:tcPr>
          <w:p w:rsidR="000B396D" w:rsidRDefault="000B396D">
            <w:pPr>
              <w:jc w:val="center"/>
              <w:rPr>
                <w:rFonts w:ascii="仿宋_GB2312" w:eastAsia="仿宋_GB2312" w:hAnsi="宋体"/>
                <w:sz w:val="28"/>
                <w:szCs w:val="28"/>
              </w:rPr>
            </w:pPr>
          </w:p>
        </w:tc>
        <w:tc>
          <w:tcPr>
            <w:tcW w:w="1081" w:type="dxa"/>
            <w:vMerge/>
            <w:vAlign w:val="center"/>
          </w:tcPr>
          <w:p w:rsidR="000B396D" w:rsidRDefault="000B396D">
            <w:pPr>
              <w:jc w:val="center"/>
              <w:rPr>
                <w:rFonts w:ascii="仿宋_GB2312" w:eastAsia="仿宋_GB2312" w:hAnsi="宋体"/>
                <w:sz w:val="28"/>
                <w:szCs w:val="28"/>
              </w:rPr>
            </w:pPr>
          </w:p>
        </w:tc>
        <w:tc>
          <w:tcPr>
            <w:tcW w:w="1081" w:type="dxa"/>
            <w:vMerge w:val="restart"/>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小计</w:t>
            </w:r>
          </w:p>
        </w:tc>
        <w:tc>
          <w:tcPr>
            <w:tcW w:w="2162" w:type="dxa"/>
            <w:gridSpan w:val="2"/>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其中</w:t>
            </w:r>
          </w:p>
        </w:tc>
        <w:tc>
          <w:tcPr>
            <w:tcW w:w="1081" w:type="dxa"/>
            <w:vMerge/>
            <w:vAlign w:val="center"/>
          </w:tcPr>
          <w:p w:rsidR="000B396D" w:rsidRDefault="000B396D">
            <w:pPr>
              <w:jc w:val="center"/>
              <w:rPr>
                <w:rFonts w:ascii="仿宋_GB2312" w:eastAsia="仿宋_GB2312" w:hAnsi="宋体"/>
                <w:sz w:val="28"/>
                <w:szCs w:val="28"/>
              </w:rPr>
            </w:pPr>
          </w:p>
        </w:tc>
      </w:tr>
      <w:tr w:rsidR="000B396D">
        <w:trPr>
          <w:cantSplit/>
          <w:trHeight w:val="355"/>
        </w:trPr>
        <w:tc>
          <w:tcPr>
            <w:tcW w:w="1080" w:type="dxa"/>
            <w:vMerge/>
            <w:vAlign w:val="center"/>
          </w:tcPr>
          <w:p w:rsidR="000B396D" w:rsidRDefault="000B396D">
            <w:pPr>
              <w:jc w:val="center"/>
              <w:rPr>
                <w:rFonts w:ascii="仿宋_GB2312" w:eastAsia="仿宋_GB2312" w:hAnsi="宋体"/>
                <w:sz w:val="28"/>
                <w:szCs w:val="28"/>
              </w:rPr>
            </w:pPr>
          </w:p>
        </w:tc>
        <w:tc>
          <w:tcPr>
            <w:tcW w:w="1081" w:type="dxa"/>
            <w:vMerge/>
            <w:vAlign w:val="center"/>
          </w:tcPr>
          <w:p w:rsidR="000B396D" w:rsidRDefault="000B396D">
            <w:pPr>
              <w:jc w:val="center"/>
              <w:rPr>
                <w:rFonts w:ascii="仿宋_GB2312" w:eastAsia="仿宋_GB2312" w:hAnsi="宋体"/>
                <w:sz w:val="28"/>
                <w:szCs w:val="28"/>
              </w:rPr>
            </w:pPr>
          </w:p>
        </w:tc>
        <w:tc>
          <w:tcPr>
            <w:tcW w:w="1081" w:type="dxa"/>
            <w:vMerge/>
            <w:vAlign w:val="center"/>
          </w:tcPr>
          <w:p w:rsidR="000B396D" w:rsidRDefault="000B396D">
            <w:pPr>
              <w:jc w:val="center"/>
              <w:rPr>
                <w:rFonts w:ascii="仿宋_GB2312" w:eastAsia="仿宋_GB2312" w:hAnsi="宋体"/>
                <w:sz w:val="28"/>
                <w:szCs w:val="28"/>
              </w:rPr>
            </w:pPr>
          </w:p>
        </w:tc>
        <w:tc>
          <w:tcPr>
            <w:tcW w:w="1081" w:type="dxa"/>
            <w:vMerge/>
            <w:vAlign w:val="center"/>
          </w:tcPr>
          <w:p w:rsidR="000B396D" w:rsidRDefault="000B396D">
            <w:pPr>
              <w:jc w:val="center"/>
              <w:rPr>
                <w:rFonts w:ascii="仿宋_GB2312" w:eastAsia="仿宋_GB2312" w:hAnsi="宋体"/>
                <w:sz w:val="28"/>
                <w:szCs w:val="28"/>
              </w:rPr>
            </w:pPr>
          </w:p>
        </w:tc>
        <w:tc>
          <w:tcPr>
            <w:tcW w:w="1081" w:type="dxa"/>
            <w:vMerge/>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自有</w:t>
            </w:r>
          </w:p>
        </w:tc>
        <w:tc>
          <w:tcPr>
            <w:tcW w:w="1081" w:type="dxa"/>
            <w:vAlign w:val="center"/>
          </w:tcPr>
          <w:p w:rsidR="000B396D" w:rsidRDefault="00C01F63">
            <w:pPr>
              <w:jc w:val="center"/>
              <w:rPr>
                <w:rFonts w:ascii="仿宋_GB2312" w:eastAsia="仿宋_GB2312" w:hAnsi="宋体"/>
                <w:sz w:val="28"/>
                <w:szCs w:val="28"/>
              </w:rPr>
            </w:pPr>
            <w:r>
              <w:rPr>
                <w:rFonts w:ascii="仿宋_GB2312" w:eastAsia="仿宋_GB2312" w:hAnsi="宋体" w:hint="eastAsia"/>
                <w:sz w:val="28"/>
                <w:szCs w:val="28"/>
              </w:rPr>
              <w:t>租赁</w:t>
            </w:r>
          </w:p>
        </w:tc>
        <w:tc>
          <w:tcPr>
            <w:tcW w:w="1081" w:type="dxa"/>
            <w:vMerge/>
            <w:vAlign w:val="center"/>
          </w:tcPr>
          <w:p w:rsidR="000B396D" w:rsidRDefault="000B396D">
            <w:pPr>
              <w:jc w:val="center"/>
              <w:rPr>
                <w:rFonts w:ascii="仿宋_GB2312" w:eastAsia="仿宋_GB2312" w:hAnsi="宋体"/>
                <w:sz w:val="28"/>
                <w:szCs w:val="28"/>
              </w:rPr>
            </w:pPr>
          </w:p>
        </w:tc>
      </w:tr>
      <w:tr w:rsidR="000B396D">
        <w:trPr>
          <w:trHeight w:val="340"/>
        </w:trPr>
        <w:tc>
          <w:tcPr>
            <w:tcW w:w="1080"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r>
      <w:tr w:rsidR="000B396D">
        <w:trPr>
          <w:trHeight w:val="340"/>
        </w:trPr>
        <w:tc>
          <w:tcPr>
            <w:tcW w:w="1080"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r>
      <w:tr w:rsidR="000B396D">
        <w:trPr>
          <w:trHeight w:val="340"/>
        </w:trPr>
        <w:tc>
          <w:tcPr>
            <w:tcW w:w="1080"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r>
      <w:tr w:rsidR="000B396D">
        <w:trPr>
          <w:trHeight w:val="340"/>
        </w:trPr>
        <w:tc>
          <w:tcPr>
            <w:tcW w:w="1080"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r>
      <w:tr w:rsidR="000B396D">
        <w:trPr>
          <w:trHeight w:val="340"/>
        </w:trPr>
        <w:tc>
          <w:tcPr>
            <w:tcW w:w="1080"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r>
      <w:tr w:rsidR="000B396D">
        <w:trPr>
          <w:trHeight w:val="340"/>
        </w:trPr>
        <w:tc>
          <w:tcPr>
            <w:tcW w:w="1080"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r>
      <w:tr w:rsidR="000B396D">
        <w:trPr>
          <w:trHeight w:val="340"/>
        </w:trPr>
        <w:tc>
          <w:tcPr>
            <w:tcW w:w="1080"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r>
      <w:tr w:rsidR="000B396D">
        <w:trPr>
          <w:trHeight w:val="340"/>
        </w:trPr>
        <w:tc>
          <w:tcPr>
            <w:tcW w:w="1080"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r>
      <w:tr w:rsidR="000B396D">
        <w:trPr>
          <w:trHeight w:val="340"/>
        </w:trPr>
        <w:tc>
          <w:tcPr>
            <w:tcW w:w="1080"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r>
      <w:tr w:rsidR="000B396D">
        <w:trPr>
          <w:trHeight w:val="340"/>
        </w:trPr>
        <w:tc>
          <w:tcPr>
            <w:tcW w:w="1080"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c>
          <w:tcPr>
            <w:tcW w:w="1081" w:type="dxa"/>
            <w:vAlign w:val="center"/>
          </w:tcPr>
          <w:p w:rsidR="000B396D" w:rsidRDefault="000B396D">
            <w:pPr>
              <w:jc w:val="center"/>
              <w:rPr>
                <w:rFonts w:ascii="仿宋_GB2312" w:eastAsia="仿宋_GB2312" w:hAnsi="宋体"/>
                <w:sz w:val="28"/>
                <w:szCs w:val="28"/>
              </w:rPr>
            </w:pPr>
          </w:p>
        </w:tc>
      </w:tr>
    </w:tbl>
    <w:p w:rsidR="000B396D" w:rsidRDefault="00C01F63">
      <w:pPr>
        <w:rPr>
          <w:rFonts w:ascii="仿宋_GB2312" w:eastAsia="仿宋_GB2312" w:hAnsi="宋体"/>
          <w:sz w:val="28"/>
          <w:szCs w:val="28"/>
        </w:rPr>
      </w:pPr>
      <w:r>
        <w:rPr>
          <w:rFonts w:ascii="仿宋_GB2312" w:eastAsia="仿宋_GB2312" w:hAnsi="宋体" w:hint="eastAsia"/>
          <w:sz w:val="28"/>
          <w:szCs w:val="28"/>
        </w:rPr>
        <w:t>法定代表人（个人电子签章）：</w:t>
      </w:r>
    </w:p>
    <w:p w:rsidR="000B396D" w:rsidRDefault="000B396D">
      <w:pPr>
        <w:jc w:val="center"/>
        <w:rPr>
          <w:rFonts w:ascii="仿宋_GB2312" w:eastAsia="仿宋_GB2312" w:hAnsi="宋体"/>
          <w:b/>
          <w:bCs/>
          <w:sz w:val="28"/>
          <w:szCs w:val="28"/>
        </w:rPr>
      </w:pPr>
    </w:p>
    <w:p w:rsidR="000B396D" w:rsidRDefault="000B396D">
      <w:pPr>
        <w:jc w:val="center"/>
        <w:rPr>
          <w:rFonts w:ascii="仿宋_GB2312" w:eastAsia="仿宋_GB2312" w:hAnsi="宋体"/>
          <w:b/>
          <w:bCs/>
          <w:sz w:val="28"/>
          <w:szCs w:val="28"/>
        </w:rPr>
      </w:pPr>
    </w:p>
    <w:p w:rsidR="000B396D" w:rsidRDefault="000B396D">
      <w:pPr>
        <w:jc w:val="center"/>
        <w:rPr>
          <w:rFonts w:ascii="仿宋_GB2312" w:eastAsia="仿宋_GB2312" w:hAnsi="宋体"/>
          <w:b/>
          <w:bCs/>
          <w:sz w:val="28"/>
          <w:szCs w:val="28"/>
        </w:rPr>
      </w:pPr>
    </w:p>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lastRenderedPageBreak/>
        <w:t>5.技术规格和商务条款偏差表</w:t>
      </w:r>
    </w:p>
    <w:p w:rsidR="000B396D" w:rsidRDefault="00C01F63">
      <w:pPr>
        <w:rPr>
          <w:rFonts w:ascii="仿宋_GB2312" w:eastAsia="仿宋_GB2312" w:hAnsi="宋体"/>
          <w:sz w:val="28"/>
          <w:szCs w:val="28"/>
        </w:rPr>
      </w:pPr>
      <w:r>
        <w:rPr>
          <w:rFonts w:ascii="仿宋_GB2312" w:eastAsia="仿宋_GB2312" w:hAnsi="宋体" w:hint="eastAsia"/>
          <w:sz w:val="28"/>
          <w:szCs w:val="28"/>
        </w:rPr>
        <w:t>投标人（企业电子签章）</w:t>
      </w:r>
    </w:p>
    <w:p w:rsidR="000B396D" w:rsidRDefault="00C01F63">
      <w:pPr>
        <w:pStyle w:val="a3"/>
        <w:ind w:firstLine="0"/>
        <w:rPr>
          <w:rFonts w:ascii="仿宋_GB2312" w:eastAsia="仿宋_GB2312" w:hAnsi="宋体"/>
          <w:sz w:val="28"/>
          <w:szCs w:val="28"/>
        </w:rPr>
      </w:pPr>
      <w:r>
        <w:rPr>
          <w:rFonts w:ascii="仿宋_GB2312" w:eastAsia="仿宋_GB2312" w:hAnsi="宋体" w:hint="eastAsia"/>
          <w:sz w:val="28"/>
          <w:szCs w:val="28"/>
        </w:rPr>
        <w:t>项目：（此处填包号）</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
        <w:gridCol w:w="1826"/>
        <w:gridCol w:w="1217"/>
        <w:gridCol w:w="1217"/>
        <w:gridCol w:w="1218"/>
        <w:gridCol w:w="1218"/>
        <w:gridCol w:w="1218"/>
      </w:tblGrid>
      <w:tr w:rsidR="000B396D">
        <w:trPr>
          <w:cantSplit/>
          <w:jc w:val="center"/>
        </w:trPr>
        <w:tc>
          <w:tcPr>
            <w:tcW w:w="549" w:type="dxa"/>
            <w:vMerge w:val="restart"/>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序号</w:t>
            </w:r>
          </w:p>
        </w:tc>
        <w:tc>
          <w:tcPr>
            <w:tcW w:w="1826" w:type="dxa"/>
            <w:vMerge w:val="restart"/>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设备名称或条款号</w:t>
            </w:r>
          </w:p>
        </w:tc>
        <w:tc>
          <w:tcPr>
            <w:tcW w:w="2434" w:type="dxa"/>
            <w:gridSpan w:val="2"/>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技术参数及要求</w:t>
            </w:r>
          </w:p>
        </w:tc>
        <w:tc>
          <w:tcPr>
            <w:tcW w:w="1218" w:type="dxa"/>
            <w:vMerge w:val="restart"/>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对招标文件  偏差</w:t>
            </w:r>
          </w:p>
        </w:tc>
        <w:tc>
          <w:tcPr>
            <w:tcW w:w="1218" w:type="dxa"/>
            <w:vMerge w:val="restart"/>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描述</w:t>
            </w:r>
          </w:p>
        </w:tc>
        <w:tc>
          <w:tcPr>
            <w:tcW w:w="1218" w:type="dxa"/>
            <w:vMerge w:val="restart"/>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备注</w:t>
            </w:r>
          </w:p>
        </w:tc>
      </w:tr>
      <w:tr w:rsidR="000B396D">
        <w:trPr>
          <w:cantSplit/>
          <w:jc w:val="center"/>
        </w:trPr>
        <w:tc>
          <w:tcPr>
            <w:tcW w:w="549" w:type="dxa"/>
            <w:vMerge/>
          </w:tcPr>
          <w:p w:rsidR="000B396D" w:rsidRDefault="000B396D">
            <w:pPr>
              <w:rPr>
                <w:rFonts w:ascii="仿宋_GB2312" w:eastAsia="仿宋_GB2312" w:hAnsi="宋体"/>
                <w:sz w:val="28"/>
                <w:szCs w:val="28"/>
              </w:rPr>
            </w:pPr>
          </w:p>
        </w:tc>
        <w:tc>
          <w:tcPr>
            <w:tcW w:w="1826" w:type="dxa"/>
            <w:vMerge/>
          </w:tcPr>
          <w:p w:rsidR="000B396D" w:rsidRDefault="000B396D">
            <w:pPr>
              <w:rPr>
                <w:rFonts w:ascii="仿宋_GB2312" w:eastAsia="仿宋_GB2312" w:hAnsi="宋体"/>
                <w:sz w:val="28"/>
                <w:szCs w:val="28"/>
              </w:rPr>
            </w:pPr>
          </w:p>
        </w:tc>
        <w:tc>
          <w:tcPr>
            <w:tcW w:w="1217"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招 标  文 件</w:t>
            </w:r>
          </w:p>
        </w:tc>
        <w:tc>
          <w:tcPr>
            <w:tcW w:w="1217" w:type="dxa"/>
            <w:vAlign w:val="center"/>
          </w:tcPr>
          <w:p w:rsidR="000B396D" w:rsidRDefault="00C01F63">
            <w:pPr>
              <w:jc w:val="center"/>
              <w:rPr>
                <w:rFonts w:ascii="仿宋_GB2312" w:eastAsia="仿宋_GB2312" w:hAnsi="宋体"/>
                <w:b/>
                <w:bCs/>
                <w:sz w:val="28"/>
                <w:szCs w:val="28"/>
              </w:rPr>
            </w:pPr>
            <w:r>
              <w:rPr>
                <w:rFonts w:ascii="仿宋_GB2312" w:eastAsia="仿宋_GB2312" w:hAnsi="宋体" w:hint="eastAsia"/>
                <w:b/>
                <w:bCs/>
                <w:sz w:val="28"/>
                <w:szCs w:val="28"/>
              </w:rPr>
              <w:t>投 标  文 件</w:t>
            </w:r>
          </w:p>
        </w:tc>
        <w:tc>
          <w:tcPr>
            <w:tcW w:w="1218" w:type="dxa"/>
            <w:vMerge/>
          </w:tcPr>
          <w:p w:rsidR="000B396D" w:rsidRDefault="000B396D">
            <w:pPr>
              <w:rPr>
                <w:rFonts w:ascii="仿宋_GB2312" w:eastAsia="仿宋_GB2312" w:hAnsi="宋体"/>
                <w:sz w:val="28"/>
                <w:szCs w:val="28"/>
              </w:rPr>
            </w:pPr>
          </w:p>
        </w:tc>
        <w:tc>
          <w:tcPr>
            <w:tcW w:w="1218" w:type="dxa"/>
            <w:vMerge/>
          </w:tcPr>
          <w:p w:rsidR="000B396D" w:rsidRDefault="000B396D">
            <w:pPr>
              <w:rPr>
                <w:rFonts w:ascii="仿宋_GB2312" w:eastAsia="仿宋_GB2312" w:hAnsi="宋体"/>
                <w:sz w:val="28"/>
                <w:szCs w:val="28"/>
              </w:rPr>
            </w:pPr>
          </w:p>
        </w:tc>
        <w:tc>
          <w:tcPr>
            <w:tcW w:w="1218" w:type="dxa"/>
            <w:vMerge/>
          </w:tcPr>
          <w:p w:rsidR="000B396D" w:rsidRDefault="000B396D">
            <w:pPr>
              <w:rPr>
                <w:rFonts w:ascii="仿宋_GB2312" w:eastAsia="仿宋_GB2312" w:hAnsi="宋体"/>
                <w:sz w:val="28"/>
                <w:szCs w:val="28"/>
              </w:rPr>
            </w:pPr>
          </w:p>
        </w:tc>
      </w:tr>
      <w:tr w:rsidR="000B396D">
        <w:trPr>
          <w:cantSplit/>
          <w:jc w:val="center"/>
        </w:trPr>
        <w:tc>
          <w:tcPr>
            <w:tcW w:w="549" w:type="dxa"/>
            <w:vMerge w:val="restart"/>
          </w:tcPr>
          <w:p w:rsidR="000B396D" w:rsidRDefault="00C01F63">
            <w:pPr>
              <w:rPr>
                <w:rFonts w:ascii="仿宋_GB2312" w:eastAsia="仿宋_GB2312" w:hAnsi="宋体"/>
                <w:sz w:val="28"/>
                <w:szCs w:val="28"/>
              </w:rPr>
            </w:pPr>
            <w:r>
              <w:rPr>
                <w:rFonts w:ascii="仿宋_GB2312" w:eastAsia="仿宋_GB2312" w:hAnsi="宋体" w:hint="eastAsia"/>
                <w:sz w:val="28"/>
                <w:szCs w:val="28"/>
              </w:rPr>
              <w:t>1</w:t>
            </w:r>
          </w:p>
        </w:tc>
        <w:tc>
          <w:tcPr>
            <w:tcW w:w="1826" w:type="dxa"/>
          </w:tcPr>
          <w:p w:rsidR="000B396D" w:rsidRDefault="00C01F63">
            <w:pPr>
              <w:rPr>
                <w:rFonts w:ascii="仿宋_GB2312" w:eastAsia="仿宋_GB2312" w:hAnsi="宋体"/>
                <w:sz w:val="28"/>
                <w:szCs w:val="28"/>
              </w:rPr>
            </w:pPr>
            <w:r>
              <w:rPr>
                <w:rFonts w:ascii="仿宋_GB2312" w:eastAsia="仿宋_GB2312" w:hAnsi="宋体" w:hint="eastAsia"/>
                <w:sz w:val="28"/>
                <w:szCs w:val="28"/>
              </w:rPr>
              <w:t>设备或配置名称1</w:t>
            </w:r>
          </w:p>
        </w:tc>
        <w:tc>
          <w:tcPr>
            <w:tcW w:w="1217" w:type="dxa"/>
          </w:tcPr>
          <w:p w:rsidR="000B396D" w:rsidRDefault="000B396D">
            <w:pPr>
              <w:rPr>
                <w:rFonts w:ascii="仿宋_GB2312" w:eastAsia="仿宋_GB2312" w:hAnsi="宋体"/>
                <w:sz w:val="28"/>
                <w:szCs w:val="28"/>
              </w:rPr>
            </w:pPr>
          </w:p>
        </w:tc>
        <w:tc>
          <w:tcPr>
            <w:tcW w:w="1217"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r>
      <w:tr w:rsidR="000B396D">
        <w:trPr>
          <w:cantSplit/>
          <w:jc w:val="center"/>
        </w:trPr>
        <w:tc>
          <w:tcPr>
            <w:tcW w:w="549" w:type="dxa"/>
            <w:vMerge/>
          </w:tcPr>
          <w:p w:rsidR="000B396D" w:rsidRDefault="000B396D">
            <w:pPr>
              <w:rPr>
                <w:rFonts w:ascii="仿宋_GB2312" w:eastAsia="仿宋_GB2312" w:hAnsi="宋体"/>
                <w:sz w:val="28"/>
                <w:szCs w:val="28"/>
              </w:rPr>
            </w:pPr>
          </w:p>
        </w:tc>
        <w:tc>
          <w:tcPr>
            <w:tcW w:w="1826" w:type="dxa"/>
          </w:tcPr>
          <w:p w:rsidR="000B396D" w:rsidRDefault="00C01F63">
            <w:pPr>
              <w:rPr>
                <w:rFonts w:ascii="仿宋_GB2312" w:eastAsia="仿宋_GB2312" w:hAnsi="宋体"/>
                <w:sz w:val="28"/>
                <w:szCs w:val="28"/>
              </w:rPr>
            </w:pPr>
            <w:r>
              <w:rPr>
                <w:rFonts w:ascii="仿宋_GB2312" w:eastAsia="仿宋_GB2312" w:hAnsi="宋体" w:hint="eastAsia"/>
                <w:sz w:val="28"/>
                <w:szCs w:val="28"/>
              </w:rPr>
              <w:t>参数名称1</w:t>
            </w:r>
          </w:p>
        </w:tc>
        <w:tc>
          <w:tcPr>
            <w:tcW w:w="1217" w:type="dxa"/>
          </w:tcPr>
          <w:p w:rsidR="000B396D" w:rsidRDefault="000B396D">
            <w:pPr>
              <w:rPr>
                <w:rFonts w:ascii="仿宋_GB2312" w:eastAsia="仿宋_GB2312" w:hAnsi="宋体"/>
                <w:sz w:val="28"/>
                <w:szCs w:val="28"/>
              </w:rPr>
            </w:pPr>
          </w:p>
        </w:tc>
        <w:tc>
          <w:tcPr>
            <w:tcW w:w="1217"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r>
      <w:tr w:rsidR="000B396D">
        <w:trPr>
          <w:cantSplit/>
          <w:jc w:val="center"/>
        </w:trPr>
        <w:tc>
          <w:tcPr>
            <w:tcW w:w="549" w:type="dxa"/>
            <w:vMerge/>
          </w:tcPr>
          <w:p w:rsidR="000B396D" w:rsidRDefault="000B396D">
            <w:pPr>
              <w:rPr>
                <w:rFonts w:ascii="仿宋_GB2312" w:eastAsia="仿宋_GB2312" w:hAnsi="宋体"/>
                <w:sz w:val="28"/>
                <w:szCs w:val="28"/>
              </w:rPr>
            </w:pPr>
          </w:p>
        </w:tc>
        <w:tc>
          <w:tcPr>
            <w:tcW w:w="1826" w:type="dxa"/>
          </w:tcPr>
          <w:p w:rsidR="000B396D" w:rsidRDefault="00C01F63">
            <w:pPr>
              <w:rPr>
                <w:rFonts w:ascii="仿宋_GB2312" w:eastAsia="仿宋_GB2312" w:hAnsi="宋体"/>
                <w:sz w:val="28"/>
                <w:szCs w:val="28"/>
              </w:rPr>
            </w:pPr>
            <w:r>
              <w:rPr>
                <w:rFonts w:ascii="仿宋_GB2312" w:eastAsia="仿宋_GB2312" w:hAnsi="宋体" w:hint="eastAsia"/>
                <w:sz w:val="28"/>
                <w:szCs w:val="28"/>
              </w:rPr>
              <w:t>参数名称2</w:t>
            </w:r>
          </w:p>
        </w:tc>
        <w:tc>
          <w:tcPr>
            <w:tcW w:w="1217" w:type="dxa"/>
          </w:tcPr>
          <w:p w:rsidR="000B396D" w:rsidRDefault="000B396D">
            <w:pPr>
              <w:rPr>
                <w:rFonts w:ascii="仿宋_GB2312" w:eastAsia="仿宋_GB2312" w:hAnsi="宋体"/>
                <w:sz w:val="28"/>
                <w:szCs w:val="28"/>
              </w:rPr>
            </w:pPr>
          </w:p>
        </w:tc>
        <w:tc>
          <w:tcPr>
            <w:tcW w:w="1217"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r>
      <w:tr w:rsidR="000B396D">
        <w:trPr>
          <w:jc w:val="center"/>
        </w:trPr>
        <w:tc>
          <w:tcPr>
            <w:tcW w:w="549" w:type="dxa"/>
          </w:tcPr>
          <w:p w:rsidR="000B396D" w:rsidRDefault="000B396D">
            <w:pPr>
              <w:rPr>
                <w:rFonts w:ascii="仿宋_GB2312" w:eastAsia="仿宋_GB2312" w:hAnsi="宋体"/>
                <w:sz w:val="28"/>
                <w:szCs w:val="28"/>
              </w:rPr>
            </w:pPr>
          </w:p>
        </w:tc>
        <w:tc>
          <w:tcPr>
            <w:tcW w:w="1826" w:type="dxa"/>
          </w:tcPr>
          <w:p w:rsidR="000B396D" w:rsidRDefault="00C01F63">
            <w:pPr>
              <w:rPr>
                <w:rFonts w:ascii="仿宋_GB2312" w:eastAsia="仿宋_GB2312" w:hAnsi="宋体"/>
                <w:sz w:val="28"/>
                <w:szCs w:val="28"/>
              </w:rPr>
            </w:pPr>
            <w:r>
              <w:rPr>
                <w:rFonts w:ascii="仿宋_GB2312" w:eastAsia="仿宋_GB2312" w:hAnsi="宋体" w:hint="eastAsia"/>
                <w:sz w:val="28"/>
                <w:szCs w:val="28"/>
              </w:rPr>
              <w:t>……</w:t>
            </w:r>
          </w:p>
        </w:tc>
        <w:tc>
          <w:tcPr>
            <w:tcW w:w="1217" w:type="dxa"/>
          </w:tcPr>
          <w:p w:rsidR="000B396D" w:rsidRDefault="000B396D">
            <w:pPr>
              <w:rPr>
                <w:rFonts w:ascii="仿宋_GB2312" w:eastAsia="仿宋_GB2312" w:hAnsi="宋体"/>
                <w:sz w:val="28"/>
                <w:szCs w:val="28"/>
              </w:rPr>
            </w:pPr>
          </w:p>
        </w:tc>
        <w:tc>
          <w:tcPr>
            <w:tcW w:w="1217"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r>
      <w:tr w:rsidR="000B396D">
        <w:trPr>
          <w:cantSplit/>
          <w:jc w:val="center"/>
        </w:trPr>
        <w:tc>
          <w:tcPr>
            <w:tcW w:w="549" w:type="dxa"/>
            <w:vMerge w:val="restart"/>
          </w:tcPr>
          <w:p w:rsidR="000B396D" w:rsidRDefault="00C01F63">
            <w:pPr>
              <w:rPr>
                <w:rFonts w:ascii="仿宋_GB2312" w:eastAsia="仿宋_GB2312" w:hAnsi="宋体"/>
                <w:sz w:val="28"/>
                <w:szCs w:val="28"/>
              </w:rPr>
            </w:pPr>
            <w:r>
              <w:rPr>
                <w:rFonts w:ascii="仿宋_GB2312" w:eastAsia="仿宋_GB2312" w:hAnsi="宋体" w:hint="eastAsia"/>
                <w:sz w:val="28"/>
                <w:szCs w:val="28"/>
              </w:rPr>
              <w:t>2</w:t>
            </w:r>
          </w:p>
        </w:tc>
        <w:tc>
          <w:tcPr>
            <w:tcW w:w="1826" w:type="dxa"/>
          </w:tcPr>
          <w:p w:rsidR="000B396D" w:rsidRDefault="00C01F63">
            <w:pPr>
              <w:rPr>
                <w:rFonts w:ascii="仿宋_GB2312" w:eastAsia="仿宋_GB2312" w:hAnsi="宋体"/>
                <w:sz w:val="28"/>
                <w:szCs w:val="28"/>
              </w:rPr>
            </w:pPr>
            <w:r>
              <w:rPr>
                <w:rFonts w:ascii="仿宋_GB2312" w:eastAsia="仿宋_GB2312" w:hAnsi="宋体" w:hint="eastAsia"/>
                <w:sz w:val="28"/>
                <w:szCs w:val="28"/>
              </w:rPr>
              <w:t>设备或配置名称1</w:t>
            </w:r>
          </w:p>
        </w:tc>
        <w:tc>
          <w:tcPr>
            <w:tcW w:w="1217" w:type="dxa"/>
          </w:tcPr>
          <w:p w:rsidR="000B396D" w:rsidRDefault="000B396D">
            <w:pPr>
              <w:rPr>
                <w:rFonts w:ascii="仿宋_GB2312" w:eastAsia="仿宋_GB2312" w:hAnsi="宋体"/>
                <w:sz w:val="28"/>
                <w:szCs w:val="28"/>
              </w:rPr>
            </w:pPr>
          </w:p>
        </w:tc>
        <w:tc>
          <w:tcPr>
            <w:tcW w:w="1217"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r>
      <w:tr w:rsidR="000B396D">
        <w:trPr>
          <w:cantSplit/>
          <w:jc w:val="center"/>
        </w:trPr>
        <w:tc>
          <w:tcPr>
            <w:tcW w:w="549" w:type="dxa"/>
            <w:vMerge/>
          </w:tcPr>
          <w:p w:rsidR="000B396D" w:rsidRDefault="000B396D">
            <w:pPr>
              <w:rPr>
                <w:rFonts w:ascii="仿宋_GB2312" w:eastAsia="仿宋_GB2312" w:hAnsi="宋体"/>
                <w:sz w:val="28"/>
                <w:szCs w:val="28"/>
              </w:rPr>
            </w:pPr>
          </w:p>
        </w:tc>
        <w:tc>
          <w:tcPr>
            <w:tcW w:w="1826" w:type="dxa"/>
          </w:tcPr>
          <w:p w:rsidR="000B396D" w:rsidRDefault="00C01F63">
            <w:pPr>
              <w:rPr>
                <w:rFonts w:ascii="仿宋_GB2312" w:eastAsia="仿宋_GB2312" w:hAnsi="宋体"/>
                <w:sz w:val="28"/>
                <w:szCs w:val="28"/>
              </w:rPr>
            </w:pPr>
            <w:r>
              <w:rPr>
                <w:rFonts w:ascii="仿宋_GB2312" w:eastAsia="仿宋_GB2312" w:hAnsi="宋体" w:hint="eastAsia"/>
                <w:sz w:val="28"/>
                <w:szCs w:val="28"/>
              </w:rPr>
              <w:t>参数名称1</w:t>
            </w:r>
          </w:p>
        </w:tc>
        <w:tc>
          <w:tcPr>
            <w:tcW w:w="1217" w:type="dxa"/>
          </w:tcPr>
          <w:p w:rsidR="000B396D" w:rsidRDefault="000B396D">
            <w:pPr>
              <w:rPr>
                <w:rFonts w:ascii="仿宋_GB2312" w:eastAsia="仿宋_GB2312" w:hAnsi="宋体"/>
                <w:sz w:val="28"/>
                <w:szCs w:val="28"/>
              </w:rPr>
            </w:pPr>
          </w:p>
        </w:tc>
        <w:tc>
          <w:tcPr>
            <w:tcW w:w="1217"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r>
      <w:tr w:rsidR="000B396D">
        <w:trPr>
          <w:cantSplit/>
          <w:jc w:val="center"/>
        </w:trPr>
        <w:tc>
          <w:tcPr>
            <w:tcW w:w="549" w:type="dxa"/>
            <w:vMerge/>
          </w:tcPr>
          <w:p w:rsidR="000B396D" w:rsidRDefault="000B396D">
            <w:pPr>
              <w:rPr>
                <w:rFonts w:ascii="仿宋_GB2312" w:eastAsia="仿宋_GB2312" w:hAnsi="宋体"/>
                <w:sz w:val="28"/>
                <w:szCs w:val="28"/>
              </w:rPr>
            </w:pPr>
          </w:p>
        </w:tc>
        <w:tc>
          <w:tcPr>
            <w:tcW w:w="1826" w:type="dxa"/>
          </w:tcPr>
          <w:p w:rsidR="000B396D" w:rsidRDefault="00C01F63">
            <w:pPr>
              <w:rPr>
                <w:rFonts w:ascii="仿宋_GB2312" w:eastAsia="仿宋_GB2312" w:hAnsi="宋体"/>
                <w:sz w:val="28"/>
                <w:szCs w:val="28"/>
              </w:rPr>
            </w:pPr>
            <w:r>
              <w:rPr>
                <w:rFonts w:ascii="仿宋_GB2312" w:eastAsia="仿宋_GB2312" w:hAnsi="宋体" w:hint="eastAsia"/>
                <w:sz w:val="28"/>
                <w:szCs w:val="28"/>
              </w:rPr>
              <w:t>参数名称2</w:t>
            </w:r>
          </w:p>
        </w:tc>
        <w:tc>
          <w:tcPr>
            <w:tcW w:w="1217" w:type="dxa"/>
          </w:tcPr>
          <w:p w:rsidR="000B396D" w:rsidRDefault="000B396D">
            <w:pPr>
              <w:rPr>
                <w:rFonts w:ascii="仿宋_GB2312" w:eastAsia="仿宋_GB2312" w:hAnsi="宋体"/>
                <w:sz w:val="28"/>
                <w:szCs w:val="28"/>
              </w:rPr>
            </w:pPr>
          </w:p>
        </w:tc>
        <w:tc>
          <w:tcPr>
            <w:tcW w:w="1217"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r>
      <w:tr w:rsidR="000B396D">
        <w:trPr>
          <w:jc w:val="center"/>
        </w:trPr>
        <w:tc>
          <w:tcPr>
            <w:tcW w:w="549" w:type="dxa"/>
          </w:tcPr>
          <w:p w:rsidR="000B396D" w:rsidRDefault="00C01F63">
            <w:pPr>
              <w:rPr>
                <w:rFonts w:ascii="仿宋_GB2312" w:eastAsia="仿宋_GB2312" w:hAnsi="宋体"/>
                <w:sz w:val="28"/>
                <w:szCs w:val="28"/>
              </w:rPr>
            </w:pPr>
            <w:r>
              <w:rPr>
                <w:rFonts w:ascii="仿宋_GB2312" w:eastAsia="仿宋_GB2312" w:hAnsi="宋体" w:hint="eastAsia"/>
                <w:sz w:val="28"/>
                <w:szCs w:val="28"/>
              </w:rPr>
              <w:t>3</w:t>
            </w:r>
          </w:p>
        </w:tc>
        <w:tc>
          <w:tcPr>
            <w:tcW w:w="1826" w:type="dxa"/>
          </w:tcPr>
          <w:p w:rsidR="000B396D" w:rsidRDefault="00C01F63">
            <w:pPr>
              <w:rPr>
                <w:rFonts w:ascii="仿宋_GB2312" w:eastAsia="仿宋_GB2312" w:hAnsi="宋体"/>
                <w:sz w:val="28"/>
                <w:szCs w:val="28"/>
              </w:rPr>
            </w:pPr>
            <w:r>
              <w:rPr>
                <w:rFonts w:ascii="仿宋_GB2312" w:eastAsia="仿宋_GB2312" w:hAnsi="宋体" w:hint="eastAsia"/>
                <w:sz w:val="28"/>
                <w:szCs w:val="28"/>
              </w:rPr>
              <w:t>商务条款号1</w:t>
            </w:r>
          </w:p>
        </w:tc>
        <w:tc>
          <w:tcPr>
            <w:tcW w:w="1217" w:type="dxa"/>
          </w:tcPr>
          <w:p w:rsidR="000B396D" w:rsidRDefault="000B396D">
            <w:pPr>
              <w:rPr>
                <w:rFonts w:ascii="仿宋_GB2312" w:eastAsia="仿宋_GB2312" w:hAnsi="宋体"/>
                <w:sz w:val="28"/>
                <w:szCs w:val="28"/>
              </w:rPr>
            </w:pPr>
          </w:p>
        </w:tc>
        <w:tc>
          <w:tcPr>
            <w:tcW w:w="1217"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r>
      <w:tr w:rsidR="000B396D">
        <w:trPr>
          <w:jc w:val="center"/>
        </w:trPr>
        <w:tc>
          <w:tcPr>
            <w:tcW w:w="549" w:type="dxa"/>
          </w:tcPr>
          <w:p w:rsidR="000B396D" w:rsidRDefault="00C01F63">
            <w:pPr>
              <w:rPr>
                <w:rFonts w:ascii="仿宋_GB2312" w:eastAsia="仿宋_GB2312" w:hAnsi="宋体"/>
                <w:sz w:val="28"/>
                <w:szCs w:val="28"/>
              </w:rPr>
            </w:pPr>
            <w:r>
              <w:rPr>
                <w:rFonts w:ascii="仿宋_GB2312" w:eastAsia="仿宋_GB2312" w:hAnsi="宋体" w:hint="eastAsia"/>
                <w:sz w:val="28"/>
                <w:szCs w:val="28"/>
              </w:rPr>
              <w:t>4</w:t>
            </w:r>
          </w:p>
        </w:tc>
        <w:tc>
          <w:tcPr>
            <w:tcW w:w="1826" w:type="dxa"/>
          </w:tcPr>
          <w:p w:rsidR="000B396D" w:rsidRDefault="00C01F63">
            <w:pPr>
              <w:rPr>
                <w:rFonts w:ascii="仿宋_GB2312" w:eastAsia="仿宋_GB2312" w:hAnsi="宋体"/>
                <w:sz w:val="28"/>
                <w:szCs w:val="28"/>
              </w:rPr>
            </w:pPr>
            <w:r>
              <w:rPr>
                <w:rFonts w:ascii="仿宋_GB2312" w:eastAsia="仿宋_GB2312" w:hAnsi="宋体" w:hint="eastAsia"/>
                <w:sz w:val="28"/>
                <w:szCs w:val="28"/>
              </w:rPr>
              <w:t>商务条款号2</w:t>
            </w:r>
          </w:p>
        </w:tc>
        <w:tc>
          <w:tcPr>
            <w:tcW w:w="1217" w:type="dxa"/>
          </w:tcPr>
          <w:p w:rsidR="000B396D" w:rsidRDefault="000B396D">
            <w:pPr>
              <w:rPr>
                <w:rFonts w:ascii="仿宋_GB2312" w:eastAsia="仿宋_GB2312" w:hAnsi="宋体"/>
                <w:sz w:val="28"/>
                <w:szCs w:val="28"/>
              </w:rPr>
            </w:pPr>
          </w:p>
        </w:tc>
        <w:tc>
          <w:tcPr>
            <w:tcW w:w="1217"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r>
      <w:tr w:rsidR="000B396D">
        <w:trPr>
          <w:jc w:val="center"/>
        </w:trPr>
        <w:tc>
          <w:tcPr>
            <w:tcW w:w="549" w:type="dxa"/>
          </w:tcPr>
          <w:p w:rsidR="000B396D" w:rsidRDefault="000B396D">
            <w:pPr>
              <w:rPr>
                <w:rFonts w:ascii="仿宋_GB2312" w:eastAsia="仿宋_GB2312" w:hAnsi="宋体"/>
                <w:sz w:val="28"/>
                <w:szCs w:val="28"/>
              </w:rPr>
            </w:pPr>
          </w:p>
        </w:tc>
        <w:tc>
          <w:tcPr>
            <w:tcW w:w="1826" w:type="dxa"/>
          </w:tcPr>
          <w:p w:rsidR="000B396D" w:rsidRDefault="00C01F63">
            <w:pPr>
              <w:rPr>
                <w:rFonts w:ascii="仿宋_GB2312" w:eastAsia="仿宋_GB2312" w:hAnsi="宋体"/>
                <w:sz w:val="28"/>
                <w:szCs w:val="28"/>
              </w:rPr>
            </w:pPr>
            <w:r>
              <w:rPr>
                <w:rFonts w:ascii="仿宋_GB2312" w:eastAsia="仿宋_GB2312" w:hAnsi="宋体" w:hint="eastAsia"/>
                <w:sz w:val="28"/>
                <w:szCs w:val="28"/>
              </w:rPr>
              <w:t>……</w:t>
            </w:r>
          </w:p>
        </w:tc>
        <w:tc>
          <w:tcPr>
            <w:tcW w:w="1217" w:type="dxa"/>
          </w:tcPr>
          <w:p w:rsidR="000B396D" w:rsidRDefault="000B396D">
            <w:pPr>
              <w:rPr>
                <w:rFonts w:ascii="仿宋_GB2312" w:eastAsia="仿宋_GB2312" w:hAnsi="宋体"/>
                <w:sz w:val="28"/>
                <w:szCs w:val="28"/>
              </w:rPr>
            </w:pPr>
          </w:p>
        </w:tc>
        <w:tc>
          <w:tcPr>
            <w:tcW w:w="1217"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c>
          <w:tcPr>
            <w:tcW w:w="1218" w:type="dxa"/>
          </w:tcPr>
          <w:p w:rsidR="000B396D" w:rsidRDefault="000B396D">
            <w:pPr>
              <w:rPr>
                <w:rFonts w:ascii="仿宋_GB2312" w:eastAsia="仿宋_GB2312" w:hAnsi="宋体"/>
                <w:sz w:val="28"/>
                <w:szCs w:val="28"/>
              </w:rPr>
            </w:pPr>
          </w:p>
        </w:tc>
      </w:tr>
    </w:tbl>
    <w:p w:rsidR="000B396D" w:rsidRDefault="00C01F63">
      <w:pPr>
        <w:pStyle w:val="ab"/>
        <w:adjustRightInd/>
        <w:spacing w:line="240" w:lineRule="auto"/>
        <w:textAlignment w:val="auto"/>
        <w:rPr>
          <w:rFonts w:ascii="仿宋_GB2312" w:eastAsia="仿宋_GB2312" w:hAnsi="宋体"/>
          <w:kern w:val="2"/>
          <w:szCs w:val="28"/>
        </w:rPr>
      </w:pPr>
      <w:r>
        <w:rPr>
          <w:rFonts w:ascii="仿宋_GB2312" w:eastAsia="仿宋_GB2312" w:hAnsi="宋体" w:hint="eastAsia"/>
          <w:szCs w:val="28"/>
        </w:rPr>
        <w:t>法定代表人（个人电子签章）</w:t>
      </w:r>
      <w:r>
        <w:rPr>
          <w:rFonts w:ascii="仿宋_GB2312" w:eastAsia="仿宋_GB2312" w:hAnsi="宋体" w:hint="eastAsia"/>
          <w:kern w:val="2"/>
          <w:szCs w:val="28"/>
        </w:rPr>
        <w:t>：</w:t>
      </w:r>
    </w:p>
    <w:p w:rsidR="000B396D" w:rsidRDefault="00C01F63">
      <w:pPr>
        <w:pStyle w:val="30"/>
        <w:ind w:firstLine="630"/>
        <w:rPr>
          <w:rFonts w:ascii="仿宋_GB2312" w:eastAsia="仿宋_GB2312" w:hAnsi="宋体"/>
          <w:sz w:val="28"/>
          <w:szCs w:val="28"/>
        </w:rPr>
      </w:pPr>
      <w:r>
        <w:rPr>
          <w:rFonts w:ascii="仿宋_GB2312" w:eastAsia="仿宋_GB2312" w:hAnsi="宋体" w:hint="eastAsia"/>
          <w:sz w:val="28"/>
          <w:szCs w:val="28"/>
        </w:rPr>
        <w:t>注明：投标设备或商务条款存在偏差的必须如实填写本表，否则可能导致投标不被接受。</w:t>
      </w:r>
    </w:p>
    <w:p w:rsidR="000B396D" w:rsidRDefault="00C01F63">
      <w:pPr>
        <w:pStyle w:val="3"/>
        <w:jc w:val="center"/>
        <w:rPr>
          <w:rFonts w:ascii="仿宋_GB2312" w:eastAsia="仿宋_GB2312" w:hAnsi="宋体"/>
          <w:bCs/>
          <w:sz w:val="28"/>
          <w:szCs w:val="28"/>
        </w:rPr>
      </w:pPr>
      <w:r>
        <w:rPr>
          <w:rFonts w:ascii="仿宋_GB2312" w:eastAsia="仿宋_GB2312" w:hAnsi="宋体" w:hint="eastAsia"/>
          <w:sz w:val="28"/>
          <w:szCs w:val="28"/>
        </w:rPr>
        <w:br w:type="page"/>
      </w:r>
      <w:r>
        <w:rPr>
          <w:rFonts w:ascii="仿宋_GB2312" w:eastAsia="仿宋_GB2312" w:hAnsi="宋体" w:hint="eastAsia"/>
          <w:sz w:val="28"/>
          <w:szCs w:val="28"/>
        </w:rPr>
        <w:lastRenderedPageBreak/>
        <w:t>6.</w:t>
      </w:r>
      <w:r>
        <w:rPr>
          <w:rFonts w:ascii="仿宋_GB2312" w:eastAsia="仿宋_GB2312" w:hAnsi="宋体" w:hint="eastAsia"/>
          <w:bCs/>
          <w:spacing w:val="10"/>
          <w:kern w:val="0"/>
          <w:sz w:val="28"/>
          <w:szCs w:val="28"/>
        </w:rPr>
        <w:t>售后服务计划</w:t>
      </w:r>
    </w:p>
    <w:p w:rsidR="000B396D" w:rsidRDefault="000B396D">
      <w:pPr>
        <w:autoSpaceDE w:val="0"/>
        <w:autoSpaceDN w:val="0"/>
        <w:adjustRightInd w:val="0"/>
        <w:spacing w:line="360" w:lineRule="auto"/>
        <w:jc w:val="center"/>
        <w:rPr>
          <w:rFonts w:ascii="仿宋_GB2312" w:eastAsia="仿宋_GB2312" w:hAnsi="宋体"/>
          <w:b/>
          <w:spacing w:val="10"/>
          <w:kern w:val="0"/>
          <w:sz w:val="28"/>
          <w:szCs w:val="28"/>
        </w:rPr>
      </w:pPr>
    </w:p>
    <w:p w:rsidR="000B396D" w:rsidRDefault="00C01F63">
      <w:pPr>
        <w:pStyle w:val="32"/>
        <w:spacing w:line="360" w:lineRule="auto"/>
        <w:ind w:firstLine="630"/>
        <w:rPr>
          <w:rFonts w:ascii="仿宋_GB2312" w:eastAsia="仿宋_GB2312" w:hAnsi="宋体"/>
          <w:sz w:val="28"/>
          <w:szCs w:val="28"/>
        </w:rPr>
      </w:pPr>
      <w:r>
        <w:rPr>
          <w:rFonts w:ascii="仿宋_GB2312" w:eastAsia="仿宋_GB2312" w:hAnsi="宋体" w:hint="eastAsia"/>
          <w:sz w:val="28"/>
          <w:szCs w:val="28"/>
        </w:rPr>
        <w:t>投标人必须提供但不限于提供以下内容：</w:t>
      </w:r>
    </w:p>
    <w:p w:rsidR="000B396D" w:rsidRDefault="00C01F63">
      <w:pPr>
        <w:pStyle w:val="32"/>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1、详细说明售后服务的内容、形式、含免费维修时间、解决质量或操作问题的响应时间、解决问题时间、维修单位名称、地点。</w:t>
      </w:r>
    </w:p>
    <w:p w:rsidR="000B396D" w:rsidRDefault="00C01F63">
      <w:pPr>
        <w:tabs>
          <w:tab w:val="left" w:pos="840"/>
        </w:tabs>
        <w:autoSpaceDE w:val="0"/>
        <w:autoSpaceDN w:val="0"/>
        <w:adjustRightInd w:val="0"/>
        <w:spacing w:line="360" w:lineRule="auto"/>
        <w:ind w:firstLineChars="200" w:firstLine="600"/>
        <w:jc w:val="left"/>
        <w:rPr>
          <w:rFonts w:ascii="仿宋_GB2312" w:eastAsia="仿宋_GB2312" w:hAnsi="宋体"/>
          <w:spacing w:val="10"/>
          <w:kern w:val="0"/>
          <w:sz w:val="28"/>
          <w:szCs w:val="28"/>
        </w:rPr>
      </w:pPr>
      <w:r>
        <w:rPr>
          <w:rFonts w:ascii="仿宋_GB2312" w:eastAsia="仿宋_GB2312" w:hAnsi="宋体" w:hint="eastAsia"/>
          <w:spacing w:val="10"/>
          <w:kern w:val="0"/>
          <w:sz w:val="28"/>
          <w:szCs w:val="28"/>
        </w:rPr>
        <w:t>2、技术培训、质量保证措施。</w:t>
      </w:r>
    </w:p>
    <w:p w:rsidR="000B396D" w:rsidRDefault="00C01F63">
      <w:pPr>
        <w:tabs>
          <w:tab w:val="left" w:pos="840"/>
        </w:tabs>
        <w:autoSpaceDE w:val="0"/>
        <w:autoSpaceDN w:val="0"/>
        <w:adjustRightInd w:val="0"/>
        <w:spacing w:line="360" w:lineRule="auto"/>
        <w:ind w:firstLineChars="200" w:firstLine="600"/>
        <w:jc w:val="left"/>
        <w:rPr>
          <w:rFonts w:ascii="仿宋_GB2312" w:eastAsia="仿宋_GB2312" w:hAnsi="宋体"/>
          <w:spacing w:val="10"/>
          <w:kern w:val="0"/>
          <w:sz w:val="28"/>
          <w:szCs w:val="28"/>
        </w:rPr>
      </w:pPr>
      <w:r>
        <w:rPr>
          <w:rFonts w:ascii="仿宋_GB2312" w:eastAsia="仿宋_GB2312" w:hAnsi="宋体" w:hint="eastAsia"/>
          <w:spacing w:val="10"/>
          <w:kern w:val="0"/>
          <w:sz w:val="28"/>
          <w:szCs w:val="28"/>
        </w:rPr>
        <w:t>3、该项目所提供的其它免费物品或服务。</w:t>
      </w:r>
    </w:p>
    <w:p w:rsidR="000B396D" w:rsidRDefault="00C01F63">
      <w:pPr>
        <w:tabs>
          <w:tab w:val="left" w:pos="840"/>
        </w:tabs>
        <w:autoSpaceDE w:val="0"/>
        <w:autoSpaceDN w:val="0"/>
        <w:adjustRightInd w:val="0"/>
        <w:spacing w:line="360" w:lineRule="auto"/>
        <w:ind w:firstLineChars="200" w:firstLine="600"/>
        <w:jc w:val="left"/>
        <w:rPr>
          <w:rFonts w:ascii="仿宋_GB2312" w:eastAsia="仿宋_GB2312" w:hAnsi="宋体"/>
          <w:spacing w:val="10"/>
          <w:kern w:val="0"/>
          <w:sz w:val="28"/>
          <w:szCs w:val="28"/>
        </w:rPr>
      </w:pPr>
      <w:r>
        <w:rPr>
          <w:rFonts w:ascii="仿宋_GB2312" w:eastAsia="仿宋_GB2312" w:hAnsi="宋体" w:hint="eastAsia"/>
          <w:spacing w:val="10"/>
          <w:kern w:val="0"/>
          <w:sz w:val="28"/>
          <w:szCs w:val="28"/>
        </w:rPr>
        <w:t>4、详细说明并列出质保期外易损件及耗材的单价。</w:t>
      </w:r>
    </w:p>
    <w:p w:rsidR="000B396D" w:rsidRDefault="000B396D">
      <w:pPr>
        <w:tabs>
          <w:tab w:val="left" w:pos="840"/>
        </w:tabs>
        <w:autoSpaceDE w:val="0"/>
        <w:autoSpaceDN w:val="0"/>
        <w:adjustRightInd w:val="0"/>
        <w:spacing w:line="360" w:lineRule="auto"/>
        <w:ind w:firstLine="735"/>
        <w:jc w:val="left"/>
        <w:rPr>
          <w:rFonts w:ascii="仿宋_GB2312" w:eastAsia="仿宋_GB2312" w:hAnsi="宋体"/>
          <w:spacing w:val="10"/>
          <w:kern w:val="0"/>
          <w:sz w:val="28"/>
          <w:szCs w:val="28"/>
        </w:rPr>
      </w:pPr>
    </w:p>
    <w:p w:rsidR="000B396D" w:rsidRDefault="000B396D">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0B396D" w:rsidRDefault="000B396D">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0B396D" w:rsidRDefault="000B396D">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0B396D" w:rsidRDefault="000B396D">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0B396D" w:rsidRDefault="000B396D">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0B396D" w:rsidRDefault="00C01F63">
      <w:pPr>
        <w:rPr>
          <w:rFonts w:ascii="仿宋_GB2312" w:eastAsia="仿宋_GB2312" w:hAnsi="宋体"/>
          <w:sz w:val="28"/>
          <w:szCs w:val="28"/>
        </w:rPr>
      </w:pPr>
      <w:r>
        <w:rPr>
          <w:rFonts w:ascii="仿宋_GB2312" w:eastAsia="仿宋_GB2312" w:hAnsi="宋体" w:hint="eastAsia"/>
          <w:sz w:val="28"/>
          <w:szCs w:val="28"/>
        </w:rPr>
        <w:t>投标人（企业电子签章）：</w:t>
      </w:r>
    </w:p>
    <w:p w:rsidR="000B396D" w:rsidRDefault="00C01F63">
      <w:pPr>
        <w:autoSpaceDE w:val="0"/>
        <w:autoSpaceDN w:val="0"/>
        <w:adjustRightInd w:val="0"/>
        <w:spacing w:line="560" w:lineRule="atLeast"/>
        <w:jc w:val="left"/>
        <w:rPr>
          <w:rFonts w:ascii="仿宋_GB2312" w:eastAsia="仿宋_GB2312" w:hAnsi="宋体"/>
          <w:spacing w:val="10"/>
          <w:kern w:val="0"/>
          <w:sz w:val="28"/>
          <w:szCs w:val="28"/>
        </w:rPr>
      </w:pPr>
      <w:r>
        <w:rPr>
          <w:rFonts w:ascii="仿宋_GB2312" w:eastAsia="仿宋_GB2312" w:hAnsi="宋体" w:hint="eastAsia"/>
          <w:sz w:val="28"/>
          <w:szCs w:val="28"/>
        </w:rPr>
        <w:t>法定代表人（个人电子签章）</w:t>
      </w:r>
      <w:r>
        <w:rPr>
          <w:rFonts w:ascii="仿宋_GB2312" w:eastAsia="仿宋_GB2312" w:hAnsi="宋体" w:hint="eastAsia"/>
          <w:spacing w:val="10"/>
          <w:kern w:val="0"/>
          <w:sz w:val="28"/>
          <w:szCs w:val="28"/>
        </w:rPr>
        <w:t xml:space="preserve">：                </w:t>
      </w:r>
    </w:p>
    <w:p w:rsidR="000B396D" w:rsidRDefault="00C01F63">
      <w:pPr>
        <w:tabs>
          <w:tab w:val="left" w:pos="840"/>
        </w:tabs>
        <w:autoSpaceDE w:val="0"/>
        <w:autoSpaceDN w:val="0"/>
        <w:adjustRightInd w:val="0"/>
        <w:spacing w:line="360" w:lineRule="auto"/>
        <w:jc w:val="left"/>
        <w:rPr>
          <w:rFonts w:ascii="仿宋_GB2312" w:eastAsia="仿宋_GB2312" w:hAnsi="宋体"/>
          <w:spacing w:val="10"/>
          <w:kern w:val="0"/>
          <w:sz w:val="28"/>
          <w:szCs w:val="28"/>
        </w:rPr>
      </w:pPr>
      <w:r>
        <w:rPr>
          <w:rFonts w:ascii="仿宋_GB2312" w:eastAsia="仿宋_GB2312" w:hAnsi="宋体" w:hint="eastAsia"/>
          <w:spacing w:val="10"/>
          <w:kern w:val="0"/>
          <w:sz w:val="28"/>
          <w:szCs w:val="28"/>
        </w:rPr>
        <w:t xml:space="preserve">日期：     年    月    日                                         </w:t>
      </w:r>
    </w:p>
    <w:p w:rsidR="000B396D" w:rsidRDefault="000B396D">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0B396D" w:rsidRDefault="00C01F63">
      <w:pPr>
        <w:pStyle w:val="3"/>
        <w:jc w:val="center"/>
        <w:rPr>
          <w:rFonts w:ascii="仿宋_GB2312" w:eastAsia="仿宋_GB2312" w:hAnsi="宋体"/>
          <w:bCs/>
          <w:sz w:val="28"/>
          <w:szCs w:val="28"/>
        </w:rPr>
      </w:pPr>
      <w:r>
        <w:rPr>
          <w:rFonts w:ascii="仿宋_GB2312" w:eastAsia="仿宋_GB2312" w:hAnsi="宋体" w:hint="eastAsia"/>
          <w:spacing w:val="10"/>
          <w:kern w:val="0"/>
          <w:sz w:val="28"/>
          <w:szCs w:val="28"/>
        </w:rPr>
        <w:br w:type="page"/>
      </w:r>
      <w:r>
        <w:rPr>
          <w:rFonts w:ascii="仿宋_GB2312" w:eastAsia="仿宋_GB2312" w:hAnsi="宋体" w:hint="eastAsia"/>
          <w:spacing w:val="10"/>
          <w:kern w:val="0"/>
          <w:sz w:val="28"/>
          <w:szCs w:val="28"/>
        </w:rPr>
        <w:lastRenderedPageBreak/>
        <w:t>7.</w:t>
      </w:r>
      <w:r>
        <w:rPr>
          <w:rFonts w:ascii="仿宋_GB2312" w:eastAsia="仿宋_GB2312" w:hAnsi="宋体" w:hint="eastAsia"/>
          <w:bCs/>
          <w:spacing w:val="10"/>
          <w:kern w:val="0"/>
          <w:sz w:val="28"/>
          <w:szCs w:val="28"/>
        </w:rPr>
        <w:t>投标人及投标产品简介</w:t>
      </w:r>
    </w:p>
    <w:p w:rsidR="000B396D" w:rsidRDefault="000B396D">
      <w:pPr>
        <w:autoSpaceDE w:val="0"/>
        <w:autoSpaceDN w:val="0"/>
        <w:adjustRightInd w:val="0"/>
        <w:spacing w:line="560" w:lineRule="atLeast"/>
        <w:ind w:leftChars="100" w:left="210"/>
        <w:rPr>
          <w:rFonts w:ascii="仿宋_GB2312" w:eastAsia="仿宋_GB2312" w:hAnsi="宋体"/>
          <w:b/>
          <w:spacing w:val="10"/>
          <w:kern w:val="0"/>
          <w:sz w:val="28"/>
          <w:szCs w:val="28"/>
        </w:rPr>
      </w:pPr>
    </w:p>
    <w:p w:rsidR="000B396D" w:rsidRDefault="00C01F63">
      <w:pPr>
        <w:autoSpaceDE w:val="0"/>
        <w:autoSpaceDN w:val="0"/>
        <w:adjustRightInd w:val="0"/>
        <w:spacing w:line="360" w:lineRule="auto"/>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投标人必须但不限于提供以下内容：</w:t>
      </w:r>
    </w:p>
    <w:p w:rsidR="000B396D" w:rsidRDefault="00C01F63">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1、投标人简介：包括公司概况、组织机构、近三年经营情况、技术设备、人员状况等；</w:t>
      </w:r>
    </w:p>
    <w:p w:rsidR="000B396D" w:rsidRDefault="00C01F63">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2、质量保证体系和质量认证证明；</w:t>
      </w:r>
    </w:p>
    <w:p w:rsidR="000B396D" w:rsidRDefault="00C01F63">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3、投标产品详细介绍（需提供详细、有效证明文件）；</w:t>
      </w:r>
    </w:p>
    <w:p w:rsidR="000B396D" w:rsidRDefault="00C01F63">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4、其他投标人认为需要提供的。</w:t>
      </w:r>
    </w:p>
    <w:p w:rsidR="000B396D" w:rsidRDefault="000B396D">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0B396D" w:rsidRDefault="000B396D">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0B396D" w:rsidRDefault="000B396D">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0B396D" w:rsidRDefault="000B396D">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0B396D" w:rsidRDefault="000B396D">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0B396D" w:rsidRDefault="000B396D">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0B396D" w:rsidRDefault="00C01F63">
      <w:pPr>
        <w:rPr>
          <w:rFonts w:ascii="仿宋_GB2312" w:eastAsia="仿宋_GB2312" w:hAnsi="宋体"/>
          <w:sz w:val="28"/>
          <w:szCs w:val="28"/>
        </w:rPr>
      </w:pPr>
      <w:r>
        <w:rPr>
          <w:rFonts w:ascii="仿宋_GB2312" w:eastAsia="仿宋_GB2312" w:hAnsi="宋体" w:hint="eastAsia"/>
          <w:sz w:val="28"/>
          <w:szCs w:val="28"/>
        </w:rPr>
        <w:t>投标人（企业电子签章）：</w:t>
      </w:r>
    </w:p>
    <w:p w:rsidR="000B396D" w:rsidRDefault="00C01F63">
      <w:pPr>
        <w:autoSpaceDE w:val="0"/>
        <w:autoSpaceDN w:val="0"/>
        <w:adjustRightInd w:val="0"/>
        <w:spacing w:line="560" w:lineRule="atLeast"/>
        <w:jc w:val="left"/>
        <w:rPr>
          <w:rFonts w:ascii="仿宋_GB2312" w:eastAsia="仿宋_GB2312" w:hAnsi="宋体"/>
          <w:spacing w:val="10"/>
          <w:kern w:val="0"/>
          <w:sz w:val="28"/>
          <w:szCs w:val="28"/>
        </w:rPr>
      </w:pPr>
      <w:r>
        <w:rPr>
          <w:rFonts w:ascii="仿宋_GB2312" w:eastAsia="仿宋_GB2312" w:hAnsi="宋体" w:hint="eastAsia"/>
          <w:sz w:val="28"/>
          <w:szCs w:val="28"/>
        </w:rPr>
        <w:t>法定代表人（个人电子签章）</w:t>
      </w:r>
      <w:r>
        <w:rPr>
          <w:rFonts w:ascii="仿宋_GB2312" w:eastAsia="仿宋_GB2312" w:hAnsi="宋体" w:hint="eastAsia"/>
          <w:spacing w:val="10"/>
          <w:kern w:val="0"/>
          <w:sz w:val="28"/>
          <w:szCs w:val="28"/>
        </w:rPr>
        <w:t xml:space="preserve">：                </w:t>
      </w:r>
    </w:p>
    <w:p w:rsidR="000B396D" w:rsidRDefault="00C01F63">
      <w:pPr>
        <w:rPr>
          <w:rFonts w:ascii="仿宋_GB2312" w:eastAsia="仿宋_GB2312" w:hAnsi="宋体"/>
          <w:sz w:val="28"/>
          <w:szCs w:val="28"/>
        </w:rPr>
      </w:pPr>
      <w:r>
        <w:rPr>
          <w:rFonts w:ascii="仿宋_GB2312" w:eastAsia="仿宋_GB2312" w:hAnsi="宋体" w:hint="eastAsia"/>
          <w:spacing w:val="10"/>
          <w:kern w:val="0"/>
          <w:sz w:val="28"/>
          <w:szCs w:val="28"/>
        </w:rPr>
        <w:t xml:space="preserve">日期：     年    月    日                  </w:t>
      </w:r>
    </w:p>
    <w:p w:rsidR="000B396D" w:rsidRDefault="00C01F63">
      <w:pPr>
        <w:pStyle w:val="3"/>
        <w:jc w:val="center"/>
        <w:rPr>
          <w:rFonts w:ascii="仿宋_GB2312" w:eastAsia="仿宋_GB2312" w:hAnsi="宋体"/>
          <w:b w:val="0"/>
          <w:sz w:val="28"/>
          <w:szCs w:val="28"/>
        </w:rPr>
      </w:pPr>
      <w:r>
        <w:rPr>
          <w:rFonts w:ascii="仿宋_GB2312" w:eastAsia="仿宋_GB2312" w:hAnsi="宋体" w:hint="eastAsia"/>
          <w:sz w:val="28"/>
          <w:szCs w:val="28"/>
        </w:rPr>
        <w:br w:type="page"/>
      </w:r>
      <w:r>
        <w:rPr>
          <w:rFonts w:ascii="仿宋_GB2312" w:eastAsia="仿宋_GB2312" w:hAnsi="宋体" w:hint="eastAsia"/>
          <w:spacing w:val="10"/>
          <w:kern w:val="0"/>
          <w:sz w:val="28"/>
          <w:szCs w:val="28"/>
        </w:rPr>
        <w:lastRenderedPageBreak/>
        <w:t>8.反商业贿赂承诺书</w:t>
      </w:r>
    </w:p>
    <w:p w:rsidR="000B396D" w:rsidRDefault="000B396D">
      <w:pPr>
        <w:autoSpaceDE w:val="0"/>
        <w:autoSpaceDN w:val="0"/>
        <w:adjustRightInd w:val="0"/>
        <w:spacing w:line="360" w:lineRule="auto"/>
        <w:rPr>
          <w:rFonts w:ascii="仿宋_GB2312" w:eastAsia="仿宋_GB2312" w:hAnsi="宋体"/>
          <w:bCs/>
          <w:spacing w:val="10"/>
          <w:kern w:val="0"/>
          <w:sz w:val="28"/>
          <w:szCs w:val="28"/>
        </w:rPr>
      </w:pPr>
    </w:p>
    <w:p w:rsidR="000B396D" w:rsidRDefault="00C01F63">
      <w:pPr>
        <w:autoSpaceDE w:val="0"/>
        <w:autoSpaceDN w:val="0"/>
        <w:adjustRightInd w:val="0"/>
        <w:spacing w:line="360" w:lineRule="auto"/>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我公司承诺：</w:t>
      </w:r>
    </w:p>
    <w:p w:rsidR="000B396D" w:rsidRDefault="00C01F63">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在</w:t>
      </w:r>
      <w:r>
        <w:rPr>
          <w:rFonts w:ascii="仿宋_GB2312" w:eastAsia="仿宋_GB2312" w:hAnsi="宋体" w:hint="eastAsia"/>
          <w:bCs/>
          <w:spacing w:val="10"/>
          <w:kern w:val="0"/>
          <w:sz w:val="28"/>
          <w:szCs w:val="28"/>
          <w:u w:val="single"/>
        </w:rPr>
        <w:t xml:space="preserve"> （投标项目名称）</w:t>
      </w:r>
      <w:r>
        <w:rPr>
          <w:rFonts w:ascii="仿宋_GB2312" w:eastAsia="仿宋_GB2312" w:hAnsi="宋体" w:hint="eastAsia"/>
          <w:bCs/>
          <w:spacing w:val="10"/>
          <w:kern w:val="0"/>
          <w:sz w:val="28"/>
          <w:szCs w:val="28"/>
        </w:rPr>
        <w:t>招标活动中，我公司保证做到：</w:t>
      </w:r>
    </w:p>
    <w:p w:rsidR="000B396D" w:rsidRDefault="00C01F63">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一、公平竞争参加本次招标活动。</w:t>
      </w:r>
    </w:p>
    <w:p w:rsidR="000B396D" w:rsidRDefault="00C01F63">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0B396D" w:rsidRDefault="00C01F63">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三、若出现上述行为，我公司及参与投标的工作人员愿意接受按照国家法律法规等有关规定给予的处罚。</w:t>
      </w:r>
    </w:p>
    <w:p w:rsidR="000B396D" w:rsidRDefault="000B396D">
      <w:pPr>
        <w:autoSpaceDE w:val="0"/>
        <w:autoSpaceDN w:val="0"/>
        <w:adjustRightInd w:val="0"/>
        <w:spacing w:line="360" w:lineRule="auto"/>
        <w:ind w:firstLineChars="200" w:firstLine="600"/>
        <w:rPr>
          <w:rFonts w:ascii="仿宋_GB2312" w:eastAsia="仿宋_GB2312" w:hAnsi="宋体"/>
          <w:bCs/>
          <w:spacing w:val="10"/>
          <w:kern w:val="0"/>
          <w:sz w:val="28"/>
          <w:szCs w:val="28"/>
        </w:rPr>
      </w:pPr>
    </w:p>
    <w:p w:rsidR="000B396D" w:rsidRDefault="000B396D">
      <w:pPr>
        <w:autoSpaceDE w:val="0"/>
        <w:autoSpaceDN w:val="0"/>
        <w:adjustRightInd w:val="0"/>
        <w:spacing w:line="360" w:lineRule="auto"/>
        <w:ind w:right="600"/>
        <w:rPr>
          <w:rFonts w:ascii="仿宋_GB2312" w:eastAsia="仿宋_GB2312" w:hAnsi="宋体"/>
          <w:bCs/>
          <w:spacing w:val="10"/>
          <w:kern w:val="0"/>
          <w:sz w:val="28"/>
          <w:szCs w:val="28"/>
        </w:rPr>
      </w:pPr>
    </w:p>
    <w:p w:rsidR="000B396D" w:rsidRDefault="00C01F63">
      <w:pPr>
        <w:jc w:val="right"/>
        <w:rPr>
          <w:rFonts w:ascii="仿宋_GB2312" w:eastAsia="仿宋_GB2312" w:hAnsi="宋体"/>
          <w:sz w:val="28"/>
          <w:szCs w:val="28"/>
        </w:rPr>
      </w:pPr>
      <w:r>
        <w:rPr>
          <w:rFonts w:ascii="仿宋_GB2312" w:eastAsia="仿宋_GB2312" w:hAnsi="宋体" w:hint="eastAsia"/>
          <w:sz w:val="28"/>
          <w:szCs w:val="28"/>
        </w:rPr>
        <w:t>投标人（企业电子签章）：</w:t>
      </w:r>
    </w:p>
    <w:p w:rsidR="000B396D" w:rsidRDefault="000B396D">
      <w:pPr>
        <w:autoSpaceDE w:val="0"/>
        <w:autoSpaceDN w:val="0"/>
        <w:adjustRightInd w:val="0"/>
        <w:spacing w:line="360" w:lineRule="auto"/>
        <w:ind w:right="600"/>
        <w:rPr>
          <w:rFonts w:ascii="仿宋_GB2312" w:eastAsia="仿宋_GB2312" w:hAnsi="宋体"/>
          <w:bCs/>
          <w:spacing w:val="10"/>
          <w:kern w:val="0"/>
          <w:sz w:val="28"/>
          <w:szCs w:val="28"/>
        </w:rPr>
      </w:pPr>
    </w:p>
    <w:p w:rsidR="000B396D" w:rsidRDefault="00C01F63">
      <w:pPr>
        <w:autoSpaceDE w:val="0"/>
        <w:autoSpaceDN w:val="0"/>
        <w:adjustRightInd w:val="0"/>
        <w:spacing w:line="360" w:lineRule="auto"/>
        <w:ind w:right="600" w:firstLineChars="1950" w:firstLine="585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年  月  日</w:t>
      </w:r>
    </w:p>
    <w:p w:rsidR="000B396D" w:rsidRDefault="000B396D">
      <w:pPr>
        <w:autoSpaceDE w:val="0"/>
        <w:autoSpaceDN w:val="0"/>
        <w:adjustRightInd w:val="0"/>
        <w:spacing w:line="360" w:lineRule="auto"/>
        <w:rPr>
          <w:rFonts w:ascii="仿宋_GB2312" w:eastAsia="仿宋_GB2312" w:hAnsi="宋体"/>
          <w:bCs/>
          <w:spacing w:val="10"/>
          <w:kern w:val="0"/>
          <w:sz w:val="28"/>
          <w:szCs w:val="28"/>
        </w:rPr>
      </w:pPr>
    </w:p>
    <w:p w:rsidR="000B396D" w:rsidRDefault="00C01F63">
      <w:pPr>
        <w:autoSpaceDE w:val="0"/>
        <w:autoSpaceDN w:val="0"/>
        <w:adjustRightInd w:val="0"/>
        <w:spacing w:line="360" w:lineRule="auto"/>
        <w:rPr>
          <w:rFonts w:ascii="仿宋_GB2312" w:eastAsia="仿宋_GB2312" w:hAnsi="宋体"/>
          <w:kern w:val="0"/>
          <w:sz w:val="28"/>
          <w:szCs w:val="28"/>
        </w:rPr>
      </w:pPr>
      <w:r>
        <w:rPr>
          <w:rFonts w:ascii="仿宋_GB2312" w:eastAsia="仿宋_GB2312" w:hAnsi="宋体" w:hint="eastAsia"/>
          <w:kern w:val="0"/>
          <w:sz w:val="28"/>
          <w:szCs w:val="28"/>
        </w:rPr>
        <w:t>*注：各投标人无此承诺书者，按无效投标处理。</w:t>
      </w:r>
    </w:p>
    <w:p w:rsidR="000B396D" w:rsidRDefault="000B396D">
      <w:pPr>
        <w:spacing w:line="400" w:lineRule="exact"/>
        <w:jc w:val="center"/>
        <w:rPr>
          <w:rFonts w:ascii="仿宋_GB2312" w:eastAsia="仿宋_GB2312" w:hAnsi="宋体"/>
          <w:b/>
          <w:sz w:val="44"/>
        </w:rPr>
      </w:pPr>
    </w:p>
    <w:p w:rsidR="000B396D" w:rsidRDefault="000B396D">
      <w:pPr>
        <w:spacing w:line="400" w:lineRule="exact"/>
        <w:jc w:val="center"/>
        <w:rPr>
          <w:rFonts w:ascii="仿宋_GB2312" w:eastAsia="仿宋_GB2312" w:hAnsi="宋体"/>
          <w:b/>
          <w:sz w:val="44"/>
        </w:rPr>
      </w:pPr>
    </w:p>
    <w:p w:rsidR="000B396D" w:rsidRDefault="00C01F63">
      <w:pPr>
        <w:pStyle w:val="3"/>
        <w:jc w:val="center"/>
        <w:rPr>
          <w:rFonts w:ascii="仿宋_GB2312" w:eastAsia="仿宋_GB2312" w:hAnsi="宋体"/>
          <w:spacing w:val="10"/>
          <w:kern w:val="0"/>
          <w:sz w:val="28"/>
          <w:szCs w:val="28"/>
        </w:rPr>
      </w:pPr>
      <w:r>
        <w:rPr>
          <w:rFonts w:ascii="仿宋_GB2312" w:eastAsia="仿宋_GB2312" w:hAnsi="宋体" w:hint="eastAsia"/>
          <w:spacing w:val="10"/>
          <w:kern w:val="0"/>
          <w:sz w:val="28"/>
          <w:szCs w:val="28"/>
        </w:rPr>
        <w:lastRenderedPageBreak/>
        <w:t>9.政府采购活动声明函</w:t>
      </w:r>
    </w:p>
    <w:p w:rsidR="000B396D" w:rsidRDefault="000B396D">
      <w:pPr>
        <w:spacing w:line="360" w:lineRule="auto"/>
        <w:ind w:firstLineChars="200" w:firstLine="480"/>
        <w:jc w:val="center"/>
        <w:rPr>
          <w:rFonts w:ascii="仿宋_GB2312" w:eastAsia="仿宋_GB2312" w:hAnsi="宋体"/>
          <w:kern w:val="24"/>
          <w:sz w:val="24"/>
          <w:lang w:val="en-GB"/>
        </w:rPr>
      </w:pPr>
    </w:p>
    <w:p w:rsidR="000B396D" w:rsidRDefault="00C01F63">
      <w:pPr>
        <w:spacing w:line="360" w:lineRule="auto"/>
        <w:ind w:firstLineChars="200" w:firstLine="480"/>
        <w:jc w:val="center"/>
        <w:rPr>
          <w:rFonts w:ascii="仿宋_GB2312" w:eastAsia="仿宋_GB2312" w:hAnsi="宋体"/>
          <w:kern w:val="24"/>
          <w:sz w:val="24"/>
          <w:lang w:val="en-GB"/>
        </w:rPr>
      </w:pPr>
      <w:r>
        <w:rPr>
          <w:rFonts w:ascii="仿宋_GB2312" w:eastAsia="仿宋_GB2312" w:hAnsi="宋体" w:hint="eastAsia"/>
          <w:kern w:val="24"/>
          <w:sz w:val="24"/>
          <w:lang w:val="en-GB"/>
        </w:rPr>
        <w:t>参加政府采购活动前三年内在经营活动中没有重大违法记录的声明函</w:t>
      </w:r>
    </w:p>
    <w:p w:rsidR="000B396D" w:rsidRDefault="000B396D">
      <w:pPr>
        <w:spacing w:line="360" w:lineRule="auto"/>
        <w:jc w:val="left"/>
        <w:rPr>
          <w:rFonts w:ascii="仿宋_GB2312" w:eastAsia="仿宋_GB2312" w:hAnsi="宋体"/>
          <w:kern w:val="24"/>
          <w:sz w:val="24"/>
          <w:lang w:val="en-GB"/>
        </w:rPr>
      </w:pPr>
    </w:p>
    <w:p w:rsidR="000B396D" w:rsidRDefault="00C01F63">
      <w:pPr>
        <w:spacing w:line="360" w:lineRule="auto"/>
        <w:jc w:val="left"/>
        <w:rPr>
          <w:rFonts w:ascii="仿宋_GB2312" w:eastAsia="仿宋_GB2312" w:hAnsi="宋体"/>
          <w:kern w:val="24"/>
          <w:sz w:val="24"/>
          <w:lang w:val="en-GB"/>
        </w:rPr>
      </w:pPr>
      <w:r>
        <w:rPr>
          <w:rFonts w:ascii="仿宋_GB2312" w:eastAsia="仿宋_GB2312" w:hAnsi="宋体" w:hint="eastAsia"/>
          <w:kern w:val="24"/>
          <w:sz w:val="24"/>
          <w:lang w:val="en-GB"/>
        </w:rPr>
        <w:t>我公司承诺:</w:t>
      </w:r>
    </w:p>
    <w:p w:rsidR="000B396D" w:rsidRDefault="00C01F63">
      <w:pPr>
        <w:spacing w:line="360" w:lineRule="auto"/>
        <w:ind w:firstLineChars="200" w:firstLine="480"/>
        <w:jc w:val="left"/>
        <w:rPr>
          <w:rFonts w:ascii="仿宋_GB2312" w:eastAsia="仿宋_GB2312" w:hAnsi="宋体"/>
          <w:kern w:val="24"/>
          <w:sz w:val="24"/>
          <w:lang w:val="en-GB"/>
        </w:rPr>
      </w:pPr>
      <w:r>
        <w:rPr>
          <w:rFonts w:ascii="仿宋_GB2312" w:eastAsia="仿宋_GB2312" w:hAnsi="宋体" w:hint="eastAsia"/>
          <w:kern w:val="24"/>
          <w:sz w:val="24"/>
          <w:lang w:val="en-GB"/>
        </w:rPr>
        <w:t>我公司</w:t>
      </w:r>
      <w:r>
        <w:rPr>
          <w:rFonts w:ascii="仿宋_GB2312" w:eastAsia="仿宋_GB2312" w:hAnsi="宋体" w:hint="eastAsia"/>
          <w:kern w:val="24"/>
          <w:sz w:val="24"/>
          <w:u w:val="single"/>
          <w:lang w:val="en-GB"/>
        </w:rPr>
        <w:t>(公司名称)</w:t>
      </w:r>
      <w:r>
        <w:rPr>
          <w:rFonts w:ascii="仿宋_GB2312" w:eastAsia="仿宋_GB2312" w:hAnsi="宋体" w:hint="eastAsia"/>
          <w:kern w:val="24"/>
          <w:sz w:val="24"/>
          <w:lang w:val="en-GB"/>
        </w:rPr>
        <w:t xml:space="preserve"> 在参加本次项目</w:t>
      </w:r>
      <w:r>
        <w:rPr>
          <w:rFonts w:ascii="仿宋_GB2312" w:eastAsia="仿宋_GB2312" w:hAnsi="宋体" w:hint="eastAsia"/>
          <w:kern w:val="24"/>
          <w:sz w:val="24"/>
          <w:u w:val="single"/>
          <w:lang w:val="en-GB"/>
        </w:rPr>
        <w:t xml:space="preserve">（项目名称、招标编号） </w:t>
      </w:r>
      <w:r>
        <w:rPr>
          <w:rFonts w:ascii="仿宋_GB2312" w:eastAsia="仿宋_GB2312" w:hAnsi="宋体" w:hint="eastAsia"/>
          <w:kern w:val="24"/>
          <w:sz w:val="24"/>
          <w:lang w:val="en-GB"/>
        </w:rPr>
        <w:t>采购活动前三年内在经营活动中无重大违法记录。</w:t>
      </w:r>
    </w:p>
    <w:p w:rsidR="000B396D" w:rsidRDefault="000B396D">
      <w:pPr>
        <w:spacing w:line="360" w:lineRule="auto"/>
        <w:ind w:firstLineChars="200" w:firstLine="480"/>
        <w:jc w:val="left"/>
        <w:rPr>
          <w:rFonts w:ascii="仿宋_GB2312" w:eastAsia="仿宋_GB2312" w:hAnsi="宋体"/>
          <w:kern w:val="24"/>
          <w:sz w:val="24"/>
          <w:lang w:val="en-GB"/>
        </w:rPr>
      </w:pPr>
    </w:p>
    <w:p w:rsidR="000B396D" w:rsidRDefault="00C01F63">
      <w:pPr>
        <w:spacing w:line="360" w:lineRule="auto"/>
        <w:ind w:firstLineChars="200" w:firstLine="480"/>
        <w:jc w:val="left"/>
        <w:rPr>
          <w:rFonts w:ascii="仿宋_GB2312" w:eastAsia="仿宋_GB2312" w:hAnsi="宋体"/>
          <w:kern w:val="24"/>
          <w:sz w:val="24"/>
          <w:u w:val="single"/>
          <w:lang w:val="en-GB"/>
        </w:rPr>
      </w:pPr>
      <w:r>
        <w:rPr>
          <w:rFonts w:ascii="仿宋_GB2312" w:eastAsia="仿宋_GB2312" w:hAnsi="宋体" w:hint="eastAsia"/>
          <w:kern w:val="24"/>
          <w:sz w:val="24"/>
          <w:lang w:val="en-GB"/>
        </w:rPr>
        <w:t>特此声明。</w:t>
      </w:r>
    </w:p>
    <w:p w:rsidR="000B396D" w:rsidRDefault="000B396D">
      <w:pPr>
        <w:spacing w:line="360" w:lineRule="auto"/>
        <w:ind w:firstLineChars="200" w:firstLine="480"/>
        <w:rPr>
          <w:rFonts w:ascii="仿宋_GB2312" w:eastAsia="仿宋_GB2312" w:hAnsi="宋体"/>
          <w:kern w:val="24"/>
          <w:sz w:val="24"/>
          <w:u w:val="single"/>
          <w:lang w:val="en-GB"/>
        </w:rPr>
      </w:pPr>
    </w:p>
    <w:p w:rsidR="000B396D" w:rsidRDefault="000B396D">
      <w:pPr>
        <w:spacing w:line="360" w:lineRule="auto"/>
        <w:ind w:firstLineChars="200" w:firstLine="480"/>
        <w:jc w:val="left"/>
        <w:rPr>
          <w:rFonts w:ascii="仿宋_GB2312" w:eastAsia="仿宋_GB2312" w:hAnsi="宋体"/>
          <w:kern w:val="24"/>
          <w:sz w:val="24"/>
          <w:lang w:val="en-GB"/>
        </w:rPr>
      </w:pPr>
    </w:p>
    <w:p w:rsidR="000B396D" w:rsidRDefault="00C01F63">
      <w:pPr>
        <w:jc w:val="right"/>
        <w:rPr>
          <w:rFonts w:ascii="仿宋_GB2312" w:eastAsia="仿宋_GB2312" w:hAnsi="宋体"/>
          <w:sz w:val="28"/>
          <w:szCs w:val="28"/>
        </w:rPr>
      </w:pPr>
      <w:r>
        <w:rPr>
          <w:rFonts w:ascii="仿宋_GB2312" w:eastAsia="仿宋_GB2312" w:hAnsi="宋体" w:hint="eastAsia"/>
          <w:sz w:val="28"/>
          <w:szCs w:val="28"/>
        </w:rPr>
        <w:t>投标人（企业电子签章）：</w:t>
      </w:r>
    </w:p>
    <w:p w:rsidR="000B396D" w:rsidRDefault="00C01F63">
      <w:pPr>
        <w:spacing w:line="360" w:lineRule="auto"/>
        <w:ind w:firstLineChars="200" w:firstLine="560"/>
        <w:jc w:val="right"/>
        <w:rPr>
          <w:rFonts w:ascii="仿宋_GB2312" w:eastAsia="仿宋_GB2312" w:hAnsi="宋体"/>
          <w:kern w:val="24"/>
          <w:sz w:val="24"/>
          <w:lang w:val="en-GB"/>
        </w:rPr>
      </w:pPr>
      <w:r>
        <w:rPr>
          <w:rFonts w:ascii="仿宋_GB2312" w:eastAsia="仿宋_GB2312" w:hAnsi="宋体" w:hint="eastAsia"/>
          <w:sz w:val="28"/>
          <w:szCs w:val="28"/>
        </w:rPr>
        <w:t>法定代表人（个人电子签章）</w:t>
      </w:r>
      <w:r>
        <w:rPr>
          <w:rFonts w:ascii="仿宋_GB2312" w:eastAsia="仿宋_GB2312" w:hAnsi="宋体" w:hint="eastAsia"/>
          <w:kern w:val="24"/>
          <w:sz w:val="24"/>
          <w:lang w:val="en-GB"/>
        </w:rPr>
        <w:t>：</w:t>
      </w:r>
    </w:p>
    <w:p w:rsidR="000B396D" w:rsidRDefault="00C01F63">
      <w:pPr>
        <w:spacing w:line="360" w:lineRule="auto"/>
        <w:ind w:right="480" w:firstLineChars="200" w:firstLine="560"/>
        <w:jc w:val="center"/>
        <w:rPr>
          <w:rFonts w:ascii="仿宋_GB2312" w:eastAsia="仿宋_GB2312" w:hAnsi="宋体"/>
          <w:sz w:val="28"/>
          <w:szCs w:val="28"/>
        </w:rPr>
      </w:pPr>
      <w:r>
        <w:rPr>
          <w:rFonts w:ascii="仿宋_GB2312" w:eastAsia="仿宋_GB2312" w:hAnsi="宋体" w:hint="eastAsia"/>
          <w:sz w:val="28"/>
          <w:szCs w:val="28"/>
        </w:rPr>
        <w:t xml:space="preserve"> 日期:</w:t>
      </w:r>
    </w:p>
    <w:p w:rsidR="000B396D" w:rsidRDefault="000B396D">
      <w:pPr>
        <w:spacing w:line="360" w:lineRule="auto"/>
        <w:ind w:firstLineChars="200" w:firstLine="560"/>
        <w:jc w:val="left"/>
        <w:rPr>
          <w:rFonts w:ascii="仿宋_GB2312" w:eastAsia="仿宋_GB2312" w:hAnsi="宋体"/>
          <w:sz w:val="28"/>
          <w:szCs w:val="28"/>
        </w:rPr>
      </w:pPr>
    </w:p>
    <w:p w:rsidR="000B396D" w:rsidRDefault="000B396D">
      <w:pPr>
        <w:spacing w:line="360" w:lineRule="auto"/>
        <w:ind w:firstLineChars="200" w:firstLine="560"/>
        <w:jc w:val="left"/>
        <w:rPr>
          <w:rFonts w:ascii="仿宋_GB2312" w:eastAsia="仿宋_GB2312" w:hAnsi="宋体"/>
          <w:sz w:val="28"/>
          <w:szCs w:val="28"/>
        </w:rPr>
      </w:pPr>
    </w:p>
    <w:p w:rsidR="000B396D" w:rsidRDefault="000B396D">
      <w:pPr>
        <w:spacing w:line="360" w:lineRule="auto"/>
        <w:ind w:firstLineChars="200" w:firstLine="480"/>
        <w:jc w:val="left"/>
        <w:rPr>
          <w:rFonts w:ascii="仿宋_GB2312" w:eastAsia="仿宋_GB2312" w:hAnsi="宋体"/>
          <w:kern w:val="24"/>
          <w:sz w:val="24"/>
          <w:lang w:val="en-GB"/>
        </w:rPr>
      </w:pPr>
    </w:p>
    <w:p w:rsidR="000B396D" w:rsidRDefault="000B396D">
      <w:pPr>
        <w:spacing w:line="360" w:lineRule="auto"/>
        <w:ind w:firstLineChars="200" w:firstLine="480"/>
        <w:jc w:val="left"/>
        <w:rPr>
          <w:rFonts w:ascii="仿宋_GB2312" w:eastAsia="仿宋_GB2312" w:hAnsi="宋体"/>
          <w:kern w:val="24"/>
          <w:sz w:val="24"/>
          <w:lang w:val="en-GB"/>
        </w:rPr>
      </w:pPr>
    </w:p>
    <w:p w:rsidR="000B396D" w:rsidRDefault="000B396D">
      <w:pPr>
        <w:spacing w:line="360" w:lineRule="auto"/>
        <w:ind w:firstLineChars="200" w:firstLine="480"/>
        <w:jc w:val="left"/>
        <w:rPr>
          <w:rFonts w:ascii="仿宋_GB2312" w:eastAsia="仿宋_GB2312" w:hAnsi="宋体"/>
          <w:kern w:val="24"/>
          <w:sz w:val="24"/>
          <w:lang w:val="en-GB"/>
        </w:rPr>
      </w:pPr>
    </w:p>
    <w:p w:rsidR="000B396D" w:rsidRDefault="000B396D">
      <w:pPr>
        <w:spacing w:line="360" w:lineRule="auto"/>
        <w:ind w:firstLineChars="200" w:firstLine="480"/>
        <w:jc w:val="left"/>
        <w:rPr>
          <w:rFonts w:ascii="仿宋_GB2312" w:eastAsia="仿宋_GB2312" w:hAnsi="宋体"/>
          <w:kern w:val="24"/>
          <w:sz w:val="24"/>
          <w:lang w:val="en-GB"/>
        </w:rPr>
      </w:pPr>
    </w:p>
    <w:p w:rsidR="000B396D" w:rsidRDefault="000B396D">
      <w:pPr>
        <w:spacing w:line="360" w:lineRule="auto"/>
        <w:ind w:firstLineChars="200" w:firstLine="420"/>
        <w:jc w:val="left"/>
        <w:rPr>
          <w:rFonts w:ascii="仿宋_GB2312" w:eastAsia="仿宋_GB2312" w:hAnsi="宋体"/>
          <w:szCs w:val="21"/>
        </w:rPr>
      </w:pPr>
    </w:p>
    <w:p w:rsidR="000B396D" w:rsidRDefault="000B396D">
      <w:pPr>
        <w:spacing w:line="360" w:lineRule="auto"/>
        <w:ind w:firstLineChars="200" w:firstLine="420"/>
        <w:jc w:val="left"/>
        <w:rPr>
          <w:rFonts w:ascii="仿宋_GB2312" w:eastAsia="仿宋_GB2312" w:hAnsi="宋体"/>
          <w:szCs w:val="21"/>
        </w:rPr>
      </w:pPr>
    </w:p>
    <w:p w:rsidR="000B396D" w:rsidRDefault="000B396D">
      <w:pPr>
        <w:spacing w:line="360" w:lineRule="auto"/>
        <w:ind w:firstLineChars="200" w:firstLine="420"/>
        <w:jc w:val="left"/>
        <w:rPr>
          <w:rFonts w:ascii="仿宋_GB2312" w:eastAsia="仿宋_GB2312" w:hAnsi="宋体"/>
          <w:szCs w:val="21"/>
        </w:rPr>
      </w:pPr>
    </w:p>
    <w:p w:rsidR="000B396D" w:rsidRDefault="000B396D">
      <w:pPr>
        <w:spacing w:line="360" w:lineRule="auto"/>
        <w:ind w:firstLineChars="200" w:firstLine="420"/>
        <w:jc w:val="left"/>
        <w:rPr>
          <w:rFonts w:ascii="仿宋_GB2312" w:eastAsia="仿宋_GB2312" w:hAnsi="宋体"/>
          <w:szCs w:val="21"/>
        </w:rPr>
      </w:pPr>
    </w:p>
    <w:p w:rsidR="000B396D" w:rsidRDefault="000B396D">
      <w:pPr>
        <w:spacing w:line="360" w:lineRule="auto"/>
        <w:ind w:firstLineChars="200" w:firstLine="420"/>
        <w:jc w:val="right"/>
        <w:rPr>
          <w:rFonts w:ascii="仿宋_GB2312" w:eastAsia="仿宋_GB2312" w:hAnsi="宋体"/>
          <w:szCs w:val="21"/>
        </w:rPr>
      </w:pPr>
    </w:p>
    <w:p w:rsidR="000B396D" w:rsidRDefault="00C01F63">
      <w:pPr>
        <w:pStyle w:val="3"/>
        <w:jc w:val="center"/>
        <w:rPr>
          <w:rFonts w:ascii="仿宋_GB2312" w:eastAsia="仿宋_GB2312" w:hAnsi="宋体"/>
          <w:spacing w:val="10"/>
          <w:kern w:val="0"/>
          <w:sz w:val="24"/>
          <w:szCs w:val="24"/>
        </w:rPr>
      </w:pPr>
      <w:r>
        <w:rPr>
          <w:rFonts w:ascii="仿宋_GB2312" w:eastAsia="仿宋_GB2312" w:hAnsi="宋体" w:hint="eastAsia"/>
          <w:szCs w:val="21"/>
        </w:rPr>
        <w:br w:type="page"/>
      </w:r>
      <w:r>
        <w:rPr>
          <w:rFonts w:ascii="仿宋_GB2312" w:eastAsia="仿宋_GB2312" w:hAnsi="宋体" w:hint="eastAsia"/>
          <w:spacing w:val="10"/>
          <w:kern w:val="0"/>
          <w:sz w:val="28"/>
          <w:szCs w:val="28"/>
        </w:rPr>
        <w:lastRenderedPageBreak/>
        <w:t xml:space="preserve">10. </w:t>
      </w:r>
      <w:r>
        <w:rPr>
          <w:rFonts w:ascii="仿宋_GB2312" w:eastAsia="仿宋_GB2312" w:hAnsi="宋体" w:hint="eastAsia"/>
          <w:spacing w:val="10"/>
          <w:kern w:val="0"/>
          <w:sz w:val="24"/>
          <w:szCs w:val="24"/>
        </w:rPr>
        <w:t>财务状况报告,依法缴纳税收和社会保障资金的相关证明材料</w:t>
      </w:r>
    </w:p>
    <w:p w:rsidR="00D930E6" w:rsidRDefault="00C01F63" w:rsidP="00D930E6">
      <w:pPr>
        <w:pStyle w:val="10"/>
        <w:jc w:val="center"/>
        <w:rPr>
          <w:rFonts w:ascii="仿宋_GB2312" w:eastAsia="仿宋_GB2312" w:hAnsi="宋体"/>
          <w:b/>
          <w:spacing w:val="10"/>
          <w:kern w:val="0"/>
          <w:sz w:val="28"/>
          <w:szCs w:val="28"/>
        </w:rPr>
      </w:pPr>
      <w:r>
        <w:rPr>
          <w:rFonts w:ascii="仿宋_GB2312" w:eastAsia="仿宋_GB2312" w:hAnsi="宋体" w:hint="eastAsia"/>
          <w:kern w:val="0"/>
        </w:rPr>
        <w:br w:type="page"/>
      </w:r>
    </w:p>
    <w:p w:rsidR="000B396D" w:rsidRDefault="00C01F63">
      <w:pPr>
        <w:spacing w:line="400" w:lineRule="exact"/>
        <w:jc w:val="center"/>
        <w:rPr>
          <w:rFonts w:ascii="仿宋_GB2312" w:eastAsia="仿宋_GB2312" w:hAnsi="宋体"/>
          <w:b/>
          <w:spacing w:val="10"/>
          <w:kern w:val="0"/>
          <w:sz w:val="28"/>
          <w:szCs w:val="28"/>
        </w:rPr>
      </w:pPr>
      <w:r>
        <w:rPr>
          <w:rFonts w:ascii="仿宋_GB2312" w:eastAsia="仿宋_GB2312" w:hAnsi="宋体" w:hint="eastAsia"/>
          <w:b/>
          <w:spacing w:val="10"/>
          <w:kern w:val="0"/>
          <w:sz w:val="28"/>
          <w:szCs w:val="28"/>
        </w:rPr>
        <w:lastRenderedPageBreak/>
        <w:t>1</w:t>
      </w:r>
      <w:r w:rsidR="00D930E6">
        <w:rPr>
          <w:rFonts w:ascii="仿宋_GB2312" w:eastAsia="仿宋_GB2312" w:hAnsi="宋体" w:hint="eastAsia"/>
          <w:b/>
          <w:spacing w:val="10"/>
          <w:kern w:val="0"/>
          <w:sz w:val="28"/>
          <w:szCs w:val="28"/>
        </w:rPr>
        <w:t>1</w:t>
      </w:r>
      <w:r>
        <w:rPr>
          <w:rFonts w:ascii="仿宋_GB2312" w:eastAsia="仿宋_GB2312" w:hAnsi="宋体" w:hint="eastAsia"/>
          <w:b/>
          <w:spacing w:val="10"/>
          <w:kern w:val="0"/>
          <w:sz w:val="28"/>
          <w:szCs w:val="28"/>
        </w:rPr>
        <w:t>.中小企业声明函</w:t>
      </w:r>
    </w:p>
    <w:p w:rsidR="000B396D" w:rsidRDefault="00C01F63">
      <w:pPr>
        <w:spacing w:line="360" w:lineRule="auto"/>
        <w:jc w:val="center"/>
        <w:rPr>
          <w:rFonts w:ascii="仿宋_GB2312" w:eastAsia="仿宋_GB2312"/>
        </w:rPr>
      </w:pPr>
      <w:r>
        <w:rPr>
          <w:rFonts w:ascii="仿宋_GB2312" w:eastAsia="仿宋_GB2312" w:hint="eastAsia"/>
        </w:rPr>
        <w:t>（投标人属于中小企业的填写，不属于的无需填写此项内容）</w:t>
      </w:r>
    </w:p>
    <w:p w:rsidR="000B396D" w:rsidRDefault="000B396D">
      <w:pPr>
        <w:spacing w:line="400" w:lineRule="exact"/>
        <w:jc w:val="center"/>
        <w:rPr>
          <w:rFonts w:ascii="仿宋_GB2312" w:eastAsia="仿宋_GB2312" w:hAnsi="宋体"/>
          <w:b/>
          <w:spacing w:val="10"/>
          <w:kern w:val="0"/>
          <w:sz w:val="28"/>
          <w:szCs w:val="28"/>
        </w:rPr>
      </w:pPr>
    </w:p>
    <w:p w:rsidR="000B396D" w:rsidRDefault="000B396D">
      <w:pPr>
        <w:spacing w:line="400" w:lineRule="exact"/>
        <w:jc w:val="center"/>
        <w:rPr>
          <w:rFonts w:ascii="仿宋_GB2312" w:eastAsia="仿宋_GB2312" w:hAnsi="宋体" w:cs="宋体"/>
          <w:b/>
          <w:bCs/>
          <w:sz w:val="30"/>
        </w:rPr>
      </w:pPr>
    </w:p>
    <w:p w:rsidR="000B396D" w:rsidRDefault="00C01F63">
      <w:pPr>
        <w:spacing w:line="360" w:lineRule="auto"/>
        <w:ind w:firstLineChars="200" w:firstLine="420"/>
        <w:rPr>
          <w:rFonts w:ascii="仿宋_GB2312" w:eastAsia="仿宋_GB2312" w:hAnsi="宋体"/>
        </w:rPr>
      </w:pPr>
      <w:r>
        <w:rPr>
          <w:rFonts w:ascii="仿宋_GB2312" w:eastAsia="仿宋_GB2312" w:hAnsi="宋体" w:hint="eastAsia"/>
        </w:rPr>
        <w:t>本公司郑重声明，根据《政府采购促进中小企业发展暂行办法》（财库[2011]181 号）的规定，本公司为______（请填写：中型、小型、微型）企业。即，本公司同时满足以下条件：</w:t>
      </w:r>
    </w:p>
    <w:p w:rsidR="000B396D" w:rsidRDefault="00C01F63">
      <w:pPr>
        <w:spacing w:line="360" w:lineRule="auto"/>
        <w:ind w:firstLineChars="200" w:firstLine="420"/>
        <w:rPr>
          <w:rFonts w:ascii="仿宋_GB2312" w:eastAsia="仿宋_GB2312" w:hAnsi="宋体"/>
        </w:rPr>
      </w:pPr>
      <w:r>
        <w:rPr>
          <w:rFonts w:ascii="仿宋_GB2312" w:eastAsia="仿宋_GB2312" w:hAnsi="宋体" w:hint="eastAsia"/>
        </w:rPr>
        <w:t>1.根据《工业和信息化部、国家统计局、国家发展和改革委员会、财政部关于印发中小企业划型标准规定的通知》 （工信部联企业[2011]300 号）规定的划分标准，本公司为______（请填写：中型、小型、微型）企业。</w:t>
      </w:r>
    </w:p>
    <w:p w:rsidR="000B396D" w:rsidRDefault="00C01F63">
      <w:pPr>
        <w:spacing w:line="360" w:lineRule="auto"/>
        <w:ind w:firstLineChars="200" w:firstLine="420"/>
        <w:rPr>
          <w:rFonts w:ascii="仿宋_GB2312" w:eastAsia="仿宋_GB2312" w:hAnsi="宋体"/>
        </w:rPr>
      </w:pPr>
      <w:r>
        <w:rPr>
          <w:rFonts w:ascii="仿宋_GB2312" w:eastAsia="仿宋_GB2312" w:hAnsi="宋体" w:hint="eastAsia"/>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0B396D" w:rsidRDefault="00C01F63">
      <w:pPr>
        <w:spacing w:line="360" w:lineRule="auto"/>
        <w:rPr>
          <w:rFonts w:ascii="仿宋_GB2312" w:eastAsia="仿宋_GB2312" w:hAnsi="宋体"/>
          <w:b/>
        </w:rPr>
      </w:pPr>
      <w:r>
        <w:rPr>
          <w:rFonts w:ascii="仿宋_GB2312" w:eastAsia="仿宋_GB2312" w:hAnsi="宋体" w:hint="eastAsia"/>
          <w:b/>
        </w:rPr>
        <w:t>注：本公司对上述声明的真实性负责。如有虚假，将依法承担相应责任。</w:t>
      </w:r>
    </w:p>
    <w:p w:rsidR="000B396D" w:rsidRDefault="000B396D">
      <w:pPr>
        <w:spacing w:line="360" w:lineRule="auto"/>
        <w:rPr>
          <w:rFonts w:ascii="仿宋_GB2312" w:eastAsia="仿宋_GB2312" w:hAnsi="宋体"/>
        </w:rPr>
      </w:pPr>
    </w:p>
    <w:p w:rsidR="000B396D" w:rsidRDefault="00C01F63">
      <w:pPr>
        <w:spacing w:line="360" w:lineRule="auto"/>
        <w:ind w:right="1200"/>
        <w:jc w:val="right"/>
        <w:rPr>
          <w:rFonts w:ascii="仿宋_GB2312" w:eastAsia="仿宋_GB2312" w:hAnsi="宋体"/>
        </w:rPr>
      </w:pPr>
      <w:r>
        <w:rPr>
          <w:rFonts w:ascii="仿宋_GB2312" w:eastAsia="仿宋_GB2312" w:hAnsi="宋体" w:hint="eastAsia"/>
        </w:rPr>
        <w:t>投标人（企业电子签章）</w:t>
      </w:r>
    </w:p>
    <w:p w:rsidR="000B396D" w:rsidRDefault="00C01F63">
      <w:pPr>
        <w:spacing w:line="360" w:lineRule="auto"/>
        <w:ind w:firstLineChars="2700" w:firstLine="5670"/>
        <w:rPr>
          <w:rFonts w:ascii="仿宋_GB2312" w:eastAsia="仿宋_GB2312" w:hAnsi="宋体"/>
        </w:rPr>
      </w:pPr>
      <w:r>
        <w:rPr>
          <w:rFonts w:ascii="仿宋_GB2312" w:eastAsia="仿宋_GB2312" w:hAnsi="宋体" w:hint="eastAsia"/>
        </w:rPr>
        <w:t>日 期：</w:t>
      </w:r>
    </w:p>
    <w:p w:rsidR="000B396D" w:rsidRDefault="000B396D">
      <w:pPr>
        <w:spacing w:line="360" w:lineRule="auto"/>
        <w:rPr>
          <w:rFonts w:ascii="仿宋_GB2312" w:eastAsia="仿宋_GB2312" w:hAnsi="宋体"/>
        </w:rPr>
      </w:pPr>
    </w:p>
    <w:p w:rsidR="000B396D" w:rsidRDefault="000B396D">
      <w:pPr>
        <w:spacing w:line="360" w:lineRule="auto"/>
        <w:rPr>
          <w:rFonts w:ascii="仿宋_GB2312" w:eastAsia="仿宋_GB2312" w:hAnsi="宋体"/>
        </w:rPr>
      </w:pPr>
    </w:p>
    <w:p w:rsidR="000B396D" w:rsidRDefault="00C01F63">
      <w:pPr>
        <w:spacing w:line="360" w:lineRule="auto"/>
        <w:rPr>
          <w:rFonts w:ascii="仿宋_GB2312" w:eastAsia="仿宋_GB2312" w:hAnsi="宋体"/>
        </w:rPr>
      </w:pPr>
      <w:r>
        <w:rPr>
          <w:rFonts w:ascii="仿宋_GB2312" w:eastAsia="仿宋_GB2312" w:hAnsi="宋体" w:hint="eastAsia"/>
        </w:rPr>
        <w:t>说明：</w:t>
      </w:r>
    </w:p>
    <w:p w:rsidR="000B396D" w:rsidRDefault="00C01F63">
      <w:pPr>
        <w:spacing w:line="360" w:lineRule="auto"/>
        <w:rPr>
          <w:rFonts w:ascii="仿宋_GB2312" w:eastAsia="仿宋_GB2312" w:hAnsi="宋体"/>
        </w:rPr>
      </w:pPr>
      <w:r>
        <w:rPr>
          <w:rFonts w:ascii="仿宋_GB2312" w:eastAsia="仿宋_GB2312" w:hAnsi="宋体" w:hint="eastAsia"/>
        </w:rPr>
        <w:t>1、</w:t>
      </w:r>
      <w:r>
        <w:rPr>
          <w:rFonts w:ascii="仿宋_GB2312" w:eastAsia="仿宋_GB2312" w:hAnsi="宋体" w:hint="eastAsia"/>
          <w:b/>
        </w:rPr>
        <w:t>该声明函是针对小微型企业的，非小型、微型企业投标时不用提供该声明。</w:t>
      </w:r>
    </w:p>
    <w:p w:rsidR="000B396D" w:rsidRDefault="00C01F63">
      <w:pPr>
        <w:spacing w:line="360" w:lineRule="auto"/>
        <w:rPr>
          <w:rFonts w:ascii="仿宋_GB2312" w:eastAsia="仿宋_GB2312" w:hAnsi="宋体"/>
        </w:rPr>
      </w:pPr>
      <w:r>
        <w:rPr>
          <w:rFonts w:ascii="仿宋_GB2312" w:eastAsia="仿宋_GB2312" w:hAnsi="宋体" w:hint="eastAsia"/>
        </w:rPr>
        <w:t>2、根据《政府采购促进中小企业发展暂行办法》(财库[2011]181 号)的规定，对于非专门面向中小企业的项目，对小型和微型企业产品的价格给予 6%的扣除，用扣除后的价格参与评审。</w:t>
      </w:r>
    </w:p>
    <w:p w:rsidR="000B396D" w:rsidRDefault="00C01F63">
      <w:pPr>
        <w:spacing w:line="360" w:lineRule="auto"/>
        <w:rPr>
          <w:rFonts w:ascii="仿宋_GB2312" w:eastAsia="仿宋_GB2312" w:hAnsi="宋体"/>
        </w:rPr>
      </w:pPr>
      <w:r>
        <w:rPr>
          <w:rFonts w:ascii="仿宋_GB2312" w:eastAsia="仿宋_GB2312" w:hAnsi="宋体" w:hint="eastAsia"/>
        </w:rPr>
        <w:t>3、</w:t>
      </w:r>
      <w:r>
        <w:rPr>
          <w:rFonts w:ascii="仿宋_GB2312" w:eastAsia="仿宋_GB2312" w:hAnsi="宋体" w:hint="eastAsia"/>
          <w:b/>
        </w:rPr>
        <w:t>供应商可向所在地县级以上(工业和信息化部门\统计局\发展和改革委员会\财政部门)办理大\中\小\微企业证明。</w:t>
      </w:r>
    </w:p>
    <w:p w:rsidR="000B396D" w:rsidRDefault="00C01F63">
      <w:pPr>
        <w:spacing w:line="360" w:lineRule="auto"/>
        <w:rPr>
          <w:rFonts w:ascii="仿宋_GB2312" w:eastAsia="仿宋_GB2312" w:hAnsi="宋体"/>
        </w:rPr>
      </w:pPr>
      <w:r>
        <w:rPr>
          <w:rFonts w:ascii="仿宋_GB2312" w:eastAsia="仿宋_GB2312" w:hAnsi="宋体" w:hint="eastAsia"/>
        </w:rPr>
        <w:t>4、</w:t>
      </w:r>
      <w:r>
        <w:rPr>
          <w:rFonts w:ascii="仿宋_GB2312" w:eastAsia="仿宋_GB2312" w:hAnsi="宋体" w:cs="SimSun-Identity-H" w:hint="eastAsia"/>
          <w:kern w:val="0"/>
        </w:rPr>
        <w:t>监狱企业视同小型、微型企业，必须省级及以上监狱管理局、戒毒管理局（含新疆生产建设兵团）的属于监狱企业的</w:t>
      </w:r>
      <w:r>
        <w:rPr>
          <w:rFonts w:ascii="仿宋_GB2312" w:eastAsia="仿宋_GB2312" w:hAnsi="宋体" w:hint="eastAsia"/>
        </w:rPr>
        <w:t>。</w:t>
      </w:r>
    </w:p>
    <w:p w:rsidR="000B396D" w:rsidRDefault="000B396D">
      <w:pPr>
        <w:widowControl/>
        <w:spacing w:line="520" w:lineRule="exact"/>
        <w:ind w:firstLine="420"/>
        <w:jc w:val="center"/>
        <w:rPr>
          <w:rFonts w:ascii="仿宋_GB2312" w:eastAsia="仿宋_GB2312"/>
          <w:b/>
          <w:sz w:val="28"/>
          <w:szCs w:val="28"/>
        </w:rPr>
      </w:pPr>
    </w:p>
    <w:p w:rsidR="000B396D" w:rsidRDefault="000B396D">
      <w:pPr>
        <w:widowControl/>
        <w:spacing w:line="520" w:lineRule="exact"/>
        <w:ind w:firstLine="420"/>
        <w:jc w:val="center"/>
        <w:rPr>
          <w:rFonts w:ascii="仿宋_GB2312" w:eastAsia="仿宋_GB2312"/>
          <w:b/>
          <w:sz w:val="28"/>
          <w:szCs w:val="28"/>
        </w:rPr>
      </w:pPr>
    </w:p>
    <w:p w:rsidR="000B396D" w:rsidRDefault="00C01F63">
      <w:pPr>
        <w:widowControl/>
        <w:spacing w:line="520" w:lineRule="exact"/>
        <w:ind w:firstLine="420"/>
        <w:jc w:val="center"/>
        <w:rPr>
          <w:rFonts w:ascii="仿宋_GB2312" w:eastAsia="仿宋_GB2312"/>
          <w:b/>
          <w:sz w:val="28"/>
          <w:szCs w:val="28"/>
        </w:rPr>
      </w:pPr>
      <w:r>
        <w:rPr>
          <w:rFonts w:ascii="仿宋_GB2312" w:eastAsia="仿宋_GB2312" w:hint="eastAsia"/>
          <w:b/>
          <w:sz w:val="28"/>
          <w:szCs w:val="28"/>
        </w:rPr>
        <w:lastRenderedPageBreak/>
        <w:t>产品适用政府采购政策情况表</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4"/>
        <w:gridCol w:w="1880"/>
        <w:gridCol w:w="10"/>
        <w:gridCol w:w="10"/>
        <w:gridCol w:w="1018"/>
        <w:gridCol w:w="1190"/>
        <w:gridCol w:w="1470"/>
        <w:gridCol w:w="20"/>
        <w:gridCol w:w="40"/>
        <w:gridCol w:w="40"/>
        <w:gridCol w:w="781"/>
        <w:gridCol w:w="49"/>
        <w:gridCol w:w="30"/>
        <w:gridCol w:w="10"/>
        <w:gridCol w:w="903"/>
        <w:gridCol w:w="1477"/>
      </w:tblGrid>
      <w:tr w:rsidR="000B396D">
        <w:trPr>
          <w:trHeight w:val="1407"/>
          <w:jc w:val="center"/>
        </w:trPr>
        <w:tc>
          <w:tcPr>
            <w:tcW w:w="1024" w:type="dxa"/>
            <w:vMerge w:val="restart"/>
            <w:vAlign w:val="center"/>
          </w:tcPr>
          <w:p w:rsidR="000B396D" w:rsidRDefault="00C01F63">
            <w:pPr>
              <w:pStyle w:val="130"/>
              <w:tabs>
                <w:tab w:val="left" w:pos="1260"/>
              </w:tabs>
              <w:spacing w:before="156" w:after="156"/>
              <w:jc w:val="center"/>
              <w:rPr>
                <w:rFonts w:ascii="仿宋_GB2312" w:eastAsia="仿宋_GB2312" w:hAnsi="宋体"/>
                <w:lang w:val="en-GB"/>
              </w:rPr>
            </w:pPr>
            <w:r>
              <w:rPr>
                <w:rFonts w:ascii="仿宋_GB2312" w:eastAsia="仿宋_GB2312" w:hAnsi="宋体" w:hint="eastAsia"/>
                <w:lang w:val="en-GB"/>
              </w:rPr>
              <w:t>中小企业扶持政策</w:t>
            </w:r>
          </w:p>
        </w:tc>
        <w:tc>
          <w:tcPr>
            <w:tcW w:w="8928" w:type="dxa"/>
            <w:gridSpan w:val="15"/>
            <w:vAlign w:val="center"/>
          </w:tcPr>
          <w:p w:rsidR="000B396D" w:rsidRDefault="00C01F63">
            <w:pPr>
              <w:pStyle w:val="130"/>
              <w:tabs>
                <w:tab w:val="left" w:pos="1260"/>
              </w:tabs>
              <w:spacing w:before="40" w:after="40" w:line="360" w:lineRule="auto"/>
              <w:rPr>
                <w:rFonts w:ascii="仿宋_GB2312" w:eastAsia="仿宋_GB2312" w:hAnsi="宋体"/>
                <w:lang w:val="en-GB"/>
              </w:rPr>
            </w:pPr>
            <w:r>
              <w:rPr>
                <w:rFonts w:ascii="仿宋_GB2312" w:eastAsia="仿宋_GB2312" w:hAnsi="宋体" w:hint="eastAsia"/>
                <w:lang w:val="en-GB"/>
              </w:rPr>
              <w:t>如属所列情形的，请在括号内打“√”：</w:t>
            </w:r>
          </w:p>
          <w:p w:rsidR="000B396D" w:rsidRDefault="00C01F63">
            <w:pPr>
              <w:pStyle w:val="130"/>
              <w:tabs>
                <w:tab w:val="left" w:pos="1260"/>
              </w:tabs>
              <w:spacing w:before="40" w:after="40" w:line="360" w:lineRule="auto"/>
              <w:rPr>
                <w:rFonts w:ascii="仿宋_GB2312" w:eastAsia="仿宋_GB2312" w:hAnsi="宋体"/>
                <w:lang w:val="en-GB"/>
              </w:rPr>
            </w:pPr>
            <w:r>
              <w:rPr>
                <w:rFonts w:ascii="仿宋_GB2312" w:eastAsia="仿宋_GB2312" w:hAnsi="宋体" w:hint="eastAsia"/>
                <w:lang w:val="en-GB"/>
              </w:rPr>
              <w:t>（  ）小型、微型企业参加投标且提供本企业制造的产品。</w:t>
            </w:r>
          </w:p>
          <w:p w:rsidR="000B396D" w:rsidRDefault="00C01F63">
            <w:pPr>
              <w:pStyle w:val="130"/>
              <w:tabs>
                <w:tab w:val="left" w:pos="1260"/>
              </w:tabs>
              <w:spacing w:before="40" w:after="40" w:line="360" w:lineRule="auto"/>
              <w:rPr>
                <w:rFonts w:ascii="仿宋_GB2312" w:eastAsia="仿宋_GB2312" w:hAnsi="宋体"/>
                <w:lang w:val="en-GB"/>
              </w:rPr>
            </w:pPr>
            <w:r>
              <w:rPr>
                <w:rFonts w:ascii="仿宋_GB2312" w:eastAsia="仿宋_GB2312" w:hAnsi="宋体" w:hint="eastAsia"/>
                <w:lang w:val="en-GB"/>
              </w:rPr>
              <w:t>（  ）小微企业参加投标且提供其它小型、微型企业产品。</w:t>
            </w:r>
          </w:p>
        </w:tc>
      </w:tr>
      <w:tr w:rsidR="000B396D">
        <w:trPr>
          <w:trHeight w:val="674"/>
          <w:jc w:val="center"/>
        </w:trPr>
        <w:tc>
          <w:tcPr>
            <w:tcW w:w="1024" w:type="dxa"/>
            <w:vMerge/>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880" w:type="dxa"/>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产品名称</w:t>
            </w:r>
          </w:p>
        </w:tc>
        <w:tc>
          <w:tcPr>
            <w:tcW w:w="1038" w:type="dxa"/>
            <w:gridSpan w:val="3"/>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品牌、型号</w:t>
            </w:r>
          </w:p>
        </w:tc>
        <w:tc>
          <w:tcPr>
            <w:tcW w:w="1190" w:type="dxa"/>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制造商</w:t>
            </w:r>
          </w:p>
        </w:tc>
        <w:tc>
          <w:tcPr>
            <w:tcW w:w="1470" w:type="dxa"/>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制造商类型</w:t>
            </w:r>
            <w:r>
              <w:rPr>
                <w:rFonts w:ascii="仿宋_GB2312" w:eastAsia="仿宋_GB2312" w:hAnsi="宋体" w:hint="eastAsia"/>
              </w:rPr>
              <w:t>（填小型/微型/监狱）</w:t>
            </w:r>
          </w:p>
        </w:tc>
        <w:tc>
          <w:tcPr>
            <w:tcW w:w="881" w:type="dxa"/>
            <w:gridSpan w:val="4"/>
            <w:vAlign w:val="center"/>
          </w:tcPr>
          <w:p w:rsidR="000B396D" w:rsidRDefault="00C01F63">
            <w:pPr>
              <w:jc w:val="center"/>
              <w:rPr>
                <w:rFonts w:ascii="仿宋_GB2312" w:eastAsia="仿宋_GB2312"/>
              </w:rPr>
            </w:pPr>
            <w:r>
              <w:rPr>
                <w:rFonts w:ascii="仿宋_GB2312" w:eastAsia="仿宋_GB2312" w:hint="eastAsia"/>
              </w:rPr>
              <w:t>数量</w:t>
            </w:r>
          </w:p>
        </w:tc>
        <w:tc>
          <w:tcPr>
            <w:tcW w:w="992" w:type="dxa"/>
            <w:gridSpan w:val="4"/>
            <w:vAlign w:val="center"/>
          </w:tcPr>
          <w:p w:rsidR="000B396D" w:rsidRDefault="00C01F63">
            <w:pPr>
              <w:jc w:val="center"/>
              <w:rPr>
                <w:rFonts w:ascii="仿宋_GB2312" w:eastAsia="仿宋_GB2312"/>
              </w:rPr>
            </w:pPr>
            <w:r>
              <w:rPr>
                <w:rFonts w:ascii="仿宋_GB2312" w:eastAsia="仿宋_GB2312" w:hint="eastAsia"/>
              </w:rPr>
              <w:t>单价</w:t>
            </w:r>
            <w:r>
              <w:rPr>
                <w:rFonts w:ascii="仿宋_GB2312" w:eastAsia="仿宋_GB2312" w:hAnsi="宋体" w:hint="eastAsia"/>
                <w:lang w:val="en-GB"/>
              </w:rPr>
              <w:t>（元）</w:t>
            </w:r>
          </w:p>
        </w:tc>
        <w:tc>
          <w:tcPr>
            <w:tcW w:w="1477" w:type="dxa"/>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合计（元）</w:t>
            </w:r>
          </w:p>
        </w:tc>
      </w:tr>
      <w:tr w:rsidR="000B396D">
        <w:trPr>
          <w:trHeight w:val="535"/>
          <w:jc w:val="center"/>
        </w:trPr>
        <w:tc>
          <w:tcPr>
            <w:tcW w:w="1024" w:type="dxa"/>
            <w:vMerge/>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880" w:type="dxa"/>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038" w:type="dxa"/>
            <w:gridSpan w:val="3"/>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190" w:type="dxa"/>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470" w:type="dxa"/>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881" w:type="dxa"/>
            <w:gridSpan w:val="4"/>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992" w:type="dxa"/>
            <w:gridSpan w:val="4"/>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477" w:type="dxa"/>
            <w:vAlign w:val="center"/>
          </w:tcPr>
          <w:p w:rsidR="000B396D" w:rsidRDefault="000B396D">
            <w:pPr>
              <w:pStyle w:val="130"/>
              <w:tabs>
                <w:tab w:val="left" w:pos="1260"/>
              </w:tabs>
              <w:spacing w:before="40" w:after="40"/>
              <w:jc w:val="center"/>
              <w:rPr>
                <w:rFonts w:ascii="仿宋_GB2312" w:eastAsia="仿宋_GB2312" w:hAnsi="宋体"/>
                <w:lang w:val="en-GB"/>
              </w:rPr>
            </w:pPr>
          </w:p>
        </w:tc>
      </w:tr>
      <w:tr w:rsidR="000B396D">
        <w:trPr>
          <w:trHeight w:val="535"/>
          <w:jc w:val="center"/>
        </w:trPr>
        <w:tc>
          <w:tcPr>
            <w:tcW w:w="1024" w:type="dxa"/>
            <w:vMerge/>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880" w:type="dxa"/>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038" w:type="dxa"/>
            <w:gridSpan w:val="3"/>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190" w:type="dxa"/>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470" w:type="dxa"/>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881" w:type="dxa"/>
            <w:gridSpan w:val="4"/>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992" w:type="dxa"/>
            <w:gridSpan w:val="4"/>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477" w:type="dxa"/>
            <w:vAlign w:val="center"/>
          </w:tcPr>
          <w:p w:rsidR="000B396D" w:rsidRDefault="000B396D">
            <w:pPr>
              <w:pStyle w:val="130"/>
              <w:tabs>
                <w:tab w:val="left" w:pos="1260"/>
              </w:tabs>
              <w:spacing w:before="40" w:after="40"/>
              <w:jc w:val="center"/>
              <w:rPr>
                <w:rFonts w:ascii="仿宋_GB2312" w:eastAsia="仿宋_GB2312" w:hAnsi="宋体"/>
                <w:lang w:val="en-GB"/>
              </w:rPr>
            </w:pPr>
          </w:p>
        </w:tc>
      </w:tr>
      <w:tr w:rsidR="000B396D">
        <w:trPr>
          <w:trHeight w:val="535"/>
          <w:jc w:val="center"/>
        </w:trPr>
        <w:tc>
          <w:tcPr>
            <w:tcW w:w="1024" w:type="dxa"/>
            <w:vMerge/>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7451" w:type="dxa"/>
            <w:gridSpan w:val="14"/>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小型、微型企业产品金额总计（元）</w:t>
            </w:r>
          </w:p>
        </w:tc>
        <w:tc>
          <w:tcPr>
            <w:tcW w:w="1477" w:type="dxa"/>
            <w:vAlign w:val="center"/>
          </w:tcPr>
          <w:p w:rsidR="000B396D" w:rsidRDefault="000B396D">
            <w:pPr>
              <w:pStyle w:val="130"/>
              <w:tabs>
                <w:tab w:val="left" w:pos="1260"/>
              </w:tabs>
              <w:spacing w:before="40" w:after="40"/>
              <w:jc w:val="center"/>
              <w:rPr>
                <w:rFonts w:ascii="仿宋_GB2312" w:eastAsia="仿宋_GB2312" w:hAnsi="宋体"/>
                <w:lang w:val="en-GB"/>
              </w:rPr>
            </w:pPr>
          </w:p>
        </w:tc>
      </w:tr>
      <w:tr w:rsidR="000B396D">
        <w:trPr>
          <w:trHeight w:val="535"/>
          <w:jc w:val="center"/>
        </w:trPr>
        <w:tc>
          <w:tcPr>
            <w:tcW w:w="1024" w:type="dxa"/>
            <w:vMerge w:val="restart"/>
            <w:vAlign w:val="center"/>
          </w:tcPr>
          <w:p w:rsidR="000B396D" w:rsidRDefault="00C01F63">
            <w:pPr>
              <w:pStyle w:val="130"/>
              <w:tabs>
                <w:tab w:val="left" w:pos="1260"/>
              </w:tabs>
              <w:spacing w:before="156" w:after="156"/>
              <w:jc w:val="center"/>
              <w:rPr>
                <w:rFonts w:ascii="仿宋_GB2312" w:eastAsia="仿宋_GB2312" w:hAnsi="宋体"/>
                <w:lang w:val="en-GB"/>
              </w:rPr>
            </w:pPr>
            <w:r>
              <w:rPr>
                <w:rFonts w:ascii="仿宋_GB2312" w:eastAsia="仿宋_GB2312" w:hAnsi="宋体" w:hint="eastAsia"/>
                <w:lang w:val="en-GB"/>
              </w:rPr>
              <w:t>节能产品</w:t>
            </w:r>
          </w:p>
        </w:tc>
        <w:tc>
          <w:tcPr>
            <w:tcW w:w="1900" w:type="dxa"/>
            <w:gridSpan w:val="3"/>
            <w:vAlign w:val="center"/>
          </w:tcPr>
          <w:p w:rsidR="000B396D" w:rsidRDefault="00C01F63">
            <w:pPr>
              <w:pStyle w:val="130"/>
              <w:tabs>
                <w:tab w:val="left" w:pos="1260"/>
              </w:tabs>
              <w:spacing w:before="40" w:after="40"/>
              <w:rPr>
                <w:rFonts w:ascii="仿宋_GB2312" w:eastAsia="仿宋_GB2312" w:hAnsi="宋体"/>
                <w:lang w:val="en-GB"/>
              </w:rPr>
            </w:pPr>
            <w:r>
              <w:rPr>
                <w:rFonts w:ascii="仿宋_GB2312" w:eastAsia="仿宋_GB2312" w:hAnsi="宋体" w:hint="eastAsia"/>
                <w:lang w:val="en-GB"/>
              </w:rPr>
              <w:t>1、优先采购</w:t>
            </w:r>
          </w:p>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产品名称</w:t>
            </w:r>
          </w:p>
        </w:tc>
        <w:tc>
          <w:tcPr>
            <w:tcW w:w="1018" w:type="dxa"/>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品牌、型号</w:t>
            </w:r>
          </w:p>
        </w:tc>
        <w:tc>
          <w:tcPr>
            <w:tcW w:w="1190" w:type="dxa"/>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制造商</w:t>
            </w:r>
          </w:p>
        </w:tc>
        <w:tc>
          <w:tcPr>
            <w:tcW w:w="1490" w:type="dxa"/>
            <w:gridSpan w:val="2"/>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认证证书编号</w:t>
            </w:r>
          </w:p>
        </w:tc>
        <w:tc>
          <w:tcPr>
            <w:tcW w:w="910" w:type="dxa"/>
            <w:gridSpan w:val="4"/>
            <w:vAlign w:val="center"/>
          </w:tcPr>
          <w:p w:rsidR="000B396D" w:rsidRDefault="00C01F63">
            <w:pPr>
              <w:jc w:val="center"/>
              <w:rPr>
                <w:rFonts w:ascii="仿宋_GB2312" w:eastAsia="仿宋_GB2312"/>
              </w:rPr>
            </w:pPr>
            <w:r>
              <w:rPr>
                <w:rFonts w:ascii="仿宋_GB2312" w:eastAsia="仿宋_GB2312" w:hint="eastAsia"/>
              </w:rPr>
              <w:t>数量</w:t>
            </w:r>
          </w:p>
        </w:tc>
        <w:tc>
          <w:tcPr>
            <w:tcW w:w="943" w:type="dxa"/>
            <w:gridSpan w:val="3"/>
            <w:vAlign w:val="center"/>
          </w:tcPr>
          <w:p w:rsidR="000B396D" w:rsidRDefault="00C01F63">
            <w:pPr>
              <w:jc w:val="center"/>
              <w:rPr>
                <w:rFonts w:ascii="仿宋_GB2312" w:eastAsia="仿宋_GB2312"/>
              </w:rPr>
            </w:pPr>
            <w:r>
              <w:rPr>
                <w:rFonts w:ascii="仿宋_GB2312" w:eastAsia="仿宋_GB2312" w:hint="eastAsia"/>
              </w:rPr>
              <w:t>单价</w:t>
            </w:r>
            <w:r>
              <w:rPr>
                <w:rFonts w:ascii="仿宋_GB2312" w:eastAsia="仿宋_GB2312" w:hAnsi="宋体" w:hint="eastAsia"/>
                <w:lang w:val="en-GB"/>
              </w:rPr>
              <w:t>（元）</w:t>
            </w:r>
          </w:p>
        </w:tc>
        <w:tc>
          <w:tcPr>
            <w:tcW w:w="1477" w:type="dxa"/>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合计（元）</w:t>
            </w:r>
          </w:p>
        </w:tc>
      </w:tr>
      <w:tr w:rsidR="000B396D">
        <w:trPr>
          <w:trHeight w:val="567"/>
          <w:jc w:val="center"/>
        </w:trPr>
        <w:tc>
          <w:tcPr>
            <w:tcW w:w="1024" w:type="dxa"/>
            <w:vMerge/>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900" w:type="dxa"/>
            <w:gridSpan w:val="3"/>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018" w:type="dxa"/>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190" w:type="dxa"/>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490" w:type="dxa"/>
            <w:gridSpan w:val="2"/>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910" w:type="dxa"/>
            <w:gridSpan w:val="4"/>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943" w:type="dxa"/>
            <w:gridSpan w:val="3"/>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477" w:type="dxa"/>
            <w:vAlign w:val="center"/>
          </w:tcPr>
          <w:p w:rsidR="000B396D" w:rsidRDefault="000B396D">
            <w:pPr>
              <w:pStyle w:val="130"/>
              <w:tabs>
                <w:tab w:val="left" w:pos="1260"/>
              </w:tabs>
              <w:spacing w:before="156" w:after="156"/>
              <w:jc w:val="center"/>
              <w:rPr>
                <w:rFonts w:ascii="仿宋_GB2312" w:eastAsia="仿宋_GB2312" w:hAnsi="宋体"/>
                <w:lang w:val="en-GB"/>
              </w:rPr>
            </w:pPr>
          </w:p>
        </w:tc>
      </w:tr>
      <w:tr w:rsidR="000B396D">
        <w:trPr>
          <w:trHeight w:val="567"/>
          <w:jc w:val="center"/>
        </w:trPr>
        <w:tc>
          <w:tcPr>
            <w:tcW w:w="1024" w:type="dxa"/>
            <w:vMerge/>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900" w:type="dxa"/>
            <w:gridSpan w:val="3"/>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018" w:type="dxa"/>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190" w:type="dxa"/>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490" w:type="dxa"/>
            <w:gridSpan w:val="2"/>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910" w:type="dxa"/>
            <w:gridSpan w:val="4"/>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943" w:type="dxa"/>
            <w:gridSpan w:val="3"/>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477" w:type="dxa"/>
            <w:vAlign w:val="center"/>
          </w:tcPr>
          <w:p w:rsidR="000B396D" w:rsidRDefault="000B396D">
            <w:pPr>
              <w:pStyle w:val="130"/>
              <w:tabs>
                <w:tab w:val="left" w:pos="1260"/>
              </w:tabs>
              <w:spacing w:before="156" w:after="156"/>
              <w:jc w:val="center"/>
              <w:rPr>
                <w:rFonts w:ascii="仿宋_GB2312" w:eastAsia="仿宋_GB2312" w:hAnsi="宋体"/>
                <w:lang w:val="en-GB"/>
              </w:rPr>
            </w:pPr>
          </w:p>
        </w:tc>
      </w:tr>
      <w:tr w:rsidR="000B396D">
        <w:trPr>
          <w:trHeight w:val="567"/>
          <w:jc w:val="center"/>
        </w:trPr>
        <w:tc>
          <w:tcPr>
            <w:tcW w:w="1024" w:type="dxa"/>
            <w:vMerge/>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7451" w:type="dxa"/>
            <w:gridSpan w:val="14"/>
            <w:vAlign w:val="center"/>
          </w:tcPr>
          <w:p w:rsidR="000B396D" w:rsidRDefault="00C01F63">
            <w:pPr>
              <w:pStyle w:val="130"/>
              <w:tabs>
                <w:tab w:val="left" w:pos="1260"/>
              </w:tabs>
              <w:spacing w:before="156" w:after="156"/>
              <w:jc w:val="center"/>
              <w:rPr>
                <w:rFonts w:ascii="仿宋_GB2312" w:eastAsia="仿宋_GB2312" w:hAnsi="宋体"/>
                <w:lang w:val="en-GB"/>
              </w:rPr>
            </w:pPr>
            <w:r>
              <w:rPr>
                <w:rFonts w:ascii="仿宋_GB2312" w:eastAsia="仿宋_GB2312" w:hAnsi="宋体" w:hint="eastAsia"/>
                <w:lang w:val="en-GB"/>
              </w:rPr>
              <w:t>优先采购节能产品金额总计（元）</w:t>
            </w:r>
          </w:p>
        </w:tc>
        <w:tc>
          <w:tcPr>
            <w:tcW w:w="1477" w:type="dxa"/>
            <w:vAlign w:val="center"/>
          </w:tcPr>
          <w:p w:rsidR="000B396D" w:rsidRDefault="000B396D">
            <w:pPr>
              <w:pStyle w:val="130"/>
              <w:tabs>
                <w:tab w:val="left" w:pos="1260"/>
              </w:tabs>
              <w:spacing w:before="156" w:after="156"/>
              <w:jc w:val="center"/>
              <w:rPr>
                <w:rFonts w:ascii="仿宋_GB2312" w:eastAsia="仿宋_GB2312" w:hAnsi="宋体"/>
                <w:lang w:val="en-GB"/>
              </w:rPr>
            </w:pPr>
          </w:p>
        </w:tc>
      </w:tr>
      <w:tr w:rsidR="000B396D">
        <w:trPr>
          <w:trHeight w:val="567"/>
          <w:jc w:val="center"/>
        </w:trPr>
        <w:tc>
          <w:tcPr>
            <w:tcW w:w="1024" w:type="dxa"/>
            <w:vMerge/>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900" w:type="dxa"/>
            <w:gridSpan w:val="3"/>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2、强制采购</w:t>
            </w:r>
          </w:p>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产品名称</w:t>
            </w:r>
          </w:p>
        </w:tc>
        <w:tc>
          <w:tcPr>
            <w:tcW w:w="1018" w:type="dxa"/>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品牌、型号</w:t>
            </w:r>
          </w:p>
        </w:tc>
        <w:tc>
          <w:tcPr>
            <w:tcW w:w="1190" w:type="dxa"/>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制造商</w:t>
            </w:r>
          </w:p>
        </w:tc>
        <w:tc>
          <w:tcPr>
            <w:tcW w:w="1530" w:type="dxa"/>
            <w:gridSpan w:val="3"/>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认证证书编号</w:t>
            </w:r>
          </w:p>
        </w:tc>
        <w:tc>
          <w:tcPr>
            <w:tcW w:w="900" w:type="dxa"/>
            <w:gridSpan w:val="4"/>
            <w:vAlign w:val="center"/>
          </w:tcPr>
          <w:p w:rsidR="000B396D" w:rsidRDefault="00C01F63">
            <w:pPr>
              <w:jc w:val="center"/>
              <w:rPr>
                <w:rFonts w:ascii="仿宋_GB2312" w:eastAsia="仿宋_GB2312"/>
              </w:rPr>
            </w:pPr>
            <w:r>
              <w:rPr>
                <w:rFonts w:ascii="仿宋_GB2312" w:eastAsia="仿宋_GB2312" w:hint="eastAsia"/>
              </w:rPr>
              <w:t>数量</w:t>
            </w:r>
          </w:p>
        </w:tc>
        <w:tc>
          <w:tcPr>
            <w:tcW w:w="913" w:type="dxa"/>
            <w:gridSpan w:val="2"/>
            <w:vAlign w:val="center"/>
          </w:tcPr>
          <w:p w:rsidR="000B396D" w:rsidRDefault="00C01F63">
            <w:pPr>
              <w:jc w:val="center"/>
              <w:rPr>
                <w:rFonts w:ascii="仿宋_GB2312" w:eastAsia="仿宋_GB2312"/>
              </w:rPr>
            </w:pPr>
            <w:r>
              <w:rPr>
                <w:rFonts w:ascii="仿宋_GB2312" w:eastAsia="仿宋_GB2312" w:hint="eastAsia"/>
              </w:rPr>
              <w:t>单价</w:t>
            </w:r>
            <w:r>
              <w:rPr>
                <w:rFonts w:ascii="仿宋_GB2312" w:eastAsia="仿宋_GB2312" w:hAnsi="宋体" w:hint="eastAsia"/>
                <w:lang w:val="en-GB"/>
              </w:rPr>
              <w:t>（元）</w:t>
            </w:r>
          </w:p>
        </w:tc>
        <w:tc>
          <w:tcPr>
            <w:tcW w:w="1477" w:type="dxa"/>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合计（元）</w:t>
            </w:r>
          </w:p>
        </w:tc>
      </w:tr>
      <w:tr w:rsidR="000B396D">
        <w:trPr>
          <w:trHeight w:val="567"/>
          <w:jc w:val="center"/>
        </w:trPr>
        <w:tc>
          <w:tcPr>
            <w:tcW w:w="1024" w:type="dxa"/>
            <w:vMerge/>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900" w:type="dxa"/>
            <w:gridSpan w:val="3"/>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018" w:type="dxa"/>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190" w:type="dxa"/>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530" w:type="dxa"/>
            <w:gridSpan w:val="3"/>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900" w:type="dxa"/>
            <w:gridSpan w:val="4"/>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913" w:type="dxa"/>
            <w:gridSpan w:val="2"/>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477" w:type="dxa"/>
            <w:vAlign w:val="center"/>
          </w:tcPr>
          <w:p w:rsidR="000B396D" w:rsidRDefault="000B396D">
            <w:pPr>
              <w:pStyle w:val="130"/>
              <w:tabs>
                <w:tab w:val="left" w:pos="1260"/>
              </w:tabs>
              <w:spacing w:before="40" w:after="40"/>
              <w:jc w:val="center"/>
              <w:rPr>
                <w:rFonts w:ascii="仿宋_GB2312" w:eastAsia="仿宋_GB2312" w:hAnsi="宋体"/>
                <w:lang w:val="en-GB"/>
              </w:rPr>
            </w:pPr>
          </w:p>
        </w:tc>
      </w:tr>
      <w:tr w:rsidR="000B396D">
        <w:trPr>
          <w:trHeight w:val="567"/>
          <w:jc w:val="center"/>
        </w:trPr>
        <w:tc>
          <w:tcPr>
            <w:tcW w:w="1024" w:type="dxa"/>
            <w:vMerge/>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900" w:type="dxa"/>
            <w:gridSpan w:val="3"/>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018" w:type="dxa"/>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190" w:type="dxa"/>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530" w:type="dxa"/>
            <w:gridSpan w:val="3"/>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900" w:type="dxa"/>
            <w:gridSpan w:val="4"/>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913" w:type="dxa"/>
            <w:gridSpan w:val="2"/>
            <w:vAlign w:val="center"/>
          </w:tcPr>
          <w:p w:rsidR="000B396D" w:rsidRDefault="000B396D">
            <w:pPr>
              <w:pStyle w:val="130"/>
              <w:tabs>
                <w:tab w:val="left" w:pos="1260"/>
              </w:tabs>
              <w:spacing w:before="40" w:after="40"/>
              <w:jc w:val="center"/>
              <w:rPr>
                <w:rFonts w:ascii="仿宋_GB2312" w:eastAsia="仿宋_GB2312" w:hAnsi="宋体"/>
                <w:lang w:val="en-GB"/>
              </w:rPr>
            </w:pPr>
          </w:p>
        </w:tc>
        <w:tc>
          <w:tcPr>
            <w:tcW w:w="1477" w:type="dxa"/>
            <w:vAlign w:val="center"/>
          </w:tcPr>
          <w:p w:rsidR="000B396D" w:rsidRDefault="000B396D">
            <w:pPr>
              <w:pStyle w:val="130"/>
              <w:tabs>
                <w:tab w:val="left" w:pos="1260"/>
              </w:tabs>
              <w:spacing w:before="40" w:after="40"/>
              <w:jc w:val="center"/>
              <w:rPr>
                <w:rFonts w:ascii="仿宋_GB2312" w:eastAsia="仿宋_GB2312" w:hAnsi="宋体"/>
                <w:lang w:val="en-GB"/>
              </w:rPr>
            </w:pPr>
          </w:p>
        </w:tc>
      </w:tr>
      <w:tr w:rsidR="000B396D">
        <w:trPr>
          <w:trHeight w:val="567"/>
          <w:jc w:val="center"/>
        </w:trPr>
        <w:tc>
          <w:tcPr>
            <w:tcW w:w="1024" w:type="dxa"/>
            <w:vMerge/>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7451" w:type="dxa"/>
            <w:gridSpan w:val="14"/>
            <w:vAlign w:val="center"/>
          </w:tcPr>
          <w:p w:rsidR="000B396D" w:rsidRDefault="00C01F63">
            <w:pPr>
              <w:pStyle w:val="130"/>
              <w:tabs>
                <w:tab w:val="left" w:pos="1260"/>
              </w:tabs>
              <w:spacing w:before="156" w:after="156"/>
              <w:jc w:val="center"/>
              <w:rPr>
                <w:rFonts w:ascii="仿宋_GB2312" w:eastAsia="仿宋_GB2312" w:hAnsi="宋体"/>
                <w:lang w:val="en-GB"/>
              </w:rPr>
            </w:pPr>
            <w:r>
              <w:rPr>
                <w:rFonts w:ascii="仿宋_GB2312" w:eastAsia="仿宋_GB2312" w:hAnsi="宋体" w:hint="eastAsia"/>
                <w:lang w:val="en-GB"/>
              </w:rPr>
              <w:t>强制采购节能产品金额总计（元）</w:t>
            </w:r>
          </w:p>
        </w:tc>
        <w:tc>
          <w:tcPr>
            <w:tcW w:w="1477" w:type="dxa"/>
            <w:vAlign w:val="center"/>
          </w:tcPr>
          <w:p w:rsidR="000B396D" w:rsidRDefault="000B396D">
            <w:pPr>
              <w:pStyle w:val="130"/>
              <w:tabs>
                <w:tab w:val="left" w:pos="1260"/>
              </w:tabs>
              <w:spacing w:before="156" w:after="156"/>
              <w:jc w:val="center"/>
              <w:rPr>
                <w:rFonts w:ascii="仿宋_GB2312" w:eastAsia="仿宋_GB2312" w:hAnsi="宋体"/>
                <w:lang w:val="en-GB"/>
              </w:rPr>
            </w:pPr>
          </w:p>
        </w:tc>
      </w:tr>
      <w:tr w:rsidR="000B396D">
        <w:trPr>
          <w:trHeight w:val="373"/>
          <w:jc w:val="center"/>
        </w:trPr>
        <w:tc>
          <w:tcPr>
            <w:tcW w:w="1024" w:type="dxa"/>
            <w:vMerge w:val="restart"/>
            <w:vAlign w:val="center"/>
          </w:tcPr>
          <w:p w:rsidR="000B396D" w:rsidRDefault="00C01F63">
            <w:pPr>
              <w:pStyle w:val="130"/>
              <w:tabs>
                <w:tab w:val="left" w:pos="1260"/>
              </w:tabs>
              <w:spacing w:before="156" w:after="156"/>
              <w:jc w:val="center"/>
              <w:rPr>
                <w:rFonts w:ascii="仿宋_GB2312" w:eastAsia="仿宋_GB2312" w:hAnsi="宋体"/>
                <w:lang w:val="en-GB"/>
              </w:rPr>
            </w:pPr>
            <w:r>
              <w:rPr>
                <w:rFonts w:ascii="仿宋_GB2312" w:eastAsia="仿宋_GB2312" w:hAnsi="宋体" w:hint="eastAsia"/>
                <w:lang w:val="en-GB"/>
              </w:rPr>
              <w:t>环境标志产品</w:t>
            </w:r>
          </w:p>
        </w:tc>
        <w:tc>
          <w:tcPr>
            <w:tcW w:w="1890" w:type="dxa"/>
            <w:gridSpan w:val="2"/>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产品名称</w:t>
            </w:r>
          </w:p>
        </w:tc>
        <w:tc>
          <w:tcPr>
            <w:tcW w:w="1028" w:type="dxa"/>
            <w:gridSpan w:val="2"/>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品牌、型号</w:t>
            </w:r>
          </w:p>
        </w:tc>
        <w:tc>
          <w:tcPr>
            <w:tcW w:w="1190" w:type="dxa"/>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制造商</w:t>
            </w:r>
          </w:p>
        </w:tc>
        <w:tc>
          <w:tcPr>
            <w:tcW w:w="1570" w:type="dxa"/>
            <w:gridSpan w:val="4"/>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认证证书编号</w:t>
            </w:r>
          </w:p>
        </w:tc>
        <w:tc>
          <w:tcPr>
            <w:tcW w:w="870" w:type="dxa"/>
            <w:gridSpan w:val="4"/>
            <w:vAlign w:val="center"/>
          </w:tcPr>
          <w:p w:rsidR="000B396D" w:rsidRDefault="00C01F63">
            <w:pPr>
              <w:jc w:val="center"/>
              <w:rPr>
                <w:rFonts w:ascii="仿宋_GB2312" w:eastAsia="仿宋_GB2312"/>
              </w:rPr>
            </w:pPr>
            <w:r>
              <w:rPr>
                <w:rFonts w:ascii="仿宋_GB2312" w:eastAsia="仿宋_GB2312" w:hint="eastAsia"/>
              </w:rPr>
              <w:t>数量</w:t>
            </w:r>
          </w:p>
        </w:tc>
        <w:tc>
          <w:tcPr>
            <w:tcW w:w="903" w:type="dxa"/>
            <w:vAlign w:val="center"/>
          </w:tcPr>
          <w:p w:rsidR="000B396D" w:rsidRDefault="00C01F63">
            <w:pPr>
              <w:jc w:val="center"/>
              <w:rPr>
                <w:rFonts w:ascii="仿宋_GB2312" w:eastAsia="仿宋_GB2312"/>
              </w:rPr>
            </w:pPr>
            <w:r>
              <w:rPr>
                <w:rFonts w:ascii="仿宋_GB2312" w:eastAsia="仿宋_GB2312" w:hint="eastAsia"/>
              </w:rPr>
              <w:t>单价</w:t>
            </w:r>
            <w:r>
              <w:rPr>
                <w:rFonts w:ascii="仿宋_GB2312" w:eastAsia="仿宋_GB2312" w:hAnsi="宋体" w:hint="eastAsia"/>
                <w:lang w:val="en-GB"/>
              </w:rPr>
              <w:t>（元）</w:t>
            </w:r>
          </w:p>
        </w:tc>
        <w:tc>
          <w:tcPr>
            <w:tcW w:w="1477" w:type="dxa"/>
            <w:vAlign w:val="center"/>
          </w:tcPr>
          <w:p w:rsidR="000B396D" w:rsidRDefault="00C01F63">
            <w:pPr>
              <w:pStyle w:val="130"/>
              <w:tabs>
                <w:tab w:val="left" w:pos="1260"/>
              </w:tabs>
              <w:spacing w:before="40" w:after="40"/>
              <w:jc w:val="center"/>
              <w:rPr>
                <w:rFonts w:ascii="仿宋_GB2312" w:eastAsia="仿宋_GB2312" w:hAnsi="宋体"/>
                <w:lang w:val="en-GB"/>
              </w:rPr>
            </w:pPr>
            <w:r>
              <w:rPr>
                <w:rFonts w:ascii="仿宋_GB2312" w:eastAsia="仿宋_GB2312" w:hAnsi="宋体" w:hint="eastAsia"/>
                <w:lang w:val="en-GB"/>
              </w:rPr>
              <w:t>合计（元）</w:t>
            </w:r>
          </w:p>
        </w:tc>
      </w:tr>
      <w:tr w:rsidR="000B396D">
        <w:trPr>
          <w:trHeight w:val="567"/>
          <w:jc w:val="center"/>
        </w:trPr>
        <w:tc>
          <w:tcPr>
            <w:tcW w:w="1024" w:type="dxa"/>
            <w:vMerge/>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890" w:type="dxa"/>
            <w:gridSpan w:val="2"/>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028" w:type="dxa"/>
            <w:gridSpan w:val="2"/>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190" w:type="dxa"/>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570" w:type="dxa"/>
            <w:gridSpan w:val="4"/>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870" w:type="dxa"/>
            <w:gridSpan w:val="4"/>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903" w:type="dxa"/>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477" w:type="dxa"/>
            <w:vAlign w:val="center"/>
          </w:tcPr>
          <w:p w:rsidR="000B396D" w:rsidRDefault="000B396D">
            <w:pPr>
              <w:pStyle w:val="130"/>
              <w:tabs>
                <w:tab w:val="left" w:pos="1260"/>
              </w:tabs>
              <w:spacing w:before="156" w:after="156"/>
              <w:jc w:val="center"/>
              <w:rPr>
                <w:rFonts w:ascii="仿宋_GB2312" w:eastAsia="仿宋_GB2312" w:hAnsi="宋体"/>
                <w:lang w:val="en-GB"/>
              </w:rPr>
            </w:pPr>
          </w:p>
        </w:tc>
      </w:tr>
      <w:tr w:rsidR="000B396D">
        <w:trPr>
          <w:trHeight w:val="567"/>
          <w:jc w:val="center"/>
        </w:trPr>
        <w:tc>
          <w:tcPr>
            <w:tcW w:w="1024" w:type="dxa"/>
            <w:vMerge/>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890" w:type="dxa"/>
            <w:gridSpan w:val="2"/>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028" w:type="dxa"/>
            <w:gridSpan w:val="2"/>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190" w:type="dxa"/>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570" w:type="dxa"/>
            <w:gridSpan w:val="4"/>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870" w:type="dxa"/>
            <w:gridSpan w:val="4"/>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903" w:type="dxa"/>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1477" w:type="dxa"/>
            <w:vAlign w:val="center"/>
          </w:tcPr>
          <w:p w:rsidR="000B396D" w:rsidRDefault="000B396D">
            <w:pPr>
              <w:pStyle w:val="130"/>
              <w:tabs>
                <w:tab w:val="left" w:pos="1260"/>
              </w:tabs>
              <w:spacing w:before="156" w:after="156"/>
              <w:jc w:val="center"/>
              <w:rPr>
                <w:rFonts w:ascii="仿宋_GB2312" w:eastAsia="仿宋_GB2312" w:hAnsi="宋体"/>
                <w:lang w:val="en-GB"/>
              </w:rPr>
            </w:pPr>
          </w:p>
        </w:tc>
      </w:tr>
      <w:tr w:rsidR="000B396D">
        <w:trPr>
          <w:trHeight w:val="576"/>
          <w:jc w:val="center"/>
        </w:trPr>
        <w:tc>
          <w:tcPr>
            <w:tcW w:w="1024" w:type="dxa"/>
            <w:vMerge/>
            <w:vAlign w:val="center"/>
          </w:tcPr>
          <w:p w:rsidR="000B396D" w:rsidRDefault="000B396D">
            <w:pPr>
              <w:pStyle w:val="130"/>
              <w:tabs>
                <w:tab w:val="left" w:pos="1260"/>
              </w:tabs>
              <w:spacing w:before="156" w:after="156"/>
              <w:jc w:val="center"/>
              <w:rPr>
                <w:rFonts w:ascii="仿宋_GB2312" w:eastAsia="仿宋_GB2312" w:hAnsi="宋体"/>
                <w:lang w:val="en-GB"/>
              </w:rPr>
            </w:pPr>
          </w:p>
        </w:tc>
        <w:tc>
          <w:tcPr>
            <w:tcW w:w="7451" w:type="dxa"/>
            <w:gridSpan w:val="14"/>
            <w:vAlign w:val="center"/>
          </w:tcPr>
          <w:p w:rsidR="000B396D" w:rsidRDefault="00C01F63">
            <w:pPr>
              <w:pStyle w:val="130"/>
              <w:tabs>
                <w:tab w:val="left" w:pos="1260"/>
              </w:tabs>
              <w:spacing w:before="156" w:after="156"/>
              <w:jc w:val="center"/>
              <w:rPr>
                <w:rFonts w:ascii="仿宋_GB2312" w:eastAsia="仿宋_GB2312" w:hAnsi="宋体"/>
                <w:lang w:val="en-GB"/>
              </w:rPr>
            </w:pPr>
            <w:r>
              <w:rPr>
                <w:rFonts w:ascii="仿宋_GB2312" w:eastAsia="仿宋_GB2312" w:hAnsi="宋体" w:hint="eastAsia"/>
                <w:lang w:val="en-GB"/>
              </w:rPr>
              <w:t>环境标志产品金额总计（元）</w:t>
            </w:r>
          </w:p>
        </w:tc>
        <w:tc>
          <w:tcPr>
            <w:tcW w:w="1477" w:type="dxa"/>
            <w:vAlign w:val="center"/>
          </w:tcPr>
          <w:p w:rsidR="000B396D" w:rsidRDefault="000B396D">
            <w:pPr>
              <w:pStyle w:val="130"/>
              <w:tabs>
                <w:tab w:val="left" w:pos="1260"/>
              </w:tabs>
              <w:spacing w:before="156" w:after="156"/>
              <w:jc w:val="center"/>
              <w:rPr>
                <w:rFonts w:ascii="仿宋_GB2312" w:eastAsia="仿宋_GB2312" w:hAnsi="宋体"/>
                <w:lang w:val="en-GB"/>
              </w:rPr>
            </w:pPr>
          </w:p>
        </w:tc>
      </w:tr>
    </w:tbl>
    <w:p w:rsidR="000B396D" w:rsidRDefault="00C01F63">
      <w:pPr>
        <w:pStyle w:val="130"/>
        <w:spacing w:line="400" w:lineRule="exact"/>
        <w:ind w:left="718" w:hangingChars="342" w:hanging="718"/>
        <w:rPr>
          <w:rFonts w:ascii="仿宋_GB2312" w:eastAsia="仿宋_GB2312" w:hAnsi="宋体"/>
          <w:lang w:val="en-GB"/>
        </w:rPr>
      </w:pPr>
      <w:r>
        <w:rPr>
          <w:rFonts w:ascii="仿宋_GB2312" w:eastAsia="仿宋_GB2312" w:hAnsi="宋体" w:hint="eastAsia"/>
          <w:lang w:val="en-GB"/>
        </w:rPr>
        <w:t>填报要求：</w:t>
      </w:r>
    </w:p>
    <w:p w:rsidR="000B396D" w:rsidRDefault="00C01F63">
      <w:pPr>
        <w:spacing w:line="400" w:lineRule="exact"/>
        <w:ind w:firstLineChars="250" w:firstLine="525"/>
        <w:rPr>
          <w:rFonts w:ascii="仿宋_GB2312" w:eastAsia="仿宋_GB2312"/>
          <w:lang w:val="en-GB"/>
        </w:rPr>
      </w:pPr>
      <w:r>
        <w:rPr>
          <w:rFonts w:ascii="仿宋_GB2312" w:eastAsia="仿宋_GB2312" w:hint="eastAsia"/>
          <w:lang w:val="en-GB"/>
        </w:rPr>
        <w:t>1、本表的产品名称和</w:t>
      </w:r>
      <w:r>
        <w:rPr>
          <w:rFonts w:ascii="仿宋_GB2312" w:eastAsia="仿宋_GB2312" w:hAnsi="宋体" w:hint="eastAsia"/>
          <w:lang w:val="en-GB"/>
        </w:rPr>
        <w:t>品牌、型号</w:t>
      </w:r>
      <w:r>
        <w:rPr>
          <w:rFonts w:ascii="仿宋_GB2312" w:eastAsia="仿宋_GB2312" w:hint="eastAsia"/>
          <w:lang w:val="en-GB"/>
        </w:rPr>
        <w:t>、金额应与《分项报价一览表》一致。</w:t>
      </w:r>
    </w:p>
    <w:p w:rsidR="000B396D" w:rsidRDefault="00C01F63">
      <w:pPr>
        <w:spacing w:line="400" w:lineRule="exact"/>
        <w:ind w:firstLineChars="250" w:firstLine="525"/>
        <w:rPr>
          <w:rFonts w:ascii="仿宋_GB2312" w:eastAsia="仿宋_GB2312"/>
          <w:lang w:val="en-GB"/>
        </w:rPr>
      </w:pPr>
      <w:r>
        <w:rPr>
          <w:rFonts w:ascii="仿宋_GB2312" w:eastAsia="仿宋_GB2312" w:hint="eastAsia"/>
          <w:lang w:val="en-GB"/>
        </w:rPr>
        <w:t>2、制造商为小型或微型企业时才需要填“制造商企业类型”栏，填写内容为“小型”</w:t>
      </w:r>
      <w:r>
        <w:rPr>
          <w:rFonts w:ascii="仿宋_GB2312" w:eastAsia="仿宋_GB2312" w:hint="eastAsia"/>
          <w:lang w:val="en-GB"/>
        </w:rPr>
        <w:lastRenderedPageBreak/>
        <w:t>或“微型”。</w:t>
      </w:r>
    </w:p>
    <w:p w:rsidR="000B396D" w:rsidRDefault="00C01F63">
      <w:pPr>
        <w:spacing w:line="400" w:lineRule="exact"/>
        <w:ind w:firstLineChars="250" w:firstLine="525"/>
        <w:rPr>
          <w:rFonts w:ascii="仿宋_GB2312" w:eastAsia="仿宋_GB2312"/>
          <w:lang w:val="en-GB"/>
        </w:rPr>
      </w:pPr>
      <w:r>
        <w:rPr>
          <w:rFonts w:ascii="仿宋_GB2312" w:eastAsia="仿宋_GB2312" w:hint="eastAsia"/>
          <w:lang w:val="en-GB"/>
        </w:rPr>
        <w:t>3、</w:t>
      </w:r>
      <w:r w:rsidR="00D930E6" w:rsidRPr="00D930E6">
        <w:rPr>
          <w:rFonts w:ascii="仿宋_GB2312" w:eastAsia="仿宋_GB2312" w:hint="eastAsia"/>
          <w:lang w:val="en-GB"/>
        </w:rPr>
        <w:t>节能产品、环境标志产品政府采购执行机制的通知财库〔2019〕9号》的规定，如果采购人拟采购的产品属于政府强制采购品目清单范围的，投标人提供国家确定的认证机构出具的、处于有效期之内的节能产品认证证书，否则将被视为无效投标。</w:t>
      </w:r>
    </w:p>
    <w:p w:rsidR="000B396D" w:rsidRDefault="00C01F63">
      <w:pPr>
        <w:spacing w:line="400" w:lineRule="exact"/>
        <w:ind w:firstLineChars="250" w:firstLine="525"/>
        <w:rPr>
          <w:rFonts w:ascii="仿宋_GB2312" w:eastAsia="仿宋_GB2312"/>
          <w:lang w:val="en-GB"/>
        </w:rPr>
      </w:pPr>
      <w:r>
        <w:rPr>
          <w:rFonts w:ascii="仿宋_GB2312" w:eastAsia="仿宋_GB2312" w:hint="eastAsia"/>
          <w:lang w:val="en-GB"/>
        </w:rPr>
        <w:t>4、请投标人正确填写本表，所填内容将作为评审的依据。其内容或数据应与对应的证明资料相符。</w:t>
      </w:r>
    </w:p>
    <w:p w:rsidR="000B396D" w:rsidRDefault="00C01F63">
      <w:pPr>
        <w:spacing w:line="400" w:lineRule="exact"/>
        <w:ind w:firstLineChars="250" w:firstLine="525"/>
        <w:rPr>
          <w:rFonts w:ascii="仿宋_GB2312" w:eastAsia="仿宋_GB2312"/>
          <w:lang w:val="en-GB"/>
        </w:rPr>
      </w:pPr>
      <w:r>
        <w:rPr>
          <w:rFonts w:ascii="仿宋_GB2312" w:eastAsia="仿宋_GB2312" w:hint="eastAsia"/>
          <w:lang w:val="en-GB"/>
        </w:rPr>
        <w:t>5、无适用政府采购政策产品，可不填。</w:t>
      </w:r>
    </w:p>
    <w:p w:rsidR="000B396D" w:rsidRDefault="000B396D">
      <w:pPr>
        <w:spacing w:line="360" w:lineRule="auto"/>
        <w:rPr>
          <w:rFonts w:ascii="仿宋_GB2312" w:eastAsia="仿宋_GB2312" w:hAnsi="宋体"/>
          <w:lang w:val="en-GB"/>
        </w:rPr>
      </w:pPr>
    </w:p>
    <w:p w:rsidR="000B396D" w:rsidRDefault="00C01F63">
      <w:pPr>
        <w:widowControl/>
        <w:spacing w:line="520" w:lineRule="exact"/>
        <w:ind w:firstLine="420"/>
        <w:jc w:val="center"/>
        <w:rPr>
          <w:rFonts w:ascii="仿宋_GB2312" w:eastAsia="仿宋_GB2312" w:hAnsi="宋体"/>
          <w:b/>
          <w:spacing w:val="10"/>
          <w:kern w:val="0"/>
          <w:sz w:val="28"/>
          <w:szCs w:val="28"/>
        </w:rPr>
      </w:pPr>
      <w:r>
        <w:rPr>
          <w:rFonts w:ascii="仿宋_GB2312" w:eastAsia="仿宋_GB2312" w:hAnsi="宋体" w:hint="eastAsia"/>
        </w:rPr>
        <w:br w:type="page"/>
      </w:r>
    </w:p>
    <w:p w:rsidR="000B396D" w:rsidRDefault="00C01F63">
      <w:pPr>
        <w:spacing w:line="360" w:lineRule="auto"/>
        <w:jc w:val="center"/>
        <w:rPr>
          <w:rFonts w:ascii="仿宋_GB2312" w:eastAsia="仿宋_GB2312" w:hAnsi="宋体"/>
        </w:rPr>
      </w:pPr>
      <w:r>
        <w:rPr>
          <w:rFonts w:ascii="仿宋_GB2312" w:eastAsia="仿宋_GB2312" w:hAnsi="宋体" w:hint="eastAsia"/>
          <w:b/>
          <w:spacing w:val="10"/>
          <w:kern w:val="0"/>
          <w:sz w:val="28"/>
          <w:szCs w:val="28"/>
        </w:rPr>
        <w:lastRenderedPageBreak/>
        <w:t>1</w:t>
      </w:r>
      <w:r w:rsidR="00D930E6">
        <w:rPr>
          <w:rFonts w:ascii="仿宋_GB2312" w:eastAsia="仿宋_GB2312" w:hAnsi="宋体" w:hint="eastAsia"/>
          <w:b/>
          <w:spacing w:val="10"/>
          <w:kern w:val="0"/>
          <w:sz w:val="28"/>
          <w:szCs w:val="28"/>
        </w:rPr>
        <w:t>2</w:t>
      </w:r>
      <w:r>
        <w:rPr>
          <w:rFonts w:ascii="仿宋_GB2312" w:eastAsia="仿宋_GB2312" w:hAnsi="宋体" w:hint="eastAsia"/>
          <w:b/>
          <w:spacing w:val="10"/>
          <w:kern w:val="0"/>
          <w:sz w:val="28"/>
          <w:szCs w:val="28"/>
        </w:rPr>
        <w:t>.企业信用查询结果页（信用中国、中国政府采购网）</w:t>
      </w:r>
    </w:p>
    <w:p w:rsidR="000B396D" w:rsidRDefault="00C01F63">
      <w:pPr>
        <w:spacing w:line="400" w:lineRule="exact"/>
        <w:outlineLvl w:val="1"/>
        <w:rPr>
          <w:rFonts w:ascii="仿宋_GB2312" w:eastAsia="仿宋_GB2312" w:hAnsi="宋体" w:cs="宋体"/>
        </w:rPr>
      </w:pPr>
      <w:r>
        <w:rPr>
          <w:rFonts w:ascii="仿宋_GB2312" w:eastAsia="仿宋_GB2312" w:hAnsi="宋体" w:cs="宋体" w:hint="eastAsia"/>
        </w:rPr>
        <w:t>对列入失信被执行人(必须独立显示查询页)、重大税收违法案件当事人名单(必须独立显示查询页)，查询渠道：“信用中国”网站（www.creditchina.gov.cn）;政府采购严重违法失信行为记录名单的供应商(必须独立显示查询页)，查询渠道：中国政府采购网（www.ccgp.gov.cn）；附以上两个网站的3项查询结果，如未提供拒绝参与本项目政府采购活动。</w:t>
      </w:r>
    </w:p>
    <w:p w:rsidR="000B396D" w:rsidRDefault="00C01F63">
      <w:pPr>
        <w:spacing w:line="400" w:lineRule="exact"/>
        <w:outlineLvl w:val="1"/>
        <w:rPr>
          <w:rFonts w:ascii="仿宋_GB2312" w:eastAsia="仿宋_GB2312" w:hAnsi="宋体"/>
          <w:b/>
          <w:sz w:val="24"/>
          <w:szCs w:val="24"/>
        </w:rPr>
      </w:pPr>
      <w:r>
        <w:rPr>
          <w:rFonts w:ascii="仿宋_GB2312" w:eastAsia="仿宋_GB2312" w:hAnsi="宋体" w:hint="eastAsia"/>
          <w:b/>
          <w:sz w:val="24"/>
          <w:szCs w:val="24"/>
        </w:rPr>
        <w:t>示例：河南招标采购服务有限公司查询结果</w:t>
      </w:r>
    </w:p>
    <w:p w:rsidR="000B396D" w:rsidRDefault="00C01F63">
      <w:pPr>
        <w:spacing w:line="400" w:lineRule="exact"/>
        <w:outlineLvl w:val="1"/>
        <w:rPr>
          <w:rFonts w:ascii="仿宋_GB2312" w:eastAsia="仿宋_GB2312" w:hAnsi="宋体"/>
          <w:b/>
          <w:sz w:val="24"/>
          <w:szCs w:val="24"/>
        </w:rPr>
      </w:pPr>
      <w:r>
        <w:rPr>
          <w:rFonts w:ascii="仿宋_GB2312" w:eastAsia="仿宋_GB2312" w:hAnsi="宋体" w:hint="eastAsia"/>
          <w:b/>
          <w:sz w:val="24"/>
          <w:szCs w:val="24"/>
        </w:rPr>
        <w:t>《“信用中国”网站》失信被执行人、重大税收违法案件当事人名单查询结果页</w:t>
      </w:r>
    </w:p>
    <w:p w:rsidR="000B396D" w:rsidRDefault="00C01F63">
      <w:pPr>
        <w:spacing w:line="480" w:lineRule="auto"/>
        <w:jc w:val="left"/>
        <w:outlineLvl w:val="1"/>
        <w:rPr>
          <w:rFonts w:ascii="仿宋_GB2312" w:eastAsia="仿宋_GB2312" w:hAnsi="宋体"/>
          <w:b/>
          <w:sz w:val="24"/>
          <w:szCs w:val="24"/>
        </w:rPr>
      </w:pPr>
      <w:r>
        <w:rPr>
          <w:rFonts w:ascii="仿宋_GB2312" w:eastAsia="仿宋_GB2312" w:hAnsi="宋体" w:hint="eastAsia"/>
          <w:b/>
          <w:noProof/>
          <w:sz w:val="24"/>
          <w:szCs w:val="24"/>
        </w:rPr>
        <w:drawing>
          <wp:inline distT="0" distB="0" distL="0" distR="0">
            <wp:extent cx="5257800" cy="2724150"/>
            <wp:effectExtent l="19050" t="0" r="0" b="0"/>
            <wp:docPr id="1" name="图片 1" descr="失信被执行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失信被执行人"/>
                    <pic:cNvPicPr>
                      <a:picLocks noChangeAspect="1" noChangeArrowheads="1"/>
                    </pic:cNvPicPr>
                  </pic:nvPicPr>
                  <pic:blipFill>
                    <a:blip r:embed="rId13"/>
                    <a:srcRect/>
                    <a:stretch>
                      <a:fillRect/>
                    </a:stretch>
                  </pic:blipFill>
                  <pic:spPr>
                    <a:xfrm>
                      <a:off x="0" y="0"/>
                      <a:ext cx="5257800" cy="2724150"/>
                    </a:xfrm>
                    <a:prstGeom prst="rect">
                      <a:avLst/>
                    </a:prstGeom>
                    <a:noFill/>
                    <a:ln w="9525">
                      <a:noFill/>
                      <a:miter lim="800000"/>
                      <a:headEnd/>
                      <a:tailEnd/>
                    </a:ln>
                  </pic:spPr>
                </pic:pic>
              </a:graphicData>
            </a:graphic>
          </wp:inline>
        </w:drawing>
      </w:r>
    </w:p>
    <w:p w:rsidR="000B396D" w:rsidRDefault="00C01F63">
      <w:pPr>
        <w:spacing w:line="480" w:lineRule="auto"/>
        <w:jc w:val="left"/>
        <w:outlineLvl w:val="1"/>
        <w:rPr>
          <w:rFonts w:ascii="仿宋_GB2312" w:eastAsia="仿宋_GB2312" w:hAnsi="宋体"/>
          <w:b/>
          <w:sz w:val="24"/>
          <w:szCs w:val="24"/>
        </w:rPr>
      </w:pPr>
      <w:r>
        <w:rPr>
          <w:rFonts w:ascii="仿宋_GB2312" w:eastAsia="仿宋_GB2312" w:hAnsi="宋体" w:hint="eastAsia"/>
          <w:b/>
          <w:noProof/>
          <w:sz w:val="24"/>
          <w:szCs w:val="24"/>
        </w:rPr>
        <w:drawing>
          <wp:inline distT="0" distB="0" distL="0" distR="0">
            <wp:extent cx="5267325" cy="2657475"/>
            <wp:effectExtent l="19050" t="0" r="9525" b="0"/>
            <wp:docPr id="2" name="图片 2" descr="重大税收违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重大税收违法"/>
                    <pic:cNvPicPr>
                      <a:picLocks noChangeAspect="1" noChangeArrowheads="1"/>
                    </pic:cNvPicPr>
                  </pic:nvPicPr>
                  <pic:blipFill>
                    <a:blip r:embed="rId14"/>
                    <a:srcRect/>
                    <a:stretch>
                      <a:fillRect/>
                    </a:stretch>
                  </pic:blipFill>
                  <pic:spPr>
                    <a:xfrm>
                      <a:off x="0" y="0"/>
                      <a:ext cx="5267325" cy="2657475"/>
                    </a:xfrm>
                    <a:prstGeom prst="rect">
                      <a:avLst/>
                    </a:prstGeom>
                    <a:noFill/>
                    <a:ln w="9525">
                      <a:noFill/>
                      <a:miter lim="800000"/>
                      <a:headEnd/>
                      <a:tailEnd/>
                    </a:ln>
                  </pic:spPr>
                </pic:pic>
              </a:graphicData>
            </a:graphic>
          </wp:inline>
        </w:drawing>
      </w:r>
    </w:p>
    <w:p w:rsidR="000B396D" w:rsidRDefault="000B396D">
      <w:pPr>
        <w:spacing w:line="400" w:lineRule="exact"/>
        <w:jc w:val="left"/>
        <w:outlineLvl w:val="1"/>
        <w:rPr>
          <w:rFonts w:ascii="仿宋_GB2312" w:eastAsia="仿宋_GB2312" w:hAnsi="宋体"/>
          <w:b/>
          <w:sz w:val="24"/>
          <w:szCs w:val="24"/>
        </w:rPr>
      </w:pPr>
    </w:p>
    <w:p w:rsidR="000B396D" w:rsidRDefault="000B396D">
      <w:pPr>
        <w:spacing w:line="400" w:lineRule="exact"/>
        <w:jc w:val="left"/>
        <w:outlineLvl w:val="1"/>
        <w:rPr>
          <w:rFonts w:ascii="仿宋_GB2312" w:eastAsia="仿宋_GB2312" w:hAnsi="宋体"/>
          <w:b/>
          <w:sz w:val="24"/>
          <w:szCs w:val="24"/>
        </w:rPr>
      </w:pPr>
    </w:p>
    <w:p w:rsidR="000B396D" w:rsidRDefault="00C01F63">
      <w:pPr>
        <w:spacing w:line="400" w:lineRule="exact"/>
        <w:jc w:val="left"/>
        <w:outlineLvl w:val="1"/>
        <w:rPr>
          <w:rFonts w:ascii="仿宋_GB2312" w:eastAsia="仿宋_GB2312" w:hAnsi="宋体"/>
          <w:b/>
          <w:sz w:val="24"/>
          <w:szCs w:val="24"/>
        </w:rPr>
      </w:pPr>
      <w:r>
        <w:rPr>
          <w:rFonts w:ascii="仿宋_GB2312" w:eastAsia="仿宋_GB2312" w:hAnsi="宋体" w:hint="eastAsia"/>
          <w:b/>
          <w:sz w:val="24"/>
          <w:szCs w:val="24"/>
        </w:rPr>
        <w:t>《中国政府采购网》政府采购严重违法失信行为记录名单查询结果页</w:t>
      </w:r>
    </w:p>
    <w:p w:rsidR="000B396D" w:rsidRDefault="00C01F63">
      <w:pPr>
        <w:spacing w:line="480" w:lineRule="auto"/>
        <w:outlineLvl w:val="1"/>
        <w:rPr>
          <w:rFonts w:ascii="仿宋_GB2312" w:eastAsia="仿宋_GB2312" w:hAnsi="宋体"/>
          <w:b/>
          <w:sz w:val="24"/>
          <w:szCs w:val="24"/>
        </w:rPr>
      </w:pPr>
      <w:r>
        <w:rPr>
          <w:rFonts w:ascii="仿宋_GB2312" w:eastAsia="仿宋_GB2312" w:hAnsi="宋体" w:hint="eastAsia"/>
          <w:b/>
          <w:noProof/>
          <w:sz w:val="24"/>
          <w:szCs w:val="24"/>
        </w:rPr>
        <w:lastRenderedPageBreak/>
        <w:drawing>
          <wp:inline distT="0" distB="0" distL="0" distR="0">
            <wp:extent cx="5257800" cy="2647950"/>
            <wp:effectExtent l="19050" t="0" r="0" b="0"/>
            <wp:docPr id="3" name="图片 3" descr="政府采购严重违法失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政府采购严重违法失信"/>
                    <pic:cNvPicPr>
                      <a:picLocks noChangeAspect="1" noChangeArrowheads="1"/>
                    </pic:cNvPicPr>
                  </pic:nvPicPr>
                  <pic:blipFill>
                    <a:blip r:embed="rId15"/>
                    <a:srcRect/>
                    <a:stretch>
                      <a:fillRect/>
                    </a:stretch>
                  </pic:blipFill>
                  <pic:spPr>
                    <a:xfrm>
                      <a:off x="0" y="0"/>
                      <a:ext cx="5257800" cy="2647950"/>
                    </a:xfrm>
                    <a:prstGeom prst="rect">
                      <a:avLst/>
                    </a:prstGeom>
                    <a:noFill/>
                    <a:ln w="9525">
                      <a:noFill/>
                      <a:miter lim="800000"/>
                      <a:headEnd/>
                      <a:tailEnd/>
                    </a:ln>
                  </pic:spPr>
                </pic:pic>
              </a:graphicData>
            </a:graphic>
          </wp:inline>
        </w:drawing>
      </w:r>
    </w:p>
    <w:p w:rsidR="000B396D" w:rsidRDefault="000B396D" w:rsidP="00C01F63">
      <w:pPr>
        <w:tabs>
          <w:tab w:val="left" w:pos="6300"/>
        </w:tabs>
        <w:snapToGrid w:val="0"/>
        <w:spacing w:line="360" w:lineRule="auto"/>
        <w:ind w:firstLineChars="149" w:firstLine="313"/>
        <w:rPr>
          <w:rFonts w:ascii="仿宋_GB2312" w:eastAsia="仿宋_GB2312" w:hAnsi="宋体" w:cs="宋体"/>
        </w:rPr>
      </w:pPr>
    </w:p>
    <w:p w:rsidR="000B396D" w:rsidRDefault="00C01F63">
      <w:pPr>
        <w:jc w:val="center"/>
        <w:rPr>
          <w:rFonts w:ascii="仿宋_GB2312" w:eastAsia="仿宋_GB2312"/>
          <w:b/>
          <w:sz w:val="24"/>
          <w:szCs w:val="24"/>
        </w:rPr>
      </w:pPr>
      <w:r>
        <w:rPr>
          <w:rFonts w:ascii="仿宋_GB2312" w:eastAsia="仿宋_GB2312" w:hint="eastAsia"/>
          <w:b/>
          <w:sz w:val="24"/>
          <w:szCs w:val="24"/>
        </w:rPr>
        <w:t>信用声明函</w:t>
      </w:r>
    </w:p>
    <w:p w:rsidR="000B396D" w:rsidRDefault="000B396D" w:rsidP="00C01F63">
      <w:pPr>
        <w:tabs>
          <w:tab w:val="left" w:pos="6300"/>
        </w:tabs>
        <w:snapToGrid w:val="0"/>
        <w:spacing w:line="360" w:lineRule="auto"/>
        <w:ind w:firstLineChars="149" w:firstLine="313"/>
        <w:rPr>
          <w:rFonts w:ascii="仿宋_GB2312" w:eastAsia="仿宋_GB2312" w:hAnsi="宋体" w:cs="宋体"/>
        </w:rPr>
      </w:pPr>
    </w:p>
    <w:p w:rsidR="000B396D" w:rsidRDefault="00C01F63">
      <w:pPr>
        <w:spacing w:line="360" w:lineRule="auto"/>
        <w:ind w:firstLineChars="200" w:firstLine="420"/>
        <w:rPr>
          <w:rFonts w:ascii="仿宋_GB2312" w:eastAsia="仿宋_GB2312" w:hAnsi="宋体"/>
        </w:rPr>
      </w:pPr>
      <w:r>
        <w:rPr>
          <w:rFonts w:ascii="仿宋_GB2312" w:eastAsia="仿宋_GB2312" w:hAnsi="宋体" w:hint="eastAsia"/>
        </w:rPr>
        <w:t>我公司信誉</w:t>
      </w:r>
      <w:r>
        <w:rPr>
          <w:rFonts w:ascii="仿宋_GB2312" w:eastAsia="仿宋_GB2312" w:hint="eastAsia"/>
        </w:rPr>
        <w:t>良好，</w:t>
      </w:r>
      <w:r>
        <w:rPr>
          <w:rFonts w:ascii="仿宋_GB2312" w:eastAsia="仿宋_GB2312" w:hAnsi="宋体" w:hint="eastAsia"/>
        </w:rPr>
        <w:t>近3年内在经营活动中没有重大违法记录、在”信用中国”网站（www.creditchina.gov.cn）、“中国政府采购网”（www.ccgp.gov.cn）未被列入失信被执行人、重大税收违法案件当事人名单、政府采购严重违法失信行为记录名单。</w:t>
      </w:r>
    </w:p>
    <w:p w:rsidR="000B396D" w:rsidRDefault="00C01F63">
      <w:pPr>
        <w:spacing w:line="360" w:lineRule="auto"/>
        <w:ind w:firstLineChars="200" w:firstLine="420"/>
        <w:rPr>
          <w:rFonts w:ascii="仿宋_GB2312" w:eastAsia="仿宋_GB2312" w:hAnsi="宋体"/>
        </w:rPr>
      </w:pPr>
      <w:r>
        <w:rPr>
          <w:rFonts w:ascii="仿宋_GB2312" w:eastAsia="仿宋_GB2312" w:hAnsi="宋体" w:hint="eastAsia"/>
        </w:rPr>
        <w:t>我方保证上述信息的真实和准确，并愿意承担因我方就此弄虚作假所引起的一切法律后果。</w:t>
      </w:r>
    </w:p>
    <w:p w:rsidR="000B396D" w:rsidRDefault="00C01F63">
      <w:pPr>
        <w:spacing w:line="360" w:lineRule="auto"/>
        <w:ind w:firstLineChars="200" w:firstLine="420"/>
        <w:rPr>
          <w:rFonts w:ascii="仿宋_GB2312" w:eastAsia="仿宋_GB2312" w:hAnsi="宋体"/>
        </w:rPr>
      </w:pPr>
      <w:r>
        <w:rPr>
          <w:rFonts w:ascii="仿宋_GB2312" w:eastAsia="仿宋_GB2312" w:hAnsi="宋体" w:hint="eastAsia"/>
        </w:rPr>
        <w:t>特此声明！</w:t>
      </w:r>
    </w:p>
    <w:p w:rsidR="000B396D" w:rsidRDefault="00C01F63" w:rsidP="00D930E6">
      <w:pPr>
        <w:spacing w:line="360" w:lineRule="auto"/>
        <w:ind w:firstLineChars="150" w:firstLine="315"/>
        <w:jc w:val="left"/>
        <w:rPr>
          <w:rFonts w:ascii="仿宋_GB2312" w:eastAsia="仿宋_GB2312"/>
        </w:rPr>
      </w:pPr>
      <w:r>
        <w:rPr>
          <w:rFonts w:ascii="仿宋_GB2312" w:eastAsia="仿宋_GB2312" w:hAnsi="宋体" w:hint="eastAsia"/>
        </w:rPr>
        <w:t>投标人（企业电子签章）</w:t>
      </w:r>
      <w:r>
        <w:rPr>
          <w:rFonts w:ascii="仿宋_GB2312" w:eastAsia="仿宋_GB2312" w:hint="eastAsia"/>
        </w:rPr>
        <w:t>：</w:t>
      </w:r>
    </w:p>
    <w:p w:rsidR="000B396D" w:rsidRDefault="00C01F63" w:rsidP="00D930E6">
      <w:pPr>
        <w:tabs>
          <w:tab w:val="left" w:pos="6300"/>
        </w:tabs>
        <w:snapToGrid w:val="0"/>
        <w:spacing w:line="360" w:lineRule="auto"/>
        <w:ind w:firstLineChars="150" w:firstLine="315"/>
        <w:rPr>
          <w:rFonts w:ascii="仿宋_GB2312" w:eastAsia="仿宋_GB2312" w:hAnsi="宋体"/>
        </w:rPr>
      </w:pPr>
      <w:r>
        <w:rPr>
          <w:rFonts w:ascii="仿宋_GB2312" w:eastAsia="仿宋_GB2312" w:hAnsi="宋体" w:hint="eastAsia"/>
        </w:rPr>
        <w:t>日期：      年   月   日</w:t>
      </w:r>
    </w:p>
    <w:p w:rsidR="000B396D" w:rsidRDefault="00C01F63">
      <w:pPr>
        <w:jc w:val="center"/>
        <w:rPr>
          <w:rFonts w:ascii="仿宋_GB2312" w:eastAsia="仿宋_GB2312"/>
          <w:b/>
          <w:sz w:val="24"/>
          <w:szCs w:val="24"/>
        </w:rPr>
      </w:pPr>
      <w:r>
        <w:rPr>
          <w:rFonts w:ascii="仿宋_GB2312" w:eastAsia="仿宋_GB2312" w:hint="eastAsia"/>
          <w:b/>
          <w:sz w:val="24"/>
          <w:szCs w:val="24"/>
        </w:rPr>
        <w:t>特别声明函</w:t>
      </w:r>
    </w:p>
    <w:p w:rsidR="000B396D" w:rsidRDefault="000B396D" w:rsidP="00C01F63">
      <w:pPr>
        <w:tabs>
          <w:tab w:val="left" w:pos="6300"/>
        </w:tabs>
        <w:snapToGrid w:val="0"/>
        <w:spacing w:line="360" w:lineRule="auto"/>
        <w:ind w:firstLineChars="149" w:firstLine="313"/>
        <w:rPr>
          <w:rFonts w:ascii="仿宋_GB2312" w:eastAsia="仿宋_GB2312" w:hAnsi="宋体" w:cs="宋体"/>
        </w:rPr>
      </w:pPr>
    </w:p>
    <w:p w:rsidR="000B396D" w:rsidRDefault="00C01F63">
      <w:pPr>
        <w:spacing w:line="360" w:lineRule="auto"/>
        <w:ind w:firstLineChars="200" w:firstLine="420"/>
        <w:rPr>
          <w:rFonts w:ascii="仿宋_GB2312" w:eastAsia="仿宋_GB2312" w:hAnsi="宋体"/>
        </w:rPr>
      </w:pPr>
      <w:r>
        <w:rPr>
          <w:rFonts w:ascii="仿宋_GB2312" w:eastAsia="仿宋_GB2312" w:hAnsi="宋体" w:hint="eastAsia"/>
        </w:rPr>
        <w:t>我公司</w:t>
      </w:r>
      <w:r>
        <w:rPr>
          <w:rFonts w:ascii="仿宋_GB2312" w:eastAsia="仿宋_GB2312" w:hAnsi="宋体" w:cs="宋体" w:hint="eastAsia"/>
        </w:rPr>
        <w:t>承诺，与采购人、采购人就本次采购的项目委托的咨询机构、采购代理机构、以及上述机构的附属机构没有行政或经济关联；我公司独立参加投标，未组成联合体参加投标。</w:t>
      </w:r>
    </w:p>
    <w:p w:rsidR="000B396D" w:rsidRDefault="00C01F63">
      <w:pPr>
        <w:spacing w:line="360" w:lineRule="auto"/>
        <w:ind w:firstLineChars="200" w:firstLine="420"/>
        <w:rPr>
          <w:rFonts w:ascii="仿宋_GB2312" w:eastAsia="仿宋_GB2312" w:hAnsi="宋体"/>
        </w:rPr>
      </w:pPr>
      <w:r>
        <w:rPr>
          <w:rFonts w:ascii="仿宋_GB2312" w:eastAsia="仿宋_GB2312" w:hAnsi="宋体" w:hint="eastAsia"/>
        </w:rPr>
        <w:t>我方保证上述信息的真实和准确，并愿意承担因我方就此弄虚作假所引起的一切法律后果。</w:t>
      </w:r>
    </w:p>
    <w:p w:rsidR="000B396D" w:rsidRDefault="00C01F63">
      <w:pPr>
        <w:spacing w:line="360" w:lineRule="auto"/>
        <w:ind w:firstLineChars="200" w:firstLine="420"/>
        <w:rPr>
          <w:rFonts w:ascii="仿宋_GB2312" w:eastAsia="仿宋_GB2312" w:hAnsi="宋体"/>
        </w:rPr>
      </w:pPr>
      <w:r>
        <w:rPr>
          <w:rFonts w:ascii="仿宋_GB2312" w:eastAsia="仿宋_GB2312" w:hAnsi="宋体" w:hint="eastAsia"/>
        </w:rPr>
        <w:t>特此声明！</w:t>
      </w: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C01F63">
      <w:pPr>
        <w:spacing w:line="360" w:lineRule="auto"/>
        <w:ind w:firstLineChars="100" w:firstLine="210"/>
        <w:jc w:val="left"/>
        <w:rPr>
          <w:rFonts w:ascii="仿宋_GB2312" w:eastAsia="仿宋_GB2312"/>
        </w:rPr>
      </w:pPr>
      <w:r>
        <w:rPr>
          <w:rFonts w:ascii="仿宋_GB2312" w:eastAsia="仿宋_GB2312" w:hAnsi="宋体" w:hint="eastAsia"/>
        </w:rPr>
        <w:t>投标人（企业电子签章）</w:t>
      </w:r>
      <w:r>
        <w:rPr>
          <w:rFonts w:ascii="仿宋_GB2312" w:eastAsia="仿宋_GB2312" w:hint="eastAsia"/>
        </w:rPr>
        <w:t>：</w:t>
      </w:r>
    </w:p>
    <w:p w:rsidR="000B396D" w:rsidRDefault="000B396D">
      <w:pPr>
        <w:spacing w:line="360" w:lineRule="auto"/>
        <w:ind w:firstLine="555"/>
        <w:outlineLvl w:val="0"/>
        <w:rPr>
          <w:rFonts w:ascii="仿宋_GB2312" w:eastAsia="仿宋_GB2312" w:hAnsi="宋体"/>
        </w:rPr>
      </w:pPr>
    </w:p>
    <w:p w:rsidR="000B396D" w:rsidRDefault="00C01F63" w:rsidP="00C01F63">
      <w:pPr>
        <w:tabs>
          <w:tab w:val="left" w:pos="6300"/>
        </w:tabs>
        <w:snapToGrid w:val="0"/>
        <w:spacing w:line="360" w:lineRule="auto"/>
        <w:ind w:firstLineChars="99" w:firstLine="208"/>
        <w:rPr>
          <w:rFonts w:ascii="仿宋_GB2312" w:eastAsia="仿宋_GB2312" w:hAnsi="宋体"/>
        </w:rPr>
      </w:pPr>
      <w:r>
        <w:rPr>
          <w:rFonts w:ascii="仿宋_GB2312" w:eastAsia="仿宋_GB2312" w:hAnsi="宋体" w:hint="eastAsia"/>
        </w:rPr>
        <w:t>日期：      年   月   日</w:t>
      </w:r>
    </w:p>
    <w:p w:rsidR="00D930E6" w:rsidRPr="00D930E6" w:rsidRDefault="00D930E6" w:rsidP="00D930E6">
      <w:pPr>
        <w:jc w:val="center"/>
        <w:rPr>
          <w:rFonts w:ascii="仿宋_GB2312" w:eastAsia="仿宋_GB2312" w:hAnsi="宋体"/>
          <w:sz w:val="30"/>
          <w:szCs w:val="30"/>
        </w:rPr>
      </w:pPr>
      <w:r w:rsidRPr="00D930E6">
        <w:rPr>
          <w:rFonts w:ascii="仿宋_GB2312" w:eastAsia="仿宋_GB2312" w:hAnsi="宋体" w:hint="eastAsia"/>
          <w:sz w:val="30"/>
          <w:szCs w:val="30"/>
        </w:rPr>
        <w:lastRenderedPageBreak/>
        <w:t>投标承诺函</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致（采购人及采购代理机构）：</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我公司作为本次采购项目的投标人，根据招标文件要求，现郑重承诺如下：</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一、具备《中华人民共和国政府采购法》第二十二条第一款和本项目规定的条件：</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（一）具有独立承担民事责任的能力； </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（二）具有良好的商业信誉和健全的财务会计制度； </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（三）具有履行合同所必需的设备和专业技术能力； </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（四）有依法缴纳税收和社会保障资金的良好记录； </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（五）参加政府采购活动前三年内，在经营活动中没有重大违法记录；</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（六）法律、行政法规规定的其他条件；</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（七）根据采购项目提出的特殊条件。</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三、参加本次招标采购活动，不存在与单位负责人为同一人或者存在直接控股、管理关系的其他供应商参与同一合同项下的政府采购活动的行为。    </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四、参加本次招标采购活动，不存在为采购项目提供整体设计、规范编制或者项目管理、监理、检测等服务的行为。</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五、参加本次招标采购活动，不存在和其他供应商在同一合同项下的采购项目中，同时委托同一个自然人、同一家庭的人员、同一单位的人员作为代理人的行为。</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六、投标人参加本次政府采购活动要求在近三年内投标人和其法定代表人没有行贿犯罪行为。</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七、参加本次招标采购活动，不存在联合体投标。</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八、投标文件中提供的能够给予我公司带来优惠、好处的任何材料资料和技术、服务、商务等响应承诺情况都是真实的、有效的、合法的。</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    十、存在以下行为之一的愿意接受相关部门的处理：</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   （一）投标有效期内撤销投标文件的；</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   （二）在采购人确定中标人以前放弃中标候选资格的；</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   （三）由于中标人的原因未能按照招标文件的规定与采购人签订合同；</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   （四）由于中标人的原因未能按照招标文件的规定交纳履约保证金；</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   （五）在投标文件中提供虚假材料谋取中标；</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   （六）与采购人、其他供应商或者采购代理机构恶意串通的；</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   （七）投标有效期内，投标人在政府采购活动中有违法、违规、违纪行为。</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 由此产生的一切法律后果和责任由我公司承担。我公司声明放弃对此提出任何异议和追索的权利。</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本公司对上述承诺的内容事项真实性负责。如经查实上述承诺的内容事项存在虚假，我公司愿意接受以提供虚假材料谋取中标追究法律责任。</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投标人名称：                          （电子签章）</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法定代表人或授权代表：                （签字或盖章或电子签章）</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日期：              </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lastRenderedPageBreak/>
        <w:t xml:space="preserve"> </w:t>
      </w:r>
    </w:p>
    <w:p w:rsidR="00D930E6" w:rsidRDefault="00D930E6" w:rsidP="00D930E6">
      <w:pPr>
        <w:jc w:val="center"/>
        <w:rPr>
          <w:rFonts w:ascii="宋体" w:hAnsi="宋体"/>
          <w:sz w:val="24"/>
        </w:rPr>
      </w:pPr>
    </w:p>
    <w:p w:rsidR="00D930E6" w:rsidRPr="00D930E6" w:rsidRDefault="00D930E6" w:rsidP="00D930E6">
      <w:pPr>
        <w:jc w:val="center"/>
        <w:rPr>
          <w:rFonts w:ascii="仿宋_GB2312" w:eastAsia="仿宋_GB2312" w:hAnsi="宋体"/>
          <w:sz w:val="32"/>
          <w:szCs w:val="32"/>
        </w:rPr>
      </w:pPr>
      <w:r w:rsidRPr="00D930E6">
        <w:rPr>
          <w:rFonts w:ascii="仿宋_GB2312" w:eastAsia="仿宋_GB2312" w:hAnsi="宋体" w:hint="eastAsia"/>
          <w:sz w:val="32"/>
          <w:szCs w:val="32"/>
        </w:rPr>
        <w:t>招标代理服务费承诺函</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 </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致（采购人及采购代理机构） ：</w:t>
      </w:r>
    </w:p>
    <w:p w:rsidR="00D930E6" w:rsidRPr="00D930E6" w:rsidRDefault="00D930E6" w:rsidP="00D930E6">
      <w:pPr>
        <w:rPr>
          <w:rFonts w:ascii="仿宋_GB2312" w:eastAsia="仿宋_GB2312" w:hAnsi="宋体"/>
          <w:sz w:val="24"/>
        </w:rPr>
      </w:pPr>
    </w:p>
    <w:p w:rsidR="00D930E6" w:rsidRPr="00D930E6" w:rsidRDefault="00D930E6" w:rsidP="00D930E6">
      <w:pPr>
        <w:rPr>
          <w:rFonts w:ascii="仿宋_GB2312" w:eastAsia="仿宋_GB2312" w:hAnsi="宋体"/>
          <w:sz w:val="24"/>
        </w:rPr>
      </w:pPr>
    </w:p>
    <w:p w:rsidR="00D930E6" w:rsidRPr="00D930E6" w:rsidRDefault="00D930E6" w:rsidP="00D930E6">
      <w:pPr>
        <w:ind w:firstLineChars="200" w:firstLine="480"/>
        <w:rPr>
          <w:rFonts w:ascii="仿宋_GB2312" w:eastAsia="仿宋_GB2312" w:hAnsi="宋体"/>
          <w:sz w:val="24"/>
        </w:rPr>
      </w:pPr>
      <w:r w:rsidRPr="00D930E6">
        <w:rPr>
          <w:rFonts w:ascii="仿宋_GB2312" w:eastAsia="仿宋_GB2312" w:hAnsi="宋体" w:hint="eastAsia"/>
          <w:sz w:val="24"/>
        </w:rPr>
        <w:t>我们在贵公司组织的（项目名称： ，采购代理编号：）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特此承诺。</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 </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 xml:space="preserve"> </w:t>
      </w: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投标人名称：                        （电子签章）</w:t>
      </w:r>
    </w:p>
    <w:p w:rsidR="00D930E6" w:rsidRPr="00D930E6" w:rsidRDefault="00D930E6" w:rsidP="00D930E6">
      <w:pPr>
        <w:rPr>
          <w:rFonts w:ascii="仿宋_GB2312" w:eastAsia="仿宋_GB2312" w:hAnsi="宋体"/>
          <w:sz w:val="24"/>
        </w:rPr>
      </w:pPr>
    </w:p>
    <w:p w:rsidR="00D930E6" w:rsidRPr="00D930E6" w:rsidRDefault="00D930E6" w:rsidP="00D930E6">
      <w:pPr>
        <w:rPr>
          <w:rFonts w:ascii="仿宋_GB2312" w:eastAsia="仿宋_GB2312" w:hAnsi="宋体"/>
          <w:sz w:val="24"/>
        </w:rPr>
      </w:pPr>
      <w:r w:rsidRPr="00D930E6">
        <w:rPr>
          <w:rFonts w:ascii="仿宋_GB2312" w:eastAsia="仿宋_GB2312" w:hAnsi="宋体" w:hint="eastAsia"/>
          <w:sz w:val="24"/>
        </w:rPr>
        <w:t>法定代表人或授权代表：               （签字或盖章或电子签章）</w:t>
      </w:r>
    </w:p>
    <w:p w:rsidR="00D930E6" w:rsidRPr="00682814" w:rsidRDefault="00D930E6" w:rsidP="00D930E6">
      <w:pPr>
        <w:rPr>
          <w:rFonts w:ascii="宋体" w:hAnsi="宋体"/>
          <w:sz w:val="24"/>
        </w:rPr>
      </w:pPr>
    </w:p>
    <w:p w:rsidR="00D930E6" w:rsidRPr="00682814" w:rsidRDefault="00D930E6" w:rsidP="00D930E6">
      <w:pPr>
        <w:rPr>
          <w:rFonts w:ascii="宋体" w:hAnsi="宋体"/>
          <w:sz w:val="24"/>
        </w:rPr>
      </w:pPr>
      <w:r w:rsidRPr="00682814">
        <w:rPr>
          <w:rFonts w:ascii="宋体" w:hAnsi="宋体" w:hint="eastAsia"/>
          <w:sz w:val="24"/>
        </w:rPr>
        <w:t xml:space="preserve">日期：              </w:t>
      </w:r>
    </w:p>
    <w:p w:rsidR="00D930E6" w:rsidRPr="00682814" w:rsidRDefault="00D930E6" w:rsidP="00D930E6">
      <w:pPr>
        <w:tabs>
          <w:tab w:val="left" w:pos="6300"/>
        </w:tabs>
        <w:snapToGrid w:val="0"/>
        <w:spacing w:line="360" w:lineRule="auto"/>
        <w:ind w:firstLineChars="99" w:firstLine="238"/>
        <w:rPr>
          <w:rFonts w:ascii="宋体" w:hAnsi="宋体"/>
          <w:sz w:val="24"/>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0B396D" w:rsidP="00C01F63">
      <w:pPr>
        <w:tabs>
          <w:tab w:val="left" w:pos="6300"/>
        </w:tabs>
        <w:snapToGrid w:val="0"/>
        <w:spacing w:line="360" w:lineRule="auto"/>
        <w:ind w:firstLineChars="99" w:firstLine="208"/>
        <w:rPr>
          <w:rFonts w:ascii="仿宋_GB2312" w:eastAsia="仿宋_GB2312" w:hAnsi="宋体"/>
        </w:rPr>
      </w:pPr>
    </w:p>
    <w:p w:rsidR="000B396D" w:rsidRDefault="00C01F63">
      <w:pPr>
        <w:pStyle w:val="1"/>
        <w:spacing w:line="240" w:lineRule="auto"/>
        <w:rPr>
          <w:rFonts w:ascii="仿宋_GB2312" w:eastAsia="仿宋_GB2312" w:hAnsi="宋体"/>
          <w:szCs w:val="44"/>
        </w:rPr>
      </w:pPr>
      <w:bookmarkStart w:id="20" w:name="_Toc482712623"/>
      <w:r>
        <w:rPr>
          <w:rFonts w:ascii="仿宋_GB2312" w:eastAsia="仿宋_GB2312" w:hAnsi="宋体" w:hint="eastAsia"/>
          <w:szCs w:val="44"/>
        </w:rPr>
        <w:lastRenderedPageBreak/>
        <w:t>第二卷</w:t>
      </w:r>
      <w:bookmarkEnd w:id="20"/>
    </w:p>
    <w:p w:rsidR="000B396D" w:rsidRDefault="00C01F63">
      <w:pPr>
        <w:jc w:val="center"/>
        <w:rPr>
          <w:rFonts w:ascii="仿宋_GB2312" w:eastAsia="仿宋_GB2312" w:hAnsi="宋体"/>
          <w:b/>
          <w:sz w:val="44"/>
          <w:szCs w:val="44"/>
        </w:rPr>
      </w:pPr>
      <w:r>
        <w:rPr>
          <w:rFonts w:ascii="仿宋_GB2312" w:eastAsia="仿宋_GB2312" w:hAnsi="宋体" w:hint="eastAsia"/>
          <w:b/>
          <w:sz w:val="44"/>
          <w:szCs w:val="44"/>
        </w:rPr>
        <w:t>商务及技术部分</w:t>
      </w:r>
    </w:p>
    <w:p w:rsidR="000B396D" w:rsidRDefault="000B396D">
      <w:pPr>
        <w:ind w:leftChars="405" w:left="850"/>
        <w:rPr>
          <w:rFonts w:ascii="仿宋_GB2312" w:eastAsia="仿宋_GB2312" w:hAnsi="宋体"/>
          <w:sz w:val="28"/>
          <w:szCs w:val="28"/>
        </w:rPr>
      </w:pPr>
    </w:p>
    <w:p w:rsidR="000B396D" w:rsidRDefault="000B396D">
      <w:pPr>
        <w:ind w:leftChars="405" w:left="850"/>
        <w:rPr>
          <w:rFonts w:ascii="仿宋_GB2312" w:eastAsia="仿宋_GB2312" w:hAnsi="宋体"/>
          <w:sz w:val="28"/>
          <w:szCs w:val="28"/>
        </w:rPr>
      </w:pPr>
    </w:p>
    <w:p w:rsidR="000B396D" w:rsidRDefault="00C01F63">
      <w:pPr>
        <w:ind w:leftChars="405" w:left="850"/>
        <w:rPr>
          <w:rFonts w:ascii="仿宋_GB2312" w:eastAsia="仿宋_GB2312" w:hAnsi="宋体"/>
          <w:sz w:val="28"/>
          <w:szCs w:val="28"/>
        </w:rPr>
      </w:pPr>
      <w:r>
        <w:rPr>
          <w:rFonts w:ascii="仿宋_GB2312" w:eastAsia="仿宋_GB2312" w:hAnsi="宋体" w:hint="eastAsia"/>
          <w:sz w:val="28"/>
          <w:szCs w:val="28"/>
        </w:rPr>
        <w:t xml:space="preserve">第五章 招标邀请函 </w:t>
      </w:r>
    </w:p>
    <w:p w:rsidR="000B396D" w:rsidRDefault="00C01F63">
      <w:pPr>
        <w:ind w:leftChars="405" w:left="850"/>
        <w:rPr>
          <w:rFonts w:ascii="仿宋_GB2312" w:eastAsia="仿宋_GB2312" w:hAnsi="宋体"/>
          <w:sz w:val="28"/>
          <w:szCs w:val="28"/>
        </w:rPr>
      </w:pPr>
      <w:r>
        <w:rPr>
          <w:rFonts w:ascii="仿宋_GB2312" w:eastAsia="仿宋_GB2312" w:hAnsi="宋体" w:hint="eastAsia"/>
          <w:sz w:val="28"/>
          <w:szCs w:val="28"/>
        </w:rPr>
        <w:t>第六章 招标项目资料表</w:t>
      </w:r>
    </w:p>
    <w:p w:rsidR="000B396D" w:rsidRDefault="00C01F63">
      <w:pPr>
        <w:ind w:leftChars="405" w:left="850"/>
        <w:rPr>
          <w:rFonts w:ascii="仿宋_GB2312" w:eastAsia="仿宋_GB2312" w:hAnsi="宋体"/>
          <w:sz w:val="28"/>
          <w:szCs w:val="28"/>
        </w:rPr>
      </w:pPr>
      <w:r>
        <w:rPr>
          <w:rFonts w:ascii="仿宋_GB2312" w:eastAsia="仿宋_GB2312" w:hAnsi="宋体" w:hint="eastAsia"/>
          <w:sz w:val="28"/>
          <w:szCs w:val="28"/>
        </w:rPr>
        <w:t>第七章 合同条款资料表</w:t>
      </w:r>
    </w:p>
    <w:p w:rsidR="000B396D" w:rsidRDefault="00C01F63">
      <w:pPr>
        <w:ind w:leftChars="405" w:left="850"/>
        <w:rPr>
          <w:rFonts w:ascii="仿宋_GB2312" w:eastAsia="仿宋_GB2312" w:hAnsi="宋体"/>
          <w:sz w:val="28"/>
          <w:szCs w:val="28"/>
        </w:rPr>
      </w:pPr>
      <w:r>
        <w:rPr>
          <w:rFonts w:ascii="仿宋_GB2312" w:eastAsia="仿宋_GB2312" w:hAnsi="宋体" w:hint="eastAsia"/>
          <w:sz w:val="28"/>
          <w:szCs w:val="28"/>
        </w:rPr>
        <w:t xml:space="preserve">第八章 项目需求和技术规格及要求 </w:t>
      </w:r>
    </w:p>
    <w:p w:rsidR="000B396D" w:rsidRDefault="00C01F63">
      <w:pPr>
        <w:ind w:leftChars="405" w:left="850"/>
        <w:rPr>
          <w:rFonts w:ascii="仿宋_GB2312" w:eastAsia="仿宋_GB2312" w:hAnsi="宋体"/>
        </w:rPr>
      </w:pPr>
      <w:r>
        <w:rPr>
          <w:rFonts w:ascii="仿宋_GB2312" w:eastAsia="仿宋_GB2312" w:hAnsi="宋体" w:hint="eastAsia"/>
          <w:sz w:val="28"/>
          <w:szCs w:val="28"/>
        </w:rPr>
        <w:t>第九章 评标办法</w:t>
      </w:r>
      <w:r>
        <w:rPr>
          <w:rFonts w:ascii="仿宋_GB2312" w:eastAsia="仿宋_GB2312" w:hAnsi="宋体" w:hint="eastAsia"/>
        </w:rPr>
        <w:br w:type="page"/>
      </w:r>
    </w:p>
    <w:p w:rsidR="000B396D" w:rsidRDefault="00C01F63">
      <w:pPr>
        <w:pStyle w:val="1"/>
        <w:rPr>
          <w:rFonts w:ascii="仿宋_GB2312" w:eastAsia="仿宋_GB2312" w:hAnsi="宋体"/>
        </w:rPr>
      </w:pPr>
      <w:bookmarkStart w:id="21" w:name="_Toc482712624"/>
      <w:r>
        <w:rPr>
          <w:rFonts w:ascii="仿宋_GB2312" w:eastAsia="仿宋_GB2312" w:hAnsi="宋体" w:hint="eastAsia"/>
        </w:rPr>
        <w:lastRenderedPageBreak/>
        <w:t>第五章  招标邀请函</w:t>
      </w:r>
      <w:bookmarkEnd w:id="21"/>
    </w:p>
    <w:p w:rsidR="000B396D" w:rsidRDefault="00C01F63">
      <w:pPr>
        <w:jc w:val="center"/>
        <w:rPr>
          <w:rFonts w:ascii="仿宋_GB2312" w:eastAsia="仿宋_GB2312" w:hAnsi="宋体"/>
          <w:sz w:val="24"/>
          <w:szCs w:val="24"/>
        </w:rPr>
      </w:pPr>
      <w:r>
        <w:rPr>
          <w:rFonts w:ascii="仿宋_GB2312" w:eastAsia="仿宋_GB2312" w:hAnsi="宋体" w:hint="eastAsia"/>
          <w:sz w:val="24"/>
          <w:szCs w:val="24"/>
        </w:rPr>
        <w:t>河南工业大学</w:t>
      </w:r>
      <w:r w:rsidR="001025E4" w:rsidRPr="001025E4">
        <w:rPr>
          <w:rFonts w:ascii="仿宋_GB2312" w:eastAsia="仿宋_GB2312" w:hAnsi="宋体" w:hint="eastAsia"/>
          <w:sz w:val="24"/>
          <w:szCs w:val="24"/>
        </w:rPr>
        <w:t>实验室安全设施建设－1</w:t>
      </w:r>
      <w:r>
        <w:rPr>
          <w:rFonts w:ascii="仿宋_GB2312" w:eastAsia="仿宋_GB2312" w:hAnsi="宋体" w:hint="eastAsia"/>
          <w:sz w:val="24"/>
          <w:szCs w:val="24"/>
        </w:rPr>
        <w:t>招标公告</w:t>
      </w:r>
    </w:p>
    <w:p w:rsidR="000B396D" w:rsidRDefault="00C01F63">
      <w:pPr>
        <w:adjustRightInd w:val="0"/>
        <w:snapToGrid w:val="0"/>
        <w:spacing w:line="360" w:lineRule="auto"/>
        <w:jc w:val="center"/>
        <w:rPr>
          <w:rFonts w:ascii="仿宋_GB2312" w:eastAsia="仿宋_GB2312" w:hAnsi="宋体"/>
          <w:sz w:val="24"/>
          <w:szCs w:val="24"/>
        </w:rPr>
      </w:pPr>
      <w:bookmarkStart w:id="22" w:name="OLE_LINK1"/>
      <w:r>
        <w:rPr>
          <w:rFonts w:ascii="仿宋_GB2312" w:eastAsia="仿宋_GB2312" w:hAnsi="宋体" w:hint="eastAsia"/>
          <w:sz w:val="24"/>
          <w:szCs w:val="24"/>
        </w:rPr>
        <w:t>招标编号：豫财招标采购-2019-</w:t>
      </w:r>
      <w:r w:rsidR="001025E4">
        <w:rPr>
          <w:rFonts w:ascii="仿宋_GB2312" w:eastAsia="仿宋_GB2312" w:hAnsi="宋体" w:hint="eastAsia"/>
          <w:sz w:val="24"/>
          <w:szCs w:val="24"/>
        </w:rPr>
        <w:t>2374</w:t>
      </w:r>
    </w:p>
    <w:p w:rsidR="000B396D" w:rsidRDefault="00C01F63">
      <w:pPr>
        <w:jc w:val="center"/>
        <w:rPr>
          <w:rFonts w:ascii="仿宋_GB2312" w:eastAsia="仿宋_GB2312" w:hAnsi="宋体"/>
          <w:sz w:val="24"/>
          <w:szCs w:val="24"/>
        </w:rPr>
      </w:pPr>
      <w:r>
        <w:rPr>
          <w:rFonts w:ascii="仿宋_GB2312" w:eastAsia="仿宋_GB2312" w:hAnsi="宋体" w:hint="eastAsia"/>
          <w:sz w:val="24"/>
          <w:szCs w:val="24"/>
        </w:rPr>
        <w:t xml:space="preserve">    河南招标采购服务有限公司受河南工业大学的委托，就其</w:t>
      </w:r>
      <w:r w:rsidR="001025E4">
        <w:rPr>
          <w:rFonts w:ascii="仿宋_GB2312" w:eastAsia="仿宋_GB2312" w:hAnsi="宋体" w:hint="eastAsia"/>
          <w:sz w:val="24"/>
          <w:szCs w:val="24"/>
        </w:rPr>
        <w:t>河南工业大学</w:t>
      </w:r>
      <w:r w:rsidR="001025E4" w:rsidRPr="001025E4">
        <w:rPr>
          <w:rFonts w:ascii="仿宋_GB2312" w:eastAsia="仿宋_GB2312" w:hAnsi="宋体" w:hint="eastAsia"/>
          <w:sz w:val="24"/>
          <w:szCs w:val="24"/>
        </w:rPr>
        <w:t>实验室安全设施建设－1</w:t>
      </w:r>
      <w:r>
        <w:rPr>
          <w:rFonts w:ascii="仿宋_GB2312" w:eastAsia="仿宋_GB2312" w:hAnsi="宋体" w:hint="eastAsia"/>
          <w:sz w:val="24"/>
          <w:szCs w:val="24"/>
        </w:rPr>
        <w:t>进行公开招标，现欢迎符合相关条件的供应商参加投标。</w:t>
      </w:r>
    </w:p>
    <w:p w:rsidR="000B396D" w:rsidRDefault="00C01F63">
      <w:pPr>
        <w:numPr>
          <w:ilvl w:val="0"/>
          <w:numId w:val="60"/>
        </w:numPr>
        <w:spacing w:line="360" w:lineRule="auto"/>
        <w:rPr>
          <w:rFonts w:ascii="仿宋_GB2312" w:eastAsia="仿宋_GB2312" w:hAnsi="宋体"/>
          <w:b/>
          <w:sz w:val="24"/>
          <w:szCs w:val="24"/>
        </w:rPr>
      </w:pPr>
      <w:r>
        <w:rPr>
          <w:rFonts w:ascii="仿宋_GB2312" w:eastAsia="仿宋_GB2312" w:hAnsi="宋体" w:hint="eastAsia"/>
          <w:b/>
          <w:sz w:val="24"/>
          <w:szCs w:val="24"/>
        </w:rPr>
        <w:t>招标项目简要说明</w:t>
      </w:r>
    </w:p>
    <w:p w:rsidR="000B396D" w:rsidRDefault="00C01F63" w:rsidP="00F42C36">
      <w:pPr>
        <w:ind w:firstLineChars="200" w:firstLine="480"/>
        <w:jc w:val="left"/>
        <w:rPr>
          <w:rFonts w:ascii="仿宋_GB2312" w:eastAsia="仿宋_GB2312" w:hAnsi="宋体"/>
          <w:sz w:val="24"/>
          <w:szCs w:val="24"/>
        </w:rPr>
      </w:pPr>
      <w:r>
        <w:rPr>
          <w:rFonts w:ascii="仿宋_GB2312" w:eastAsia="仿宋_GB2312" w:hAnsi="宋体" w:hint="eastAsia"/>
          <w:sz w:val="24"/>
          <w:szCs w:val="24"/>
        </w:rPr>
        <w:t>项目名称：</w:t>
      </w:r>
      <w:r w:rsidR="001025E4">
        <w:rPr>
          <w:rFonts w:ascii="仿宋_GB2312" w:eastAsia="仿宋_GB2312" w:hAnsi="宋体" w:hint="eastAsia"/>
          <w:sz w:val="24"/>
          <w:szCs w:val="24"/>
        </w:rPr>
        <w:t>河南工业大学</w:t>
      </w:r>
      <w:r w:rsidR="001025E4" w:rsidRPr="001025E4">
        <w:rPr>
          <w:rFonts w:ascii="仿宋_GB2312" w:eastAsia="仿宋_GB2312" w:hAnsi="宋体" w:hint="eastAsia"/>
          <w:sz w:val="24"/>
          <w:szCs w:val="24"/>
        </w:rPr>
        <w:t>实验室安全设施建设－1</w:t>
      </w:r>
    </w:p>
    <w:p w:rsidR="000B396D" w:rsidRDefault="00C01F63">
      <w:pPr>
        <w:ind w:firstLineChars="200" w:firstLine="480"/>
        <w:rPr>
          <w:rFonts w:ascii="仿宋_GB2312" w:eastAsia="仿宋_GB2312" w:hAnsi="宋体"/>
          <w:sz w:val="24"/>
          <w:szCs w:val="24"/>
        </w:rPr>
      </w:pPr>
      <w:r>
        <w:rPr>
          <w:rFonts w:ascii="仿宋_GB2312" w:eastAsia="仿宋_GB2312" w:hAnsi="宋体" w:hint="eastAsia"/>
          <w:sz w:val="24"/>
          <w:szCs w:val="24"/>
        </w:rPr>
        <w:t>招标编号：豫财招标采购-2019-</w:t>
      </w:r>
      <w:r w:rsidR="001025E4">
        <w:rPr>
          <w:rFonts w:ascii="仿宋_GB2312" w:eastAsia="仿宋_GB2312" w:hAnsi="宋体" w:hint="eastAsia"/>
          <w:sz w:val="24"/>
          <w:szCs w:val="24"/>
        </w:rPr>
        <w:t>2374</w:t>
      </w:r>
    </w:p>
    <w:p w:rsidR="000B396D" w:rsidRDefault="00C01F63">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招标项目内容：具体内容详见招标文件</w:t>
      </w:r>
    </w:p>
    <w:tbl>
      <w:tblPr>
        <w:tblW w:w="8595" w:type="dxa"/>
        <w:jc w:val="center"/>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9"/>
        <w:gridCol w:w="6096"/>
        <w:gridCol w:w="1630"/>
      </w:tblGrid>
      <w:tr w:rsidR="000B396D">
        <w:trPr>
          <w:trHeight w:val="440"/>
          <w:jc w:val="center"/>
        </w:trPr>
        <w:tc>
          <w:tcPr>
            <w:tcW w:w="869" w:type="dxa"/>
            <w:vAlign w:val="center"/>
          </w:tcPr>
          <w:p w:rsidR="000B396D" w:rsidRDefault="001025E4">
            <w:pPr>
              <w:jc w:val="center"/>
              <w:rPr>
                <w:rFonts w:ascii="仿宋_GB2312" w:eastAsia="仿宋_GB2312" w:hAnsi="宋体"/>
                <w:sz w:val="24"/>
                <w:szCs w:val="24"/>
              </w:rPr>
            </w:pPr>
            <w:r>
              <w:rPr>
                <w:rFonts w:ascii="仿宋_GB2312" w:eastAsia="仿宋_GB2312" w:hAnsi="宋体" w:hint="eastAsia"/>
                <w:sz w:val="24"/>
                <w:szCs w:val="24"/>
              </w:rPr>
              <w:t>序</w:t>
            </w:r>
            <w:r w:rsidR="00C01F63">
              <w:rPr>
                <w:rFonts w:ascii="仿宋_GB2312" w:eastAsia="仿宋_GB2312" w:hAnsi="宋体" w:hint="eastAsia"/>
                <w:sz w:val="24"/>
                <w:szCs w:val="24"/>
              </w:rPr>
              <w:t>号</w:t>
            </w:r>
          </w:p>
        </w:tc>
        <w:tc>
          <w:tcPr>
            <w:tcW w:w="6096" w:type="dxa"/>
            <w:vAlign w:val="center"/>
          </w:tcPr>
          <w:p w:rsidR="000B396D" w:rsidRDefault="00C01F63">
            <w:pPr>
              <w:jc w:val="center"/>
              <w:rPr>
                <w:rFonts w:ascii="仿宋_GB2312" w:eastAsia="仿宋_GB2312" w:hAnsi="宋体"/>
                <w:sz w:val="24"/>
                <w:szCs w:val="24"/>
              </w:rPr>
            </w:pPr>
            <w:r>
              <w:rPr>
                <w:rFonts w:ascii="仿宋_GB2312" w:eastAsia="仿宋_GB2312" w:hAnsi="宋体" w:hint="eastAsia"/>
                <w:sz w:val="24"/>
                <w:szCs w:val="24"/>
              </w:rPr>
              <w:t>名称</w:t>
            </w:r>
          </w:p>
        </w:tc>
        <w:tc>
          <w:tcPr>
            <w:tcW w:w="1630" w:type="dxa"/>
            <w:vAlign w:val="center"/>
          </w:tcPr>
          <w:p w:rsidR="000B396D" w:rsidRDefault="00C01F63">
            <w:pPr>
              <w:jc w:val="center"/>
              <w:rPr>
                <w:rFonts w:ascii="仿宋_GB2312" w:eastAsia="仿宋_GB2312" w:hAnsi="宋体"/>
                <w:sz w:val="24"/>
                <w:szCs w:val="24"/>
              </w:rPr>
            </w:pPr>
            <w:r>
              <w:rPr>
                <w:rFonts w:ascii="仿宋_GB2312" w:eastAsia="仿宋_GB2312" w:hAnsi="宋体" w:hint="eastAsia"/>
                <w:sz w:val="24"/>
                <w:szCs w:val="24"/>
              </w:rPr>
              <w:t>预算金额（人民币/万元）</w:t>
            </w:r>
          </w:p>
        </w:tc>
      </w:tr>
      <w:tr w:rsidR="000B396D">
        <w:trPr>
          <w:trHeight w:val="475"/>
          <w:jc w:val="center"/>
        </w:trPr>
        <w:tc>
          <w:tcPr>
            <w:tcW w:w="869" w:type="dxa"/>
            <w:vAlign w:val="center"/>
          </w:tcPr>
          <w:p w:rsidR="000B396D" w:rsidRDefault="001025E4">
            <w:pPr>
              <w:jc w:val="center"/>
              <w:rPr>
                <w:rFonts w:ascii="仿宋_GB2312" w:eastAsia="仿宋_GB2312" w:hAnsi="宋体"/>
                <w:sz w:val="24"/>
                <w:szCs w:val="24"/>
              </w:rPr>
            </w:pPr>
            <w:r>
              <w:rPr>
                <w:rFonts w:ascii="仿宋_GB2312" w:eastAsia="仿宋_GB2312" w:hAnsi="宋体" w:hint="eastAsia"/>
                <w:sz w:val="24"/>
                <w:szCs w:val="24"/>
              </w:rPr>
              <w:t>1</w:t>
            </w:r>
          </w:p>
        </w:tc>
        <w:tc>
          <w:tcPr>
            <w:tcW w:w="6096" w:type="dxa"/>
            <w:vAlign w:val="center"/>
          </w:tcPr>
          <w:p w:rsidR="000B396D" w:rsidRDefault="001025E4">
            <w:pPr>
              <w:jc w:val="center"/>
              <w:rPr>
                <w:rFonts w:ascii="仿宋_GB2312" w:eastAsia="仿宋_GB2312" w:hAnsi="宋体"/>
                <w:sz w:val="24"/>
                <w:szCs w:val="24"/>
              </w:rPr>
            </w:pPr>
            <w:r w:rsidRPr="001025E4">
              <w:rPr>
                <w:rFonts w:ascii="仿宋_GB2312" w:eastAsia="仿宋_GB2312" w:hAnsi="宋体" w:hint="eastAsia"/>
                <w:sz w:val="24"/>
                <w:szCs w:val="24"/>
              </w:rPr>
              <w:t>实验室安全设施建设－1</w:t>
            </w:r>
          </w:p>
        </w:tc>
        <w:tc>
          <w:tcPr>
            <w:tcW w:w="1630" w:type="dxa"/>
            <w:vAlign w:val="center"/>
          </w:tcPr>
          <w:p w:rsidR="000B396D" w:rsidRDefault="001025E4">
            <w:pPr>
              <w:jc w:val="center"/>
              <w:rPr>
                <w:rFonts w:ascii="仿宋_GB2312" w:eastAsia="仿宋_GB2312" w:hAnsi="宋体"/>
                <w:sz w:val="24"/>
                <w:szCs w:val="24"/>
              </w:rPr>
            </w:pPr>
            <w:r>
              <w:rPr>
                <w:rFonts w:ascii="仿宋_GB2312" w:eastAsia="仿宋_GB2312" w:hAnsi="宋体" w:hint="eastAsia"/>
                <w:sz w:val="24"/>
                <w:szCs w:val="24"/>
              </w:rPr>
              <w:t>240</w:t>
            </w:r>
          </w:p>
        </w:tc>
      </w:tr>
    </w:tbl>
    <w:p w:rsidR="000B396D" w:rsidRDefault="00C01F63">
      <w:pPr>
        <w:spacing w:line="360" w:lineRule="auto"/>
        <w:ind w:firstLineChars="200" w:firstLine="480"/>
        <w:rPr>
          <w:rFonts w:ascii="仿宋_GB2312" w:eastAsia="仿宋_GB2312" w:hAnsi="宋体"/>
          <w:color w:val="FF0000"/>
          <w:sz w:val="24"/>
          <w:szCs w:val="24"/>
        </w:rPr>
      </w:pPr>
      <w:r>
        <w:rPr>
          <w:rFonts w:ascii="仿宋_GB2312" w:eastAsia="仿宋_GB2312" w:hAnsi="宋体" w:hint="eastAsia"/>
          <w:color w:val="FF0000"/>
          <w:sz w:val="24"/>
          <w:szCs w:val="24"/>
        </w:rPr>
        <w:t>交货期：合同生效后60日内交货</w:t>
      </w:r>
    </w:p>
    <w:p w:rsidR="000B396D" w:rsidRDefault="00C01F63">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交货地点：采购人指定地点</w:t>
      </w:r>
    </w:p>
    <w:p w:rsidR="000B396D" w:rsidRDefault="00C01F63">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本项目落实中小微型企业扶持、节能产品政府采购政策</w:t>
      </w:r>
    </w:p>
    <w:p w:rsidR="000B396D" w:rsidRDefault="00C01F63">
      <w:pPr>
        <w:spacing w:line="360" w:lineRule="auto"/>
        <w:rPr>
          <w:rFonts w:ascii="仿宋_GB2312" w:eastAsia="仿宋_GB2312" w:hAnsi="宋体"/>
          <w:b/>
          <w:sz w:val="24"/>
          <w:szCs w:val="24"/>
        </w:rPr>
      </w:pPr>
      <w:r>
        <w:rPr>
          <w:rFonts w:ascii="仿宋_GB2312" w:eastAsia="仿宋_GB2312" w:hAnsi="宋体" w:hint="eastAsia"/>
          <w:b/>
          <w:sz w:val="24"/>
          <w:szCs w:val="24"/>
        </w:rPr>
        <w:t xml:space="preserve"> 二、投标人资格要求</w:t>
      </w:r>
    </w:p>
    <w:p w:rsidR="000B396D" w:rsidRDefault="00C01F63">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 注册于中华人民共和国境内的投标人且符合以下要求：</w:t>
      </w:r>
    </w:p>
    <w:p w:rsidR="000B396D" w:rsidRDefault="00C01F63">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1）具有独立承担民事责任的能力；</w:t>
      </w:r>
    </w:p>
    <w:p w:rsidR="000B396D" w:rsidRDefault="00C01F63">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2）具有良好的商业信誉和健全的财务会计制度（提供投标20</w:t>
      </w:r>
      <w:r w:rsidR="00142F53">
        <w:rPr>
          <w:rFonts w:ascii="仿宋_GB2312" w:eastAsia="仿宋_GB2312" w:hAnsi="宋体" w:hint="eastAsia"/>
          <w:sz w:val="24"/>
          <w:szCs w:val="24"/>
        </w:rPr>
        <w:t>18</w:t>
      </w:r>
      <w:r>
        <w:rPr>
          <w:rFonts w:ascii="仿宋_GB2312" w:eastAsia="仿宋_GB2312" w:hAnsi="宋体" w:hint="eastAsia"/>
          <w:sz w:val="24"/>
          <w:szCs w:val="24"/>
        </w:rPr>
        <w:t>年度财务审计报告，要求注册会计师签字并加盖会计师印章；如截至到开标时间投标人成立时间不足要求时限的，须提供近三个月内其基本开户银行出具的资信证明）；</w:t>
      </w:r>
    </w:p>
    <w:p w:rsidR="000B396D" w:rsidRDefault="00C01F63">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3）具有履行合同所必需的设备和专业技术能力；</w:t>
      </w:r>
    </w:p>
    <w:p w:rsidR="000B396D" w:rsidRDefault="00C01F63">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4）有依法缴纳税收和社会保障资金的良好记录（</w:t>
      </w:r>
      <w:r>
        <w:rPr>
          <w:rFonts w:ascii="仿宋_GB2312" w:eastAsia="仿宋_GB2312" w:hAnsi="宋体" w:hint="eastAsia"/>
          <w:kern w:val="24"/>
          <w:sz w:val="24"/>
          <w:szCs w:val="24"/>
          <w:lang w:val="en-GB"/>
        </w:rPr>
        <w:t>提供 201</w:t>
      </w:r>
      <w:r w:rsidR="00DF49D6">
        <w:rPr>
          <w:rFonts w:ascii="仿宋_GB2312" w:eastAsia="仿宋_GB2312" w:hAnsi="宋体" w:hint="eastAsia"/>
          <w:kern w:val="24"/>
          <w:sz w:val="24"/>
          <w:szCs w:val="24"/>
          <w:lang w:val="en-GB"/>
        </w:rPr>
        <w:t>9</w:t>
      </w:r>
      <w:r>
        <w:rPr>
          <w:rFonts w:ascii="仿宋_GB2312" w:eastAsia="仿宋_GB2312" w:hAnsi="宋体" w:hint="eastAsia"/>
          <w:kern w:val="24"/>
          <w:sz w:val="24"/>
          <w:szCs w:val="24"/>
          <w:lang w:val="en-GB"/>
        </w:rPr>
        <w:t xml:space="preserve"> 年 1 月 1 日以来任意一个月纳税凭证和社保缴费凭证</w:t>
      </w:r>
      <w:r>
        <w:rPr>
          <w:rFonts w:ascii="仿宋_GB2312" w:eastAsia="仿宋_GB2312" w:hAnsi="宋体" w:hint="eastAsia"/>
          <w:sz w:val="24"/>
          <w:szCs w:val="24"/>
        </w:rPr>
        <w:t>）；</w:t>
      </w:r>
    </w:p>
    <w:p w:rsidR="000B396D" w:rsidRDefault="00C01F63">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5）参加政府采购活动前三年内，在经营活动中没有重大违法记录。在”信用中国”网站（www.creditchina.gov.cn）、“中国政府采购网” （www.ccgp.gov.cn）未被列入失信被执行人、重大税收违法案件当事人名单、政府采购严重违法失信行为记录名单；</w:t>
      </w:r>
    </w:p>
    <w:p w:rsidR="000B396D" w:rsidRDefault="00C01F63">
      <w:pPr>
        <w:spacing w:line="360" w:lineRule="auto"/>
        <w:ind w:firstLine="480"/>
        <w:rPr>
          <w:rFonts w:ascii="仿宋_GB2312" w:eastAsia="仿宋_GB2312" w:hAnsi="宋体"/>
          <w:sz w:val="24"/>
          <w:szCs w:val="24"/>
        </w:rPr>
      </w:pPr>
      <w:r>
        <w:rPr>
          <w:rFonts w:ascii="仿宋_GB2312" w:eastAsia="仿宋_GB2312" w:hAnsi="宋体" w:hint="eastAsia"/>
          <w:sz w:val="24"/>
          <w:szCs w:val="24"/>
        </w:rPr>
        <w:t>6）与采购人、采购人就本次采购的项目委托的咨询机构、采购代理机构以及上述机构的附属机构没有行政或经济关联。</w:t>
      </w:r>
    </w:p>
    <w:p w:rsidR="000B396D" w:rsidRDefault="00C01F63">
      <w:pPr>
        <w:tabs>
          <w:tab w:val="left" w:pos="360"/>
          <w:tab w:val="left" w:pos="720"/>
        </w:tabs>
        <w:spacing w:line="360" w:lineRule="auto"/>
        <w:ind w:leftChars="202" w:left="424"/>
        <w:rPr>
          <w:rFonts w:ascii="仿宋_GB2312" w:eastAsia="仿宋_GB2312" w:hAnsi="宋体"/>
          <w:sz w:val="24"/>
          <w:szCs w:val="24"/>
        </w:rPr>
      </w:pPr>
      <w:r>
        <w:rPr>
          <w:rFonts w:ascii="仿宋_GB2312" w:eastAsia="仿宋_GB2312" w:hAnsi="宋体" w:hint="eastAsia"/>
          <w:sz w:val="24"/>
          <w:szCs w:val="24"/>
        </w:rPr>
        <w:lastRenderedPageBreak/>
        <w:t>2. 本次招标不接受联合体投标。</w:t>
      </w:r>
    </w:p>
    <w:p w:rsidR="000B396D" w:rsidRDefault="00C01F63">
      <w:pPr>
        <w:tabs>
          <w:tab w:val="left" w:pos="360"/>
          <w:tab w:val="left" w:pos="720"/>
        </w:tabs>
        <w:spacing w:line="360" w:lineRule="auto"/>
        <w:ind w:leftChars="202" w:left="424"/>
        <w:rPr>
          <w:rFonts w:ascii="仿宋_GB2312" w:eastAsia="仿宋_GB2312" w:hAnsi="宋体"/>
          <w:sz w:val="24"/>
          <w:szCs w:val="24"/>
        </w:rPr>
      </w:pPr>
      <w:r>
        <w:rPr>
          <w:rFonts w:ascii="仿宋_GB2312" w:eastAsia="仿宋_GB2312" w:hAnsi="宋体" w:hint="eastAsia"/>
          <w:sz w:val="24"/>
          <w:szCs w:val="24"/>
        </w:rPr>
        <w:t>3. 单位负责人为同一人或者存在直接控股、管理关系的不同单位，不得参加同一合同项下的政府采购活动。</w:t>
      </w:r>
    </w:p>
    <w:p w:rsidR="000B396D" w:rsidRDefault="00C01F63">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4. 提供政府采购反商业贿赂承诺书。</w:t>
      </w:r>
    </w:p>
    <w:p w:rsidR="000B396D" w:rsidRDefault="00C01F63" w:rsidP="001025E4">
      <w:pPr>
        <w:spacing w:line="360" w:lineRule="auto"/>
        <w:rPr>
          <w:rFonts w:ascii="仿宋_GB2312" w:eastAsia="仿宋_GB2312" w:hAnsi="宋体"/>
          <w:b/>
          <w:sz w:val="24"/>
          <w:szCs w:val="24"/>
        </w:rPr>
      </w:pPr>
      <w:r>
        <w:rPr>
          <w:rFonts w:ascii="仿宋_GB2312" w:eastAsia="仿宋_GB2312" w:hAnsi="宋体" w:hint="eastAsia"/>
          <w:b/>
          <w:sz w:val="24"/>
          <w:szCs w:val="24"/>
        </w:rPr>
        <w:t xml:space="preserve">   三、招标文件的获取：</w:t>
      </w:r>
    </w:p>
    <w:p w:rsidR="000B396D" w:rsidRDefault="00C01F63">
      <w:pPr>
        <w:widowControl/>
        <w:shd w:val="clear" w:color="auto" w:fill="FFFFFF"/>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1.招标文件获取时间内请投标人登陆“河南省公共资源交易中心-市场主体系统”查询，并时刻关注有关该项目文件发售信息。</w:t>
      </w:r>
    </w:p>
    <w:p w:rsidR="000B396D" w:rsidRDefault="00C01F63">
      <w:pPr>
        <w:widowControl/>
        <w:shd w:val="clear" w:color="auto" w:fill="FFFFFF"/>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2.本项目招标文件获取期间使用CA数字证书登陆“河南省公共资源交易中心-市场主体系统”，并按网上提示下载投标项目所含格式(.hnzf)的招标文件及资料（详见http：//www.hnggzy.com公共服务-办事指南）。投标人未按规定在网上下载招标文件的，其投标将被拒绝。</w:t>
      </w:r>
    </w:p>
    <w:p w:rsidR="000B396D" w:rsidRDefault="00C01F63">
      <w:pPr>
        <w:widowControl/>
        <w:shd w:val="clear" w:color="auto" w:fill="FFFFFF"/>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3.栏目下载最新版本的投标文件制作工具安装包和签章软件iSignature，并使用安装后的最新版本投标文件制作工具制作电子投标文件。</w:t>
      </w:r>
    </w:p>
    <w:p w:rsidR="000B396D" w:rsidRPr="006059D5"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4.投标报名及招标文件下载时间为</w:t>
      </w:r>
      <w:r w:rsidRPr="006059D5">
        <w:rPr>
          <w:rFonts w:ascii="仿宋_GB2312" w:eastAsia="仿宋_GB2312" w:hint="eastAsia"/>
        </w:rPr>
        <w:t>2019年</w:t>
      </w:r>
      <w:r w:rsidR="000A4ABD">
        <w:rPr>
          <w:rFonts w:ascii="仿宋_GB2312" w:eastAsia="仿宋_GB2312" w:hint="eastAsia"/>
        </w:rPr>
        <w:t>12</w:t>
      </w:r>
      <w:r w:rsidRPr="006059D5">
        <w:rPr>
          <w:rFonts w:ascii="仿宋_GB2312" w:eastAsia="仿宋_GB2312" w:hint="eastAsia"/>
        </w:rPr>
        <w:t>月</w:t>
      </w:r>
      <w:r w:rsidR="000A4ABD">
        <w:rPr>
          <w:rFonts w:ascii="仿宋_GB2312" w:eastAsia="仿宋_GB2312" w:hint="eastAsia"/>
        </w:rPr>
        <w:t>21</w:t>
      </w:r>
      <w:r w:rsidRPr="006059D5">
        <w:rPr>
          <w:rFonts w:ascii="仿宋_GB2312" w:eastAsia="仿宋_GB2312" w:hint="eastAsia"/>
        </w:rPr>
        <w:t>日</w:t>
      </w:r>
      <w:r>
        <w:rPr>
          <w:rFonts w:ascii="仿宋_GB2312" w:eastAsia="仿宋_GB2312" w:hint="eastAsia"/>
        </w:rPr>
        <w:t>至</w:t>
      </w:r>
      <w:r w:rsidRPr="006059D5">
        <w:rPr>
          <w:rFonts w:ascii="仿宋_GB2312" w:eastAsia="仿宋_GB2312" w:hint="eastAsia"/>
        </w:rPr>
        <w:t>2019年</w:t>
      </w:r>
      <w:r w:rsidR="006F02FD">
        <w:rPr>
          <w:rFonts w:ascii="仿宋_GB2312" w:eastAsia="仿宋_GB2312" w:hint="eastAsia"/>
        </w:rPr>
        <w:t>12</w:t>
      </w:r>
      <w:r w:rsidRPr="006059D5">
        <w:rPr>
          <w:rFonts w:ascii="仿宋_GB2312" w:eastAsia="仿宋_GB2312" w:hint="eastAsia"/>
        </w:rPr>
        <w:t>月</w:t>
      </w:r>
      <w:r w:rsidR="000A4ABD">
        <w:rPr>
          <w:rFonts w:ascii="仿宋_GB2312" w:eastAsia="仿宋_GB2312" w:hint="eastAsia"/>
        </w:rPr>
        <w:t>31</w:t>
      </w:r>
      <w:r w:rsidRPr="006059D5">
        <w:rPr>
          <w:rFonts w:ascii="仿宋_GB2312" w:eastAsia="仿宋_GB2312" w:hint="eastAsia"/>
        </w:rPr>
        <w:t>日</w:t>
      </w:r>
      <w:r>
        <w:rPr>
          <w:rFonts w:ascii="仿宋_GB2312" w:eastAsia="仿宋_GB2312" w:hint="eastAsia"/>
        </w:rPr>
        <w:t>（北京时间），投标人未按规定在网上下载招标文件的，其投标将被拒绝。</w:t>
      </w:r>
      <w:r w:rsidRPr="006059D5">
        <w:rPr>
          <w:rFonts w:ascii="仿宋_GB2312" w:eastAsia="仿宋_GB2312" w:hint="eastAsia"/>
        </w:rPr>
        <w:t>确 定取 消</w:t>
      </w:r>
    </w:p>
    <w:p w:rsidR="000B396D" w:rsidRPr="006059D5" w:rsidRDefault="001025E4" w:rsidP="006059D5">
      <w:pPr>
        <w:spacing w:line="360" w:lineRule="auto"/>
        <w:ind w:firstLineChars="200" w:firstLine="482"/>
        <w:jc w:val="left"/>
        <w:rPr>
          <w:rFonts w:ascii="仿宋_GB2312" w:eastAsia="仿宋_GB2312" w:hAnsi="宋体"/>
          <w:b/>
          <w:kern w:val="0"/>
          <w:sz w:val="24"/>
        </w:rPr>
      </w:pPr>
      <w:r>
        <w:rPr>
          <w:rFonts w:ascii="仿宋_GB2312" w:eastAsia="仿宋_GB2312" w:hAnsi="宋体" w:hint="eastAsia"/>
          <w:b/>
          <w:kern w:val="0"/>
          <w:sz w:val="24"/>
        </w:rPr>
        <w:t>四</w:t>
      </w:r>
      <w:r w:rsidR="00C01F63" w:rsidRPr="006059D5">
        <w:rPr>
          <w:rFonts w:ascii="仿宋_GB2312" w:eastAsia="仿宋_GB2312" w:hAnsi="宋体" w:hint="eastAsia"/>
          <w:b/>
          <w:kern w:val="0"/>
          <w:sz w:val="24"/>
        </w:rPr>
        <w:t>、投标文件上传</w:t>
      </w:r>
    </w:p>
    <w:p w:rsidR="000B396D" w:rsidRPr="006059D5" w:rsidRDefault="00C01F63">
      <w:pPr>
        <w:spacing w:line="360" w:lineRule="auto"/>
        <w:ind w:leftChars="171" w:left="359" w:firstLineChars="50" w:firstLine="120"/>
        <w:jc w:val="left"/>
        <w:rPr>
          <w:rFonts w:ascii="仿宋_GB2312" w:eastAsia="仿宋_GB2312" w:hAnsi="宋体"/>
          <w:kern w:val="0"/>
          <w:sz w:val="24"/>
        </w:rPr>
      </w:pPr>
      <w:r w:rsidRPr="006059D5">
        <w:rPr>
          <w:rFonts w:ascii="仿宋_GB2312" w:eastAsia="仿宋_GB2312" w:hAnsi="宋体" w:hint="eastAsia"/>
          <w:kern w:val="0"/>
          <w:sz w:val="24"/>
        </w:rPr>
        <w:t>1.投标文件上传截止时间(投标截止时间，下同)为 20</w:t>
      </w:r>
      <w:r w:rsidR="000A4ABD">
        <w:rPr>
          <w:rFonts w:ascii="仿宋_GB2312" w:eastAsia="仿宋_GB2312" w:hAnsi="宋体" w:hint="eastAsia"/>
          <w:kern w:val="0"/>
          <w:sz w:val="24"/>
        </w:rPr>
        <w:t>20</w:t>
      </w:r>
      <w:r w:rsidRPr="006059D5">
        <w:rPr>
          <w:rFonts w:ascii="仿宋_GB2312" w:eastAsia="仿宋_GB2312" w:hAnsi="宋体" w:hint="eastAsia"/>
          <w:kern w:val="0"/>
          <w:sz w:val="24"/>
        </w:rPr>
        <w:t>年</w:t>
      </w:r>
      <w:r w:rsidR="000A4ABD">
        <w:rPr>
          <w:rFonts w:ascii="仿宋_GB2312" w:eastAsia="仿宋_GB2312" w:hAnsi="宋体" w:hint="eastAsia"/>
          <w:kern w:val="0"/>
          <w:sz w:val="24"/>
        </w:rPr>
        <w:t>1</w:t>
      </w:r>
      <w:r w:rsidRPr="006059D5">
        <w:rPr>
          <w:rFonts w:ascii="仿宋_GB2312" w:eastAsia="仿宋_GB2312" w:hAnsi="宋体" w:hint="eastAsia"/>
          <w:kern w:val="0"/>
          <w:sz w:val="24"/>
        </w:rPr>
        <w:t>月</w:t>
      </w:r>
      <w:r w:rsidR="000A4ABD">
        <w:rPr>
          <w:rFonts w:ascii="仿宋_GB2312" w:eastAsia="仿宋_GB2312" w:hAnsi="宋体" w:hint="eastAsia"/>
          <w:kern w:val="0"/>
          <w:sz w:val="24"/>
        </w:rPr>
        <w:t>10</w:t>
      </w:r>
      <w:r w:rsidRPr="006059D5">
        <w:rPr>
          <w:rFonts w:ascii="仿宋_GB2312" w:eastAsia="仿宋_GB2312" w:hAnsi="宋体" w:hint="eastAsia"/>
          <w:kern w:val="0"/>
          <w:sz w:val="24"/>
        </w:rPr>
        <w:t>日</w:t>
      </w:r>
      <w:r w:rsidR="00E93F2C">
        <w:rPr>
          <w:rFonts w:ascii="仿宋_GB2312" w:eastAsia="仿宋_GB2312" w:hAnsi="宋体" w:hint="eastAsia"/>
          <w:kern w:val="0"/>
          <w:sz w:val="24"/>
        </w:rPr>
        <w:t>10</w:t>
      </w:r>
      <w:r w:rsidRPr="006059D5">
        <w:rPr>
          <w:rFonts w:ascii="仿宋_GB2312" w:eastAsia="仿宋_GB2312" w:hAnsi="宋体" w:hint="eastAsia"/>
          <w:kern w:val="0"/>
          <w:sz w:val="24"/>
        </w:rPr>
        <w:t>:</w:t>
      </w:r>
      <w:r w:rsidR="00E93F2C">
        <w:rPr>
          <w:rFonts w:ascii="仿宋_GB2312" w:eastAsia="仿宋_GB2312" w:hAnsi="宋体" w:hint="eastAsia"/>
          <w:kern w:val="0"/>
          <w:sz w:val="24"/>
        </w:rPr>
        <w:t>3</w:t>
      </w:r>
      <w:r w:rsidRPr="006059D5">
        <w:rPr>
          <w:rFonts w:ascii="仿宋_GB2312" w:eastAsia="仿宋_GB2312" w:hAnsi="宋体" w:hint="eastAsia"/>
          <w:kern w:val="0"/>
          <w:sz w:val="24"/>
        </w:rPr>
        <w:t>0（北京时间）。</w:t>
      </w:r>
    </w:p>
    <w:p w:rsidR="000B396D" w:rsidRDefault="00C01F63">
      <w:pPr>
        <w:spacing w:line="36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2.加密电子投标文件须在截止时间前在河南省公共资源交易中心交易系统中加密上传。</w:t>
      </w:r>
    </w:p>
    <w:p w:rsidR="000B396D" w:rsidRDefault="00C01F63">
      <w:pPr>
        <w:spacing w:line="36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3.开标地点：河南省公共资源交易中心远程开标室(一)（郑州市农业路东 41号投资大厦 A 座）。</w:t>
      </w:r>
    </w:p>
    <w:p w:rsidR="000B396D" w:rsidRDefault="00C01F63">
      <w:pPr>
        <w:spacing w:line="36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4.加密电子投标文件逾期上传，采购人不予受理。</w:t>
      </w:r>
    </w:p>
    <w:p w:rsidR="000B396D" w:rsidRDefault="00C01F63">
      <w:pPr>
        <w:autoSpaceDE w:val="0"/>
        <w:spacing w:line="48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5.本项目采用“远程不见面”开标方式，远程开标大厅网址www.hnggzyjy.cn，投标人无需到河南省公共资源交易中心现场参加开标会议。投标人应当在投标截止时间前，登录远程开标大厅，在线准时参加开标活动并进行文件解密等。在规定时间内投标文件未解密的投标人，视为放弃投标。</w:t>
      </w:r>
    </w:p>
    <w:p w:rsidR="000B396D" w:rsidRDefault="00C01F63">
      <w:pPr>
        <w:autoSpaceDE w:val="0"/>
        <w:spacing w:line="48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lastRenderedPageBreak/>
        <w:t>6.不见面服务的具体事宜请查阅河南省公共资源交易中心网站“办事指南”专区的《河南省公共资源交易平台不见面服务系统使用指南》。</w:t>
      </w:r>
    </w:p>
    <w:p w:rsidR="000B396D" w:rsidRDefault="001025E4">
      <w:pPr>
        <w:spacing w:line="360" w:lineRule="auto"/>
        <w:ind w:firstLineChars="200" w:firstLine="482"/>
        <w:jc w:val="left"/>
        <w:rPr>
          <w:rFonts w:ascii="仿宋_GB2312" w:eastAsia="仿宋_GB2312" w:hAnsi="宋体"/>
          <w:b/>
          <w:sz w:val="24"/>
          <w:szCs w:val="24"/>
        </w:rPr>
      </w:pPr>
      <w:r>
        <w:rPr>
          <w:rFonts w:ascii="仿宋_GB2312" w:eastAsia="仿宋_GB2312" w:hAnsi="宋体" w:hint="eastAsia"/>
          <w:b/>
          <w:sz w:val="24"/>
          <w:szCs w:val="24"/>
        </w:rPr>
        <w:t>五</w:t>
      </w:r>
      <w:r w:rsidR="00C01F63">
        <w:rPr>
          <w:rFonts w:ascii="仿宋_GB2312" w:eastAsia="仿宋_GB2312" w:hAnsi="宋体" w:hint="eastAsia"/>
          <w:b/>
          <w:sz w:val="24"/>
          <w:szCs w:val="24"/>
        </w:rPr>
        <w:t>、发布公告的媒介</w:t>
      </w:r>
    </w:p>
    <w:p w:rsidR="000B396D" w:rsidRDefault="00C01F63">
      <w:pPr>
        <w:widowControl/>
        <w:snapToGrid w:val="0"/>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本公告同时在《河南省政府采购网》、《河南省公共资源交易中心门户网》发布</w:t>
      </w:r>
    </w:p>
    <w:p w:rsidR="000B396D" w:rsidRDefault="00C01F63">
      <w:pPr>
        <w:spacing w:line="360" w:lineRule="auto"/>
        <w:rPr>
          <w:rFonts w:ascii="仿宋_GB2312" w:eastAsia="仿宋_GB2312" w:hAnsi="宋体"/>
          <w:b/>
          <w:sz w:val="24"/>
          <w:szCs w:val="24"/>
        </w:rPr>
      </w:pPr>
      <w:r>
        <w:rPr>
          <w:rFonts w:ascii="仿宋_GB2312" w:eastAsia="仿宋_GB2312" w:hAnsi="宋体" w:hint="eastAsia"/>
          <w:b/>
          <w:sz w:val="24"/>
          <w:szCs w:val="24"/>
        </w:rPr>
        <w:t xml:space="preserve">    </w:t>
      </w:r>
      <w:r w:rsidR="001025E4">
        <w:rPr>
          <w:rFonts w:ascii="仿宋_GB2312" w:eastAsia="仿宋_GB2312" w:hAnsi="宋体" w:hint="eastAsia"/>
          <w:b/>
          <w:sz w:val="24"/>
          <w:szCs w:val="24"/>
        </w:rPr>
        <w:t>六</w:t>
      </w:r>
      <w:r>
        <w:rPr>
          <w:rFonts w:ascii="仿宋_GB2312" w:eastAsia="仿宋_GB2312" w:hAnsi="宋体" w:hint="eastAsia"/>
          <w:b/>
          <w:sz w:val="24"/>
          <w:szCs w:val="24"/>
        </w:rPr>
        <w:t>、联系方式：</w:t>
      </w:r>
    </w:p>
    <w:p w:rsidR="000B396D" w:rsidRDefault="00C01F63">
      <w:pPr>
        <w:spacing w:line="36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采购人：河南工业大学           采购人地址：郑州市莲花街</w:t>
      </w:r>
    </w:p>
    <w:p w:rsidR="000B396D" w:rsidRDefault="00C01F63">
      <w:pPr>
        <w:spacing w:line="36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联系人：</w:t>
      </w:r>
      <w:r w:rsidR="000A11E7">
        <w:rPr>
          <w:rFonts w:ascii="仿宋_GB2312" w:eastAsia="仿宋_GB2312" w:hAnsi="宋体" w:hint="eastAsia"/>
          <w:kern w:val="24"/>
          <w:sz w:val="24"/>
          <w:szCs w:val="24"/>
          <w:lang w:val="en-GB"/>
        </w:rPr>
        <w:t>王</w:t>
      </w:r>
      <w:r>
        <w:rPr>
          <w:rFonts w:ascii="仿宋_GB2312" w:eastAsia="仿宋_GB2312" w:hAnsi="宋体" w:hint="eastAsia"/>
          <w:kern w:val="24"/>
          <w:sz w:val="24"/>
          <w:szCs w:val="24"/>
          <w:lang w:val="en-GB"/>
        </w:rPr>
        <w:t>老师                 联系电话：0371-6775</w:t>
      </w:r>
      <w:r w:rsidR="000A11E7">
        <w:rPr>
          <w:rFonts w:ascii="仿宋_GB2312" w:eastAsia="仿宋_GB2312" w:hAnsi="宋体" w:hint="eastAsia"/>
          <w:kern w:val="24"/>
          <w:sz w:val="24"/>
          <w:szCs w:val="24"/>
          <w:lang w:val="en-GB"/>
        </w:rPr>
        <w:t>8908</w:t>
      </w:r>
    </w:p>
    <w:p w:rsidR="000B396D" w:rsidRDefault="00C01F63">
      <w:pPr>
        <w:spacing w:line="36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代理机构：河南招标采购服务有限公司</w:t>
      </w:r>
    </w:p>
    <w:p w:rsidR="000B396D" w:rsidRDefault="00C01F63">
      <w:pPr>
        <w:spacing w:line="36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联系人：王先生</w:t>
      </w:r>
    </w:p>
    <w:p w:rsidR="000B396D" w:rsidRDefault="00C01F63">
      <w:pPr>
        <w:spacing w:line="36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 xml:space="preserve">联系电话：0371-65900691 </w:t>
      </w:r>
    </w:p>
    <w:p w:rsidR="000B396D" w:rsidRDefault="00C01F63">
      <w:pPr>
        <w:spacing w:line="360" w:lineRule="auto"/>
        <w:ind w:firstLineChars="200" w:firstLine="480"/>
        <w:jc w:val="left"/>
        <w:rPr>
          <w:rFonts w:ascii="仿宋_GB2312" w:eastAsia="仿宋_GB2312" w:hAnsi="宋体" w:hint="eastAsia"/>
          <w:kern w:val="24"/>
          <w:sz w:val="24"/>
          <w:szCs w:val="24"/>
          <w:lang w:val="en-GB"/>
        </w:rPr>
      </w:pPr>
      <w:r>
        <w:rPr>
          <w:rFonts w:ascii="仿宋_GB2312" w:eastAsia="仿宋_GB2312" w:hAnsi="宋体" w:hint="eastAsia"/>
          <w:kern w:val="24"/>
          <w:sz w:val="24"/>
          <w:szCs w:val="24"/>
          <w:lang w:val="en-GB"/>
        </w:rPr>
        <w:t>联系地址：郑州市纬四路13号（花园路与纬四路交叉口东50米路北）</w:t>
      </w:r>
    </w:p>
    <w:p w:rsidR="000A11E7" w:rsidRPr="000A11E7" w:rsidRDefault="000A11E7">
      <w:pPr>
        <w:spacing w:line="360" w:lineRule="auto"/>
        <w:ind w:firstLineChars="200" w:firstLine="480"/>
        <w:jc w:val="left"/>
        <w:rPr>
          <w:rFonts w:ascii="仿宋_GB2312" w:eastAsia="仿宋_GB2312" w:hAnsi="宋体"/>
          <w:kern w:val="24"/>
          <w:sz w:val="24"/>
          <w:szCs w:val="24"/>
        </w:rPr>
      </w:pPr>
    </w:p>
    <w:p w:rsidR="000B396D" w:rsidRDefault="000B396D">
      <w:pPr>
        <w:spacing w:line="360" w:lineRule="auto"/>
        <w:ind w:firstLineChars="200" w:firstLine="480"/>
        <w:jc w:val="left"/>
        <w:rPr>
          <w:rFonts w:ascii="仿宋_GB2312" w:eastAsia="仿宋_GB2312" w:hAnsi="宋体"/>
          <w:sz w:val="24"/>
          <w:szCs w:val="24"/>
        </w:rPr>
      </w:pPr>
    </w:p>
    <w:p w:rsidR="000B396D" w:rsidRDefault="000B396D">
      <w:pPr>
        <w:spacing w:line="360" w:lineRule="auto"/>
        <w:ind w:firstLineChars="200" w:firstLine="480"/>
        <w:jc w:val="right"/>
        <w:rPr>
          <w:rFonts w:ascii="仿宋_GB2312" w:eastAsia="仿宋_GB2312" w:hAnsi="宋体"/>
          <w:sz w:val="24"/>
          <w:szCs w:val="24"/>
        </w:rPr>
      </w:pPr>
    </w:p>
    <w:p w:rsidR="000B396D" w:rsidRDefault="00C01F63">
      <w:pPr>
        <w:spacing w:line="360" w:lineRule="auto"/>
        <w:ind w:firstLineChars="200" w:firstLine="480"/>
        <w:jc w:val="right"/>
        <w:rPr>
          <w:rFonts w:ascii="仿宋_GB2312" w:eastAsia="仿宋_GB2312" w:hAnsi="宋体"/>
          <w:sz w:val="24"/>
          <w:szCs w:val="24"/>
        </w:rPr>
      </w:pPr>
      <w:r>
        <w:rPr>
          <w:rFonts w:ascii="仿宋_GB2312" w:eastAsia="仿宋_GB2312" w:hAnsi="宋体" w:hint="eastAsia"/>
          <w:sz w:val="24"/>
          <w:szCs w:val="24"/>
        </w:rPr>
        <w:t>河南招标采购服务有限公司</w:t>
      </w:r>
    </w:p>
    <w:p w:rsidR="000B396D" w:rsidRPr="00CC0AD5" w:rsidRDefault="00C01F63">
      <w:pPr>
        <w:wordWrap w:val="0"/>
        <w:spacing w:line="360" w:lineRule="auto"/>
        <w:jc w:val="right"/>
        <w:rPr>
          <w:rFonts w:ascii="仿宋_GB2312" w:eastAsia="仿宋_GB2312" w:hAnsi="宋体"/>
          <w:sz w:val="24"/>
          <w:szCs w:val="24"/>
        </w:rPr>
      </w:pPr>
      <w:r w:rsidRPr="00CC0AD5">
        <w:rPr>
          <w:rFonts w:ascii="仿宋_GB2312" w:eastAsia="仿宋_GB2312" w:hAnsi="宋体" w:hint="eastAsia"/>
          <w:sz w:val="24"/>
          <w:szCs w:val="24"/>
        </w:rPr>
        <w:t>2019年</w:t>
      </w:r>
      <w:r w:rsidR="000A4ABD">
        <w:rPr>
          <w:rFonts w:ascii="仿宋_GB2312" w:eastAsia="仿宋_GB2312" w:hAnsi="宋体" w:hint="eastAsia"/>
          <w:sz w:val="24"/>
          <w:szCs w:val="24"/>
        </w:rPr>
        <w:t>12</w:t>
      </w:r>
      <w:r w:rsidRPr="00CC0AD5">
        <w:rPr>
          <w:rFonts w:ascii="仿宋_GB2312" w:eastAsia="仿宋_GB2312" w:hAnsi="宋体" w:hint="eastAsia"/>
          <w:sz w:val="24"/>
          <w:szCs w:val="24"/>
        </w:rPr>
        <w:t>月</w:t>
      </w:r>
      <w:r w:rsidR="000A4ABD">
        <w:rPr>
          <w:rFonts w:ascii="仿宋_GB2312" w:eastAsia="仿宋_GB2312" w:hAnsi="宋体" w:hint="eastAsia"/>
          <w:sz w:val="24"/>
          <w:szCs w:val="24"/>
        </w:rPr>
        <w:t>20</w:t>
      </w:r>
      <w:r w:rsidRPr="00CC0AD5">
        <w:rPr>
          <w:rFonts w:ascii="仿宋_GB2312" w:eastAsia="仿宋_GB2312" w:hAnsi="宋体" w:hint="eastAsia"/>
          <w:sz w:val="24"/>
          <w:szCs w:val="24"/>
        </w:rPr>
        <w:t>日</w:t>
      </w:r>
    </w:p>
    <w:bookmarkEnd w:id="22"/>
    <w:p w:rsidR="000B396D" w:rsidRDefault="00C01F63">
      <w:pPr>
        <w:pStyle w:val="1"/>
        <w:rPr>
          <w:rFonts w:ascii="仿宋_GB2312" w:eastAsia="仿宋_GB2312" w:hAnsi="宋体"/>
        </w:rPr>
      </w:pPr>
      <w:r>
        <w:rPr>
          <w:rFonts w:ascii="仿宋_GB2312" w:eastAsia="仿宋_GB2312" w:hAnsi="宋体" w:cs="宋体" w:hint="eastAsia"/>
          <w:kern w:val="0"/>
          <w:sz w:val="24"/>
          <w:szCs w:val="24"/>
        </w:rPr>
        <w:br w:type="page"/>
      </w:r>
      <w:bookmarkStart w:id="23" w:name="_Toc482712625"/>
      <w:r>
        <w:rPr>
          <w:rFonts w:ascii="仿宋_GB2312" w:eastAsia="仿宋_GB2312" w:hAnsi="宋体" w:hint="eastAsia"/>
        </w:rPr>
        <w:lastRenderedPageBreak/>
        <w:t>第六章</w:t>
      </w:r>
      <w:bookmarkEnd w:id="0"/>
      <w:bookmarkEnd w:id="1"/>
      <w:r>
        <w:rPr>
          <w:rFonts w:ascii="仿宋_GB2312" w:eastAsia="仿宋_GB2312" w:hAnsi="宋体" w:hint="eastAsia"/>
        </w:rPr>
        <w:t xml:space="preserve">  招标项目资料表</w:t>
      </w:r>
      <w:bookmarkEnd w:id="23"/>
    </w:p>
    <w:p w:rsidR="000B396D" w:rsidRDefault="00C01F63">
      <w:pPr>
        <w:spacing w:line="400" w:lineRule="exact"/>
        <w:ind w:firstLineChars="200" w:firstLine="480"/>
        <w:rPr>
          <w:rFonts w:ascii="仿宋_GB2312" w:eastAsia="仿宋_GB2312" w:hAnsi="宋体"/>
          <w:sz w:val="24"/>
        </w:rPr>
      </w:pPr>
      <w:r>
        <w:rPr>
          <w:rFonts w:ascii="仿宋_GB2312" w:eastAsia="仿宋_GB2312" w:hAnsi="宋体" w:hint="eastAsia"/>
          <w:sz w:val="24"/>
        </w:rPr>
        <w:t>本表关于要采购的货物的具体资料是对投标人须知的具体补充和修改，如有矛盾，应以本资料表为准。此投标资料表带“*”的为投标人必须满足的商务条件，如不满足，将导致无效投标或投标不予接受。</w:t>
      </w:r>
    </w:p>
    <w:tbl>
      <w:tblPr>
        <w:tblW w:w="8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28"/>
        <w:gridCol w:w="7432"/>
      </w:tblGrid>
      <w:tr w:rsidR="000B396D">
        <w:trPr>
          <w:trHeight w:val="600"/>
          <w:jc w:val="center"/>
        </w:trPr>
        <w:tc>
          <w:tcPr>
            <w:tcW w:w="928" w:type="dxa"/>
            <w:tcBorders>
              <w:top w:val="single" w:sz="12"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条款号</w:t>
            </w:r>
          </w:p>
        </w:tc>
        <w:tc>
          <w:tcPr>
            <w:tcW w:w="7432" w:type="dxa"/>
            <w:tcBorders>
              <w:top w:val="single" w:sz="12" w:space="0" w:color="auto"/>
              <w:left w:val="single" w:sz="6" w:space="0" w:color="auto"/>
              <w:bottom w:val="single" w:sz="6" w:space="0" w:color="auto"/>
              <w:right w:val="single" w:sz="12" w:space="0" w:color="auto"/>
            </w:tcBorders>
            <w:vAlign w:val="center"/>
          </w:tcPr>
          <w:p w:rsidR="000B396D" w:rsidRDefault="00C01F63">
            <w:pPr>
              <w:spacing w:line="400" w:lineRule="exact"/>
              <w:jc w:val="center"/>
              <w:rPr>
                <w:rFonts w:ascii="仿宋_GB2312" w:eastAsia="仿宋_GB2312" w:hAnsi="宋体"/>
                <w:b/>
                <w:bCs/>
                <w:sz w:val="24"/>
              </w:rPr>
            </w:pPr>
            <w:r>
              <w:rPr>
                <w:rFonts w:ascii="仿宋_GB2312" w:eastAsia="仿宋_GB2312" w:hAnsi="宋体" w:hint="eastAsia"/>
                <w:b/>
                <w:bCs/>
                <w:sz w:val="24"/>
              </w:rPr>
              <w:t>内      容</w:t>
            </w:r>
          </w:p>
        </w:tc>
      </w:tr>
      <w:tr w:rsidR="000B396D">
        <w:trPr>
          <w:trHeight w:val="310"/>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0B396D" w:rsidRDefault="00C01F63">
            <w:pPr>
              <w:spacing w:line="400" w:lineRule="exact"/>
              <w:jc w:val="center"/>
              <w:rPr>
                <w:rFonts w:ascii="仿宋_GB2312" w:eastAsia="仿宋_GB2312" w:hAnsi="宋体"/>
                <w:b/>
                <w:bCs/>
                <w:sz w:val="24"/>
              </w:rPr>
            </w:pPr>
            <w:r>
              <w:rPr>
                <w:rFonts w:ascii="仿宋_GB2312" w:eastAsia="仿宋_GB2312" w:hAnsi="宋体" w:hint="eastAsia"/>
                <w:b/>
                <w:bCs/>
                <w:sz w:val="24"/>
              </w:rPr>
              <w:t>说     明</w:t>
            </w:r>
          </w:p>
        </w:tc>
      </w:tr>
      <w:tr w:rsidR="000B396D">
        <w:trPr>
          <w:trHeight w:val="1992"/>
          <w:jc w:val="center"/>
        </w:trPr>
        <w:tc>
          <w:tcPr>
            <w:tcW w:w="928" w:type="dxa"/>
            <w:tcBorders>
              <w:top w:val="single" w:sz="4"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1</w:t>
            </w:r>
          </w:p>
        </w:tc>
        <w:tc>
          <w:tcPr>
            <w:tcW w:w="7432" w:type="dxa"/>
            <w:tcBorders>
              <w:top w:val="single" w:sz="4" w:space="0" w:color="auto"/>
              <w:left w:val="single" w:sz="6" w:space="0" w:color="auto"/>
              <w:bottom w:val="single" w:sz="6" w:space="0" w:color="auto"/>
              <w:right w:val="single" w:sz="12" w:space="0" w:color="auto"/>
            </w:tcBorders>
            <w:vAlign w:val="center"/>
          </w:tcPr>
          <w:p w:rsidR="000A11E7" w:rsidRPr="00743DD2" w:rsidRDefault="000A11E7" w:rsidP="000A11E7">
            <w:pPr>
              <w:spacing w:line="360" w:lineRule="auto"/>
              <w:jc w:val="left"/>
              <w:rPr>
                <w:rFonts w:ascii="仿宋_GB2312" w:eastAsia="仿宋_GB2312" w:cs="宋体"/>
                <w:color w:val="000000"/>
                <w:kern w:val="0"/>
                <w:sz w:val="24"/>
                <w:szCs w:val="24"/>
                <w:shd w:val="clear" w:color="auto" w:fill="FFFFFF"/>
              </w:rPr>
            </w:pPr>
            <w:r>
              <w:rPr>
                <w:rFonts w:ascii="仿宋_GB2312" w:eastAsia="仿宋_GB2312" w:cs="宋体" w:hint="eastAsia"/>
                <w:color w:val="000000"/>
                <w:kern w:val="0"/>
                <w:sz w:val="24"/>
                <w:szCs w:val="24"/>
                <w:shd w:val="clear" w:color="auto" w:fill="FFFFFF"/>
              </w:rPr>
              <w:t> </w:t>
            </w:r>
            <w:r w:rsidRPr="00743DD2">
              <w:rPr>
                <w:rFonts w:ascii="仿宋_GB2312" w:eastAsia="仿宋_GB2312" w:cs="宋体" w:hint="eastAsia"/>
                <w:color w:val="000000"/>
                <w:kern w:val="0"/>
                <w:sz w:val="24"/>
                <w:szCs w:val="24"/>
                <w:shd w:val="clear" w:color="auto" w:fill="FFFFFF"/>
              </w:rPr>
              <w:t>采购人：河南工业大学</w:t>
            </w:r>
          </w:p>
          <w:p w:rsidR="000A11E7" w:rsidRPr="00743DD2" w:rsidRDefault="000A11E7" w:rsidP="000A11E7">
            <w:pPr>
              <w:spacing w:line="360" w:lineRule="auto"/>
              <w:jc w:val="left"/>
              <w:rPr>
                <w:rFonts w:ascii="仿宋_GB2312" w:eastAsia="仿宋_GB2312" w:cs="宋体"/>
                <w:color w:val="000000"/>
                <w:kern w:val="0"/>
                <w:sz w:val="24"/>
                <w:szCs w:val="24"/>
                <w:shd w:val="clear" w:color="auto" w:fill="FFFFFF"/>
              </w:rPr>
            </w:pPr>
            <w:r w:rsidRPr="00743DD2">
              <w:rPr>
                <w:rFonts w:ascii="仿宋_GB2312" w:eastAsia="仿宋_GB2312" w:cs="宋体" w:hint="eastAsia"/>
                <w:color w:val="000000"/>
                <w:kern w:val="0"/>
                <w:sz w:val="24"/>
                <w:szCs w:val="24"/>
                <w:shd w:val="clear" w:color="auto" w:fill="FFFFFF"/>
              </w:rPr>
              <w:t>采购人地址：河南省郑州市莲花街</w:t>
            </w:r>
          </w:p>
          <w:p w:rsidR="000A11E7" w:rsidRPr="00743DD2" w:rsidRDefault="000A11E7" w:rsidP="000A11E7">
            <w:pPr>
              <w:spacing w:line="360" w:lineRule="auto"/>
              <w:jc w:val="left"/>
              <w:rPr>
                <w:rFonts w:ascii="仿宋_GB2312" w:eastAsia="仿宋_GB2312" w:cs="宋体"/>
                <w:color w:val="000000"/>
                <w:kern w:val="0"/>
                <w:sz w:val="24"/>
                <w:szCs w:val="24"/>
                <w:shd w:val="clear" w:color="auto" w:fill="FFFFFF"/>
              </w:rPr>
            </w:pPr>
            <w:r w:rsidRPr="00743DD2">
              <w:rPr>
                <w:rFonts w:ascii="仿宋_GB2312" w:eastAsia="仿宋_GB2312" w:cs="宋体" w:hint="eastAsia"/>
                <w:color w:val="000000"/>
                <w:kern w:val="0"/>
                <w:sz w:val="24"/>
                <w:szCs w:val="24"/>
                <w:shd w:val="clear" w:color="auto" w:fill="FFFFFF"/>
              </w:rPr>
              <w:t>联系人：王老师</w:t>
            </w:r>
          </w:p>
          <w:p w:rsidR="000B396D" w:rsidRPr="000A11E7" w:rsidRDefault="000A11E7">
            <w:pPr>
              <w:spacing w:line="360" w:lineRule="auto"/>
              <w:jc w:val="left"/>
              <w:rPr>
                <w:rFonts w:ascii="仿宋_GB2312" w:eastAsia="仿宋_GB2312" w:cs="宋体"/>
                <w:color w:val="000000"/>
                <w:kern w:val="0"/>
                <w:sz w:val="24"/>
                <w:szCs w:val="24"/>
                <w:shd w:val="clear" w:color="auto" w:fill="FFFFFF"/>
              </w:rPr>
            </w:pPr>
            <w:r w:rsidRPr="00743DD2">
              <w:rPr>
                <w:rFonts w:ascii="仿宋_GB2312" w:eastAsia="仿宋_GB2312" w:cs="宋体" w:hint="eastAsia"/>
                <w:color w:val="000000"/>
                <w:kern w:val="0"/>
                <w:sz w:val="24"/>
                <w:szCs w:val="24"/>
                <w:shd w:val="clear" w:color="auto" w:fill="FFFFFF"/>
              </w:rPr>
              <w:t>电话：0371-</w:t>
            </w:r>
            <w:r w:rsidRPr="00743DD2">
              <w:rPr>
                <w:rFonts w:ascii="仿宋_GB2312" w:eastAsia="仿宋_GB2312" w:cs="宋体"/>
                <w:color w:val="000000"/>
                <w:kern w:val="0"/>
                <w:sz w:val="24"/>
                <w:szCs w:val="24"/>
                <w:shd w:val="clear" w:color="auto" w:fill="FFFFFF"/>
              </w:rPr>
              <w:t>67758908</w:t>
            </w:r>
          </w:p>
        </w:tc>
      </w:tr>
      <w:tr w:rsidR="000B396D">
        <w:trPr>
          <w:trHeight w:val="450"/>
          <w:jc w:val="center"/>
        </w:trPr>
        <w:tc>
          <w:tcPr>
            <w:tcW w:w="928" w:type="dxa"/>
            <w:tcBorders>
              <w:top w:val="single" w:sz="4"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2</w:t>
            </w:r>
          </w:p>
        </w:tc>
        <w:tc>
          <w:tcPr>
            <w:tcW w:w="7432" w:type="dxa"/>
            <w:tcBorders>
              <w:top w:val="single" w:sz="4" w:space="0" w:color="auto"/>
              <w:left w:val="single" w:sz="6" w:space="0" w:color="auto"/>
              <w:bottom w:val="single" w:sz="6" w:space="0" w:color="auto"/>
              <w:right w:val="single" w:sz="12" w:space="0" w:color="auto"/>
            </w:tcBorders>
            <w:vAlign w:val="center"/>
          </w:tcPr>
          <w:p w:rsidR="000B396D" w:rsidRDefault="00C01F63">
            <w:pPr>
              <w:spacing w:line="360" w:lineRule="auto"/>
              <w:rPr>
                <w:rFonts w:ascii="仿宋_GB2312" w:eastAsia="仿宋_GB2312" w:hAnsi="宋体"/>
                <w:sz w:val="24"/>
              </w:rPr>
            </w:pPr>
            <w:r>
              <w:rPr>
                <w:rFonts w:ascii="仿宋_GB2312" w:eastAsia="仿宋_GB2312" w:hAnsi="宋体" w:hint="eastAsia"/>
                <w:sz w:val="24"/>
              </w:rPr>
              <w:t>招标代理机构名称：河南招标采购服务有限公司</w:t>
            </w:r>
          </w:p>
          <w:p w:rsidR="000B396D" w:rsidRDefault="00C01F63">
            <w:pPr>
              <w:spacing w:line="360" w:lineRule="auto"/>
              <w:rPr>
                <w:rFonts w:ascii="仿宋_GB2312" w:eastAsia="仿宋_GB2312" w:hAnsi="宋体"/>
                <w:sz w:val="24"/>
              </w:rPr>
            </w:pPr>
            <w:r>
              <w:rPr>
                <w:rFonts w:ascii="仿宋_GB2312" w:eastAsia="仿宋_GB2312" w:hAnsi="宋体" w:hint="eastAsia"/>
                <w:sz w:val="24"/>
              </w:rPr>
              <w:t>详细地址：郑州市纬四路13号</w:t>
            </w:r>
          </w:p>
          <w:p w:rsidR="000B396D" w:rsidRDefault="00C01F63">
            <w:pPr>
              <w:spacing w:line="360" w:lineRule="auto"/>
              <w:rPr>
                <w:rFonts w:ascii="仿宋_GB2312" w:eastAsia="仿宋_GB2312" w:hAnsi="宋体"/>
                <w:sz w:val="24"/>
              </w:rPr>
            </w:pPr>
            <w:r>
              <w:rPr>
                <w:rFonts w:ascii="仿宋_GB2312" w:eastAsia="仿宋_GB2312" w:hAnsi="宋体" w:hint="eastAsia"/>
                <w:sz w:val="24"/>
              </w:rPr>
              <w:t>联系人：王先生</w:t>
            </w:r>
          </w:p>
          <w:p w:rsidR="000B396D" w:rsidRDefault="00C01F63" w:rsidP="00902E7F">
            <w:pPr>
              <w:spacing w:line="360" w:lineRule="auto"/>
              <w:rPr>
                <w:rFonts w:ascii="仿宋_GB2312" w:eastAsia="仿宋_GB2312" w:hAnsi="宋体"/>
                <w:sz w:val="24"/>
              </w:rPr>
            </w:pPr>
            <w:r>
              <w:rPr>
                <w:rFonts w:ascii="仿宋_GB2312" w:eastAsia="仿宋_GB2312" w:hAnsi="宋体" w:hint="eastAsia"/>
                <w:sz w:val="24"/>
              </w:rPr>
              <w:t>联系电话：0371-65</w:t>
            </w:r>
            <w:r w:rsidR="00902E7F">
              <w:rPr>
                <w:rFonts w:ascii="仿宋_GB2312" w:eastAsia="仿宋_GB2312" w:hAnsi="宋体" w:hint="eastAsia"/>
                <w:sz w:val="24"/>
              </w:rPr>
              <w:t>900691</w:t>
            </w:r>
          </w:p>
        </w:tc>
      </w:tr>
      <w:tr w:rsidR="000B396D">
        <w:trPr>
          <w:trHeight w:val="297"/>
          <w:jc w:val="center"/>
        </w:trPr>
        <w:tc>
          <w:tcPr>
            <w:tcW w:w="928" w:type="dxa"/>
            <w:tcBorders>
              <w:top w:val="single" w:sz="6"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3</w:t>
            </w:r>
          </w:p>
        </w:tc>
        <w:tc>
          <w:tcPr>
            <w:tcW w:w="7432" w:type="dxa"/>
            <w:tcBorders>
              <w:top w:val="single" w:sz="6" w:space="0" w:color="auto"/>
              <w:left w:val="single" w:sz="6" w:space="0" w:color="auto"/>
              <w:bottom w:val="single" w:sz="6" w:space="0" w:color="auto"/>
              <w:right w:val="single" w:sz="12" w:space="0" w:color="auto"/>
            </w:tcBorders>
          </w:tcPr>
          <w:p w:rsidR="000B396D" w:rsidRDefault="00C01F63">
            <w:pPr>
              <w:tabs>
                <w:tab w:val="left" w:pos="588"/>
              </w:tabs>
              <w:spacing w:line="360" w:lineRule="auto"/>
              <w:rPr>
                <w:rFonts w:ascii="仿宋_GB2312" w:eastAsia="仿宋_GB2312" w:hAnsi="宋体"/>
                <w:kern w:val="24"/>
                <w:sz w:val="24"/>
                <w:lang w:val="en-GB"/>
              </w:rPr>
            </w:pPr>
            <w:r>
              <w:rPr>
                <w:rFonts w:ascii="仿宋_GB2312" w:eastAsia="仿宋_GB2312" w:hAnsi="宋体" w:hint="eastAsia"/>
                <w:kern w:val="24"/>
                <w:sz w:val="24"/>
                <w:lang w:val="en-GB"/>
              </w:rPr>
              <w:t>投标人资格要求：</w:t>
            </w:r>
          </w:p>
          <w:p w:rsidR="000B396D" w:rsidRDefault="00C01F63">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 注册于中华人民共和国境内的投标人且符合以下要求：</w:t>
            </w:r>
          </w:p>
          <w:p w:rsidR="000B396D" w:rsidRDefault="00C01F63">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1）具有独立承担民事责任的能力；</w:t>
            </w:r>
          </w:p>
          <w:p w:rsidR="000B396D" w:rsidRDefault="00C01F63">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2）具有良好的商业信誉和健全的财务会计制度（提供投标人201</w:t>
            </w:r>
            <w:r w:rsidR="00DF49D6">
              <w:rPr>
                <w:rFonts w:ascii="仿宋_GB2312" w:eastAsia="仿宋_GB2312" w:hAnsi="宋体" w:hint="eastAsia"/>
                <w:sz w:val="24"/>
                <w:szCs w:val="24"/>
              </w:rPr>
              <w:t>8</w:t>
            </w:r>
            <w:r>
              <w:rPr>
                <w:rFonts w:ascii="仿宋_GB2312" w:eastAsia="仿宋_GB2312" w:hAnsi="宋体" w:hint="eastAsia"/>
                <w:sz w:val="24"/>
                <w:szCs w:val="24"/>
              </w:rPr>
              <w:t>年度财务审计报告，要求注册会计师签字并加盖会计师印章；如截至到开标时间投标人成立时间不足要求时限的，须提供近三个月内其基本开户银行出具的资信证明）；</w:t>
            </w:r>
          </w:p>
          <w:p w:rsidR="000B396D" w:rsidRDefault="00C01F63">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3）具有履行合同所必需的设备和专业技术能力；</w:t>
            </w:r>
          </w:p>
          <w:p w:rsidR="000B396D" w:rsidRDefault="00C01F63">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4）有依法缴纳税收和社会保障资金的良好记录（</w:t>
            </w:r>
            <w:r>
              <w:rPr>
                <w:rFonts w:ascii="仿宋_GB2312" w:eastAsia="仿宋_GB2312" w:hAnsi="宋体" w:hint="eastAsia"/>
                <w:kern w:val="24"/>
                <w:sz w:val="24"/>
                <w:szCs w:val="24"/>
                <w:lang w:val="en-GB"/>
              </w:rPr>
              <w:t xml:space="preserve">提供 </w:t>
            </w:r>
            <w:r>
              <w:rPr>
                <w:rFonts w:ascii="仿宋_GB2312" w:eastAsia="仿宋_GB2312" w:hAnsi="宋体" w:hint="eastAsia"/>
                <w:sz w:val="24"/>
                <w:szCs w:val="24"/>
              </w:rPr>
              <w:t>201</w:t>
            </w:r>
            <w:r w:rsidR="00DF49D6">
              <w:rPr>
                <w:rFonts w:ascii="仿宋_GB2312" w:eastAsia="仿宋_GB2312" w:hAnsi="宋体" w:hint="eastAsia"/>
                <w:sz w:val="24"/>
                <w:szCs w:val="24"/>
              </w:rPr>
              <w:t>9</w:t>
            </w:r>
            <w:r>
              <w:rPr>
                <w:rFonts w:ascii="仿宋_GB2312" w:eastAsia="仿宋_GB2312" w:hAnsi="宋体" w:hint="eastAsia"/>
                <w:sz w:val="24"/>
                <w:szCs w:val="24"/>
              </w:rPr>
              <w:t>年1月 1 日以来任意一个月纳税凭证和社保缴费凭证）；</w:t>
            </w:r>
          </w:p>
          <w:p w:rsidR="000B396D" w:rsidRDefault="00C01F63">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5）参加政府采购活动前三年内，在经营活动中没有重大违法记录。在”信用中国”网站（www.creditchina.gov.cn）、“中国政府采购网” （www.ccgp.gov.cn）未被列入失信被执行人、重大税收违法案件当事</w:t>
            </w:r>
            <w:r>
              <w:rPr>
                <w:rFonts w:ascii="仿宋_GB2312" w:eastAsia="仿宋_GB2312" w:hAnsi="宋体" w:hint="eastAsia"/>
                <w:sz w:val="24"/>
                <w:szCs w:val="24"/>
              </w:rPr>
              <w:lastRenderedPageBreak/>
              <w:t>人名单、政府采购严重违法失信行为记录名单；</w:t>
            </w:r>
          </w:p>
          <w:p w:rsidR="000B396D" w:rsidRDefault="00C01F63">
            <w:pPr>
              <w:spacing w:line="360" w:lineRule="auto"/>
              <w:ind w:firstLine="480"/>
              <w:rPr>
                <w:rFonts w:ascii="仿宋_GB2312" w:eastAsia="仿宋_GB2312" w:hAnsi="宋体"/>
                <w:sz w:val="24"/>
                <w:szCs w:val="24"/>
              </w:rPr>
            </w:pPr>
            <w:r>
              <w:rPr>
                <w:rFonts w:ascii="仿宋_GB2312" w:eastAsia="仿宋_GB2312" w:hAnsi="宋体" w:hint="eastAsia"/>
                <w:sz w:val="24"/>
                <w:szCs w:val="24"/>
              </w:rPr>
              <w:t>6）与采购人、采购人就本次采购的项目委托的咨询机构、采购代理机构以及上述机构的附属机构没有行政或经济关联。</w:t>
            </w:r>
          </w:p>
          <w:p w:rsidR="000B396D" w:rsidRDefault="00C01F63">
            <w:pPr>
              <w:tabs>
                <w:tab w:val="left" w:pos="360"/>
                <w:tab w:val="left" w:pos="720"/>
              </w:tabs>
              <w:spacing w:line="360" w:lineRule="auto"/>
              <w:ind w:leftChars="202" w:left="424"/>
              <w:rPr>
                <w:rFonts w:ascii="仿宋_GB2312" w:eastAsia="仿宋_GB2312" w:hAnsi="宋体"/>
                <w:sz w:val="24"/>
                <w:szCs w:val="24"/>
              </w:rPr>
            </w:pPr>
            <w:r>
              <w:rPr>
                <w:rFonts w:ascii="仿宋_GB2312" w:eastAsia="仿宋_GB2312" w:hAnsi="宋体" w:hint="eastAsia"/>
                <w:sz w:val="24"/>
                <w:szCs w:val="24"/>
              </w:rPr>
              <w:t>2. 本次招标不接受联合体投标。</w:t>
            </w:r>
          </w:p>
          <w:p w:rsidR="000B396D" w:rsidRDefault="00C01F63">
            <w:pPr>
              <w:tabs>
                <w:tab w:val="left" w:pos="360"/>
                <w:tab w:val="left" w:pos="720"/>
              </w:tabs>
              <w:spacing w:line="360" w:lineRule="auto"/>
              <w:ind w:leftChars="202" w:left="424"/>
              <w:rPr>
                <w:rFonts w:ascii="仿宋_GB2312" w:eastAsia="仿宋_GB2312" w:hAnsi="宋体"/>
                <w:sz w:val="24"/>
                <w:szCs w:val="24"/>
              </w:rPr>
            </w:pPr>
            <w:r>
              <w:rPr>
                <w:rFonts w:ascii="仿宋_GB2312" w:eastAsia="仿宋_GB2312" w:hAnsi="宋体" w:hint="eastAsia"/>
                <w:sz w:val="24"/>
                <w:szCs w:val="24"/>
              </w:rPr>
              <w:t>3. 单位负责人为同一人或者存在直接控股、管理关系的不同单位，不得参加同一合同项下的政府采购活动。</w:t>
            </w:r>
          </w:p>
          <w:p w:rsidR="000B396D" w:rsidRDefault="00C01F63">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4. 提供政府采购反商业贿赂承诺书。</w:t>
            </w:r>
          </w:p>
        </w:tc>
      </w:tr>
      <w:tr w:rsidR="000B396D">
        <w:trPr>
          <w:trHeight w:val="372"/>
          <w:jc w:val="center"/>
        </w:trPr>
        <w:tc>
          <w:tcPr>
            <w:tcW w:w="928" w:type="dxa"/>
            <w:tcBorders>
              <w:top w:val="single" w:sz="6"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lastRenderedPageBreak/>
              <w:t>4</w:t>
            </w:r>
          </w:p>
        </w:tc>
        <w:tc>
          <w:tcPr>
            <w:tcW w:w="7432" w:type="dxa"/>
            <w:tcBorders>
              <w:top w:val="single" w:sz="6" w:space="0" w:color="auto"/>
              <w:left w:val="single" w:sz="6" w:space="0" w:color="auto"/>
              <w:bottom w:val="single" w:sz="6" w:space="0" w:color="auto"/>
              <w:right w:val="single" w:sz="12" w:space="0" w:color="auto"/>
            </w:tcBorders>
          </w:tcPr>
          <w:p w:rsidR="000B396D" w:rsidRDefault="00C01F63">
            <w:pPr>
              <w:spacing w:line="400" w:lineRule="exact"/>
              <w:rPr>
                <w:rFonts w:ascii="仿宋_GB2312" w:eastAsia="仿宋_GB2312" w:hAnsi="宋体"/>
                <w:sz w:val="24"/>
              </w:rPr>
            </w:pPr>
            <w:r>
              <w:rPr>
                <w:rFonts w:ascii="仿宋_GB2312" w:eastAsia="仿宋_GB2312" w:hAnsi="宋体" w:hint="eastAsia"/>
                <w:sz w:val="24"/>
              </w:rPr>
              <w:t>投标语言：中文，投标人提供的外文资料应附有相应的中文译本</w:t>
            </w:r>
          </w:p>
        </w:tc>
      </w:tr>
      <w:tr w:rsidR="000B396D">
        <w:trPr>
          <w:cantSplit/>
          <w:trHeight w:val="600"/>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0B396D" w:rsidRDefault="00C01F63">
            <w:pPr>
              <w:spacing w:line="400" w:lineRule="exact"/>
              <w:jc w:val="center"/>
              <w:rPr>
                <w:rFonts w:ascii="仿宋_GB2312" w:eastAsia="仿宋_GB2312" w:hAnsi="宋体"/>
                <w:b/>
                <w:bCs/>
                <w:sz w:val="24"/>
              </w:rPr>
            </w:pPr>
            <w:r>
              <w:rPr>
                <w:rFonts w:ascii="仿宋_GB2312" w:eastAsia="仿宋_GB2312" w:hAnsi="宋体" w:hint="eastAsia"/>
                <w:b/>
                <w:bCs/>
                <w:sz w:val="24"/>
              </w:rPr>
              <w:t>投  标  报  价  和  货  币</w:t>
            </w:r>
          </w:p>
        </w:tc>
      </w:tr>
      <w:tr w:rsidR="000B396D">
        <w:trPr>
          <w:trHeight w:val="600"/>
          <w:jc w:val="center"/>
        </w:trPr>
        <w:tc>
          <w:tcPr>
            <w:tcW w:w="928" w:type="dxa"/>
            <w:tcBorders>
              <w:top w:val="single" w:sz="6"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5</w:t>
            </w:r>
          </w:p>
        </w:tc>
        <w:tc>
          <w:tcPr>
            <w:tcW w:w="7432" w:type="dxa"/>
            <w:tcBorders>
              <w:top w:val="single" w:sz="6" w:space="0" w:color="auto"/>
              <w:left w:val="single" w:sz="6" w:space="0" w:color="auto"/>
              <w:bottom w:val="single" w:sz="6" w:space="0" w:color="auto"/>
              <w:right w:val="single" w:sz="12" w:space="0" w:color="auto"/>
            </w:tcBorders>
          </w:tcPr>
          <w:p w:rsidR="000B396D" w:rsidRDefault="00C01F63" w:rsidP="006059D5">
            <w:pPr>
              <w:spacing w:line="360" w:lineRule="auto"/>
              <w:ind w:leftChars="57" w:left="120"/>
              <w:rPr>
                <w:rFonts w:ascii="仿宋_GB2312" w:eastAsia="仿宋_GB2312" w:hAnsi="宋体"/>
                <w:b/>
                <w:sz w:val="24"/>
                <w:szCs w:val="24"/>
              </w:rPr>
            </w:pPr>
            <w:r>
              <w:rPr>
                <w:rFonts w:ascii="仿宋_GB2312" w:eastAsia="仿宋_GB2312" w:hAnsi="宋体" w:hint="eastAsia"/>
                <w:b/>
                <w:sz w:val="24"/>
                <w:szCs w:val="24"/>
              </w:rPr>
              <w:t>本项目预算价：</w:t>
            </w:r>
            <w:r w:rsidR="001025E4">
              <w:rPr>
                <w:rFonts w:ascii="仿宋_GB2312" w:eastAsia="仿宋_GB2312" w:hAnsi="宋体" w:hint="eastAsia"/>
                <w:b/>
                <w:sz w:val="24"/>
                <w:szCs w:val="24"/>
              </w:rPr>
              <w:t>2400</w:t>
            </w:r>
            <w:r w:rsidR="00142F53">
              <w:rPr>
                <w:rFonts w:ascii="仿宋_GB2312" w:eastAsia="仿宋_GB2312" w:hAnsi="宋体" w:hint="eastAsia"/>
                <w:b/>
                <w:sz w:val="24"/>
                <w:szCs w:val="24"/>
              </w:rPr>
              <w:t>000</w:t>
            </w:r>
            <w:r w:rsidR="001025E4">
              <w:rPr>
                <w:rFonts w:ascii="仿宋_GB2312" w:eastAsia="仿宋_GB2312" w:hAnsi="宋体" w:hint="eastAsia"/>
                <w:b/>
                <w:sz w:val="24"/>
                <w:szCs w:val="24"/>
              </w:rPr>
              <w:t>元</w:t>
            </w:r>
            <w:r>
              <w:rPr>
                <w:rFonts w:ascii="仿宋_GB2312" w:eastAsia="仿宋_GB2312" w:hAnsi="宋体" w:hint="eastAsia"/>
                <w:b/>
                <w:sz w:val="24"/>
                <w:szCs w:val="24"/>
              </w:rPr>
              <w:t>。投标人报价超过预算价将导致投标无效。</w:t>
            </w:r>
          </w:p>
          <w:p w:rsidR="000B396D" w:rsidRDefault="00C01F63">
            <w:pPr>
              <w:pStyle w:val="10"/>
              <w:adjustRightInd w:val="0"/>
              <w:snapToGrid w:val="0"/>
              <w:spacing w:line="440" w:lineRule="exact"/>
              <w:ind w:firstLine="0"/>
              <w:rPr>
                <w:rFonts w:ascii="仿宋_GB2312" w:eastAsia="仿宋_GB2312" w:hAnsi="宋体"/>
                <w:sz w:val="24"/>
                <w:szCs w:val="24"/>
              </w:rPr>
            </w:pPr>
            <w:r>
              <w:rPr>
                <w:rFonts w:ascii="仿宋_GB2312" w:eastAsia="仿宋_GB2312" w:hAnsi="仿宋" w:hint="eastAsia"/>
                <w:sz w:val="24"/>
                <w:szCs w:val="24"/>
              </w:rPr>
              <w:t>(</w:t>
            </w:r>
            <w:r>
              <w:rPr>
                <w:rFonts w:ascii="仿宋_GB2312" w:eastAsia="仿宋_GB2312" w:hAnsi="宋体" w:hint="eastAsia"/>
                <w:sz w:val="24"/>
                <w:szCs w:val="24"/>
              </w:rPr>
              <w:t>1)投标报价：目的地交货价，报价应包括现场勘查及相关差旅费、全部货物、辅助材料、运输到指定地点的装运费用、安装调试、施工、培训、售后服务、测试、布线、验收以及其他有关的交付使用前的所有费用。对采购项目履行过程中所需的而招标文件中未列出的相关辅助材料和费用，也应包括在报价中。</w:t>
            </w:r>
          </w:p>
          <w:p w:rsidR="000B396D" w:rsidRDefault="00C01F63">
            <w:pPr>
              <w:spacing w:line="400" w:lineRule="exact"/>
              <w:rPr>
                <w:rFonts w:ascii="仿宋_GB2312" w:eastAsia="仿宋_GB2312" w:hAnsi="宋体"/>
                <w:sz w:val="24"/>
                <w:szCs w:val="24"/>
              </w:rPr>
            </w:pPr>
            <w:r>
              <w:rPr>
                <w:rFonts w:ascii="仿宋_GB2312" w:eastAsia="仿宋_GB2312" w:hAnsi="宋体" w:hint="eastAsia"/>
                <w:sz w:val="24"/>
                <w:szCs w:val="24"/>
              </w:rPr>
              <w:t>(2)相关费用：由中标人承担的费用，包括中标服务费、税费、安装、调试、运保、装卸费、培训、售后服务等相关费用。</w:t>
            </w:r>
          </w:p>
          <w:p w:rsidR="000B396D" w:rsidRDefault="00C01F63">
            <w:pPr>
              <w:spacing w:line="360" w:lineRule="auto"/>
              <w:jc w:val="left"/>
              <w:rPr>
                <w:rFonts w:ascii="仿宋_GB2312" w:eastAsia="仿宋_GB2312" w:hAnsi="宋体" w:cs="宋体"/>
                <w:sz w:val="24"/>
                <w:szCs w:val="24"/>
              </w:rPr>
            </w:pPr>
            <w:r>
              <w:rPr>
                <w:rFonts w:ascii="仿宋_GB2312" w:eastAsia="仿宋_GB2312" w:hAnsi="宋体" w:cs="宋体" w:hint="eastAsia"/>
                <w:sz w:val="24"/>
                <w:szCs w:val="24"/>
              </w:rPr>
              <w:t>中标服务费由中标人在领取中标通知书前按</w:t>
            </w:r>
            <w:r w:rsidR="006059D5">
              <w:rPr>
                <w:rFonts w:ascii="仿宋_GB2312" w:eastAsia="仿宋_GB2312" w:hAnsi="宋体" w:cs="宋体" w:hint="eastAsia"/>
                <w:sz w:val="24"/>
                <w:szCs w:val="24"/>
              </w:rPr>
              <w:t>：</w:t>
            </w:r>
          </w:p>
          <w:p w:rsidR="000B396D" w:rsidRPr="001025E4" w:rsidRDefault="001025E4" w:rsidP="001025E4">
            <w:pPr>
              <w:spacing w:line="360" w:lineRule="auto"/>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叁万</w:t>
            </w:r>
            <w:r w:rsidR="00C01F63">
              <w:rPr>
                <w:rFonts w:ascii="仿宋_GB2312" w:eastAsia="仿宋_GB2312" w:hAnsi="宋体" w:hint="eastAsia"/>
                <w:kern w:val="24"/>
                <w:sz w:val="24"/>
                <w:szCs w:val="24"/>
                <w:lang w:val="en-GB"/>
              </w:rPr>
              <w:t>元整（</w:t>
            </w:r>
            <w:r w:rsidR="00E93F2C">
              <w:rPr>
                <w:rFonts w:ascii="仿宋_GB2312" w:eastAsia="仿宋_GB2312" w:hAnsi="宋体" w:hint="eastAsia"/>
                <w:kern w:val="24"/>
                <w:sz w:val="24"/>
                <w:szCs w:val="24"/>
                <w:lang w:val="en-GB"/>
              </w:rPr>
              <w:t>不</w:t>
            </w:r>
            <w:r w:rsidR="00C01F63">
              <w:rPr>
                <w:rFonts w:ascii="仿宋_GB2312" w:eastAsia="仿宋_GB2312" w:hAnsi="宋体" w:hint="eastAsia"/>
                <w:kern w:val="24"/>
                <w:sz w:val="24"/>
                <w:szCs w:val="24"/>
                <w:lang w:val="en-GB"/>
              </w:rPr>
              <w:t>含税）</w:t>
            </w:r>
            <w:r w:rsidR="00C01F63">
              <w:rPr>
                <w:rFonts w:ascii="仿宋_GB2312" w:eastAsia="仿宋_GB2312" w:hAnsi="宋体" w:cs="宋体" w:hint="eastAsia"/>
                <w:sz w:val="24"/>
                <w:szCs w:val="24"/>
              </w:rPr>
              <w:t>向招标代理机构缴纳。</w:t>
            </w:r>
          </w:p>
        </w:tc>
      </w:tr>
      <w:tr w:rsidR="000B396D">
        <w:trPr>
          <w:trHeight w:val="600"/>
          <w:jc w:val="center"/>
        </w:trPr>
        <w:tc>
          <w:tcPr>
            <w:tcW w:w="928" w:type="dxa"/>
            <w:tcBorders>
              <w:top w:val="single" w:sz="6"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6</w:t>
            </w:r>
          </w:p>
        </w:tc>
        <w:tc>
          <w:tcPr>
            <w:tcW w:w="7432" w:type="dxa"/>
            <w:tcBorders>
              <w:top w:val="single" w:sz="6" w:space="0" w:color="auto"/>
              <w:left w:val="single" w:sz="6" w:space="0" w:color="auto"/>
              <w:bottom w:val="single" w:sz="6" w:space="0" w:color="auto"/>
              <w:right w:val="single" w:sz="12" w:space="0" w:color="auto"/>
            </w:tcBorders>
            <w:vAlign w:val="center"/>
          </w:tcPr>
          <w:p w:rsidR="000B396D" w:rsidRDefault="00C01F63">
            <w:pPr>
              <w:spacing w:line="400" w:lineRule="exact"/>
              <w:rPr>
                <w:rFonts w:ascii="仿宋_GB2312" w:eastAsia="仿宋_GB2312" w:hAnsi="宋体"/>
                <w:sz w:val="24"/>
              </w:rPr>
            </w:pPr>
            <w:r>
              <w:rPr>
                <w:rFonts w:ascii="仿宋_GB2312" w:eastAsia="仿宋_GB2312" w:hAnsi="宋体" w:hint="eastAsia"/>
                <w:sz w:val="24"/>
              </w:rPr>
              <w:t>投标货币：人民币</w:t>
            </w:r>
          </w:p>
        </w:tc>
      </w:tr>
      <w:tr w:rsidR="000B396D">
        <w:trPr>
          <w:cantSplit/>
          <w:trHeight w:val="600"/>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0B396D" w:rsidRDefault="00C01F63">
            <w:pPr>
              <w:spacing w:line="400" w:lineRule="exact"/>
              <w:jc w:val="center"/>
              <w:rPr>
                <w:rFonts w:ascii="仿宋_GB2312" w:eastAsia="仿宋_GB2312" w:hAnsi="宋体"/>
                <w:b/>
                <w:bCs/>
                <w:sz w:val="24"/>
              </w:rPr>
            </w:pPr>
            <w:r>
              <w:rPr>
                <w:rFonts w:ascii="仿宋_GB2312" w:eastAsia="仿宋_GB2312" w:hAnsi="宋体" w:hint="eastAsia"/>
                <w:b/>
                <w:bCs/>
                <w:sz w:val="24"/>
              </w:rPr>
              <w:t>投 标 书 的 编 制 和 递 交</w:t>
            </w:r>
          </w:p>
        </w:tc>
      </w:tr>
      <w:tr w:rsidR="000B396D">
        <w:trPr>
          <w:trHeight w:val="375"/>
          <w:jc w:val="center"/>
        </w:trPr>
        <w:tc>
          <w:tcPr>
            <w:tcW w:w="928" w:type="dxa"/>
            <w:tcBorders>
              <w:top w:val="single" w:sz="6" w:space="0" w:color="auto"/>
              <w:left w:val="single" w:sz="12" w:space="0" w:color="auto"/>
              <w:bottom w:val="single" w:sz="4"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7</w:t>
            </w:r>
          </w:p>
        </w:tc>
        <w:tc>
          <w:tcPr>
            <w:tcW w:w="7432" w:type="dxa"/>
            <w:tcBorders>
              <w:top w:val="single" w:sz="6" w:space="0" w:color="auto"/>
              <w:left w:val="single" w:sz="6" w:space="0" w:color="auto"/>
              <w:bottom w:val="single" w:sz="4" w:space="0" w:color="auto"/>
              <w:right w:val="single" w:sz="12" w:space="0" w:color="auto"/>
            </w:tcBorders>
            <w:vAlign w:val="center"/>
          </w:tcPr>
          <w:p w:rsidR="000B396D" w:rsidRDefault="00C01F63">
            <w:pPr>
              <w:tabs>
                <w:tab w:val="left" w:pos="588"/>
              </w:tabs>
              <w:spacing w:line="360" w:lineRule="auto"/>
              <w:rPr>
                <w:rFonts w:ascii="仿宋_GB2312" w:eastAsia="仿宋_GB2312" w:hAnsi="宋体"/>
                <w:kern w:val="24"/>
                <w:sz w:val="24"/>
                <w:szCs w:val="24"/>
                <w:lang w:val="en-GB"/>
              </w:rPr>
            </w:pPr>
            <w:r>
              <w:rPr>
                <w:rFonts w:ascii="仿宋_GB2312" w:eastAsia="仿宋_GB2312" w:hAnsi="宋体" w:hint="eastAsia"/>
                <w:kern w:val="24"/>
                <w:sz w:val="24"/>
                <w:szCs w:val="24"/>
                <w:lang w:val="en-GB"/>
              </w:rPr>
              <w:t>资格证明文件：</w:t>
            </w:r>
          </w:p>
          <w:p w:rsidR="000B396D" w:rsidRDefault="00C01F63">
            <w:pPr>
              <w:ind w:firstLineChars="150" w:firstLine="360"/>
              <w:jc w:val="left"/>
              <w:rPr>
                <w:rFonts w:ascii="仿宋_GB2312" w:eastAsia="仿宋_GB2312" w:hAnsi="宋体" w:cs="宋体"/>
                <w:sz w:val="24"/>
              </w:rPr>
            </w:pPr>
            <w:r>
              <w:rPr>
                <w:rFonts w:ascii="仿宋_GB2312" w:eastAsia="仿宋_GB2312" w:hAnsi="宋体" w:cs="宋体" w:hint="eastAsia"/>
                <w:sz w:val="24"/>
              </w:rPr>
              <w:t>*1.法定代表人授权书；</w:t>
            </w:r>
          </w:p>
          <w:p w:rsidR="000B396D" w:rsidRDefault="00C01F63">
            <w:pPr>
              <w:ind w:firstLineChars="150" w:firstLine="360"/>
              <w:jc w:val="left"/>
              <w:rPr>
                <w:rFonts w:ascii="仿宋_GB2312" w:eastAsia="仿宋_GB2312" w:hAnsi="宋体" w:cs="宋体"/>
                <w:sz w:val="24"/>
              </w:rPr>
            </w:pPr>
            <w:r>
              <w:rPr>
                <w:rFonts w:ascii="仿宋_GB2312" w:eastAsia="仿宋_GB2312" w:hAnsi="宋体" w:cs="宋体" w:hint="eastAsia"/>
                <w:sz w:val="24"/>
              </w:rPr>
              <w:t>*2.营业执照复印件（投标人为企业），事业单位法人证书复印件加盖公章；</w:t>
            </w:r>
          </w:p>
          <w:p w:rsidR="000B396D" w:rsidRDefault="00C01F63">
            <w:pPr>
              <w:ind w:firstLineChars="150" w:firstLine="360"/>
              <w:jc w:val="left"/>
              <w:rPr>
                <w:rFonts w:ascii="仿宋_GB2312" w:eastAsia="仿宋_GB2312" w:hAnsi="宋体" w:cs="宋体"/>
                <w:sz w:val="24"/>
              </w:rPr>
            </w:pPr>
            <w:r>
              <w:rPr>
                <w:rFonts w:ascii="仿宋_GB2312" w:eastAsia="仿宋_GB2312" w:hAnsi="宋体" w:cs="宋体" w:hint="eastAsia"/>
                <w:sz w:val="24"/>
              </w:rPr>
              <w:t>*3.提供201</w:t>
            </w:r>
            <w:r w:rsidR="005A457F">
              <w:rPr>
                <w:rFonts w:ascii="仿宋_GB2312" w:eastAsia="仿宋_GB2312" w:hAnsi="宋体" w:cs="宋体" w:hint="eastAsia"/>
                <w:sz w:val="24"/>
              </w:rPr>
              <w:t>8</w:t>
            </w:r>
            <w:r>
              <w:rPr>
                <w:rFonts w:ascii="仿宋_GB2312" w:eastAsia="仿宋_GB2312" w:hAnsi="宋体" w:cs="宋体" w:hint="eastAsia"/>
                <w:sz w:val="24"/>
              </w:rPr>
              <w:t>年度的财务状况审计报告；</w:t>
            </w:r>
          </w:p>
          <w:p w:rsidR="000B396D" w:rsidRDefault="00C01F63">
            <w:pPr>
              <w:tabs>
                <w:tab w:val="left" w:pos="152"/>
                <w:tab w:val="left" w:pos="588"/>
              </w:tabs>
              <w:ind w:firstLineChars="150" w:firstLine="360"/>
              <w:rPr>
                <w:rFonts w:ascii="仿宋_GB2312" w:eastAsia="仿宋_GB2312" w:hAnsi="宋体" w:cs="宋体"/>
                <w:sz w:val="24"/>
              </w:rPr>
            </w:pPr>
            <w:r>
              <w:rPr>
                <w:rFonts w:ascii="仿宋_GB2312" w:eastAsia="仿宋_GB2312" w:hAnsi="宋体" w:cs="宋体" w:hint="eastAsia"/>
                <w:sz w:val="24"/>
              </w:rPr>
              <w:t>*4.提供201</w:t>
            </w:r>
            <w:r w:rsidR="00DF49D6">
              <w:rPr>
                <w:rFonts w:ascii="仿宋_GB2312" w:eastAsia="仿宋_GB2312" w:hAnsi="宋体" w:cs="宋体" w:hint="eastAsia"/>
                <w:sz w:val="24"/>
              </w:rPr>
              <w:t>9</w:t>
            </w:r>
            <w:r>
              <w:rPr>
                <w:rFonts w:ascii="仿宋_GB2312" w:eastAsia="仿宋_GB2312" w:hAnsi="宋体" w:cs="宋体" w:hint="eastAsia"/>
                <w:sz w:val="24"/>
              </w:rPr>
              <w:t>年1月1日以来任意1个月依法缴纳税收证明材料；</w:t>
            </w:r>
          </w:p>
          <w:p w:rsidR="000B396D" w:rsidRDefault="00C01F63">
            <w:pPr>
              <w:ind w:firstLineChars="150" w:firstLine="360"/>
              <w:jc w:val="left"/>
              <w:rPr>
                <w:rFonts w:ascii="仿宋_GB2312" w:eastAsia="仿宋_GB2312" w:hAnsi="宋体" w:cs="宋体"/>
                <w:sz w:val="24"/>
              </w:rPr>
            </w:pPr>
            <w:r>
              <w:rPr>
                <w:rFonts w:ascii="仿宋_GB2312" w:eastAsia="仿宋_GB2312" w:hAnsi="宋体" w:cs="宋体" w:hint="eastAsia"/>
                <w:sz w:val="24"/>
              </w:rPr>
              <w:t>*5.提供20</w:t>
            </w:r>
            <w:r w:rsidR="00BF42D4">
              <w:rPr>
                <w:rFonts w:ascii="仿宋_GB2312" w:eastAsia="仿宋_GB2312" w:hAnsi="宋体" w:cs="宋体" w:hint="eastAsia"/>
                <w:sz w:val="24"/>
              </w:rPr>
              <w:t>19</w:t>
            </w:r>
            <w:r>
              <w:rPr>
                <w:rFonts w:ascii="仿宋_GB2312" w:eastAsia="仿宋_GB2312" w:hAnsi="宋体" w:cs="宋体" w:hint="eastAsia"/>
                <w:sz w:val="24"/>
              </w:rPr>
              <w:t>年1月1日以来任意1个月依法缴纳社会保障资金缴纳证明资料。</w:t>
            </w:r>
          </w:p>
          <w:p w:rsidR="000B396D" w:rsidRDefault="00C01F63">
            <w:pPr>
              <w:ind w:firstLineChars="150" w:firstLine="360"/>
              <w:jc w:val="left"/>
              <w:rPr>
                <w:rFonts w:ascii="仿宋_GB2312" w:eastAsia="仿宋_GB2312" w:hAnsi="宋体" w:cs="宋体"/>
                <w:b/>
                <w:bCs/>
                <w:sz w:val="24"/>
              </w:rPr>
            </w:pPr>
            <w:r>
              <w:rPr>
                <w:rFonts w:ascii="仿宋_GB2312" w:eastAsia="仿宋_GB2312" w:hAnsi="宋体" w:cs="宋体" w:hint="eastAsia"/>
                <w:sz w:val="24"/>
              </w:rPr>
              <w:t>*6. 反商业贿赂承诺书；</w:t>
            </w:r>
          </w:p>
          <w:p w:rsidR="000B396D" w:rsidRDefault="00C01F63">
            <w:pPr>
              <w:ind w:firstLineChars="150" w:firstLine="360"/>
              <w:jc w:val="left"/>
              <w:rPr>
                <w:rFonts w:ascii="仿宋_GB2312" w:eastAsia="仿宋_GB2312" w:hAnsi="宋体" w:cs="宋体"/>
                <w:sz w:val="24"/>
              </w:rPr>
            </w:pPr>
            <w:r>
              <w:rPr>
                <w:rFonts w:ascii="仿宋_GB2312" w:eastAsia="仿宋_GB2312" w:hAnsi="宋体" w:cs="宋体" w:hint="eastAsia"/>
                <w:sz w:val="24"/>
              </w:rPr>
              <w:t>*7. 参加政府采购活动前三年内在经营活动中没有重大违法记录的书面声明；</w:t>
            </w:r>
          </w:p>
          <w:p w:rsidR="000B396D" w:rsidRDefault="00C01F63">
            <w:pPr>
              <w:ind w:firstLineChars="150" w:firstLine="360"/>
              <w:jc w:val="left"/>
              <w:rPr>
                <w:rFonts w:ascii="仿宋_GB2312" w:eastAsia="仿宋_GB2312" w:hAnsi="宋体" w:cs="宋体"/>
                <w:kern w:val="0"/>
                <w:sz w:val="24"/>
                <w:szCs w:val="24"/>
              </w:rPr>
            </w:pPr>
            <w:r>
              <w:rPr>
                <w:rFonts w:ascii="仿宋_GB2312" w:eastAsia="仿宋_GB2312" w:hAnsi="宋体" w:cs="宋体" w:hint="eastAsia"/>
                <w:sz w:val="24"/>
              </w:rPr>
              <w:t>*8.</w:t>
            </w:r>
            <w:r>
              <w:rPr>
                <w:rFonts w:ascii="仿宋_GB2312" w:eastAsia="仿宋_GB2312" w:hAnsi="宋体" w:cs="宋体" w:hint="eastAsia"/>
                <w:kern w:val="0"/>
                <w:sz w:val="24"/>
                <w:szCs w:val="24"/>
              </w:rPr>
              <w:t>根据《关于在政府采购活动中查询及使用信用记录有关问题的通</w:t>
            </w:r>
            <w:r>
              <w:rPr>
                <w:rFonts w:ascii="仿宋_GB2312" w:eastAsia="仿宋_GB2312" w:hAnsi="宋体" w:cs="宋体" w:hint="eastAsia"/>
                <w:kern w:val="0"/>
                <w:sz w:val="24"/>
                <w:szCs w:val="24"/>
              </w:rPr>
              <w:lastRenderedPageBreak/>
              <w:t>知》(财库[2016]125号)的规定，对列入失信被执行人、重大税收违法案件当事人名单、政府采购严重违法失信行为记录名单的供应商，拒绝参与本项目政府采购活动；【查询渠道：“信用中国”网站（www.creditchina.gov.cn）、中国政府采购网（www.ccgp.gov.cn）】。提供以上两个网站的查询结果。</w:t>
            </w:r>
          </w:p>
          <w:p w:rsidR="000B396D" w:rsidRDefault="00C01F63">
            <w:pPr>
              <w:spacing w:line="360" w:lineRule="auto"/>
              <w:ind w:firstLineChars="150" w:firstLine="360"/>
              <w:rPr>
                <w:rFonts w:ascii="仿宋_GB2312" w:eastAsia="仿宋_GB2312" w:hAnsi="宋体"/>
                <w:kern w:val="24"/>
                <w:sz w:val="24"/>
                <w:szCs w:val="24"/>
                <w:lang w:val="en-GB"/>
              </w:rPr>
            </w:pPr>
            <w:r>
              <w:rPr>
                <w:rFonts w:ascii="仿宋_GB2312" w:eastAsia="仿宋_GB2312" w:hAnsi="宋体" w:cs="宋体" w:hint="eastAsia"/>
                <w:sz w:val="24"/>
              </w:rPr>
              <w:t>9. 招标文件中要求的其它资格证明文件。</w:t>
            </w:r>
          </w:p>
        </w:tc>
      </w:tr>
      <w:tr w:rsidR="000B396D">
        <w:trPr>
          <w:trHeight w:val="600"/>
          <w:jc w:val="center"/>
        </w:trPr>
        <w:tc>
          <w:tcPr>
            <w:tcW w:w="928" w:type="dxa"/>
            <w:tcBorders>
              <w:top w:val="single" w:sz="6"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lastRenderedPageBreak/>
              <w:t>8</w:t>
            </w:r>
          </w:p>
        </w:tc>
        <w:tc>
          <w:tcPr>
            <w:tcW w:w="7432" w:type="dxa"/>
            <w:tcBorders>
              <w:top w:val="single" w:sz="12" w:space="0" w:color="auto"/>
              <w:left w:val="single" w:sz="6" w:space="0" w:color="auto"/>
              <w:bottom w:val="single" w:sz="6" w:space="0" w:color="auto"/>
              <w:right w:val="single" w:sz="12" w:space="0" w:color="auto"/>
            </w:tcBorders>
          </w:tcPr>
          <w:p w:rsidR="000B396D" w:rsidRDefault="00C01F63">
            <w:pPr>
              <w:spacing w:line="360" w:lineRule="auto"/>
              <w:jc w:val="left"/>
              <w:rPr>
                <w:rFonts w:ascii="仿宋_GB2312" w:eastAsia="仿宋_GB2312" w:hAnsi="宋体" w:cs="宋体"/>
                <w:sz w:val="24"/>
                <w:szCs w:val="24"/>
              </w:rPr>
            </w:pPr>
            <w:r>
              <w:rPr>
                <w:rFonts w:ascii="仿宋_GB2312" w:eastAsia="仿宋_GB2312" w:hAnsi="宋体" w:cs="宋体" w:hint="eastAsia"/>
                <w:sz w:val="24"/>
                <w:szCs w:val="24"/>
              </w:rPr>
              <w:t>*投标保证金：</w:t>
            </w:r>
          </w:p>
          <w:p w:rsidR="000B396D" w:rsidRDefault="00F61D5E" w:rsidP="00F61D5E">
            <w:pPr>
              <w:spacing w:line="400" w:lineRule="exact"/>
              <w:ind w:firstLineChars="200" w:firstLine="480"/>
              <w:rPr>
                <w:rFonts w:ascii="仿宋_GB2312" w:eastAsia="仿宋_GB2312" w:hAnsi="宋体" w:cs="宋体"/>
                <w:sz w:val="24"/>
                <w:szCs w:val="24"/>
              </w:rPr>
            </w:pPr>
            <w:r w:rsidRPr="00110BF1">
              <w:rPr>
                <w:rFonts w:ascii="仿宋_GB2312" w:eastAsia="仿宋_GB2312" w:hAnsi="宋体" w:cs="宋体" w:hint="eastAsia"/>
                <w:sz w:val="24"/>
              </w:rPr>
              <w:t>根据《河南省财政厅关于优化政府采购营商环境有关问题的通知》（豫财购【2019】4号），本次招标活动不再收取</w:t>
            </w:r>
            <w:r>
              <w:rPr>
                <w:rFonts w:ascii="仿宋_GB2312" w:eastAsia="仿宋_GB2312" w:hAnsi="宋体" w:cs="宋体" w:hint="eastAsia"/>
                <w:sz w:val="24"/>
              </w:rPr>
              <w:t>投标</w:t>
            </w:r>
            <w:r w:rsidRPr="00110BF1">
              <w:rPr>
                <w:rFonts w:ascii="仿宋_GB2312" w:eastAsia="仿宋_GB2312" w:hAnsi="宋体" w:cs="宋体" w:hint="eastAsia"/>
                <w:sz w:val="24"/>
              </w:rPr>
              <w:t>保证金。</w:t>
            </w:r>
          </w:p>
        </w:tc>
      </w:tr>
      <w:tr w:rsidR="000B396D">
        <w:trPr>
          <w:trHeight w:val="230"/>
          <w:jc w:val="center"/>
        </w:trPr>
        <w:tc>
          <w:tcPr>
            <w:tcW w:w="928" w:type="dxa"/>
            <w:tcBorders>
              <w:top w:val="single" w:sz="6"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9</w:t>
            </w:r>
          </w:p>
        </w:tc>
        <w:tc>
          <w:tcPr>
            <w:tcW w:w="7432" w:type="dxa"/>
            <w:tcBorders>
              <w:top w:val="single" w:sz="6" w:space="0" w:color="auto"/>
              <w:left w:val="single" w:sz="6" w:space="0" w:color="auto"/>
              <w:bottom w:val="single" w:sz="6" w:space="0" w:color="auto"/>
              <w:right w:val="single" w:sz="12" w:space="0" w:color="auto"/>
            </w:tcBorders>
            <w:vAlign w:val="center"/>
          </w:tcPr>
          <w:p w:rsidR="000B396D" w:rsidRDefault="00C01F63">
            <w:pPr>
              <w:spacing w:line="400" w:lineRule="exact"/>
              <w:rPr>
                <w:rFonts w:ascii="仿宋_GB2312" w:eastAsia="仿宋_GB2312" w:hAnsi="宋体"/>
                <w:sz w:val="24"/>
              </w:rPr>
            </w:pPr>
            <w:r>
              <w:rPr>
                <w:rFonts w:ascii="仿宋_GB2312" w:eastAsia="仿宋_GB2312" w:hAnsi="宋体" w:hint="eastAsia"/>
                <w:kern w:val="24"/>
                <w:sz w:val="24"/>
                <w:lang w:val="en-GB"/>
              </w:rPr>
              <w:t>*</w:t>
            </w:r>
            <w:r>
              <w:rPr>
                <w:rFonts w:ascii="仿宋_GB2312" w:eastAsia="仿宋_GB2312" w:hAnsi="宋体" w:hint="eastAsia"/>
                <w:sz w:val="24"/>
              </w:rPr>
              <w:t>投标有效期：从开标之日起90天</w:t>
            </w:r>
          </w:p>
        </w:tc>
      </w:tr>
      <w:tr w:rsidR="000B396D">
        <w:trPr>
          <w:trHeight w:val="135"/>
          <w:jc w:val="center"/>
        </w:trPr>
        <w:tc>
          <w:tcPr>
            <w:tcW w:w="928" w:type="dxa"/>
            <w:tcBorders>
              <w:top w:val="single" w:sz="6"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10</w:t>
            </w:r>
          </w:p>
        </w:tc>
        <w:tc>
          <w:tcPr>
            <w:tcW w:w="7432" w:type="dxa"/>
            <w:tcBorders>
              <w:top w:val="single" w:sz="6" w:space="0" w:color="auto"/>
              <w:left w:val="single" w:sz="6" w:space="0" w:color="auto"/>
              <w:bottom w:val="single" w:sz="6" w:space="0" w:color="auto"/>
              <w:right w:val="single" w:sz="12" w:space="0" w:color="auto"/>
            </w:tcBorders>
            <w:vAlign w:val="center"/>
          </w:tcPr>
          <w:p w:rsidR="000B396D" w:rsidRDefault="00C01F63">
            <w:pPr>
              <w:spacing w:line="400" w:lineRule="exact"/>
              <w:rPr>
                <w:rFonts w:ascii="仿宋_GB2312" w:eastAsia="仿宋_GB2312" w:hAnsi="宋体"/>
                <w:sz w:val="24"/>
              </w:rPr>
            </w:pPr>
            <w:r>
              <w:rPr>
                <w:rFonts w:ascii="仿宋_GB2312" w:eastAsia="仿宋_GB2312" w:hAnsi="宋体" w:hint="eastAsia"/>
                <w:sz w:val="24"/>
              </w:rPr>
              <w:t>投标人必须在投标截止时间前提供:（1）加密的电子投标文件壹份（*.hntf 格 式，在系统指定位置上传）。</w:t>
            </w:r>
          </w:p>
        </w:tc>
      </w:tr>
      <w:tr w:rsidR="000B396D">
        <w:trPr>
          <w:trHeight w:val="135"/>
          <w:jc w:val="center"/>
        </w:trPr>
        <w:tc>
          <w:tcPr>
            <w:tcW w:w="928" w:type="dxa"/>
            <w:tcBorders>
              <w:top w:val="single" w:sz="6"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11</w:t>
            </w:r>
          </w:p>
        </w:tc>
        <w:tc>
          <w:tcPr>
            <w:tcW w:w="7432" w:type="dxa"/>
            <w:tcBorders>
              <w:top w:val="single" w:sz="6" w:space="0" w:color="auto"/>
              <w:left w:val="single" w:sz="6" w:space="0" w:color="auto"/>
              <w:bottom w:val="single" w:sz="6" w:space="0" w:color="auto"/>
              <w:right w:val="single" w:sz="12" w:space="0" w:color="auto"/>
            </w:tcBorders>
            <w:vAlign w:val="center"/>
          </w:tcPr>
          <w:p w:rsidR="000B396D" w:rsidRDefault="00C01F63">
            <w:pPr>
              <w:spacing w:line="400" w:lineRule="exact"/>
              <w:rPr>
                <w:rFonts w:ascii="仿宋_GB2312" w:eastAsia="仿宋_GB2312" w:hAnsi="宋体"/>
                <w:color w:val="FF0000"/>
                <w:sz w:val="24"/>
              </w:rPr>
            </w:pPr>
            <w:r>
              <w:rPr>
                <w:rFonts w:ascii="仿宋_GB2312" w:eastAsia="仿宋_GB2312" w:hAnsi="宋体" w:hint="eastAsia"/>
                <w:color w:val="FF0000"/>
                <w:sz w:val="24"/>
              </w:rPr>
              <w:t>开标地点：河南省公共资源交易中心(郑州市农业路 41 号投资大厦 A 座) 远程开标室(一)</w:t>
            </w:r>
          </w:p>
          <w:p w:rsidR="000B396D" w:rsidRDefault="00C01F63" w:rsidP="00E93F2C">
            <w:pPr>
              <w:spacing w:line="400" w:lineRule="exact"/>
              <w:rPr>
                <w:rFonts w:ascii="仿宋_GB2312" w:eastAsia="仿宋_GB2312" w:hAnsi="宋体"/>
                <w:sz w:val="24"/>
              </w:rPr>
            </w:pPr>
            <w:r>
              <w:rPr>
                <w:rFonts w:ascii="仿宋_GB2312" w:eastAsia="仿宋_GB2312" w:hAnsi="宋体" w:hint="eastAsia"/>
                <w:color w:val="FF0000"/>
                <w:sz w:val="24"/>
              </w:rPr>
              <w:t>投标文件</w:t>
            </w:r>
            <w:r w:rsidR="00142F53">
              <w:rPr>
                <w:rFonts w:ascii="仿宋_GB2312" w:eastAsia="仿宋_GB2312" w:hAnsi="宋体" w:hint="eastAsia"/>
                <w:color w:val="FF0000"/>
                <w:sz w:val="24"/>
              </w:rPr>
              <w:t>上传</w:t>
            </w:r>
            <w:r>
              <w:rPr>
                <w:rFonts w:ascii="仿宋_GB2312" w:eastAsia="仿宋_GB2312" w:hAnsi="宋体" w:hint="eastAsia"/>
                <w:color w:val="FF0000"/>
                <w:sz w:val="24"/>
              </w:rPr>
              <w:t>截止时间：20</w:t>
            </w:r>
            <w:r w:rsidR="000A4ABD">
              <w:rPr>
                <w:rFonts w:ascii="仿宋_GB2312" w:eastAsia="仿宋_GB2312" w:hAnsi="宋体" w:hint="eastAsia"/>
                <w:color w:val="FF0000"/>
                <w:sz w:val="24"/>
              </w:rPr>
              <w:t>20</w:t>
            </w:r>
            <w:r>
              <w:rPr>
                <w:rFonts w:ascii="仿宋_GB2312" w:eastAsia="仿宋_GB2312" w:hAnsi="宋体" w:hint="eastAsia"/>
                <w:color w:val="FF0000"/>
                <w:sz w:val="24"/>
              </w:rPr>
              <w:t>年</w:t>
            </w:r>
            <w:r w:rsidR="000A4ABD">
              <w:rPr>
                <w:rFonts w:ascii="仿宋_GB2312" w:eastAsia="仿宋_GB2312" w:hAnsi="宋体" w:hint="eastAsia"/>
                <w:color w:val="FF0000"/>
                <w:sz w:val="24"/>
              </w:rPr>
              <w:t>1</w:t>
            </w:r>
            <w:r>
              <w:rPr>
                <w:rFonts w:ascii="仿宋_GB2312" w:eastAsia="仿宋_GB2312" w:hAnsi="宋体" w:hint="eastAsia"/>
                <w:color w:val="FF0000"/>
                <w:sz w:val="24"/>
              </w:rPr>
              <w:t>月</w:t>
            </w:r>
            <w:r w:rsidR="000A4ABD">
              <w:rPr>
                <w:rFonts w:ascii="仿宋_GB2312" w:eastAsia="仿宋_GB2312" w:hAnsi="宋体" w:hint="eastAsia"/>
                <w:color w:val="FF0000"/>
                <w:sz w:val="24"/>
              </w:rPr>
              <w:t>10</w:t>
            </w:r>
            <w:r>
              <w:rPr>
                <w:rFonts w:ascii="仿宋_GB2312" w:eastAsia="仿宋_GB2312" w:hAnsi="宋体" w:hint="eastAsia"/>
                <w:color w:val="FF0000"/>
                <w:sz w:val="24"/>
              </w:rPr>
              <w:t>日上午</w:t>
            </w:r>
            <w:r w:rsidR="00E93F2C">
              <w:rPr>
                <w:rFonts w:ascii="仿宋_GB2312" w:eastAsia="仿宋_GB2312" w:hAnsi="宋体" w:hint="eastAsia"/>
                <w:color w:val="FF0000"/>
                <w:sz w:val="24"/>
              </w:rPr>
              <w:t>10</w:t>
            </w:r>
            <w:r>
              <w:rPr>
                <w:rFonts w:ascii="仿宋_GB2312" w:eastAsia="仿宋_GB2312" w:hAnsi="宋体" w:hint="eastAsia"/>
                <w:color w:val="FF0000"/>
                <w:sz w:val="24"/>
              </w:rPr>
              <w:t>:</w:t>
            </w:r>
            <w:r w:rsidR="00E93F2C">
              <w:rPr>
                <w:rFonts w:ascii="仿宋_GB2312" w:eastAsia="仿宋_GB2312" w:hAnsi="宋体" w:hint="eastAsia"/>
                <w:color w:val="FF0000"/>
                <w:sz w:val="24"/>
              </w:rPr>
              <w:t>3</w:t>
            </w:r>
            <w:r w:rsidR="006F02FD">
              <w:rPr>
                <w:rFonts w:ascii="仿宋_GB2312" w:eastAsia="仿宋_GB2312" w:hAnsi="宋体" w:hint="eastAsia"/>
                <w:color w:val="FF0000"/>
                <w:sz w:val="24"/>
              </w:rPr>
              <w:t>0</w:t>
            </w:r>
            <w:r>
              <w:rPr>
                <w:rFonts w:ascii="仿宋_GB2312" w:eastAsia="仿宋_GB2312" w:hAnsi="宋体" w:hint="eastAsia"/>
                <w:color w:val="FF0000"/>
                <w:sz w:val="24"/>
              </w:rPr>
              <w:t xml:space="preserve"> (北京时间)</w:t>
            </w:r>
          </w:p>
        </w:tc>
      </w:tr>
      <w:tr w:rsidR="000B396D">
        <w:trPr>
          <w:cantSplit/>
          <w:trHeight w:val="322"/>
          <w:jc w:val="center"/>
        </w:trPr>
        <w:tc>
          <w:tcPr>
            <w:tcW w:w="8360" w:type="dxa"/>
            <w:gridSpan w:val="2"/>
            <w:tcBorders>
              <w:top w:val="single" w:sz="6" w:space="0" w:color="auto"/>
              <w:left w:val="single" w:sz="12" w:space="0" w:color="auto"/>
              <w:bottom w:val="single" w:sz="6" w:space="0" w:color="auto"/>
              <w:right w:val="single" w:sz="12" w:space="0" w:color="auto"/>
            </w:tcBorders>
          </w:tcPr>
          <w:p w:rsidR="000B396D" w:rsidRDefault="00C01F63">
            <w:pPr>
              <w:spacing w:line="400" w:lineRule="exact"/>
              <w:jc w:val="center"/>
              <w:rPr>
                <w:rFonts w:ascii="仿宋_GB2312" w:eastAsia="仿宋_GB2312" w:hAnsi="宋体"/>
                <w:b/>
                <w:bCs/>
                <w:sz w:val="24"/>
              </w:rPr>
            </w:pPr>
            <w:r>
              <w:rPr>
                <w:rFonts w:ascii="仿宋_GB2312" w:eastAsia="仿宋_GB2312" w:hAnsi="宋体" w:hint="eastAsia"/>
                <w:b/>
                <w:bCs/>
                <w:sz w:val="24"/>
              </w:rPr>
              <w:t>评          标</w:t>
            </w:r>
          </w:p>
        </w:tc>
      </w:tr>
      <w:tr w:rsidR="000B396D">
        <w:trPr>
          <w:trHeight w:val="340"/>
          <w:jc w:val="center"/>
        </w:trPr>
        <w:tc>
          <w:tcPr>
            <w:tcW w:w="928" w:type="dxa"/>
            <w:tcBorders>
              <w:top w:val="single" w:sz="6" w:space="0" w:color="auto"/>
              <w:left w:val="single" w:sz="12" w:space="0" w:color="auto"/>
              <w:bottom w:val="single" w:sz="4"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13</w:t>
            </w:r>
          </w:p>
        </w:tc>
        <w:tc>
          <w:tcPr>
            <w:tcW w:w="7432" w:type="dxa"/>
            <w:tcBorders>
              <w:top w:val="single" w:sz="6" w:space="0" w:color="auto"/>
              <w:left w:val="single" w:sz="6" w:space="0" w:color="auto"/>
              <w:bottom w:val="single" w:sz="4" w:space="0" w:color="auto"/>
              <w:right w:val="single" w:sz="12" w:space="0" w:color="auto"/>
            </w:tcBorders>
          </w:tcPr>
          <w:p w:rsidR="000B396D" w:rsidRDefault="00C01F63">
            <w:pPr>
              <w:spacing w:line="400" w:lineRule="exact"/>
              <w:rPr>
                <w:rFonts w:ascii="仿宋_GB2312" w:eastAsia="仿宋_GB2312" w:hAnsi="宋体"/>
                <w:sz w:val="24"/>
              </w:rPr>
            </w:pPr>
            <w:r>
              <w:rPr>
                <w:rFonts w:ascii="仿宋_GB2312" w:eastAsia="仿宋_GB2312" w:hAnsi="宋体" w:hint="eastAsia"/>
                <w:sz w:val="24"/>
              </w:rPr>
              <w:t>一、评标原则</w:t>
            </w:r>
          </w:p>
          <w:p w:rsidR="000B396D" w:rsidRDefault="00C01F63">
            <w:pPr>
              <w:spacing w:line="400" w:lineRule="exact"/>
              <w:rPr>
                <w:rFonts w:ascii="仿宋_GB2312" w:eastAsia="仿宋_GB2312" w:hAnsi="宋体"/>
                <w:sz w:val="24"/>
              </w:rPr>
            </w:pPr>
            <w:r>
              <w:rPr>
                <w:rFonts w:ascii="仿宋_GB2312" w:eastAsia="仿宋_GB2312" w:hAnsi="宋体" w:hint="eastAsia"/>
                <w:sz w:val="24"/>
              </w:rPr>
              <w:t xml:space="preserve">1、按照“公正、公平”的原则对待所有投标人。 2、坚持招标文件的所有相关规定，公平评标。 3、验证：投标人在评标委员会决定验证时，提供合同原件或合同复印件并加盖公章，现场未提供或提供的不符合的，均视为未提供。 </w:t>
            </w:r>
          </w:p>
          <w:p w:rsidR="000B396D" w:rsidRDefault="00C01F63">
            <w:pPr>
              <w:spacing w:line="400" w:lineRule="exact"/>
              <w:rPr>
                <w:rFonts w:ascii="仿宋_GB2312" w:eastAsia="仿宋_GB2312" w:hAnsi="宋体"/>
                <w:sz w:val="24"/>
              </w:rPr>
            </w:pPr>
            <w:r>
              <w:rPr>
                <w:rFonts w:ascii="仿宋_GB2312" w:eastAsia="仿宋_GB2312" w:hAnsi="宋体" w:hint="eastAsia"/>
                <w:sz w:val="24"/>
              </w:rPr>
              <w:t>二、信用记录： 根据财库【2016】125 号文的要求，采购人将在开标截止后在“信用中国”网站查询供应商“失信被执行人”和“重大税收违法案件当事人名单”，在“中国政府采购”网站查询供应商“政府采购严重违法失信行为记录名单”；供应商存在不良信用记录的，其投标文件将被作为无效响应文件被拒绝。</w:t>
            </w:r>
          </w:p>
          <w:p w:rsidR="000B396D" w:rsidRDefault="00C01F63">
            <w:pPr>
              <w:spacing w:line="400" w:lineRule="exact"/>
              <w:rPr>
                <w:rFonts w:ascii="仿宋_GB2312" w:eastAsia="仿宋_GB2312" w:hAnsi="宋体"/>
                <w:sz w:val="24"/>
              </w:rPr>
            </w:pPr>
            <w:r>
              <w:rPr>
                <w:rFonts w:ascii="仿宋_GB2312" w:eastAsia="仿宋_GB2312" w:hAnsi="宋体" w:hint="eastAsia"/>
                <w:sz w:val="24"/>
              </w:rPr>
              <w:t>三、评标方法  （详见第九章评分标准）</w:t>
            </w:r>
          </w:p>
          <w:p w:rsidR="000B396D" w:rsidRDefault="00C01F63">
            <w:pPr>
              <w:spacing w:line="400" w:lineRule="exact"/>
              <w:jc w:val="left"/>
              <w:rPr>
                <w:rFonts w:ascii="仿宋_GB2312" w:eastAsia="仿宋_GB2312" w:hAnsi="宋体"/>
                <w:sz w:val="24"/>
              </w:rPr>
            </w:pPr>
            <w:r>
              <w:rPr>
                <w:rFonts w:ascii="仿宋_GB2312" w:eastAsia="仿宋_GB2312" w:hAnsi="宋体" w:hint="eastAsia"/>
                <w:sz w:val="24"/>
              </w:rPr>
              <w:t>评标委员会按照招标文件中规定的评标方法和标准，对符合性审查合格的投标文件进行商务和技术评估，综合比较与评价。</w:t>
            </w:r>
          </w:p>
          <w:p w:rsidR="000B396D" w:rsidRDefault="00C01F63">
            <w:pPr>
              <w:spacing w:line="400" w:lineRule="exact"/>
              <w:jc w:val="left"/>
              <w:rPr>
                <w:rFonts w:ascii="仿宋_GB2312" w:eastAsia="仿宋_GB2312" w:hAnsi="宋体"/>
                <w:sz w:val="24"/>
              </w:rPr>
            </w:pPr>
            <w:r>
              <w:rPr>
                <w:rFonts w:ascii="仿宋_GB2312" w:eastAsia="仿宋_GB2312" w:hAnsi="宋体" w:hint="eastAsia"/>
                <w:sz w:val="24"/>
              </w:rPr>
              <w:t>投标人的评审得分为所有评委评审得分的算术平均值，评审得分取至小数点后两位（第三位四舍五入）。</w:t>
            </w:r>
          </w:p>
          <w:p w:rsidR="000B396D" w:rsidRDefault="00C01F63">
            <w:pPr>
              <w:spacing w:line="400" w:lineRule="exact"/>
              <w:rPr>
                <w:rFonts w:ascii="仿宋_GB2312" w:eastAsia="仿宋_GB2312" w:hAnsi="宋体"/>
                <w:sz w:val="24"/>
              </w:rPr>
            </w:pPr>
            <w:r>
              <w:rPr>
                <w:rFonts w:ascii="仿宋_GB2312" w:eastAsia="仿宋_GB2312" w:hAnsi="宋体" w:hint="eastAsia"/>
                <w:sz w:val="24"/>
              </w:rPr>
              <w:t>按评标委员会评审后得分由高到低顺序排列，推荐排名在前且不超过三名的中标候选人（如评审得分相同的，投标报价低的优先）。</w:t>
            </w:r>
          </w:p>
        </w:tc>
      </w:tr>
      <w:tr w:rsidR="000B396D">
        <w:trPr>
          <w:trHeight w:val="302"/>
          <w:jc w:val="center"/>
        </w:trPr>
        <w:tc>
          <w:tcPr>
            <w:tcW w:w="928" w:type="dxa"/>
            <w:tcBorders>
              <w:top w:val="single" w:sz="4"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14</w:t>
            </w:r>
          </w:p>
        </w:tc>
        <w:tc>
          <w:tcPr>
            <w:tcW w:w="7432" w:type="dxa"/>
            <w:tcBorders>
              <w:top w:val="single" w:sz="4" w:space="0" w:color="auto"/>
              <w:left w:val="single" w:sz="6" w:space="0" w:color="auto"/>
              <w:bottom w:val="single" w:sz="6" w:space="0" w:color="auto"/>
              <w:right w:val="single" w:sz="12" w:space="0" w:color="auto"/>
            </w:tcBorders>
          </w:tcPr>
          <w:p w:rsidR="000B396D" w:rsidRDefault="00C01F63">
            <w:pPr>
              <w:spacing w:line="400" w:lineRule="exact"/>
              <w:rPr>
                <w:rFonts w:ascii="仿宋_GB2312" w:eastAsia="仿宋_GB2312" w:hAnsi="宋体"/>
                <w:sz w:val="24"/>
              </w:rPr>
            </w:pPr>
            <w:r>
              <w:rPr>
                <w:rFonts w:ascii="仿宋_GB2312" w:eastAsia="仿宋_GB2312" w:hAnsi="宋体" w:hint="eastAsia"/>
                <w:sz w:val="24"/>
              </w:rPr>
              <w:t>提供相同品牌且通过资格审查、符合性审查的不同投标人参加同一合同项下投标的，按一家投标人计算，评审后得分最高的同品牌投标人获得</w:t>
            </w:r>
            <w:r>
              <w:rPr>
                <w:rFonts w:ascii="仿宋_GB2312" w:eastAsia="仿宋_GB2312" w:hAnsi="宋体" w:hint="eastAsia"/>
                <w:sz w:val="24"/>
              </w:rPr>
              <w:lastRenderedPageBreak/>
              <w:t>中标人推荐资格；评审得分相同的，由采购人委托评标委员会按照随机抽取方式确定一个投标人获得中标人推荐资格，其他同品牌投标人不作为中标候选人。</w:t>
            </w:r>
          </w:p>
          <w:p w:rsidR="000B396D" w:rsidRDefault="00C01F63">
            <w:pPr>
              <w:spacing w:line="400" w:lineRule="exact"/>
              <w:rPr>
                <w:rFonts w:ascii="仿宋_GB2312" w:eastAsia="仿宋_GB2312" w:hAnsi="宋体"/>
                <w:b/>
                <w:sz w:val="24"/>
              </w:rPr>
            </w:pPr>
            <w:r>
              <w:rPr>
                <w:rFonts w:ascii="仿宋_GB2312" w:eastAsia="仿宋_GB2312" w:hAnsi="宋体" w:hint="eastAsia"/>
                <w:b/>
                <w:sz w:val="24"/>
              </w:rPr>
              <w:t>核心产品：详见 第八章：项目需求技术规格要求</w:t>
            </w:r>
          </w:p>
        </w:tc>
      </w:tr>
      <w:tr w:rsidR="000B396D">
        <w:trPr>
          <w:trHeight w:val="302"/>
          <w:jc w:val="center"/>
        </w:trPr>
        <w:tc>
          <w:tcPr>
            <w:tcW w:w="928" w:type="dxa"/>
            <w:tcBorders>
              <w:top w:val="single" w:sz="4"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lastRenderedPageBreak/>
              <w:t>15</w:t>
            </w:r>
          </w:p>
        </w:tc>
        <w:tc>
          <w:tcPr>
            <w:tcW w:w="7432" w:type="dxa"/>
            <w:tcBorders>
              <w:top w:val="single" w:sz="4" w:space="0" w:color="auto"/>
              <w:left w:val="single" w:sz="6" w:space="0" w:color="auto"/>
              <w:bottom w:val="single" w:sz="6" w:space="0" w:color="auto"/>
              <w:right w:val="single" w:sz="12" w:space="0" w:color="auto"/>
            </w:tcBorders>
          </w:tcPr>
          <w:p w:rsidR="000B396D" w:rsidRDefault="00C01F63">
            <w:pPr>
              <w:pStyle w:val="a3"/>
              <w:spacing w:line="400" w:lineRule="exact"/>
              <w:ind w:firstLine="0"/>
              <w:jc w:val="left"/>
              <w:rPr>
                <w:rFonts w:ascii="仿宋_GB2312" w:eastAsia="仿宋_GB2312" w:hAnsi="宋体"/>
                <w:sz w:val="24"/>
              </w:rPr>
            </w:pPr>
            <w:r>
              <w:rPr>
                <w:rFonts w:ascii="仿宋_GB2312" w:eastAsia="仿宋_GB2312" w:hAnsi="宋体" w:hint="eastAsia"/>
                <w:sz w:val="24"/>
              </w:rPr>
              <w:t>1、投标人若为中小企业，须对照《中小企业划型标准规定》（工信部联企业[2011]300号）文件规定。</w:t>
            </w:r>
          </w:p>
          <w:p w:rsidR="000B396D" w:rsidRDefault="00C01F63">
            <w:pPr>
              <w:spacing w:line="400" w:lineRule="exact"/>
              <w:rPr>
                <w:rFonts w:ascii="仿宋_GB2312" w:eastAsia="仿宋_GB2312" w:hAnsi="宋体"/>
                <w:sz w:val="24"/>
              </w:rPr>
            </w:pPr>
            <w:r>
              <w:rPr>
                <w:rFonts w:ascii="仿宋_GB2312" w:eastAsia="仿宋_GB2312" w:hAnsi="宋体" w:hint="eastAsia"/>
                <w:sz w:val="24"/>
              </w:rPr>
              <w:t>监狱企业视同小型、微型企业，必须省级及以上监狱管理局、戒毒管理局（含新疆生产建设兵团）属于监狱企业的。</w:t>
            </w:r>
          </w:p>
          <w:p w:rsidR="000B396D" w:rsidRDefault="006F4D41" w:rsidP="006F4D41">
            <w:pPr>
              <w:pStyle w:val="a3"/>
              <w:spacing w:line="400" w:lineRule="exact"/>
              <w:ind w:firstLine="0"/>
              <w:jc w:val="left"/>
              <w:rPr>
                <w:rFonts w:ascii="仿宋_GB2312" w:eastAsia="仿宋_GB2312" w:hAnsi="宋体"/>
                <w:sz w:val="24"/>
              </w:rPr>
            </w:pPr>
            <w:r w:rsidRPr="006F4D41">
              <w:rPr>
                <w:rFonts w:ascii="仿宋_GB2312" w:eastAsia="仿宋_GB2312" w:hAnsi="宋体" w:hint="eastAsia"/>
                <w:sz w:val="24"/>
              </w:rPr>
              <w:t>*2.根据《财政部 发展改革委 生态环境部 市场监管总局关于调整优化节能产品、环境标志产品政府采购执行机制的通知财库〔2019〕9号》的规定，如果采购人拟采购的产品属于政府强制采购品目清单范围的，投标人提供国家确定的认证机构出具的、处于有效期之内的节能产品认证证书，否则将被视为无效投标。</w:t>
            </w:r>
          </w:p>
        </w:tc>
      </w:tr>
      <w:tr w:rsidR="000B396D">
        <w:trPr>
          <w:trHeight w:val="302"/>
          <w:jc w:val="center"/>
        </w:trPr>
        <w:tc>
          <w:tcPr>
            <w:tcW w:w="928" w:type="dxa"/>
            <w:tcBorders>
              <w:top w:val="single" w:sz="4"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16</w:t>
            </w:r>
          </w:p>
        </w:tc>
        <w:tc>
          <w:tcPr>
            <w:tcW w:w="7432" w:type="dxa"/>
            <w:tcBorders>
              <w:top w:val="single" w:sz="4" w:space="0" w:color="auto"/>
              <w:left w:val="single" w:sz="6" w:space="0" w:color="auto"/>
              <w:bottom w:val="single" w:sz="6" w:space="0" w:color="auto"/>
              <w:right w:val="single" w:sz="12" w:space="0" w:color="auto"/>
            </w:tcBorders>
          </w:tcPr>
          <w:p w:rsidR="000B396D" w:rsidRDefault="00C01F63">
            <w:pPr>
              <w:spacing w:line="400" w:lineRule="exact"/>
              <w:rPr>
                <w:rFonts w:ascii="仿宋_GB2312" w:eastAsia="仿宋_GB2312" w:hAnsi="宋体"/>
                <w:sz w:val="24"/>
              </w:rPr>
            </w:pPr>
            <w:r>
              <w:rPr>
                <w:rFonts w:ascii="仿宋_GB2312" w:eastAsia="仿宋_GB2312" w:hAnsi="宋体" w:hint="eastAsia"/>
                <w:sz w:val="24"/>
              </w:rPr>
              <w:t xml:space="preserve">其它必要的评标因素和标准： </w:t>
            </w:r>
          </w:p>
          <w:p w:rsidR="000B396D" w:rsidRDefault="00C01F63">
            <w:pPr>
              <w:spacing w:line="400" w:lineRule="exact"/>
              <w:rPr>
                <w:rFonts w:ascii="仿宋_GB2312" w:eastAsia="仿宋_GB2312" w:hAnsi="宋体"/>
                <w:sz w:val="24"/>
              </w:rPr>
            </w:pPr>
            <w:r>
              <w:rPr>
                <w:rFonts w:ascii="仿宋_GB2312" w:eastAsia="仿宋_GB2312" w:hAnsi="宋体" w:hint="eastAsia"/>
                <w:sz w:val="24"/>
              </w:rPr>
              <w:t xml:space="preserve">(1)投标人所提交的投标文件应包含招标文件中要求提交的材料，并按照招标文件的要求完整地填写资格证明文件及各项表格。 </w:t>
            </w:r>
          </w:p>
          <w:p w:rsidR="000B396D" w:rsidRDefault="00C01F63">
            <w:pPr>
              <w:spacing w:line="400" w:lineRule="exact"/>
              <w:rPr>
                <w:rFonts w:ascii="仿宋_GB2312" w:eastAsia="仿宋_GB2312" w:hAnsi="宋体"/>
                <w:sz w:val="24"/>
              </w:rPr>
            </w:pPr>
            <w:r>
              <w:rPr>
                <w:rFonts w:ascii="仿宋_GB2312" w:eastAsia="仿宋_GB2312" w:hAnsi="宋体" w:hint="eastAsia"/>
                <w:sz w:val="24"/>
              </w:rPr>
              <w:t>(2)在评标过程中，凡遇到招标文件中无界定或界定不清、前后不一致，使评委会意见有分歧且又难以协调一致的问题，均由评委会予以表决，获半数以上同意的即为通过，否则即为否决。</w:t>
            </w:r>
          </w:p>
        </w:tc>
      </w:tr>
      <w:tr w:rsidR="000B396D">
        <w:trPr>
          <w:cantSplit/>
          <w:trHeight w:val="332"/>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0B396D" w:rsidRDefault="00C01F63">
            <w:pPr>
              <w:spacing w:line="400" w:lineRule="exact"/>
              <w:jc w:val="center"/>
              <w:rPr>
                <w:rFonts w:ascii="仿宋_GB2312" w:eastAsia="仿宋_GB2312" w:hAnsi="宋体"/>
                <w:b/>
                <w:bCs/>
                <w:sz w:val="24"/>
              </w:rPr>
            </w:pPr>
            <w:r>
              <w:rPr>
                <w:rFonts w:ascii="仿宋_GB2312" w:eastAsia="仿宋_GB2312" w:hAnsi="宋体" w:hint="eastAsia"/>
                <w:b/>
                <w:bCs/>
                <w:sz w:val="24"/>
              </w:rPr>
              <w:t>授  予  合  同</w:t>
            </w:r>
          </w:p>
        </w:tc>
      </w:tr>
      <w:tr w:rsidR="000B396D">
        <w:trPr>
          <w:trHeight w:val="366"/>
          <w:jc w:val="center"/>
        </w:trPr>
        <w:tc>
          <w:tcPr>
            <w:tcW w:w="928" w:type="dxa"/>
            <w:tcBorders>
              <w:top w:val="single" w:sz="6"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17</w:t>
            </w:r>
          </w:p>
        </w:tc>
        <w:tc>
          <w:tcPr>
            <w:tcW w:w="7432" w:type="dxa"/>
            <w:tcBorders>
              <w:top w:val="single" w:sz="6" w:space="0" w:color="auto"/>
              <w:left w:val="single" w:sz="6" w:space="0" w:color="auto"/>
              <w:bottom w:val="single" w:sz="6" w:space="0" w:color="auto"/>
              <w:right w:val="single" w:sz="12" w:space="0" w:color="auto"/>
            </w:tcBorders>
            <w:vAlign w:val="center"/>
          </w:tcPr>
          <w:p w:rsidR="000B396D" w:rsidRDefault="00C01F63">
            <w:pPr>
              <w:tabs>
                <w:tab w:val="left" w:pos="900"/>
              </w:tabs>
              <w:spacing w:line="360" w:lineRule="auto"/>
              <w:rPr>
                <w:rFonts w:ascii="仿宋_GB2312" w:eastAsia="仿宋_GB2312" w:hAnsi="宋体"/>
                <w:sz w:val="24"/>
              </w:rPr>
            </w:pPr>
            <w:r>
              <w:rPr>
                <w:rFonts w:ascii="仿宋_GB2312" w:eastAsia="仿宋_GB2312" w:hAnsi="宋体" w:hint="eastAsia"/>
                <w:sz w:val="24"/>
              </w:rPr>
              <w:t>授标原则：合同授予被确定为实质上响应招标文件要求并有履行合同能力的评分最高的投标人。</w:t>
            </w:r>
          </w:p>
          <w:p w:rsidR="000B396D" w:rsidRDefault="00C01F63">
            <w:pPr>
              <w:tabs>
                <w:tab w:val="left" w:pos="900"/>
              </w:tabs>
              <w:spacing w:line="360" w:lineRule="auto"/>
              <w:rPr>
                <w:rFonts w:ascii="仿宋_GB2312" w:eastAsia="仿宋_GB2312" w:hAnsi="宋体"/>
                <w:sz w:val="24"/>
              </w:rPr>
            </w:pPr>
            <w:r>
              <w:rPr>
                <w:rFonts w:ascii="仿宋_GB2312" w:eastAsia="仿宋_GB2312" w:hAnsi="宋体" w:hint="eastAsia"/>
                <w:sz w:val="24"/>
              </w:rPr>
              <w:t>中标人应在中标通知书发出之日起三十日内（具体时间、地点见中标通知书）与采购人签订合同。</w:t>
            </w:r>
          </w:p>
        </w:tc>
      </w:tr>
      <w:tr w:rsidR="000B396D">
        <w:trPr>
          <w:trHeight w:val="366"/>
          <w:jc w:val="center"/>
        </w:trPr>
        <w:tc>
          <w:tcPr>
            <w:tcW w:w="928" w:type="dxa"/>
            <w:tcBorders>
              <w:top w:val="single" w:sz="6" w:space="0" w:color="auto"/>
              <w:left w:val="single" w:sz="12" w:space="0" w:color="auto"/>
              <w:bottom w:val="single" w:sz="6" w:space="0" w:color="auto"/>
              <w:right w:val="single" w:sz="6"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18</w:t>
            </w:r>
          </w:p>
        </w:tc>
        <w:tc>
          <w:tcPr>
            <w:tcW w:w="7432" w:type="dxa"/>
            <w:tcBorders>
              <w:top w:val="single" w:sz="6" w:space="0" w:color="auto"/>
              <w:left w:val="single" w:sz="6" w:space="0" w:color="auto"/>
              <w:bottom w:val="single" w:sz="6" w:space="0" w:color="auto"/>
              <w:right w:val="single" w:sz="12" w:space="0" w:color="auto"/>
            </w:tcBorders>
            <w:vAlign w:val="center"/>
          </w:tcPr>
          <w:p w:rsidR="000B396D" w:rsidRDefault="00C01F63">
            <w:pPr>
              <w:spacing w:line="400" w:lineRule="exact"/>
              <w:rPr>
                <w:rFonts w:ascii="仿宋_GB2312" w:eastAsia="仿宋_GB2312" w:hAnsi="宋体"/>
                <w:sz w:val="24"/>
              </w:rPr>
            </w:pPr>
            <w:r>
              <w:rPr>
                <w:rFonts w:ascii="仿宋_GB2312" w:eastAsia="仿宋_GB2312" w:hAnsi="宋体" w:hint="eastAsia"/>
                <w:sz w:val="24"/>
              </w:rPr>
              <w:t>数量增减范围：≤10%</w:t>
            </w:r>
          </w:p>
        </w:tc>
      </w:tr>
      <w:tr w:rsidR="000B396D">
        <w:trPr>
          <w:trHeight w:val="282"/>
          <w:jc w:val="center"/>
        </w:trPr>
        <w:tc>
          <w:tcPr>
            <w:tcW w:w="8360" w:type="dxa"/>
            <w:gridSpan w:val="2"/>
            <w:tcBorders>
              <w:top w:val="single" w:sz="12" w:space="0" w:color="auto"/>
              <w:left w:val="single" w:sz="12" w:space="0" w:color="auto"/>
              <w:bottom w:val="single" w:sz="12" w:space="0" w:color="auto"/>
              <w:right w:val="single" w:sz="12" w:space="0" w:color="auto"/>
            </w:tcBorders>
            <w:vAlign w:val="center"/>
          </w:tcPr>
          <w:p w:rsidR="000B396D" w:rsidRDefault="00C01F63">
            <w:pPr>
              <w:spacing w:line="400" w:lineRule="exact"/>
              <w:rPr>
                <w:rFonts w:ascii="仿宋_GB2312" w:eastAsia="仿宋_GB2312" w:hAnsi="宋体"/>
                <w:sz w:val="24"/>
              </w:rPr>
            </w:pPr>
            <w:r>
              <w:rPr>
                <w:rFonts w:ascii="仿宋_GB2312" w:eastAsia="仿宋_GB2312" w:hAnsi="宋体" w:hint="eastAsia"/>
                <w:sz w:val="24"/>
              </w:rPr>
              <w:t>适用于本投标人须知的额外增加的变动：无</w:t>
            </w:r>
          </w:p>
        </w:tc>
      </w:tr>
    </w:tbl>
    <w:p w:rsidR="000B396D" w:rsidRDefault="00C01F63">
      <w:pPr>
        <w:pStyle w:val="1"/>
        <w:rPr>
          <w:rFonts w:ascii="仿宋_GB2312" w:eastAsia="仿宋_GB2312" w:hAnsi="宋体"/>
        </w:rPr>
      </w:pPr>
      <w:r>
        <w:rPr>
          <w:rFonts w:ascii="仿宋_GB2312" w:eastAsia="仿宋_GB2312" w:hAnsi="宋体" w:hint="eastAsia"/>
        </w:rPr>
        <w:br w:type="page"/>
      </w:r>
      <w:bookmarkStart w:id="24" w:name="_Toc482712626"/>
      <w:r>
        <w:rPr>
          <w:rFonts w:ascii="仿宋_GB2312" w:eastAsia="仿宋_GB2312" w:hAnsi="宋体" w:hint="eastAsia"/>
        </w:rPr>
        <w:lastRenderedPageBreak/>
        <w:t>第七章 有关合同条款资料表</w:t>
      </w:r>
      <w:bookmarkEnd w:id="24"/>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6"/>
        <w:gridCol w:w="8108"/>
      </w:tblGrid>
      <w:tr w:rsidR="000B396D">
        <w:trPr>
          <w:jc w:val="center"/>
        </w:trPr>
        <w:tc>
          <w:tcPr>
            <w:tcW w:w="1136" w:type="dxa"/>
            <w:tcBorders>
              <w:top w:val="single" w:sz="4" w:space="0" w:color="auto"/>
              <w:left w:val="single" w:sz="4" w:space="0" w:color="auto"/>
              <w:bottom w:val="single" w:sz="4" w:space="0" w:color="auto"/>
              <w:right w:val="single" w:sz="4" w:space="0" w:color="auto"/>
            </w:tcBorders>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序号</w:t>
            </w:r>
          </w:p>
        </w:tc>
        <w:tc>
          <w:tcPr>
            <w:tcW w:w="8108" w:type="dxa"/>
            <w:tcBorders>
              <w:top w:val="single" w:sz="4" w:space="0" w:color="auto"/>
              <w:left w:val="single" w:sz="4" w:space="0" w:color="auto"/>
              <w:bottom w:val="single" w:sz="4" w:space="0" w:color="auto"/>
              <w:right w:val="single" w:sz="4" w:space="0" w:color="auto"/>
            </w:tcBorders>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内      容</w:t>
            </w:r>
          </w:p>
        </w:tc>
      </w:tr>
      <w:tr w:rsidR="000B396D">
        <w:trPr>
          <w:trHeight w:val="360"/>
          <w:jc w:val="center"/>
        </w:trPr>
        <w:tc>
          <w:tcPr>
            <w:tcW w:w="1136" w:type="dxa"/>
            <w:tcBorders>
              <w:top w:val="single" w:sz="4" w:space="0" w:color="auto"/>
              <w:left w:val="single" w:sz="4" w:space="0" w:color="auto"/>
              <w:bottom w:val="single" w:sz="4" w:space="0" w:color="auto"/>
              <w:right w:val="single" w:sz="4"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1</w:t>
            </w:r>
          </w:p>
        </w:tc>
        <w:tc>
          <w:tcPr>
            <w:tcW w:w="8108" w:type="dxa"/>
            <w:tcBorders>
              <w:top w:val="single" w:sz="4" w:space="0" w:color="auto"/>
              <w:left w:val="single" w:sz="4" w:space="0" w:color="auto"/>
              <w:bottom w:val="single" w:sz="4" w:space="0" w:color="auto"/>
              <w:right w:val="single" w:sz="4" w:space="0" w:color="auto"/>
            </w:tcBorders>
          </w:tcPr>
          <w:p w:rsidR="000B396D" w:rsidRDefault="00C01F63">
            <w:pPr>
              <w:spacing w:line="360" w:lineRule="auto"/>
              <w:rPr>
                <w:rFonts w:ascii="仿宋_GB2312" w:eastAsia="仿宋_GB2312" w:hAnsi="宋体"/>
                <w:sz w:val="24"/>
              </w:rPr>
            </w:pPr>
            <w:r>
              <w:rPr>
                <w:rFonts w:ascii="仿宋_GB2312" w:eastAsia="仿宋_GB2312" w:hAnsi="宋体" w:hint="eastAsia"/>
                <w:sz w:val="24"/>
              </w:rPr>
              <w:t>需方名称：采购人指定地点</w:t>
            </w:r>
          </w:p>
        </w:tc>
      </w:tr>
      <w:tr w:rsidR="000B396D">
        <w:trPr>
          <w:trHeight w:val="309"/>
          <w:jc w:val="center"/>
        </w:trPr>
        <w:tc>
          <w:tcPr>
            <w:tcW w:w="1136" w:type="dxa"/>
            <w:tcBorders>
              <w:top w:val="single" w:sz="4" w:space="0" w:color="auto"/>
              <w:left w:val="single" w:sz="4" w:space="0" w:color="auto"/>
              <w:bottom w:val="single" w:sz="4" w:space="0" w:color="auto"/>
              <w:right w:val="single" w:sz="4"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2</w:t>
            </w:r>
          </w:p>
        </w:tc>
        <w:tc>
          <w:tcPr>
            <w:tcW w:w="8108" w:type="dxa"/>
            <w:tcBorders>
              <w:top w:val="single" w:sz="4" w:space="0" w:color="auto"/>
              <w:left w:val="single" w:sz="4" w:space="0" w:color="auto"/>
              <w:bottom w:val="single" w:sz="4" w:space="0" w:color="auto"/>
              <w:right w:val="single" w:sz="4" w:space="0" w:color="auto"/>
            </w:tcBorders>
          </w:tcPr>
          <w:p w:rsidR="000B396D" w:rsidRDefault="00C01F63">
            <w:pPr>
              <w:spacing w:line="400" w:lineRule="exact"/>
              <w:rPr>
                <w:rFonts w:ascii="仿宋_GB2312" w:eastAsia="仿宋_GB2312" w:hAnsi="宋体"/>
                <w:sz w:val="24"/>
              </w:rPr>
            </w:pPr>
            <w:r>
              <w:rPr>
                <w:rFonts w:ascii="仿宋_GB2312" w:eastAsia="仿宋_GB2312" w:hAnsi="宋体" w:hint="eastAsia"/>
                <w:sz w:val="24"/>
              </w:rPr>
              <w:t>检验与测试的条件和方式：按照第八章相关要求安装调试，安装调试完成， 由需方进行验收。</w:t>
            </w:r>
          </w:p>
        </w:tc>
      </w:tr>
      <w:tr w:rsidR="000B396D">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3</w:t>
            </w:r>
          </w:p>
        </w:tc>
        <w:tc>
          <w:tcPr>
            <w:tcW w:w="8108" w:type="dxa"/>
            <w:tcBorders>
              <w:top w:val="single" w:sz="4" w:space="0" w:color="auto"/>
              <w:left w:val="single" w:sz="4" w:space="0" w:color="auto"/>
              <w:bottom w:val="single" w:sz="4" w:space="0" w:color="auto"/>
              <w:right w:val="single" w:sz="4" w:space="0" w:color="auto"/>
            </w:tcBorders>
          </w:tcPr>
          <w:p w:rsidR="000B396D" w:rsidRDefault="00C01F63">
            <w:pPr>
              <w:pStyle w:val="2"/>
              <w:numPr>
                <w:ilvl w:val="1"/>
                <w:numId w:val="0"/>
              </w:numPr>
              <w:tabs>
                <w:tab w:val="clear" w:pos="360"/>
                <w:tab w:val="clear" w:pos="840"/>
                <w:tab w:val="left" w:pos="0"/>
                <w:tab w:val="left" w:pos="575"/>
              </w:tabs>
              <w:spacing w:before="0" w:after="0" w:line="415" w:lineRule="auto"/>
              <w:jc w:val="both"/>
              <w:rPr>
                <w:rFonts w:ascii="仿宋_GB2312" w:eastAsia="仿宋_GB2312" w:hAnsi="宋体"/>
                <w:sz w:val="24"/>
                <w:szCs w:val="24"/>
              </w:rPr>
            </w:pPr>
            <w:r>
              <w:rPr>
                <w:rFonts w:ascii="仿宋_GB2312" w:eastAsia="仿宋_GB2312" w:hAnsi="宋体" w:hint="eastAsia"/>
                <w:kern w:val="24"/>
                <w:sz w:val="24"/>
                <w:lang w:val="en-GB"/>
              </w:rPr>
              <w:t>*</w:t>
            </w:r>
            <w:r>
              <w:rPr>
                <w:rFonts w:ascii="仿宋_GB2312" w:eastAsia="仿宋_GB2312" w:hAnsi="宋体" w:hint="eastAsia"/>
                <w:sz w:val="24"/>
                <w:szCs w:val="24"/>
              </w:rPr>
              <w:t>交货期 ：</w:t>
            </w:r>
            <w:r>
              <w:rPr>
                <w:rFonts w:ascii="仿宋_GB2312" w:eastAsia="仿宋_GB2312" w:hAnsi="宋体" w:hint="eastAsia"/>
                <w:color w:val="FF0000"/>
                <w:sz w:val="24"/>
                <w:szCs w:val="24"/>
              </w:rPr>
              <w:t>合同生效后60日内交货</w:t>
            </w:r>
          </w:p>
        </w:tc>
      </w:tr>
      <w:tr w:rsidR="000B396D" w:rsidTr="00C01F63">
        <w:trPr>
          <w:trHeight w:val="580"/>
          <w:jc w:val="center"/>
        </w:trPr>
        <w:tc>
          <w:tcPr>
            <w:tcW w:w="1136" w:type="dxa"/>
            <w:tcBorders>
              <w:top w:val="single" w:sz="4" w:space="0" w:color="auto"/>
              <w:left w:val="single" w:sz="4" w:space="0" w:color="auto"/>
              <w:bottom w:val="single" w:sz="4" w:space="0" w:color="auto"/>
              <w:right w:val="single" w:sz="4" w:space="0" w:color="auto"/>
            </w:tcBorders>
          </w:tcPr>
          <w:p w:rsidR="000B396D" w:rsidRDefault="00C01F63">
            <w:pPr>
              <w:spacing w:line="600" w:lineRule="auto"/>
              <w:jc w:val="center"/>
              <w:rPr>
                <w:rFonts w:ascii="仿宋_GB2312" w:eastAsia="仿宋_GB2312" w:hAnsi="宋体"/>
                <w:sz w:val="24"/>
              </w:rPr>
            </w:pPr>
            <w:r>
              <w:rPr>
                <w:rFonts w:ascii="仿宋_GB2312" w:eastAsia="仿宋_GB2312" w:hAnsi="宋体" w:hint="eastAsia"/>
                <w:sz w:val="24"/>
              </w:rPr>
              <w:t>4</w:t>
            </w:r>
          </w:p>
        </w:tc>
        <w:tc>
          <w:tcPr>
            <w:tcW w:w="8108" w:type="dxa"/>
            <w:tcBorders>
              <w:top w:val="single" w:sz="4" w:space="0" w:color="auto"/>
              <w:left w:val="single" w:sz="4" w:space="0" w:color="auto"/>
              <w:bottom w:val="single" w:sz="4" w:space="0" w:color="auto"/>
              <w:right w:val="single" w:sz="4" w:space="0" w:color="auto"/>
            </w:tcBorders>
            <w:vAlign w:val="center"/>
          </w:tcPr>
          <w:p w:rsidR="000B396D" w:rsidRDefault="00C01F63" w:rsidP="00C01F63">
            <w:pPr>
              <w:rPr>
                <w:rFonts w:ascii="仿宋_GB2312" w:eastAsia="仿宋_GB2312" w:hAnsi="宋体" w:cs="宋体"/>
                <w:b/>
                <w:sz w:val="24"/>
                <w:szCs w:val="24"/>
              </w:rPr>
            </w:pPr>
            <w:r>
              <w:rPr>
                <w:rFonts w:ascii="仿宋_GB2312" w:eastAsia="仿宋_GB2312" w:hAnsi="宋体" w:cs="宋体" w:hint="eastAsia"/>
                <w:b/>
                <w:sz w:val="24"/>
                <w:szCs w:val="24"/>
              </w:rPr>
              <w:t>质保期：三年免费质保</w:t>
            </w:r>
          </w:p>
        </w:tc>
      </w:tr>
      <w:tr w:rsidR="000B396D">
        <w:trPr>
          <w:jc w:val="center"/>
        </w:trPr>
        <w:tc>
          <w:tcPr>
            <w:tcW w:w="1136" w:type="dxa"/>
            <w:tcBorders>
              <w:top w:val="single" w:sz="4" w:space="0" w:color="auto"/>
              <w:left w:val="single" w:sz="4" w:space="0" w:color="auto"/>
              <w:bottom w:val="single" w:sz="4" w:space="0" w:color="auto"/>
              <w:right w:val="single" w:sz="4" w:space="0" w:color="auto"/>
            </w:tcBorders>
          </w:tcPr>
          <w:p w:rsidR="000B396D" w:rsidRDefault="00C01F63">
            <w:pPr>
              <w:spacing w:line="400" w:lineRule="exact"/>
              <w:jc w:val="center"/>
              <w:rPr>
                <w:rFonts w:ascii="仿宋_GB2312" w:eastAsia="仿宋_GB2312" w:hAnsi="宋体"/>
                <w:sz w:val="24"/>
              </w:rPr>
            </w:pPr>
            <w:r>
              <w:rPr>
                <w:rFonts w:ascii="仿宋_GB2312" w:eastAsia="仿宋_GB2312" w:hAnsi="宋体" w:hint="eastAsia"/>
                <w:sz w:val="24"/>
              </w:rPr>
              <w:t>5</w:t>
            </w:r>
          </w:p>
        </w:tc>
        <w:tc>
          <w:tcPr>
            <w:tcW w:w="8108" w:type="dxa"/>
            <w:tcBorders>
              <w:top w:val="single" w:sz="4" w:space="0" w:color="auto"/>
              <w:left w:val="single" w:sz="4" w:space="0" w:color="auto"/>
              <w:bottom w:val="single" w:sz="4" w:space="0" w:color="auto"/>
              <w:right w:val="single" w:sz="4" w:space="0" w:color="auto"/>
            </w:tcBorders>
          </w:tcPr>
          <w:p w:rsidR="000B396D" w:rsidRDefault="00C01F63">
            <w:pPr>
              <w:ind w:firstLineChars="200" w:firstLine="480"/>
              <w:rPr>
                <w:rFonts w:ascii="仿宋_GB2312" w:eastAsia="仿宋_GB2312" w:hAnsi="宋体" w:cs="宋体"/>
                <w:sz w:val="24"/>
                <w:szCs w:val="24"/>
              </w:rPr>
            </w:pPr>
            <w:r>
              <w:rPr>
                <w:rFonts w:ascii="仿宋_GB2312" w:eastAsia="仿宋_GB2312" w:hAnsi="宋体" w:cs="宋体" w:hint="eastAsia"/>
                <w:sz w:val="24"/>
                <w:szCs w:val="24"/>
              </w:rPr>
              <w:t>合同与付款：</w:t>
            </w:r>
          </w:p>
          <w:p w:rsidR="00AE5C78" w:rsidRDefault="00AE5C78" w:rsidP="00AE5C78">
            <w:pPr>
              <w:ind w:firstLineChars="200" w:firstLine="480"/>
              <w:rPr>
                <w:rFonts w:ascii="仿宋" w:eastAsia="仿宋" w:hAnsi="仿宋" w:cs="仿宋"/>
                <w:color w:val="FF0000"/>
                <w:sz w:val="24"/>
              </w:rPr>
            </w:pPr>
            <w:r>
              <w:rPr>
                <w:rFonts w:ascii="仿宋" w:eastAsia="仿宋" w:hAnsi="仿宋" w:cs="仿宋" w:hint="eastAsia"/>
                <w:color w:val="FF0000"/>
                <w:sz w:val="24"/>
              </w:rPr>
              <w:t>1、合同由中标人凭招标机构签发的《中标通知书》，按规定时间和地点与本项目中采购人签订，合同一式陆份，中标人、采购人各叁份。</w:t>
            </w:r>
          </w:p>
          <w:p w:rsidR="00AE5C78" w:rsidRDefault="00AE5C78" w:rsidP="00AE5C78">
            <w:pPr>
              <w:ind w:firstLineChars="200" w:firstLine="480"/>
              <w:rPr>
                <w:rFonts w:ascii="仿宋" w:eastAsia="仿宋" w:hAnsi="仿宋" w:cs="仿宋"/>
                <w:color w:val="FF0000"/>
                <w:sz w:val="24"/>
              </w:rPr>
            </w:pPr>
            <w:r>
              <w:rPr>
                <w:rFonts w:ascii="仿宋" w:eastAsia="仿宋" w:hAnsi="仿宋" w:cs="仿宋" w:hint="eastAsia"/>
                <w:color w:val="FF0000"/>
                <w:sz w:val="24"/>
              </w:rPr>
              <w:t>2、付款方式：</w:t>
            </w:r>
          </w:p>
          <w:p w:rsidR="000B396D" w:rsidRDefault="00AE5C78" w:rsidP="00AE5C78">
            <w:pPr>
              <w:ind w:left="480"/>
              <w:rPr>
                <w:rFonts w:ascii="仿宋_GB2312" w:eastAsia="仿宋_GB2312" w:hAnsi="宋体" w:cs="宋体"/>
                <w:sz w:val="24"/>
                <w:szCs w:val="24"/>
              </w:rPr>
            </w:pPr>
            <w:r>
              <w:rPr>
                <w:rFonts w:ascii="仿宋" w:eastAsia="仿宋" w:hAnsi="仿宋" w:cs="仿宋" w:hint="eastAsia"/>
                <w:color w:val="FF0000"/>
                <w:sz w:val="24"/>
              </w:rPr>
              <w:t>中标单位全部货物或服务（系统）交货（完工）验收合格并正常运行后20天内需方向供方支付全部合同货款的95%,剩余5%为服务质保金，自验收之日起，设备（系统）正常使用一年后无质量问题予以无息退还。</w:t>
            </w:r>
            <w:bookmarkStart w:id="25" w:name="_GoBack"/>
            <w:bookmarkEnd w:id="25"/>
          </w:p>
        </w:tc>
      </w:tr>
    </w:tbl>
    <w:p w:rsidR="00AE5C78" w:rsidRPr="00AE5C78" w:rsidRDefault="00C01F63" w:rsidP="00AE5C78">
      <w:pPr>
        <w:spacing w:line="400" w:lineRule="exact"/>
        <w:rPr>
          <w:rFonts w:ascii="仿宋_GB2312" w:eastAsia="仿宋_GB2312" w:hAnsi="宋体"/>
          <w:sz w:val="24"/>
        </w:rPr>
      </w:pPr>
      <w:r>
        <w:rPr>
          <w:rFonts w:ascii="仿宋_GB2312" w:eastAsia="仿宋_GB2312" w:hAnsi="宋体" w:hint="eastAsia"/>
          <w:sz w:val="24"/>
        </w:rPr>
        <w:t>注：本表为样式表，使用时应重新打印，并可增加特殊的条款要求。</w:t>
      </w:r>
      <w:bookmarkStart w:id="26" w:name="_Toc482712627"/>
    </w:p>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AE5C78" w:rsidRDefault="00AE5C78" w:rsidP="00AE5C78"/>
    <w:p w:rsidR="000B396D" w:rsidRPr="00AE5C78" w:rsidRDefault="00AE5C78" w:rsidP="00AE5C78">
      <w:pPr>
        <w:jc w:val="center"/>
        <w:rPr>
          <w:rFonts w:ascii="仿宋_GB2312" w:eastAsia="仿宋_GB2312" w:hAnsi="宋体"/>
          <w:b/>
          <w:kern w:val="44"/>
          <w:sz w:val="44"/>
        </w:rPr>
      </w:pPr>
      <w:r w:rsidRPr="00AE5C78">
        <w:rPr>
          <w:rFonts w:ascii="仿宋_GB2312" w:eastAsia="仿宋_GB2312" w:hAnsi="宋体" w:hint="eastAsia"/>
          <w:b/>
          <w:kern w:val="44"/>
          <w:sz w:val="44"/>
        </w:rPr>
        <w:lastRenderedPageBreak/>
        <w:t>第八章</w:t>
      </w:r>
      <w:r w:rsidR="00C01F63" w:rsidRPr="00AE5C78">
        <w:rPr>
          <w:rFonts w:ascii="仿宋_GB2312" w:eastAsia="仿宋_GB2312" w:hAnsi="宋体" w:hint="eastAsia"/>
          <w:b/>
          <w:kern w:val="44"/>
          <w:sz w:val="44"/>
        </w:rPr>
        <w:t>项目需求技术规格要求</w:t>
      </w:r>
      <w:bookmarkEnd w:id="26"/>
    </w:p>
    <w:p w:rsidR="001025E4" w:rsidRPr="001025E4" w:rsidRDefault="001025E4" w:rsidP="001025E4">
      <w:pPr>
        <w:rPr>
          <w:rFonts w:ascii="仿宋_GB2312" w:eastAsia="仿宋_GB2312" w:hAnsi="宋体"/>
          <w:b/>
          <w:color w:val="000000" w:themeColor="text1"/>
          <w:szCs w:val="24"/>
        </w:rPr>
      </w:pPr>
      <w:r w:rsidRPr="001025E4">
        <w:rPr>
          <w:rFonts w:ascii="仿宋_GB2312" w:eastAsia="仿宋_GB2312" w:hAnsi="宋体" w:hint="eastAsia"/>
          <w:b/>
          <w:color w:val="000000" w:themeColor="text1"/>
          <w:szCs w:val="24"/>
        </w:rPr>
        <w:t>实验室安全基础设施建设项目采购设备参数</w:t>
      </w:r>
    </w:p>
    <w:tbl>
      <w:tblPr>
        <w:tblStyle w:val="af6"/>
        <w:tblW w:w="8755" w:type="dxa"/>
        <w:tblLook w:val="04A0"/>
      </w:tblPr>
      <w:tblGrid>
        <w:gridCol w:w="698"/>
        <w:gridCol w:w="1678"/>
        <w:gridCol w:w="5387"/>
        <w:gridCol w:w="992"/>
      </w:tblGrid>
      <w:tr w:rsidR="001025E4" w:rsidRPr="001025E4" w:rsidTr="001025E4">
        <w:tc>
          <w:tcPr>
            <w:tcW w:w="698" w:type="dxa"/>
            <w:vAlign w:val="center"/>
          </w:tcPr>
          <w:p w:rsidR="001025E4" w:rsidRPr="001025E4" w:rsidRDefault="001025E4" w:rsidP="008B0582">
            <w:pPr>
              <w:jc w:val="center"/>
              <w:rPr>
                <w:rFonts w:ascii="仿宋_GB2312" w:eastAsia="仿宋_GB2312" w:hAnsi="宋体"/>
                <w:b/>
                <w:color w:val="000000" w:themeColor="text1"/>
                <w:sz w:val="24"/>
                <w:szCs w:val="24"/>
              </w:rPr>
            </w:pPr>
            <w:r w:rsidRPr="001025E4">
              <w:rPr>
                <w:rFonts w:ascii="仿宋_GB2312" w:eastAsia="仿宋_GB2312" w:hAnsi="宋体" w:hint="eastAsia"/>
                <w:b/>
                <w:color w:val="000000" w:themeColor="text1"/>
                <w:sz w:val="24"/>
                <w:szCs w:val="24"/>
              </w:rPr>
              <w:t>序号</w:t>
            </w:r>
          </w:p>
        </w:tc>
        <w:tc>
          <w:tcPr>
            <w:tcW w:w="1678" w:type="dxa"/>
            <w:vAlign w:val="center"/>
          </w:tcPr>
          <w:p w:rsidR="001025E4" w:rsidRPr="001025E4" w:rsidRDefault="001025E4" w:rsidP="008B0582">
            <w:pPr>
              <w:jc w:val="center"/>
              <w:rPr>
                <w:rFonts w:ascii="仿宋_GB2312" w:eastAsia="仿宋_GB2312" w:hAnsi="宋体"/>
                <w:b/>
                <w:color w:val="000000" w:themeColor="text1"/>
                <w:sz w:val="24"/>
                <w:szCs w:val="24"/>
              </w:rPr>
            </w:pPr>
            <w:r w:rsidRPr="001025E4">
              <w:rPr>
                <w:rFonts w:ascii="仿宋_GB2312" w:eastAsia="仿宋_GB2312" w:hAnsi="宋体" w:hint="eastAsia"/>
                <w:b/>
                <w:color w:val="000000" w:themeColor="text1"/>
                <w:sz w:val="24"/>
                <w:szCs w:val="24"/>
              </w:rPr>
              <w:t>相关子项目</w:t>
            </w:r>
          </w:p>
        </w:tc>
        <w:tc>
          <w:tcPr>
            <w:tcW w:w="5387" w:type="dxa"/>
            <w:vAlign w:val="center"/>
          </w:tcPr>
          <w:p w:rsidR="001025E4" w:rsidRPr="001025E4" w:rsidRDefault="001025E4" w:rsidP="008B0582">
            <w:pPr>
              <w:jc w:val="center"/>
              <w:rPr>
                <w:rFonts w:ascii="仿宋_GB2312" w:eastAsia="仿宋_GB2312" w:hAnsi="宋体"/>
                <w:b/>
                <w:color w:val="000000" w:themeColor="text1"/>
                <w:sz w:val="24"/>
                <w:szCs w:val="24"/>
              </w:rPr>
            </w:pPr>
            <w:r w:rsidRPr="001025E4">
              <w:rPr>
                <w:rFonts w:ascii="仿宋_GB2312" w:eastAsia="仿宋_GB2312" w:hAnsi="宋体" w:hint="eastAsia"/>
                <w:b/>
                <w:color w:val="000000" w:themeColor="text1"/>
                <w:sz w:val="24"/>
                <w:szCs w:val="24"/>
              </w:rPr>
              <w:t>采购设备规格、参数及要求</w:t>
            </w:r>
          </w:p>
        </w:tc>
        <w:tc>
          <w:tcPr>
            <w:tcW w:w="992" w:type="dxa"/>
            <w:vAlign w:val="center"/>
          </w:tcPr>
          <w:p w:rsidR="001025E4" w:rsidRPr="001025E4" w:rsidRDefault="001025E4" w:rsidP="008B0582">
            <w:pPr>
              <w:jc w:val="center"/>
              <w:rPr>
                <w:rFonts w:ascii="仿宋_GB2312" w:eastAsia="仿宋_GB2312" w:hAnsi="宋体"/>
                <w:b/>
                <w:color w:val="000000" w:themeColor="text1"/>
                <w:sz w:val="24"/>
                <w:szCs w:val="24"/>
              </w:rPr>
            </w:pPr>
            <w:r w:rsidRPr="001025E4">
              <w:rPr>
                <w:rFonts w:ascii="仿宋_GB2312" w:eastAsia="仿宋_GB2312" w:hAnsi="宋体" w:hint="eastAsia"/>
                <w:b/>
                <w:color w:val="000000" w:themeColor="text1"/>
                <w:sz w:val="24"/>
                <w:szCs w:val="24"/>
              </w:rPr>
              <w:t>数量</w:t>
            </w:r>
          </w:p>
        </w:tc>
      </w:tr>
      <w:tr w:rsidR="001025E4" w:rsidRPr="001025E4" w:rsidTr="001025E4">
        <w:tc>
          <w:tcPr>
            <w:tcW w:w="698" w:type="dxa"/>
            <w:vMerge w:val="restart"/>
          </w:tcPr>
          <w:p w:rsidR="001025E4" w:rsidRPr="001025E4" w:rsidRDefault="001025E4" w:rsidP="008B0582">
            <w:pPr>
              <w:jc w:val="center"/>
              <w:rPr>
                <w:rFonts w:ascii="仿宋_GB2312" w:eastAsia="仿宋_GB2312" w:hAnsi="宋体"/>
                <w:b/>
                <w:color w:val="000000" w:themeColor="text1"/>
                <w:sz w:val="24"/>
                <w:szCs w:val="24"/>
              </w:rPr>
            </w:pPr>
            <w:r w:rsidRPr="001025E4">
              <w:rPr>
                <w:rFonts w:ascii="仿宋_GB2312" w:eastAsia="仿宋_GB2312" w:hAnsi="宋体" w:hint="eastAsia"/>
                <w:b/>
                <w:color w:val="000000" w:themeColor="text1"/>
                <w:sz w:val="24"/>
                <w:szCs w:val="24"/>
              </w:rPr>
              <w:t>一、</w:t>
            </w:r>
          </w:p>
        </w:tc>
        <w:tc>
          <w:tcPr>
            <w:tcW w:w="1678" w:type="dxa"/>
            <w:vMerge w:val="restart"/>
          </w:tcPr>
          <w:p w:rsidR="001025E4" w:rsidRPr="001025E4" w:rsidRDefault="001025E4" w:rsidP="008B0582">
            <w:pPr>
              <w:jc w:val="center"/>
              <w:rPr>
                <w:rFonts w:ascii="仿宋_GB2312" w:eastAsia="仿宋_GB2312" w:hAnsi="宋体"/>
                <w:b/>
                <w:color w:val="000000" w:themeColor="text1"/>
                <w:sz w:val="24"/>
                <w:szCs w:val="24"/>
              </w:rPr>
            </w:pPr>
            <w:r w:rsidRPr="001025E4">
              <w:rPr>
                <w:rFonts w:ascii="仿宋_GB2312" w:eastAsia="仿宋_GB2312" w:hAnsi="宋体" w:cs="宋体" w:hint="eastAsia"/>
                <w:b/>
                <w:color w:val="000000" w:themeColor="text1"/>
                <w:kern w:val="0"/>
                <w:sz w:val="24"/>
                <w:szCs w:val="24"/>
              </w:rPr>
              <w:t>科研实验室智能化危险化学品暂存室</w:t>
            </w:r>
          </w:p>
        </w:tc>
        <w:tc>
          <w:tcPr>
            <w:tcW w:w="5387" w:type="dxa"/>
            <w:vAlign w:val="center"/>
          </w:tcPr>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hint="eastAsia"/>
                <w:color w:val="000000" w:themeColor="text1"/>
                <w:sz w:val="24"/>
                <w:szCs w:val="24"/>
              </w:rPr>
              <w:t>云智能控制终端</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★1.具有可重复性的称重电子设备外加经久耐用的冷轧钢板机架和防腐涂层表面处理 ，不仅可以提供可靠结果，而且使得智能终端设备成为了适用于实验室安全管理的理想之选，利用物联网原理使得该设备适用于移动应用。</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★2.设备无线连接多个智能柜（最多8个），通过二维码扫码识别，并实现快速且准确无误地计数操作。 易于使用的设备、直接语音读报功能、用户配置文件以及用于常见应用的可定义功能键。</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★3.设备内集成的无线数据接口可</w:t>
            </w:r>
            <w:r w:rsidR="00A208F6">
              <w:rPr>
                <w:rFonts w:ascii="仿宋_GB2312" w:eastAsia="仿宋_GB2312" w:hAnsi="宋体" w:cs="Arial" w:hint="eastAsia"/>
                <w:color w:val="000000" w:themeColor="text1"/>
                <w:kern w:val="0"/>
                <w:sz w:val="24"/>
                <w:szCs w:val="24"/>
              </w:rPr>
              <w:t>与</w:t>
            </w:r>
            <w:r w:rsidRPr="001025E4">
              <w:rPr>
                <w:rFonts w:ascii="仿宋_GB2312" w:eastAsia="仿宋_GB2312" w:hAnsi="宋体" w:cs="Arial" w:hint="eastAsia"/>
                <w:color w:val="000000" w:themeColor="text1"/>
                <w:kern w:val="0"/>
                <w:sz w:val="24"/>
                <w:szCs w:val="24"/>
              </w:rPr>
              <w:t>化学品管理系统节点无缝对接，通过设备指示灯清晰反馈操作进程。</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设备箱体：1.5mm冷轧钢板材质、静电喷涂防腐涂层处理、自带水平调整功能</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供电电压：AC 220v</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工作电流：小于1A</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4.控制模块：</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嵌入式控制模块</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通讯模块：GPRS模式、ZigBee模式</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操作提示：触摸按钮操作、全程语音提示操作导航</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设备量程：0—40kg</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自动去皮：每次“存”操作前</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身份识别：人员卡身份识别校验</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5、人员信息录入：（1）终端可录入使用者的教工卡或学生卡卡号；（2）实现人卡绑定</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6、试剂存取：（1）双人刷卡认证（2）语音及按键提示（3）扫描贴二维码进行存取</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7、容量转换 ：智能控制终端可根据不同试剂的密度及容量自动转换为重量进行比较</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★8、试剂回收 ：教师或学生可在智能控制终端上操作对试剂进行扫码回收</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★9、信息传递：可通过ZigBee进行柜体与控制终端及试剂耗材管理系统之间的信息传递</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10、自动化台账：智能控制终端可实现使用教师及学生在存取试剂时，在已建设的化学品管理平台（我校现有平台：晟科思智能云化学管理平台V1.0）中，自动生成存取记录，并上传使用量。并提供自动生成化学品存储台账的技术方案。</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★11、终端自带语音提醒功能，终端与柜体连接后</w:t>
            </w:r>
            <w:r w:rsidRPr="001025E4">
              <w:rPr>
                <w:rFonts w:ascii="仿宋_GB2312" w:eastAsia="仿宋_GB2312" w:hAnsi="宋体" w:cs="Arial" w:hint="eastAsia"/>
                <w:color w:val="000000" w:themeColor="text1"/>
                <w:kern w:val="0"/>
                <w:sz w:val="24"/>
                <w:szCs w:val="24"/>
              </w:rPr>
              <w:lastRenderedPageBreak/>
              <w:t>可语音提醒，设备断网后终端可进行语音警报。</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12、商品识别：二维码，自带特定二维码扫描功能</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 xml:space="preserve">13、通讯模式：GPRS </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14、近场通讯距离：15M</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15、控制智能柜数量：需保证1台控制终端可控制8台智能柜</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16、设备清单：智能控制主机1台、电源线1条、二维码扫描设备1台</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注：★为必须满足项</w:t>
            </w:r>
          </w:p>
        </w:tc>
        <w:tc>
          <w:tcPr>
            <w:tcW w:w="992" w:type="dxa"/>
          </w:tcPr>
          <w:p w:rsidR="001025E4" w:rsidRPr="001025E4" w:rsidRDefault="001025E4" w:rsidP="008B0582">
            <w:pPr>
              <w:jc w:val="cente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lastRenderedPageBreak/>
              <w:t>6台</w:t>
            </w:r>
          </w:p>
        </w:tc>
      </w:tr>
      <w:tr w:rsidR="001025E4" w:rsidRPr="001025E4" w:rsidTr="001025E4">
        <w:tc>
          <w:tcPr>
            <w:tcW w:w="698" w:type="dxa"/>
            <w:vMerge/>
          </w:tcPr>
          <w:p w:rsidR="001025E4" w:rsidRPr="001025E4" w:rsidRDefault="001025E4" w:rsidP="008B0582">
            <w:pPr>
              <w:jc w:val="center"/>
              <w:rPr>
                <w:rFonts w:ascii="仿宋_GB2312" w:eastAsia="仿宋_GB2312" w:hAnsi="宋体"/>
                <w:color w:val="000000" w:themeColor="text1"/>
                <w:sz w:val="24"/>
                <w:szCs w:val="24"/>
              </w:rPr>
            </w:pPr>
          </w:p>
        </w:tc>
        <w:tc>
          <w:tcPr>
            <w:tcW w:w="1678" w:type="dxa"/>
            <w:vMerge/>
          </w:tcPr>
          <w:p w:rsidR="001025E4" w:rsidRPr="001025E4" w:rsidRDefault="001025E4" w:rsidP="008B0582">
            <w:pPr>
              <w:jc w:val="center"/>
              <w:rPr>
                <w:rFonts w:ascii="仿宋_GB2312" w:eastAsia="仿宋_GB2312" w:hAnsi="宋体"/>
                <w:color w:val="000000" w:themeColor="text1"/>
                <w:sz w:val="24"/>
                <w:szCs w:val="24"/>
              </w:rPr>
            </w:pPr>
          </w:p>
        </w:tc>
        <w:tc>
          <w:tcPr>
            <w:tcW w:w="5387" w:type="dxa"/>
          </w:tcPr>
          <w:p w:rsidR="001025E4" w:rsidRPr="000C0876" w:rsidRDefault="001025E4" w:rsidP="008B0582">
            <w:pPr>
              <w:rPr>
                <w:rFonts w:ascii="仿宋_GB2312" w:eastAsia="仿宋_GB2312" w:hAnsi="宋体"/>
                <w:b/>
                <w:color w:val="000000" w:themeColor="text1"/>
                <w:sz w:val="24"/>
                <w:szCs w:val="24"/>
              </w:rPr>
            </w:pPr>
            <w:r w:rsidRPr="000C0876">
              <w:rPr>
                <w:rFonts w:ascii="仿宋_GB2312" w:eastAsia="仿宋_GB2312" w:hAnsi="宋体" w:hint="eastAsia"/>
                <w:b/>
                <w:color w:val="000000" w:themeColor="text1"/>
                <w:sz w:val="24"/>
                <w:szCs w:val="24"/>
              </w:rPr>
              <w:t>危化品智能柜</w:t>
            </w:r>
            <w:r w:rsidR="000C0876" w:rsidRPr="000C0876">
              <w:rPr>
                <w:rFonts w:ascii="仿宋_GB2312" w:eastAsia="仿宋_GB2312" w:hAnsi="宋体" w:hint="eastAsia"/>
                <w:b/>
                <w:color w:val="000000" w:themeColor="text1"/>
                <w:sz w:val="24"/>
                <w:szCs w:val="24"/>
              </w:rPr>
              <w:t>（核心产品）</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1、尺寸规格：</w:t>
            </w:r>
            <w:r w:rsidRPr="001025E4">
              <w:rPr>
                <w:rFonts w:ascii="仿宋_GB2312" w:hAnsi="宋体" w:cs="宋体" w:hint="eastAsia"/>
                <w:color w:val="000000" w:themeColor="text1"/>
                <w:kern w:val="0"/>
                <w:sz w:val="24"/>
                <w:szCs w:val="24"/>
              </w:rPr>
              <w:t>≧</w:t>
            </w:r>
            <w:r w:rsidRPr="001025E4">
              <w:rPr>
                <w:rFonts w:ascii="仿宋_GB2312" w:eastAsia="仿宋_GB2312" w:hAnsi="宋体" w:cs="Arial" w:hint="eastAsia"/>
                <w:color w:val="000000" w:themeColor="text1"/>
                <w:kern w:val="0"/>
                <w:sz w:val="24"/>
                <w:szCs w:val="24"/>
              </w:rPr>
              <w:t>双门900×510×1910（mm)，尺寸大小不超过10%，双开门，电子密码锁，双锁配置。</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层板：3块PP阶梯式活动层板一体注塑成型</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托盘：1块渗漏托盘一体注塑成型。</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过滤器数量：8个（4个一组），风机数量：1个 ，空气处理量：500m</w:t>
            </w:r>
            <w:r w:rsidRPr="001025E4">
              <w:rPr>
                <w:rFonts w:ascii="宋体" w:eastAsia="仿宋_GB2312" w:hAnsi="宋体" w:cs="Arial" w:hint="eastAsia"/>
                <w:color w:val="000000" w:themeColor="text1"/>
                <w:kern w:val="0"/>
                <w:sz w:val="24"/>
                <w:szCs w:val="24"/>
              </w:rPr>
              <w:t>³</w:t>
            </w:r>
            <w:r w:rsidRPr="001025E4">
              <w:rPr>
                <w:rFonts w:ascii="仿宋_GB2312" w:eastAsia="仿宋_GB2312" w:hAnsi="宋体" w:cs="Arial" w:hint="eastAsia"/>
                <w:color w:val="000000" w:themeColor="text1"/>
                <w:kern w:val="0"/>
                <w:sz w:val="24"/>
                <w:szCs w:val="24"/>
              </w:rPr>
              <w:t>/h</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音量：62dBA，电压：220V/50Hz，功率：33.6W，电流：1.4A，颜色：黄色</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 xml:space="preserve">2、壳体全部采用1.2mm 的一级冷轧钢板，柜体底座采用 2.0mm 的一级冷轧钢板, 内外表面经酸洗磷化环氧树脂粉末喷涂，烘热固化处理，并提供环氧树脂粉末检测报告。 </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3、柜体内胆（上、下、左、右内衬板）全部采用瓷白 pp（聚丙烯树脂）板；柜底右侧设304可调进风口，有PP聚丙烯可调风阀；柜体内部最下层留有可以存放不少于 120mm 厚黄沙的填埋腔（漏液漕），用于埋放金属钠、黄磷（白磷）等的易燃物品，挡板应与柜体连为一体；柜底装有四个Φ50mm 的移动尼龙脚轮。</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4、柜体设3块瓷白色一体注塑阶梯式PP聚丙烯树脂活动搁板（一次注塑成型），隔板设有10mm的通气孔。</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5、防火材料: 柜体应填充具有保温隔热作用的防火材料陶瓷纤维。提供相关检测报告。</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6、铰链：钢琴式铰链，确保门能开180度。柜体门与柜体之间安装防火膨胀密封条，密封条应符合GB16807-2009的要求。</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7、柜体内所有零部件包括门把手螺丝全部采用尼龙螺丝，耐用防腐蚀。</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8、柜顶部具有可拆卸功能，便于维修和保养。</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9、智能控制系统:七英寸液晶触摸屏微电脑控制系统，实时温湿度环境监控，风机监控，VOC浓度环境监测系统（可实时监测环境状况，超出限定自动</w:t>
            </w:r>
            <w:r w:rsidRPr="001025E4">
              <w:rPr>
                <w:rFonts w:ascii="仿宋_GB2312" w:eastAsia="仿宋_GB2312" w:hAnsi="宋体" w:cs="Arial" w:hint="eastAsia"/>
                <w:color w:val="000000" w:themeColor="text1"/>
                <w:kern w:val="0"/>
                <w:sz w:val="24"/>
                <w:szCs w:val="24"/>
              </w:rPr>
              <w:lastRenderedPageBreak/>
              <w:t>启动风机，过滤净化空气）及一体化报警系统，同时具备时间控制功能，按时段启动过滤系统。</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a.温湿度数字显示设定和测量值，高精度传感器，当柜内的温湿度超过设定的测量值即时报警提示。</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b.进口风机，24伏电流，性能稳定，超静音，无火花静电。风机调速功能可视柜内存储状况进行快慢调速，有效延长风机及过滤器使用寿命。</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c.过滤系统：入风口底部有初级过滤网，主要过滤5um及以上粒径的尘埃粒子，具有良好的过滤效果；高效过滤系统，按照颗粒大小选择排列分布，遵循ASTM标准，有效针对酸性气体和有机气体，吸附能力强，针对粒子过滤器，对大于0.3um的粒子，过滤效率达99.995%。</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10、特殊安全性要求：机械锁钥匙、电子密码锁密码应由两人分别保管，开启时两人应同时在场才能打开。</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11、检测系统装置：该系统针对实验室环境进行检测和管理，包括对环境内的温度、湿度及VOC进行实时检测并显示数据，预留气流速度、通风状态、仪器设备等接口方便拓展功能，便于实验室操作人员在终端设备上进行集中监控，在环境参数异常的情况下可通过多种形式报警通知相关人员，系统中预留RFID接口。连接手机端，实现物联网功能。</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12、柜门贴有醒目的警示标识，显而易见。</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13、配备资料收纳盒（MSDS），用于存放相关信息资料，材质聚丙烯，具有耐酸碱、抗静电、抗UV、阻燃、耐低温等，开合方式，为了防止外部液体进入，采用整体结构，结构采用整体开放式打开.局部设计加强筋大大加强了牢固性和稳定性.也可以局部打开，安装方式挂壁。</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★14、控制模块：嵌入式控制模块，通过ZigBee无线通信模式与智能控制终端进行云端数据交互。</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★15、通过化学品管理平台（我校现有平台：晟科思智能云化学管理平台V1.0）采购的试剂可按照类别入库至指定危化品智能柜。</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★16、通过云智能控制终端刷卡可对智能柜进行开关门操作。</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★17、信息传递：通过ZigBee进行柜体与控制终端及化学品管理系统之间的信息传递，进行存取和自动记录台账操作。</w:t>
            </w:r>
          </w:p>
          <w:p w:rsidR="001025E4" w:rsidRPr="001025E4" w:rsidRDefault="001025E4" w:rsidP="008B0582">
            <w:pPr>
              <w:widowControl/>
              <w:tabs>
                <w:tab w:val="left" w:pos="1418"/>
              </w:tabs>
              <w:jc w:val="left"/>
              <w:rPr>
                <w:rFonts w:ascii="仿宋_GB2312" w:eastAsia="仿宋_GB2312" w:hAnsi="宋体" w:cs="Arial"/>
                <w:color w:val="000000" w:themeColor="text1"/>
                <w:kern w:val="0"/>
                <w:sz w:val="24"/>
                <w:szCs w:val="24"/>
              </w:rPr>
            </w:pPr>
            <w:r w:rsidRPr="001025E4">
              <w:rPr>
                <w:rFonts w:ascii="仿宋_GB2312" w:eastAsia="仿宋_GB2312" w:hAnsi="宋体" w:cs="Arial" w:hint="eastAsia"/>
                <w:color w:val="000000" w:themeColor="text1"/>
                <w:kern w:val="0"/>
                <w:sz w:val="24"/>
                <w:szCs w:val="24"/>
              </w:rPr>
              <w:t>★18、拓展功能：试剂库建设完成后可拓展至柜位管理，柜体信息可与化学品管理平台（我校现有平台：晟科思智能云化学管理平台V1.0）信息同步，通过化学品管理平台可实现精确入库到某一柜体</w:t>
            </w:r>
            <w:r w:rsidRPr="001025E4">
              <w:rPr>
                <w:rFonts w:ascii="仿宋_GB2312" w:eastAsia="仿宋_GB2312" w:hAnsi="宋体" w:cs="Arial" w:hint="eastAsia"/>
                <w:color w:val="000000" w:themeColor="text1"/>
                <w:kern w:val="0"/>
                <w:sz w:val="24"/>
                <w:szCs w:val="24"/>
              </w:rPr>
              <w:lastRenderedPageBreak/>
              <w:t>的某一位置，教师领用时可准确找到试剂存储的位置。</w:t>
            </w:r>
          </w:p>
          <w:p w:rsidR="001025E4" w:rsidRPr="001025E4" w:rsidRDefault="001025E4" w:rsidP="008B0582">
            <w:pPr>
              <w:rPr>
                <w:rFonts w:ascii="仿宋_GB2312" w:eastAsia="仿宋_GB2312" w:hAnsi="宋体"/>
                <w:color w:val="000000" w:themeColor="text1"/>
                <w:sz w:val="24"/>
                <w:szCs w:val="24"/>
              </w:rPr>
            </w:pPr>
            <w:r w:rsidRPr="001025E4">
              <w:rPr>
                <w:rFonts w:ascii="仿宋_GB2312" w:eastAsia="仿宋_GB2312" w:hAnsi="宋体" w:cs="Arial" w:hint="eastAsia"/>
                <w:color w:val="000000" w:themeColor="text1"/>
                <w:kern w:val="0"/>
                <w:sz w:val="24"/>
                <w:szCs w:val="24"/>
              </w:rPr>
              <w:t>注：★为必须满足项</w:t>
            </w:r>
          </w:p>
        </w:tc>
        <w:tc>
          <w:tcPr>
            <w:tcW w:w="992" w:type="dxa"/>
          </w:tcPr>
          <w:p w:rsidR="001025E4" w:rsidRPr="001025E4" w:rsidRDefault="001025E4" w:rsidP="008B0582">
            <w:pPr>
              <w:jc w:val="cente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lastRenderedPageBreak/>
              <w:t>48台</w:t>
            </w:r>
          </w:p>
        </w:tc>
      </w:tr>
      <w:tr w:rsidR="001025E4" w:rsidRPr="001025E4" w:rsidTr="001025E4">
        <w:tc>
          <w:tcPr>
            <w:tcW w:w="698" w:type="dxa"/>
            <w:vMerge/>
          </w:tcPr>
          <w:p w:rsidR="001025E4" w:rsidRPr="001025E4" w:rsidRDefault="001025E4" w:rsidP="008B0582">
            <w:pPr>
              <w:jc w:val="center"/>
              <w:rPr>
                <w:rFonts w:ascii="仿宋_GB2312" w:eastAsia="仿宋_GB2312" w:hAnsi="宋体"/>
                <w:color w:val="000000" w:themeColor="text1"/>
                <w:sz w:val="24"/>
                <w:szCs w:val="24"/>
              </w:rPr>
            </w:pPr>
          </w:p>
        </w:tc>
        <w:tc>
          <w:tcPr>
            <w:tcW w:w="1678" w:type="dxa"/>
            <w:vMerge/>
          </w:tcPr>
          <w:p w:rsidR="001025E4" w:rsidRPr="001025E4" w:rsidRDefault="001025E4" w:rsidP="008B0582">
            <w:pPr>
              <w:jc w:val="center"/>
              <w:rPr>
                <w:rFonts w:ascii="仿宋_GB2312" w:eastAsia="仿宋_GB2312" w:hAnsi="宋体"/>
                <w:color w:val="000000" w:themeColor="text1"/>
                <w:sz w:val="24"/>
                <w:szCs w:val="24"/>
              </w:rPr>
            </w:pPr>
          </w:p>
        </w:tc>
        <w:tc>
          <w:tcPr>
            <w:tcW w:w="5387" w:type="dxa"/>
          </w:tcPr>
          <w:p w:rsidR="001025E4" w:rsidRPr="001025E4" w:rsidRDefault="001025E4" w:rsidP="008B0582">
            <w:pP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消防桶</w:t>
            </w:r>
          </w:p>
          <w:p w:rsidR="001025E4" w:rsidRPr="001025E4" w:rsidRDefault="001025E4" w:rsidP="008B0582">
            <w:pP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215*195*270mm</w:t>
            </w:r>
          </w:p>
        </w:tc>
        <w:tc>
          <w:tcPr>
            <w:tcW w:w="992" w:type="dxa"/>
          </w:tcPr>
          <w:p w:rsidR="001025E4" w:rsidRPr="001025E4" w:rsidRDefault="001025E4" w:rsidP="008B0582">
            <w:pPr>
              <w:jc w:val="cente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6个</w:t>
            </w:r>
          </w:p>
        </w:tc>
      </w:tr>
      <w:tr w:rsidR="001025E4" w:rsidRPr="001025E4" w:rsidTr="001025E4">
        <w:tc>
          <w:tcPr>
            <w:tcW w:w="698" w:type="dxa"/>
            <w:vMerge/>
          </w:tcPr>
          <w:p w:rsidR="001025E4" w:rsidRPr="001025E4" w:rsidRDefault="001025E4" w:rsidP="008B0582">
            <w:pPr>
              <w:jc w:val="center"/>
              <w:rPr>
                <w:rFonts w:ascii="仿宋_GB2312" w:eastAsia="仿宋_GB2312" w:hAnsi="宋体"/>
                <w:color w:val="000000" w:themeColor="text1"/>
                <w:sz w:val="24"/>
                <w:szCs w:val="24"/>
              </w:rPr>
            </w:pPr>
          </w:p>
        </w:tc>
        <w:tc>
          <w:tcPr>
            <w:tcW w:w="1678" w:type="dxa"/>
            <w:vMerge/>
          </w:tcPr>
          <w:p w:rsidR="001025E4" w:rsidRPr="001025E4" w:rsidRDefault="001025E4" w:rsidP="008B0582">
            <w:pPr>
              <w:jc w:val="center"/>
              <w:rPr>
                <w:rFonts w:ascii="仿宋_GB2312" w:eastAsia="仿宋_GB2312" w:hAnsi="宋体"/>
                <w:color w:val="000000" w:themeColor="text1"/>
                <w:sz w:val="24"/>
                <w:szCs w:val="24"/>
              </w:rPr>
            </w:pPr>
          </w:p>
        </w:tc>
        <w:tc>
          <w:tcPr>
            <w:tcW w:w="5387" w:type="dxa"/>
          </w:tcPr>
          <w:p w:rsidR="001025E4" w:rsidRPr="001025E4" w:rsidRDefault="001025E4" w:rsidP="008B0582">
            <w:pP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灭火毯</w:t>
            </w:r>
          </w:p>
          <w:p w:rsidR="001025E4" w:rsidRPr="001025E4" w:rsidRDefault="001025E4" w:rsidP="008B0582">
            <w:pP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1500mm*1500mm，玻璃纤维材质、安全无毒、长效阻燃</w:t>
            </w:r>
          </w:p>
        </w:tc>
        <w:tc>
          <w:tcPr>
            <w:tcW w:w="992" w:type="dxa"/>
          </w:tcPr>
          <w:p w:rsidR="001025E4" w:rsidRPr="001025E4" w:rsidRDefault="001025E4" w:rsidP="008B0582">
            <w:pPr>
              <w:jc w:val="cente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6条</w:t>
            </w:r>
          </w:p>
        </w:tc>
      </w:tr>
      <w:tr w:rsidR="001025E4" w:rsidRPr="001025E4" w:rsidTr="001025E4">
        <w:tc>
          <w:tcPr>
            <w:tcW w:w="698" w:type="dxa"/>
            <w:vMerge/>
          </w:tcPr>
          <w:p w:rsidR="001025E4" w:rsidRPr="001025E4" w:rsidRDefault="001025E4" w:rsidP="008B0582">
            <w:pPr>
              <w:jc w:val="center"/>
              <w:rPr>
                <w:rFonts w:ascii="仿宋_GB2312" w:eastAsia="仿宋_GB2312" w:hAnsi="宋体"/>
                <w:color w:val="000000" w:themeColor="text1"/>
                <w:sz w:val="24"/>
                <w:szCs w:val="24"/>
              </w:rPr>
            </w:pPr>
          </w:p>
        </w:tc>
        <w:tc>
          <w:tcPr>
            <w:tcW w:w="1678" w:type="dxa"/>
            <w:vMerge/>
          </w:tcPr>
          <w:p w:rsidR="001025E4" w:rsidRPr="001025E4" w:rsidRDefault="001025E4" w:rsidP="008B0582">
            <w:pPr>
              <w:jc w:val="center"/>
              <w:rPr>
                <w:rFonts w:ascii="仿宋_GB2312" w:eastAsia="仿宋_GB2312" w:hAnsi="宋体"/>
                <w:color w:val="000000" w:themeColor="text1"/>
                <w:sz w:val="24"/>
                <w:szCs w:val="24"/>
              </w:rPr>
            </w:pPr>
          </w:p>
        </w:tc>
        <w:tc>
          <w:tcPr>
            <w:tcW w:w="5387" w:type="dxa"/>
          </w:tcPr>
          <w:p w:rsidR="001025E4" w:rsidRPr="001025E4" w:rsidRDefault="001025E4" w:rsidP="008B0582">
            <w:pP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信息牌、警示标识</w:t>
            </w:r>
          </w:p>
          <w:p w:rsidR="001025E4" w:rsidRPr="001025E4" w:rsidRDefault="001025E4" w:rsidP="008B0582">
            <w:pP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信息指示牌：1、信息指示牌四周采用加厚1mm铝合金边框，边框宽度15mm，边框可自由开启90°，方便更换内页。</w:t>
            </w:r>
          </w:p>
          <w:p w:rsidR="001025E4" w:rsidRPr="001025E4" w:rsidRDefault="001025E4" w:rsidP="008B0582">
            <w:pP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2、背板采用PVC防水材质，质地坚硬（保护内页不受损，不受潮）</w:t>
            </w:r>
          </w:p>
          <w:p w:rsidR="001025E4" w:rsidRPr="001025E4" w:rsidRDefault="001025E4" w:rsidP="008B0582">
            <w:pP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3、表面采用透明PVC面板，透明度高（保护内页不受损，不受潮）</w:t>
            </w:r>
          </w:p>
          <w:p w:rsidR="001025E4" w:rsidRPr="001025E4" w:rsidRDefault="001025E4" w:rsidP="008B0582">
            <w:pP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4、信息指示牌后面带有螺丝孔，可螺丝固定，可胶带固定，可玻璃胶固定，适合多种固定方式。                                     警示标识：0.38mm厚PVC，哑面，覆水性不干胶，传递安全信息含义的颜色，包括红、蓝、黄、绿四种颜色。</w:t>
            </w:r>
          </w:p>
        </w:tc>
        <w:tc>
          <w:tcPr>
            <w:tcW w:w="992" w:type="dxa"/>
          </w:tcPr>
          <w:p w:rsidR="001025E4" w:rsidRPr="001025E4" w:rsidRDefault="001025E4" w:rsidP="008B0582">
            <w:pPr>
              <w:jc w:val="cente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6套</w:t>
            </w:r>
          </w:p>
        </w:tc>
      </w:tr>
      <w:tr w:rsidR="001025E4" w:rsidRPr="001025E4" w:rsidTr="001025E4">
        <w:tc>
          <w:tcPr>
            <w:tcW w:w="698" w:type="dxa"/>
          </w:tcPr>
          <w:p w:rsidR="001025E4" w:rsidRPr="001025E4" w:rsidRDefault="001025E4" w:rsidP="008B0582">
            <w:pPr>
              <w:jc w:val="center"/>
              <w:rPr>
                <w:rFonts w:ascii="仿宋_GB2312" w:eastAsia="仿宋_GB2312" w:hAnsi="宋体"/>
                <w:b/>
                <w:color w:val="000000" w:themeColor="text1"/>
                <w:sz w:val="24"/>
                <w:szCs w:val="24"/>
              </w:rPr>
            </w:pPr>
            <w:r w:rsidRPr="001025E4">
              <w:rPr>
                <w:rFonts w:ascii="仿宋_GB2312" w:eastAsia="仿宋_GB2312" w:hAnsi="宋体" w:hint="eastAsia"/>
                <w:b/>
                <w:color w:val="000000" w:themeColor="text1"/>
                <w:sz w:val="24"/>
                <w:szCs w:val="24"/>
              </w:rPr>
              <w:t>二、</w:t>
            </w:r>
          </w:p>
        </w:tc>
        <w:tc>
          <w:tcPr>
            <w:tcW w:w="1678" w:type="dxa"/>
          </w:tcPr>
          <w:p w:rsidR="001025E4" w:rsidRPr="001025E4" w:rsidRDefault="001025E4" w:rsidP="000C0876">
            <w:pPr>
              <w:jc w:val="center"/>
              <w:rPr>
                <w:rFonts w:ascii="仿宋_GB2312" w:eastAsia="仿宋_GB2312" w:hAnsi="宋体"/>
                <w:b/>
                <w:color w:val="000000" w:themeColor="text1"/>
                <w:sz w:val="24"/>
                <w:szCs w:val="24"/>
              </w:rPr>
            </w:pPr>
            <w:r w:rsidRPr="001025E4">
              <w:rPr>
                <w:rFonts w:ascii="仿宋_GB2312" w:eastAsia="仿宋_GB2312" w:hAnsi="宋体" w:cs="宋体" w:hint="eastAsia"/>
                <w:b/>
                <w:color w:val="000000" w:themeColor="text1"/>
                <w:kern w:val="0"/>
                <w:sz w:val="24"/>
                <w:szCs w:val="24"/>
              </w:rPr>
              <w:t>危废暂存集装箱</w:t>
            </w:r>
          </w:p>
        </w:tc>
        <w:tc>
          <w:tcPr>
            <w:tcW w:w="5387" w:type="dxa"/>
            <w:vAlign w:val="center"/>
          </w:tcPr>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主要包括内部存储装置、门禁系统、视频监控系统、环境监测系统、排风及废气处理系统、应急系统、自动报警系统、物联网监控系统、内置式控制系统等；防护设施主要包括防水保护、防火保护、防雷防静电保护、防爆防漏电保护、防护应急设施等。具体要求如下：</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（一）技术要求（加注★条款为重要指标，如有负偏离技术分将多扣分）：</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1基本参数</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规格尺寸：主体尺寸不小于 高2800*宽2700*长13500MM</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材质：304不锈钢</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开门方式：单门</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设计最大存储量：8-10吨</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内容积：约为60立方米</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电压：380V</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总功率：6KW左右</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风量：4000-8000（m</w:t>
            </w:r>
            <w:r w:rsidRPr="001025E4">
              <w:rPr>
                <w:rFonts w:ascii="宋体" w:eastAsia="仿宋_GB2312" w:hAnsi="宋体" w:hint="eastAsia"/>
                <w:color w:val="000000" w:themeColor="text1"/>
                <w:sz w:val="24"/>
                <w:szCs w:val="24"/>
              </w:rPr>
              <w:t>³</w:t>
            </w:r>
            <w:r w:rsidRPr="001025E4">
              <w:rPr>
                <w:rFonts w:ascii="仿宋_GB2312" w:eastAsia="仿宋_GB2312" w:hAnsi="宋体" w:hint="eastAsia"/>
                <w:color w:val="000000" w:themeColor="text1"/>
                <w:sz w:val="24"/>
                <w:szCs w:val="24"/>
              </w:rPr>
              <w:t>/h）</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lastRenderedPageBreak/>
              <w:t>过滤能力：1700左右（m</w:t>
            </w:r>
            <w:r w:rsidRPr="001025E4">
              <w:rPr>
                <w:rFonts w:ascii="宋体" w:eastAsia="仿宋_GB2312" w:hAnsi="宋体" w:hint="eastAsia"/>
                <w:color w:val="000000" w:themeColor="text1"/>
                <w:sz w:val="24"/>
                <w:szCs w:val="24"/>
              </w:rPr>
              <w:t>³</w:t>
            </w:r>
            <w:r w:rsidRPr="001025E4">
              <w:rPr>
                <w:rFonts w:ascii="仿宋_GB2312" w:eastAsia="仿宋_GB2312" w:hAnsi="宋体" w:hint="eastAsia"/>
                <w:color w:val="000000" w:themeColor="text1"/>
                <w:sz w:val="24"/>
                <w:szCs w:val="24"/>
              </w:rPr>
              <w:t>/h）</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 xml:space="preserve">噪声：≤70（dB） </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2系统配置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1、门禁系统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2、防火防盗装置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3、防水保护装置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4、防爆电器装置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5、消防器材装置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6、防雷防静电装置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7、消毒灭菌装置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8、废液/固体废料存储装置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9、漏液收集装置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10、人体安全防护系统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11、排风及废气处理系统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12、自动报警系统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13、内置式控制系统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14、网络部分及监控系统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15、紧急喷淋装置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16、远程及在线环境监测系统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3★柜体</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柜体为双层采用不锈钢防腐304材质，需为铬镍不锈钢，具有良好的耐蚀性、耐热性，低温强度和机械特性；冲压、弯曲等热加工性好，无热处理硬化现象（无磁性，使用温度-196℃～800℃）。制作要求良好综合性能（耐腐蚀和成型性）的设备和机件。一般使用温度极限小于650℃。对氧化性酸，在实验中得出浓度≤65%的沸腾温度以下的硝酸中，具有很强的抗腐蚀性。对碱溶液及大部分有机酸和无机酸亦具有良好的耐腐蚀能力。</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2、柜壁为可拆组合结构，采用304L不锈钢螺丝。柜体底部设置多个不锈钢调脚螺丝，配合两根截面100mm*200mm承重梁，保持柜体平稳。</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4柜门</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lastRenderedPageBreak/>
              <w:t>1、柜门采用304不锈钢防火防盗门，上层为防爆玻璃，方便视察内部状况，门内设有紧急开门按钮，按下按钮门锁自动打开，应急逃生。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2、设有4锁芯门锁，可通过IC卡/密码加机械锁开门，实现双人双锁管理，同时联动控制系统，开门记录可查询。</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5控制系统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1、柜门左上方为强电箱，内部设有总电源开关和风机调速开关。</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2、柜门右上方为弱电箱，内部设有不小于7寸液晶触摸屏控制系统，有单独的按钮分别控制照明、等离子、空调、风机及门禁系统的电源启动。</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6漏液收集装置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柜体底部为304不锈钢防滑印花踏板，内部地面向中部轻微倾斜设计，中间设有漏液集水槽，通过柜体两端排水口接1寸PPR管道回收或外排，排水口设有管道快接口。</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7安全防护设备</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1、柜门左下方设有冲洗设施，内置压力可调节多功能水枪，可对地面无死角清洗。</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柜门右下方设有防护应急设施，配有一键弹起式开锁装置，可视防爆视窗，内置红色消防箱配有干粉灭火器和水基灭火器各一个，并存放有防化手套，护目镜，口罩，防化服，防护靴，掩埋桶，铁锹，漏斗等应急防护用品（均不低于 2套）。</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8★排风及废气处理系统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柜体内设自动控制排风系统，采用等离子和活性碳净化双重净化功能，活性炭采用进口椰壳活性炭外加特殊材料配比灌制而成，针对实验室常用的近 600 种试剂都有吸附能力，配有PP一次注塑成型耐腐蚀MSDS资料盒一套及吸附限值表一份，(由取得计量认证合格证书的第三方检测机构提供过滤器吸附效能检测报告)。空气净化过滤部分GB4706.1-2005；GB4706.45-2008标准，提供CCC认证证书。</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2、内部和外部管道分别采用φ250mm和φ315mm耐腐 PVC管，管道过滤器执行标准HG-T20570.22-1995，标有气流向导标。</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lastRenderedPageBreak/>
              <w:t>3、风机为防腐材料离心风机，底座配备减震措施。设置于柜体后方，与内部存储隔开，内部和外部管道分别采用φ250mm和φ315mm耐腐PVC管，管道过滤器执行标准HG-T 20570.22-1995，标有气流向导标。排风箱外壳为防腐防锈材料静电喷涂制作而成，风机静音消音设计，消音棉厚度50mm，阻燃性能强。声贝控制在55分贝以内。</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4、柜门和柜门上部共设有10 个高温自闭补风口，70 度高温情况下，补风口会自动关闭，并装设有防虫网，确保内部安全。</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5、排风系统与控制系统有联动功能，当控制系统监测到内部指标超标时，自动启动排风系统。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9防水保护设施</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柜顶为单侧倾斜面，倾斜度＜1°，便于排水，设计美观。顶部铺设有防水保护材料。进风口、防盗门、控制系统等设施周围均涂有防渗漏胶。</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10防火保护设施</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顶部和柜体两侧均为双层不锈钢防火耐高温材料压制板制作。</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进风口设有高温自闭装置，70度高温情况下，补风口会自动关闭。</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11★防爆电器装置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柜内设有应急防爆照明灯2组，提供产品公安部防爆认证。防爆等级: ExdⅡBT6</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额定电压：AC220V/50Hz</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防护等级：IP65</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防腐等级：WF2</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12消毒灭菌装置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柜内安装有一组紫外线消毒灯，可以对柜体内部进行杀菌、除螨、消毒，使柜内的空气保持清洁。</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额定电压：220V</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额定功率：40W</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紫外线波长：253.7nm</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使用寿命：6000-8000小时</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lastRenderedPageBreak/>
              <w:t>13废液/固体废料存储装置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1、腐蚀品存储柜1个（规格尺寸H1850*W980*D600mm）：PP阻燃材质，耐强腐蚀，用于储存废酸碱类腐蚀性液体。顶部接主管道通风过滤设备，底部配有PP材质一次成型渗漏托盘，配橡胶铜芯耐腐锁具。</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易燃品存储柜1个(规格尺寸:H1850*W980*D600mm)：材质为304不锈钢，用于存储易燃易爆类废液，柜体为304不锈钢，顶部通风过滤设备，进风口带70度自闭装置，底部配有PP材质一次成型渗漏托盘。柜体通过15分钟耐火燃烧测试。</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3、单层货物架2组，左右两侧各一套，全304不锈钢材质，上层用于储存小型普通废液桶（5-20L），及少量固体废料储存。每层带可装卸放倒护栏，每层确保承重不低于300Kg，下部可放置50L以上大型废液桶。货架设防倾倒固定保护措施。配备废液桶转运推车一辆。</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14防雷防静电装置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符合GB11032-2000规定，顶部安装避雷针，地下采用直径20毫米圆钢打入2.5米深的位置，并采用6平方铜芯线接到圆钢上，更安全的防静电和防雷击。门口设有人体静电消除装置，进门时摸下消除装置，便可消除静电。</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15★自动报警器系统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1、VOC、温湿度相关指标参数可根据储存物特性设置，一旦超标会自动报警，联动防爆声光报警器及排风系统。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2、断电报警系统，报警方式包括电话报警和短信报警。</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3、提供国家级温湿度、VOC 防爆认证检测报告，符合GB3836.1-2010 相关标准，防爆等级为ExbIIBT6</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16自动灭火装置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悬挂式七氟丙烷灭火装置4-6个，6公斤/个，灭火效能高，速度快，保险系数大，安全可靠。</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17紧急逃生应急装置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lastRenderedPageBreak/>
              <w:t>柜内安装有防爆应急灯和防爆安全出口，一键开门。当遇到紧急情况时能帮助人员安全脱险。</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18辅助设施</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1、运输斜坡坡度为15度，304不锈钢花纹板制作，防滑便于搬运，方便废弃物进出。</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2、配备移动安全梯。方便对柜内设施进行查修，以及对高层废液桶的存放及拿取。</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3、配一个废液转移推车，可折叠，用于废液桶的转运。</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19地基部分</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1、暂存柜地基采用 PO42.5水泥浇筑，并且在地基中均匀分布钢筋，保证强度。混泥土厚度不低于10公分，宽度至少超出柜体1米，长度至少超出柜体4米。</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2、地基在长度方向每隔5米设置伸缩缝， 缝宽度4mm左右深度60mm左右。</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3、运输斜坡坡度为15°，并设置防滑纹路保证运输方便。</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4、接地柱：预埋</w:t>
            </w:r>
            <w:r w:rsidRPr="001025E4">
              <w:rPr>
                <w:rFonts w:ascii="宋体" w:eastAsia="仿宋_GB2312" w:hAnsi="宋体" w:hint="eastAsia"/>
                <w:color w:val="000000" w:themeColor="text1"/>
                <w:sz w:val="24"/>
                <w:szCs w:val="24"/>
              </w:rPr>
              <w:t>Ø</w:t>
            </w:r>
            <w:r w:rsidRPr="001025E4">
              <w:rPr>
                <w:rFonts w:ascii="仿宋_GB2312" w:eastAsia="仿宋_GB2312" w:hAnsi="宋体" w:hint="eastAsia"/>
                <w:color w:val="000000" w:themeColor="text1"/>
                <w:sz w:val="24"/>
                <w:szCs w:val="24"/>
              </w:rPr>
              <w:t>20镀锌圆钢，打进地壤中或挖坑埋入， 其顶部埋设深度不小于0.5m，而后把金属棒的上端焊上一个金属带，以便于接地母线的连接。</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5、出具细节图纸（投标文件里要有电子档图纸）。</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20围栏及顶棚</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四周安装安全护栏，高</w:t>
            </w:r>
            <w:r w:rsidRPr="001025E4">
              <w:rPr>
                <w:rFonts w:ascii="宋体" w:eastAsia="仿宋_GB2312" w:hAnsi="宋体" w:hint="eastAsia"/>
                <w:color w:val="000000" w:themeColor="text1"/>
                <w:sz w:val="24"/>
                <w:szCs w:val="24"/>
              </w:rPr>
              <w:t>≧</w:t>
            </w:r>
            <w:r w:rsidRPr="001025E4">
              <w:rPr>
                <w:rFonts w:ascii="仿宋_GB2312" w:eastAsia="仿宋_GB2312" w:hAnsi="宋体" w:hint="eastAsia"/>
                <w:color w:val="000000" w:themeColor="text1"/>
                <w:sz w:val="24"/>
                <w:szCs w:val="24"/>
              </w:rPr>
              <w:t>1.8米，与柜体间距</w:t>
            </w:r>
            <w:r w:rsidRPr="001025E4">
              <w:rPr>
                <w:rFonts w:ascii="宋体" w:eastAsia="仿宋_GB2312" w:hAnsi="宋体" w:hint="eastAsia"/>
                <w:color w:val="000000" w:themeColor="text1"/>
                <w:sz w:val="24"/>
                <w:szCs w:val="24"/>
              </w:rPr>
              <w:t>≧</w:t>
            </w:r>
            <w:r w:rsidRPr="001025E4">
              <w:rPr>
                <w:rFonts w:ascii="仿宋_GB2312" w:eastAsia="仿宋_GB2312" w:hAnsi="宋体" w:hint="eastAsia"/>
                <w:color w:val="000000" w:themeColor="text1"/>
                <w:sz w:val="24"/>
                <w:szCs w:val="24"/>
              </w:rPr>
              <w:t>1米，碳钢或优于碳钢材料，颜色与暂存柜外柜体保持协调，整体美观。 顶部设防水遮阳棚，设有隔热层，厚度≥80mm。</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21水电部分</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1、电压：380V</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2、动力箱：单柜最大功率6KW，动力箱预留功率10KW，动力线ZR-RVV，4芯6平方线。预留空开100A、漏电保护器60A和100A各一个，两孔和三孔插座各一个。</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3、进水口：预留进水口为1寸PPR管，要求水压不低于2.5MPa。</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lastRenderedPageBreak/>
              <w:t>4、根据安装地点，按照用户要求进行水电连接。</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22网络部分</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网速要求不低于8M，为了保证信号正常， 距离网络接入口不超过90米。</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23监控系统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内外均配备防爆监控系统，内部1台，外部至少1台。实现全方位无死角监控，监控器带夜视功能。监控系统带记忆功能，记录一个月以内监控数据，可以在手机、电脑上随时查看。</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24紧急喷淋装置</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材质为304不锈钢材质，安装在门外1.5米， 10秒内必到达处；需持续稳定水流15分钟以上，1秒迅速无障碍启动。</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25★远程及在线环境监测系统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1、针对环境内VOC、温度、湿度、通风状态、仪器设备等情况的监测，实时显示和记录环境数据，并通过云端存储传输到移动端，便于操作人员远程监控。</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2、24小时在线监测柜内环境，液晶屏图文显示，超过设定值，报警提示，并联动排风系统。</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3、远程通讯系统设备4组，常规信息频道数量≥16个，信号频率强，最短通讯距离不小于15公里。</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26安全标签、 反光警示标签</w:t>
            </w:r>
          </w:p>
          <w:p w:rsidR="001025E4" w:rsidRPr="001025E4" w:rsidRDefault="001025E4" w:rsidP="000A11E7">
            <w:pPr>
              <w:spacing w:beforeLines="50"/>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t>耐磨、防水、防腐、防划伤、不褪色标签一套。</w:t>
            </w:r>
          </w:p>
        </w:tc>
        <w:tc>
          <w:tcPr>
            <w:tcW w:w="992" w:type="dxa"/>
          </w:tcPr>
          <w:p w:rsidR="001025E4" w:rsidRPr="001025E4" w:rsidRDefault="001025E4" w:rsidP="008B0582">
            <w:pPr>
              <w:jc w:val="center"/>
              <w:rPr>
                <w:rFonts w:ascii="仿宋_GB2312" w:eastAsia="仿宋_GB2312" w:hAnsi="宋体"/>
                <w:color w:val="000000" w:themeColor="text1"/>
                <w:sz w:val="24"/>
                <w:szCs w:val="24"/>
              </w:rPr>
            </w:pPr>
            <w:r w:rsidRPr="001025E4">
              <w:rPr>
                <w:rFonts w:ascii="仿宋_GB2312" w:eastAsia="仿宋_GB2312" w:hAnsi="宋体" w:hint="eastAsia"/>
                <w:color w:val="000000" w:themeColor="text1"/>
                <w:sz w:val="24"/>
                <w:szCs w:val="24"/>
              </w:rPr>
              <w:lastRenderedPageBreak/>
              <w:t>1套</w:t>
            </w:r>
          </w:p>
        </w:tc>
      </w:tr>
    </w:tbl>
    <w:p w:rsidR="001025E4" w:rsidRPr="001025E4" w:rsidRDefault="001025E4" w:rsidP="001025E4"/>
    <w:p w:rsidR="00AE5C78" w:rsidRDefault="00AE5C78" w:rsidP="00AE5C78">
      <w:pPr>
        <w:jc w:val="center"/>
        <w:rPr>
          <w:rFonts w:ascii="仿宋_GB2312" w:eastAsia="仿宋_GB2312" w:hAnsi="宋体"/>
          <w:b/>
          <w:kern w:val="44"/>
          <w:sz w:val="44"/>
        </w:rPr>
      </w:pPr>
      <w:bookmarkStart w:id="27" w:name="输入输出要求"/>
      <w:bookmarkStart w:id="28" w:name="_Toc482712628"/>
      <w:bookmarkEnd w:id="27"/>
    </w:p>
    <w:p w:rsidR="00AE5C78" w:rsidRDefault="00AE5C78" w:rsidP="00AE5C78">
      <w:pPr>
        <w:jc w:val="center"/>
        <w:rPr>
          <w:rFonts w:ascii="仿宋_GB2312" w:eastAsia="仿宋_GB2312" w:hAnsi="宋体"/>
          <w:b/>
          <w:kern w:val="44"/>
          <w:sz w:val="44"/>
        </w:rPr>
      </w:pPr>
    </w:p>
    <w:p w:rsidR="00AE5C78" w:rsidRDefault="00AE5C78" w:rsidP="00AE5C78">
      <w:pPr>
        <w:jc w:val="center"/>
        <w:rPr>
          <w:rFonts w:ascii="仿宋_GB2312" w:eastAsia="仿宋_GB2312" w:hAnsi="宋体"/>
          <w:b/>
          <w:kern w:val="44"/>
          <w:sz w:val="44"/>
        </w:rPr>
      </w:pPr>
    </w:p>
    <w:p w:rsidR="00AE5C78" w:rsidRDefault="00AE5C78" w:rsidP="00AE5C78">
      <w:pPr>
        <w:jc w:val="center"/>
        <w:rPr>
          <w:rFonts w:ascii="仿宋_GB2312" w:eastAsia="仿宋_GB2312" w:hAnsi="宋体"/>
          <w:b/>
          <w:kern w:val="44"/>
          <w:sz w:val="44"/>
        </w:rPr>
      </w:pPr>
    </w:p>
    <w:p w:rsidR="00AE5C78" w:rsidRDefault="00AE5C78" w:rsidP="00AE5C78">
      <w:pPr>
        <w:jc w:val="center"/>
        <w:rPr>
          <w:rFonts w:ascii="仿宋_GB2312" w:eastAsia="仿宋_GB2312" w:hAnsi="宋体"/>
          <w:b/>
          <w:kern w:val="44"/>
          <w:sz w:val="44"/>
        </w:rPr>
      </w:pPr>
    </w:p>
    <w:p w:rsidR="00AE5C78" w:rsidRDefault="00AE5C78" w:rsidP="00AE5C78">
      <w:pPr>
        <w:jc w:val="center"/>
        <w:rPr>
          <w:rFonts w:ascii="仿宋_GB2312" w:eastAsia="仿宋_GB2312" w:hAnsi="宋体"/>
          <w:b/>
          <w:kern w:val="44"/>
          <w:sz w:val="44"/>
        </w:rPr>
      </w:pPr>
    </w:p>
    <w:p w:rsidR="000B396D" w:rsidRPr="00AE5C78" w:rsidRDefault="00AE5C78" w:rsidP="00AE5C78">
      <w:pPr>
        <w:jc w:val="center"/>
        <w:rPr>
          <w:rFonts w:ascii="仿宋_GB2312" w:eastAsia="仿宋_GB2312" w:hAnsi="宋体"/>
          <w:b/>
          <w:kern w:val="44"/>
          <w:sz w:val="44"/>
        </w:rPr>
      </w:pPr>
      <w:r w:rsidRPr="00AE5C78">
        <w:rPr>
          <w:rFonts w:ascii="仿宋_GB2312" w:eastAsia="仿宋_GB2312" w:hAnsi="宋体" w:hint="eastAsia"/>
          <w:b/>
          <w:kern w:val="44"/>
          <w:sz w:val="44"/>
        </w:rPr>
        <w:lastRenderedPageBreak/>
        <w:t>第九章</w:t>
      </w:r>
      <w:r w:rsidR="00C01F63" w:rsidRPr="00AE5C78">
        <w:rPr>
          <w:rFonts w:ascii="仿宋_GB2312" w:eastAsia="仿宋_GB2312" w:hAnsi="宋体" w:hint="eastAsia"/>
          <w:b/>
          <w:kern w:val="44"/>
          <w:sz w:val="44"/>
        </w:rPr>
        <w:t>评分标准</w:t>
      </w:r>
      <w:bookmarkEnd w:id="28"/>
      <w:r w:rsidR="00C01F63" w:rsidRPr="00AE5C78">
        <w:rPr>
          <w:rFonts w:ascii="仿宋_GB2312" w:eastAsia="仿宋_GB2312" w:hAnsi="宋体" w:hint="eastAsia"/>
          <w:b/>
          <w:kern w:val="44"/>
          <w:sz w:val="44"/>
        </w:rPr>
        <w:t>（综合评分法）</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（一）评标报价(3</w:t>
      </w:r>
      <w:r w:rsidR="001025E4">
        <w:rPr>
          <w:rFonts w:ascii="仿宋_GB2312" w:eastAsia="仿宋_GB2312" w:hint="eastAsia"/>
        </w:rPr>
        <w:t>0</w:t>
      </w:r>
      <w:r>
        <w:rPr>
          <w:rFonts w:ascii="仿宋_GB2312" w:eastAsia="仿宋_GB2312" w:hint="eastAsia"/>
        </w:rPr>
        <w:t>分)</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Sn=3</w:t>
      </w:r>
      <w:r w:rsidR="001025E4">
        <w:rPr>
          <w:rFonts w:ascii="仿宋_GB2312" w:eastAsia="仿宋_GB2312" w:hint="eastAsia"/>
        </w:rPr>
        <w:t>0</w:t>
      </w:r>
      <w:r>
        <w:rPr>
          <w:rFonts w:ascii="仿宋_GB2312" w:eastAsia="仿宋_GB2312" w:hint="eastAsia"/>
        </w:rPr>
        <w:t>×Cmin/Cn</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Sn：第n个有效投标人的价格得分</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Cmin：技术和商务审查符合的有效投标人最低报价</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Cn：第n个技术和商务审查符合的有效投标人的投标价。</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（二）商务分(</w:t>
      </w:r>
      <w:r w:rsidR="00AC0A30">
        <w:rPr>
          <w:rFonts w:ascii="仿宋_GB2312" w:eastAsia="仿宋_GB2312" w:hint="eastAsia"/>
        </w:rPr>
        <w:t>9</w:t>
      </w:r>
      <w:r>
        <w:rPr>
          <w:rFonts w:ascii="仿宋_GB2312" w:eastAsia="仿宋_GB2312" w:hint="eastAsia"/>
        </w:rPr>
        <w:t>分)</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1.体系认证（3分）</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投标人提供有效的ISO 9001质量管理体系认证证书、IS0 140001环境管理体系认证证书、ISO GB/T28001安全管理体系认证证书得3分，缺项不得分。</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注：证书的有效性以中国国家认证认可监督管理委员会网站—查询专区—管理体系认证证书公众查询结果的截图，且查询结果的内容状态显示有效为准（投标文件中附截图并加盖公章）。</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2.业绩情况（</w:t>
      </w:r>
      <w:r w:rsidR="00AC0A30">
        <w:rPr>
          <w:rFonts w:ascii="仿宋_GB2312" w:eastAsia="仿宋_GB2312" w:hint="eastAsia"/>
        </w:rPr>
        <w:t>6</w:t>
      </w:r>
      <w:r>
        <w:rPr>
          <w:rFonts w:ascii="仿宋_GB2312" w:eastAsia="仿宋_GB2312" w:hint="eastAsia"/>
        </w:rPr>
        <w:t>分）</w:t>
      </w:r>
    </w:p>
    <w:p w:rsidR="000B396D" w:rsidRDefault="00C01F63" w:rsidP="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投标人提供2014</w:t>
      </w:r>
      <w:r w:rsidR="00AC0A30">
        <w:rPr>
          <w:rFonts w:ascii="仿宋_GB2312" w:eastAsia="仿宋_GB2312" w:hint="eastAsia"/>
        </w:rPr>
        <w:t>年以来已完成的与本项目类似</w:t>
      </w:r>
      <w:r>
        <w:rPr>
          <w:rFonts w:ascii="仿宋_GB2312" w:eastAsia="仿宋_GB2312" w:hint="eastAsia"/>
        </w:rPr>
        <w:t>的合同一份得2分，最多得</w:t>
      </w:r>
      <w:r w:rsidR="00AC0A30">
        <w:rPr>
          <w:rFonts w:ascii="仿宋_GB2312" w:eastAsia="仿宋_GB2312" w:hint="eastAsia"/>
        </w:rPr>
        <w:t>6</w:t>
      </w:r>
      <w:r>
        <w:rPr>
          <w:rFonts w:ascii="仿宋_GB2312" w:eastAsia="仿宋_GB2312" w:hint="eastAsia"/>
        </w:rPr>
        <w:t>分。</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（三）技术分（4</w:t>
      </w:r>
      <w:r w:rsidR="00AC0A30">
        <w:rPr>
          <w:rFonts w:ascii="仿宋_GB2312" w:eastAsia="仿宋_GB2312" w:hint="eastAsia"/>
        </w:rPr>
        <w:t>8</w:t>
      </w:r>
      <w:r>
        <w:rPr>
          <w:rFonts w:ascii="仿宋_GB2312" w:eastAsia="仿宋_GB2312" w:hint="eastAsia"/>
        </w:rPr>
        <w:t>分）</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1.评标委员会将根据投标人提供的核心产品技术证明文件为准，判断所投核心产品是否满足招标文件要求(提供货物技术证明文件或制造商的盖章资料)若提供的货物技术证明文件与招标文件不一致时，有未提供制造商对所投配置给予确认说明的，则该条技术指标不满足。非核心产品技术要求参照投标文件提供的《技术规格偏差表》和《设备(产品)规格一览表》进行评定。</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①全部满足招标文件要求得4</w:t>
      </w:r>
      <w:r w:rsidR="00AC0A30">
        <w:rPr>
          <w:rFonts w:ascii="仿宋_GB2312" w:eastAsia="仿宋_GB2312" w:hint="eastAsia"/>
        </w:rPr>
        <w:t>3</w:t>
      </w:r>
      <w:r>
        <w:rPr>
          <w:rFonts w:ascii="仿宋_GB2312" w:eastAsia="仿宋_GB2312" w:hint="eastAsia"/>
        </w:rPr>
        <w:t>分；</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②每有一项“★”号技术指标不满足要求，扣2分。每有一项非“★”号技术指标不满足要求，扣1分。</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注：技术参数分最多扣至0分。</w:t>
      </w:r>
    </w:p>
    <w:p w:rsidR="00E33A96" w:rsidRDefault="00E33A96">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2、设备配置（5分）</w:t>
      </w:r>
    </w:p>
    <w:p w:rsidR="00F61D5E" w:rsidRPr="00F61D5E" w:rsidRDefault="00F61D5E" w:rsidP="00F61D5E">
      <w:pPr>
        <w:pStyle w:val="af2"/>
        <w:shd w:val="clear" w:color="auto" w:fill="FFFFFF"/>
        <w:snapToGrid w:val="0"/>
        <w:spacing w:before="0" w:beforeAutospacing="0" w:after="0" w:afterAutospacing="0" w:line="360" w:lineRule="auto"/>
        <w:ind w:firstLine="425"/>
        <w:jc w:val="both"/>
        <w:rPr>
          <w:rFonts w:ascii="仿宋_GB2312" w:eastAsia="仿宋_GB2312"/>
        </w:rPr>
      </w:pPr>
      <w:r w:rsidRPr="00F61D5E">
        <w:rPr>
          <w:rFonts w:ascii="仿宋_GB2312" w:eastAsia="仿宋_GB2312" w:hint="eastAsia"/>
        </w:rPr>
        <w:t>根据投标人提供本次投标产品的综合技术性能、整机的成熟性、产品稳定性、技术参数符合性及性价比等因素对比在1-5分之间打分。</w:t>
      </w:r>
    </w:p>
    <w:p w:rsidR="00F61D5E" w:rsidRPr="00F61D5E" w:rsidRDefault="00F61D5E" w:rsidP="00F61D5E">
      <w:pPr>
        <w:pStyle w:val="af2"/>
        <w:shd w:val="clear" w:color="auto" w:fill="FFFFFF"/>
        <w:snapToGrid w:val="0"/>
        <w:spacing w:before="0" w:beforeAutospacing="0" w:after="0" w:afterAutospacing="0" w:line="360" w:lineRule="auto"/>
        <w:ind w:firstLine="425"/>
        <w:jc w:val="both"/>
        <w:rPr>
          <w:rFonts w:ascii="仿宋_GB2312" w:eastAsia="仿宋_GB2312"/>
        </w:rPr>
      </w:pPr>
      <w:r w:rsidRPr="00F61D5E">
        <w:rPr>
          <w:rFonts w:ascii="仿宋_GB2312" w:eastAsia="仿宋_GB2312" w:hint="eastAsia"/>
        </w:rPr>
        <w:lastRenderedPageBreak/>
        <w:t>根据投标人投标文件中提供投标产品各组件全部组成材料（包括主材及其所有辅材等使用材料及其原材料）的选择依据、其来源及安全性能、成熟性综合评审：</w:t>
      </w:r>
    </w:p>
    <w:p w:rsidR="00F61D5E" w:rsidRPr="00F61D5E" w:rsidRDefault="00F61D5E" w:rsidP="00F61D5E">
      <w:pPr>
        <w:pStyle w:val="af2"/>
        <w:shd w:val="clear" w:color="auto" w:fill="FFFFFF"/>
        <w:snapToGrid w:val="0"/>
        <w:spacing w:before="0" w:beforeAutospacing="0" w:after="0" w:afterAutospacing="0" w:line="360" w:lineRule="auto"/>
        <w:ind w:firstLine="425"/>
        <w:jc w:val="both"/>
        <w:rPr>
          <w:rFonts w:ascii="仿宋_GB2312" w:eastAsia="仿宋_GB2312"/>
        </w:rPr>
      </w:pPr>
      <w:r w:rsidRPr="00F61D5E">
        <w:rPr>
          <w:rFonts w:ascii="仿宋_GB2312" w:eastAsia="仿宋_GB2312" w:hint="eastAsia"/>
        </w:rPr>
        <w:t>优秀：选择依据充分，来源可靠、安全性高、技术成熟，相关证明材料齐全，得5分；</w:t>
      </w:r>
    </w:p>
    <w:p w:rsidR="00F61D5E" w:rsidRPr="00F61D5E" w:rsidRDefault="00F61D5E" w:rsidP="00F61D5E">
      <w:pPr>
        <w:pStyle w:val="af2"/>
        <w:shd w:val="clear" w:color="auto" w:fill="FFFFFF"/>
        <w:snapToGrid w:val="0"/>
        <w:spacing w:before="0" w:beforeAutospacing="0" w:after="0" w:afterAutospacing="0" w:line="360" w:lineRule="auto"/>
        <w:ind w:firstLine="425"/>
        <w:jc w:val="both"/>
        <w:rPr>
          <w:rFonts w:ascii="仿宋_GB2312" w:eastAsia="仿宋_GB2312"/>
        </w:rPr>
      </w:pPr>
      <w:r w:rsidRPr="00F61D5E">
        <w:rPr>
          <w:rFonts w:ascii="仿宋_GB2312" w:eastAsia="仿宋_GB2312" w:hint="eastAsia"/>
        </w:rPr>
        <w:t>良好：选择依据充分，来源可靠、安全性较高、技术较成熟，相关证明材料较齐全，得3分；</w:t>
      </w:r>
    </w:p>
    <w:p w:rsidR="00F61D5E" w:rsidRPr="00F61D5E" w:rsidRDefault="00F61D5E" w:rsidP="00F61D5E">
      <w:pPr>
        <w:pStyle w:val="af2"/>
        <w:shd w:val="clear" w:color="auto" w:fill="FFFFFF"/>
        <w:snapToGrid w:val="0"/>
        <w:spacing w:before="0" w:beforeAutospacing="0" w:after="0" w:afterAutospacing="0" w:line="360" w:lineRule="auto"/>
        <w:ind w:firstLine="425"/>
        <w:jc w:val="both"/>
        <w:rPr>
          <w:rFonts w:ascii="仿宋_GB2312" w:eastAsia="仿宋_GB2312"/>
        </w:rPr>
      </w:pPr>
      <w:r w:rsidRPr="00F61D5E">
        <w:rPr>
          <w:rFonts w:ascii="仿宋_GB2312" w:eastAsia="仿宋_GB2312" w:hint="eastAsia"/>
        </w:rPr>
        <w:t>一般：选择依据不充分，安全性低、技术成熟度一般，相关证明材料严重缺少，得1分；</w:t>
      </w:r>
    </w:p>
    <w:p w:rsidR="000B396D" w:rsidRPr="00F61D5E" w:rsidRDefault="00F61D5E" w:rsidP="00E33A96">
      <w:pPr>
        <w:pStyle w:val="af2"/>
        <w:shd w:val="clear" w:color="auto" w:fill="FFFFFF"/>
        <w:snapToGrid w:val="0"/>
        <w:spacing w:before="0" w:beforeAutospacing="0" w:after="0" w:afterAutospacing="0" w:line="360" w:lineRule="auto"/>
        <w:ind w:firstLine="425"/>
        <w:jc w:val="both"/>
        <w:rPr>
          <w:rFonts w:ascii="仿宋_GB2312" w:eastAsia="仿宋_GB2312"/>
        </w:rPr>
      </w:pPr>
      <w:r w:rsidRPr="00F61D5E">
        <w:rPr>
          <w:rFonts w:ascii="仿宋_GB2312" w:eastAsia="仿宋_GB2312" w:hint="eastAsia"/>
        </w:rPr>
        <w:t>差：选择依据未描述，相关证明材料未提供，得0分</w:t>
      </w:r>
      <w:r w:rsidRPr="00F61D5E">
        <w:rPr>
          <w:rFonts w:ascii="仿宋_GB2312" w:eastAsia="仿宋_GB2312"/>
        </w:rPr>
        <w:t>。</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（四）质保期限、售后服务与技术支持方案要求（</w:t>
      </w:r>
      <w:r w:rsidR="001025E4">
        <w:rPr>
          <w:rFonts w:ascii="仿宋_GB2312" w:eastAsia="仿宋_GB2312" w:hint="eastAsia"/>
        </w:rPr>
        <w:t>1</w:t>
      </w:r>
      <w:r w:rsidR="00AC0A30">
        <w:rPr>
          <w:rFonts w:ascii="仿宋_GB2312" w:eastAsia="仿宋_GB2312" w:hint="eastAsia"/>
        </w:rPr>
        <w:t>3</w:t>
      </w:r>
      <w:r>
        <w:rPr>
          <w:rFonts w:ascii="仿宋_GB2312" w:eastAsia="仿宋_GB2312" w:hint="eastAsia"/>
        </w:rPr>
        <w:t>分）</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1.质保期限（0-2分）：在满足招标文件质保期要求的基础上，每延长1年加1分，最多加2分。</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2.投标人售后服务的响应及质保期外售后服务（0-</w:t>
      </w:r>
      <w:r w:rsidR="001025E4">
        <w:rPr>
          <w:rFonts w:ascii="仿宋_GB2312" w:eastAsia="仿宋_GB2312" w:hint="eastAsia"/>
        </w:rPr>
        <w:t>5</w:t>
      </w:r>
      <w:r>
        <w:rPr>
          <w:rFonts w:ascii="仿宋_GB2312" w:eastAsia="仿宋_GB2312" w:hint="eastAsia"/>
        </w:rPr>
        <w:t>分）</w:t>
      </w:r>
      <w:r w:rsidR="001025E4">
        <w:rPr>
          <w:rFonts w:ascii="仿宋_GB2312" w:eastAsia="仿宋_GB2312" w:hint="eastAsia"/>
        </w:rPr>
        <w:t>:</w:t>
      </w:r>
    </w:p>
    <w:p w:rsidR="001025E4" w:rsidRDefault="001025E4">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 xml:space="preserve">  以投标人售后服务的响应及质保期外售后服务为依据，进行打分。</w:t>
      </w:r>
    </w:p>
    <w:p w:rsidR="001025E4" w:rsidRPr="00F61D5E" w:rsidRDefault="001025E4" w:rsidP="001025E4">
      <w:pPr>
        <w:pStyle w:val="af2"/>
        <w:shd w:val="clear" w:color="auto" w:fill="FFFFFF"/>
        <w:snapToGrid w:val="0"/>
        <w:spacing w:before="0" w:beforeAutospacing="0" w:after="0" w:afterAutospacing="0" w:line="360" w:lineRule="auto"/>
        <w:ind w:firstLine="425"/>
        <w:jc w:val="both"/>
        <w:rPr>
          <w:rFonts w:ascii="仿宋_GB2312" w:eastAsia="仿宋_GB2312"/>
        </w:rPr>
      </w:pPr>
      <w:r w:rsidRPr="00F61D5E">
        <w:rPr>
          <w:rFonts w:ascii="仿宋_GB2312" w:eastAsia="仿宋_GB2312" w:hint="eastAsia"/>
        </w:rPr>
        <w:t>优秀：</w:t>
      </w:r>
      <w:r>
        <w:rPr>
          <w:rFonts w:ascii="仿宋_GB2312" w:eastAsia="仿宋_GB2312" w:hint="eastAsia"/>
        </w:rPr>
        <w:t>全面、科学、合理、可操作、完善</w:t>
      </w:r>
      <w:r w:rsidRPr="00F61D5E">
        <w:rPr>
          <w:rFonts w:ascii="仿宋_GB2312" w:eastAsia="仿宋_GB2312" w:hint="eastAsia"/>
        </w:rPr>
        <w:t>，得</w:t>
      </w:r>
      <w:r>
        <w:rPr>
          <w:rFonts w:ascii="仿宋_GB2312" w:eastAsia="仿宋_GB2312" w:hint="eastAsia"/>
        </w:rPr>
        <w:t>4-</w:t>
      </w:r>
      <w:r w:rsidRPr="00F61D5E">
        <w:rPr>
          <w:rFonts w:ascii="仿宋_GB2312" w:eastAsia="仿宋_GB2312" w:hint="eastAsia"/>
        </w:rPr>
        <w:t>5分；</w:t>
      </w:r>
    </w:p>
    <w:p w:rsidR="001025E4" w:rsidRPr="00F61D5E" w:rsidRDefault="001025E4" w:rsidP="001025E4">
      <w:pPr>
        <w:pStyle w:val="af2"/>
        <w:shd w:val="clear" w:color="auto" w:fill="FFFFFF"/>
        <w:snapToGrid w:val="0"/>
        <w:spacing w:before="0" w:beforeAutospacing="0" w:after="0" w:afterAutospacing="0" w:line="360" w:lineRule="auto"/>
        <w:ind w:firstLine="425"/>
        <w:jc w:val="both"/>
        <w:rPr>
          <w:rFonts w:ascii="仿宋_GB2312" w:eastAsia="仿宋_GB2312"/>
        </w:rPr>
      </w:pPr>
      <w:r w:rsidRPr="00F61D5E">
        <w:rPr>
          <w:rFonts w:ascii="仿宋_GB2312" w:eastAsia="仿宋_GB2312" w:hint="eastAsia"/>
        </w:rPr>
        <w:t>良好：</w:t>
      </w:r>
      <w:r>
        <w:rPr>
          <w:rFonts w:ascii="仿宋_GB2312" w:eastAsia="仿宋_GB2312" w:hint="eastAsia"/>
        </w:rPr>
        <w:t>全面性一般、科学性一般、合理性一般、可操作性一般、完善性一般</w:t>
      </w:r>
      <w:r w:rsidRPr="00F61D5E">
        <w:rPr>
          <w:rFonts w:ascii="仿宋_GB2312" w:eastAsia="仿宋_GB2312" w:hint="eastAsia"/>
        </w:rPr>
        <w:t>，得</w:t>
      </w:r>
      <w:r>
        <w:rPr>
          <w:rFonts w:ascii="仿宋_GB2312" w:eastAsia="仿宋_GB2312" w:hint="eastAsia"/>
        </w:rPr>
        <w:t>2-</w:t>
      </w:r>
      <w:r w:rsidRPr="00F61D5E">
        <w:rPr>
          <w:rFonts w:ascii="仿宋_GB2312" w:eastAsia="仿宋_GB2312" w:hint="eastAsia"/>
        </w:rPr>
        <w:t>3分；</w:t>
      </w:r>
    </w:p>
    <w:p w:rsidR="001025E4" w:rsidRPr="00F61D5E" w:rsidRDefault="001025E4" w:rsidP="001025E4">
      <w:pPr>
        <w:pStyle w:val="af2"/>
        <w:shd w:val="clear" w:color="auto" w:fill="FFFFFF"/>
        <w:snapToGrid w:val="0"/>
        <w:spacing w:before="0" w:beforeAutospacing="0" w:after="0" w:afterAutospacing="0" w:line="360" w:lineRule="auto"/>
        <w:ind w:firstLine="425"/>
        <w:jc w:val="both"/>
        <w:rPr>
          <w:rFonts w:ascii="仿宋_GB2312" w:eastAsia="仿宋_GB2312"/>
        </w:rPr>
      </w:pPr>
      <w:r w:rsidRPr="00F61D5E">
        <w:rPr>
          <w:rFonts w:ascii="仿宋_GB2312" w:eastAsia="仿宋_GB2312" w:hint="eastAsia"/>
        </w:rPr>
        <w:t>一般：</w:t>
      </w:r>
      <w:r>
        <w:rPr>
          <w:rFonts w:ascii="仿宋_GB2312" w:eastAsia="仿宋_GB2312" w:hint="eastAsia"/>
        </w:rPr>
        <w:t>不够全面、科学性较差、合理性较差、可操作性较差、完善性较差</w:t>
      </w:r>
      <w:r w:rsidRPr="00F61D5E">
        <w:rPr>
          <w:rFonts w:ascii="仿宋_GB2312" w:eastAsia="仿宋_GB2312" w:hint="eastAsia"/>
        </w:rPr>
        <w:t>，得1分；</w:t>
      </w:r>
    </w:p>
    <w:p w:rsidR="001025E4" w:rsidRPr="001025E4" w:rsidRDefault="001025E4" w:rsidP="001025E4">
      <w:pPr>
        <w:pStyle w:val="af2"/>
        <w:shd w:val="clear" w:color="auto" w:fill="FFFFFF"/>
        <w:snapToGrid w:val="0"/>
        <w:spacing w:before="0" w:beforeAutospacing="0" w:after="0" w:afterAutospacing="0" w:line="360" w:lineRule="auto"/>
        <w:ind w:firstLine="425"/>
        <w:jc w:val="both"/>
        <w:rPr>
          <w:rFonts w:ascii="仿宋_GB2312" w:eastAsia="仿宋_GB2312"/>
        </w:rPr>
      </w:pPr>
      <w:r w:rsidRPr="00F61D5E">
        <w:rPr>
          <w:rFonts w:ascii="仿宋_GB2312" w:eastAsia="仿宋_GB2312" w:hint="eastAsia"/>
        </w:rPr>
        <w:t>差：选择依据未描述，相关证明材料未提供，得0分</w:t>
      </w:r>
      <w:r w:rsidRPr="00F61D5E">
        <w:rPr>
          <w:rFonts w:ascii="仿宋_GB2312" w:eastAsia="仿宋_GB2312"/>
        </w:rPr>
        <w:t>。</w:t>
      </w:r>
    </w:p>
    <w:p w:rsidR="000B396D" w:rsidRDefault="00C01F63">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3.以投标人提供的针对本项目所制定的项目实施计划、用户培训计划以及技术支持方案为依据，根据投标人提供的方案全面、科学、合理、可操作、完善）打分（0-5分）</w:t>
      </w:r>
    </w:p>
    <w:p w:rsidR="00F61D5E" w:rsidRPr="00F61D5E" w:rsidRDefault="00F61D5E" w:rsidP="00F61D5E">
      <w:pPr>
        <w:pStyle w:val="af2"/>
        <w:shd w:val="clear" w:color="auto" w:fill="FFFFFF"/>
        <w:snapToGrid w:val="0"/>
        <w:spacing w:before="0" w:beforeAutospacing="0" w:after="0" w:afterAutospacing="0" w:line="360" w:lineRule="auto"/>
        <w:ind w:firstLine="425"/>
        <w:jc w:val="both"/>
        <w:rPr>
          <w:rFonts w:ascii="仿宋_GB2312" w:eastAsia="仿宋_GB2312"/>
        </w:rPr>
      </w:pPr>
      <w:r w:rsidRPr="00F61D5E">
        <w:rPr>
          <w:rFonts w:ascii="仿宋_GB2312" w:eastAsia="仿宋_GB2312" w:hint="eastAsia"/>
        </w:rPr>
        <w:t>优秀：</w:t>
      </w:r>
      <w:r>
        <w:rPr>
          <w:rFonts w:ascii="仿宋_GB2312" w:eastAsia="仿宋_GB2312" w:hint="eastAsia"/>
        </w:rPr>
        <w:t>方案全面、科学、合理、可操作、完善</w:t>
      </w:r>
      <w:r w:rsidRPr="00F61D5E">
        <w:rPr>
          <w:rFonts w:ascii="仿宋_GB2312" w:eastAsia="仿宋_GB2312" w:hint="eastAsia"/>
        </w:rPr>
        <w:t>，得</w:t>
      </w:r>
      <w:r>
        <w:rPr>
          <w:rFonts w:ascii="仿宋_GB2312" w:eastAsia="仿宋_GB2312" w:hint="eastAsia"/>
        </w:rPr>
        <w:t>4-</w:t>
      </w:r>
      <w:r w:rsidRPr="00F61D5E">
        <w:rPr>
          <w:rFonts w:ascii="仿宋_GB2312" w:eastAsia="仿宋_GB2312" w:hint="eastAsia"/>
        </w:rPr>
        <w:t>5分；</w:t>
      </w:r>
    </w:p>
    <w:p w:rsidR="00F61D5E" w:rsidRPr="00F61D5E" w:rsidRDefault="00F61D5E" w:rsidP="00F61D5E">
      <w:pPr>
        <w:pStyle w:val="af2"/>
        <w:shd w:val="clear" w:color="auto" w:fill="FFFFFF"/>
        <w:snapToGrid w:val="0"/>
        <w:spacing w:before="0" w:beforeAutospacing="0" w:after="0" w:afterAutospacing="0" w:line="360" w:lineRule="auto"/>
        <w:ind w:firstLine="425"/>
        <w:jc w:val="both"/>
        <w:rPr>
          <w:rFonts w:ascii="仿宋_GB2312" w:eastAsia="仿宋_GB2312"/>
        </w:rPr>
      </w:pPr>
      <w:r w:rsidRPr="00F61D5E">
        <w:rPr>
          <w:rFonts w:ascii="仿宋_GB2312" w:eastAsia="仿宋_GB2312" w:hint="eastAsia"/>
        </w:rPr>
        <w:t>良好：</w:t>
      </w:r>
      <w:r>
        <w:rPr>
          <w:rFonts w:ascii="仿宋_GB2312" w:eastAsia="仿宋_GB2312" w:hint="eastAsia"/>
        </w:rPr>
        <w:t>方案全面性一般、科学性一般、合理性一般、可操作性一般、完善性一般</w:t>
      </w:r>
      <w:r w:rsidRPr="00F61D5E">
        <w:rPr>
          <w:rFonts w:ascii="仿宋_GB2312" w:eastAsia="仿宋_GB2312" w:hint="eastAsia"/>
        </w:rPr>
        <w:t>，得</w:t>
      </w:r>
      <w:r>
        <w:rPr>
          <w:rFonts w:ascii="仿宋_GB2312" w:eastAsia="仿宋_GB2312" w:hint="eastAsia"/>
        </w:rPr>
        <w:t>2-</w:t>
      </w:r>
      <w:r w:rsidRPr="00F61D5E">
        <w:rPr>
          <w:rFonts w:ascii="仿宋_GB2312" w:eastAsia="仿宋_GB2312" w:hint="eastAsia"/>
        </w:rPr>
        <w:t>3分；</w:t>
      </w:r>
    </w:p>
    <w:p w:rsidR="00F61D5E" w:rsidRPr="00F61D5E" w:rsidRDefault="00F61D5E" w:rsidP="00F61D5E">
      <w:pPr>
        <w:pStyle w:val="af2"/>
        <w:shd w:val="clear" w:color="auto" w:fill="FFFFFF"/>
        <w:snapToGrid w:val="0"/>
        <w:spacing w:before="0" w:beforeAutospacing="0" w:after="0" w:afterAutospacing="0" w:line="360" w:lineRule="auto"/>
        <w:ind w:firstLine="425"/>
        <w:jc w:val="both"/>
        <w:rPr>
          <w:rFonts w:ascii="仿宋_GB2312" w:eastAsia="仿宋_GB2312"/>
        </w:rPr>
      </w:pPr>
      <w:r w:rsidRPr="00F61D5E">
        <w:rPr>
          <w:rFonts w:ascii="仿宋_GB2312" w:eastAsia="仿宋_GB2312" w:hint="eastAsia"/>
        </w:rPr>
        <w:t>一般：</w:t>
      </w:r>
      <w:r>
        <w:rPr>
          <w:rFonts w:ascii="仿宋_GB2312" w:eastAsia="仿宋_GB2312" w:hint="eastAsia"/>
        </w:rPr>
        <w:t>方案不够全面、科学性较差、合理性较差、可操作性较差、完善性较差</w:t>
      </w:r>
      <w:r w:rsidRPr="00F61D5E">
        <w:rPr>
          <w:rFonts w:ascii="仿宋_GB2312" w:eastAsia="仿宋_GB2312" w:hint="eastAsia"/>
        </w:rPr>
        <w:t>，得1分；</w:t>
      </w:r>
    </w:p>
    <w:p w:rsidR="00F61D5E" w:rsidRPr="00F61D5E" w:rsidRDefault="00F61D5E" w:rsidP="00F61D5E">
      <w:pPr>
        <w:pStyle w:val="af2"/>
        <w:shd w:val="clear" w:color="auto" w:fill="FFFFFF"/>
        <w:snapToGrid w:val="0"/>
        <w:spacing w:before="0" w:beforeAutospacing="0" w:after="0" w:afterAutospacing="0" w:line="360" w:lineRule="auto"/>
        <w:ind w:firstLine="425"/>
        <w:jc w:val="both"/>
        <w:rPr>
          <w:rFonts w:ascii="仿宋_GB2312" w:eastAsia="仿宋_GB2312"/>
        </w:rPr>
      </w:pPr>
      <w:r w:rsidRPr="00F61D5E">
        <w:rPr>
          <w:rFonts w:ascii="仿宋_GB2312" w:eastAsia="仿宋_GB2312" w:hint="eastAsia"/>
        </w:rPr>
        <w:t>差：选择依据未描述，相关证明材料未提供，得0分</w:t>
      </w:r>
      <w:r w:rsidRPr="00F61D5E">
        <w:rPr>
          <w:rFonts w:ascii="仿宋_GB2312" w:eastAsia="仿宋_GB2312"/>
        </w:rPr>
        <w:t>。</w:t>
      </w:r>
    </w:p>
    <w:p w:rsidR="000B396D" w:rsidRDefault="00C01F63" w:rsidP="00F61D5E">
      <w:pPr>
        <w:pStyle w:val="af2"/>
        <w:shd w:val="clear" w:color="auto" w:fill="FFFFFF"/>
        <w:snapToGrid w:val="0"/>
        <w:spacing w:before="0" w:beforeAutospacing="0" w:after="0" w:afterAutospacing="0" w:line="360" w:lineRule="auto"/>
        <w:jc w:val="both"/>
        <w:rPr>
          <w:rFonts w:ascii="仿宋_GB2312" w:eastAsia="仿宋_GB2312"/>
        </w:rPr>
      </w:pPr>
      <w:r>
        <w:rPr>
          <w:rFonts w:ascii="仿宋_GB2312" w:eastAsia="仿宋_GB2312" w:hint="eastAsia"/>
        </w:rPr>
        <w:lastRenderedPageBreak/>
        <w:t>4. 在河南省内设立有办事处或售后服务机构（提供证明材料）（</w:t>
      </w:r>
      <w:r w:rsidR="00AC0A30">
        <w:rPr>
          <w:rFonts w:ascii="仿宋_GB2312" w:eastAsia="仿宋_GB2312" w:hint="eastAsia"/>
        </w:rPr>
        <w:t>1</w:t>
      </w:r>
      <w:r>
        <w:rPr>
          <w:rFonts w:ascii="仿宋_GB2312" w:eastAsia="仿宋_GB2312" w:hint="eastAsia"/>
        </w:rPr>
        <w:t>分）</w:t>
      </w:r>
    </w:p>
    <w:p w:rsidR="000B396D" w:rsidRDefault="000B396D">
      <w:pPr>
        <w:pStyle w:val="af2"/>
        <w:shd w:val="clear" w:color="auto" w:fill="FFFFFF"/>
        <w:snapToGrid w:val="0"/>
        <w:spacing w:before="0" w:beforeAutospacing="0" w:after="0" w:afterAutospacing="0" w:line="360" w:lineRule="auto"/>
        <w:ind w:firstLine="425"/>
        <w:jc w:val="both"/>
        <w:rPr>
          <w:rFonts w:ascii="仿宋_GB2312" w:eastAsia="仿宋_GB2312"/>
        </w:rPr>
      </w:pPr>
    </w:p>
    <w:sectPr w:rsidR="000B396D" w:rsidSect="00D7765B">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4EA" w:rsidRDefault="004D44EA" w:rsidP="004E2C51">
      <w:r>
        <w:separator/>
      </w:r>
    </w:p>
  </w:endnote>
  <w:endnote w:type="continuationSeparator" w:id="1">
    <w:p w:rsidR="004D44EA" w:rsidRDefault="004D44EA" w:rsidP="004E2C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楷体_GB2312">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长城仿宋">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等线">
    <w:altName w:val="微软雅黑"/>
    <w:charset w:val="86"/>
    <w:family w:val="auto"/>
    <w:pitch w:val="default"/>
    <w:sig w:usb0="00000000" w:usb1="00000000" w:usb2="00000010" w:usb3="00000000" w:csb0="00040000" w:csb1="00000000"/>
  </w:font>
  <w:font w:name="SimSun-Identity-H">
    <w:altName w:val="黑体"/>
    <w:charset w:val="86"/>
    <w:family w:val="auto"/>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4EA" w:rsidRDefault="004D44EA" w:rsidP="004E2C51">
      <w:r>
        <w:separator/>
      </w:r>
    </w:p>
  </w:footnote>
  <w:footnote w:type="continuationSeparator" w:id="1">
    <w:p w:rsidR="004D44EA" w:rsidRDefault="004D44EA" w:rsidP="004E2C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28"/>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
    <w:nsid w:val="00000006"/>
    <w:multiLevelType w:val="multilevel"/>
    <w:tmpl w:val="00000006"/>
    <w:lvl w:ilvl="0">
      <w:start w:val="35"/>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
    <w:nsid w:val="00000007"/>
    <w:multiLevelType w:val="multilevel"/>
    <w:tmpl w:val="00000007"/>
    <w:lvl w:ilvl="0">
      <w:start w:val="1"/>
      <w:numFmt w:val="decimal"/>
      <w:lvlText w:val="3.%1"/>
      <w:lvlJc w:val="left"/>
      <w:pPr>
        <w:tabs>
          <w:tab w:val="left" w:pos="425"/>
        </w:tabs>
        <w:ind w:left="425" w:hanging="425"/>
      </w:pPr>
      <w:rPr>
        <w:rFonts w:hint="eastAsia"/>
      </w:rPr>
    </w:lvl>
    <w:lvl w:ilvl="1">
      <w:start w:val="1"/>
      <w:numFmt w:val="upperLetter"/>
      <w:lvlText w:val="%23.1"/>
      <w:lvlJc w:val="left"/>
      <w:pPr>
        <w:tabs>
          <w:tab w:val="left" w:pos="992"/>
        </w:tabs>
        <w:ind w:left="992" w:hanging="567"/>
      </w:pPr>
      <w:rPr>
        <w:rFonts w:hint="eastAsia"/>
      </w:rPr>
    </w:lvl>
    <w:lvl w:ilvl="2">
      <w:start w:val="1"/>
      <w:numFmt w:val="decimal"/>
      <w:lvlText w:val="3.%3"/>
      <w:lvlJc w:val="left"/>
      <w:pPr>
        <w:tabs>
          <w:tab w:val="left" w:pos="1418"/>
        </w:tabs>
        <w:ind w:left="1418" w:hanging="567"/>
      </w:pPr>
      <w:rPr>
        <w:rFonts w:hint="eastAsia"/>
      </w:rPr>
    </w:lvl>
    <w:lvl w:ilvl="3">
      <w:start w:val="1"/>
      <w:numFmt w:val="decimal"/>
      <w:lvlText w:val="%2"/>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nsid w:val="00000008"/>
    <w:multiLevelType w:val="multilevel"/>
    <w:tmpl w:val="00000008"/>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lowerLetter"/>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9"/>
    <w:multiLevelType w:val="multilevel"/>
    <w:tmpl w:val="00000009"/>
    <w:lvl w:ilvl="0">
      <w:start w:val="32"/>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5">
    <w:nsid w:val="0000000A"/>
    <w:multiLevelType w:val="multilevel"/>
    <w:tmpl w:val="0000000A"/>
    <w:lvl w:ilvl="0">
      <w:start w:val="25"/>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6">
    <w:nsid w:val="0000000E"/>
    <w:multiLevelType w:val="multilevel"/>
    <w:tmpl w:val="0000000E"/>
    <w:lvl w:ilvl="0">
      <w:start w:val="26"/>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7">
    <w:nsid w:val="00000011"/>
    <w:multiLevelType w:val="multilevel"/>
    <w:tmpl w:val="00000011"/>
    <w:lvl w:ilvl="0">
      <w:start w:val="1"/>
      <w:numFmt w:val="decimal"/>
      <w:lvlText w:val="%1."/>
      <w:lvlJc w:val="left"/>
      <w:pPr>
        <w:tabs>
          <w:tab w:val="left" w:pos="435"/>
        </w:tabs>
        <w:ind w:left="435" w:hanging="435"/>
      </w:pPr>
      <w:rPr>
        <w:rFonts w:hint="default"/>
      </w:rPr>
    </w:lvl>
    <w:lvl w:ilvl="1">
      <w:start w:val="1"/>
      <w:numFmt w:val="decimal"/>
      <w:isLgl/>
      <w:lvlText w:val="%1.%2"/>
      <w:lvlJc w:val="left"/>
      <w:pPr>
        <w:tabs>
          <w:tab w:val="left" w:pos="360"/>
        </w:tabs>
        <w:ind w:left="360" w:hanging="36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440"/>
        </w:tabs>
        <w:ind w:left="1440" w:hanging="144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1800"/>
        </w:tabs>
        <w:ind w:left="1800" w:hanging="1800"/>
      </w:pPr>
      <w:rPr>
        <w:rFonts w:hint="eastAsia"/>
      </w:rPr>
    </w:lvl>
  </w:abstractNum>
  <w:abstractNum w:abstractNumId="8">
    <w:nsid w:val="00000012"/>
    <w:multiLevelType w:val="multilevel"/>
    <w:tmpl w:val="00000012"/>
    <w:lvl w:ilvl="0">
      <w:start w:val="15"/>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9">
    <w:nsid w:val="00000013"/>
    <w:multiLevelType w:val="multilevel"/>
    <w:tmpl w:val="00000013"/>
    <w:lvl w:ilvl="0">
      <w:start w:val="36"/>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0">
    <w:nsid w:val="00000014"/>
    <w:multiLevelType w:val="multilevel"/>
    <w:tmpl w:val="00000014"/>
    <w:lvl w:ilvl="0">
      <w:start w:val="10"/>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1">
    <w:nsid w:val="00000015"/>
    <w:multiLevelType w:val="multilevel"/>
    <w:tmpl w:val="00000015"/>
    <w:lvl w:ilvl="0">
      <w:start w:val="19"/>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2">
    <w:nsid w:val="00000017"/>
    <w:multiLevelType w:val="multilevel"/>
    <w:tmpl w:val="00000017"/>
    <w:lvl w:ilvl="0">
      <w:start w:val="33"/>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3">
    <w:nsid w:val="00000019"/>
    <w:multiLevelType w:val="multilevel"/>
    <w:tmpl w:val="00000019"/>
    <w:lvl w:ilvl="0">
      <w:start w:val="1"/>
      <w:numFmt w:val="chineseCountingThousand"/>
      <w:lvlText w:val="%1"/>
      <w:lvlJc w:val="left"/>
      <w:pPr>
        <w:tabs>
          <w:tab w:val="left" w:pos="3405"/>
        </w:tabs>
        <w:ind w:left="3405" w:hanging="465"/>
      </w:pPr>
      <w:rPr>
        <w:rFonts w:hint="eastAsia"/>
      </w:rPr>
    </w:lvl>
    <w:lvl w:ilvl="1">
      <w:start w:val="1"/>
      <w:numFmt w:val="decimal"/>
      <w:lvlText w:val="%2)"/>
      <w:lvlJc w:val="left"/>
      <w:pPr>
        <w:tabs>
          <w:tab w:val="left" w:pos="840"/>
        </w:tabs>
        <w:ind w:left="840" w:hanging="420"/>
      </w:pPr>
    </w:lvl>
    <w:lvl w:ilvl="2">
      <w:start w:val="1"/>
      <w:numFmt w:val="decimal"/>
      <w:lvlText w:val="%3、"/>
      <w:lvlJc w:val="left"/>
      <w:pPr>
        <w:tabs>
          <w:tab w:val="left" w:pos="1710"/>
        </w:tabs>
        <w:ind w:left="1710" w:hanging="870"/>
      </w:pPr>
      <w:rPr>
        <w:rFonts w:hint="eastAsia"/>
      </w:rPr>
    </w:lvl>
    <w:lvl w:ilvl="3">
      <w:start w:val="3"/>
      <w:numFmt w:val="decimal"/>
      <w:lvlText w:val="%4．"/>
      <w:lvlJc w:val="left"/>
      <w:pPr>
        <w:tabs>
          <w:tab w:val="left" w:pos="900"/>
        </w:tabs>
        <w:ind w:left="90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0000001A"/>
    <w:multiLevelType w:val="multilevel"/>
    <w:tmpl w:val="0000001A"/>
    <w:lvl w:ilvl="0">
      <w:start w:val="14"/>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5">
    <w:nsid w:val="0000001B"/>
    <w:multiLevelType w:val="multilevel"/>
    <w:tmpl w:val="0000001B"/>
    <w:lvl w:ilvl="0">
      <w:start w:val="1"/>
      <w:numFmt w:val="japaneseCounting"/>
      <w:lvlText w:val="第%1章"/>
      <w:lvlJc w:val="left"/>
      <w:pPr>
        <w:tabs>
          <w:tab w:val="left" w:pos="1980"/>
        </w:tabs>
        <w:ind w:left="1980" w:hanging="1260"/>
      </w:pPr>
      <w:rPr>
        <w:rFonts w:hint="eastAsia"/>
      </w:rPr>
    </w:lvl>
    <w:lvl w:ilvl="1">
      <w:start w:val="1"/>
      <w:numFmt w:val="decimal"/>
      <w:lvlText w:val="(%2)"/>
      <w:lvlJc w:val="left"/>
      <w:pPr>
        <w:tabs>
          <w:tab w:val="left" w:pos="1500"/>
        </w:tabs>
        <w:ind w:left="1500" w:hanging="360"/>
      </w:pPr>
      <w:rPr>
        <w:rFonts w:hint="default"/>
      </w:rPr>
    </w:lvl>
    <w:lvl w:ilvl="2">
      <w:start w:val="1"/>
      <w:numFmt w:val="upperLetter"/>
      <w:lvlText w:val="%3."/>
      <w:lvlJc w:val="left"/>
      <w:pPr>
        <w:tabs>
          <w:tab w:val="left" w:pos="2115"/>
        </w:tabs>
        <w:ind w:left="2115" w:hanging="555"/>
      </w:pPr>
      <w:rPr>
        <w:rFonts w:hint="eastAsia"/>
      </w:r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16">
    <w:nsid w:val="0000001C"/>
    <w:multiLevelType w:val="multilevel"/>
    <w:tmpl w:val="0000001C"/>
    <w:lvl w:ilvl="0">
      <w:start w:val="16"/>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7">
    <w:nsid w:val="0000001D"/>
    <w:multiLevelType w:val="multilevel"/>
    <w:tmpl w:val="0000001D"/>
    <w:lvl w:ilvl="0">
      <w:start w:val="11"/>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8">
    <w:nsid w:val="00000020"/>
    <w:multiLevelType w:val="singleLevel"/>
    <w:tmpl w:val="00000020"/>
    <w:lvl w:ilvl="0">
      <w:start w:val="1"/>
      <w:numFmt w:val="japaneseCounting"/>
      <w:lvlText w:val="%1."/>
      <w:lvlJc w:val="left"/>
      <w:pPr>
        <w:tabs>
          <w:tab w:val="left" w:pos="405"/>
        </w:tabs>
        <w:ind w:left="405" w:hanging="405"/>
      </w:pPr>
      <w:rPr>
        <w:rFonts w:hint="eastAsia"/>
      </w:rPr>
    </w:lvl>
  </w:abstractNum>
  <w:abstractNum w:abstractNumId="19">
    <w:nsid w:val="00000021"/>
    <w:multiLevelType w:val="multilevel"/>
    <w:tmpl w:val="00000021"/>
    <w:lvl w:ilvl="0">
      <w:start w:val="12"/>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0">
    <w:nsid w:val="00000022"/>
    <w:multiLevelType w:val="singleLevel"/>
    <w:tmpl w:val="00000022"/>
    <w:lvl w:ilvl="0">
      <w:start w:val="1"/>
      <w:numFmt w:val="decimal"/>
      <w:lvlText w:val="%1)"/>
      <w:lvlJc w:val="left"/>
      <w:pPr>
        <w:tabs>
          <w:tab w:val="left" w:pos="1080"/>
        </w:tabs>
        <w:ind w:left="1080" w:hanging="240"/>
      </w:pPr>
      <w:rPr>
        <w:rFonts w:hint="eastAsia"/>
      </w:rPr>
    </w:lvl>
  </w:abstractNum>
  <w:abstractNum w:abstractNumId="21">
    <w:nsid w:val="00000023"/>
    <w:multiLevelType w:val="multilevel"/>
    <w:tmpl w:val="00000023"/>
    <w:lvl w:ilvl="0">
      <w:start w:val="20"/>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2">
    <w:nsid w:val="00000024"/>
    <w:multiLevelType w:val="multilevel"/>
    <w:tmpl w:val="00000024"/>
    <w:lvl w:ilvl="0">
      <w:start w:val="7"/>
      <w:numFmt w:val="decimal"/>
      <w:lvlText w:val="%1"/>
      <w:lvlJc w:val="left"/>
      <w:pPr>
        <w:tabs>
          <w:tab w:val="left" w:pos="735"/>
        </w:tabs>
        <w:ind w:left="735" w:hanging="735"/>
      </w:pPr>
      <w:rPr>
        <w:rFonts w:hint="eastAsia"/>
      </w:rPr>
    </w:lvl>
    <w:lvl w:ilvl="1">
      <w:start w:val="1"/>
      <w:numFmt w:val="decimal"/>
      <w:lvlText w:val="%1．%2"/>
      <w:lvlJc w:val="left"/>
      <w:pPr>
        <w:tabs>
          <w:tab w:val="left" w:pos="735"/>
        </w:tabs>
        <w:ind w:left="735" w:hanging="735"/>
      </w:pPr>
      <w:rPr>
        <w:rFonts w:hint="eastAsia"/>
      </w:rPr>
    </w:lvl>
    <w:lvl w:ilvl="2">
      <w:start w:val="1"/>
      <w:numFmt w:val="decimal"/>
      <w:lvlText w:val="%1．%2.%3"/>
      <w:lvlJc w:val="left"/>
      <w:pPr>
        <w:tabs>
          <w:tab w:val="left" w:pos="735"/>
        </w:tabs>
        <w:ind w:left="735" w:hanging="735"/>
      </w:pPr>
      <w:rPr>
        <w:rFonts w:hint="eastAsia"/>
      </w:rPr>
    </w:lvl>
    <w:lvl w:ilvl="3">
      <w:start w:val="1"/>
      <w:numFmt w:val="decimal"/>
      <w:lvlText w:val="%1．%2.%3.%4"/>
      <w:lvlJc w:val="left"/>
      <w:pPr>
        <w:tabs>
          <w:tab w:val="left" w:pos="735"/>
        </w:tabs>
        <w:ind w:left="735" w:hanging="735"/>
      </w:pPr>
      <w:rPr>
        <w:rFonts w:hint="eastAsia"/>
      </w:rPr>
    </w:lvl>
    <w:lvl w:ilvl="4">
      <w:start w:val="1"/>
      <w:numFmt w:val="decimal"/>
      <w:lvlText w:val="%1．%2.%3.%4.%5"/>
      <w:lvlJc w:val="left"/>
      <w:pPr>
        <w:tabs>
          <w:tab w:val="left" w:pos="735"/>
        </w:tabs>
        <w:ind w:left="735" w:hanging="735"/>
      </w:pPr>
      <w:rPr>
        <w:rFonts w:hint="eastAsia"/>
      </w:rPr>
    </w:lvl>
    <w:lvl w:ilvl="5">
      <w:start w:val="1"/>
      <w:numFmt w:val="decimal"/>
      <w:lvlText w:val="%1．%2.%3.%4.%5.%6"/>
      <w:lvlJc w:val="left"/>
      <w:pPr>
        <w:tabs>
          <w:tab w:val="left" w:pos="735"/>
        </w:tabs>
        <w:ind w:left="735" w:hanging="735"/>
      </w:pPr>
      <w:rPr>
        <w:rFonts w:hint="eastAsia"/>
      </w:rPr>
    </w:lvl>
    <w:lvl w:ilvl="6">
      <w:start w:val="1"/>
      <w:numFmt w:val="decimal"/>
      <w:lvlText w:val="%1．%2.%3.%4.%5.%6.%7"/>
      <w:lvlJc w:val="left"/>
      <w:pPr>
        <w:tabs>
          <w:tab w:val="left" w:pos="735"/>
        </w:tabs>
        <w:ind w:left="735" w:hanging="735"/>
      </w:pPr>
      <w:rPr>
        <w:rFonts w:hint="eastAsia"/>
      </w:rPr>
    </w:lvl>
    <w:lvl w:ilvl="7">
      <w:start w:val="1"/>
      <w:numFmt w:val="decimal"/>
      <w:lvlText w:val="%1．%2.%3.%4.%5.%6.%7.%8"/>
      <w:lvlJc w:val="left"/>
      <w:pPr>
        <w:tabs>
          <w:tab w:val="left" w:pos="735"/>
        </w:tabs>
        <w:ind w:left="735" w:hanging="735"/>
      </w:pPr>
      <w:rPr>
        <w:rFonts w:hint="eastAsia"/>
      </w:rPr>
    </w:lvl>
    <w:lvl w:ilvl="8">
      <w:start w:val="1"/>
      <w:numFmt w:val="decimal"/>
      <w:lvlText w:val="%1．%2.%3.%4.%5.%6.%7.%8.%9"/>
      <w:lvlJc w:val="left"/>
      <w:pPr>
        <w:tabs>
          <w:tab w:val="left" w:pos="735"/>
        </w:tabs>
        <w:ind w:left="735" w:hanging="735"/>
      </w:pPr>
      <w:rPr>
        <w:rFonts w:hint="eastAsia"/>
      </w:rPr>
    </w:lvl>
  </w:abstractNum>
  <w:abstractNum w:abstractNumId="23">
    <w:nsid w:val="00000026"/>
    <w:multiLevelType w:val="multilevel"/>
    <w:tmpl w:val="00000026"/>
    <w:lvl w:ilvl="0">
      <w:start w:val="3"/>
      <w:numFmt w:val="decimal"/>
      <w:lvlText w:val="%1"/>
      <w:lvlJc w:val="left"/>
      <w:pPr>
        <w:tabs>
          <w:tab w:val="left" w:pos="502"/>
        </w:tabs>
        <w:ind w:left="502" w:hanging="360"/>
      </w:pPr>
      <w:rPr>
        <w:rFonts w:hAnsi="宋体" w:hint="eastAsia"/>
        <w:b/>
      </w:rPr>
    </w:lvl>
    <w:lvl w:ilvl="1">
      <w:start w:val="1"/>
      <w:numFmt w:val="decimal"/>
      <w:lvlText w:val="%1.%2"/>
      <w:lvlJc w:val="left"/>
      <w:pPr>
        <w:tabs>
          <w:tab w:val="left" w:pos="360"/>
        </w:tabs>
        <w:ind w:left="360" w:hanging="360"/>
      </w:pPr>
      <w:rPr>
        <w:rFonts w:hAnsi="宋体" w:hint="eastAsia"/>
      </w:rPr>
    </w:lvl>
    <w:lvl w:ilvl="2">
      <w:start w:val="3"/>
      <w:numFmt w:val="decimal"/>
      <w:lvlText w:val="2.%3"/>
      <w:lvlJc w:val="center"/>
      <w:pPr>
        <w:tabs>
          <w:tab w:val="left" w:pos="1004"/>
        </w:tabs>
        <w:ind w:left="1004" w:hanging="720"/>
      </w:pPr>
      <w:rPr>
        <w:rFonts w:hint="eastAsia"/>
      </w:rPr>
    </w:lvl>
    <w:lvl w:ilvl="3">
      <w:start w:val="1"/>
      <w:numFmt w:val="decimal"/>
      <w:lvlText w:val="%1.%2.%3.%4"/>
      <w:lvlJc w:val="left"/>
      <w:pPr>
        <w:tabs>
          <w:tab w:val="left" w:pos="1080"/>
        </w:tabs>
        <w:ind w:left="1080" w:hanging="1080"/>
      </w:pPr>
      <w:rPr>
        <w:rFonts w:hAnsi="宋体" w:hint="eastAsia"/>
      </w:rPr>
    </w:lvl>
    <w:lvl w:ilvl="4">
      <w:start w:val="1"/>
      <w:numFmt w:val="decimal"/>
      <w:lvlText w:val="%1.%2.%3.%4.%5"/>
      <w:lvlJc w:val="left"/>
      <w:pPr>
        <w:tabs>
          <w:tab w:val="left" w:pos="1080"/>
        </w:tabs>
        <w:ind w:left="1080" w:hanging="1080"/>
      </w:pPr>
      <w:rPr>
        <w:rFonts w:hAnsi="宋体" w:hint="eastAsia"/>
      </w:rPr>
    </w:lvl>
    <w:lvl w:ilvl="5">
      <w:start w:val="1"/>
      <w:numFmt w:val="decimal"/>
      <w:lvlText w:val="%1.%2.%3.%4.%5.%6"/>
      <w:lvlJc w:val="left"/>
      <w:pPr>
        <w:tabs>
          <w:tab w:val="left" w:pos="1440"/>
        </w:tabs>
        <w:ind w:left="1440" w:hanging="1440"/>
      </w:pPr>
      <w:rPr>
        <w:rFonts w:hAnsi="宋体" w:hint="eastAsia"/>
      </w:rPr>
    </w:lvl>
    <w:lvl w:ilvl="6">
      <w:start w:val="1"/>
      <w:numFmt w:val="decimal"/>
      <w:lvlText w:val="%1.%2.%3.%4.%5.%6.%7"/>
      <w:lvlJc w:val="left"/>
      <w:pPr>
        <w:tabs>
          <w:tab w:val="left" w:pos="1800"/>
        </w:tabs>
        <w:ind w:left="1800" w:hanging="1800"/>
      </w:pPr>
      <w:rPr>
        <w:rFonts w:hAnsi="宋体" w:hint="eastAsia"/>
      </w:rPr>
    </w:lvl>
    <w:lvl w:ilvl="7">
      <w:start w:val="1"/>
      <w:numFmt w:val="decimal"/>
      <w:lvlText w:val="%1.%2.%3.%4.%5.%6.%7.%8"/>
      <w:lvlJc w:val="left"/>
      <w:pPr>
        <w:tabs>
          <w:tab w:val="left" w:pos="1800"/>
        </w:tabs>
        <w:ind w:left="1800" w:hanging="1800"/>
      </w:pPr>
      <w:rPr>
        <w:rFonts w:hAnsi="宋体" w:hint="eastAsia"/>
      </w:rPr>
    </w:lvl>
    <w:lvl w:ilvl="8">
      <w:start w:val="1"/>
      <w:numFmt w:val="decimal"/>
      <w:lvlText w:val="%1.%2.%3.%4.%5.%6.%7.%8.%9"/>
      <w:lvlJc w:val="left"/>
      <w:pPr>
        <w:tabs>
          <w:tab w:val="left" w:pos="2160"/>
        </w:tabs>
        <w:ind w:left="2160" w:hanging="2160"/>
      </w:pPr>
      <w:rPr>
        <w:rFonts w:hAnsi="宋体" w:hint="eastAsia"/>
      </w:rPr>
    </w:lvl>
  </w:abstractNum>
  <w:abstractNum w:abstractNumId="24">
    <w:nsid w:val="00000028"/>
    <w:multiLevelType w:val="multilevel"/>
    <w:tmpl w:val="00000028"/>
    <w:lvl w:ilvl="0">
      <w:start w:val="8"/>
      <w:numFmt w:val="decimal"/>
      <w:lvlText w:val="%1"/>
      <w:lvlJc w:val="left"/>
      <w:pPr>
        <w:tabs>
          <w:tab w:val="left" w:pos="735"/>
        </w:tabs>
        <w:ind w:left="735" w:hanging="735"/>
      </w:pPr>
      <w:rPr>
        <w:rFonts w:hint="eastAsia"/>
      </w:rPr>
    </w:lvl>
    <w:lvl w:ilvl="1">
      <w:start w:val="1"/>
      <w:numFmt w:val="decimal"/>
      <w:lvlText w:val="%1．%2"/>
      <w:lvlJc w:val="left"/>
      <w:pPr>
        <w:tabs>
          <w:tab w:val="left" w:pos="735"/>
        </w:tabs>
        <w:ind w:left="735" w:hanging="735"/>
      </w:pPr>
      <w:rPr>
        <w:rFonts w:hint="eastAsia"/>
      </w:rPr>
    </w:lvl>
    <w:lvl w:ilvl="2">
      <w:start w:val="1"/>
      <w:numFmt w:val="decimal"/>
      <w:lvlText w:val="%1．%2.%3"/>
      <w:lvlJc w:val="left"/>
      <w:pPr>
        <w:tabs>
          <w:tab w:val="left" w:pos="735"/>
        </w:tabs>
        <w:ind w:left="735" w:hanging="735"/>
      </w:pPr>
      <w:rPr>
        <w:rFonts w:hint="eastAsia"/>
      </w:rPr>
    </w:lvl>
    <w:lvl w:ilvl="3">
      <w:start w:val="1"/>
      <w:numFmt w:val="decimal"/>
      <w:lvlText w:val="%1．%2.%3.%4"/>
      <w:lvlJc w:val="left"/>
      <w:pPr>
        <w:tabs>
          <w:tab w:val="left" w:pos="735"/>
        </w:tabs>
        <w:ind w:left="735" w:hanging="735"/>
      </w:pPr>
      <w:rPr>
        <w:rFonts w:hint="eastAsia"/>
      </w:rPr>
    </w:lvl>
    <w:lvl w:ilvl="4">
      <w:start w:val="1"/>
      <w:numFmt w:val="decimal"/>
      <w:lvlText w:val="%1．%2.%3.%4.%5"/>
      <w:lvlJc w:val="left"/>
      <w:pPr>
        <w:tabs>
          <w:tab w:val="left" w:pos="735"/>
        </w:tabs>
        <w:ind w:left="735" w:hanging="735"/>
      </w:pPr>
      <w:rPr>
        <w:rFonts w:hint="eastAsia"/>
      </w:rPr>
    </w:lvl>
    <w:lvl w:ilvl="5">
      <w:start w:val="1"/>
      <w:numFmt w:val="decimal"/>
      <w:lvlText w:val="%1．%2.%3.%4.%5.%6"/>
      <w:lvlJc w:val="left"/>
      <w:pPr>
        <w:tabs>
          <w:tab w:val="left" w:pos="735"/>
        </w:tabs>
        <w:ind w:left="735" w:hanging="735"/>
      </w:pPr>
      <w:rPr>
        <w:rFonts w:hint="eastAsia"/>
      </w:rPr>
    </w:lvl>
    <w:lvl w:ilvl="6">
      <w:start w:val="1"/>
      <w:numFmt w:val="decimal"/>
      <w:lvlText w:val="%1．%2.%3.%4.%5.%6.%7"/>
      <w:lvlJc w:val="left"/>
      <w:pPr>
        <w:tabs>
          <w:tab w:val="left" w:pos="735"/>
        </w:tabs>
        <w:ind w:left="735" w:hanging="735"/>
      </w:pPr>
      <w:rPr>
        <w:rFonts w:hint="eastAsia"/>
      </w:rPr>
    </w:lvl>
    <w:lvl w:ilvl="7">
      <w:start w:val="1"/>
      <w:numFmt w:val="decimal"/>
      <w:lvlText w:val="%1．%2.%3.%4.%5.%6.%7.%8"/>
      <w:lvlJc w:val="left"/>
      <w:pPr>
        <w:tabs>
          <w:tab w:val="left" w:pos="735"/>
        </w:tabs>
        <w:ind w:left="735" w:hanging="735"/>
      </w:pPr>
      <w:rPr>
        <w:rFonts w:hint="eastAsia"/>
      </w:rPr>
    </w:lvl>
    <w:lvl w:ilvl="8">
      <w:start w:val="1"/>
      <w:numFmt w:val="decimal"/>
      <w:lvlText w:val="%1．%2.%3.%4.%5.%6.%7.%8.%9"/>
      <w:lvlJc w:val="left"/>
      <w:pPr>
        <w:tabs>
          <w:tab w:val="left" w:pos="735"/>
        </w:tabs>
        <w:ind w:left="735" w:hanging="735"/>
      </w:pPr>
      <w:rPr>
        <w:rFonts w:hint="eastAsia"/>
      </w:rPr>
    </w:lvl>
  </w:abstractNum>
  <w:abstractNum w:abstractNumId="25">
    <w:nsid w:val="00000029"/>
    <w:multiLevelType w:val="multilevel"/>
    <w:tmpl w:val="00000029"/>
    <w:lvl w:ilvl="0">
      <w:start w:val="17"/>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6">
    <w:nsid w:val="0000002A"/>
    <w:multiLevelType w:val="singleLevel"/>
    <w:tmpl w:val="0000002A"/>
    <w:lvl w:ilvl="0">
      <w:start w:val="1"/>
      <w:numFmt w:val="decimal"/>
      <w:lvlText w:val="%1)"/>
      <w:lvlJc w:val="left"/>
      <w:pPr>
        <w:tabs>
          <w:tab w:val="left" w:pos="1200"/>
        </w:tabs>
        <w:ind w:left="1200" w:hanging="240"/>
      </w:pPr>
      <w:rPr>
        <w:rFonts w:hint="eastAsia"/>
      </w:rPr>
    </w:lvl>
  </w:abstractNum>
  <w:abstractNum w:abstractNumId="27">
    <w:nsid w:val="0000002C"/>
    <w:multiLevelType w:val="multilevel"/>
    <w:tmpl w:val="0000002C"/>
    <w:lvl w:ilvl="0">
      <w:start w:val="31"/>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8">
    <w:nsid w:val="0000002D"/>
    <w:multiLevelType w:val="multilevel"/>
    <w:tmpl w:val="0000002D"/>
    <w:lvl w:ilvl="0">
      <w:start w:val="37"/>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9">
    <w:nsid w:val="00000030"/>
    <w:multiLevelType w:val="multilevel"/>
    <w:tmpl w:val="00000030"/>
    <w:lvl w:ilvl="0">
      <w:start w:val="23"/>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0">
    <w:nsid w:val="00000031"/>
    <w:multiLevelType w:val="multilevel"/>
    <w:tmpl w:val="00000031"/>
    <w:lvl w:ilvl="0">
      <w:start w:val="5"/>
      <w:numFmt w:val="decimal"/>
      <w:lvlText w:val="%1"/>
      <w:lvlJc w:val="left"/>
      <w:pPr>
        <w:tabs>
          <w:tab w:val="left" w:pos="735"/>
        </w:tabs>
        <w:ind w:left="735" w:hanging="735"/>
      </w:pPr>
      <w:rPr>
        <w:rFonts w:hint="eastAsia"/>
      </w:rPr>
    </w:lvl>
    <w:lvl w:ilvl="1">
      <w:start w:val="1"/>
      <w:numFmt w:val="decimal"/>
      <w:lvlText w:val="%1．%2"/>
      <w:lvlJc w:val="left"/>
      <w:pPr>
        <w:tabs>
          <w:tab w:val="left" w:pos="735"/>
        </w:tabs>
        <w:ind w:left="735" w:hanging="735"/>
      </w:pPr>
      <w:rPr>
        <w:rFonts w:hint="eastAsia"/>
      </w:rPr>
    </w:lvl>
    <w:lvl w:ilvl="2">
      <w:start w:val="1"/>
      <w:numFmt w:val="decimal"/>
      <w:lvlText w:val="%1．%2.%3"/>
      <w:lvlJc w:val="left"/>
      <w:pPr>
        <w:tabs>
          <w:tab w:val="left" w:pos="735"/>
        </w:tabs>
        <w:ind w:left="735" w:hanging="735"/>
      </w:pPr>
      <w:rPr>
        <w:rFonts w:hint="eastAsia"/>
      </w:rPr>
    </w:lvl>
    <w:lvl w:ilvl="3">
      <w:start w:val="1"/>
      <w:numFmt w:val="decimal"/>
      <w:lvlText w:val="%1．%2.%3.%4"/>
      <w:lvlJc w:val="left"/>
      <w:pPr>
        <w:tabs>
          <w:tab w:val="left" w:pos="735"/>
        </w:tabs>
        <w:ind w:left="735" w:hanging="735"/>
      </w:pPr>
      <w:rPr>
        <w:rFonts w:hint="eastAsia"/>
      </w:rPr>
    </w:lvl>
    <w:lvl w:ilvl="4">
      <w:start w:val="1"/>
      <w:numFmt w:val="decimal"/>
      <w:lvlText w:val="%1．%2.%3.%4.%5"/>
      <w:lvlJc w:val="left"/>
      <w:pPr>
        <w:tabs>
          <w:tab w:val="left" w:pos="735"/>
        </w:tabs>
        <w:ind w:left="735" w:hanging="735"/>
      </w:pPr>
      <w:rPr>
        <w:rFonts w:hint="eastAsia"/>
      </w:rPr>
    </w:lvl>
    <w:lvl w:ilvl="5">
      <w:start w:val="1"/>
      <w:numFmt w:val="decimal"/>
      <w:lvlText w:val="%1．%2.%3.%4.%5.%6"/>
      <w:lvlJc w:val="left"/>
      <w:pPr>
        <w:tabs>
          <w:tab w:val="left" w:pos="735"/>
        </w:tabs>
        <w:ind w:left="735" w:hanging="735"/>
      </w:pPr>
      <w:rPr>
        <w:rFonts w:hint="eastAsia"/>
      </w:rPr>
    </w:lvl>
    <w:lvl w:ilvl="6">
      <w:start w:val="1"/>
      <w:numFmt w:val="decimal"/>
      <w:lvlText w:val="%1．%2.%3.%4.%5.%6.%7"/>
      <w:lvlJc w:val="left"/>
      <w:pPr>
        <w:tabs>
          <w:tab w:val="left" w:pos="735"/>
        </w:tabs>
        <w:ind w:left="735" w:hanging="735"/>
      </w:pPr>
      <w:rPr>
        <w:rFonts w:hint="eastAsia"/>
      </w:rPr>
    </w:lvl>
    <w:lvl w:ilvl="7">
      <w:start w:val="1"/>
      <w:numFmt w:val="decimal"/>
      <w:lvlText w:val="%1．%2.%3.%4.%5.%6.%7.%8"/>
      <w:lvlJc w:val="left"/>
      <w:pPr>
        <w:tabs>
          <w:tab w:val="left" w:pos="735"/>
        </w:tabs>
        <w:ind w:left="735" w:hanging="735"/>
      </w:pPr>
      <w:rPr>
        <w:rFonts w:hint="eastAsia"/>
      </w:rPr>
    </w:lvl>
    <w:lvl w:ilvl="8">
      <w:start w:val="1"/>
      <w:numFmt w:val="decimal"/>
      <w:lvlText w:val="%1．%2.%3.%4.%5.%6.%7.%8.%9"/>
      <w:lvlJc w:val="left"/>
      <w:pPr>
        <w:tabs>
          <w:tab w:val="left" w:pos="735"/>
        </w:tabs>
        <w:ind w:left="735" w:hanging="735"/>
      </w:pPr>
      <w:rPr>
        <w:rFonts w:hint="eastAsia"/>
      </w:rPr>
    </w:lvl>
  </w:abstractNum>
  <w:abstractNum w:abstractNumId="31">
    <w:nsid w:val="00000032"/>
    <w:multiLevelType w:val="multilevel"/>
    <w:tmpl w:val="00000032"/>
    <w:lvl w:ilvl="0">
      <w:start w:val="34"/>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2">
    <w:nsid w:val="00000033"/>
    <w:multiLevelType w:val="multilevel"/>
    <w:tmpl w:val="00000033"/>
    <w:lvl w:ilvl="0">
      <w:start w:val="27"/>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3">
    <w:nsid w:val="00000034"/>
    <w:multiLevelType w:val="multilevel"/>
    <w:tmpl w:val="00000034"/>
    <w:lvl w:ilvl="0">
      <w:start w:val="29"/>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4">
    <w:nsid w:val="00000035"/>
    <w:multiLevelType w:val="multilevel"/>
    <w:tmpl w:val="00000035"/>
    <w:lvl w:ilvl="0">
      <w:start w:val="22"/>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5">
    <w:nsid w:val="00000037"/>
    <w:multiLevelType w:val="multilevel"/>
    <w:tmpl w:val="00000037"/>
    <w:lvl w:ilvl="0">
      <w:start w:val="4"/>
      <w:numFmt w:val="decimal"/>
      <w:lvlText w:val="%1"/>
      <w:lvlJc w:val="left"/>
      <w:pPr>
        <w:tabs>
          <w:tab w:val="left" w:pos="735"/>
        </w:tabs>
        <w:ind w:left="735" w:hanging="735"/>
      </w:pPr>
      <w:rPr>
        <w:rFonts w:hint="eastAsia"/>
      </w:rPr>
    </w:lvl>
    <w:lvl w:ilvl="1">
      <w:start w:val="1"/>
      <w:numFmt w:val="decimal"/>
      <w:lvlText w:val="%1．%2"/>
      <w:lvlJc w:val="left"/>
      <w:pPr>
        <w:tabs>
          <w:tab w:val="left" w:pos="735"/>
        </w:tabs>
        <w:ind w:left="735" w:hanging="735"/>
      </w:pPr>
      <w:rPr>
        <w:rFonts w:hint="eastAsia"/>
      </w:rPr>
    </w:lvl>
    <w:lvl w:ilvl="2">
      <w:start w:val="1"/>
      <w:numFmt w:val="decimal"/>
      <w:lvlText w:val="%1．%2.%3"/>
      <w:lvlJc w:val="left"/>
      <w:pPr>
        <w:tabs>
          <w:tab w:val="left" w:pos="735"/>
        </w:tabs>
        <w:ind w:left="735" w:hanging="735"/>
      </w:pPr>
      <w:rPr>
        <w:rFonts w:hint="eastAsia"/>
      </w:rPr>
    </w:lvl>
    <w:lvl w:ilvl="3">
      <w:start w:val="1"/>
      <w:numFmt w:val="decimal"/>
      <w:lvlText w:val="%1．%2.%3.%4"/>
      <w:lvlJc w:val="left"/>
      <w:pPr>
        <w:tabs>
          <w:tab w:val="left" w:pos="735"/>
        </w:tabs>
        <w:ind w:left="735" w:hanging="735"/>
      </w:pPr>
      <w:rPr>
        <w:rFonts w:hint="eastAsia"/>
      </w:rPr>
    </w:lvl>
    <w:lvl w:ilvl="4">
      <w:start w:val="1"/>
      <w:numFmt w:val="decimal"/>
      <w:lvlText w:val="%1．%2.%3.%4.%5"/>
      <w:lvlJc w:val="left"/>
      <w:pPr>
        <w:tabs>
          <w:tab w:val="left" w:pos="735"/>
        </w:tabs>
        <w:ind w:left="735" w:hanging="735"/>
      </w:pPr>
      <w:rPr>
        <w:rFonts w:hint="eastAsia"/>
      </w:rPr>
    </w:lvl>
    <w:lvl w:ilvl="5">
      <w:start w:val="1"/>
      <w:numFmt w:val="decimal"/>
      <w:lvlText w:val="%1．%2.%3.%4.%5.%6"/>
      <w:lvlJc w:val="left"/>
      <w:pPr>
        <w:tabs>
          <w:tab w:val="left" w:pos="735"/>
        </w:tabs>
        <w:ind w:left="735" w:hanging="735"/>
      </w:pPr>
      <w:rPr>
        <w:rFonts w:hint="eastAsia"/>
      </w:rPr>
    </w:lvl>
    <w:lvl w:ilvl="6">
      <w:start w:val="1"/>
      <w:numFmt w:val="decimal"/>
      <w:lvlText w:val="%1．%2.%3.%4.%5.%6.%7"/>
      <w:lvlJc w:val="left"/>
      <w:pPr>
        <w:tabs>
          <w:tab w:val="left" w:pos="735"/>
        </w:tabs>
        <w:ind w:left="735" w:hanging="735"/>
      </w:pPr>
      <w:rPr>
        <w:rFonts w:hint="eastAsia"/>
      </w:rPr>
    </w:lvl>
    <w:lvl w:ilvl="7">
      <w:start w:val="1"/>
      <w:numFmt w:val="decimal"/>
      <w:lvlText w:val="%1．%2.%3.%4.%5.%6.%7.%8"/>
      <w:lvlJc w:val="left"/>
      <w:pPr>
        <w:tabs>
          <w:tab w:val="left" w:pos="735"/>
        </w:tabs>
        <w:ind w:left="735" w:hanging="735"/>
      </w:pPr>
      <w:rPr>
        <w:rFonts w:hint="eastAsia"/>
      </w:rPr>
    </w:lvl>
    <w:lvl w:ilvl="8">
      <w:start w:val="1"/>
      <w:numFmt w:val="decimal"/>
      <w:lvlText w:val="%1．%2.%3.%4.%5.%6.%7.%8.%9"/>
      <w:lvlJc w:val="left"/>
      <w:pPr>
        <w:tabs>
          <w:tab w:val="left" w:pos="735"/>
        </w:tabs>
        <w:ind w:left="735" w:hanging="735"/>
      </w:pPr>
      <w:rPr>
        <w:rFonts w:hint="eastAsia"/>
      </w:rPr>
    </w:lvl>
  </w:abstractNum>
  <w:abstractNum w:abstractNumId="36">
    <w:nsid w:val="0000003A"/>
    <w:multiLevelType w:val="multilevel"/>
    <w:tmpl w:val="0000003A"/>
    <w:lvl w:ilvl="0">
      <w:start w:val="1"/>
      <w:numFmt w:val="decimal"/>
      <w:lvlText w:val="%1)"/>
      <w:lvlJc w:val="left"/>
      <w:pPr>
        <w:tabs>
          <w:tab w:val="left" w:pos="960"/>
        </w:tabs>
        <w:ind w:left="960" w:hanging="420"/>
      </w:pPr>
    </w:lvl>
    <w:lvl w:ilvl="1">
      <w:start w:val="1"/>
      <w:numFmt w:val="decimal"/>
      <w:lvlText w:val="%2、"/>
      <w:lvlJc w:val="left"/>
      <w:pPr>
        <w:tabs>
          <w:tab w:val="left" w:pos="1320"/>
        </w:tabs>
        <w:ind w:left="1320" w:hanging="360"/>
      </w:pPr>
      <w:rPr>
        <w:rFonts w:hint="eastAsia"/>
      </w:r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37">
    <w:nsid w:val="0000003D"/>
    <w:multiLevelType w:val="multilevel"/>
    <w:tmpl w:val="0000003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0000003E"/>
    <w:multiLevelType w:val="multilevel"/>
    <w:tmpl w:val="0000003E"/>
    <w:lvl w:ilvl="0">
      <w:start w:val="1"/>
      <w:numFmt w:val="decimal"/>
      <w:lvlText w:val="%1."/>
      <w:lvlJc w:val="left"/>
      <w:pPr>
        <w:tabs>
          <w:tab w:val="left" w:pos="420"/>
        </w:tabs>
        <w:ind w:left="420" w:hanging="42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9">
    <w:nsid w:val="0000003F"/>
    <w:multiLevelType w:val="multilevel"/>
    <w:tmpl w:val="0000003F"/>
    <w:lvl w:ilvl="0">
      <w:start w:val="3"/>
      <w:numFmt w:val="decimal"/>
      <w:lvlText w:val="%1"/>
      <w:lvlJc w:val="left"/>
      <w:pPr>
        <w:tabs>
          <w:tab w:val="left" w:pos="735"/>
        </w:tabs>
        <w:ind w:left="735" w:hanging="735"/>
      </w:pPr>
      <w:rPr>
        <w:rFonts w:hint="default"/>
      </w:rPr>
    </w:lvl>
    <w:lvl w:ilvl="1">
      <w:start w:val="1"/>
      <w:numFmt w:val="decimal"/>
      <w:lvlText w:val="%1．%2"/>
      <w:lvlJc w:val="left"/>
      <w:pPr>
        <w:tabs>
          <w:tab w:val="left" w:pos="1275"/>
        </w:tabs>
        <w:ind w:left="1275" w:hanging="735"/>
      </w:pPr>
      <w:rPr>
        <w:rFonts w:hint="default"/>
      </w:rPr>
    </w:lvl>
    <w:lvl w:ilvl="2">
      <w:start w:val="1"/>
      <w:numFmt w:val="decimal"/>
      <w:lvlText w:val="%1．%2.%3"/>
      <w:lvlJc w:val="left"/>
      <w:pPr>
        <w:tabs>
          <w:tab w:val="left" w:pos="735"/>
        </w:tabs>
        <w:ind w:left="735" w:hanging="735"/>
      </w:pPr>
      <w:rPr>
        <w:rFonts w:hint="default"/>
      </w:rPr>
    </w:lvl>
    <w:lvl w:ilvl="3">
      <w:start w:val="1"/>
      <w:numFmt w:val="decimal"/>
      <w:lvlText w:val="%1．%2.%3.%4"/>
      <w:lvlJc w:val="left"/>
      <w:pPr>
        <w:tabs>
          <w:tab w:val="left" w:pos="735"/>
        </w:tabs>
        <w:ind w:left="735" w:hanging="735"/>
      </w:pPr>
      <w:rPr>
        <w:rFonts w:hint="default"/>
      </w:rPr>
    </w:lvl>
    <w:lvl w:ilvl="4">
      <w:start w:val="1"/>
      <w:numFmt w:val="decimal"/>
      <w:lvlText w:val="%1．%2.%3.%4.%5"/>
      <w:lvlJc w:val="left"/>
      <w:pPr>
        <w:tabs>
          <w:tab w:val="left" w:pos="735"/>
        </w:tabs>
        <w:ind w:left="735" w:hanging="735"/>
      </w:pPr>
      <w:rPr>
        <w:rFonts w:hint="default"/>
      </w:rPr>
    </w:lvl>
    <w:lvl w:ilvl="5">
      <w:start w:val="1"/>
      <w:numFmt w:val="decimal"/>
      <w:lvlText w:val="%1．%2.%3.%4.%5.%6"/>
      <w:lvlJc w:val="left"/>
      <w:pPr>
        <w:tabs>
          <w:tab w:val="left" w:pos="735"/>
        </w:tabs>
        <w:ind w:left="735" w:hanging="735"/>
      </w:pPr>
      <w:rPr>
        <w:rFonts w:hint="default"/>
      </w:rPr>
    </w:lvl>
    <w:lvl w:ilvl="6">
      <w:start w:val="1"/>
      <w:numFmt w:val="decimal"/>
      <w:lvlText w:val="%1．%2.%3.%4.%5.%6.%7"/>
      <w:lvlJc w:val="left"/>
      <w:pPr>
        <w:tabs>
          <w:tab w:val="left" w:pos="735"/>
        </w:tabs>
        <w:ind w:left="735" w:hanging="735"/>
      </w:pPr>
      <w:rPr>
        <w:rFonts w:hint="default"/>
      </w:rPr>
    </w:lvl>
    <w:lvl w:ilvl="7">
      <w:start w:val="1"/>
      <w:numFmt w:val="decimal"/>
      <w:lvlText w:val="%1．%2.%3.%4.%5.%6.%7.%8"/>
      <w:lvlJc w:val="left"/>
      <w:pPr>
        <w:tabs>
          <w:tab w:val="left" w:pos="735"/>
        </w:tabs>
        <w:ind w:left="735" w:hanging="735"/>
      </w:pPr>
      <w:rPr>
        <w:rFonts w:hint="default"/>
      </w:rPr>
    </w:lvl>
    <w:lvl w:ilvl="8">
      <w:start w:val="1"/>
      <w:numFmt w:val="decimal"/>
      <w:lvlText w:val="%1．%2.%3.%4.%5.%6.%7.%8.%9"/>
      <w:lvlJc w:val="left"/>
      <w:pPr>
        <w:tabs>
          <w:tab w:val="left" w:pos="735"/>
        </w:tabs>
        <w:ind w:left="735" w:hanging="735"/>
      </w:pPr>
      <w:rPr>
        <w:rFonts w:hint="default"/>
      </w:rPr>
    </w:lvl>
  </w:abstractNum>
  <w:abstractNum w:abstractNumId="40">
    <w:nsid w:val="00000040"/>
    <w:multiLevelType w:val="multilevel"/>
    <w:tmpl w:val="00000040"/>
    <w:lvl w:ilvl="0">
      <w:start w:val="21"/>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1">
    <w:nsid w:val="00000041"/>
    <w:multiLevelType w:val="multilevel"/>
    <w:tmpl w:val="00000041"/>
    <w:lvl w:ilvl="0">
      <w:start w:val="13"/>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2">
    <w:nsid w:val="00000044"/>
    <w:multiLevelType w:val="multilevel"/>
    <w:tmpl w:val="00000044"/>
    <w:lvl w:ilvl="0">
      <w:start w:val="24"/>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3">
    <w:nsid w:val="00000046"/>
    <w:multiLevelType w:val="multilevel"/>
    <w:tmpl w:val="00000046"/>
    <w:lvl w:ilvl="0">
      <w:start w:val="30"/>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4">
    <w:nsid w:val="02176DDB"/>
    <w:multiLevelType w:val="multilevel"/>
    <w:tmpl w:val="5B8CA64A"/>
    <w:lvl w:ilvl="0">
      <w:start w:val="1"/>
      <w:numFmt w:val="decimal"/>
      <w:lvlText w:val="%1."/>
      <w:lvlJc w:val="left"/>
      <w:pPr>
        <w:tabs>
          <w:tab w:val="num" w:pos="880"/>
        </w:tabs>
        <w:ind w:left="880" w:hanging="420"/>
      </w:pPr>
      <w:rPr>
        <w:rFonts w:ascii="宋体" w:eastAsia="宋体" w:hAnsi="宋体" w:hint="eastAsia"/>
      </w:rPr>
    </w:lvl>
    <w:lvl w:ilvl="1">
      <w:start w:val="1"/>
      <w:numFmt w:val="lowerLetter"/>
      <w:lvlText w:val="%2)"/>
      <w:lvlJc w:val="left"/>
      <w:pPr>
        <w:tabs>
          <w:tab w:val="num" w:pos="1300"/>
        </w:tabs>
        <w:ind w:left="1300" w:hanging="420"/>
      </w:pPr>
      <w:rPr>
        <w:rFonts w:ascii="Times New Roman" w:hAnsi="Times New Roman" w:cs="Times New Roman" w:hint="default"/>
      </w:rPr>
    </w:lvl>
    <w:lvl w:ilvl="2">
      <w:start w:val="1"/>
      <w:numFmt w:val="lowerRoman"/>
      <w:lvlText w:val="%3."/>
      <w:lvlJc w:val="right"/>
      <w:pPr>
        <w:tabs>
          <w:tab w:val="num" w:pos="1720"/>
        </w:tabs>
        <w:ind w:left="1720" w:hanging="420"/>
      </w:pPr>
      <w:rPr>
        <w:rFonts w:ascii="Times New Roman" w:hAnsi="Times New Roman" w:cs="Times New Roman" w:hint="default"/>
      </w:rPr>
    </w:lvl>
    <w:lvl w:ilvl="3">
      <w:start w:val="1"/>
      <w:numFmt w:val="decimal"/>
      <w:lvlText w:val="%4."/>
      <w:lvlJc w:val="left"/>
      <w:pPr>
        <w:tabs>
          <w:tab w:val="num" w:pos="2140"/>
        </w:tabs>
        <w:ind w:left="2140" w:hanging="420"/>
      </w:pPr>
      <w:rPr>
        <w:rFonts w:ascii="Times New Roman" w:hAnsi="Times New Roman" w:cs="Times New Roman" w:hint="default"/>
      </w:rPr>
    </w:lvl>
    <w:lvl w:ilvl="4">
      <w:start w:val="1"/>
      <w:numFmt w:val="lowerLetter"/>
      <w:lvlText w:val="%5)"/>
      <w:lvlJc w:val="left"/>
      <w:pPr>
        <w:tabs>
          <w:tab w:val="num" w:pos="2560"/>
        </w:tabs>
        <w:ind w:left="2560" w:hanging="420"/>
      </w:pPr>
      <w:rPr>
        <w:rFonts w:ascii="Times New Roman" w:hAnsi="Times New Roman" w:cs="Times New Roman" w:hint="default"/>
      </w:rPr>
    </w:lvl>
    <w:lvl w:ilvl="5">
      <w:start w:val="1"/>
      <w:numFmt w:val="lowerRoman"/>
      <w:lvlText w:val="%6."/>
      <w:lvlJc w:val="right"/>
      <w:pPr>
        <w:tabs>
          <w:tab w:val="num" w:pos="2980"/>
        </w:tabs>
        <w:ind w:left="2980" w:hanging="420"/>
      </w:pPr>
      <w:rPr>
        <w:rFonts w:ascii="Times New Roman" w:hAnsi="Times New Roman" w:cs="Times New Roman" w:hint="default"/>
      </w:rPr>
    </w:lvl>
    <w:lvl w:ilvl="6">
      <w:start w:val="1"/>
      <w:numFmt w:val="decimal"/>
      <w:lvlText w:val="%7."/>
      <w:lvlJc w:val="left"/>
      <w:pPr>
        <w:tabs>
          <w:tab w:val="num" w:pos="3400"/>
        </w:tabs>
        <w:ind w:left="3400" w:hanging="420"/>
      </w:pPr>
      <w:rPr>
        <w:rFonts w:ascii="Times New Roman" w:hAnsi="Times New Roman" w:cs="Times New Roman" w:hint="default"/>
      </w:rPr>
    </w:lvl>
    <w:lvl w:ilvl="7">
      <w:start w:val="1"/>
      <w:numFmt w:val="lowerLetter"/>
      <w:lvlText w:val="%8)"/>
      <w:lvlJc w:val="left"/>
      <w:pPr>
        <w:tabs>
          <w:tab w:val="num" w:pos="3820"/>
        </w:tabs>
        <w:ind w:left="3820" w:hanging="420"/>
      </w:pPr>
      <w:rPr>
        <w:rFonts w:ascii="Times New Roman" w:hAnsi="Times New Roman" w:cs="Times New Roman" w:hint="default"/>
      </w:rPr>
    </w:lvl>
    <w:lvl w:ilvl="8">
      <w:start w:val="1"/>
      <w:numFmt w:val="lowerRoman"/>
      <w:lvlText w:val="%9."/>
      <w:lvlJc w:val="right"/>
      <w:pPr>
        <w:tabs>
          <w:tab w:val="num" w:pos="4240"/>
        </w:tabs>
        <w:ind w:left="4240" w:hanging="420"/>
      </w:pPr>
      <w:rPr>
        <w:rFonts w:ascii="Times New Roman" w:hAnsi="Times New Roman" w:cs="Times New Roman" w:hint="default"/>
      </w:rPr>
    </w:lvl>
  </w:abstractNum>
  <w:abstractNum w:abstractNumId="45">
    <w:nsid w:val="04F1499C"/>
    <w:multiLevelType w:val="multilevel"/>
    <w:tmpl w:val="04F1499C"/>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6">
    <w:nsid w:val="0526236B"/>
    <w:multiLevelType w:val="multilevel"/>
    <w:tmpl w:val="0904351E"/>
    <w:lvl w:ilvl="0">
      <w:start w:val="1"/>
      <w:numFmt w:val="decimal"/>
      <w:lvlText w:val="（%1）"/>
      <w:lvlJc w:val="left"/>
      <w:pPr>
        <w:tabs>
          <w:tab w:val="num" w:pos="420"/>
        </w:tabs>
        <w:ind w:left="420" w:hanging="420"/>
      </w:pPr>
      <w:rPr>
        <w:rFonts w:ascii="宋体" w:eastAsia="宋体" w:hAnsi="宋体" w:hint="eastAsia"/>
      </w:rPr>
    </w:lvl>
    <w:lvl w:ilvl="1">
      <w:numFmt w:val="bullet"/>
      <w:lvlText w:val="★"/>
      <w:lvlJc w:val="left"/>
      <w:pPr>
        <w:tabs>
          <w:tab w:val="num" w:pos="780"/>
        </w:tabs>
        <w:ind w:left="780" w:hanging="360"/>
      </w:pPr>
      <w:rPr>
        <w:rFonts w:ascii="Times New Roman" w:eastAsia="宋体" w:hAnsi="Times New Roman" w:cs="Times New Roman" w:hint="default"/>
        <w:color w:val="FF0000"/>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47">
    <w:nsid w:val="09B0597D"/>
    <w:multiLevelType w:val="multilevel"/>
    <w:tmpl w:val="BAB413A2"/>
    <w:lvl w:ilvl="0">
      <w:start w:val="1"/>
      <w:numFmt w:val="japaneseCounting"/>
      <w:lvlText w:val="%1、"/>
      <w:lvlJc w:val="left"/>
      <w:pPr>
        <w:tabs>
          <w:tab w:val="num" w:pos="480"/>
        </w:tabs>
        <w:ind w:left="480" w:hanging="48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48">
    <w:nsid w:val="0A761354"/>
    <w:multiLevelType w:val="multilevel"/>
    <w:tmpl w:val="69AA36A0"/>
    <w:lvl w:ilvl="0">
      <w:start w:val="1"/>
      <w:numFmt w:val="decimal"/>
      <w:lvlText w:val="(%1)"/>
      <w:lvlJc w:val="left"/>
      <w:pPr>
        <w:tabs>
          <w:tab w:val="num" w:pos="1320"/>
        </w:tabs>
        <w:ind w:left="1320" w:hanging="420"/>
      </w:pPr>
      <w:rPr>
        <w:rFonts w:ascii="宋体" w:eastAsia="宋体" w:hAnsi="宋体" w:hint="eastAsia"/>
      </w:rPr>
    </w:lvl>
    <w:lvl w:ilvl="1">
      <w:start w:val="1"/>
      <w:numFmt w:val="decimal"/>
      <w:lvlText w:val="（%2）"/>
      <w:lvlJc w:val="left"/>
      <w:pPr>
        <w:tabs>
          <w:tab w:val="num" w:pos="1140"/>
        </w:tabs>
        <w:ind w:left="1140" w:hanging="7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49">
    <w:nsid w:val="0DDE37FB"/>
    <w:multiLevelType w:val="multilevel"/>
    <w:tmpl w:val="9A0C3BF6"/>
    <w:lvl w:ilvl="0">
      <w:start w:val="1"/>
      <w:numFmt w:val="decimal"/>
      <w:lvlText w:val="%1"/>
      <w:lvlJc w:val="left"/>
      <w:pPr>
        <w:tabs>
          <w:tab w:val="num" w:pos="284"/>
        </w:tabs>
        <w:ind w:left="0" w:firstLine="0"/>
      </w:pPr>
      <w:rPr>
        <w:rFonts w:ascii="宋体" w:eastAsia="宋体" w:hAnsi="宋体" w:hint="eastAsia"/>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50">
    <w:nsid w:val="103E4C62"/>
    <w:multiLevelType w:val="multilevel"/>
    <w:tmpl w:val="28803760"/>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51">
    <w:nsid w:val="135310EB"/>
    <w:multiLevelType w:val="multilevel"/>
    <w:tmpl w:val="66369DC4"/>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52">
    <w:nsid w:val="144A1B54"/>
    <w:multiLevelType w:val="multilevel"/>
    <w:tmpl w:val="1904EDF0"/>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53">
    <w:nsid w:val="15145E41"/>
    <w:multiLevelType w:val="multilevel"/>
    <w:tmpl w:val="518A8DF0"/>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54">
    <w:nsid w:val="17F8445F"/>
    <w:multiLevelType w:val="multilevel"/>
    <w:tmpl w:val="17F8445F"/>
    <w:lvl w:ilvl="0">
      <w:start w:val="1"/>
      <w:numFmt w:val="none"/>
      <w:lvlText w:val="10.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eastAsia"/>
      </w:rPr>
    </w:lvl>
    <w:lvl w:ilvl="2">
      <w:start w:val="1"/>
      <w:numFmt w:val="decimal"/>
      <w:lvlText w:val="11.1.%3"/>
      <w:lvlJc w:val="center"/>
      <w:pPr>
        <w:tabs>
          <w:tab w:val="left" w:pos="1260"/>
        </w:tabs>
        <w:ind w:left="1260" w:hanging="420"/>
      </w:pPr>
      <w:rPr>
        <w:rFonts w:hint="eastAsia"/>
      </w:rPr>
    </w:lvl>
    <w:lvl w:ilvl="3">
      <w:start w:val="1"/>
      <w:numFmt w:val="decimal"/>
      <w:lvlText w:val="11.1.%4"/>
      <w:lvlJc w:val="center"/>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55">
    <w:nsid w:val="1A015F81"/>
    <w:multiLevelType w:val="multilevel"/>
    <w:tmpl w:val="4CCCB98A"/>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56">
    <w:nsid w:val="1CA35F44"/>
    <w:multiLevelType w:val="multilevel"/>
    <w:tmpl w:val="1CA35F44"/>
    <w:lvl w:ilvl="0">
      <w:start w:val="1"/>
      <w:numFmt w:val="none"/>
      <w:lvlText w:val="10.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eastAsia"/>
      </w:rPr>
    </w:lvl>
    <w:lvl w:ilvl="2">
      <w:start w:val="1"/>
      <w:numFmt w:val="decimal"/>
      <w:lvlText w:val="10.1.%3"/>
      <w:lvlJc w:val="center"/>
      <w:pPr>
        <w:tabs>
          <w:tab w:val="left" w:pos="1260"/>
        </w:tabs>
        <w:ind w:left="1260" w:hanging="420"/>
      </w:pPr>
      <w:rPr>
        <w:rFonts w:hint="eastAsia"/>
      </w:rPr>
    </w:lvl>
    <w:lvl w:ilvl="3">
      <w:start w:val="1"/>
      <w:numFmt w:val="decimal"/>
      <w:lvlText w:val="7.3.%4"/>
      <w:lvlJc w:val="center"/>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57">
    <w:nsid w:val="1CC84EF1"/>
    <w:multiLevelType w:val="multilevel"/>
    <w:tmpl w:val="6E6EED6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1D080300"/>
    <w:multiLevelType w:val="multilevel"/>
    <w:tmpl w:val="845C39B6"/>
    <w:lvl w:ilvl="0">
      <w:start w:val="1"/>
      <w:numFmt w:val="decimal"/>
      <w:lvlText w:val="%1"/>
      <w:lvlJc w:val="left"/>
      <w:pPr>
        <w:tabs>
          <w:tab w:val="num" w:pos="284"/>
        </w:tabs>
        <w:ind w:left="0" w:firstLine="0"/>
      </w:pPr>
      <w:rPr>
        <w:rFonts w:ascii="宋体" w:eastAsia="宋体" w:hAnsi="宋体" w:hint="eastAsia"/>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59">
    <w:nsid w:val="1D127D64"/>
    <w:multiLevelType w:val="multilevel"/>
    <w:tmpl w:val="1D127D64"/>
    <w:lvl w:ilvl="0">
      <w:start w:val="25"/>
      <w:numFmt w:val="decimal"/>
      <w:lvlText w:val="%1"/>
      <w:lvlJc w:val="left"/>
      <w:pPr>
        <w:tabs>
          <w:tab w:val="left" w:pos="360"/>
        </w:tabs>
        <w:ind w:left="360" w:hanging="360"/>
      </w:pPr>
      <w:rPr>
        <w:rFonts w:hAnsi="宋体" w:hint="eastAsia"/>
      </w:rPr>
    </w:lvl>
    <w:lvl w:ilvl="1">
      <w:start w:val="9"/>
      <w:numFmt w:val="decimal"/>
      <w:lvlText w:val="%1.%2"/>
      <w:lvlJc w:val="left"/>
      <w:pPr>
        <w:tabs>
          <w:tab w:val="left" w:pos="360"/>
        </w:tabs>
        <w:ind w:left="360" w:hanging="360"/>
      </w:pPr>
      <w:rPr>
        <w:rFonts w:hAnsi="宋体" w:hint="eastAsia"/>
      </w:rPr>
    </w:lvl>
    <w:lvl w:ilvl="2">
      <w:start w:val="1"/>
      <w:numFmt w:val="decimal"/>
      <w:lvlText w:val="2.%3"/>
      <w:lvlJc w:val="center"/>
      <w:pPr>
        <w:tabs>
          <w:tab w:val="left" w:pos="720"/>
        </w:tabs>
        <w:ind w:left="720" w:hanging="720"/>
      </w:pPr>
      <w:rPr>
        <w:rFonts w:hint="eastAsia"/>
      </w:rPr>
    </w:lvl>
    <w:lvl w:ilvl="3">
      <w:start w:val="1"/>
      <w:numFmt w:val="decimal"/>
      <w:lvlText w:val="%1.%2.%3.%4"/>
      <w:lvlJc w:val="left"/>
      <w:pPr>
        <w:tabs>
          <w:tab w:val="left" w:pos="1080"/>
        </w:tabs>
        <w:ind w:left="1080" w:hanging="1080"/>
      </w:pPr>
      <w:rPr>
        <w:rFonts w:hAnsi="宋体" w:hint="eastAsia"/>
      </w:rPr>
    </w:lvl>
    <w:lvl w:ilvl="4">
      <w:start w:val="1"/>
      <w:numFmt w:val="decimal"/>
      <w:lvlText w:val="%1.%2.%3.%4.%5"/>
      <w:lvlJc w:val="left"/>
      <w:pPr>
        <w:tabs>
          <w:tab w:val="left" w:pos="1080"/>
        </w:tabs>
        <w:ind w:left="1080" w:hanging="1080"/>
      </w:pPr>
      <w:rPr>
        <w:rFonts w:hAnsi="宋体" w:hint="eastAsia"/>
      </w:rPr>
    </w:lvl>
    <w:lvl w:ilvl="5">
      <w:start w:val="1"/>
      <w:numFmt w:val="decimal"/>
      <w:lvlText w:val="%1.%2.%3.%4.%5.%6"/>
      <w:lvlJc w:val="left"/>
      <w:pPr>
        <w:tabs>
          <w:tab w:val="left" w:pos="1440"/>
        </w:tabs>
        <w:ind w:left="1440" w:hanging="1440"/>
      </w:pPr>
      <w:rPr>
        <w:rFonts w:hAnsi="宋体" w:hint="eastAsia"/>
      </w:rPr>
    </w:lvl>
    <w:lvl w:ilvl="6">
      <w:start w:val="1"/>
      <w:numFmt w:val="decimal"/>
      <w:lvlText w:val="%1.%2.%3.%4.%5.%6.%7"/>
      <w:lvlJc w:val="left"/>
      <w:pPr>
        <w:tabs>
          <w:tab w:val="left" w:pos="1800"/>
        </w:tabs>
        <w:ind w:left="1800" w:hanging="1800"/>
      </w:pPr>
      <w:rPr>
        <w:rFonts w:hAnsi="宋体" w:hint="eastAsia"/>
      </w:rPr>
    </w:lvl>
    <w:lvl w:ilvl="7">
      <w:start w:val="1"/>
      <w:numFmt w:val="decimal"/>
      <w:lvlText w:val="%1.%2.%3.%4.%5.%6.%7.%8"/>
      <w:lvlJc w:val="left"/>
      <w:pPr>
        <w:tabs>
          <w:tab w:val="left" w:pos="1800"/>
        </w:tabs>
        <w:ind w:left="1800" w:hanging="1800"/>
      </w:pPr>
      <w:rPr>
        <w:rFonts w:hAnsi="宋体" w:hint="eastAsia"/>
      </w:rPr>
    </w:lvl>
    <w:lvl w:ilvl="8">
      <w:start w:val="1"/>
      <w:numFmt w:val="decimal"/>
      <w:lvlText w:val="%1.%2.%3.%4.%5.%6.%7.%8.%9"/>
      <w:lvlJc w:val="left"/>
      <w:pPr>
        <w:tabs>
          <w:tab w:val="left" w:pos="2160"/>
        </w:tabs>
        <w:ind w:left="2160" w:hanging="2160"/>
      </w:pPr>
      <w:rPr>
        <w:rFonts w:hAnsi="宋体" w:hint="eastAsia"/>
      </w:rPr>
    </w:lvl>
  </w:abstractNum>
  <w:abstractNum w:abstractNumId="60">
    <w:nsid w:val="23A075DA"/>
    <w:multiLevelType w:val="multilevel"/>
    <w:tmpl w:val="EF427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1">
    <w:nsid w:val="25531D7B"/>
    <w:multiLevelType w:val="multilevel"/>
    <w:tmpl w:val="25531D7B"/>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nsid w:val="26717C64"/>
    <w:multiLevelType w:val="multilevel"/>
    <w:tmpl w:val="AF86180E"/>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63">
    <w:nsid w:val="2A2221F4"/>
    <w:multiLevelType w:val="multilevel"/>
    <w:tmpl w:val="A8925C82"/>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64">
    <w:nsid w:val="2E301F2D"/>
    <w:multiLevelType w:val="multilevel"/>
    <w:tmpl w:val="806068FE"/>
    <w:lvl w:ilvl="0">
      <w:start w:val="1"/>
      <w:numFmt w:val="decimal"/>
      <w:lvlText w:val="%1."/>
      <w:lvlJc w:val="left"/>
      <w:pPr>
        <w:tabs>
          <w:tab w:val="num" w:pos="820"/>
        </w:tabs>
        <w:ind w:left="820" w:hanging="360"/>
      </w:pPr>
      <w:rPr>
        <w:rFonts w:ascii="Times New Roman" w:hAnsi="Times New Roman" w:cs="Times New Roman" w:hint="default"/>
      </w:rPr>
    </w:lvl>
    <w:lvl w:ilvl="1">
      <w:start w:val="1"/>
      <w:numFmt w:val="lowerLetter"/>
      <w:lvlText w:val="%2)"/>
      <w:lvlJc w:val="left"/>
      <w:pPr>
        <w:tabs>
          <w:tab w:val="num" w:pos="1300"/>
        </w:tabs>
        <w:ind w:left="1300" w:hanging="420"/>
      </w:pPr>
      <w:rPr>
        <w:rFonts w:ascii="Times New Roman" w:hAnsi="Times New Roman" w:cs="Times New Roman" w:hint="default"/>
      </w:rPr>
    </w:lvl>
    <w:lvl w:ilvl="2">
      <w:start w:val="1"/>
      <w:numFmt w:val="lowerRoman"/>
      <w:lvlText w:val="%3."/>
      <w:lvlJc w:val="right"/>
      <w:pPr>
        <w:tabs>
          <w:tab w:val="num" w:pos="1720"/>
        </w:tabs>
        <w:ind w:left="1720" w:hanging="420"/>
      </w:pPr>
      <w:rPr>
        <w:rFonts w:ascii="Times New Roman" w:hAnsi="Times New Roman" w:cs="Times New Roman" w:hint="default"/>
      </w:rPr>
    </w:lvl>
    <w:lvl w:ilvl="3">
      <w:start w:val="1"/>
      <w:numFmt w:val="decimal"/>
      <w:lvlText w:val="%4."/>
      <w:lvlJc w:val="left"/>
      <w:pPr>
        <w:tabs>
          <w:tab w:val="num" w:pos="2140"/>
        </w:tabs>
        <w:ind w:left="2140" w:hanging="420"/>
      </w:pPr>
      <w:rPr>
        <w:rFonts w:ascii="Times New Roman" w:hAnsi="Times New Roman" w:cs="Times New Roman" w:hint="default"/>
      </w:rPr>
    </w:lvl>
    <w:lvl w:ilvl="4">
      <w:start w:val="1"/>
      <w:numFmt w:val="lowerLetter"/>
      <w:lvlText w:val="%5)"/>
      <w:lvlJc w:val="left"/>
      <w:pPr>
        <w:tabs>
          <w:tab w:val="num" w:pos="2560"/>
        </w:tabs>
        <w:ind w:left="2560" w:hanging="420"/>
      </w:pPr>
      <w:rPr>
        <w:rFonts w:ascii="Times New Roman" w:hAnsi="Times New Roman" w:cs="Times New Roman" w:hint="default"/>
      </w:rPr>
    </w:lvl>
    <w:lvl w:ilvl="5">
      <w:start w:val="1"/>
      <w:numFmt w:val="lowerRoman"/>
      <w:lvlText w:val="%6."/>
      <w:lvlJc w:val="right"/>
      <w:pPr>
        <w:tabs>
          <w:tab w:val="num" w:pos="2980"/>
        </w:tabs>
        <w:ind w:left="2980" w:hanging="420"/>
      </w:pPr>
      <w:rPr>
        <w:rFonts w:ascii="Times New Roman" w:hAnsi="Times New Roman" w:cs="Times New Roman" w:hint="default"/>
      </w:rPr>
    </w:lvl>
    <w:lvl w:ilvl="6">
      <w:start w:val="1"/>
      <w:numFmt w:val="decimal"/>
      <w:lvlText w:val="%7."/>
      <w:lvlJc w:val="left"/>
      <w:pPr>
        <w:tabs>
          <w:tab w:val="num" w:pos="3400"/>
        </w:tabs>
        <w:ind w:left="3400" w:hanging="420"/>
      </w:pPr>
      <w:rPr>
        <w:rFonts w:ascii="Times New Roman" w:hAnsi="Times New Roman" w:cs="Times New Roman" w:hint="default"/>
      </w:rPr>
    </w:lvl>
    <w:lvl w:ilvl="7">
      <w:start w:val="1"/>
      <w:numFmt w:val="lowerLetter"/>
      <w:lvlText w:val="%8)"/>
      <w:lvlJc w:val="left"/>
      <w:pPr>
        <w:tabs>
          <w:tab w:val="num" w:pos="3820"/>
        </w:tabs>
        <w:ind w:left="3820" w:hanging="420"/>
      </w:pPr>
      <w:rPr>
        <w:rFonts w:ascii="Times New Roman" w:hAnsi="Times New Roman" w:cs="Times New Roman" w:hint="default"/>
      </w:rPr>
    </w:lvl>
    <w:lvl w:ilvl="8">
      <w:start w:val="1"/>
      <w:numFmt w:val="lowerRoman"/>
      <w:lvlText w:val="%9."/>
      <w:lvlJc w:val="right"/>
      <w:pPr>
        <w:tabs>
          <w:tab w:val="num" w:pos="4240"/>
        </w:tabs>
        <w:ind w:left="4240" w:hanging="420"/>
      </w:pPr>
      <w:rPr>
        <w:rFonts w:ascii="Times New Roman" w:hAnsi="Times New Roman" w:cs="Times New Roman" w:hint="default"/>
      </w:rPr>
    </w:lvl>
  </w:abstractNum>
  <w:abstractNum w:abstractNumId="65">
    <w:nsid w:val="2FB02607"/>
    <w:multiLevelType w:val="multilevel"/>
    <w:tmpl w:val="0F743CDC"/>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6">
    <w:nsid w:val="30CE098C"/>
    <w:multiLevelType w:val="multilevel"/>
    <w:tmpl w:val="E1CC0634"/>
    <w:lvl w:ilvl="0">
      <w:start w:val="1"/>
      <w:numFmt w:val="decimal"/>
      <w:lvlText w:val="(%1)"/>
      <w:lvlJc w:val="left"/>
      <w:pPr>
        <w:tabs>
          <w:tab w:val="num" w:pos="1320"/>
        </w:tabs>
        <w:ind w:left="1320" w:hanging="420"/>
      </w:pPr>
      <w:rPr>
        <w:rFonts w:ascii="宋体" w:eastAsia="宋体" w:hAnsi="宋体" w:hint="eastAsia"/>
      </w:rPr>
    </w:lvl>
    <w:lvl w:ilvl="1">
      <w:start w:val="1"/>
      <w:numFmt w:val="decimal"/>
      <w:lvlText w:val="（%2）"/>
      <w:lvlJc w:val="left"/>
      <w:pPr>
        <w:tabs>
          <w:tab w:val="num" w:pos="1140"/>
        </w:tabs>
        <w:ind w:left="1140" w:hanging="7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67">
    <w:nsid w:val="30F720E4"/>
    <w:multiLevelType w:val="multilevel"/>
    <w:tmpl w:val="2586EC0C"/>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68">
    <w:nsid w:val="321A5A91"/>
    <w:multiLevelType w:val="multilevel"/>
    <w:tmpl w:val="881AD420"/>
    <w:lvl w:ilvl="0">
      <w:start w:val="1"/>
      <w:numFmt w:val="decimal"/>
      <w:lvlText w:val="%1."/>
      <w:lvlJc w:val="left"/>
      <w:pPr>
        <w:tabs>
          <w:tab w:val="num" w:pos="820"/>
        </w:tabs>
        <w:ind w:left="820" w:hanging="360"/>
      </w:pPr>
      <w:rPr>
        <w:rFonts w:ascii="Times New Roman" w:hAnsi="Times New Roman" w:cs="Times New Roman" w:hint="default"/>
      </w:rPr>
    </w:lvl>
    <w:lvl w:ilvl="1">
      <w:start w:val="1"/>
      <w:numFmt w:val="lowerLetter"/>
      <w:lvlText w:val="%2)"/>
      <w:lvlJc w:val="left"/>
      <w:pPr>
        <w:tabs>
          <w:tab w:val="num" w:pos="1300"/>
        </w:tabs>
        <w:ind w:left="1300" w:hanging="420"/>
      </w:pPr>
      <w:rPr>
        <w:rFonts w:ascii="Times New Roman" w:hAnsi="Times New Roman" w:cs="Times New Roman" w:hint="default"/>
      </w:rPr>
    </w:lvl>
    <w:lvl w:ilvl="2">
      <w:start w:val="1"/>
      <w:numFmt w:val="lowerRoman"/>
      <w:lvlText w:val="%3."/>
      <w:lvlJc w:val="right"/>
      <w:pPr>
        <w:tabs>
          <w:tab w:val="num" w:pos="1720"/>
        </w:tabs>
        <w:ind w:left="1720" w:hanging="420"/>
      </w:pPr>
      <w:rPr>
        <w:rFonts w:ascii="Times New Roman" w:hAnsi="Times New Roman" w:cs="Times New Roman" w:hint="default"/>
      </w:rPr>
    </w:lvl>
    <w:lvl w:ilvl="3">
      <w:start w:val="1"/>
      <w:numFmt w:val="decimal"/>
      <w:lvlText w:val="%4."/>
      <w:lvlJc w:val="left"/>
      <w:pPr>
        <w:tabs>
          <w:tab w:val="num" w:pos="2140"/>
        </w:tabs>
        <w:ind w:left="2140" w:hanging="420"/>
      </w:pPr>
      <w:rPr>
        <w:rFonts w:ascii="Times New Roman" w:hAnsi="Times New Roman" w:cs="Times New Roman" w:hint="default"/>
      </w:rPr>
    </w:lvl>
    <w:lvl w:ilvl="4">
      <w:start w:val="1"/>
      <w:numFmt w:val="lowerLetter"/>
      <w:lvlText w:val="%5)"/>
      <w:lvlJc w:val="left"/>
      <w:pPr>
        <w:tabs>
          <w:tab w:val="num" w:pos="2560"/>
        </w:tabs>
        <w:ind w:left="2560" w:hanging="420"/>
      </w:pPr>
      <w:rPr>
        <w:rFonts w:ascii="Times New Roman" w:hAnsi="Times New Roman" w:cs="Times New Roman" w:hint="default"/>
      </w:rPr>
    </w:lvl>
    <w:lvl w:ilvl="5">
      <w:start w:val="1"/>
      <w:numFmt w:val="lowerRoman"/>
      <w:lvlText w:val="%6."/>
      <w:lvlJc w:val="right"/>
      <w:pPr>
        <w:tabs>
          <w:tab w:val="num" w:pos="2980"/>
        </w:tabs>
        <w:ind w:left="2980" w:hanging="420"/>
      </w:pPr>
      <w:rPr>
        <w:rFonts w:ascii="Times New Roman" w:hAnsi="Times New Roman" w:cs="Times New Roman" w:hint="default"/>
      </w:rPr>
    </w:lvl>
    <w:lvl w:ilvl="6">
      <w:start w:val="1"/>
      <w:numFmt w:val="decimal"/>
      <w:lvlText w:val="%7."/>
      <w:lvlJc w:val="left"/>
      <w:pPr>
        <w:tabs>
          <w:tab w:val="num" w:pos="3400"/>
        </w:tabs>
        <w:ind w:left="3400" w:hanging="420"/>
      </w:pPr>
      <w:rPr>
        <w:rFonts w:ascii="Times New Roman" w:hAnsi="Times New Roman" w:cs="Times New Roman" w:hint="default"/>
      </w:rPr>
    </w:lvl>
    <w:lvl w:ilvl="7">
      <w:start w:val="1"/>
      <w:numFmt w:val="lowerLetter"/>
      <w:lvlText w:val="%8)"/>
      <w:lvlJc w:val="left"/>
      <w:pPr>
        <w:tabs>
          <w:tab w:val="num" w:pos="3820"/>
        </w:tabs>
        <w:ind w:left="3820" w:hanging="420"/>
      </w:pPr>
      <w:rPr>
        <w:rFonts w:ascii="Times New Roman" w:hAnsi="Times New Roman" w:cs="Times New Roman" w:hint="default"/>
      </w:rPr>
    </w:lvl>
    <w:lvl w:ilvl="8">
      <w:start w:val="1"/>
      <w:numFmt w:val="lowerRoman"/>
      <w:lvlText w:val="%9."/>
      <w:lvlJc w:val="right"/>
      <w:pPr>
        <w:tabs>
          <w:tab w:val="num" w:pos="4240"/>
        </w:tabs>
        <w:ind w:left="4240" w:hanging="420"/>
      </w:pPr>
      <w:rPr>
        <w:rFonts w:ascii="Times New Roman" w:hAnsi="Times New Roman" w:cs="Times New Roman" w:hint="default"/>
      </w:rPr>
    </w:lvl>
  </w:abstractNum>
  <w:abstractNum w:abstractNumId="69">
    <w:nsid w:val="32687715"/>
    <w:multiLevelType w:val="multilevel"/>
    <w:tmpl w:val="32687715"/>
    <w:lvl w:ilvl="0">
      <w:start w:val="1"/>
      <w:numFmt w:val="decimal"/>
      <w:lvlText w:val="17.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0">
    <w:nsid w:val="337974D2"/>
    <w:multiLevelType w:val="multilevel"/>
    <w:tmpl w:val="C06ED0E6"/>
    <w:lvl w:ilvl="0">
      <w:start w:val="1"/>
      <w:numFmt w:val="decimal"/>
      <w:lvlText w:val="%1."/>
      <w:lvlJc w:val="left"/>
      <w:pPr>
        <w:tabs>
          <w:tab w:val="num" w:pos="680"/>
        </w:tabs>
        <w:ind w:left="0" w:firstLine="454"/>
      </w:pPr>
      <w:rPr>
        <w:rFonts w:ascii="Times New Roman" w:hAnsi="Times New Roman" w:cs="Times New Roman" w:hint="default"/>
        <w:b w:val="0"/>
        <w:bCs w:val="0"/>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71">
    <w:nsid w:val="33F157B9"/>
    <w:multiLevelType w:val="multilevel"/>
    <w:tmpl w:val="169E2ABE"/>
    <w:lvl w:ilvl="0">
      <w:start w:val="1"/>
      <w:numFmt w:val="decimal"/>
      <w:lvlText w:val="(%1)"/>
      <w:lvlJc w:val="left"/>
      <w:pPr>
        <w:ind w:left="860" w:hanging="420"/>
      </w:pPr>
      <w:rPr>
        <w:rFonts w:ascii="Times New Roman" w:hAnsi="Times New Roman" w:cs="Times New Roman" w:hint="default"/>
        <w:i w:val="0"/>
        <w:iCs w:val="0"/>
      </w:rPr>
    </w:lvl>
    <w:lvl w:ilvl="1">
      <w:start w:val="1"/>
      <w:numFmt w:val="lowerLetter"/>
      <w:lvlText w:val="%2)"/>
      <w:lvlJc w:val="left"/>
      <w:pPr>
        <w:ind w:left="1280" w:hanging="420"/>
      </w:pPr>
      <w:rPr>
        <w:rFonts w:ascii="Times New Roman" w:hAnsi="Times New Roman" w:cs="Times New Roman" w:hint="default"/>
      </w:rPr>
    </w:lvl>
    <w:lvl w:ilvl="2">
      <w:start w:val="1"/>
      <w:numFmt w:val="lowerRoman"/>
      <w:lvlText w:val="%3."/>
      <w:lvlJc w:val="right"/>
      <w:pPr>
        <w:ind w:left="1700" w:hanging="420"/>
      </w:pPr>
      <w:rPr>
        <w:rFonts w:ascii="Times New Roman" w:hAnsi="Times New Roman" w:cs="Times New Roman" w:hint="default"/>
      </w:rPr>
    </w:lvl>
    <w:lvl w:ilvl="3">
      <w:start w:val="1"/>
      <w:numFmt w:val="decimal"/>
      <w:lvlText w:val="%4."/>
      <w:lvlJc w:val="left"/>
      <w:pPr>
        <w:ind w:left="2120" w:hanging="420"/>
      </w:pPr>
      <w:rPr>
        <w:rFonts w:ascii="Times New Roman" w:hAnsi="Times New Roman" w:cs="Times New Roman" w:hint="default"/>
      </w:rPr>
    </w:lvl>
    <w:lvl w:ilvl="4">
      <w:start w:val="1"/>
      <w:numFmt w:val="lowerLetter"/>
      <w:lvlText w:val="%5)"/>
      <w:lvlJc w:val="left"/>
      <w:pPr>
        <w:ind w:left="2540" w:hanging="420"/>
      </w:pPr>
      <w:rPr>
        <w:rFonts w:ascii="Times New Roman" w:hAnsi="Times New Roman" w:cs="Times New Roman" w:hint="default"/>
      </w:rPr>
    </w:lvl>
    <w:lvl w:ilvl="5">
      <w:start w:val="1"/>
      <w:numFmt w:val="lowerRoman"/>
      <w:lvlText w:val="%6."/>
      <w:lvlJc w:val="right"/>
      <w:pPr>
        <w:ind w:left="2960" w:hanging="420"/>
      </w:pPr>
      <w:rPr>
        <w:rFonts w:ascii="Times New Roman" w:hAnsi="Times New Roman" w:cs="Times New Roman" w:hint="default"/>
      </w:rPr>
    </w:lvl>
    <w:lvl w:ilvl="6">
      <w:start w:val="1"/>
      <w:numFmt w:val="decimal"/>
      <w:lvlText w:val="%7."/>
      <w:lvlJc w:val="left"/>
      <w:pPr>
        <w:ind w:left="3380" w:hanging="420"/>
      </w:pPr>
      <w:rPr>
        <w:rFonts w:ascii="Times New Roman" w:hAnsi="Times New Roman" w:cs="Times New Roman" w:hint="default"/>
      </w:rPr>
    </w:lvl>
    <w:lvl w:ilvl="7">
      <w:start w:val="1"/>
      <w:numFmt w:val="lowerLetter"/>
      <w:lvlText w:val="%8)"/>
      <w:lvlJc w:val="left"/>
      <w:pPr>
        <w:ind w:left="3800" w:hanging="420"/>
      </w:pPr>
      <w:rPr>
        <w:rFonts w:ascii="Times New Roman" w:hAnsi="Times New Roman" w:cs="Times New Roman" w:hint="default"/>
      </w:rPr>
    </w:lvl>
    <w:lvl w:ilvl="8">
      <w:start w:val="1"/>
      <w:numFmt w:val="lowerRoman"/>
      <w:lvlText w:val="%9."/>
      <w:lvlJc w:val="right"/>
      <w:pPr>
        <w:ind w:left="4220" w:hanging="420"/>
      </w:pPr>
      <w:rPr>
        <w:rFonts w:ascii="Times New Roman" w:hAnsi="Times New Roman" w:cs="Times New Roman" w:hint="default"/>
      </w:rPr>
    </w:lvl>
  </w:abstractNum>
  <w:abstractNum w:abstractNumId="72">
    <w:nsid w:val="3E1A2C92"/>
    <w:multiLevelType w:val="multilevel"/>
    <w:tmpl w:val="1AA47F48"/>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73">
    <w:nsid w:val="3F445B27"/>
    <w:multiLevelType w:val="multilevel"/>
    <w:tmpl w:val="6FCC7DC8"/>
    <w:lvl w:ilvl="0">
      <w:start w:val="1"/>
      <w:numFmt w:val="decimal"/>
      <w:lvlText w:val="(%1)"/>
      <w:lvlJc w:val="left"/>
      <w:pPr>
        <w:ind w:left="860" w:hanging="420"/>
      </w:pPr>
      <w:rPr>
        <w:rFonts w:ascii="Times New Roman" w:hAnsi="Times New Roman" w:cs="Times New Roman" w:hint="default"/>
        <w:i w:val="0"/>
        <w:iCs w:val="0"/>
      </w:rPr>
    </w:lvl>
    <w:lvl w:ilvl="1">
      <w:start w:val="1"/>
      <w:numFmt w:val="lowerLetter"/>
      <w:lvlText w:val="%2)"/>
      <w:lvlJc w:val="left"/>
      <w:pPr>
        <w:ind w:left="1280" w:hanging="420"/>
      </w:pPr>
      <w:rPr>
        <w:rFonts w:ascii="Times New Roman" w:hAnsi="Times New Roman" w:cs="Times New Roman" w:hint="default"/>
      </w:rPr>
    </w:lvl>
    <w:lvl w:ilvl="2">
      <w:start w:val="1"/>
      <w:numFmt w:val="lowerRoman"/>
      <w:lvlText w:val="%3."/>
      <w:lvlJc w:val="right"/>
      <w:pPr>
        <w:ind w:left="1700" w:hanging="420"/>
      </w:pPr>
      <w:rPr>
        <w:rFonts w:ascii="Times New Roman" w:hAnsi="Times New Roman" w:cs="Times New Roman" w:hint="default"/>
      </w:rPr>
    </w:lvl>
    <w:lvl w:ilvl="3">
      <w:start w:val="1"/>
      <w:numFmt w:val="decimal"/>
      <w:lvlText w:val="%4."/>
      <w:lvlJc w:val="left"/>
      <w:pPr>
        <w:ind w:left="2120" w:hanging="420"/>
      </w:pPr>
      <w:rPr>
        <w:rFonts w:ascii="Times New Roman" w:hAnsi="Times New Roman" w:cs="Times New Roman" w:hint="default"/>
      </w:rPr>
    </w:lvl>
    <w:lvl w:ilvl="4">
      <w:start w:val="1"/>
      <w:numFmt w:val="lowerLetter"/>
      <w:lvlText w:val="%5)"/>
      <w:lvlJc w:val="left"/>
      <w:pPr>
        <w:ind w:left="2540" w:hanging="420"/>
      </w:pPr>
      <w:rPr>
        <w:rFonts w:ascii="Times New Roman" w:hAnsi="Times New Roman" w:cs="Times New Roman" w:hint="default"/>
      </w:rPr>
    </w:lvl>
    <w:lvl w:ilvl="5">
      <w:start w:val="1"/>
      <w:numFmt w:val="lowerRoman"/>
      <w:lvlText w:val="%6."/>
      <w:lvlJc w:val="right"/>
      <w:pPr>
        <w:ind w:left="2960" w:hanging="420"/>
      </w:pPr>
      <w:rPr>
        <w:rFonts w:ascii="Times New Roman" w:hAnsi="Times New Roman" w:cs="Times New Roman" w:hint="default"/>
      </w:rPr>
    </w:lvl>
    <w:lvl w:ilvl="6">
      <w:start w:val="1"/>
      <w:numFmt w:val="decimal"/>
      <w:lvlText w:val="%7."/>
      <w:lvlJc w:val="left"/>
      <w:pPr>
        <w:ind w:left="3380" w:hanging="420"/>
      </w:pPr>
      <w:rPr>
        <w:rFonts w:ascii="Times New Roman" w:hAnsi="Times New Roman" w:cs="Times New Roman" w:hint="default"/>
      </w:rPr>
    </w:lvl>
    <w:lvl w:ilvl="7">
      <w:start w:val="1"/>
      <w:numFmt w:val="lowerLetter"/>
      <w:lvlText w:val="%8)"/>
      <w:lvlJc w:val="left"/>
      <w:pPr>
        <w:ind w:left="3800" w:hanging="420"/>
      </w:pPr>
      <w:rPr>
        <w:rFonts w:ascii="Times New Roman" w:hAnsi="Times New Roman" w:cs="Times New Roman" w:hint="default"/>
      </w:rPr>
    </w:lvl>
    <w:lvl w:ilvl="8">
      <w:start w:val="1"/>
      <w:numFmt w:val="lowerRoman"/>
      <w:lvlText w:val="%9."/>
      <w:lvlJc w:val="right"/>
      <w:pPr>
        <w:ind w:left="4220" w:hanging="420"/>
      </w:pPr>
      <w:rPr>
        <w:rFonts w:ascii="Times New Roman" w:hAnsi="Times New Roman" w:cs="Times New Roman" w:hint="default"/>
      </w:rPr>
    </w:lvl>
  </w:abstractNum>
  <w:abstractNum w:abstractNumId="74">
    <w:nsid w:val="40664D2E"/>
    <w:multiLevelType w:val="multilevel"/>
    <w:tmpl w:val="413E425A"/>
    <w:lvl w:ilvl="0">
      <w:start w:val="1"/>
      <w:numFmt w:val="chineseCountingThousand"/>
      <w:lvlText w:val="%1、"/>
      <w:lvlJc w:val="left"/>
      <w:pPr>
        <w:ind w:left="420" w:hanging="420"/>
      </w:pPr>
      <w:rPr>
        <w:rFonts w:ascii="Times New Roman" w:hAnsi="Times New Roman" w:cs="Times New Roman" w:hint="default"/>
        <w:sz w:val="22"/>
        <w:szCs w:val="22"/>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75">
    <w:nsid w:val="41471110"/>
    <w:multiLevelType w:val="multilevel"/>
    <w:tmpl w:val="41471110"/>
    <w:lvl w:ilvl="0">
      <w:start w:val="1"/>
      <w:numFmt w:val="decimal"/>
      <w:lvlText w:val="16.1.%1"/>
      <w:lvlJc w:val="center"/>
      <w:pPr>
        <w:tabs>
          <w:tab w:val="left" w:pos="720"/>
        </w:tabs>
        <w:ind w:left="720" w:hanging="240"/>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6">
    <w:nsid w:val="416D372B"/>
    <w:multiLevelType w:val="multilevel"/>
    <w:tmpl w:val="416D372B"/>
    <w:lvl w:ilvl="0">
      <w:start w:val="1"/>
      <w:numFmt w:val="decimal"/>
      <w:lvlText w:val="28.1.%1"/>
      <w:lvlJc w:val="center"/>
      <w:pPr>
        <w:ind w:left="840" w:hanging="420"/>
      </w:pPr>
      <w:rPr>
        <w:rFonts w:hint="eastAsia"/>
      </w:rPr>
    </w:lvl>
    <w:lvl w:ilvl="1">
      <w:start w:val="1"/>
      <w:numFmt w:val="decimal"/>
      <w:lvlText w:val="（%2）"/>
      <w:lvlJc w:val="left"/>
      <w:pPr>
        <w:ind w:left="1560" w:hanging="720"/>
      </w:pPr>
      <w:rPr>
        <w:rFonts w:hint="default"/>
      </w:rPr>
    </w:lvl>
    <w:lvl w:ilvl="2">
      <w:start w:val="1"/>
      <w:numFmt w:val="decimal"/>
      <w:lvlText w:val="%3）"/>
      <w:lvlJc w:val="left"/>
      <w:pPr>
        <w:ind w:left="1620" w:hanging="36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7">
    <w:nsid w:val="42ED3B45"/>
    <w:multiLevelType w:val="multilevel"/>
    <w:tmpl w:val="0CFC5E42"/>
    <w:lvl w:ilvl="0">
      <w:start w:val="1"/>
      <w:numFmt w:val="decimal"/>
      <w:lvlText w:val="%1."/>
      <w:lvlJc w:val="left"/>
      <w:pPr>
        <w:tabs>
          <w:tab w:val="num" w:pos="812"/>
        </w:tabs>
        <w:ind w:left="812"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chineseCountingThousand"/>
      <w:lvlText w:val="%8、"/>
      <w:lvlJc w:val="left"/>
      <w:pPr>
        <w:tabs>
          <w:tab w:val="num" w:pos="3420"/>
        </w:tabs>
        <w:ind w:left="3420" w:hanging="48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78">
    <w:nsid w:val="45940955"/>
    <w:multiLevelType w:val="multilevel"/>
    <w:tmpl w:val="6B8C7886"/>
    <w:lvl w:ilvl="0">
      <w:start w:val="1"/>
      <w:numFmt w:val="japaneseCounting"/>
      <w:lvlText w:val="%1、"/>
      <w:lvlJc w:val="left"/>
      <w:pPr>
        <w:tabs>
          <w:tab w:val="num" w:pos="480"/>
        </w:tabs>
        <w:ind w:left="480" w:hanging="480"/>
      </w:pPr>
      <w:rPr>
        <w:rFonts w:ascii="Times New Roman" w:hAnsi="Times New Roman" w:cs="Times New Roman" w:hint="default"/>
        <w:sz w:val="20"/>
        <w:szCs w:val="20"/>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79">
    <w:nsid w:val="480236DE"/>
    <w:multiLevelType w:val="multilevel"/>
    <w:tmpl w:val="480236DE"/>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Letter"/>
      <w:lvlText w:val="%3."/>
      <w:lvlJc w:val="left"/>
      <w:pPr>
        <w:tabs>
          <w:tab w:val="left" w:pos="1260"/>
        </w:tabs>
        <w:ind w:left="1260" w:hanging="420"/>
      </w:pPr>
      <w:rPr>
        <w:rFonts w:hint="eastAsia"/>
      </w:rPr>
    </w:lvl>
    <w:lvl w:ilvl="3">
      <w:start w:val="1"/>
      <w:numFmt w:val="decimal"/>
      <w:lvlText w:val="7.3.%4"/>
      <w:lvlJc w:val="center"/>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80">
    <w:nsid w:val="48937E5C"/>
    <w:multiLevelType w:val="multilevel"/>
    <w:tmpl w:val="B8DA2010"/>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81">
    <w:nsid w:val="4C9A7CFF"/>
    <w:multiLevelType w:val="multilevel"/>
    <w:tmpl w:val="4C9A7C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nsid w:val="4CBD31F6"/>
    <w:multiLevelType w:val="multilevel"/>
    <w:tmpl w:val="4CBD31F6"/>
    <w:lvl w:ilvl="0">
      <w:start w:val="1"/>
      <w:numFmt w:val="decimal"/>
      <w:lvlText w:val="19.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3">
    <w:nsid w:val="4E0B313C"/>
    <w:multiLevelType w:val="multilevel"/>
    <w:tmpl w:val="180AC008"/>
    <w:lvl w:ilvl="0">
      <w:start w:val="1"/>
      <w:numFmt w:val="decimal"/>
      <w:lvlText w:val="%1."/>
      <w:lvlJc w:val="left"/>
      <w:pPr>
        <w:tabs>
          <w:tab w:val="num" w:pos="880"/>
        </w:tabs>
        <w:ind w:left="880" w:hanging="420"/>
      </w:pPr>
      <w:rPr>
        <w:rFonts w:ascii="Times New Roman" w:hAnsi="Times New Roman" w:cs="Times New Roman" w:hint="default"/>
      </w:rPr>
    </w:lvl>
    <w:lvl w:ilvl="1">
      <w:start w:val="1"/>
      <w:numFmt w:val="lowerLetter"/>
      <w:lvlText w:val="%2)"/>
      <w:lvlJc w:val="left"/>
      <w:pPr>
        <w:tabs>
          <w:tab w:val="num" w:pos="1300"/>
        </w:tabs>
        <w:ind w:left="1300" w:hanging="420"/>
      </w:pPr>
      <w:rPr>
        <w:rFonts w:ascii="Times New Roman" w:hAnsi="Times New Roman" w:cs="Times New Roman" w:hint="default"/>
      </w:rPr>
    </w:lvl>
    <w:lvl w:ilvl="2">
      <w:start w:val="1"/>
      <w:numFmt w:val="lowerRoman"/>
      <w:lvlText w:val="%3."/>
      <w:lvlJc w:val="right"/>
      <w:pPr>
        <w:tabs>
          <w:tab w:val="num" w:pos="1720"/>
        </w:tabs>
        <w:ind w:left="1720" w:hanging="420"/>
      </w:pPr>
      <w:rPr>
        <w:rFonts w:ascii="Times New Roman" w:hAnsi="Times New Roman" w:cs="Times New Roman" w:hint="default"/>
      </w:rPr>
    </w:lvl>
    <w:lvl w:ilvl="3">
      <w:start w:val="1"/>
      <w:numFmt w:val="decimal"/>
      <w:lvlText w:val="%4."/>
      <w:lvlJc w:val="left"/>
      <w:pPr>
        <w:tabs>
          <w:tab w:val="num" w:pos="2140"/>
        </w:tabs>
        <w:ind w:left="2140" w:hanging="420"/>
      </w:pPr>
      <w:rPr>
        <w:rFonts w:ascii="Times New Roman" w:hAnsi="Times New Roman" w:cs="Times New Roman" w:hint="default"/>
      </w:rPr>
    </w:lvl>
    <w:lvl w:ilvl="4">
      <w:start w:val="1"/>
      <w:numFmt w:val="lowerLetter"/>
      <w:lvlText w:val="%5)"/>
      <w:lvlJc w:val="left"/>
      <w:pPr>
        <w:tabs>
          <w:tab w:val="num" w:pos="2560"/>
        </w:tabs>
        <w:ind w:left="2560" w:hanging="420"/>
      </w:pPr>
      <w:rPr>
        <w:rFonts w:ascii="Times New Roman" w:hAnsi="Times New Roman" w:cs="Times New Roman" w:hint="default"/>
      </w:rPr>
    </w:lvl>
    <w:lvl w:ilvl="5">
      <w:start w:val="1"/>
      <w:numFmt w:val="lowerRoman"/>
      <w:lvlText w:val="%6."/>
      <w:lvlJc w:val="right"/>
      <w:pPr>
        <w:tabs>
          <w:tab w:val="num" w:pos="2980"/>
        </w:tabs>
        <w:ind w:left="2980" w:hanging="420"/>
      </w:pPr>
      <w:rPr>
        <w:rFonts w:ascii="Times New Roman" w:hAnsi="Times New Roman" w:cs="Times New Roman" w:hint="default"/>
      </w:rPr>
    </w:lvl>
    <w:lvl w:ilvl="6">
      <w:start w:val="1"/>
      <w:numFmt w:val="decimal"/>
      <w:lvlText w:val="%7."/>
      <w:lvlJc w:val="left"/>
      <w:pPr>
        <w:tabs>
          <w:tab w:val="num" w:pos="3400"/>
        </w:tabs>
        <w:ind w:left="3400" w:hanging="420"/>
      </w:pPr>
      <w:rPr>
        <w:rFonts w:ascii="Times New Roman" w:hAnsi="Times New Roman" w:cs="Times New Roman" w:hint="default"/>
      </w:rPr>
    </w:lvl>
    <w:lvl w:ilvl="7">
      <w:start w:val="1"/>
      <w:numFmt w:val="lowerLetter"/>
      <w:lvlText w:val="%8)"/>
      <w:lvlJc w:val="left"/>
      <w:pPr>
        <w:tabs>
          <w:tab w:val="num" w:pos="3820"/>
        </w:tabs>
        <w:ind w:left="3820" w:hanging="420"/>
      </w:pPr>
      <w:rPr>
        <w:rFonts w:ascii="Times New Roman" w:hAnsi="Times New Roman" w:cs="Times New Roman" w:hint="default"/>
      </w:rPr>
    </w:lvl>
    <w:lvl w:ilvl="8">
      <w:start w:val="1"/>
      <w:numFmt w:val="lowerRoman"/>
      <w:lvlText w:val="%9."/>
      <w:lvlJc w:val="right"/>
      <w:pPr>
        <w:tabs>
          <w:tab w:val="num" w:pos="4240"/>
        </w:tabs>
        <w:ind w:left="4240" w:hanging="420"/>
      </w:pPr>
      <w:rPr>
        <w:rFonts w:ascii="Times New Roman" w:hAnsi="Times New Roman" w:cs="Times New Roman" w:hint="default"/>
      </w:rPr>
    </w:lvl>
  </w:abstractNum>
  <w:abstractNum w:abstractNumId="84">
    <w:nsid w:val="4FF41260"/>
    <w:multiLevelType w:val="multilevel"/>
    <w:tmpl w:val="4FF41260"/>
    <w:lvl w:ilvl="0">
      <w:start w:val="1"/>
      <w:numFmt w:val="decimal"/>
      <w:lvlText w:val="%1."/>
      <w:lvlJc w:val="left"/>
      <w:pPr>
        <w:tabs>
          <w:tab w:val="left" w:pos="435"/>
        </w:tabs>
        <w:ind w:left="435" w:hanging="435"/>
      </w:pPr>
      <w:rPr>
        <w:rFonts w:hint="default"/>
      </w:rPr>
    </w:lvl>
    <w:lvl w:ilvl="1">
      <w:start w:val="1"/>
      <w:numFmt w:val="decimal"/>
      <w:isLgl/>
      <w:lvlText w:val="%1.%2"/>
      <w:lvlJc w:val="left"/>
      <w:pPr>
        <w:tabs>
          <w:tab w:val="left" w:pos="502"/>
        </w:tabs>
        <w:ind w:left="502" w:hanging="36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440"/>
        </w:tabs>
        <w:ind w:left="1440" w:hanging="144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1800"/>
        </w:tabs>
        <w:ind w:left="1800" w:hanging="1800"/>
      </w:pPr>
      <w:rPr>
        <w:rFonts w:hint="eastAsia"/>
      </w:rPr>
    </w:lvl>
  </w:abstractNum>
  <w:abstractNum w:abstractNumId="85">
    <w:nsid w:val="52B83412"/>
    <w:multiLevelType w:val="multilevel"/>
    <w:tmpl w:val="C7FCB8AA"/>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86">
    <w:nsid w:val="577B6099"/>
    <w:multiLevelType w:val="multilevel"/>
    <w:tmpl w:val="1F0437CE"/>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87">
    <w:nsid w:val="5927EDB5"/>
    <w:multiLevelType w:val="multilevel"/>
    <w:tmpl w:val="5927EDB5"/>
    <w:lvl w:ilvl="0">
      <w:start w:val="25"/>
      <w:numFmt w:val="decimal"/>
      <w:lvlText w:val="%1."/>
      <w:lvlJc w:val="left"/>
      <w:pPr>
        <w:tabs>
          <w:tab w:val="left" w:pos="435"/>
        </w:tabs>
        <w:ind w:left="435" w:hanging="435"/>
      </w:pPr>
      <w:rPr>
        <w:rFonts w:ascii="宋体" w:eastAsia="宋体" w:hAnsi="宋体" w:cs="宋体" w:hint="default"/>
      </w:rPr>
    </w:lvl>
    <w:lvl w:ilvl="1">
      <w:start w:val="1"/>
      <w:numFmt w:val="decimal"/>
      <w:isLgl/>
      <w:lvlText w:val="%1.%2"/>
      <w:lvlJc w:val="left"/>
      <w:pPr>
        <w:tabs>
          <w:tab w:val="left" w:pos="502"/>
        </w:tabs>
        <w:ind w:left="502" w:hanging="360"/>
      </w:pPr>
      <w:rPr>
        <w:rFonts w:ascii="宋体" w:eastAsia="宋体" w:hAnsi="宋体" w:cs="宋体" w:hint="default"/>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440"/>
        </w:tabs>
        <w:ind w:left="1440" w:hanging="144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1800"/>
        </w:tabs>
        <w:ind w:left="1800" w:hanging="1800"/>
      </w:pPr>
      <w:rPr>
        <w:rFonts w:hint="eastAsia"/>
      </w:rPr>
    </w:lvl>
  </w:abstractNum>
  <w:abstractNum w:abstractNumId="88">
    <w:nsid w:val="5E55271B"/>
    <w:multiLevelType w:val="multilevel"/>
    <w:tmpl w:val="5E55271B"/>
    <w:lvl w:ilvl="0">
      <w:start w:val="37"/>
      <w:numFmt w:val="decimal"/>
      <w:lvlText w:val="%1"/>
      <w:lvlJc w:val="left"/>
      <w:pPr>
        <w:tabs>
          <w:tab w:val="left" w:pos="502"/>
        </w:tabs>
        <w:ind w:left="502" w:hanging="360"/>
      </w:pPr>
      <w:rPr>
        <w:rFonts w:hAnsi="宋体" w:hint="default"/>
        <w:b/>
      </w:rPr>
    </w:lvl>
    <w:lvl w:ilvl="1">
      <w:start w:val="1"/>
      <w:numFmt w:val="decimal"/>
      <w:lvlText w:val="%1.%2"/>
      <w:lvlJc w:val="left"/>
      <w:pPr>
        <w:tabs>
          <w:tab w:val="left" w:pos="502"/>
        </w:tabs>
        <w:ind w:left="502" w:hanging="360"/>
      </w:pPr>
      <w:rPr>
        <w:rFonts w:hAnsi="宋体" w:hint="eastAsia"/>
      </w:rPr>
    </w:lvl>
    <w:lvl w:ilvl="2">
      <w:start w:val="1"/>
      <w:numFmt w:val="decimal"/>
      <w:lvlText w:val="%1.%2.%3"/>
      <w:lvlJc w:val="left"/>
      <w:pPr>
        <w:tabs>
          <w:tab w:val="left" w:pos="862"/>
        </w:tabs>
        <w:ind w:left="862" w:hanging="720"/>
      </w:pPr>
      <w:rPr>
        <w:rFonts w:hAnsi="宋体" w:hint="eastAsia"/>
      </w:rPr>
    </w:lvl>
    <w:lvl w:ilvl="3">
      <w:start w:val="1"/>
      <w:numFmt w:val="decimal"/>
      <w:lvlText w:val="%1.%2.%3.%4"/>
      <w:lvlJc w:val="left"/>
      <w:pPr>
        <w:tabs>
          <w:tab w:val="left" w:pos="1222"/>
        </w:tabs>
        <w:ind w:left="1222" w:hanging="1080"/>
      </w:pPr>
      <w:rPr>
        <w:rFonts w:hAnsi="宋体" w:hint="eastAsia"/>
      </w:rPr>
    </w:lvl>
    <w:lvl w:ilvl="4">
      <w:start w:val="1"/>
      <w:numFmt w:val="decimal"/>
      <w:lvlText w:val="%1.%2.%3.%4.%5"/>
      <w:lvlJc w:val="left"/>
      <w:pPr>
        <w:tabs>
          <w:tab w:val="left" w:pos="1222"/>
        </w:tabs>
        <w:ind w:left="1222" w:hanging="1080"/>
      </w:pPr>
      <w:rPr>
        <w:rFonts w:hAnsi="宋体" w:hint="eastAsia"/>
      </w:rPr>
    </w:lvl>
    <w:lvl w:ilvl="5">
      <w:start w:val="1"/>
      <w:numFmt w:val="decimal"/>
      <w:lvlText w:val="%1.%2.%3.%4.%5.%6"/>
      <w:lvlJc w:val="left"/>
      <w:pPr>
        <w:tabs>
          <w:tab w:val="left" w:pos="1582"/>
        </w:tabs>
        <w:ind w:left="1582" w:hanging="1440"/>
      </w:pPr>
      <w:rPr>
        <w:rFonts w:hAnsi="宋体" w:hint="eastAsia"/>
      </w:rPr>
    </w:lvl>
    <w:lvl w:ilvl="6">
      <w:start w:val="1"/>
      <w:numFmt w:val="decimal"/>
      <w:lvlText w:val="%1.%2.%3.%4.%5.%6.%7"/>
      <w:lvlJc w:val="left"/>
      <w:pPr>
        <w:tabs>
          <w:tab w:val="left" w:pos="1942"/>
        </w:tabs>
        <w:ind w:left="1942" w:hanging="1800"/>
      </w:pPr>
      <w:rPr>
        <w:rFonts w:hAnsi="宋体" w:hint="eastAsia"/>
      </w:rPr>
    </w:lvl>
    <w:lvl w:ilvl="7">
      <w:start w:val="1"/>
      <w:numFmt w:val="decimal"/>
      <w:lvlText w:val="%1.%2.%3.%4.%5.%6.%7.%8"/>
      <w:lvlJc w:val="left"/>
      <w:pPr>
        <w:tabs>
          <w:tab w:val="left" w:pos="1942"/>
        </w:tabs>
        <w:ind w:left="1942" w:hanging="1800"/>
      </w:pPr>
      <w:rPr>
        <w:rFonts w:hAnsi="宋体" w:hint="eastAsia"/>
      </w:rPr>
    </w:lvl>
    <w:lvl w:ilvl="8">
      <w:start w:val="1"/>
      <w:numFmt w:val="decimal"/>
      <w:lvlText w:val="%1.%2.%3.%4.%5.%6.%7.%8.%9"/>
      <w:lvlJc w:val="left"/>
      <w:pPr>
        <w:tabs>
          <w:tab w:val="left" w:pos="2302"/>
        </w:tabs>
        <w:ind w:left="2302" w:hanging="2160"/>
      </w:pPr>
      <w:rPr>
        <w:rFonts w:hAnsi="宋体" w:hint="eastAsia"/>
      </w:rPr>
    </w:lvl>
  </w:abstractNum>
  <w:abstractNum w:abstractNumId="89">
    <w:nsid w:val="60236758"/>
    <w:multiLevelType w:val="multilevel"/>
    <w:tmpl w:val="C442B4DE"/>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90">
    <w:nsid w:val="61346417"/>
    <w:multiLevelType w:val="multilevel"/>
    <w:tmpl w:val="61346417"/>
    <w:lvl w:ilvl="0">
      <w:start w:val="5"/>
      <w:numFmt w:val="decimal"/>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91">
    <w:nsid w:val="62C743EE"/>
    <w:multiLevelType w:val="multilevel"/>
    <w:tmpl w:val="76446ED4"/>
    <w:lvl w:ilvl="0">
      <w:start w:val="1"/>
      <w:numFmt w:val="decimal"/>
      <w:lvlText w:val="%1"/>
      <w:lvlJc w:val="left"/>
      <w:pPr>
        <w:tabs>
          <w:tab w:val="num" w:pos="284"/>
        </w:tabs>
        <w:ind w:left="0" w:firstLine="0"/>
      </w:pPr>
      <w:rPr>
        <w:rFonts w:ascii="宋体" w:eastAsia="宋体" w:hAnsi="宋体" w:hint="eastAsia"/>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92">
    <w:nsid w:val="62D9778F"/>
    <w:multiLevelType w:val="multilevel"/>
    <w:tmpl w:val="E6980796"/>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93">
    <w:nsid w:val="63770A7B"/>
    <w:multiLevelType w:val="multilevel"/>
    <w:tmpl w:val="794254CE"/>
    <w:lvl w:ilvl="0">
      <w:start w:val="1"/>
      <w:numFmt w:val="japaneseCounting"/>
      <w:lvlText w:val="%1、"/>
      <w:lvlJc w:val="left"/>
      <w:pPr>
        <w:tabs>
          <w:tab w:val="num" w:pos="480"/>
        </w:tabs>
        <w:ind w:left="480" w:hanging="48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94">
    <w:nsid w:val="664F20AC"/>
    <w:multiLevelType w:val="multilevel"/>
    <w:tmpl w:val="343EACFA"/>
    <w:lvl w:ilvl="0">
      <w:start w:val="1"/>
      <w:numFmt w:val="decimal"/>
      <w:lvlText w:val="(%1)"/>
      <w:lvlJc w:val="left"/>
      <w:pPr>
        <w:ind w:left="860" w:hanging="420"/>
      </w:pPr>
      <w:rPr>
        <w:rFonts w:ascii="Times New Roman" w:hAnsi="Times New Roman" w:cs="Times New Roman" w:hint="default"/>
        <w:i w:val="0"/>
        <w:iCs w:val="0"/>
      </w:rPr>
    </w:lvl>
    <w:lvl w:ilvl="1">
      <w:start w:val="1"/>
      <w:numFmt w:val="lowerLetter"/>
      <w:lvlText w:val="%2)"/>
      <w:lvlJc w:val="left"/>
      <w:pPr>
        <w:ind w:left="1280" w:hanging="420"/>
      </w:pPr>
      <w:rPr>
        <w:rFonts w:ascii="Times New Roman" w:hAnsi="Times New Roman" w:cs="Times New Roman" w:hint="default"/>
      </w:rPr>
    </w:lvl>
    <w:lvl w:ilvl="2">
      <w:start w:val="1"/>
      <w:numFmt w:val="lowerRoman"/>
      <w:lvlText w:val="%3."/>
      <w:lvlJc w:val="right"/>
      <w:pPr>
        <w:ind w:left="1700" w:hanging="420"/>
      </w:pPr>
      <w:rPr>
        <w:rFonts w:ascii="Times New Roman" w:hAnsi="Times New Roman" w:cs="Times New Roman" w:hint="default"/>
      </w:rPr>
    </w:lvl>
    <w:lvl w:ilvl="3">
      <w:start w:val="1"/>
      <w:numFmt w:val="decimal"/>
      <w:lvlText w:val="%4."/>
      <w:lvlJc w:val="left"/>
      <w:pPr>
        <w:ind w:left="2120" w:hanging="420"/>
      </w:pPr>
      <w:rPr>
        <w:rFonts w:ascii="Times New Roman" w:hAnsi="Times New Roman" w:cs="Times New Roman" w:hint="default"/>
      </w:rPr>
    </w:lvl>
    <w:lvl w:ilvl="4">
      <w:start w:val="1"/>
      <w:numFmt w:val="lowerLetter"/>
      <w:lvlText w:val="%5)"/>
      <w:lvlJc w:val="left"/>
      <w:pPr>
        <w:ind w:left="2540" w:hanging="420"/>
      </w:pPr>
      <w:rPr>
        <w:rFonts w:ascii="Times New Roman" w:hAnsi="Times New Roman" w:cs="Times New Roman" w:hint="default"/>
      </w:rPr>
    </w:lvl>
    <w:lvl w:ilvl="5">
      <w:start w:val="1"/>
      <w:numFmt w:val="lowerRoman"/>
      <w:lvlText w:val="%6."/>
      <w:lvlJc w:val="right"/>
      <w:pPr>
        <w:ind w:left="2960" w:hanging="420"/>
      </w:pPr>
      <w:rPr>
        <w:rFonts w:ascii="Times New Roman" w:hAnsi="Times New Roman" w:cs="Times New Roman" w:hint="default"/>
      </w:rPr>
    </w:lvl>
    <w:lvl w:ilvl="6">
      <w:start w:val="1"/>
      <w:numFmt w:val="decimal"/>
      <w:lvlText w:val="%7."/>
      <w:lvlJc w:val="left"/>
      <w:pPr>
        <w:ind w:left="3380" w:hanging="420"/>
      </w:pPr>
      <w:rPr>
        <w:rFonts w:ascii="Times New Roman" w:hAnsi="Times New Roman" w:cs="Times New Roman" w:hint="default"/>
      </w:rPr>
    </w:lvl>
    <w:lvl w:ilvl="7">
      <w:start w:val="1"/>
      <w:numFmt w:val="lowerLetter"/>
      <w:lvlText w:val="%8)"/>
      <w:lvlJc w:val="left"/>
      <w:pPr>
        <w:ind w:left="3800" w:hanging="420"/>
      </w:pPr>
      <w:rPr>
        <w:rFonts w:ascii="Times New Roman" w:hAnsi="Times New Roman" w:cs="Times New Roman" w:hint="default"/>
      </w:rPr>
    </w:lvl>
    <w:lvl w:ilvl="8">
      <w:start w:val="1"/>
      <w:numFmt w:val="lowerRoman"/>
      <w:lvlText w:val="%9."/>
      <w:lvlJc w:val="right"/>
      <w:pPr>
        <w:ind w:left="4220" w:hanging="420"/>
      </w:pPr>
      <w:rPr>
        <w:rFonts w:ascii="Times New Roman" w:hAnsi="Times New Roman" w:cs="Times New Roman" w:hint="default"/>
      </w:rPr>
    </w:lvl>
  </w:abstractNum>
  <w:abstractNum w:abstractNumId="95">
    <w:nsid w:val="67846F8A"/>
    <w:multiLevelType w:val="multilevel"/>
    <w:tmpl w:val="81286C34"/>
    <w:lvl w:ilvl="0">
      <w:start w:val="1"/>
      <w:numFmt w:val="decimal"/>
      <w:lvlText w:val="(%1)"/>
      <w:lvlJc w:val="left"/>
      <w:pPr>
        <w:tabs>
          <w:tab w:val="num" w:pos="1320"/>
        </w:tabs>
        <w:ind w:left="1320" w:hanging="420"/>
      </w:pPr>
      <w:rPr>
        <w:rFonts w:ascii="宋体" w:eastAsia="宋体" w:hAnsi="宋体" w:hint="eastAsia"/>
      </w:rPr>
    </w:lvl>
    <w:lvl w:ilvl="1">
      <w:start w:val="1"/>
      <w:numFmt w:val="decimal"/>
      <w:lvlText w:val="（%2）"/>
      <w:lvlJc w:val="left"/>
      <w:pPr>
        <w:tabs>
          <w:tab w:val="num" w:pos="1140"/>
        </w:tabs>
        <w:ind w:left="1140" w:hanging="7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96">
    <w:nsid w:val="680B2CC6"/>
    <w:multiLevelType w:val="multilevel"/>
    <w:tmpl w:val="B9547500"/>
    <w:lvl w:ilvl="0">
      <w:start w:val="1"/>
      <w:numFmt w:val="decimal"/>
      <w:lvlText w:val="(%1)"/>
      <w:lvlJc w:val="left"/>
      <w:pPr>
        <w:tabs>
          <w:tab w:val="num" w:pos="1320"/>
        </w:tabs>
        <w:ind w:left="1320" w:hanging="420"/>
      </w:pPr>
      <w:rPr>
        <w:rFonts w:ascii="宋体" w:eastAsia="宋体" w:hAnsi="宋体" w:hint="eastAsia"/>
      </w:rPr>
    </w:lvl>
    <w:lvl w:ilvl="1">
      <w:start w:val="1"/>
      <w:numFmt w:val="decimal"/>
      <w:lvlText w:val="（%2）"/>
      <w:lvlJc w:val="left"/>
      <w:pPr>
        <w:tabs>
          <w:tab w:val="num" w:pos="1140"/>
        </w:tabs>
        <w:ind w:left="1140" w:hanging="7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97">
    <w:nsid w:val="68D50AFA"/>
    <w:multiLevelType w:val="multilevel"/>
    <w:tmpl w:val="A60459BE"/>
    <w:lvl w:ilvl="0">
      <w:start w:val="1"/>
      <w:numFmt w:val="decimal"/>
      <w:lvlText w:val="%1."/>
      <w:lvlJc w:val="left"/>
      <w:pPr>
        <w:tabs>
          <w:tab w:val="num" w:pos="680"/>
        </w:tabs>
        <w:ind w:left="0" w:firstLine="454"/>
      </w:pPr>
      <w:rPr>
        <w:rFonts w:ascii="Times New Roman" w:hAnsi="Times New Roman" w:cs="Times New Roman" w:hint="default"/>
        <w:b w:val="0"/>
        <w:bCs w:val="0"/>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98">
    <w:nsid w:val="69A7066B"/>
    <w:multiLevelType w:val="multilevel"/>
    <w:tmpl w:val="C73862FA"/>
    <w:lvl w:ilvl="0">
      <w:start w:val="1"/>
      <w:numFmt w:val="chineseCountingThousand"/>
      <w:lvlText w:val="%1、"/>
      <w:lvlJc w:val="left"/>
      <w:pPr>
        <w:tabs>
          <w:tab w:val="num" w:pos="420"/>
        </w:tabs>
        <w:ind w:left="420" w:hanging="420"/>
      </w:pPr>
      <w:rPr>
        <w:rFonts w:ascii="Times New Roman" w:hAnsi="Times New Roman" w:cs="Times New Roman" w:hint="default"/>
        <w:sz w:val="20"/>
        <w:szCs w:val="20"/>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99">
    <w:nsid w:val="6A0762F3"/>
    <w:multiLevelType w:val="multilevel"/>
    <w:tmpl w:val="851C2B7A"/>
    <w:lvl w:ilvl="0">
      <w:start w:val="1"/>
      <w:numFmt w:val="decimal"/>
      <w:lvlText w:val="%1."/>
      <w:lvlJc w:val="left"/>
      <w:pPr>
        <w:tabs>
          <w:tab w:val="num" w:pos="680"/>
        </w:tabs>
        <w:ind w:left="0" w:firstLine="454"/>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100">
    <w:nsid w:val="6DC6092B"/>
    <w:multiLevelType w:val="multilevel"/>
    <w:tmpl w:val="DD9AEBE0"/>
    <w:lvl w:ilvl="0">
      <w:start w:val="1"/>
      <w:numFmt w:val="japaneseCounting"/>
      <w:lvlText w:val="%1、"/>
      <w:lvlJc w:val="left"/>
      <w:pPr>
        <w:tabs>
          <w:tab w:val="num" w:pos="480"/>
        </w:tabs>
        <w:ind w:left="480" w:hanging="480"/>
      </w:pPr>
      <w:rPr>
        <w:rFonts w:ascii="Times New Roman" w:hAnsi="Times New Roman" w:cs="Times New Roman" w:hint="default"/>
      </w:rPr>
    </w:lvl>
    <w:lvl w:ilvl="1">
      <w:start w:val="1"/>
      <w:numFmt w:val="decimal"/>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101">
    <w:nsid w:val="702E6386"/>
    <w:multiLevelType w:val="multilevel"/>
    <w:tmpl w:val="A3ACA76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02">
    <w:nsid w:val="724935DA"/>
    <w:multiLevelType w:val="multilevel"/>
    <w:tmpl w:val="724935DA"/>
    <w:lvl w:ilvl="0">
      <w:start w:val="8"/>
      <w:numFmt w:val="japaneseCounting"/>
      <w:lvlText w:val="第%1章"/>
      <w:lvlJc w:val="left"/>
      <w:pPr>
        <w:tabs>
          <w:tab w:val="left" w:pos="3472"/>
        </w:tabs>
        <w:ind w:left="3472" w:hanging="1770"/>
      </w:pPr>
      <w:rPr>
        <w:rFonts w:hint="default"/>
      </w:rPr>
    </w:lvl>
    <w:lvl w:ilvl="1">
      <w:start w:val="1"/>
      <w:numFmt w:val="lowerLetter"/>
      <w:lvlText w:val="%2)"/>
      <w:lvlJc w:val="left"/>
      <w:pPr>
        <w:tabs>
          <w:tab w:val="left" w:pos="2116"/>
        </w:tabs>
        <w:ind w:left="2116" w:hanging="420"/>
      </w:pPr>
    </w:lvl>
    <w:lvl w:ilvl="2">
      <w:start w:val="1"/>
      <w:numFmt w:val="lowerRoman"/>
      <w:lvlText w:val="%3."/>
      <w:lvlJc w:val="right"/>
      <w:pPr>
        <w:tabs>
          <w:tab w:val="left" w:pos="2536"/>
        </w:tabs>
        <w:ind w:left="2536" w:hanging="420"/>
      </w:pPr>
    </w:lvl>
    <w:lvl w:ilvl="3">
      <w:start w:val="1"/>
      <w:numFmt w:val="decimal"/>
      <w:lvlText w:val="%4."/>
      <w:lvlJc w:val="left"/>
      <w:pPr>
        <w:tabs>
          <w:tab w:val="left" w:pos="2956"/>
        </w:tabs>
        <w:ind w:left="2956" w:hanging="420"/>
      </w:pPr>
    </w:lvl>
    <w:lvl w:ilvl="4">
      <w:start w:val="1"/>
      <w:numFmt w:val="lowerLetter"/>
      <w:lvlText w:val="%5)"/>
      <w:lvlJc w:val="left"/>
      <w:pPr>
        <w:tabs>
          <w:tab w:val="left" w:pos="3376"/>
        </w:tabs>
        <w:ind w:left="3376" w:hanging="420"/>
      </w:pPr>
    </w:lvl>
    <w:lvl w:ilvl="5">
      <w:start w:val="1"/>
      <w:numFmt w:val="lowerRoman"/>
      <w:lvlText w:val="%6."/>
      <w:lvlJc w:val="right"/>
      <w:pPr>
        <w:tabs>
          <w:tab w:val="left" w:pos="3796"/>
        </w:tabs>
        <w:ind w:left="3796" w:hanging="420"/>
      </w:pPr>
    </w:lvl>
    <w:lvl w:ilvl="6">
      <w:start w:val="1"/>
      <w:numFmt w:val="decimal"/>
      <w:lvlText w:val="%7."/>
      <w:lvlJc w:val="left"/>
      <w:pPr>
        <w:tabs>
          <w:tab w:val="left" w:pos="4216"/>
        </w:tabs>
        <w:ind w:left="4216" w:hanging="420"/>
      </w:pPr>
    </w:lvl>
    <w:lvl w:ilvl="7">
      <w:start w:val="1"/>
      <w:numFmt w:val="lowerLetter"/>
      <w:lvlText w:val="%8)"/>
      <w:lvlJc w:val="left"/>
      <w:pPr>
        <w:tabs>
          <w:tab w:val="left" w:pos="4636"/>
        </w:tabs>
        <w:ind w:left="4636" w:hanging="420"/>
      </w:pPr>
    </w:lvl>
    <w:lvl w:ilvl="8">
      <w:start w:val="1"/>
      <w:numFmt w:val="lowerRoman"/>
      <w:lvlText w:val="%9."/>
      <w:lvlJc w:val="right"/>
      <w:pPr>
        <w:tabs>
          <w:tab w:val="left" w:pos="5056"/>
        </w:tabs>
        <w:ind w:left="5056" w:hanging="420"/>
      </w:pPr>
    </w:lvl>
  </w:abstractNum>
  <w:abstractNum w:abstractNumId="103">
    <w:nsid w:val="72CF3B31"/>
    <w:multiLevelType w:val="multilevel"/>
    <w:tmpl w:val="72CF3B31"/>
    <w:lvl w:ilvl="0">
      <w:start w:val="1"/>
      <w:numFmt w:val="decimal"/>
      <w:lvlText w:val="22.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4">
    <w:nsid w:val="7735002E"/>
    <w:multiLevelType w:val="multilevel"/>
    <w:tmpl w:val="161A489A"/>
    <w:lvl w:ilvl="0">
      <w:start w:val="1"/>
      <w:numFmt w:val="decimal"/>
      <w:lvlText w:val="%1."/>
      <w:lvlJc w:val="left"/>
      <w:pPr>
        <w:tabs>
          <w:tab w:val="num" w:pos="793"/>
        </w:tabs>
        <w:ind w:left="113" w:firstLine="454"/>
      </w:pPr>
      <w:rPr>
        <w:rFonts w:ascii="Times New Roman" w:hAnsi="Times New Roman" w:cs="Times New Roman" w:hint="default"/>
      </w:rPr>
    </w:lvl>
    <w:lvl w:ilvl="1">
      <w:start w:val="1"/>
      <w:numFmt w:val="lowerLetter"/>
      <w:lvlText w:val="%2)"/>
      <w:lvlJc w:val="left"/>
      <w:pPr>
        <w:tabs>
          <w:tab w:val="num" w:pos="953"/>
        </w:tabs>
        <w:ind w:left="953" w:hanging="420"/>
      </w:pPr>
      <w:rPr>
        <w:rFonts w:ascii="Times New Roman" w:hAnsi="Times New Roman" w:cs="Times New Roman" w:hint="default"/>
      </w:rPr>
    </w:lvl>
    <w:lvl w:ilvl="2">
      <w:start w:val="1"/>
      <w:numFmt w:val="lowerRoman"/>
      <w:lvlText w:val="%3."/>
      <w:lvlJc w:val="right"/>
      <w:pPr>
        <w:tabs>
          <w:tab w:val="num" w:pos="1373"/>
        </w:tabs>
        <w:ind w:left="1373" w:hanging="420"/>
      </w:pPr>
      <w:rPr>
        <w:rFonts w:ascii="Times New Roman" w:hAnsi="Times New Roman" w:cs="Times New Roman" w:hint="default"/>
      </w:rPr>
    </w:lvl>
    <w:lvl w:ilvl="3">
      <w:start w:val="1"/>
      <w:numFmt w:val="decimal"/>
      <w:lvlText w:val="%4."/>
      <w:lvlJc w:val="left"/>
      <w:pPr>
        <w:tabs>
          <w:tab w:val="num" w:pos="1793"/>
        </w:tabs>
        <w:ind w:left="1793" w:hanging="420"/>
      </w:pPr>
      <w:rPr>
        <w:rFonts w:ascii="Times New Roman" w:hAnsi="Times New Roman" w:cs="Times New Roman" w:hint="default"/>
      </w:rPr>
    </w:lvl>
    <w:lvl w:ilvl="4">
      <w:start w:val="1"/>
      <w:numFmt w:val="lowerLetter"/>
      <w:lvlText w:val="%5)"/>
      <w:lvlJc w:val="left"/>
      <w:pPr>
        <w:tabs>
          <w:tab w:val="num" w:pos="2213"/>
        </w:tabs>
        <w:ind w:left="2213" w:hanging="420"/>
      </w:pPr>
      <w:rPr>
        <w:rFonts w:ascii="Times New Roman" w:hAnsi="Times New Roman" w:cs="Times New Roman" w:hint="default"/>
      </w:rPr>
    </w:lvl>
    <w:lvl w:ilvl="5">
      <w:start w:val="1"/>
      <w:numFmt w:val="lowerRoman"/>
      <w:lvlText w:val="%6."/>
      <w:lvlJc w:val="right"/>
      <w:pPr>
        <w:tabs>
          <w:tab w:val="num" w:pos="2633"/>
        </w:tabs>
        <w:ind w:left="2633" w:hanging="420"/>
      </w:pPr>
      <w:rPr>
        <w:rFonts w:ascii="Times New Roman" w:hAnsi="Times New Roman" w:cs="Times New Roman" w:hint="default"/>
      </w:rPr>
    </w:lvl>
    <w:lvl w:ilvl="6">
      <w:start w:val="1"/>
      <w:numFmt w:val="decimal"/>
      <w:lvlText w:val="%7."/>
      <w:lvlJc w:val="left"/>
      <w:pPr>
        <w:tabs>
          <w:tab w:val="num" w:pos="3053"/>
        </w:tabs>
        <w:ind w:left="3053" w:hanging="420"/>
      </w:pPr>
      <w:rPr>
        <w:rFonts w:ascii="Times New Roman" w:hAnsi="Times New Roman" w:cs="Times New Roman" w:hint="default"/>
      </w:rPr>
    </w:lvl>
    <w:lvl w:ilvl="7">
      <w:start w:val="1"/>
      <w:numFmt w:val="lowerLetter"/>
      <w:lvlText w:val="%8)"/>
      <w:lvlJc w:val="left"/>
      <w:pPr>
        <w:tabs>
          <w:tab w:val="num" w:pos="3473"/>
        </w:tabs>
        <w:ind w:left="3473" w:hanging="420"/>
      </w:pPr>
      <w:rPr>
        <w:rFonts w:ascii="Times New Roman" w:hAnsi="Times New Roman" w:cs="Times New Roman" w:hint="default"/>
      </w:rPr>
    </w:lvl>
    <w:lvl w:ilvl="8">
      <w:start w:val="1"/>
      <w:numFmt w:val="lowerRoman"/>
      <w:lvlText w:val="%9."/>
      <w:lvlJc w:val="right"/>
      <w:pPr>
        <w:tabs>
          <w:tab w:val="num" w:pos="3893"/>
        </w:tabs>
        <w:ind w:left="3893" w:hanging="420"/>
      </w:pPr>
      <w:rPr>
        <w:rFonts w:ascii="Times New Roman" w:hAnsi="Times New Roman" w:cs="Times New Roman" w:hint="default"/>
      </w:rPr>
    </w:lvl>
  </w:abstractNum>
  <w:abstractNum w:abstractNumId="105">
    <w:nsid w:val="77B64C6A"/>
    <w:multiLevelType w:val="multilevel"/>
    <w:tmpl w:val="8D28BFAC"/>
    <w:lvl w:ilvl="0">
      <w:start w:val="1"/>
      <w:numFmt w:val="decimal"/>
      <w:lvlText w:val="(%1)"/>
      <w:lvlJc w:val="left"/>
      <w:pPr>
        <w:ind w:left="860" w:hanging="420"/>
      </w:pPr>
      <w:rPr>
        <w:rFonts w:ascii="Times New Roman" w:hAnsi="Times New Roman" w:cs="Times New Roman" w:hint="default"/>
        <w:i w:val="0"/>
        <w:iCs w:val="0"/>
      </w:rPr>
    </w:lvl>
    <w:lvl w:ilvl="1">
      <w:start w:val="1"/>
      <w:numFmt w:val="lowerLetter"/>
      <w:lvlText w:val="%2)"/>
      <w:lvlJc w:val="left"/>
      <w:pPr>
        <w:ind w:left="1280" w:hanging="420"/>
      </w:pPr>
      <w:rPr>
        <w:rFonts w:ascii="Times New Roman" w:hAnsi="Times New Roman" w:cs="Times New Roman" w:hint="default"/>
      </w:rPr>
    </w:lvl>
    <w:lvl w:ilvl="2">
      <w:start w:val="1"/>
      <w:numFmt w:val="lowerRoman"/>
      <w:lvlText w:val="%3."/>
      <w:lvlJc w:val="right"/>
      <w:pPr>
        <w:ind w:left="1700" w:hanging="420"/>
      </w:pPr>
      <w:rPr>
        <w:rFonts w:ascii="Times New Roman" w:hAnsi="Times New Roman" w:cs="Times New Roman" w:hint="default"/>
      </w:rPr>
    </w:lvl>
    <w:lvl w:ilvl="3">
      <w:start w:val="1"/>
      <w:numFmt w:val="decimal"/>
      <w:lvlText w:val="%4."/>
      <w:lvlJc w:val="left"/>
      <w:pPr>
        <w:ind w:left="2120" w:hanging="420"/>
      </w:pPr>
      <w:rPr>
        <w:rFonts w:ascii="Times New Roman" w:hAnsi="Times New Roman" w:cs="Times New Roman" w:hint="default"/>
      </w:rPr>
    </w:lvl>
    <w:lvl w:ilvl="4">
      <w:start w:val="1"/>
      <w:numFmt w:val="lowerLetter"/>
      <w:lvlText w:val="%5)"/>
      <w:lvlJc w:val="left"/>
      <w:pPr>
        <w:ind w:left="2540" w:hanging="420"/>
      </w:pPr>
      <w:rPr>
        <w:rFonts w:ascii="Times New Roman" w:hAnsi="Times New Roman" w:cs="Times New Roman" w:hint="default"/>
      </w:rPr>
    </w:lvl>
    <w:lvl w:ilvl="5">
      <w:start w:val="1"/>
      <w:numFmt w:val="lowerRoman"/>
      <w:lvlText w:val="%6."/>
      <w:lvlJc w:val="right"/>
      <w:pPr>
        <w:ind w:left="2960" w:hanging="420"/>
      </w:pPr>
      <w:rPr>
        <w:rFonts w:ascii="Times New Roman" w:hAnsi="Times New Roman" w:cs="Times New Roman" w:hint="default"/>
      </w:rPr>
    </w:lvl>
    <w:lvl w:ilvl="6">
      <w:start w:val="1"/>
      <w:numFmt w:val="decimal"/>
      <w:lvlText w:val="%7."/>
      <w:lvlJc w:val="left"/>
      <w:pPr>
        <w:ind w:left="3380" w:hanging="420"/>
      </w:pPr>
      <w:rPr>
        <w:rFonts w:ascii="Times New Roman" w:hAnsi="Times New Roman" w:cs="Times New Roman" w:hint="default"/>
      </w:rPr>
    </w:lvl>
    <w:lvl w:ilvl="7">
      <w:start w:val="1"/>
      <w:numFmt w:val="lowerLetter"/>
      <w:lvlText w:val="%8)"/>
      <w:lvlJc w:val="left"/>
      <w:pPr>
        <w:ind w:left="3800" w:hanging="420"/>
      </w:pPr>
      <w:rPr>
        <w:rFonts w:ascii="Times New Roman" w:hAnsi="Times New Roman" w:cs="Times New Roman" w:hint="default"/>
      </w:rPr>
    </w:lvl>
    <w:lvl w:ilvl="8">
      <w:start w:val="1"/>
      <w:numFmt w:val="lowerRoman"/>
      <w:lvlText w:val="%9."/>
      <w:lvlJc w:val="right"/>
      <w:pPr>
        <w:ind w:left="4220" w:hanging="420"/>
      </w:pPr>
      <w:rPr>
        <w:rFonts w:ascii="Times New Roman" w:hAnsi="Times New Roman" w:cs="Times New Roman" w:hint="default"/>
      </w:rPr>
    </w:lvl>
  </w:abstractNum>
  <w:abstractNum w:abstractNumId="106">
    <w:nsid w:val="7EBB0F2E"/>
    <w:multiLevelType w:val="multilevel"/>
    <w:tmpl w:val="224AD73C"/>
    <w:lvl w:ilvl="0">
      <w:start w:val="1"/>
      <w:numFmt w:val="japaneseCounting"/>
      <w:lvlText w:val="%1、"/>
      <w:lvlJc w:val="left"/>
      <w:pPr>
        <w:tabs>
          <w:tab w:val="num" w:pos="480"/>
        </w:tabs>
        <w:ind w:left="480" w:hanging="480"/>
      </w:pPr>
      <w:rPr>
        <w:rFonts w:ascii="Times New Roman" w:hAnsi="Times New Roman" w:cs="Times New Roman" w:hint="default"/>
        <w:sz w:val="20"/>
        <w:szCs w:val="20"/>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680"/>
        </w:tabs>
        <w:ind w:left="0" w:firstLine="454"/>
      </w:pPr>
      <w:rPr>
        <w:rFonts w:ascii="Times New Roman" w:hAnsi="Times New Roman" w:cs="Times New Roman" w:hint="default"/>
        <w:sz w:val="22"/>
        <w:szCs w:val="22"/>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num w:numId="1">
    <w:abstractNumId w:val="18"/>
  </w:num>
  <w:num w:numId="2">
    <w:abstractNumId w:val="7"/>
  </w:num>
  <w:num w:numId="3">
    <w:abstractNumId w:val="23"/>
  </w:num>
  <w:num w:numId="4">
    <w:abstractNumId w:val="84"/>
  </w:num>
  <w:num w:numId="5">
    <w:abstractNumId w:val="15"/>
  </w:num>
  <w:num w:numId="6">
    <w:abstractNumId w:val="87"/>
  </w:num>
  <w:num w:numId="7">
    <w:abstractNumId w:val="81"/>
  </w:num>
  <w:num w:numId="8">
    <w:abstractNumId w:val="90"/>
  </w:num>
  <w:num w:numId="9">
    <w:abstractNumId w:val="88"/>
  </w:num>
  <w:num w:numId="10">
    <w:abstractNumId w:val="3"/>
  </w:num>
  <w:num w:numId="11">
    <w:abstractNumId w:val="59"/>
  </w:num>
  <w:num w:numId="12">
    <w:abstractNumId w:val="39"/>
  </w:num>
  <w:num w:numId="13">
    <w:abstractNumId w:val="35"/>
  </w:num>
  <w:num w:numId="14">
    <w:abstractNumId w:val="30"/>
  </w:num>
  <w:num w:numId="15">
    <w:abstractNumId w:val="22"/>
  </w:num>
  <w:num w:numId="16">
    <w:abstractNumId w:val="79"/>
  </w:num>
  <w:num w:numId="17">
    <w:abstractNumId w:val="24"/>
  </w:num>
  <w:num w:numId="18">
    <w:abstractNumId w:val="10"/>
  </w:num>
  <w:num w:numId="19">
    <w:abstractNumId w:val="56"/>
  </w:num>
  <w:num w:numId="20">
    <w:abstractNumId w:val="17"/>
  </w:num>
  <w:num w:numId="21">
    <w:abstractNumId w:val="54"/>
  </w:num>
  <w:num w:numId="22">
    <w:abstractNumId w:val="19"/>
  </w:num>
  <w:num w:numId="23">
    <w:abstractNumId w:val="41"/>
  </w:num>
  <w:num w:numId="24">
    <w:abstractNumId w:val="14"/>
  </w:num>
  <w:num w:numId="25">
    <w:abstractNumId w:val="8"/>
  </w:num>
  <w:num w:numId="26">
    <w:abstractNumId w:val="16"/>
  </w:num>
  <w:num w:numId="27">
    <w:abstractNumId w:val="75"/>
  </w:num>
  <w:num w:numId="28">
    <w:abstractNumId w:val="25"/>
  </w:num>
  <w:num w:numId="29">
    <w:abstractNumId w:val="69"/>
  </w:num>
  <w:num w:numId="30">
    <w:abstractNumId w:val="11"/>
  </w:num>
  <w:num w:numId="31">
    <w:abstractNumId w:val="82"/>
  </w:num>
  <w:num w:numId="32">
    <w:abstractNumId w:val="21"/>
  </w:num>
  <w:num w:numId="33">
    <w:abstractNumId w:val="40"/>
  </w:num>
  <w:num w:numId="34">
    <w:abstractNumId w:val="34"/>
  </w:num>
  <w:num w:numId="35">
    <w:abstractNumId w:val="103"/>
  </w:num>
  <w:num w:numId="36">
    <w:abstractNumId w:val="29"/>
  </w:num>
  <w:num w:numId="37">
    <w:abstractNumId w:val="42"/>
  </w:num>
  <w:num w:numId="38">
    <w:abstractNumId w:val="5"/>
  </w:num>
  <w:num w:numId="39">
    <w:abstractNumId w:val="6"/>
  </w:num>
  <w:num w:numId="40">
    <w:abstractNumId w:val="32"/>
  </w:num>
  <w:num w:numId="41">
    <w:abstractNumId w:val="0"/>
  </w:num>
  <w:num w:numId="42">
    <w:abstractNumId w:val="76"/>
  </w:num>
  <w:num w:numId="43">
    <w:abstractNumId w:val="61"/>
  </w:num>
  <w:num w:numId="44">
    <w:abstractNumId w:val="33"/>
  </w:num>
  <w:num w:numId="45">
    <w:abstractNumId w:val="43"/>
  </w:num>
  <w:num w:numId="46">
    <w:abstractNumId w:val="27"/>
  </w:num>
  <w:num w:numId="47">
    <w:abstractNumId w:val="20"/>
  </w:num>
  <w:num w:numId="48">
    <w:abstractNumId w:val="4"/>
  </w:num>
  <w:num w:numId="49">
    <w:abstractNumId w:val="12"/>
  </w:num>
  <w:num w:numId="50">
    <w:abstractNumId w:val="31"/>
  </w:num>
  <w:num w:numId="51">
    <w:abstractNumId w:val="1"/>
  </w:num>
  <w:num w:numId="52">
    <w:abstractNumId w:val="9"/>
  </w:num>
  <w:num w:numId="53">
    <w:abstractNumId w:val="28"/>
  </w:num>
  <w:num w:numId="54">
    <w:abstractNumId w:val="26"/>
  </w:num>
  <w:num w:numId="55">
    <w:abstractNumId w:val="38"/>
  </w:num>
  <w:num w:numId="56">
    <w:abstractNumId w:val="37"/>
  </w:num>
  <w:num w:numId="57">
    <w:abstractNumId w:val="2"/>
  </w:num>
  <w:num w:numId="58">
    <w:abstractNumId w:val="13"/>
  </w:num>
  <w:num w:numId="59">
    <w:abstractNumId w:val="36"/>
  </w:num>
  <w:num w:numId="60">
    <w:abstractNumId w:val="45"/>
  </w:num>
  <w:num w:numId="61">
    <w:abstractNumId w:val="102"/>
  </w:num>
  <w:num w:numId="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num>
  <w:num w:numId="6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7"/>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2"/>
  <w:displayVerticalDrawingGridEvery w:val="2"/>
  <w:doNotShadeFormData/>
  <w:noPunctuationKerning/>
  <w:characterSpacingControl w:val="compressPunctuation"/>
  <w:doNotValidateAgainstSchema/>
  <w:doNotDemarcateInvalidXml/>
  <w:hdrShapeDefaults>
    <o:shapedefaults v:ext="edit" spidmax="6451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E0E"/>
    <w:rsid w:val="000013B0"/>
    <w:rsid w:val="0000143B"/>
    <w:rsid w:val="00001A21"/>
    <w:rsid w:val="00002286"/>
    <w:rsid w:val="00002CAA"/>
    <w:rsid w:val="00003157"/>
    <w:rsid w:val="00004203"/>
    <w:rsid w:val="00004E89"/>
    <w:rsid w:val="000057E3"/>
    <w:rsid w:val="0000598E"/>
    <w:rsid w:val="00005EF6"/>
    <w:rsid w:val="00006F99"/>
    <w:rsid w:val="00007513"/>
    <w:rsid w:val="000119B0"/>
    <w:rsid w:val="00011B9A"/>
    <w:rsid w:val="00013450"/>
    <w:rsid w:val="00014530"/>
    <w:rsid w:val="000147ED"/>
    <w:rsid w:val="000148C0"/>
    <w:rsid w:val="000148E4"/>
    <w:rsid w:val="0001736C"/>
    <w:rsid w:val="00017853"/>
    <w:rsid w:val="00020908"/>
    <w:rsid w:val="00021360"/>
    <w:rsid w:val="00021611"/>
    <w:rsid w:val="00022645"/>
    <w:rsid w:val="0002343E"/>
    <w:rsid w:val="00023C23"/>
    <w:rsid w:val="00023DE2"/>
    <w:rsid w:val="00024339"/>
    <w:rsid w:val="0002479D"/>
    <w:rsid w:val="00024910"/>
    <w:rsid w:val="000255DB"/>
    <w:rsid w:val="000263F9"/>
    <w:rsid w:val="000275E0"/>
    <w:rsid w:val="00027870"/>
    <w:rsid w:val="00030109"/>
    <w:rsid w:val="000303EF"/>
    <w:rsid w:val="00030DA3"/>
    <w:rsid w:val="00031290"/>
    <w:rsid w:val="0003148B"/>
    <w:rsid w:val="00031C11"/>
    <w:rsid w:val="00032B32"/>
    <w:rsid w:val="00032ECA"/>
    <w:rsid w:val="00033668"/>
    <w:rsid w:val="000338C0"/>
    <w:rsid w:val="000339DD"/>
    <w:rsid w:val="00033AEA"/>
    <w:rsid w:val="0003424E"/>
    <w:rsid w:val="00035135"/>
    <w:rsid w:val="00035431"/>
    <w:rsid w:val="00036EB5"/>
    <w:rsid w:val="00037DCD"/>
    <w:rsid w:val="00040C80"/>
    <w:rsid w:val="00040DAD"/>
    <w:rsid w:val="000416E0"/>
    <w:rsid w:val="00041AA3"/>
    <w:rsid w:val="00041B00"/>
    <w:rsid w:val="00042551"/>
    <w:rsid w:val="00043BEB"/>
    <w:rsid w:val="00043DD5"/>
    <w:rsid w:val="00044693"/>
    <w:rsid w:val="00046285"/>
    <w:rsid w:val="00047063"/>
    <w:rsid w:val="00047DFD"/>
    <w:rsid w:val="00052636"/>
    <w:rsid w:val="00055DE9"/>
    <w:rsid w:val="00056002"/>
    <w:rsid w:val="00056CD4"/>
    <w:rsid w:val="00057136"/>
    <w:rsid w:val="00057380"/>
    <w:rsid w:val="000609F0"/>
    <w:rsid w:val="00060ACD"/>
    <w:rsid w:val="00061C48"/>
    <w:rsid w:val="00061CFE"/>
    <w:rsid w:val="00061D2F"/>
    <w:rsid w:val="0006253C"/>
    <w:rsid w:val="00063B51"/>
    <w:rsid w:val="00063D1B"/>
    <w:rsid w:val="00063EF1"/>
    <w:rsid w:val="0006433D"/>
    <w:rsid w:val="000653B9"/>
    <w:rsid w:val="00065882"/>
    <w:rsid w:val="00066686"/>
    <w:rsid w:val="00066A0F"/>
    <w:rsid w:val="00066B9F"/>
    <w:rsid w:val="00070038"/>
    <w:rsid w:val="00071A0A"/>
    <w:rsid w:val="00071E0E"/>
    <w:rsid w:val="00071E8B"/>
    <w:rsid w:val="00074818"/>
    <w:rsid w:val="00074FF9"/>
    <w:rsid w:val="00076131"/>
    <w:rsid w:val="000765C9"/>
    <w:rsid w:val="00077116"/>
    <w:rsid w:val="0007761E"/>
    <w:rsid w:val="00084A02"/>
    <w:rsid w:val="00084F04"/>
    <w:rsid w:val="00085D8D"/>
    <w:rsid w:val="000860D3"/>
    <w:rsid w:val="00090710"/>
    <w:rsid w:val="00092F60"/>
    <w:rsid w:val="00093229"/>
    <w:rsid w:val="00093DF2"/>
    <w:rsid w:val="000947BE"/>
    <w:rsid w:val="00094B1E"/>
    <w:rsid w:val="00095778"/>
    <w:rsid w:val="00096459"/>
    <w:rsid w:val="000976F3"/>
    <w:rsid w:val="000A00F9"/>
    <w:rsid w:val="000A091D"/>
    <w:rsid w:val="000A11E7"/>
    <w:rsid w:val="000A2FC3"/>
    <w:rsid w:val="000A35DC"/>
    <w:rsid w:val="000A4A31"/>
    <w:rsid w:val="000A4ABD"/>
    <w:rsid w:val="000A69E4"/>
    <w:rsid w:val="000A70EA"/>
    <w:rsid w:val="000A76F1"/>
    <w:rsid w:val="000A7AA5"/>
    <w:rsid w:val="000B0051"/>
    <w:rsid w:val="000B0336"/>
    <w:rsid w:val="000B1709"/>
    <w:rsid w:val="000B170F"/>
    <w:rsid w:val="000B2A12"/>
    <w:rsid w:val="000B2C56"/>
    <w:rsid w:val="000B396D"/>
    <w:rsid w:val="000B47E7"/>
    <w:rsid w:val="000B4AE6"/>
    <w:rsid w:val="000B5B06"/>
    <w:rsid w:val="000B6900"/>
    <w:rsid w:val="000B7C84"/>
    <w:rsid w:val="000C026F"/>
    <w:rsid w:val="000C0876"/>
    <w:rsid w:val="000C114F"/>
    <w:rsid w:val="000C117D"/>
    <w:rsid w:val="000C380F"/>
    <w:rsid w:val="000C471D"/>
    <w:rsid w:val="000C6386"/>
    <w:rsid w:val="000C6E63"/>
    <w:rsid w:val="000C71A4"/>
    <w:rsid w:val="000C79EB"/>
    <w:rsid w:val="000C7D60"/>
    <w:rsid w:val="000D08B0"/>
    <w:rsid w:val="000D13CF"/>
    <w:rsid w:val="000D1970"/>
    <w:rsid w:val="000D1ABD"/>
    <w:rsid w:val="000D3111"/>
    <w:rsid w:val="000D4008"/>
    <w:rsid w:val="000D41D9"/>
    <w:rsid w:val="000D47D6"/>
    <w:rsid w:val="000D4DEA"/>
    <w:rsid w:val="000D553E"/>
    <w:rsid w:val="000D76C3"/>
    <w:rsid w:val="000E1857"/>
    <w:rsid w:val="000E2B11"/>
    <w:rsid w:val="000E4865"/>
    <w:rsid w:val="000E48D7"/>
    <w:rsid w:val="000E564B"/>
    <w:rsid w:val="000E6AA1"/>
    <w:rsid w:val="000E7F3E"/>
    <w:rsid w:val="000F0336"/>
    <w:rsid w:val="000F0AA5"/>
    <w:rsid w:val="000F1F0E"/>
    <w:rsid w:val="000F2F91"/>
    <w:rsid w:val="000F43EE"/>
    <w:rsid w:val="000F51EB"/>
    <w:rsid w:val="000F53AD"/>
    <w:rsid w:val="001005FD"/>
    <w:rsid w:val="001025E4"/>
    <w:rsid w:val="00102CBD"/>
    <w:rsid w:val="00104FE4"/>
    <w:rsid w:val="00105567"/>
    <w:rsid w:val="00105B18"/>
    <w:rsid w:val="00106023"/>
    <w:rsid w:val="00106C2C"/>
    <w:rsid w:val="001072FB"/>
    <w:rsid w:val="00107383"/>
    <w:rsid w:val="00107EAC"/>
    <w:rsid w:val="00107FF4"/>
    <w:rsid w:val="0011164D"/>
    <w:rsid w:val="001119A0"/>
    <w:rsid w:val="00111D6F"/>
    <w:rsid w:val="00112170"/>
    <w:rsid w:val="00112E5E"/>
    <w:rsid w:val="00113B7A"/>
    <w:rsid w:val="00114CB8"/>
    <w:rsid w:val="0011516E"/>
    <w:rsid w:val="00116A88"/>
    <w:rsid w:val="00116B76"/>
    <w:rsid w:val="00117AEB"/>
    <w:rsid w:val="001223F4"/>
    <w:rsid w:val="00122751"/>
    <w:rsid w:val="00122C5E"/>
    <w:rsid w:val="0012368F"/>
    <w:rsid w:val="00124915"/>
    <w:rsid w:val="001250BF"/>
    <w:rsid w:val="0012566F"/>
    <w:rsid w:val="0012688A"/>
    <w:rsid w:val="00127D12"/>
    <w:rsid w:val="00130945"/>
    <w:rsid w:val="00131A46"/>
    <w:rsid w:val="00132C83"/>
    <w:rsid w:val="00132E38"/>
    <w:rsid w:val="0013457B"/>
    <w:rsid w:val="00134FD2"/>
    <w:rsid w:val="00135C91"/>
    <w:rsid w:val="00135F3C"/>
    <w:rsid w:val="00136004"/>
    <w:rsid w:val="0013780D"/>
    <w:rsid w:val="00140825"/>
    <w:rsid w:val="00141574"/>
    <w:rsid w:val="00142F53"/>
    <w:rsid w:val="00143475"/>
    <w:rsid w:val="00144638"/>
    <w:rsid w:val="0014492F"/>
    <w:rsid w:val="001451F1"/>
    <w:rsid w:val="00146F59"/>
    <w:rsid w:val="0014756E"/>
    <w:rsid w:val="00147B7A"/>
    <w:rsid w:val="0015055B"/>
    <w:rsid w:val="001505E1"/>
    <w:rsid w:val="00151353"/>
    <w:rsid w:val="00151B1F"/>
    <w:rsid w:val="00153479"/>
    <w:rsid w:val="00155295"/>
    <w:rsid w:val="001552E7"/>
    <w:rsid w:val="0015544D"/>
    <w:rsid w:val="001564C1"/>
    <w:rsid w:val="00157E7C"/>
    <w:rsid w:val="00160084"/>
    <w:rsid w:val="0016021C"/>
    <w:rsid w:val="001604DB"/>
    <w:rsid w:val="00160AEC"/>
    <w:rsid w:val="001618C2"/>
    <w:rsid w:val="00162279"/>
    <w:rsid w:val="00162405"/>
    <w:rsid w:val="001628FA"/>
    <w:rsid w:val="0016319D"/>
    <w:rsid w:val="00163488"/>
    <w:rsid w:val="0016368C"/>
    <w:rsid w:val="0016537F"/>
    <w:rsid w:val="00165A57"/>
    <w:rsid w:val="001666E6"/>
    <w:rsid w:val="001672C5"/>
    <w:rsid w:val="00167579"/>
    <w:rsid w:val="0017050D"/>
    <w:rsid w:val="00170AB9"/>
    <w:rsid w:val="00170BEE"/>
    <w:rsid w:val="001715BC"/>
    <w:rsid w:val="00171F27"/>
    <w:rsid w:val="00172A27"/>
    <w:rsid w:val="00172BFA"/>
    <w:rsid w:val="00173CE5"/>
    <w:rsid w:val="0017446E"/>
    <w:rsid w:val="00174D5A"/>
    <w:rsid w:val="00174EFD"/>
    <w:rsid w:val="0017524F"/>
    <w:rsid w:val="00175E09"/>
    <w:rsid w:val="00176030"/>
    <w:rsid w:val="00176134"/>
    <w:rsid w:val="001773C9"/>
    <w:rsid w:val="00177E8F"/>
    <w:rsid w:val="00180370"/>
    <w:rsid w:val="00180F3B"/>
    <w:rsid w:val="001828FA"/>
    <w:rsid w:val="001832B7"/>
    <w:rsid w:val="00183717"/>
    <w:rsid w:val="001840B7"/>
    <w:rsid w:val="001868A3"/>
    <w:rsid w:val="00186BA8"/>
    <w:rsid w:val="001902C8"/>
    <w:rsid w:val="001908EB"/>
    <w:rsid w:val="00192092"/>
    <w:rsid w:val="0019301D"/>
    <w:rsid w:val="00193455"/>
    <w:rsid w:val="0019446C"/>
    <w:rsid w:val="00195CE8"/>
    <w:rsid w:val="00195D81"/>
    <w:rsid w:val="0019625E"/>
    <w:rsid w:val="001965B1"/>
    <w:rsid w:val="00196F66"/>
    <w:rsid w:val="001975F5"/>
    <w:rsid w:val="0019781C"/>
    <w:rsid w:val="00197CB3"/>
    <w:rsid w:val="001A09E4"/>
    <w:rsid w:val="001A2BD3"/>
    <w:rsid w:val="001A4911"/>
    <w:rsid w:val="001A5264"/>
    <w:rsid w:val="001A5EEC"/>
    <w:rsid w:val="001A5FC9"/>
    <w:rsid w:val="001A612E"/>
    <w:rsid w:val="001A761C"/>
    <w:rsid w:val="001B0785"/>
    <w:rsid w:val="001B0831"/>
    <w:rsid w:val="001B0D8E"/>
    <w:rsid w:val="001B2C48"/>
    <w:rsid w:val="001B4F02"/>
    <w:rsid w:val="001B5010"/>
    <w:rsid w:val="001B55CF"/>
    <w:rsid w:val="001B63DF"/>
    <w:rsid w:val="001B753A"/>
    <w:rsid w:val="001C356F"/>
    <w:rsid w:val="001C3919"/>
    <w:rsid w:val="001C4B85"/>
    <w:rsid w:val="001C534E"/>
    <w:rsid w:val="001C704F"/>
    <w:rsid w:val="001D06F0"/>
    <w:rsid w:val="001D128E"/>
    <w:rsid w:val="001D1574"/>
    <w:rsid w:val="001D276C"/>
    <w:rsid w:val="001D2C64"/>
    <w:rsid w:val="001D2D3D"/>
    <w:rsid w:val="001D4C32"/>
    <w:rsid w:val="001E0571"/>
    <w:rsid w:val="001E1496"/>
    <w:rsid w:val="001E3F45"/>
    <w:rsid w:val="001E4B22"/>
    <w:rsid w:val="001E5D93"/>
    <w:rsid w:val="001E6508"/>
    <w:rsid w:val="001E669D"/>
    <w:rsid w:val="001E769F"/>
    <w:rsid w:val="001E7EFC"/>
    <w:rsid w:val="001F059D"/>
    <w:rsid w:val="001F0862"/>
    <w:rsid w:val="001F11E1"/>
    <w:rsid w:val="001F3F75"/>
    <w:rsid w:val="001F55AB"/>
    <w:rsid w:val="001F7B5E"/>
    <w:rsid w:val="002006BA"/>
    <w:rsid w:val="00200A2C"/>
    <w:rsid w:val="002013CF"/>
    <w:rsid w:val="00202378"/>
    <w:rsid w:val="00202508"/>
    <w:rsid w:val="0020289D"/>
    <w:rsid w:val="00202E6A"/>
    <w:rsid w:val="00203219"/>
    <w:rsid w:val="00203827"/>
    <w:rsid w:val="00203B2F"/>
    <w:rsid w:val="00205AF4"/>
    <w:rsid w:val="00207C7A"/>
    <w:rsid w:val="00207E75"/>
    <w:rsid w:val="00207F5A"/>
    <w:rsid w:val="00210469"/>
    <w:rsid w:val="002110A2"/>
    <w:rsid w:val="00211142"/>
    <w:rsid w:val="00212F46"/>
    <w:rsid w:val="00213ECE"/>
    <w:rsid w:val="00220428"/>
    <w:rsid w:val="00220C0F"/>
    <w:rsid w:val="00221222"/>
    <w:rsid w:val="00222915"/>
    <w:rsid w:val="00222CB1"/>
    <w:rsid w:val="00223195"/>
    <w:rsid w:val="002239DF"/>
    <w:rsid w:val="00224ABB"/>
    <w:rsid w:val="00224E0E"/>
    <w:rsid w:val="00225965"/>
    <w:rsid w:val="0022617B"/>
    <w:rsid w:val="002277D5"/>
    <w:rsid w:val="00227CD9"/>
    <w:rsid w:val="00230004"/>
    <w:rsid w:val="00230426"/>
    <w:rsid w:val="00230583"/>
    <w:rsid w:val="00230800"/>
    <w:rsid w:val="00230FD6"/>
    <w:rsid w:val="002316F8"/>
    <w:rsid w:val="00231A3C"/>
    <w:rsid w:val="00233848"/>
    <w:rsid w:val="00234A6E"/>
    <w:rsid w:val="00234F88"/>
    <w:rsid w:val="00235953"/>
    <w:rsid w:val="00236335"/>
    <w:rsid w:val="002369EE"/>
    <w:rsid w:val="00237350"/>
    <w:rsid w:val="002400A5"/>
    <w:rsid w:val="002401A7"/>
    <w:rsid w:val="00241878"/>
    <w:rsid w:val="0024292C"/>
    <w:rsid w:val="00242F60"/>
    <w:rsid w:val="00243F16"/>
    <w:rsid w:val="00245513"/>
    <w:rsid w:val="00246585"/>
    <w:rsid w:val="00247169"/>
    <w:rsid w:val="00250A0A"/>
    <w:rsid w:val="00250A78"/>
    <w:rsid w:val="00250FB6"/>
    <w:rsid w:val="00251EFF"/>
    <w:rsid w:val="0025313F"/>
    <w:rsid w:val="0025489D"/>
    <w:rsid w:val="00256859"/>
    <w:rsid w:val="002568FD"/>
    <w:rsid w:val="00260F70"/>
    <w:rsid w:val="00264328"/>
    <w:rsid w:val="00265420"/>
    <w:rsid w:val="00265E36"/>
    <w:rsid w:val="00265E55"/>
    <w:rsid w:val="00267D98"/>
    <w:rsid w:val="00271764"/>
    <w:rsid w:val="00272E20"/>
    <w:rsid w:val="0027342D"/>
    <w:rsid w:val="002738C7"/>
    <w:rsid w:val="002741B6"/>
    <w:rsid w:val="0027430C"/>
    <w:rsid w:val="00275554"/>
    <w:rsid w:val="00275FF6"/>
    <w:rsid w:val="00276CDC"/>
    <w:rsid w:val="00277053"/>
    <w:rsid w:val="002777A9"/>
    <w:rsid w:val="00277E1B"/>
    <w:rsid w:val="00277E41"/>
    <w:rsid w:val="00283214"/>
    <w:rsid w:val="002848E4"/>
    <w:rsid w:val="0028573D"/>
    <w:rsid w:val="00291F00"/>
    <w:rsid w:val="00293286"/>
    <w:rsid w:val="0029366B"/>
    <w:rsid w:val="00294B0D"/>
    <w:rsid w:val="00294B95"/>
    <w:rsid w:val="00295736"/>
    <w:rsid w:val="00296421"/>
    <w:rsid w:val="002965CE"/>
    <w:rsid w:val="002A018D"/>
    <w:rsid w:val="002A1B2E"/>
    <w:rsid w:val="002A20E7"/>
    <w:rsid w:val="002A39C4"/>
    <w:rsid w:val="002A3B52"/>
    <w:rsid w:val="002A5EDB"/>
    <w:rsid w:val="002B06C9"/>
    <w:rsid w:val="002B0B2F"/>
    <w:rsid w:val="002B397C"/>
    <w:rsid w:val="002B4083"/>
    <w:rsid w:val="002B4D98"/>
    <w:rsid w:val="002B5733"/>
    <w:rsid w:val="002B6D7A"/>
    <w:rsid w:val="002B7C36"/>
    <w:rsid w:val="002C1314"/>
    <w:rsid w:val="002C13F0"/>
    <w:rsid w:val="002C1BE9"/>
    <w:rsid w:val="002C35E5"/>
    <w:rsid w:val="002C4BAA"/>
    <w:rsid w:val="002C4BC8"/>
    <w:rsid w:val="002C50D6"/>
    <w:rsid w:val="002C5B86"/>
    <w:rsid w:val="002C7018"/>
    <w:rsid w:val="002C750B"/>
    <w:rsid w:val="002C7830"/>
    <w:rsid w:val="002D0B37"/>
    <w:rsid w:val="002D160D"/>
    <w:rsid w:val="002D23A7"/>
    <w:rsid w:val="002D2AAE"/>
    <w:rsid w:val="002D3260"/>
    <w:rsid w:val="002D328B"/>
    <w:rsid w:val="002D332A"/>
    <w:rsid w:val="002D4275"/>
    <w:rsid w:val="002D4347"/>
    <w:rsid w:val="002D43EC"/>
    <w:rsid w:val="002D6451"/>
    <w:rsid w:val="002D75BF"/>
    <w:rsid w:val="002E098E"/>
    <w:rsid w:val="002E09BE"/>
    <w:rsid w:val="002E17D6"/>
    <w:rsid w:val="002E1E3B"/>
    <w:rsid w:val="002E1FEB"/>
    <w:rsid w:val="002E2467"/>
    <w:rsid w:val="002E375D"/>
    <w:rsid w:val="002E4058"/>
    <w:rsid w:val="002E5170"/>
    <w:rsid w:val="002E533D"/>
    <w:rsid w:val="002E62EF"/>
    <w:rsid w:val="002E65DD"/>
    <w:rsid w:val="002E6BD3"/>
    <w:rsid w:val="002E6EAE"/>
    <w:rsid w:val="002E71AC"/>
    <w:rsid w:val="002F02D5"/>
    <w:rsid w:val="002F1014"/>
    <w:rsid w:val="002F1513"/>
    <w:rsid w:val="002F4044"/>
    <w:rsid w:val="002F4371"/>
    <w:rsid w:val="002F4983"/>
    <w:rsid w:val="002F5497"/>
    <w:rsid w:val="002F5503"/>
    <w:rsid w:val="002F63A4"/>
    <w:rsid w:val="002F6D33"/>
    <w:rsid w:val="0030010D"/>
    <w:rsid w:val="0030096B"/>
    <w:rsid w:val="00301540"/>
    <w:rsid w:val="003028B6"/>
    <w:rsid w:val="003036C0"/>
    <w:rsid w:val="0030567E"/>
    <w:rsid w:val="0030672E"/>
    <w:rsid w:val="003073B3"/>
    <w:rsid w:val="003100AD"/>
    <w:rsid w:val="003101C0"/>
    <w:rsid w:val="00310A2C"/>
    <w:rsid w:val="00311EAE"/>
    <w:rsid w:val="0031371F"/>
    <w:rsid w:val="00314273"/>
    <w:rsid w:val="003142ED"/>
    <w:rsid w:val="00315A51"/>
    <w:rsid w:val="00315A78"/>
    <w:rsid w:val="00315BEA"/>
    <w:rsid w:val="00315F95"/>
    <w:rsid w:val="00320814"/>
    <w:rsid w:val="0032087A"/>
    <w:rsid w:val="00321227"/>
    <w:rsid w:val="0032167C"/>
    <w:rsid w:val="0032250A"/>
    <w:rsid w:val="00322F65"/>
    <w:rsid w:val="00323E76"/>
    <w:rsid w:val="003251BF"/>
    <w:rsid w:val="00325A85"/>
    <w:rsid w:val="00327D2F"/>
    <w:rsid w:val="00330803"/>
    <w:rsid w:val="00330C60"/>
    <w:rsid w:val="00332CBB"/>
    <w:rsid w:val="00332F35"/>
    <w:rsid w:val="003339E3"/>
    <w:rsid w:val="00333E92"/>
    <w:rsid w:val="00334671"/>
    <w:rsid w:val="00334D06"/>
    <w:rsid w:val="0033563C"/>
    <w:rsid w:val="003370DD"/>
    <w:rsid w:val="003408AA"/>
    <w:rsid w:val="00340FCE"/>
    <w:rsid w:val="00342681"/>
    <w:rsid w:val="00342A5B"/>
    <w:rsid w:val="00342F50"/>
    <w:rsid w:val="00343E5C"/>
    <w:rsid w:val="0034452A"/>
    <w:rsid w:val="0034685A"/>
    <w:rsid w:val="00347606"/>
    <w:rsid w:val="00350705"/>
    <w:rsid w:val="003534FA"/>
    <w:rsid w:val="00354055"/>
    <w:rsid w:val="0035488B"/>
    <w:rsid w:val="00354E3F"/>
    <w:rsid w:val="003558E2"/>
    <w:rsid w:val="00355A8A"/>
    <w:rsid w:val="003560BF"/>
    <w:rsid w:val="00356689"/>
    <w:rsid w:val="0035673D"/>
    <w:rsid w:val="003568EB"/>
    <w:rsid w:val="00356A31"/>
    <w:rsid w:val="00356F44"/>
    <w:rsid w:val="00360596"/>
    <w:rsid w:val="003619F1"/>
    <w:rsid w:val="0036289A"/>
    <w:rsid w:val="00363DA9"/>
    <w:rsid w:val="00366133"/>
    <w:rsid w:val="00366274"/>
    <w:rsid w:val="00366647"/>
    <w:rsid w:val="00370395"/>
    <w:rsid w:val="00371A53"/>
    <w:rsid w:val="0037361E"/>
    <w:rsid w:val="00373A47"/>
    <w:rsid w:val="003742CA"/>
    <w:rsid w:val="00374D5E"/>
    <w:rsid w:val="003754AD"/>
    <w:rsid w:val="0037572E"/>
    <w:rsid w:val="00375A74"/>
    <w:rsid w:val="00377053"/>
    <w:rsid w:val="00380725"/>
    <w:rsid w:val="00381A7C"/>
    <w:rsid w:val="00381D9C"/>
    <w:rsid w:val="00382707"/>
    <w:rsid w:val="00383976"/>
    <w:rsid w:val="00385024"/>
    <w:rsid w:val="003851A8"/>
    <w:rsid w:val="003851D9"/>
    <w:rsid w:val="00385C4C"/>
    <w:rsid w:val="00385F7D"/>
    <w:rsid w:val="003860CE"/>
    <w:rsid w:val="00387E3B"/>
    <w:rsid w:val="00390A0D"/>
    <w:rsid w:val="0039365C"/>
    <w:rsid w:val="003942CB"/>
    <w:rsid w:val="003949B4"/>
    <w:rsid w:val="0039596F"/>
    <w:rsid w:val="00396150"/>
    <w:rsid w:val="00396687"/>
    <w:rsid w:val="0039696E"/>
    <w:rsid w:val="00396B8E"/>
    <w:rsid w:val="003A0A26"/>
    <w:rsid w:val="003A1C92"/>
    <w:rsid w:val="003A22EF"/>
    <w:rsid w:val="003A23C4"/>
    <w:rsid w:val="003A3AE0"/>
    <w:rsid w:val="003A4D32"/>
    <w:rsid w:val="003A4ED9"/>
    <w:rsid w:val="003A6310"/>
    <w:rsid w:val="003A6823"/>
    <w:rsid w:val="003A6FF1"/>
    <w:rsid w:val="003B27E8"/>
    <w:rsid w:val="003B27F1"/>
    <w:rsid w:val="003B29B9"/>
    <w:rsid w:val="003B2F71"/>
    <w:rsid w:val="003B3E68"/>
    <w:rsid w:val="003B46F0"/>
    <w:rsid w:val="003B516C"/>
    <w:rsid w:val="003B53FC"/>
    <w:rsid w:val="003B5781"/>
    <w:rsid w:val="003B72EA"/>
    <w:rsid w:val="003B7FF2"/>
    <w:rsid w:val="003C0F84"/>
    <w:rsid w:val="003C15B6"/>
    <w:rsid w:val="003C18C9"/>
    <w:rsid w:val="003C2397"/>
    <w:rsid w:val="003C3C3B"/>
    <w:rsid w:val="003C4CC9"/>
    <w:rsid w:val="003C4F1B"/>
    <w:rsid w:val="003C5388"/>
    <w:rsid w:val="003C548C"/>
    <w:rsid w:val="003C5582"/>
    <w:rsid w:val="003C7B61"/>
    <w:rsid w:val="003D1F92"/>
    <w:rsid w:val="003D2823"/>
    <w:rsid w:val="003D2A57"/>
    <w:rsid w:val="003D31D5"/>
    <w:rsid w:val="003D4231"/>
    <w:rsid w:val="003D5250"/>
    <w:rsid w:val="003D58AD"/>
    <w:rsid w:val="003D5ACD"/>
    <w:rsid w:val="003D69BB"/>
    <w:rsid w:val="003D6C2F"/>
    <w:rsid w:val="003D716B"/>
    <w:rsid w:val="003E075F"/>
    <w:rsid w:val="003E134B"/>
    <w:rsid w:val="003E15EF"/>
    <w:rsid w:val="003E1ED9"/>
    <w:rsid w:val="003E1FB9"/>
    <w:rsid w:val="003E2E05"/>
    <w:rsid w:val="003E3B36"/>
    <w:rsid w:val="003E3C32"/>
    <w:rsid w:val="003E4581"/>
    <w:rsid w:val="003E6410"/>
    <w:rsid w:val="003E64F0"/>
    <w:rsid w:val="003E6969"/>
    <w:rsid w:val="003E70D3"/>
    <w:rsid w:val="003F1672"/>
    <w:rsid w:val="003F16B9"/>
    <w:rsid w:val="003F275D"/>
    <w:rsid w:val="003F31DB"/>
    <w:rsid w:val="003F3271"/>
    <w:rsid w:val="003F33A6"/>
    <w:rsid w:val="003F41BA"/>
    <w:rsid w:val="003F46C4"/>
    <w:rsid w:val="003F4AAA"/>
    <w:rsid w:val="003F50E7"/>
    <w:rsid w:val="003F5375"/>
    <w:rsid w:val="003F5D3C"/>
    <w:rsid w:val="003F5EA4"/>
    <w:rsid w:val="003F7471"/>
    <w:rsid w:val="003F7AEA"/>
    <w:rsid w:val="00400FA2"/>
    <w:rsid w:val="004012E0"/>
    <w:rsid w:val="004018FA"/>
    <w:rsid w:val="00402383"/>
    <w:rsid w:val="00404A85"/>
    <w:rsid w:val="004059CB"/>
    <w:rsid w:val="00410301"/>
    <w:rsid w:val="00411815"/>
    <w:rsid w:val="00411B19"/>
    <w:rsid w:val="00412556"/>
    <w:rsid w:val="00412574"/>
    <w:rsid w:val="00412661"/>
    <w:rsid w:val="00412AB7"/>
    <w:rsid w:val="00413D9D"/>
    <w:rsid w:val="00414366"/>
    <w:rsid w:val="00414C2E"/>
    <w:rsid w:val="0041656E"/>
    <w:rsid w:val="00417C93"/>
    <w:rsid w:val="00417F71"/>
    <w:rsid w:val="00420CF9"/>
    <w:rsid w:val="00424905"/>
    <w:rsid w:val="00424E0D"/>
    <w:rsid w:val="004301F0"/>
    <w:rsid w:val="00430EB4"/>
    <w:rsid w:val="00431E7A"/>
    <w:rsid w:val="00432A51"/>
    <w:rsid w:val="00434382"/>
    <w:rsid w:val="0043530F"/>
    <w:rsid w:val="00437671"/>
    <w:rsid w:val="00441979"/>
    <w:rsid w:val="004424BD"/>
    <w:rsid w:val="00442C2C"/>
    <w:rsid w:val="00443234"/>
    <w:rsid w:val="004442C4"/>
    <w:rsid w:val="004445A2"/>
    <w:rsid w:val="00445156"/>
    <w:rsid w:val="004451E0"/>
    <w:rsid w:val="00445665"/>
    <w:rsid w:val="004460BA"/>
    <w:rsid w:val="00446D54"/>
    <w:rsid w:val="00447843"/>
    <w:rsid w:val="00447D7D"/>
    <w:rsid w:val="00450327"/>
    <w:rsid w:val="0045075B"/>
    <w:rsid w:val="00450CF6"/>
    <w:rsid w:val="00452B88"/>
    <w:rsid w:val="004530A8"/>
    <w:rsid w:val="00453A43"/>
    <w:rsid w:val="00453FC4"/>
    <w:rsid w:val="004554B9"/>
    <w:rsid w:val="00456268"/>
    <w:rsid w:val="00457564"/>
    <w:rsid w:val="00460A58"/>
    <w:rsid w:val="00460F0E"/>
    <w:rsid w:val="00462086"/>
    <w:rsid w:val="00462DB5"/>
    <w:rsid w:val="00464677"/>
    <w:rsid w:val="0046562B"/>
    <w:rsid w:val="00465992"/>
    <w:rsid w:val="00466BFD"/>
    <w:rsid w:val="00467ECF"/>
    <w:rsid w:val="00470CFD"/>
    <w:rsid w:val="00471D25"/>
    <w:rsid w:val="00472957"/>
    <w:rsid w:val="004738CA"/>
    <w:rsid w:val="004748B2"/>
    <w:rsid w:val="00475C72"/>
    <w:rsid w:val="00476551"/>
    <w:rsid w:val="00476E23"/>
    <w:rsid w:val="0047725D"/>
    <w:rsid w:val="00477276"/>
    <w:rsid w:val="0047732F"/>
    <w:rsid w:val="00480241"/>
    <w:rsid w:val="00480B7F"/>
    <w:rsid w:val="00480EC6"/>
    <w:rsid w:val="00481BF8"/>
    <w:rsid w:val="00483608"/>
    <w:rsid w:val="00483812"/>
    <w:rsid w:val="00483E78"/>
    <w:rsid w:val="004865BE"/>
    <w:rsid w:val="00486958"/>
    <w:rsid w:val="004870BD"/>
    <w:rsid w:val="00487532"/>
    <w:rsid w:val="00487E12"/>
    <w:rsid w:val="00487F7D"/>
    <w:rsid w:val="0049081F"/>
    <w:rsid w:val="00490ABB"/>
    <w:rsid w:val="0049154D"/>
    <w:rsid w:val="00491917"/>
    <w:rsid w:val="00491ACD"/>
    <w:rsid w:val="0049352F"/>
    <w:rsid w:val="0049398E"/>
    <w:rsid w:val="00493CC0"/>
    <w:rsid w:val="00493CE4"/>
    <w:rsid w:val="00494335"/>
    <w:rsid w:val="0049633A"/>
    <w:rsid w:val="00496B44"/>
    <w:rsid w:val="004977F2"/>
    <w:rsid w:val="004A1068"/>
    <w:rsid w:val="004A19D0"/>
    <w:rsid w:val="004A2300"/>
    <w:rsid w:val="004A2AB7"/>
    <w:rsid w:val="004A3079"/>
    <w:rsid w:val="004A4649"/>
    <w:rsid w:val="004A5662"/>
    <w:rsid w:val="004A7283"/>
    <w:rsid w:val="004A7CEA"/>
    <w:rsid w:val="004B1534"/>
    <w:rsid w:val="004B2021"/>
    <w:rsid w:val="004B29DC"/>
    <w:rsid w:val="004B3E07"/>
    <w:rsid w:val="004B4FD6"/>
    <w:rsid w:val="004B5472"/>
    <w:rsid w:val="004B6F32"/>
    <w:rsid w:val="004B7A89"/>
    <w:rsid w:val="004C0BC1"/>
    <w:rsid w:val="004C168B"/>
    <w:rsid w:val="004C1B4D"/>
    <w:rsid w:val="004C1C67"/>
    <w:rsid w:val="004C2707"/>
    <w:rsid w:val="004C281E"/>
    <w:rsid w:val="004C4A02"/>
    <w:rsid w:val="004C5006"/>
    <w:rsid w:val="004C5F49"/>
    <w:rsid w:val="004C630C"/>
    <w:rsid w:val="004C65F6"/>
    <w:rsid w:val="004D01A4"/>
    <w:rsid w:val="004D04D8"/>
    <w:rsid w:val="004D2448"/>
    <w:rsid w:val="004D2613"/>
    <w:rsid w:val="004D44EA"/>
    <w:rsid w:val="004D4969"/>
    <w:rsid w:val="004D62BF"/>
    <w:rsid w:val="004D6BEB"/>
    <w:rsid w:val="004D6DEE"/>
    <w:rsid w:val="004D749C"/>
    <w:rsid w:val="004E0069"/>
    <w:rsid w:val="004E0679"/>
    <w:rsid w:val="004E1518"/>
    <w:rsid w:val="004E1762"/>
    <w:rsid w:val="004E1958"/>
    <w:rsid w:val="004E2038"/>
    <w:rsid w:val="004E25F2"/>
    <w:rsid w:val="004E29FC"/>
    <w:rsid w:val="004E2C51"/>
    <w:rsid w:val="004E2D09"/>
    <w:rsid w:val="004E2DE2"/>
    <w:rsid w:val="004E3661"/>
    <w:rsid w:val="004E39CE"/>
    <w:rsid w:val="004E4243"/>
    <w:rsid w:val="004E50CC"/>
    <w:rsid w:val="004E5E05"/>
    <w:rsid w:val="004E7F8E"/>
    <w:rsid w:val="004F0608"/>
    <w:rsid w:val="004F0EF7"/>
    <w:rsid w:val="004F1220"/>
    <w:rsid w:val="004F20FA"/>
    <w:rsid w:val="004F2651"/>
    <w:rsid w:val="004F3318"/>
    <w:rsid w:val="004F3737"/>
    <w:rsid w:val="004F4919"/>
    <w:rsid w:val="004F4C7E"/>
    <w:rsid w:val="004F604D"/>
    <w:rsid w:val="004F6175"/>
    <w:rsid w:val="00500E79"/>
    <w:rsid w:val="00502A97"/>
    <w:rsid w:val="00502B7C"/>
    <w:rsid w:val="00504319"/>
    <w:rsid w:val="00504B4A"/>
    <w:rsid w:val="005067C3"/>
    <w:rsid w:val="00510748"/>
    <w:rsid w:val="0051086B"/>
    <w:rsid w:val="00510A52"/>
    <w:rsid w:val="0051129C"/>
    <w:rsid w:val="00513725"/>
    <w:rsid w:val="00514F7C"/>
    <w:rsid w:val="0051507A"/>
    <w:rsid w:val="00516510"/>
    <w:rsid w:val="00520605"/>
    <w:rsid w:val="00520866"/>
    <w:rsid w:val="00521728"/>
    <w:rsid w:val="00522A17"/>
    <w:rsid w:val="005248BF"/>
    <w:rsid w:val="00525336"/>
    <w:rsid w:val="005254CF"/>
    <w:rsid w:val="0052629A"/>
    <w:rsid w:val="00526628"/>
    <w:rsid w:val="005301A4"/>
    <w:rsid w:val="005305AD"/>
    <w:rsid w:val="00530817"/>
    <w:rsid w:val="00530A4E"/>
    <w:rsid w:val="005321A2"/>
    <w:rsid w:val="005334E1"/>
    <w:rsid w:val="005352C8"/>
    <w:rsid w:val="00535C13"/>
    <w:rsid w:val="005360C4"/>
    <w:rsid w:val="00536815"/>
    <w:rsid w:val="00536C22"/>
    <w:rsid w:val="005401C3"/>
    <w:rsid w:val="005420CA"/>
    <w:rsid w:val="00542437"/>
    <w:rsid w:val="00542887"/>
    <w:rsid w:val="00542FC8"/>
    <w:rsid w:val="005440C6"/>
    <w:rsid w:val="005440C9"/>
    <w:rsid w:val="00544A49"/>
    <w:rsid w:val="00544F18"/>
    <w:rsid w:val="00544F52"/>
    <w:rsid w:val="00545213"/>
    <w:rsid w:val="00545C8D"/>
    <w:rsid w:val="005466B3"/>
    <w:rsid w:val="00546707"/>
    <w:rsid w:val="00550022"/>
    <w:rsid w:val="005508AE"/>
    <w:rsid w:val="005518B7"/>
    <w:rsid w:val="00553D08"/>
    <w:rsid w:val="00553F2D"/>
    <w:rsid w:val="00554485"/>
    <w:rsid w:val="00554581"/>
    <w:rsid w:val="005561C4"/>
    <w:rsid w:val="00557706"/>
    <w:rsid w:val="005606D4"/>
    <w:rsid w:val="00560F4A"/>
    <w:rsid w:val="0056113F"/>
    <w:rsid w:val="00561659"/>
    <w:rsid w:val="00562036"/>
    <w:rsid w:val="005623EE"/>
    <w:rsid w:val="00562C65"/>
    <w:rsid w:val="00563BD9"/>
    <w:rsid w:val="00563D52"/>
    <w:rsid w:val="005660DB"/>
    <w:rsid w:val="00567455"/>
    <w:rsid w:val="005678F8"/>
    <w:rsid w:val="005700AF"/>
    <w:rsid w:val="00570321"/>
    <w:rsid w:val="005705D7"/>
    <w:rsid w:val="00570FC8"/>
    <w:rsid w:val="005712C0"/>
    <w:rsid w:val="0057151A"/>
    <w:rsid w:val="005719D1"/>
    <w:rsid w:val="005725C6"/>
    <w:rsid w:val="005730E4"/>
    <w:rsid w:val="005739C2"/>
    <w:rsid w:val="00573A84"/>
    <w:rsid w:val="005752ED"/>
    <w:rsid w:val="0057549A"/>
    <w:rsid w:val="00576536"/>
    <w:rsid w:val="00576DF6"/>
    <w:rsid w:val="0057707A"/>
    <w:rsid w:val="0058024A"/>
    <w:rsid w:val="0058163D"/>
    <w:rsid w:val="00582024"/>
    <w:rsid w:val="0058235B"/>
    <w:rsid w:val="005849FF"/>
    <w:rsid w:val="00584B4C"/>
    <w:rsid w:val="00585BE0"/>
    <w:rsid w:val="005864BF"/>
    <w:rsid w:val="00586C33"/>
    <w:rsid w:val="0058729B"/>
    <w:rsid w:val="00590D6D"/>
    <w:rsid w:val="0059199F"/>
    <w:rsid w:val="0059217C"/>
    <w:rsid w:val="00592D2B"/>
    <w:rsid w:val="00594E80"/>
    <w:rsid w:val="00595C2E"/>
    <w:rsid w:val="005961B0"/>
    <w:rsid w:val="005978D3"/>
    <w:rsid w:val="005A0B09"/>
    <w:rsid w:val="005A0E96"/>
    <w:rsid w:val="005A12D7"/>
    <w:rsid w:val="005A2542"/>
    <w:rsid w:val="005A3430"/>
    <w:rsid w:val="005A3C73"/>
    <w:rsid w:val="005A42AF"/>
    <w:rsid w:val="005A457F"/>
    <w:rsid w:val="005A53D6"/>
    <w:rsid w:val="005A5F42"/>
    <w:rsid w:val="005A68D0"/>
    <w:rsid w:val="005A6BF1"/>
    <w:rsid w:val="005A7367"/>
    <w:rsid w:val="005A765D"/>
    <w:rsid w:val="005B1777"/>
    <w:rsid w:val="005B1E9A"/>
    <w:rsid w:val="005B2175"/>
    <w:rsid w:val="005B302E"/>
    <w:rsid w:val="005B357B"/>
    <w:rsid w:val="005B4955"/>
    <w:rsid w:val="005B5184"/>
    <w:rsid w:val="005B535E"/>
    <w:rsid w:val="005B5956"/>
    <w:rsid w:val="005B60DD"/>
    <w:rsid w:val="005B7146"/>
    <w:rsid w:val="005B74CB"/>
    <w:rsid w:val="005C10FF"/>
    <w:rsid w:val="005C2650"/>
    <w:rsid w:val="005C2E05"/>
    <w:rsid w:val="005C42DF"/>
    <w:rsid w:val="005C4B02"/>
    <w:rsid w:val="005C6488"/>
    <w:rsid w:val="005C64A5"/>
    <w:rsid w:val="005C6508"/>
    <w:rsid w:val="005C652F"/>
    <w:rsid w:val="005C74B2"/>
    <w:rsid w:val="005C7C56"/>
    <w:rsid w:val="005D03DB"/>
    <w:rsid w:val="005D0802"/>
    <w:rsid w:val="005D3C0F"/>
    <w:rsid w:val="005D408C"/>
    <w:rsid w:val="005D49A3"/>
    <w:rsid w:val="005D5031"/>
    <w:rsid w:val="005D6912"/>
    <w:rsid w:val="005D70C7"/>
    <w:rsid w:val="005D716D"/>
    <w:rsid w:val="005D7238"/>
    <w:rsid w:val="005D7311"/>
    <w:rsid w:val="005D79AD"/>
    <w:rsid w:val="005D7A03"/>
    <w:rsid w:val="005E063C"/>
    <w:rsid w:val="005E0C40"/>
    <w:rsid w:val="005E12D3"/>
    <w:rsid w:val="005E2665"/>
    <w:rsid w:val="005E302F"/>
    <w:rsid w:val="005E38BB"/>
    <w:rsid w:val="005E5318"/>
    <w:rsid w:val="005E577A"/>
    <w:rsid w:val="005E5C3A"/>
    <w:rsid w:val="005E6669"/>
    <w:rsid w:val="005E6ADE"/>
    <w:rsid w:val="005E71AA"/>
    <w:rsid w:val="005E75D6"/>
    <w:rsid w:val="005F0586"/>
    <w:rsid w:val="005F09C1"/>
    <w:rsid w:val="005F292F"/>
    <w:rsid w:val="005F30B5"/>
    <w:rsid w:val="005F422C"/>
    <w:rsid w:val="005F4DE6"/>
    <w:rsid w:val="005F52B4"/>
    <w:rsid w:val="005F5388"/>
    <w:rsid w:val="005F7ABB"/>
    <w:rsid w:val="0060014D"/>
    <w:rsid w:val="00600211"/>
    <w:rsid w:val="006006C8"/>
    <w:rsid w:val="00604167"/>
    <w:rsid w:val="00604767"/>
    <w:rsid w:val="00605634"/>
    <w:rsid w:val="006059D5"/>
    <w:rsid w:val="00606424"/>
    <w:rsid w:val="00606857"/>
    <w:rsid w:val="0061106F"/>
    <w:rsid w:val="0061109A"/>
    <w:rsid w:val="00612963"/>
    <w:rsid w:val="0061570E"/>
    <w:rsid w:val="006167B3"/>
    <w:rsid w:val="0061683D"/>
    <w:rsid w:val="00616E46"/>
    <w:rsid w:val="0061750B"/>
    <w:rsid w:val="006177AB"/>
    <w:rsid w:val="00617982"/>
    <w:rsid w:val="00621067"/>
    <w:rsid w:val="00623951"/>
    <w:rsid w:val="006242B5"/>
    <w:rsid w:val="0062690D"/>
    <w:rsid w:val="00626F98"/>
    <w:rsid w:val="006277B8"/>
    <w:rsid w:val="00630175"/>
    <w:rsid w:val="006302A6"/>
    <w:rsid w:val="00632602"/>
    <w:rsid w:val="00633DA9"/>
    <w:rsid w:val="0063406A"/>
    <w:rsid w:val="006346DB"/>
    <w:rsid w:val="00634C43"/>
    <w:rsid w:val="00635A6A"/>
    <w:rsid w:val="00636FFD"/>
    <w:rsid w:val="006370D3"/>
    <w:rsid w:val="00637BEA"/>
    <w:rsid w:val="00641E40"/>
    <w:rsid w:val="0064358E"/>
    <w:rsid w:val="006435E6"/>
    <w:rsid w:val="006448D8"/>
    <w:rsid w:val="00645C9C"/>
    <w:rsid w:val="00647296"/>
    <w:rsid w:val="00647C01"/>
    <w:rsid w:val="00650579"/>
    <w:rsid w:val="00653A96"/>
    <w:rsid w:val="00654557"/>
    <w:rsid w:val="00655378"/>
    <w:rsid w:val="0065546A"/>
    <w:rsid w:val="00655784"/>
    <w:rsid w:val="00655901"/>
    <w:rsid w:val="00655ADE"/>
    <w:rsid w:val="00655B12"/>
    <w:rsid w:val="00656710"/>
    <w:rsid w:val="006567FF"/>
    <w:rsid w:val="00656E6D"/>
    <w:rsid w:val="0065713E"/>
    <w:rsid w:val="006571DA"/>
    <w:rsid w:val="00660CE1"/>
    <w:rsid w:val="006632F8"/>
    <w:rsid w:val="006639AF"/>
    <w:rsid w:val="00663C42"/>
    <w:rsid w:val="00663ED7"/>
    <w:rsid w:val="00667E45"/>
    <w:rsid w:val="0067100E"/>
    <w:rsid w:val="00671B66"/>
    <w:rsid w:val="00673B68"/>
    <w:rsid w:val="00673C43"/>
    <w:rsid w:val="00673E80"/>
    <w:rsid w:val="006743EF"/>
    <w:rsid w:val="00674559"/>
    <w:rsid w:val="006750C1"/>
    <w:rsid w:val="0067552C"/>
    <w:rsid w:val="0067722D"/>
    <w:rsid w:val="0068194A"/>
    <w:rsid w:val="006826B9"/>
    <w:rsid w:val="00682F0E"/>
    <w:rsid w:val="00683BC9"/>
    <w:rsid w:val="006862D7"/>
    <w:rsid w:val="00686E2E"/>
    <w:rsid w:val="006874CE"/>
    <w:rsid w:val="00690771"/>
    <w:rsid w:val="00690F57"/>
    <w:rsid w:val="006915ED"/>
    <w:rsid w:val="006921F5"/>
    <w:rsid w:val="0069261D"/>
    <w:rsid w:val="00692C45"/>
    <w:rsid w:val="006935BE"/>
    <w:rsid w:val="00694B73"/>
    <w:rsid w:val="006951E7"/>
    <w:rsid w:val="00695343"/>
    <w:rsid w:val="00695A3B"/>
    <w:rsid w:val="0069611E"/>
    <w:rsid w:val="006965AC"/>
    <w:rsid w:val="006966D1"/>
    <w:rsid w:val="006A0964"/>
    <w:rsid w:val="006A09FB"/>
    <w:rsid w:val="006A3338"/>
    <w:rsid w:val="006A39C2"/>
    <w:rsid w:val="006A5012"/>
    <w:rsid w:val="006A6194"/>
    <w:rsid w:val="006A6687"/>
    <w:rsid w:val="006A7526"/>
    <w:rsid w:val="006A7A91"/>
    <w:rsid w:val="006B00BD"/>
    <w:rsid w:val="006B161E"/>
    <w:rsid w:val="006B27F0"/>
    <w:rsid w:val="006B3494"/>
    <w:rsid w:val="006B4ED1"/>
    <w:rsid w:val="006B5925"/>
    <w:rsid w:val="006B7812"/>
    <w:rsid w:val="006C0B4C"/>
    <w:rsid w:val="006C172D"/>
    <w:rsid w:val="006C3501"/>
    <w:rsid w:val="006C469C"/>
    <w:rsid w:val="006C56FB"/>
    <w:rsid w:val="006C7911"/>
    <w:rsid w:val="006C7DD9"/>
    <w:rsid w:val="006D073D"/>
    <w:rsid w:val="006D085D"/>
    <w:rsid w:val="006D085F"/>
    <w:rsid w:val="006D0ED5"/>
    <w:rsid w:val="006D1080"/>
    <w:rsid w:val="006D2D7B"/>
    <w:rsid w:val="006D3963"/>
    <w:rsid w:val="006D43FC"/>
    <w:rsid w:val="006D4928"/>
    <w:rsid w:val="006D6064"/>
    <w:rsid w:val="006D65B7"/>
    <w:rsid w:val="006D6B7D"/>
    <w:rsid w:val="006D728F"/>
    <w:rsid w:val="006D76BF"/>
    <w:rsid w:val="006D78EA"/>
    <w:rsid w:val="006E08DA"/>
    <w:rsid w:val="006E0939"/>
    <w:rsid w:val="006E3382"/>
    <w:rsid w:val="006E4017"/>
    <w:rsid w:val="006E42B1"/>
    <w:rsid w:val="006E67CD"/>
    <w:rsid w:val="006E6878"/>
    <w:rsid w:val="006E6A3D"/>
    <w:rsid w:val="006E6FEE"/>
    <w:rsid w:val="006E7184"/>
    <w:rsid w:val="006F02FD"/>
    <w:rsid w:val="006F14EB"/>
    <w:rsid w:val="006F4176"/>
    <w:rsid w:val="006F4487"/>
    <w:rsid w:val="006F4D41"/>
    <w:rsid w:val="006F54B3"/>
    <w:rsid w:val="006F6672"/>
    <w:rsid w:val="006F7310"/>
    <w:rsid w:val="00700508"/>
    <w:rsid w:val="0070145E"/>
    <w:rsid w:val="00702257"/>
    <w:rsid w:val="0070232F"/>
    <w:rsid w:val="007046C1"/>
    <w:rsid w:val="00704AAD"/>
    <w:rsid w:val="00706286"/>
    <w:rsid w:val="007063C1"/>
    <w:rsid w:val="0070658F"/>
    <w:rsid w:val="0070659F"/>
    <w:rsid w:val="00707679"/>
    <w:rsid w:val="00710652"/>
    <w:rsid w:val="0071113C"/>
    <w:rsid w:val="00711E19"/>
    <w:rsid w:val="00713FF4"/>
    <w:rsid w:val="007153A0"/>
    <w:rsid w:val="00717B2C"/>
    <w:rsid w:val="00720044"/>
    <w:rsid w:val="00720E33"/>
    <w:rsid w:val="00722926"/>
    <w:rsid w:val="007240E1"/>
    <w:rsid w:val="00724D53"/>
    <w:rsid w:val="0072621F"/>
    <w:rsid w:val="00726669"/>
    <w:rsid w:val="00726AD4"/>
    <w:rsid w:val="007273CF"/>
    <w:rsid w:val="00727FEA"/>
    <w:rsid w:val="007301D9"/>
    <w:rsid w:val="007303EB"/>
    <w:rsid w:val="00730BBD"/>
    <w:rsid w:val="007315A3"/>
    <w:rsid w:val="007318BA"/>
    <w:rsid w:val="0073224B"/>
    <w:rsid w:val="00732547"/>
    <w:rsid w:val="0073269A"/>
    <w:rsid w:val="00732CB6"/>
    <w:rsid w:val="00734039"/>
    <w:rsid w:val="00734171"/>
    <w:rsid w:val="00734DE5"/>
    <w:rsid w:val="007366F0"/>
    <w:rsid w:val="007372D1"/>
    <w:rsid w:val="007377DC"/>
    <w:rsid w:val="00737DA6"/>
    <w:rsid w:val="00737EAB"/>
    <w:rsid w:val="0074044F"/>
    <w:rsid w:val="00740EF3"/>
    <w:rsid w:val="0074143F"/>
    <w:rsid w:val="00741A6C"/>
    <w:rsid w:val="00741B5E"/>
    <w:rsid w:val="007426C8"/>
    <w:rsid w:val="00743750"/>
    <w:rsid w:val="0074408F"/>
    <w:rsid w:val="0074418A"/>
    <w:rsid w:val="007477E5"/>
    <w:rsid w:val="00750731"/>
    <w:rsid w:val="00751967"/>
    <w:rsid w:val="00751BAF"/>
    <w:rsid w:val="00752532"/>
    <w:rsid w:val="00752ABC"/>
    <w:rsid w:val="00754AF8"/>
    <w:rsid w:val="00755D4E"/>
    <w:rsid w:val="0075751A"/>
    <w:rsid w:val="00757BC1"/>
    <w:rsid w:val="00760B23"/>
    <w:rsid w:val="007612A9"/>
    <w:rsid w:val="00761CEE"/>
    <w:rsid w:val="00761DD9"/>
    <w:rsid w:val="007622CA"/>
    <w:rsid w:val="00763E06"/>
    <w:rsid w:val="00765018"/>
    <w:rsid w:val="00765D64"/>
    <w:rsid w:val="00765EE0"/>
    <w:rsid w:val="007666F4"/>
    <w:rsid w:val="00766C6C"/>
    <w:rsid w:val="00767DD9"/>
    <w:rsid w:val="00770D6E"/>
    <w:rsid w:val="00771573"/>
    <w:rsid w:val="00771A33"/>
    <w:rsid w:val="00772AAB"/>
    <w:rsid w:val="00772D96"/>
    <w:rsid w:val="00772FB4"/>
    <w:rsid w:val="00772FF9"/>
    <w:rsid w:val="007735DD"/>
    <w:rsid w:val="00774615"/>
    <w:rsid w:val="00775123"/>
    <w:rsid w:val="007756DB"/>
    <w:rsid w:val="0077754C"/>
    <w:rsid w:val="007802EB"/>
    <w:rsid w:val="0078119C"/>
    <w:rsid w:val="00781551"/>
    <w:rsid w:val="007843B6"/>
    <w:rsid w:val="00784C19"/>
    <w:rsid w:val="007852F3"/>
    <w:rsid w:val="00785C5F"/>
    <w:rsid w:val="00785DDE"/>
    <w:rsid w:val="00786F25"/>
    <w:rsid w:val="0079009A"/>
    <w:rsid w:val="00794308"/>
    <w:rsid w:val="00794991"/>
    <w:rsid w:val="007955A6"/>
    <w:rsid w:val="00795E1D"/>
    <w:rsid w:val="00796C49"/>
    <w:rsid w:val="007976B7"/>
    <w:rsid w:val="007A09AE"/>
    <w:rsid w:val="007A1BC2"/>
    <w:rsid w:val="007A30F8"/>
    <w:rsid w:val="007A45C2"/>
    <w:rsid w:val="007A7157"/>
    <w:rsid w:val="007A721B"/>
    <w:rsid w:val="007A78DA"/>
    <w:rsid w:val="007A7A57"/>
    <w:rsid w:val="007A7ABB"/>
    <w:rsid w:val="007A7D2E"/>
    <w:rsid w:val="007B186B"/>
    <w:rsid w:val="007B2B90"/>
    <w:rsid w:val="007B2BAD"/>
    <w:rsid w:val="007B318A"/>
    <w:rsid w:val="007B3ACC"/>
    <w:rsid w:val="007B6F9B"/>
    <w:rsid w:val="007B765A"/>
    <w:rsid w:val="007B7E90"/>
    <w:rsid w:val="007C0E2F"/>
    <w:rsid w:val="007C2885"/>
    <w:rsid w:val="007C29C7"/>
    <w:rsid w:val="007C2A1A"/>
    <w:rsid w:val="007C2FB1"/>
    <w:rsid w:val="007C3678"/>
    <w:rsid w:val="007C3F7E"/>
    <w:rsid w:val="007C49C7"/>
    <w:rsid w:val="007C5AB0"/>
    <w:rsid w:val="007C5F46"/>
    <w:rsid w:val="007C7668"/>
    <w:rsid w:val="007D330D"/>
    <w:rsid w:val="007D3695"/>
    <w:rsid w:val="007D471C"/>
    <w:rsid w:val="007D48C1"/>
    <w:rsid w:val="007D4AA5"/>
    <w:rsid w:val="007D535C"/>
    <w:rsid w:val="007D6E5E"/>
    <w:rsid w:val="007D6F0D"/>
    <w:rsid w:val="007D7D2B"/>
    <w:rsid w:val="007E0355"/>
    <w:rsid w:val="007E0821"/>
    <w:rsid w:val="007E0DB0"/>
    <w:rsid w:val="007E2E25"/>
    <w:rsid w:val="007E4402"/>
    <w:rsid w:val="007E48BA"/>
    <w:rsid w:val="007E5BA4"/>
    <w:rsid w:val="007E62DF"/>
    <w:rsid w:val="007E654F"/>
    <w:rsid w:val="007E71CD"/>
    <w:rsid w:val="007F20DA"/>
    <w:rsid w:val="007F22CD"/>
    <w:rsid w:val="007F2DC5"/>
    <w:rsid w:val="007F318F"/>
    <w:rsid w:val="007F3C88"/>
    <w:rsid w:val="007F4A36"/>
    <w:rsid w:val="007F5754"/>
    <w:rsid w:val="007F590B"/>
    <w:rsid w:val="007F6D52"/>
    <w:rsid w:val="007F6DED"/>
    <w:rsid w:val="007F7311"/>
    <w:rsid w:val="00800967"/>
    <w:rsid w:val="00800FDB"/>
    <w:rsid w:val="00801552"/>
    <w:rsid w:val="0080211A"/>
    <w:rsid w:val="0080234F"/>
    <w:rsid w:val="008028DA"/>
    <w:rsid w:val="0080394C"/>
    <w:rsid w:val="00803FC0"/>
    <w:rsid w:val="008040E8"/>
    <w:rsid w:val="00804470"/>
    <w:rsid w:val="00804C86"/>
    <w:rsid w:val="00805C71"/>
    <w:rsid w:val="008063ED"/>
    <w:rsid w:val="008064BE"/>
    <w:rsid w:val="008064EF"/>
    <w:rsid w:val="008068CE"/>
    <w:rsid w:val="00807D09"/>
    <w:rsid w:val="00810816"/>
    <w:rsid w:val="00810D3F"/>
    <w:rsid w:val="00811B3E"/>
    <w:rsid w:val="00812F5B"/>
    <w:rsid w:val="008132F8"/>
    <w:rsid w:val="00814762"/>
    <w:rsid w:val="00814A3B"/>
    <w:rsid w:val="00815B76"/>
    <w:rsid w:val="00816288"/>
    <w:rsid w:val="00816556"/>
    <w:rsid w:val="0081698B"/>
    <w:rsid w:val="00816F74"/>
    <w:rsid w:val="008171E8"/>
    <w:rsid w:val="008175A1"/>
    <w:rsid w:val="00817CEC"/>
    <w:rsid w:val="00820F84"/>
    <w:rsid w:val="008216CF"/>
    <w:rsid w:val="008233CA"/>
    <w:rsid w:val="0082461D"/>
    <w:rsid w:val="00824D97"/>
    <w:rsid w:val="00827182"/>
    <w:rsid w:val="0082721F"/>
    <w:rsid w:val="00827846"/>
    <w:rsid w:val="00827C6C"/>
    <w:rsid w:val="0083039F"/>
    <w:rsid w:val="00830A01"/>
    <w:rsid w:val="00831402"/>
    <w:rsid w:val="0083154C"/>
    <w:rsid w:val="00832876"/>
    <w:rsid w:val="00832C0C"/>
    <w:rsid w:val="008340EB"/>
    <w:rsid w:val="008343E2"/>
    <w:rsid w:val="00834807"/>
    <w:rsid w:val="00834925"/>
    <w:rsid w:val="00835108"/>
    <w:rsid w:val="00835446"/>
    <w:rsid w:val="00835890"/>
    <w:rsid w:val="00836995"/>
    <w:rsid w:val="00836AC0"/>
    <w:rsid w:val="00841687"/>
    <w:rsid w:val="0084189C"/>
    <w:rsid w:val="008447F4"/>
    <w:rsid w:val="00845029"/>
    <w:rsid w:val="008457C6"/>
    <w:rsid w:val="0084631A"/>
    <w:rsid w:val="00847965"/>
    <w:rsid w:val="00847FAF"/>
    <w:rsid w:val="00850AE9"/>
    <w:rsid w:val="00851C5D"/>
    <w:rsid w:val="00851D41"/>
    <w:rsid w:val="0085234A"/>
    <w:rsid w:val="008523B9"/>
    <w:rsid w:val="00852A7F"/>
    <w:rsid w:val="00852D79"/>
    <w:rsid w:val="00852FB1"/>
    <w:rsid w:val="00854E10"/>
    <w:rsid w:val="008560C9"/>
    <w:rsid w:val="00856492"/>
    <w:rsid w:val="008566CD"/>
    <w:rsid w:val="00856C3C"/>
    <w:rsid w:val="00856EBE"/>
    <w:rsid w:val="00857695"/>
    <w:rsid w:val="008579CF"/>
    <w:rsid w:val="008606EB"/>
    <w:rsid w:val="00860A64"/>
    <w:rsid w:val="00861564"/>
    <w:rsid w:val="00861B2C"/>
    <w:rsid w:val="00862D26"/>
    <w:rsid w:val="0086455F"/>
    <w:rsid w:val="00865985"/>
    <w:rsid w:val="008660C0"/>
    <w:rsid w:val="008663C7"/>
    <w:rsid w:val="00866842"/>
    <w:rsid w:val="00866BAC"/>
    <w:rsid w:val="008679A5"/>
    <w:rsid w:val="008700AD"/>
    <w:rsid w:val="00871BD2"/>
    <w:rsid w:val="008723F0"/>
    <w:rsid w:val="00873EB0"/>
    <w:rsid w:val="008741FF"/>
    <w:rsid w:val="00874EF9"/>
    <w:rsid w:val="008753AB"/>
    <w:rsid w:val="00875670"/>
    <w:rsid w:val="00876735"/>
    <w:rsid w:val="0087677F"/>
    <w:rsid w:val="00877D00"/>
    <w:rsid w:val="008800B5"/>
    <w:rsid w:val="008809AE"/>
    <w:rsid w:val="00881E7A"/>
    <w:rsid w:val="00885C9B"/>
    <w:rsid w:val="00886061"/>
    <w:rsid w:val="00887679"/>
    <w:rsid w:val="00887CF9"/>
    <w:rsid w:val="00890F35"/>
    <w:rsid w:val="00891151"/>
    <w:rsid w:val="0089283C"/>
    <w:rsid w:val="00893015"/>
    <w:rsid w:val="00893134"/>
    <w:rsid w:val="008934CC"/>
    <w:rsid w:val="008944C4"/>
    <w:rsid w:val="00895314"/>
    <w:rsid w:val="00895A8A"/>
    <w:rsid w:val="00896003"/>
    <w:rsid w:val="008972E6"/>
    <w:rsid w:val="00897EF0"/>
    <w:rsid w:val="008A05A4"/>
    <w:rsid w:val="008A0E3C"/>
    <w:rsid w:val="008A2ADB"/>
    <w:rsid w:val="008A3101"/>
    <w:rsid w:val="008A36DF"/>
    <w:rsid w:val="008A4BCF"/>
    <w:rsid w:val="008A4EB6"/>
    <w:rsid w:val="008A5390"/>
    <w:rsid w:val="008A5700"/>
    <w:rsid w:val="008A58C2"/>
    <w:rsid w:val="008A5BFC"/>
    <w:rsid w:val="008A60F5"/>
    <w:rsid w:val="008A7785"/>
    <w:rsid w:val="008B0582"/>
    <w:rsid w:val="008B13D7"/>
    <w:rsid w:val="008B181D"/>
    <w:rsid w:val="008B1CA3"/>
    <w:rsid w:val="008B2226"/>
    <w:rsid w:val="008B244A"/>
    <w:rsid w:val="008B3FE3"/>
    <w:rsid w:val="008B4413"/>
    <w:rsid w:val="008B552D"/>
    <w:rsid w:val="008B57AB"/>
    <w:rsid w:val="008B74C0"/>
    <w:rsid w:val="008C0C06"/>
    <w:rsid w:val="008C0CDD"/>
    <w:rsid w:val="008C0F6A"/>
    <w:rsid w:val="008C1E00"/>
    <w:rsid w:val="008C38B2"/>
    <w:rsid w:val="008C3C7F"/>
    <w:rsid w:val="008C557D"/>
    <w:rsid w:val="008C73B2"/>
    <w:rsid w:val="008C7A6E"/>
    <w:rsid w:val="008C7EF7"/>
    <w:rsid w:val="008D1168"/>
    <w:rsid w:val="008D1F01"/>
    <w:rsid w:val="008D24E9"/>
    <w:rsid w:val="008D2617"/>
    <w:rsid w:val="008D2689"/>
    <w:rsid w:val="008D4EF9"/>
    <w:rsid w:val="008D6CDB"/>
    <w:rsid w:val="008E015C"/>
    <w:rsid w:val="008E12E5"/>
    <w:rsid w:val="008E1876"/>
    <w:rsid w:val="008E18FA"/>
    <w:rsid w:val="008E2332"/>
    <w:rsid w:val="008E304B"/>
    <w:rsid w:val="008E3C30"/>
    <w:rsid w:val="008E44E1"/>
    <w:rsid w:val="008E5062"/>
    <w:rsid w:val="008E59F2"/>
    <w:rsid w:val="008E62DB"/>
    <w:rsid w:val="008E66DC"/>
    <w:rsid w:val="008E7329"/>
    <w:rsid w:val="008E79E6"/>
    <w:rsid w:val="008F13EB"/>
    <w:rsid w:val="008F15F7"/>
    <w:rsid w:val="008F1E72"/>
    <w:rsid w:val="008F24A0"/>
    <w:rsid w:val="008F2532"/>
    <w:rsid w:val="008F25D9"/>
    <w:rsid w:val="008F26F5"/>
    <w:rsid w:val="008F2A73"/>
    <w:rsid w:val="008F4465"/>
    <w:rsid w:val="008F4BCB"/>
    <w:rsid w:val="008F5571"/>
    <w:rsid w:val="008F5AEB"/>
    <w:rsid w:val="008F5DAF"/>
    <w:rsid w:val="008F6488"/>
    <w:rsid w:val="008F65D3"/>
    <w:rsid w:val="00900888"/>
    <w:rsid w:val="0090196C"/>
    <w:rsid w:val="00902787"/>
    <w:rsid w:val="00902E7F"/>
    <w:rsid w:val="00903B45"/>
    <w:rsid w:val="009071F7"/>
    <w:rsid w:val="00910CB5"/>
    <w:rsid w:val="00911F05"/>
    <w:rsid w:val="00912155"/>
    <w:rsid w:val="00913FA5"/>
    <w:rsid w:val="00914348"/>
    <w:rsid w:val="009147D0"/>
    <w:rsid w:val="00915E3E"/>
    <w:rsid w:val="009160D8"/>
    <w:rsid w:val="00916B2D"/>
    <w:rsid w:val="00920D13"/>
    <w:rsid w:val="009213EC"/>
    <w:rsid w:val="00922871"/>
    <w:rsid w:val="00923C83"/>
    <w:rsid w:val="009270A3"/>
    <w:rsid w:val="00927B76"/>
    <w:rsid w:val="00927B97"/>
    <w:rsid w:val="009301E1"/>
    <w:rsid w:val="00930F41"/>
    <w:rsid w:val="00931ED3"/>
    <w:rsid w:val="009325ED"/>
    <w:rsid w:val="00932CA4"/>
    <w:rsid w:val="00932E8A"/>
    <w:rsid w:val="009331D7"/>
    <w:rsid w:val="0093323F"/>
    <w:rsid w:val="0093348A"/>
    <w:rsid w:val="009339DB"/>
    <w:rsid w:val="00934BA6"/>
    <w:rsid w:val="00936073"/>
    <w:rsid w:val="00937864"/>
    <w:rsid w:val="009404CC"/>
    <w:rsid w:val="00941A09"/>
    <w:rsid w:val="00941A70"/>
    <w:rsid w:val="00942609"/>
    <w:rsid w:val="00944320"/>
    <w:rsid w:val="009455C5"/>
    <w:rsid w:val="0094579F"/>
    <w:rsid w:val="00945F34"/>
    <w:rsid w:val="00946726"/>
    <w:rsid w:val="00953293"/>
    <w:rsid w:val="00953CD5"/>
    <w:rsid w:val="0095428B"/>
    <w:rsid w:val="00954C4F"/>
    <w:rsid w:val="00955CE7"/>
    <w:rsid w:val="00956539"/>
    <w:rsid w:val="0095678D"/>
    <w:rsid w:val="00956853"/>
    <w:rsid w:val="009571E6"/>
    <w:rsid w:val="0095769F"/>
    <w:rsid w:val="00957BC0"/>
    <w:rsid w:val="009613B7"/>
    <w:rsid w:val="00962138"/>
    <w:rsid w:val="00963207"/>
    <w:rsid w:val="009636EA"/>
    <w:rsid w:val="00963EEB"/>
    <w:rsid w:val="00964706"/>
    <w:rsid w:val="00965891"/>
    <w:rsid w:val="0096607A"/>
    <w:rsid w:val="009671CB"/>
    <w:rsid w:val="009719B7"/>
    <w:rsid w:val="00971AA4"/>
    <w:rsid w:val="00971F68"/>
    <w:rsid w:val="009730BC"/>
    <w:rsid w:val="009741F7"/>
    <w:rsid w:val="00974567"/>
    <w:rsid w:val="0097470D"/>
    <w:rsid w:val="00976F5E"/>
    <w:rsid w:val="0097757C"/>
    <w:rsid w:val="00977E32"/>
    <w:rsid w:val="00980A90"/>
    <w:rsid w:val="00981FAF"/>
    <w:rsid w:val="0098238D"/>
    <w:rsid w:val="00982590"/>
    <w:rsid w:val="00982711"/>
    <w:rsid w:val="00982CA1"/>
    <w:rsid w:val="00984E57"/>
    <w:rsid w:val="00985B2A"/>
    <w:rsid w:val="00986DCE"/>
    <w:rsid w:val="00987192"/>
    <w:rsid w:val="00990360"/>
    <w:rsid w:val="009903E8"/>
    <w:rsid w:val="00990BA3"/>
    <w:rsid w:val="009911FB"/>
    <w:rsid w:val="00993AED"/>
    <w:rsid w:val="009940E3"/>
    <w:rsid w:val="00994505"/>
    <w:rsid w:val="009961DA"/>
    <w:rsid w:val="00996F47"/>
    <w:rsid w:val="009976DD"/>
    <w:rsid w:val="009A025C"/>
    <w:rsid w:val="009A13D5"/>
    <w:rsid w:val="009A1AA6"/>
    <w:rsid w:val="009A3DA4"/>
    <w:rsid w:val="009A4985"/>
    <w:rsid w:val="009A619D"/>
    <w:rsid w:val="009A7A9F"/>
    <w:rsid w:val="009B041A"/>
    <w:rsid w:val="009B0AA5"/>
    <w:rsid w:val="009B169F"/>
    <w:rsid w:val="009B2556"/>
    <w:rsid w:val="009B2FF2"/>
    <w:rsid w:val="009B41E3"/>
    <w:rsid w:val="009B4691"/>
    <w:rsid w:val="009B66EB"/>
    <w:rsid w:val="009B7852"/>
    <w:rsid w:val="009C0F41"/>
    <w:rsid w:val="009C162A"/>
    <w:rsid w:val="009C1898"/>
    <w:rsid w:val="009C3ECC"/>
    <w:rsid w:val="009C432C"/>
    <w:rsid w:val="009C5C11"/>
    <w:rsid w:val="009D0C74"/>
    <w:rsid w:val="009D0DD9"/>
    <w:rsid w:val="009D1BDE"/>
    <w:rsid w:val="009D2525"/>
    <w:rsid w:val="009D4BB9"/>
    <w:rsid w:val="009D5170"/>
    <w:rsid w:val="009D59BB"/>
    <w:rsid w:val="009D5DB5"/>
    <w:rsid w:val="009D65DA"/>
    <w:rsid w:val="009D6B2F"/>
    <w:rsid w:val="009D7A84"/>
    <w:rsid w:val="009E1816"/>
    <w:rsid w:val="009E3AAC"/>
    <w:rsid w:val="009E3DA5"/>
    <w:rsid w:val="009E439E"/>
    <w:rsid w:val="009E4558"/>
    <w:rsid w:val="009E57DC"/>
    <w:rsid w:val="009E5AA2"/>
    <w:rsid w:val="009E5E6C"/>
    <w:rsid w:val="009E7556"/>
    <w:rsid w:val="009E7C62"/>
    <w:rsid w:val="009F00E2"/>
    <w:rsid w:val="009F0E07"/>
    <w:rsid w:val="009F19C1"/>
    <w:rsid w:val="009F1DF9"/>
    <w:rsid w:val="009F1EF2"/>
    <w:rsid w:val="009F2499"/>
    <w:rsid w:val="009F3065"/>
    <w:rsid w:val="009F3E09"/>
    <w:rsid w:val="009F5651"/>
    <w:rsid w:val="00A0026D"/>
    <w:rsid w:val="00A02102"/>
    <w:rsid w:val="00A03069"/>
    <w:rsid w:val="00A035A3"/>
    <w:rsid w:val="00A03B5F"/>
    <w:rsid w:val="00A04E4E"/>
    <w:rsid w:val="00A07582"/>
    <w:rsid w:val="00A12136"/>
    <w:rsid w:val="00A1323B"/>
    <w:rsid w:val="00A14C59"/>
    <w:rsid w:val="00A15F73"/>
    <w:rsid w:val="00A16AF9"/>
    <w:rsid w:val="00A16F7C"/>
    <w:rsid w:val="00A208F6"/>
    <w:rsid w:val="00A20A52"/>
    <w:rsid w:val="00A213F5"/>
    <w:rsid w:val="00A21A35"/>
    <w:rsid w:val="00A21BD9"/>
    <w:rsid w:val="00A22CBA"/>
    <w:rsid w:val="00A22D97"/>
    <w:rsid w:val="00A230FB"/>
    <w:rsid w:val="00A239D5"/>
    <w:rsid w:val="00A25DE2"/>
    <w:rsid w:val="00A269D2"/>
    <w:rsid w:val="00A26B87"/>
    <w:rsid w:val="00A302E4"/>
    <w:rsid w:val="00A31730"/>
    <w:rsid w:val="00A35782"/>
    <w:rsid w:val="00A35796"/>
    <w:rsid w:val="00A35A55"/>
    <w:rsid w:val="00A37423"/>
    <w:rsid w:val="00A40111"/>
    <w:rsid w:val="00A40CFD"/>
    <w:rsid w:val="00A40D0D"/>
    <w:rsid w:val="00A4194A"/>
    <w:rsid w:val="00A421C4"/>
    <w:rsid w:val="00A43CB9"/>
    <w:rsid w:val="00A441A4"/>
    <w:rsid w:val="00A445A8"/>
    <w:rsid w:val="00A44B14"/>
    <w:rsid w:val="00A44BDA"/>
    <w:rsid w:val="00A44D61"/>
    <w:rsid w:val="00A454E4"/>
    <w:rsid w:val="00A46730"/>
    <w:rsid w:val="00A46A81"/>
    <w:rsid w:val="00A46B79"/>
    <w:rsid w:val="00A46E0F"/>
    <w:rsid w:val="00A50087"/>
    <w:rsid w:val="00A50892"/>
    <w:rsid w:val="00A50A0E"/>
    <w:rsid w:val="00A52B2E"/>
    <w:rsid w:val="00A52D6B"/>
    <w:rsid w:val="00A53008"/>
    <w:rsid w:val="00A53812"/>
    <w:rsid w:val="00A547AE"/>
    <w:rsid w:val="00A5582A"/>
    <w:rsid w:val="00A56F86"/>
    <w:rsid w:val="00A573E5"/>
    <w:rsid w:val="00A57E16"/>
    <w:rsid w:val="00A60BC0"/>
    <w:rsid w:val="00A62DA9"/>
    <w:rsid w:val="00A63C77"/>
    <w:rsid w:val="00A65997"/>
    <w:rsid w:val="00A66881"/>
    <w:rsid w:val="00A7103B"/>
    <w:rsid w:val="00A71130"/>
    <w:rsid w:val="00A71737"/>
    <w:rsid w:val="00A71875"/>
    <w:rsid w:val="00A71D6D"/>
    <w:rsid w:val="00A71FC7"/>
    <w:rsid w:val="00A734DC"/>
    <w:rsid w:val="00A73723"/>
    <w:rsid w:val="00A7496A"/>
    <w:rsid w:val="00A7511E"/>
    <w:rsid w:val="00A75B2D"/>
    <w:rsid w:val="00A822DF"/>
    <w:rsid w:val="00A82C9D"/>
    <w:rsid w:val="00A83645"/>
    <w:rsid w:val="00A83AEF"/>
    <w:rsid w:val="00A856A4"/>
    <w:rsid w:val="00A85FBD"/>
    <w:rsid w:val="00A8632E"/>
    <w:rsid w:val="00A86819"/>
    <w:rsid w:val="00A87E62"/>
    <w:rsid w:val="00A93E2C"/>
    <w:rsid w:val="00A95176"/>
    <w:rsid w:val="00A96DFA"/>
    <w:rsid w:val="00A9709A"/>
    <w:rsid w:val="00AA0598"/>
    <w:rsid w:val="00AA08BE"/>
    <w:rsid w:val="00AA0DFD"/>
    <w:rsid w:val="00AA195F"/>
    <w:rsid w:val="00AA2A7A"/>
    <w:rsid w:val="00AA4E65"/>
    <w:rsid w:val="00AA5347"/>
    <w:rsid w:val="00AA5B00"/>
    <w:rsid w:val="00AA5FD3"/>
    <w:rsid w:val="00AA6501"/>
    <w:rsid w:val="00AA6A26"/>
    <w:rsid w:val="00AB04C9"/>
    <w:rsid w:val="00AB0699"/>
    <w:rsid w:val="00AB0BD3"/>
    <w:rsid w:val="00AB1185"/>
    <w:rsid w:val="00AB1457"/>
    <w:rsid w:val="00AB251B"/>
    <w:rsid w:val="00AB4767"/>
    <w:rsid w:val="00AB494B"/>
    <w:rsid w:val="00AB4DF4"/>
    <w:rsid w:val="00AB5265"/>
    <w:rsid w:val="00AB5351"/>
    <w:rsid w:val="00AB555F"/>
    <w:rsid w:val="00AB6491"/>
    <w:rsid w:val="00AB6DB2"/>
    <w:rsid w:val="00AB7EA9"/>
    <w:rsid w:val="00AC028A"/>
    <w:rsid w:val="00AC0A30"/>
    <w:rsid w:val="00AC2F8B"/>
    <w:rsid w:val="00AC337D"/>
    <w:rsid w:val="00AC3DA1"/>
    <w:rsid w:val="00AC58C8"/>
    <w:rsid w:val="00AC5D7F"/>
    <w:rsid w:val="00AC668D"/>
    <w:rsid w:val="00AC754E"/>
    <w:rsid w:val="00AC79E4"/>
    <w:rsid w:val="00AD06B8"/>
    <w:rsid w:val="00AD0BEE"/>
    <w:rsid w:val="00AD306E"/>
    <w:rsid w:val="00AD336D"/>
    <w:rsid w:val="00AD3C7E"/>
    <w:rsid w:val="00AD469F"/>
    <w:rsid w:val="00AD489E"/>
    <w:rsid w:val="00AD52A9"/>
    <w:rsid w:val="00AD578A"/>
    <w:rsid w:val="00AD58EF"/>
    <w:rsid w:val="00AD5934"/>
    <w:rsid w:val="00AE1648"/>
    <w:rsid w:val="00AE2551"/>
    <w:rsid w:val="00AE29B5"/>
    <w:rsid w:val="00AE29C8"/>
    <w:rsid w:val="00AE2C19"/>
    <w:rsid w:val="00AE3B4D"/>
    <w:rsid w:val="00AE3DC0"/>
    <w:rsid w:val="00AE457D"/>
    <w:rsid w:val="00AE5C78"/>
    <w:rsid w:val="00AE5F4C"/>
    <w:rsid w:val="00AE6DC7"/>
    <w:rsid w:val="00AE701B"/>
    <w:rsid w:val="00AE769A"/>
    <w:rsid w:val="00AF22DD"/>
    <w:rsid w:val="00AF270C"/>
    <w:rsid w:val="00AF36C5"/>
    <w:rsid w:val="00AF4363"/>
    <w:rsid w:val="00AF61AB"/>
    <w:rsid w:val="00AF6A58"/>
    <w:rsid w:val="00AF71F7"/>
    <w:rsid w:val="00AF7605"/>
    <w:rsid w:val="00B00A9E"/>
    <w:rsid w:val="00B021CD"/>
    <w:rsid w:val="00B029C9"/>
    <w:rsid w:val="00B03238"/>
    <w:rsid w:val="00B03EDE"/>
    <w:rsid w:val="00B0420C"/>
    <w:rsid w:val="00B06329"/>
    <w:rsid w:val="00B06ACD"/>
    <w:rsid w:val="00B07B82"/>
    <w:rsid w:val="00B10868"/>
    <w:rsid w:val="00B12871"/>
    <w:rsid w:val="00B13FAF"/>
    <w:rsid w:val="00B1446F"/>
    <w:rsid w:val="00B20460"/>
    <w:rsid w:val="00B20B57"/>
    <w:rsid w:val="00B20C39"/>
    <w:rsid w:val="00B20F3F"/>
    <w:rsid w:val="00B212E2"/>
    <w:rsid w:val="00B228B2"/>
    <w:rsid w:val="00B22C38"/>
    <w:rsid w:val="00B246CB"/>
    <w:rsid w:val="00B24711"/>
    <w:rsid w:val="00B257B3"/>
    <w:rsid w:val="00B2774E"/>
    <w:rsid w:val="00B30723"/>
    <w:rsid w:val="00B30D6E"/>
    <w:rsid w:val="00B3477A"/>
    <w:rsid w:val="00B34A2E"/>
    <w:rsid w:val="00B34DF6"/>
    <w:rsid w:val="00B368AF"/>
    <w:rsid w:val="00B36EB8"/>
    <w:rsid w:val="00B37E8C"/>
    <w:rsid w:val="00B40628"/>
    <w:rsid w:val="00B4085C"/>
    <w:rsid w:val="00B40F4F"/>
    <w:rsid w:val="00B412E5"/>
    <w:rsid w:val="00B41D2E"/>
    <w:rsid w:val="00B44D00"/>
    <w:rsid w:val="00B47027"/>
    <w:rsid w:val="00B500D3"/>
    <w:rsid w:val="00B50187"/>
    <w:rsid w:val="00B50DC3"/>
    <w:rsid w:val="00B51A75"/>
    <w:rsid w:val="00B52E9D"/>
    <w:rsid w:val="00B52F8B"/>
    <w:rsid w:val="00B54909"/>
    <w:rsid w:val="00B54B5F"/>
    <w:rsid w:val="00B55FD4"/>
    <w:rsid w:val="00B56DA1"/>
    <w:rsid w:val="00B57D68"/>
    <w:rsid w:val="00B603C6"/>
    <w:rsid w:val="00B60A24"/>
    <w:rsid w:val="00B60C52"/>
    <w:rsid w:val="00B61B84"/>
    <w:rsid w:val="00B62C37"/>
    <w:rsid w:val="00B62F01"/>
    <w:rsid w:val="00B632F3"/>
    <w:rsid w:val="00B6585A"/>
    <w:rsid w:val="00B65B51"/>
    <w:rsid w:val="00B6624A"/>
    <w:rsid w:val="00B70097"/>
    <w:rsid w:val="00B71A18"/>
    <w:rsid w:val="00B71ED6"/>
    <w:rsid w:val="00B72964"/>
    <w:rsid w:val="00B729F4"/>
    <w:rsid w:val="00B73177"/>
    <w:rsid w:val="00B738F3"/>
    <w:rsid w:val="00B74960"/>
    <w:rsid w:val="00B74F67"/>
    <w:rsid w:val="00B7503F"/>
    <w:rsid w:val="00B76BF7"/>
    <w:rsid w:val="00B76DD8"/>
    <w:rsid w:val="00B76FE8"/>
    <w:rsid w:val="00B77B3E"/>
    <w:rsid w:val="00B80203"/>
    <w:rsid w:val="00B842BD"/>
    <w:rsid w:val="00B848A9"/>
    <w:rsid w:val="00B84AEA"/>
    <w:rsid w:val="00B861C9"/>
    <w:rsid w:val="00B86DFE"/>
    <w:rsid w:val="00B87389"/>
    <w:rsid w:val="00B87581"/>
    <w:rsid w:val="00B90256"/>
    <w:rsid w:val="00B90728"/>
    <w:rsid w:val="00B908C0"/>
    <w:rsid w:val="00B90D9A"/>
    <w:rsid w:val="00B91D57"/>
    <w:rsid w:val="00B92A0D"/>
    <w:rsid w:val="00B9351E"/>
    <w:rsid w:val="00B95EEF"/>
    <w:rsid w:val="00B96257"/>
    <w:rsid w:val="00B96D27"/>
    <w:rsid w:val="00B96D92"/>
    <w:rsid w:val="00B97209"/>
    <w:rsid w:val="00B97386"/>
    <w:rsid w:val="00BA0FEB"/>
    <w:rsid w:val="00BA315A"/>
    <w:rsid w:val="00BA47F9"/>
    <w:rsid w:val="00BA4CD8"/>
    <w:rsid w:val="00BA5608"/>
    <w:rsid w:val="00BA60F3"/>
    <w:rsid w:val="00BA6FA9"/>
    <w:rsid w:val="00BA7CE5"/>
    <w:rsid w:val="00BB0152"/>
    <w:rsid w:val="00BB16F7"/>
    <w:rsid w:val="00BB1ADE"/>
    <w:rsid w:val="00BB284C"/>
    <w:rsid w:val="00BB2C2E"/>
    <w:rsid w:val="00BB3CE2"/>
    <w:rsid w:val="00BB4FC9"/>
    <w:rsid w:val="00BB5BA6"/>
    <w:rsid w:val="00BB7368"/>
    <w:rsid w:val="00BB7D00"/>
    <w:rsid w:val="00BC01C5"/>
    <w:rsid w:val="00BC1001"/>
    <w:rsid w:val="00BC1925"/>
    <w:rsid w:val="00BC3936"/>
    <w:rsid w:val="00BC3C04"/>
    <w:rsid w:val="00BC3F41"/>
    <w:rsid w:val="00BC4D4F"/>
    <w:rsid w:val="00BC5DF9"/>
    <w:rsid w:val="00BC77F3"/>
    <w:rsid w:val="00BD0A33"/>
    <w:rsid w:val="00BD1237"/>
    <w:rsid w:val="00BD1EF3"/>
    <w:rsid w:val="00BD3FDB"/>
    <w:rsid w:val="00BD4AE7"/>
    <w:rsid w:val="00BD4F9D"/>
    <w:rsid w:val="00BD5D60"/>
    <w:rsid w:val="00BD5DB3"/>
    <w:rsid w:val="00BD6226"/>
    <w:rsid w:val="00BD777E"/>
    <w:rsid w:val="00BE0B3C"/>
    <w:rsid w:val="00BE1444"/>
    <w:rsid w:val="00BE1F2F"/>
    <w:rsid w:val="00BE2D5E"/>
    <w:rsid w:val="00BE3F8D"/>
    <w:rsid w:val="00BE6676"/>
    <w:rsid w:val="00BE6BFF"/>
    <w:rsid w:val="00BE6D4C"/>
    <w:rsid w:val="00BE72CC"/>
    <w:rsid w:val="00BE758A"/>
    <w:rsid w:val="00BE76F8"/>
    <w:rsid w:val="00BE7872"/>
    <w:rsid w:val="00BE7C05"/>
    <w:rsid w:val="00BF0827"/>
    <w:rsid w:val="00BF1993"/>
    <w:rsid w:val="00BF2EAE"/>
    <w:rsid w:val="00BF30CE"/>
    <w:rsid w:val="00BF32EE"/>
    <w:rsid w:val="00BF3504"/>
    <w:rsid w:val="00BF42D4"/>
    <w:rsid w:val="00BF4A48"/>
    <w:rsid w:val="00BF52C9"/>
    <w:rsid w:val="00BF56D9"/>
    <w:rsid w:val="00BF6F9B"/>
    <w:rsid w:val="00BF7A58"/>
    <w:rsid w:val="00BF7B30"/>
    <w:rsid w:val="00C003BC"/>
    <w:rsid w:val="00C013D3"/>
    <w:rsid w:val="00C01E8E"/>
    <w:rsid w:val="00C01EF4"/>
    <w:rsid w:val="00C01F63"/>
    <w:rsid w:val="00C02869"/>
    <w:rsid w:val="00C03163"/>
    <w:rsid w:val="00C03AD5"/>
    <w:rsid w:val="00C04038"/>
    <w:rsid w:val="00C04618"/>
    <w:rsid w:val="00C04DF8"/>
    <w:rsid w:val="00C0582A"/>
    <w:rsid w:val="00C05A00"/>
    <w:rsid w:val="00C06721"/>
    <w:rsid w:val="00C068B1"/>
    <w:rsid w:val="00C07267"/>
    <w:rsid w:val="00C07EB5"/>
    <w:rsid w:val="00C10E3A"/>
    <w:rsid w:val="00C1160E"/>
    <w:rsid w:val="00C12823"/>
    <w:rsid w:val="00C12966"/>
    <w:rsid w:val="00C15308"/>
    <w:rsid w:val="00C156E5"/>
    <w:rsid w:val="00C15B0A"/>
    <w:rsid w:val="00C15E5A"/>
    <w:rsid w:val="00C16EB0"/>
    <w:rsid w:val="00C20477"/>
    <w:rsid w:val="00C2261E"/>
    <w:rsid w:val="00C22656"/>
    <w:rsid w:val="00C2287F"/>
    <w:rsid w:val="00C257CF"/>
    <w:rsid w:val="00C26AD9"/>
    <w:rsid w:val="00C26FEE"/>
    <w:rsid w:val="00C27557"/>
    <w:rsid w:val="00C30440"/>
    <w:rsid w:val="00C30943"/>
    <w:rsid w:val="00C30CC0"/>
    <w:rsid w:val="00C31565"/>
    <w:rsid w:val="00C31E49"/>
    <w:rsid w:val="00C324FD"/>
    <w:rsid w:val="00C3293F"/>
    <w:rsid w:val="00C32D3F"/>
    <w:rsid w:val="00C32E94"/>
    <w:rsid w:val="00C33AEC"/>
    <w:rsid w:val="00C3411F"/>
    <w:rsid w:val="00C35585"/>
    <w:rsid w:val="00C3594F"/>
    <w:rsid w:val="00C376F3"/>
    <w:rsid w:val="00C40720"/>
    <w:rsid w:val="00C416CB"/>
    <w:rsid w:val="00C42B03"/>
    <w:rsid w:val="00C42E49"/>
    <w:rsid w:val="00C43421"/>
    <w:rsid w:val="00C443AA"/>
    <w:rsid w:val="00C44E65"/>
    <w:rsid w:val="00C451FF"/>
    <w:rsid w:val="00C4659F"/>
    <w:rsid w:val="00C46A30"/>
    <w:rsid w:val="00C47AF1"/>
    <w:rsid w:val="00C501DD"/>
    <w:rsid w:val="00C50EB5"/>
    <w:rsid w:val="00C51806"/>
    <w:rsid w:val="00C52C37"/>
    <w:rsid w:val="00C52D62"/>
    <w:rsid w:val="00C54379"/>
    <w:rsid w:val="00C5525E"/>
    <w:rsid w:val="00C557A3"/>
    <w:rsid w:val="00C5593B"/>
    <w:rsid w:val="00C57FF3"/>
    <w:rsid w:val="00C57FF4"/>
    <w:rsid w:val="00C60CF1"/>
    <w:rsid w:val="00C6118C"/>
    <w:rsid w:val="00C61A0F"/>
    <w:rsid w:val="00C635EE"/>
    <w:rsid w:val="00C6431B"/>
    <w:rsid w:val="00C645DC"/>
    <w:rsid w:val="00C64734"/>
    <w:rsid w:val="00C658EF"/>
    <w:rsid w:val="00C65B4F"/>
    <w:rsid w:val="00C6627F"/>
    <w:rsid w:val="00C6678B"/>
    <w:rsid w:val="00C66962"/>
    <w:rsid w:val="00C669A9"/>
    <w:rsid w:val="00C6746B"/>
    <w:rsid w:val="00C70627"/>
    <w:rsid w:val="00C71041"/>
    <w:rsid w:val="00C7144D"/>
    <w:rsid w:val="00C7156C"/>
    <w:rsid w:val="00C720E4"/>
    <w:rsid w:val="00C741C4"/>
    <w:rsid w:val="00C7472C"/>
    <w:rsid w:val="00C75239"/>
    <w:rsid w:val="00C76D39"/>
    <w:rsid w:val="00C8203A"/>
    <w:rsid w:val="00C82969"/>
    <w:rsid w:val="00C8300F"/>
    <w:rsid w:val="00C832D2"/>
    <w:rsid w:val="00C874EF"/>
    <w:rsid w:val="00C87DD8"/>
    <w:rsid w:val="00C902D4"/>
    <w:rsid w:val="00C90EF7"/>
    <w:rsid w:val="00C93A9D"/>
    <w:rsid w:val="00C94CBB"/>
    <w:rsid w:val="00C953E7"/>
    <w:rsid w:val="00C965C0"/>
    <w:rsid w:val="00C9674C"/>
    <w:rsid w:val="00C967CC"/>
    <w:rsid w:val="00C96E09"/>
    <w:rsid w:val="00C972A3"/>
    <w:rsid w:val="00C97359"/>
    <w:rsid w:val="00C976AB"/>
    <w:rsid w:val="00CA0524"/>
    <w:rsid w:val="00CA2480"/>
    <w:rsid w:val="00CA314B"/>
    <w:rsid w:val="00CA33B9"/>
    <w:rsid w:val="00CA37F9"/>
    <w:rsid w:val="00CA3849"/>
    <w:rsid w:val="00CA63AB"/>
    <w:rsid w:val="00CA64DA"/>
    <w:rsid w:val="00CA6C4A"/>
    <w:rsid w:val="00CA7489"/>
    <w:rsid w:val="00CB0E39"/>
    <w:rsid w:val="00CB14D2"/>
    <w:rsid w:val="00CB15F1"/>
    <w:rsid w:val="00CB2AF5"/>
    <w:rsid w:val="00CB3254"/>
    <w:rsid w:val="00CB3D9E"/>
    <w:rsid w:val="00CB4517"/>
    <w:rsid w:val="00CB4DC3"/>
    <w:rsid w:val="00CB5E74"/>
    <w:rsid w:val="00CB6588"/>
    <w:rsid w:val="00CB699A"/>
    <w:rsid w:val="00CB6C9C"/>
    <w:rsid w:val="00CC0AD5"/>
    <w:rsid w:val="00CC33D3"/>
    <w:rsid w:val="00CC3482"/>
    <w:rsid w:val="00CC456F"/>
    <w:rsid w:val="00CC46EB"/>
    <w:rsid w:val="00CC662F"/>
    <w:rsid w:val="00CC7C1A"/>
    <w:rsid w:val="00CD0F18"/>
    <w:rsid w:val="00CD1FFE"/>
    <w:rsid w:val="00CD2EE3"/>
    <w:rsid w:val="00CD367B"/>
    <w:rsid w:val="00CD3D17"/>
    <w:rsid w:val="00CD4C93"/>
    <w:rsid w:val="00CD5D8E"/>
    <w:rsid w:val="00CD5DE0"/>
    <w:rsid w:val="00CD6368"/>
    <w:rsid w:val="00CD6928"/>
    <w:rsid w:val="00CD6CB6"/>
    <w:rsid w:val="00CD7A57"/>
    <w:rsid w:val="00CE1D2D"/>
    <w:rsid w:val="00CE2714"/>
    <w:rsid w:val="00CE2976"/>
    <w:rsid w:val="00CE3E63"/>
    <w:rsid w:val="00CE764A"/>
    <w:rsid w:val="00CE76E9"/>
    <w:rsid w:val="00CE7C4A"/>
    <w:rsid w:val="00CE7FB3"/>
    <w:rsid w:val="00CF0BA1"/>
    <w:rsid w:val="00CF0C0B"/>
    <w:rsid w:val="00CF0C6D"/>
    <w:rsid w:val="00CF14E0"/>
    <w:rsid w:val="00CF2773"/>
    <w:rsid w:val="00CF2CA4"/>
    <w:rsid w:val="00CF30A0"/>
    <w:rsid w:val="00CF365F"/>
    <w:rsid w:val="00CF4F36"/>
    <w:rsid w:val="00CF5E6C"/>
    <w:rsid w:val="00CF5F28"/>
    <w:rsid w:val="00CF6034"/>
    <w:rsid w:val="00CF7148"/>
    <w:rsid w:val="00D008ED"/>
    <w:rsid w:val="00D01E43"/>
    <w:rsid w:val="00D02D98"/>
    <w:rsid w:val="00D047BE"/>
    <w:rsid w:val="00D04B78"/>
    <w:rsid w:val="00D04E0A"/>
    <w:rsid w:val="00D05AD8"/>
    <w:rsid w:val="00D05EB9"/>
    <w:rsid w:val="00D06722"/>
    <w:rsid w:val="00D073C2"/>
    <w:rsid w:val="00D079B4"/>
    <w:rsid w:val="00D11CEC"/>
    <w:rsid w:val="00D11D0D"/>
    <w:rsid w:val="00D120E6"/>
    <w:rsid w:val="00D14E65"/>
    <w:rsid w:val="00D153D8"/>
    <w:rsid w:val="00D16722"/>
    <w:rsid w:val="00D1681B"/>
    <w:rsid w:val="00D17C53"/>
    <w:rsid w:val="00D17ECA"/>
    <w:rsid w:val="00D21645"/>
    <w:rsid w:val="00D2291D"/>
    <w:rsid w:val="00D23D4F"/>
    <w:rsid w:val="00D2435C"/>
    <w:rsid w:val="00D25745"/>
    <w:rsid w:val="00D25887"/>
    <w:rsid w:val="00D263F1"/>
    <w:rsid w:val="00D26662"/>
    <w:rsid w:val="00D26B07"/>
    <w:rsid w:val="00D27F08"/>
    <w:rsid w:val="00D30718"/>
    <w:rsid w:val="00D30EFB"/>
    <w:rsid w:val="00D31749"/>
    <w:rsid w:val="00D31BFF"/>
    <w:rsid w:val="00D32B38"/>
    <w:rsid w:val="00D335F2"/>
    <w:rsid w:val="00D3391D"/>
    <w:rsid w:val="00D339AC"/>
    <w:rsid w:val="00D3432E"/>
    <w:rsid w:val="00D34D80"/>
    <w:rsid w:val="00D34DB5"/>
    <w:rsid w:val="00D34DCD"/>
    <w:rsid w:val="00D3667E"/>
    <w:rsid w:val="00D367CD"/>
    <w:rsid w:val="00D4028B"/>
    <w:rsid w:val="00D4073D"/>
    <w:rsid w:val="00D40989"/>
    <w:rsid w:val="00D40FFA"/>
    <w:rsid w:val="00D414B0"/>
    <w:rsid w:val="00D45E67"/>
    <w:rsid w:val="00D465C4"/>
    <w:rsid w:val="00D501D0"/>
    <w:rsid w:val="00D5094E"/>
    <w:rsid w:val="00D539FB"/>
    <w:rsid w:val="00D545AF"/>
    <w:rsid w:val="00D54939"/>
    <w:rsid w:val="00D5530C"/>
    <w:rsid w:val="00D56DEF"/>
    <w:rsid w:val="00D571C4"/>
    <w:rsid w:val="00D62CE5"/>
    <w:rsid w:val="00D63444"/>
    <w:rsid w:val="00D63CF5"/>
    <w:rsid w:val="00D67A11"/>
    <w:rsid w:val="00D70458"/>
    <w:rsid w:val="00D707A4"/>
    <w:rsid w:val="00D708C1"/>
    <w:rsid w:val="00D70D7F"/>
    <w:rsid w:val="00D71AD4"/>
    <w:rsid w:val="00D734A2"/>
    <w:rsid w:val="00D73640"/>
    <w:rsid w:val="00D763F2"/>
    <w:rsid w:val="00D7765B"/>
    <w:rsid w:val="00D8102C"/>
    <w:rsid w:val="00D8191C"/>
    <w:rsid w:val="00D82BDA"/>
    <w:rsid w:val="00D8422C"/>
    <w:rsid w:val="00D85015"/>
    <w:rsid w:val="00D86A3F"/>
    <w:rsid w:val="00D90EED"/>
    <w:rsid w:val="00D91771"/>
    <w:rsid w:val="00D918F7"/>
    <w:rsid w:val="00D92A5D"/>
    <w:rsid w:val="00D930E6"/>
    <w:rsid w:val="00D931E5"/>
    <w:rsid w:val="00D9389D"/>
    <w:rsid w:val="00D93FE5"/>
    <w:rsid w:val="00D94462"/>
    <w:rsid w:val="00D94A60"/>
    <w:rsid w:val="00D94D1C"/>
    <w:rsid w:val="00D95B8D"/>
    <w:rsid w:val="00D95BD3"/>
    <w:rsid w:val="00D95BD6"/>
    <w:rsid w:val="00D95DA9"/>
    <w:rsid w:val="00D9710D"/>
    <w:rsid w:val="00D9759A"/>
    <w:rsid w:val="00D97CD6"/>
    <w:rsid w:val="00DA00CA"/>
    <w:rsid w:val="00DA0165"/>
    <w:rsid w:val="00DA05C3"/>
    <w:rsid w:val="00DA20B3"/>
    <w:rsid w:val="00DA2479"/>
    <w:rsid w:val="00DA2BAF"/>
    <w:rsid w:val="00DA3DF7"/>
    <w:rsid w:val="00DA4281"/>
    <w:rsid w:val="00DA567E"/>
    <w:rsid w:val="00DA5890"/>
    <w:rsid w:val="00DA6B05"/>
    <w:rsid w:val="00DA7820"/>
    <w:rsid w:val="00DB086C"/>
    <w:rsid w:val="00DB0A24"/>
    <w:rsid w:val="00DB0F02"/>
    <w:rsid w:val="00DB22B7"/>
    <w:rsid w:val="00DB2AEB"/>
    <w:rsid w:val="00DB33D7"/>
    <w:rsid w:val="00DB4185"/>
    <w:rsid w:val="00DB479B"/>
    <w:rsid w:val="00DB4E1D"/>
    <w:rsid w:val="00DB669A"/>
    <w:rsid w:val="00DB6982"/>
    <w:rsid w:val="00DB70D9"/>
    <w:rsid w:val="00DC14F2"/>
    <w:rsid w:val="00DC1C3F"/>
    <w:rsid w:val="00DC440E"/>
    <w:rsid w:val="00DC4E21"/>
    <w:rsid w:val="00DC6A2E"/>
    <w:rsid w:val="00DC7238"/>
    <w:rsid w:val="00DC79A0"/>
    <w:rsid w:val="00DD17E8"/>
    <w:rsid w:val="00DD1F08"/>
    <w:rsid w:val="00DD444A"/>
    <w:rsid w:val="00DD4854"/>
    <w:rsid w:val="00DD582E"/>
    <w:rsid w:val="00DD5F66"/>
    <w:rsid w:val="00DD65A6"/>
    <w:rsid w:val="00DE0739"/>
    <w:rsid w:val="00DE0762"/>
    <w:rsid w:val="00DE1650"/>
    <w:rsid w:val="00DE22B4"/>
    <w:rsid w:val="00DE247E"/>
    <w:rsid w:val="00DE2AC7"/>
    <w:rsid w:val="00DE3FE1"/>
    <w:rsid w:val="00DE507E"/>
    <w:rsid w:val="00DE604F"/>
    <w:rsid w:val="00DE6486"/>
    <w:rsid w:val="00DE7309"/>
    <w:rsid w:val="00DF1977"/>
    <w:rsid w:val="00DF1D0C"/>
    <w:rsid w:val="00DF2641"/>
    <w:rsid w:val="00DF30C2"/>
    <w:rsid w:val="00DF3601"/>
    <w:rsid w:val="00DF4140"/>
    <w:rsid w:val="00DF49D6"/>
    <w:rsid w:val="00DF53C6"/>
    <w:rsid w:val="00DF559F"/>
    <w:rsid w:val="00DF7513"/>
    <w:rsid w:val="00E01B99"/>
    <w:rsid w:val="00E03059"/>
    <w:rsid w:val="00E07E7A"/>
    <w:rsid w:val="00E1012C"/>
    <w:rsid w:val="00E111FE"/>
    <w:rsid w:val="00E116B9"/>
    <w:rsid w:val="00E11C8A"/>
    <w:rsid w:val="00E11DE8"/>
    <w:rsid w:val="00E137A3"/>
    <w:rsid w:val="00E1396B"/>
    <w:rsid w:val="00E1443A"/>
    <w:rsid w:val="00E15492"/>
    <w:rsid w:val="00E16171"/>
    <w:rsid w:val="00E165DB"/>
    <w:rsid w:val="00E2016E"/>
    <w:rsid w:val="00E213A0"/>
    <w:rsid w:val="00E2155F"/>
    <w:rsid w:val="00E21640"/>
    <w:rsid w:val="00E22818"/>
    <w:rsid w:val="00E23C3C"/>
    <w:rsid w:val="00E2429C"/>
    <w:rsid w:val="00E2520A"/>
    <w:rsid w:val="00E2531C"/>
    <w:rsid w:val="00E253DA"/>
    <w:rsid w:val="00E27F81"/>
    <w:rsid w:val="00E31284"/>
    <w:rsid w:val="00E31714"/>
    <w:rsid w:val="00E32080"/>
    <w:rsid w:val="00E33A96"/>
    <w:rsid w:val="00E33AF6"/>
    <w:rsid w:val="00E35B5D"/>
    <w:rsid w:val="00E3600B"/>
    <w:rsid w:val="00E36129"/>
    <w:rsid w:val="00E3694A"/>
    <w:rsid w:val="00E36A7E"/>
    <w:rsid w:val="00E37ABE"/>
    <w:rsid w:val="00E37EF7"/>
    <w:rsid w:val="00E41C8E"/>
    <w:rsid w:val="00E42B0B"/>
    <w:rsid w:val="00E42B3C"/>
    <w:rsid w:val="00E434AA"/>
    <w:rsid w:val="00E43B88"/>
    <w:rsid w:val="00E4552B"/>
    <w:rsid w:val="00E45DCF"/>
    <w:rsid w:val="00E461FD"/>
    <w:rsid w:val="00E50303"/>
    <w:rsid w:val="00E50D98"/>
    <w:rsid w:val="00E5159F"/>
    <w:rsid w:val="00E52299"/>
    <w:rsid w:val="00E52311"/>
    <w:rsid w:val="00E5365E"/>
    <w:rsid w:val="00E53F83"/>
    <w:rsid w:val="00E54461"/>
    <w:rsid w:val="00E54E8C"/>
    <w:rsid w:val="00E55BB6"/>
    <w:rsid w:val="00E56251"/>
    <w:rsid w:val="00E56269"/>
    <w:rsid w:val="00E56BA2"/>
    <w:rsid w:val="00E571A5"/>
    <w:rsid w:val="00E6006C"/>
    <w:rsid w:val="00E60904"/>
    <w:rsid w:val="00E60AA6"/>
    <w:rsid w:val="00E61BA5"/>
    <w:rsid w:val="00E62694"/>
    <w:rsid w:val="00E62F1C"/>
    <w:rsid w:val="00E636A7"/>
    <w:rsid w:val="00E665EE"/>
    <w:rsid w:val="00E66D1C"/>
    <w:rsid w:val="00E67E72"/>
    <w:rsid w:val="00E67EC4"/>
    <w:rsid w:val="00E71D50"/>
    <w:rsid w:val="00E72910"/>
    <w:rsid w:val="00E76169"/>
    <w:rsid w:val="00E7655F"/>
    <w:rsid w:val="00E770C2"/>
    <w:rsid w:val="00E77F52"/>
    <w:rsid w:val="00E8185F"/>
    <w:rsid w:val="00E849D8"/>
    <w:rsid w:val="00E85724"/>
    <w:rsid w:val="00E85874"/>
    <w:rsid w:val="00E85A11"/>
    <w:rsid w:val="00E861A9"/>
    <w:rsid w:val="00E87D69"/>
    <w:rsid w:val="00E907C8"/>
    <w:rsid w:val="00E90B66"/>
    <w:rsid w:val="00E91C98"/>
    <w:rsid w:val="00E91E29"/>
    <w:rsid w:val="00E92B63"/>
    <w:rsid w:val="00E93309"/>
    <w:rsid w:val="00E9389D"/>
    <w:rsid w:val="00E93F2C"/>
    <w:rsid w:val="00E947F4"/>
    <w:rsid w:val="00E951E4"/>
    <w:rsid w:val="00E97195"/>
    <w:rsid w:val="00E97D7F"/>
    <w:rsid w:val="00EA0964"/>
    <w:rsid w:val="00EA2353"/>
    <w:rsid w:val="00EA469C"/>
    <w:rsid w:val="00EA4815"/>
    <w:rsid w:val="00EA4A08"/>
    <w:rsid w:val="00EA4D27"/>
    <w:rsid w:val="00EA668D"/>
    <w:rsid w:val="00EA6BB4"/>
    <w:rsid w:val="00EA70C4"/>
    <w:rsid w:val="00EA750C"/>
    <w:rsid w:val="00EB1E95"/>
    <w:rsid w:val="00EB2757"/>
    <w:rsid w:val="00EB3721"/>
    <w:rsid w:val="00EB3802"/>
    <w:rsid w:val="00EC05F0"/>
    <w:rsid w:val="00EC0623"/>
    <w:rsid w:val="00EC0958"/>
    <w:rsid w:val="00EC0C20"/>
    <w:rsid w:val="00EC23CB"/>
    <w:rsid w:val="00EC2783"/>
    <w:rsid w:val="00EC2D98"/>
    <w:rsid w:val="00EC2E67"/>
    <w:rsid w:val="00EC38EA"/>
    <w:rsid w:val="00EC3DA5"/>
    <w:rsid w:val="00EC455E"/>
    <w:rsid w:val="00EC4CF5"/>
    <w:rsid w:val="00EC541B"/>
    <w:rsid w:val="00EC555A"/>
    <w:rsid w:val="00EC5B85"/>
    <w:rsid w:val="00EC63BF"/>
    <w:rsid w:val="00EC727F"/>
    <w:rsid w:val="00EC73C4"/>
    <w:rsid w:val="00ED1746"/>
    <w:rsid w:val="00ED283A"/>
    <w:rsid w:val="00ED4847"/>
    <w:rsid w:val="00ED5C8E"/>
    <w:rsid w:val="00ED6455"/>
    <w:rsid w:val="00ED6A10"/>
    <w:rsid w:val="00ED7273"/>
    <w:rsid w:val="00ED7412"/>
    <w:rsid w:val="00EE1AC3"/>
    <w:rsid w:val="00EE277D"/>
    <w:rsid w:val="00EE2D23"/>
    <w:rsid w:val="00EE34A9"/>
    <w:rsid w:val="00EE3CDA"/>
    <w:rsid w:val="00EE4A52"/>
    <w:rsid w:val="00EE586C"/>
    <w:rsid w:val="00EE58FA"/>
    <w:rsid w:val="00EE5C34"/>
    <w:rsid w:val="00EE6916"/>
    <w:rsid w:val="00EE6B29"/>
    <w:rsid w:val="00EE701B"/>
    <w:rsid w:val="00EE7981"/>
    <w:rsid w:val="00EF25F8"/>
    <w:rsid w:val="00EF2A8F"/>
    <w:rsid w:val="00EF31D4"/>
    <w:rsid w:val="00EF3B11"/>
    <w:rsid w:val="00EF5121"/>
    <w:rsid w:val="00EF5529"/>
    <w:rsid w:val="00EF6960"/>
    <w:rsid w:val="00EF6BE6"/>
    <w:rsid w:val="00F00C0A"/>
    <w:rsid w:val="00F01153"/>
    <w:rsid w:val="00F01910"/>
    <w:rsid w:val="00F02258"/>
    <w:rsid w:val="00F0227F"/>
    <w:rsid w:val="00F029EE"/>
    <w:rsid w:val="00F03B72"/>
    <w:rsid w:val="00F0534B"/>
    <w:rsid w:val="00F056CD"/>
    <w:rsid w:val="00F05994"/>
    <w:rsid w:val="00F05DFD"/>
    <w:rsid w:val="00F06E18"/>
    <w:rsid w:val="00F10302"/>
    <w:rsid w:val="00F10928"/>
    <w:rsid w:val="00F11114"/>
    <w:rsid w:val="00F11828"/>
    <w:rsid w:val="00F1331E"/>
    <w:rsid w:val="00F157B8"/>
    <w:rsid w:val="00F15F19"/>
    <w:rsid w:val="00F16561"/>
    <w:rsid w:val="00F16AEC"/>
    <w:rsid w:val="00F16D04"/>
    <w:rsid w:val="00F17595"/>
    <w:rsid w:val="00F17D5D"/>
    <w:rsid w:val="00F17E09"/>
    <w:rsid w:val="00F2077A"/>
    <w:rsid w:val="00F21137"/>
    <w:rsid w:val="00F21CD2"/>
    <w:rsid w:val="00F226C6"/>
    <w:rsid w:val="00F23835"/>
    <w:rsid w:val="00F27E8A"/>
    <w:rsid w:val="00F27ED9"/>
    <w:rsid w:val="00F30516"/>
    <w:rsid w:val="00F312CD"/>
    <w:rsid w:val="00F317C1"/>
    <w:rsid w:val="00F31B59"/>
    <w:rsid w:val="00F33C13"/>
    <w:rsid w:val="00F3483F"/>
    <w:rsid w:val="00F35BCD"/>
    <w:rsid w:val="00F366B0"/>
    <w:rsid w:val="00F3742B"/>
    <w:rsid w:val="00F408E1"/>
    <w:rsid w:val="00F41392"/>
    <w:rsid w:val="00F4144E"/>
    <w:rsid w:val="00F42C36"/>
    <w:rsid w:val="00F43537"/>
    <w:rsid w:val="00F43A03"/>
    <w:rsid w:val="00F43C80"/>
    <w:rsid w:val="00F46D29"/>
    <w:rsid w:val="00F46D39"/>
    <w:rsid w:val="00F471FC"/>
    <w:rsid w:val="00F50610"/>
    <w:rsid w:val="00F51807"/>
    <w:rsid w:val="00F51D71"/>
    <w:rsid w:val="00F52483"/>
    <w:rsid w:val="00F525C3"/>
    <w:rsid w:val="00F5282E"/>
    <w:rsid w:val="00F5299D"/>
    <w:rsid w:val="00F52A97"/>
    <w:rsid w:val="00F540BA"/>
    <w:rsid w:val="00F54DC3"/>
    <w:rsid w:val="00F54EA4"/>
    <w:rsid w:val="00F56DFC"/>
    <w:rsid w:val="00F56E69"/>
    <w:rsid w:val="00F579A1"/>
    <w:rsid w:val="00F613A4"/>
    <w:rsid w:val="00F61D5E"/>
    <w:rsid w:val="00F62E94"/>
    <w:rsid w:val="00F6307C"/>
    <w:rsid w:val="00F633CD"/>
    <w:rsid w:val="00F64623"/>
    <w:rsid w:val="00F67CF3"/>
    <w:rsid w:val="00F71E54"/>
    <w:rsid w:val="00F757FC"/>
    <w:rsid w:val="00F7699E"/>
    <w:rsid w:val="00F76F11"/>
    <w:rsid w:val="00F7703A"/>
    <w:rsid w:val="00F77350"/>
    <w:rsid w:val="00F80DA9"/>
    <w:rsid w:val="00F831E7"/>
    <w:rsid w:val="00F84213"/>
    <w:rsid w:val="00F8440A"/>
    <w:rsid w:val="00F84CE6"/>
    <w:rsid w:val="00F8545B"/>
    <w:rsid w:val="00F87357"/>
    <w:rsid w:val="00F90081"/>
    <w:rsid w:val="00F902D1"/>
    <w:rsid w:val="00F90C91"/>
    <w:rsid w:val="00F91EFC"/>
    <w:rsid w:val="00F92E6F"/>
    <w:rsid w:val="00F94802"/>
    <w:rsid w:val="00F949A0"/>
    <w:rsid w:val="00F95775"/>
    <w:rsid w:val="00F9689D"/>
    <w:rsid w:val="00F96F89"/>
    <w:rsid w:val="00FA03FC"/>
    <w:rsid w:val="00FA13A8"/>
    <w:rsid w:val="00FA162E"/>
    <w:rsid w:val="00FA252C"/>
    <w:rsid w:val="00FA38CE"/>
    <w:rsid w:val="00FA4130"/>
    <w:rsid w:val="00FA4BE5"/>
    <w:rsid w:val="00FA5671"/>
    <w:rsid w:val="00FA7CB7"/>
    <w:rsid w:val="00FB01F0"/>
    <w:rsid w:val="00FB0236"/>
    <w:rsid w:val="00FB1904"/>
    <w:rsid w:val="00FB221D"/>
    <w:rsid w:val="00FB2C7C"/>
    <w:rsid w:val="00FB39D5"/>
    <w:rsid w:val="00FB4018"/>
    <w:rsid w:val="00FB48DC"/>
    <w:rsid w:val="00FB5F1D"/>
    <w:rsid w:val="00FB61DB"/>
    <w:rsid w:val="00FB6C01"/>
    <w:rsid w:val="00FB7CE1"/>
    <w:rsid w:val="00FC01D3"/>
    <w:rsid w:val="00FC1C49"/>
    <w:rsid w:val="00FC230D"/>
    <w:rsid w:val="00FC2A9B"/>
    <w:rsid w:val="00FC2C00"/>
    <w:rsid w:val="00FC3057"/>
    <w:rsid w:val="00FC4AD9"/>
    <w:rsid w:val="00FC5150"/>
    <w:rsid w:val="00FC5321"/>
    <w:rsid w:val="00FC5A67"/>
    <w:rsid w:val="00FC7987"/>
    <w:rsid w:val="00FC7E26"/>
    <w:rsid w:val="00FD14F0"/>
    <w:rsid w:val="00FD2588"/>
    <w:rsid w:val="00FD2C78"/>
    <w:rsid w:val="00FD2C9C"/>
    <w:rsid w:val="00FD3031"/>
    <w:rsid w:val="00FD3661"/>
    <w:rsid w:val="00FD3776"/>
    <w:rsid w:val="00FD5036"/>
    <w:rsid w:val="00FD51DA"/>
    <w:rsid w:val="00FD56E0"/>
    <w:rsid w:val="00FD6600"/>
    <w:rsid w:val="00FD7750"/>
    <w:rsid w:val="00FD782D"/>
    <w:rsid w:val="00FE181A"/>
    <w:rsid w:val="00FE252B"/>
    <w:rsid w:val="00FE3380"/>
    <w:rsid w:val="00FE42D6"/>
    <w:rsid w:val="00FE4E3D"/>
    <w:rsid w:val="00FE60E9"/>
    <w:rsid w:val="00FE612F"/>
    <w:rsid w:val="00FE698C"/>
    <w:rsid w:val="00FE7EE9"/>
    <w:rsid w:val="00FF028F"/>
    <w:rsid w:val="00FF1123"/>
    <w:rsid w:val="00FF1718"/>
    <w:rsid w:val="00FF18D4"/>
    <w:rsid w:val="00FF1B37"/>
    <w:rsid w:val="00FF1D16"/>
    <w:rsid w:val="00FF1F65"/>
    <w:rsid w:val="00FF30A9"/>
    <w:rsid w:val="00FF33F0"/>
    <w:rsid w:val="00FF65EA"/>
    <w:rsid w:val="00FF67EF"/>
    <w:rsid w:val="00FF7203"/>
    <w:rsid w:val="00FF76AF"/>
    <w:rsid w:val="02530FBD"/>
    <w:rsid w:val="030925D3"/>
    <w:rsid w:val="032E187A"/>
    <w:rsid w:val="037C5A89"/>
    <w:rsid w:val="03E111D3"/>
    <w:rsid w:val="04D17A24"/>
    <w:rsid w:val="05A776EA"/>
    <w:rsid w:val="06E52E1A"/>
    <w:rsid w:val="082C073B"/>
    <w:rsid w:val="092C5F79"/>
    <w:rsid w:val="0A9001C2"/>
    <w:rsid w:val="0F281824"/>
    <w:rsid w:val="10015155"/>
    <w:rsid w:val="10EB70CA"/>
    <w:rsid w:val="123F417F"/>
    <w:rsid w:val="15602894"/>
    <w:rsid w:val="1606598F"/>
    <w:rsid w:val="17FF3E1E"/>
    <w:rsid w:val="18C7341A"/>
    <w:rsid w:val="18CC2B6A"/>
    <w:rsid w:val="19150E4E"/>
    <w:rsid w:val="1AFC0D82"/>
    <w:rsid w:val="1BB617D2"/>
    <w:rsid w:val="20D274D2"/>
    <w:rsid w:val="21A13CB4"/>
    <w:rsid w:val="21FD2967"/>
    <w:rsid w:val="22207B5D"/>
    <w:rsid w:val="263F34B1"/>
    <w:rsid w:val="26EE6DF1"/>
    <w:rsid w:val="29A47234"/>
    <w:rsid w:val="2A7429A3"/>
    <w:rsid w:val="2B0527D7"/>
    <w:rsid w:val="2E4829C1"/>
    <w:rsid w:val="30A53CC0"/>
    <w:rsid w:val="31C6282D"/>
    <w:rsid w:val="326C0F43"/>
    <w:rsid w:val="3291146B"/>
    <w:rsid w:val="34C009FE"/>
    <w:rsid w:val="34D65AD8"/>
    <w:rsid w:val="35C5000F"/>
    <w:rsid w:val="36F53091"/>
    <w:rsid w:val="373D1DFC"/>
    <w:rsid w:val="37F50697"/>
    <w:rsid w:val="38204AD9"/>
    <w:rsid w:val="38D35361"/>
    <w:rsid w:val="39A8381A"/>
    <w:rsid w:val="3B6C79BF"/>
    <w:rsid w:val="3B936CB3"/>
    <w:rsid w:val="3B9B3EA1"/>
    <w:rsid w:val="3D147A66"/>
    <w:rsid w:val="3E03244D"/>
    <w:rsid w:val="3E7D0313"/>
    <w:rsid w:val="3F4B5C6A"/>
    <w:rsid w:val="3F6A0C5A"/>
    <w:rsid w:val="4026121D"/>
    <w:rsid w:val="46D427C8"/>
    <w:rsid w:val="49F90358"/>
    <w:rsid w:val="4AB22D44"/>
    <w:rsid w:val="4AFE5EBA"/>
    <w:rsid w:val="4B801DE0"/>
    <w:rsid w:val="4BCC585A"/>
    <w:rsid w:val="4CFE1DFF"/>
    <w:rsid w:val="4D272475"/>
    <w:rsid w:val="4DE55D89"/>
    <w:rsid w:val="4DF502AB"/>
    <w:rsid w:val="4EF94114"/>
    <w:rsid w:val="4F753CAE"/>
    <w:rsid w:val="53237913"/>
    <w:rsid w:val="53842B4A"/>
    <w:rsid w:val="57DA2EB0"/>
    <w:rsid w:val="586A2510"/>
    <w:rsid w:val="58FB682A"/>
    <w:rsid w:val="590D118D"/>
    <w:rsid w:val="59E052F8"/>
    <w:rsid w:val="5BBE395D"/>
    <w:rsid w:val="5CC810A2"/>
    <w:rsid w:val="5CE22AFF"/>
    <w:rsid w:val="5CFD1C68"/>
    <w:rsid w:val="5F910183"/>
    <w:rsid w:val="604D2A78"/>
    <w:rsid w:val="620A3C00"/>
    <w:rsid w:val="62950414"/>
    <w:rsid w:val="63B77164"/>
    <w:rsid w:val="64EA78AA"/>
    <w:rsid w:val="653E7B6F"/>
    <w:rsid w:val="671A5061"/>
    <w:rsid w:val="678627D7"/>
    <w:rsid w:val="6A9C5C75"/>
    <w:rsid w:val="6AA404BD"/>
    <w:rsid w:val="6F062CB6"/>
    <w:rsid w:val="70617949"/>
    <w:rsid w:val="70E5239B"/>
    <w:rsid w:val="7645504A"/>
    <w:rsid w:val="76B03E71"/>
    <w:rsid w:val="79515BD2"/>
    <w:rsid w:val="7B446A16"/>
    <w:rsid w:val="7C8D743D"/>
    <w:rsid w:val="7C9F198A"/>
    <w:rsid w:val="7CAB35AA"/>
    <w:rsid w:val="7E6C64AF"/>
    <w:rsid w:val="7E9D0166"/>
    <w:rsid w:val="7ED310D8"/>
    <w:rsid w:val="7F944349"/>
    <w:rsid w:val="7FF05B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nhideWhenUsed="1" w:qFormat="1"/>
    <w:lsdException w:name="annotation text" w:uiPriority="0" w:qFormat="1"/>
    <w:lsdException w:name="header" w:qFormat="1"/>
    <w:lsdException w:name="footer" w:qFormat="1"/>
    <w:lsdException w:name="index heading" w:semiHidden="1" w:unhideWhenUsed="1"/>
    <w:lsdException w:name="caption" w:uiPriority="35" w:qFormat="1"/>
    <w:lsdException w:name="table of figures" w:semiHidden="1" w:uiPriority="0" w:qFormat="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uiPriority="0" w:qFormat="1"/>
    <w:lsdException w:name="List 5" w:uiPriority="0"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765B"/>
    <w:pPr>
      <w:widowControl w:val="0"/>
      <w:jc w:val="both"/>
    </w:pPr>
    <w:rPr>
      <w:rFonts w:ascii="Calibri" w:hAnsi="Calibri"/>
      <w:kern w:val="2"/>
      <w:sz w:val="21"/>
    </w:rPr>
  </w:style>
  <w:style w:type="paragraph" w:styleId="1">
    <w:name w:val="heading 1"/>
    <w:basedOn w:val="a"/>
    <w:next w:val="a"/>
    <w:uiPriority w:val="9"/>
    <w:qFormat/>
    <w:rsid w:val="00D7765B"/>
    <w:pPr>
      <w:keepNext/>
      <w:keepLines/>
      <w:spacing w:before="340" w:after="330" w:line="576" w:lineRule="auto"/>
      <w:jc w:val="center"/>
      <w:outlineLvl w:val="0"/>
    </w:pPr>
    <w:rPr>
      <w:rFonts w:ascii="Times New Roman" w:eastAsia="楷体_GB2312" w:hAnsi="Times New Roman"/>
      <w:b/>
      <w:kern w:val="44"/>
      <w:sz w:val="44"/>
    </w:rPr>
  </w:style>
  <w:style w:type="paragraph" w:styleId="2">
    <w:name w:val="heading 2"/>
    <w:basedOn w:val="a"/>
    <w:next w:val="a"/>
    <w:link w:val="2Char1"/>
    <w:qFormat/>
    <w:rsid w:val="00D7765B"/>
    <w:pPr>
      <w:keepNext/>
      <w:keepLines/>
      <w:tabs>
        <w:tab w:val="left" w:pos="360"/>
        <w:tab w:val="left" w:pos="840"/>
      </w:tabs>
      <w:spacing w:before="260" w:after="260" w:line="413" w:lineRule="auto"/>
      <w:ind w:left="360" w:hanging="360"/>
      <w:jc w:val="center"/>
      <w:outlineLvl w:val="1"/>
    </w:pPr>
    <w:rPr>
      <w:rFonts w:ascii="Arial" w:eastAsia="黑体" w:hAnsi="Arial"/>
      <w:b/>
      <w:sz w:val="32"/>
    </w:rPr>
  </w:style>
  <w:style w:type="paragraph" w:styleId="3">
    <w:name w:val="heading 3"/>
    <w:basedOn w:val="a"/>
    <w:next w:val="10"/>
    <w:link w:val="3Char1"/>
    <w:uiPriority w:val="99"/>
    <w:qFormat/>
    <w:rsid w:val="00D7765B"/>
    <w:pPr>
      <w:keepNext/>
      <w:keepLines/>
      <w:spacing w:before="260" w:after="260" w:line="413" w:lineRule="auto"/>
      <w:outlineLvl w:val="2"/>
    </w:pPr>
    <w:rPr>
      <w:b/>
      <w:sz w:val="32"/>
    </w:rPr>
  </w:style>
  <w:style w:type="paragraph" w:styleId="4">
    <w:name w:val="heading 4"/>
    <w:basedOn w:val="a"/>
    <w:next w:val="a"/>
    <w:uiPriority w:val="9"/>
    <w:qFormat/>
    <w:rsid w:val="00D7765B"/>
    <w:pPr>
      <w:keepNext/>
      <w:outlineLvl w:val="3"/>
    </w:pPr>
    <w:rPr>
      <w:rFonts w:ascii="Times New Roman" w:hAnsi="Times New Roman"/>
      <w:sz w:val="32"/>
    </w:rPr>
  </w:style>
  <w:style w:type="paragraph" w:styleId="5">
    <w:name w:val="heading 5"/>
    <w:basedOn w:val="a"/>
    <w:next w:val="a"/>
    <w:uiPriority w:val="9"/>
    <w:qFormat/>
    <w:rsid w:val="00D7765B"/>
    <w:pPr>
      <w:keepNext/>
      <w:keepLines/>
      <w:spacing w:before="280" w:after="290" w:line="372" w:lineRule="auto"/>
      <w:outlineLvl w:val="4"/>
    </w:pPr>
    <w:rPr>
      <w:rFonts w:ascii="Times New Roman" w:hAnsi="Times New Roman"/>
      <w:b/>
      <w:bCs/>
      <w:sz w:val="28"/>
      <w:szCs w:val="28"/>
    </w:rPr>
  </w:style>
  <w:style w:type="paragraph" w:styleId="6">
    <w:name w:val="heading 6"/>
    <w:basedOn w:val="a"/>
    <w:next w:val="a"/>
    <w:qFormat/>
    <w:rsid w:val="00D7765B"/>
    <w:pPr>
      <w:keepNext/>
      <w:keepLines/>
      <w:tabs>
        <w:tab w:val="left" w:pos="1152"/>
      </w:tabs>
      <w:spacing w:before="240" w:after="64" w:line="317" w:lineRule="auto"/>
      <w:ind w:left="1152" w:hanging="1152"/>
      <w:outlineLvl w:val="5"/>
    </w:pPr>
    <w:rPr>
      <w:rFonts w:ascii="Arial" w:eastAsia="黑体" w:hAnsi="Arial"/>
      <w:b/>
      <w:bCs/>
      <w:sz w:val="24"/>
      <w:szCs w:val="24"/>
    </w:rPr>
  </w:style>
  <w:style w:type="paragraph" w:styleId="7">
    <w:name w:val="heading 7"/>
    <w:basedOn w:val="a"/>
    <w:next w:val="a"/>
    <w:qFormat/>
    <w:rsid w:val="00D7765B"/>
    <w:pPr>
      <w:keepNext/>
      <w:keepLines/>
      <w:tabs>
        <w:tab w:val="left" w:pos="1296"/>
      </w:tabs>
      <w:spacing w:before="240" w:after="64" w:line="317" w:lineRule="auto"/>
      <w:ind w:left="1296" w:hanging="1296"/>
      <w:outlineLvl w:val="6"/>
    </w:pPr>
    <w:rPr>
      <w:rFonts w:ascii="Times New Roman" w:eastAsia="仿宋_GB2312" w:hAnsi="Times New Roman"/>
      <w:b/>
      <w:bCs/>
      <w:sz w:val="24"/>
      <w:szCs w:val="24"/>
    </w:rPr>
  </w:style>
  <w:style w:type="paragraph" w:styleId="8">
    <w:name w:val="heading 8"/>
    <w:basedOn w:val="a"/>
    <w:next w:val="a"/>
    <w:qFormat/>
    <w:rsid w:val="00D7765B"/>
    <w:pPr>
      <w:keepNext/>
      <w:keepLines/>
      <w:tabs>
        <w:tab w:val="left" w:pos="1440"/>
      </w:tabs>
      <w:spacing w:before="240" w:after="64" w:line="317" w:lineRule="auto"/>
      <w:ind w:left="1440" w:hanging="1440"/>
      <w:outlineLvl w:val="7"/>
    </w:pPr>
    <w:rPr>
      <w:rFonts w:ascii="Arial" w:eastAsia="黑体" w:hAnsi="Arial"/>
      <w:sz w:val="24"/>
      <w:szCs w:val="24"/>
    </w:rPr>
  </w:style>
  <w:style w:type="paragraph" w:styleId="9">
    <w:name w:val="heading 9"/>
    <w:basedOn w:val="a"/>
    <w:next w:val="a"/>
    <w:qFormat/>
    <w:rsid w:val="00D7765B"/>
    <w:pPr>
      <w:keepNext/>
      <w:keepLines/>
      <w:tabs>
        <w:tab w:val="left" w:pos="1584"/>
      </w:tabs>
      <w:spacing w:before="240" w:after="64" w:line="317" w:lineRule="auto"/>
      <w:ind w:left="1584" w:hanging="1584"/>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缩进1"/>
    <w:basedOn w:val="a"/>
    <w:qFormat/>
    <w:rsid w:val="00D7765B"/>
    <w:pPr>
      <w:ind w:firstLine="420"/>
    </w:pPr>
    <w:rPr>
      <w:rFonts w:ascii="Times New Roman" w:hAnsi="Times New Roman"/>
    </w:rPr>
  </w:style>
  <w:style w:type="paragraph" w:styleId="70">
    <w:name w:val="toc 7"/>
    <w:basedOn w:val="a"/>
    <w:next w:val="a"/>
    <w:uiPriority w:val="39"/>
    <w:qFormat/>
    <w:rsid w:val="00D7765B"/>
    <w:pPr>
      <w:spacing w:line="360" w:lineRule="auto"/>
      <w:ind w:left="1260"/>
      <w:jc w:val="left"/>
    </w:pPr>
    <w:rPr>
      <w:sz w:val="18"/>
      <w:szCs w:val="18"/>
    </w:rPr>
  </w:style>
  <w:style w:type="paragraph" w:styleId="a3">
    <w:name w:val="Normal Indent"/>
    <w:basedOn w:val="a"/>
    <w:link w:val="Char"/>
    <w:qFormat/>
    <w:rsid w:val="00D7765B"/>
    <w:pPr>
      <w:ind w:firstLine="420"/>
    </w:pPr>
  </w:style>
  <w:style w:type="paragraph" w:styleId="a4">
    <w:name w:val="caption"/>
    <w:basedOn w:val="a"/>
    <w:next w:val="a"/>
    <w:uiPriority w:val="35"/>
    <w:qFormat/>
    <w:rsid w:val="00D7765B"/>
    <w:pPr>
      <w:spacing w:before="152" w:after="160" w:line="360" w:lineRule="auto"/>
    </w:pPr>
    <w:rPr>
      <w:rFonts w:ascii="Arial" w:eastAsia="黑体" w:hAnsi="Arial" w:cs="Arial"/>
      <w:sz w:val="20"/>
    </w:rPr>
  </w:style>
  <w:style w:type="paragraph" w:styleId="a5">
    <w:name w:val="Document Map"/>
    <w:basedOn w:val="a"/>
    <w:link w:val="Char1"/>
    <w:uiPriority w:val="99"/>
    <w:qFormat/>
    <w:rsid w:val="00D7765B"/>
    <w:pPr>
      <w:shd w:val="clear" w:color="auto" w:fill="000080"/>
    </w:pPr>
  </w:style>
  <w:style w:type="paragraph" w:styleId="a6">
    <w:name w:val="annotation text"/>
    <w:basedOn w:val="a"/>
    <w:link w:val="Char0"/>
    <w:qFormat/>
    <w:rsid w:val="00D7765B"/>
    <w:pPr>
      <w:jc w:val="left"/>
    </w:pPr>
    <w:rPr>
      <w:szCs w:val="24"/>
    </w:rPr>
  </w:style>
  <w:style w:type="paragraph" w:styleId="30">
    <w:name w:val="Body Text 3"/>
    <w:basedOn w:val="a"/>
    <w:link w:val="3Char10"/>
    <w:rsid w:val="00D7765B"/>
    <w:pPr>
      <w:spacing w:after="120"/>
    </w:pPr>
    <w:rPr>
      <w:sz w:val="16"/>
      <w:szCs w:val="16"/>
    </w:rPr>
  </w:style>
  <w:style w:type="paragraph" w:styleId="a7">
    <w:name w:val="Body Text"/>
    <w:basedOn w:val="a"/>
    <w:link w:val="Char10"/>
    <w:uiPriority w:val="99"/>
    <w:qFormat/>
    <w:rsid w:val="00D7765B"/>
    <w:pPr>
      <w:adjustRightInd w:val="0"/>
      <w:jc w:val="left"/>
      <w:textAlignment w:val="baseline"/>
    </w:pPr>
    <w:rPr>
      <w:rFonts w:ascii="楷体_GB2312" w:eastAsia="楷体_GB2312"/>
      <w:kern w:val="0"/>
      <w:sz w:val="28"/>
    </w:rPr>
  </w:style>
  <w:style w:type="paragraph" w:styleId="a8">
    <w:name w:val="Body Text Indent"/>
    <w:basedOn w:val="a"/>
    <w:link w:val="Char11"/>
    <w:qFormat/>
    <w:rsid w:val="00D7765B"/>
    <w:pPr>
      <w:spacing w:after="120"/>
      <w:ind w:leftChars="200" w:left="420"/>
    </w:pPr>
  </w:style>
  <w:style w:type="paragraph" w:styleId="a9">
    <w:name w:val="List Continue"/>
    <w:basedOn w:val="a"/>
    <w:qFormat/>
    <w:rsid w:val="00D7765B"/>
    <w:pPr>
      <w:spacing w:after="120"/>
      <w:ind w:leftChars="200" w:left="420"/>
    </w:pPr>
  </w:style>
  <w:style w:type="paragraph" w:styleId="20">
    <w:name w:val="List Bullet 2"/>
    <w:basedOn w:val="a"/>
    <w:qFormat/>
    <w:rsid w:val="00D7765B"/>
    <w:pPr>
      <w:widowControl/>
      <w:spacing w:line="0" w:lineRule="atLeast"/>
    </w:pPr>
    <w:rPr>
      <w:rFonts w:ascii="宋体" w:hAnsi="宋体"/>
      <w:kern w:val="0"/>
      <w:sz w:val="24"/>
      <w:szCs w:val="24"/>
    </w:rPr>
  </w:style>
  <w:style w:type="paragraph" w:styleId="50">
    <w:name w:val="toc 5"/>
    <w:basedOn w:val="a"/>
    <w:next w:val="a"/>
    <w:uiPriority w:val="39"/>
    <w:qFormat/>
    <w:rsid w:val="00D7765B"/>
    <w:pPr>
      <w:spacing w:line="360" w:lineRule="auto"/>
      <w:ind w:left="840"/>
      <w:jc w:val="left"/>
    </w:pPr>
    <w:rPr>
      <w:sz w:val="18"/>
      <w:szCs w:val="18"/>
    </w:rPr>
  </w:style>
  <w:style w:type="paragraph" w:styleId="31">
    <w:name w:val="toc 3"/>
    <w:basedOn w:val="a"/>
    <w:next w:val="a"/>
    <w:uiPriority w:val="39"/>
    <w:qFormat/>
    <w:rsid w:val="00D7765B"/>
    <w:pPr>
      <w:jc w:val="center"/>
    </w:pPr>
    <w:rPr>
      <w:rFonts w:ascii="宋体" w:hAnsi="宋体"/>
      <w:iCs/>
      <w:sz w:val="32"/>
      <w:szCs w:val="24"/>
    </w:rPr>
  </w:style>
  <w:style w:type="paragraph" w:styleId="aa">
    <w:name w:val="Plain Text"/>
    <w:basedOn w:val="a"/>
    <w:link w:val="Char12"/>
    <w:qFormat/>
    <w:rsid w:val="00D7765B"/>
    <w:rPr>
      <w:rFonts w:ascii="宋体" w:hAnsi="Courier New"/>
    </w:rPr>
  </w:style>
  <w:style w:type="paragraph" w:styleId="80">
    <w:name w:val="toc 8"/>
    <w:basedOn w:val="a"/>
    <w:next w:val="a"/>
    <w:uiPriority w:val="39"/>
    <w:qFormat/>
    <w:rsid w:val="00D7765B"/>
    <w:pPr>
      <w:spacing w:line="360" w:lineRule="auto"/>
      <w:ind w:left="1470"/>
      <w:jc w:val="left"/>
    </w:pPr>
    <w:rPr>
      <w:sz w:val="18"/>
      <w:szCs w:val="18"/>
    </w:rPr>
  </w:style>
  <w:style w:type="paragraph" w:styleId="ab">
    <w:name w:val="Date"/>
    <w:basedOn w:val="a"/>
    <w:next w:val="a"/>
    <w:link w:val="Char13"/>
    <w:qFormat/>
    <w:rsid w:val="00D7765B"/>
    <w:pPr>
      <w:adjustRightInd w:val="0"/>
      <w:spacing w:line="360" w:lineRule="atLeast"/>
      <w:textAlignment w:val="baseline"/>
    </w:pPr>
    <w:rPr>
      <w:kern w:val="0"/>
      <w:sz w:val="28"/>
    </w:rPr>
  </w:style>
  <w:style w:type="paragraph" w:styleId="21">
    <w:name w:val="Body Text Indent 2"/>
    <w:basedOn w:val="a"/>
    <w:link w:val="2Char"/>
    <w:qFormat/>
    <w:rsid w:val="00D7765B"/>
    <w:pPr>
      <w:spacing w:line="360" w:lineRule="auto"/>
      <w:ind w:left="1140"/>
    </w:pPr>
    <w:rPr>
      <w:rFonts w:ascii="Times New Roman" w:hAnsi="Times New Roman"/>
      <w:kern w:val="0"/>
      <w:sz w:val="20"/>
    </w:rPr>
  </w:style>
  <w:style w:type="paragraph" w:styleId="ac">
    <w:name w:val="Balloon Text"/>
    <w:basedOn w:val="a"/>
    <w:link w:val="Char14"/>
    <w:qFormat/>
    <w:rsid w:val="00D7765B"/>
    <w:rPr>
      <w:sz w:val="18"/>
      <w:szCs w:val="18"/>
    </w:rPr>
  </w:style>
  <w:style w:type="paragraph" w:styleId="ad">
    <w:name w:val="footer"/>
    <w:basedOn w:val="a"/>
    <w:link w:val="Char15"/>
    <w:uiPriority w:val="99"/>
    <w:qFormat/>
    <w:rsid w:val="00D7765B"/>
    <w:pPr>
      <w:tabs>
        <w:tab w:val="center" w:pos="4153"/>
        <w:tab w:val="right" w:pos="8306"/>
      </w:tabs>
      <w:snapToGrid w:val="0"/>
      <w:jc w:val="left"/>
    </w:pPr>
    <w:rPr>
      <w:sz w:val="18"/>
      <w:szCs w:val="18"/>
    </w:rPr>
  </w:style>
  <w:style w:type="paragraph" w:styleId="ae">
    <w:name w:val="header"/>
    <w:basedOn w:val="a"/>
    <w:link w:val="Char16"/>
    <w:uiPriority w:val="99"/>
    <w:qFormat/>
    <w:rsid w:val="00D7765B"/>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D7765B"/>
    <w:pPr>
      <w:spacing w:before="120" w:after="120"/>
      <w:jc w:val="left"/>
    </w:pPr>
    <w:rPr>
      <w:b/>
      <w:bCs/>
      <w:caps/>
      <w:szCs w:val="24"/>
    </w:rPr>
  </w:style>
  <w:style w:type="paragraph" w:styleId="40">
    <w:name w:val="toc 4"/>
    <w:basedOn w:val="a"/>
    <w:next w:val="a"/>
    <w:uiPriority w:val="39"/>
    <w:qFormat/>
    <w:rsid w:val="00D7765B"/>
    <w:pPr>
      <w:spacing w:line="360" w:lineRule="auto"/>
      <w:ind w:left="630"/>
      <w:jc w:val="left"/>
    </w:pPr>
    <w:rPr>
      <w:sz w:val="18"/>
      <w:szCs w:val="18"/>
    </w:rPr>
  </w:style>
  <w:style w:type="paragraph" w:styleId="af">
    <w:name w:val="List"/>
    <w:basedOn w:val="a"/>
    <w:qFormat/>
    <w:rsid w:val="00D7765B"/>
    <w:pPr>
      <w:ind w:left="200" w:hangingChars="200" w:hanging="200"/>
    </w:pPr>
  </w:style>
  <w:style w:type="paragraph" w:styleId="af0">
    <w:name w:val="footnote text"/>
    <w:basedOn w:val="a"/>
    <w:link w:val="Char2"/>
    <w:uiPriority w:val="99"/>
    <w:unhideWhenUsed/>
    <w:qFormat/>
    <w:rsid w:val="00D7765B"/>
    <w:pPr>
      <w:tabs>
        <w:tab w:val="left" w:pos="360"/>
      </w:tabs>
      <w:snapToGrid w:val="0"/>
      <w:spacing w:line="240" w:lineRule="exact"/>
      <w:ind w:left="227" w:firstLineChars="200" w:hanging="227"/>
      <w:jc w:val="left"/>
    </w:pPr>
    <w:rPr>
      <w:rFonts w:eastAsia="仿宋_GB2312"/>
      <w:sz w:val="18"/>
      <w:szCs w:val="18"/>
    </w:rPr>
  </w:style>
  <w:style w:type="paragraph" w:styleId="60">
    <w:name w:val="toc 6"/>
    <w:basedOn w:val="a"/>
    <w:next w:val="a"/>
    <w:uiPriority w:val="39"/>
    <w:qFormat/>
    <w:rsid w:val="00D7765B"/>
    <w:pPr>
      <w:spacing w:line="360" w:lineRule="auto"/>
      <w:ind w:left="1050"/>
      <w:jc w:val="left"/>
    </w:pPr>
    <w:rPr>
      <w:sz w:val="18"/>
      <w:szCs w:val="18"/>
    </w:rPr>
  </w:style>
  <w:style w:type="paragraph" w:styleId="51">
    <w:name w:val="List 5"/>
    <w:basedOn w:val="a"/>
    <w:qFormat/>
    <w:rsid w:val="00D7765B"/>
    <w:pPr>
      <w:ind w:left="2100" w:hanging="420"/>
    </w:pPr>
    <w:rPr>
      <w:rFonts w:eastAsia="楷体_GB2312"/>
      <w:sz w:val="32"/>
    </w:rPr>
  </w:style>
  <w:style w:type="paragraph" w:styleId="32">
    <w:name w:val="Body Text Indent 3"/>
    <w:basedOn w:val="a"/>
    <w:link w:val="3Char"/>
    <w:qFormat/>
    <w:rsid w:val="00D7765B"/>
    <w:pPr>
      <w:ind w:firstLineChars="225" w:firstLine="540"/>
    </w:pPr>
    <w:rPr>
      <w:kern w:val="0"/>
      <w:sz w:val="24"/>
    </w:rPr>
  </w:style>
  <w:style w:type="paragraph" w:styleId="af1">
    <w:name w:val="table of figures"/>
    <w:basedOn w:val="a"/>
    <w:next w:val="a"/>
    <w:semiHidden/>
    <w:qFormat/>
    <w:rsid w:val="00D7765B"/>
    <w:pPr>
      <w:spacing w:line="360" w:lineRule="auto"/>
      <w:ind w:left="420" w:hanging="420"/>
      <w:jc w:val="left"/>
    </w:pPr>
    <w:rPr>
      <w:smallCaps/>
      <w:sz w:val="20"/>
    </w:rPr>
  </w:style>
  <w:style w:type="paragraph" w:styleId="22">
    <w:name w:val="toc 2"/>
    <w:basedOn w:val="a"/>
    <w:next w:val="a"/>
    <w:uiPriority w:val="39"/>
    <w:qFormat/>
    <w:rsid w:val="00D7765B"/>
    <w:pPr>
      <w:ind w:left="210"/>
      <w:jc w:val="left"/>
    </w:pPr>
    <w:rPr>
      <w:smallCaps/>
      <w:szCs w:val="24"/>
    </w:rPr>
  </w:style>
  <w:style w:type="paragraph" w:styleId="90">
    <w:name w:val="toc 9"/>
    <w:basedOn w:val="a"/>
    <w:next w:val="a"/>
    <w:uiPriority w:val="39"/>
    <w:qFormat/>
    <w:rsid w:val="00D7765B"/>
    <w:pPr>
      <w:spacing w:line="360" w:lineRule="auto"/>
      <w:ind w:left="1680"/>
      <w:jc w:val="left"/>
    </w:pPr>
    <w:rPr>
      <w:sz w:val="18"/>
      <w:szCs w:val="18"/>
    </w:rPr>
  </w:style>
  <w:style w:type="paragraph" w:styleId="23">
    <w:name w:val="Body Text 2"/>
    <w:basedOn w:val="a"/>
    <w:link w:val="2Char10"/>
    <w:qFormat/>
    <w:rsid w:val="00D7765B"/>
    <w:pPr>
      <w:spacing w:after="120" w:line="480" w:lineRule="auto"/>
    </w:pPr>
  </w:style>
  <w:style w:type="paragraph" w:styleId="41">
    <w:name w:val="List 4"/>
    <w:basedOn w:val="a"/>
    <w:qFormat/>
    <w:rsid w:val="00D7765B"/>
    <w:pPr>
      <w:ind w:left="1680" w:hanging="420"/>
    </w:pPr>
    <w:rPr>
      <w:rFonts w:eastAsia="楷体_GB2312"/>
      <w:sz w:val="32"/>
    </w:rPr>
  </w:style>
  <w:style w:type="paragraph" w:styleId="HTML">
    <w:name w:val="HTML Preformatted"/>
    <w:basedOn w:val="a"/>
    <w:link w:val="HTMLChar"/>
    <w:qFormat/>
    <w:rsid w:val="00D776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2">
    <w:name w:val="Normal (Web)"/>
    <w:basedOn w:val="a"/>
    <w:uiPriority w:val="99"/>
    <w:qFormat/>
    <w:rsid w:val="00D7765B"/>
    <w:pPr>
      <w:widowControl/>
      <w:spacing w:before="100" w:beforeAutospacing="1" w:after="100" w:afterAutospacing="1"/>
      <w:jc w:val="left"/>
    </w:pPr>
    <w:rPr>
      <w:rFonts w:ascii="宋体" w:hAnsi="宋体"/>
      <w:kern w:val="0"/>
      <w:sz w:val="24"/>
    </w:rPr>
  </w:style>
  <w:style w:type="paragraph" w:styleId="af3">
    <w:name w:val="Title"/>
    <w:basedOn w:val="a"/>
    <w:next w:val="a"/>
    <w:link w:val="Char3"/>
    <w:qFormat/>
    <w:rsid w:val="00D7765B"/>
    <w:pPr>
      <w:spacing w:before="240" w:after="60"/>
      <w:jc w:val="center"/>
      <w:outlineLvl w:val="0"/>
    </w:pPr>
    <w:rPr>
      <w:rFonts w:ascii="Cambria" w:hAnsi="Cambria"/>
      <w:b/>
      <w:bCs/>
      <w:kern w:val="0"/>
      <w:sz w:val="32"/>
      <w:szCs w:val="32"/>
    </w:rPr>
  </w:style>
  <w:style w:type="paragraph" w:styleId="af4">
    <w:name w:val="annotation subject"/>
    <w:basedOn w:val="a6"/>
    <w:next w:val="a6"/>
    <w:link w:val="Char4"/>
    <w:uiPriority w:val="99"/>
    <w:qFormat/>
    <w:rsid w:val="00D7765B"/>
    <w:rPr>
      <w:b/>
      <w:bCs/>
    </w:rPr>
  </w:style>
  <w:style w:type="paragraph" w:styleId="af5">
    <w:name w:val="Body Text First Indent"/>
    <w:basedOn w:val="a7"/>
    <w:link w:val="Char5"/>
    <w:qFormat/>
    <w:rsid w:val="00D7765B"/>
    <w:pPr>
      <w:adjustRightInd/>
      <w:spacing w:after="120"/>
      <w:ind w:firstLineChars="100" w:firstLine="420"/>
      <w:jc w:val="both"/>
      <w:textAlignment w:val="auto"/>
    </w:pPr>
    <w:rPr>
      <w:kern w:val="2"/>
      <w:sz w:val="21"/>
    </w:rPr>
  </w:style>
  <w:style w:type="table" w:styleId="af6">
    <w:name w:val="Table Grid"/>
    <w:basedOn w:val="a1"/>
    <w:uiPriority w:val="39"/>
    <w:qFormat/>
    <w:rsid w:val="00D7765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D7765B"/>
    <w:rPr>
      <w:b/>
      <w:bCs/>
    </w:rPr>
  </w:style>
  <w:style w:type="character" w:styleId="af8">
    <w:name w:val="page number"/>
    <w:basedOn w:val="a0"/>
    <w:uiPriority w:val="99"/>
    <w:qFormat/>
    <w:rsid w:val="00D7765B"/>
  </w:style>
  <w:style w:type="character" w:styleId="af9">
    <w:name w:val="FollowedHyperlink"/>
    <w:uiPriority w:val="99"/>
    <w:qFormat/>
    <w:rsid w:val="00D7765B"/>
    <w:rPr>
      <w:color w:val="800080"/>
      <w:u w:val="single"/>
    </w:rPr>
  </w:style>
  <w:style w:type="character" w:styleId="afa">
    <w:name w:val="Emphasis"/>
    <w:uiPriority w:val="20"/>
    <w:qFormat/>
    <w:rsid w:val="00D7765B"/>
    <w:rPr>
      <w:i/>
      <w:iCs/>
    </w:rPr>
  </w:style>
  <w:style w:type="character" w:styleId="HTML0">
    <w:name w:val="HTML Typewriter"/>
    <w:qFormat/>
    <w:rsid w:val="00D7765B"/>
    <w:rPr>
      <w:rFonts w:ascii="宋体" w:eastAsia="宋体" w:hAnsi="宋体" w:cs="宋体" w:hint="eastAsia"/>
      <w:sz w:val="18"/>
      <w:szCs w:val="18"/>
    </w:rPr>
  </w:style>
  <w:style w:type="character" w:styleId="afb">
    <w:name w:val="Hyperlink"/>
    <w:uiPriority w:val="99"/>
    <w:qFormat/>
    <w:rsid w:val="00D7765B"/>
    <w:rPr>
      <w:color w:val="000000"/>
      <w:u w:val="none"/>
    </w:rPr>
  </w:style>
  <w:style w:type="character" w:styleId="afc">
    <w:name w:val="annotation reference"/>
    <w:qFormat/>
    <w:rsid w:val="00D7765B"/>
    <w:rPr>
      <w:sz w:val="21"/>
      <w:szCs w:val="21"/>
    </w:rPr>
  </w:style>
  <w:style w:type="character" w:styleId="afd">
    <w:name w:val="footnote reference"/>
    <w:uiPriority w:val="99"/>
    <w:unhideWhenUsed/>
    <w:qFormat/>
    <w:rsid w:val="00D7765B"/>
    <w:rPr>
      <w:vertAlign w:val="superscript"/>
    </w:rPr>
  </w:style>
  <w:style w:type="character" w:customStyle="1" w:styleId="Heading2Char">
    <w:name w:val="Heading 2 Char"/>
    <w:qFormat/>
    <w:rsid w:val="00D7765B"/>
    <w:rPr>
      <w:rFonts w:ascii="Calibri Light" w:eastAsia="宋体" w:hAnsi="Calibri Light"/>
      <w:b/>
      <w:sz w:val="32"/>
    </w:rPr>
  </w:style>
  <w:style w:type="character" w:customStyle="1" w:styleId="Char16">
    <w:name w:val="页眉 Char1"/>
    <w:link w:val="ae"/>
    <w:qFormat/>
    <w:rsid w:val="00D7765B"/>
    <w:rPr>
      <w:rFonts w:eastAsia="宋体"/>
      <w:kern w:val="2"/>
      <w:sz w:val="18"/>
      <w:szCs w:val="18"/>
      <w:lang w:val="en-US" w:eastAsia="zh-CN" w:bidi="ar-SA"/>
    </w:rPr>
  </w:style>
  <w:style w:type="character" w:customStyle="1" w:styleId="2Char">
    <w:name w:val="正文文本缩进 2 Char"/>
    <w:link w:val="21"/>
    <w:qFormat/>
    <w:rsid w:val="00D7765B"/>
    <w:rPr>
      <w:rFonts w:ascii="Times New Roman" w:eastAsia="宋体" w:hAnsi="Times New Roman" w:cs="Times New Roman"/>
      <w:szCs w:val="20"/>
    </w:rPr>
  </w:style>
  <w:style w:type="character" w:customStyle="1" w:styleId="7Char">
    <w:name w:val="标题 7 Char"/>
    <w:qFormat/>
    <w:rsid w:val="00D7765B"/>
    <w:rPr>
      <w:rFonts w:ascii="Times New Roman" w:eastAsia="仿宋_GB2312" w:hAnsi="Times New Roman" w:cs="Times New Roman"/>
      <w:b/>
      <w:bCs/>
      <w:sz w:val="24"/>
      <w:szCs w:val="24"/>
    </w:rPr>
  </w:style>
  <w:style w:type="character" w:customStyle="1" w:styleId="Char2">
    <w:name w:val="脚注文本 Char"/>
    <w:link w:val="af0"/>
    <w:uiPriority w:val="99"/>
    <w:qFormat/>
    <w:rsid w:val="00D7765B"/>
    <w:rPr>
      <w:rFonts w:eastAsia="仿宋_GB2312"/>
      <w:kern w:val="2"/>
      <w:sz w:val="18"/>
      <w:szCs w:val="18"/>
    </w:rPr>
  </w:style>
  <w:style w:type="character" w:customStyle="1" w:styleId="2Char0">
    <w:name w:val="标题 2 Char"/>
    <w:uiPriority w:val="9"/>
    <w:qFormat/>
    <w:rsid w:val="00D7765B"/>
    <w:rPr>
      <w:rFonts w:ascii="Arial" w:eastAsia="黑体" w:hAnsi="Arial" w:cs="Times New Roman"/>
      <w:b/>
      <w:sz w:val="32"/>
      <w:szCs w:val="20"/>
    </w:rPr>
  </w:style>
  <w:style w:type="character" w:customStyle="1" w:styleId="shorttext">
    <w:name w:val="short_text"/>
    <w:basedOn w:val="a0"/>
    <w:qFormat/>
    <w:rsid w:val="00D7765B"/>
  </w:style>
  <w:style w:type="character" w:customStyle="1" w:styleId="Char17">
    <w:name w:val="正文缩进 Char1"/>
    <w:qFormat/>
    <w:rsid w:val="00D7765B"/>
    <w:rPr>
      <w:rFonts w:ascii="Times New Roman" w:eastAsia="宋体" w:hAnsi="Times New Roman" w:cs="Times New Roman"/>
      <w:szCs w:val="20"/>
    </w:rPr>
  </w:style>
  <w:style w:type="character" w:customStyle="1" w:styleId="Char6">
    <w:name w:val="表正文 Char"/>
    <w:qFormat/>
    <w:rsid w:val="00D7765B"/>
    <w:rPr>
      <w:rFonts w:eastAsia="宋体"/>
      <w:kern w:val="2"/>
      <w:sz w:val="21"/>
      <w:lang w:val="en-US" w:eastAsia="zh-CN" w:bidi="ar-SA"/>
    </w:rPr>
  </w:style>
  <w:style w:type="character" w:customStyle="1" w:styleId="style2">
    <w:name w:val="style2"/>
    <w:qFormat/>
    <w:rsid w:val="00D7765B"/>
  </w:style>
  <w:style w:type="character" w:customStyle="1" w:styleId="huei12b1">
    <w:name w:val="huei12b1"/>
    <w:qFormat/>
    <w:rsid w:val="00D7765B"/>
    <w:rPr>
      <w:b/>
      <w:bCs/>
      <w:color w:val="333333"/>
      <w:sz w:val="18"/>
      <w:szCs w:val="18"/>
    </w:rPr>
  </w:style>
  <w:style w:type="character" w:customStyle="1" w:styleId="2Char2">
    <w:name w:val="正文文本 2 Char"/>
    <w:qFormat/>
    <w:rsid w:val="00D7765B"/>
    <w:rPr>
      <w:rFonts w:ascii="Times New Roman" w:eastAsia="宋体" w:hAnsi="Times New Roman" w:cs="Times New Roman"/>
      <w:szCs w:val="20"/>
    </w:rPr>
  </w:style>
  <w:style w:type="character" w:customStyle="1" w:styleId="CharChar">
    <w:name w:val="主标题 Char Char"/>
    <w:link w:val="afe"/>
    <w:qFormat/>
    <w:rsid w:val="00D7765B"/>
    <w:rPr>
      <w:rFonts w:ascii="黑体" w:eastAsia="黑体" w:hAnsi="黑体"/>
      <w:kern w:val="2"/>
      <w:sz w:val="48"/>
      <w:szCs w:val="48"/>
    </w:rPr>
  </w:style>
  <w:style w:type="paragraph" w:customStyle="1" w:styleId="afe">
    <w:name w:val="主标题"/>
    <w:basedOn w:val="a"/>
    <w:link w:val="CharChar"/>
    <w:qFormat/>
    <w:rsid w:val="00D7765B"/>
    <w:pPr>
      <w:spacing w:afterLines="100" w:line="480" w:lineRule="auto"/>
      <w:jc w:val="center"/>
    </w:pPr>
    <w:rPr>
      <w:rFonts w:ascii="黑体" w:eastAsia="黑体" w:hAnsi="黑体"/>
      <w:sz w:val="48"/>
      <w:szCs w:val="48"/>
    </w:rPr>
  </w:style>
  <w:style w:type="character" w:customStyle="1" w:styleId="3Char0">
    <w:name w:val="标题 3 Char"/>
    <w:uiPriority w:val="99"/>
    <w:qFormat/>
    <w:rsid w:val="00D7765B"/>
    <w:rPr>
      <w:rFonts w:ascii="Times New Roman" w:eastAsia="宋体" w:hAnsi="Times New Roman" w:cs="Times New Roman"/>
      <w:b/>
      <w:sz w:val="32"/>
      <w:szCs w:val="20"/>
    </w:rPr>
  </w:style>
  <w:style w:type="character" w:customStyle="1" w:styleId="1Char">
    <w:name w:val="标题 1 Char"/>
    <w:uiPriority w:val="9"/>
    <w:qFormat/>
    <w:rsid w:val="00D7765B"/>
    <w:rPr>
      <w:rFonts w:ascii="Times New Roman" w:eastAsia="楷体_GB2312" w:hAnsi="Times New Roman" w:cs="Times New Roman"/>
      <w:b/>
      <w:kern w:val="44"/>
      <w:sz w:val="44"/>
      <w:szCs w:val="20"/>
    </w:rPr>
  </w:style>
  <w:style w:type="character" w:customStyle="1" w:styleId="Char7">
    <w:name w:val="正文文本缩进 Char"/>
    <w:qFormat/>
    <w:rsid w:val="00D7765B"/>
    <w:rPr>
      <w:rFonts w:ascii="Times New Roman" w:eastAsia="宋体" w:hAnsi="Times New Roman" w:cs="Times New Roman"/>
      <w:szCs w:val="20"/>
    </w:rPr>
  </w:style>
  <w:style w:type="character" w:customStyle="1" w:styleId="htmltxt1">
    <w:name w:val="html_txt1"/>
    <w:rsid w:val="00D7765B"/>
    <w:rPr>
      <w:color w:val="000000"/>
    </w:rPr>
  </w:style>
  <w:style w:type="character" w:customStyle="1" w:styleId="9Char">
    <w:name w:val="标题 9 Char"/>
    <w:rsid w:val="00D7765B"/>
    <w:rPr>
      <w:rFonts w:ascii="Arial" w:eastAsia="黑体" w:hAnsi="Arial" w:cs="Times New Roman"/>
      <w:sz w:val="24"/>
      <w:szCs w:val="21"/>
    </w:rPr>
  </w:style>
  <w:style w:type="character" w:customStyle="1" w:styleId="3Char">
    <w:name w:val="正文文本缩进 3 Char"/>
    <w:link w:val="32"/>
    <w:rsid w:val="00D7765B"/>
    <w:rPr>
      <w:sz w:val="24"/>
    </w:rPr>
  </w:style>
  <w:style w:type="character" w:customStyle="1" w:styleId="3Char2">
    <w:name w:val="样式 标题 3 + Char"/>
    <w:link w:val="33"/>
    <w:rsid w:val="00D7765B"/>
    <w:rPr>
      <w:rFonts w:ascii="宋体"/>
      <w:b/>
      <w:bCs/>
      <w:sz w:val="30"/>
    </w:rPr>
  </w:style>
  <w:style w:type="paragraph" w:customStyle="1" w:styleId="33">
    <w:name w:val="样式 标题 3 +"/>
    <w:basedOn w:val="3"/>
    <w:link w:val="3Char2"/>
    <w:rsid w:val="00D7765B"/>
    <w:pPr>
      <w:tabs>
        <w:tab w:val="left" w:pos="1050"/>
        <w:tab w:val="left" w:pos="1080"/>
        <w:tab w:val="left" w:pos="1260"/>
      </w:tabs>
      <w:spacing w:before="0" w:after="0" w:line="360" w:lineRule="auto"/>
      <w:ind w:left="1260" w:hanging="420"/>
    </w:pPr>
    <w:rPr>
      <w:rFonts w:ascii="宋体"/>
      <w:bCs/>
      <w:kern w:val="0"/>
      <w:sz w:val="30"/>
    </w:rPr>
  </w:style>
  <w:style w:type="character" w:customStyle="1" w:styleId="8Char">
    <w:name w:val="标题 8 Char"/>
    <w:rsid w:val="00D7765B"/>
    <w:rPr>
      <w:rFonts w:ascii="Arial" w:eastAsia="黑体" w:hAnsi="Arial" w:cs="Times New Roman"/>
      <w:sz w:val="24"/>
      <w:szCs w:val="24"/>
    </w:rPr>
  </w:style>
  <w:style w:type="character" w:customStyle="1" w:styleId="text11">
    <w:name w:val="text11"/>
    <w:rsid w:val="00D7765B"/>
    <w:rPr>
      <w:rFonts w:ascii="Verdana" w:hAnsi="Verdana" w:hint="default"/>
      <w:color w:val="4E4E4E"/>
      <w:sz w:val="18"/>
      <w:szCs w:val="18"/>
    </w:rPr>
  </w:style>
  <w:style w:type="character" w:customStyle="1" w:styleId="text1">
    <w:name w:val="text1"/>
    <w:rsid w:val="00D7765B"/>
    <w:rPr>
      <w:color w:val="000000"/>
      <w:sz w:val="20"/>
      <w:szCs w:val="20"/>
    </w:rPr>
  </w:style>
  <w:style w:type="character" w:customStyle="1" w:styleId="2Char11">
    <w:name w:val="正文文本缩进 2 Char1"/>
    <w:rsid w:val="00D7765B"/>
    <w:rPr>
      <w:kern w:val="2"/>
      <w:sz w:val="21"/>
    </w:rPr>
  </w:style>
  <w:style w:type="character" w:customStyle="1" w:styleId="HTMLChar">
    <w:name w:val="HTML 预设格式 Char"/>
    <w:link w:val="HTML"/>
    <w:rsid w:val="00D7765B"/>
    <w:rPr>
      <w:rFonts w:ascii="Arial Unicode MS" w:eastAsia="Courier New" w:hAnsi="Arial Unicode MS"/>
    </w:rPr>
  </w:style>
  <w:style w:type="character" w:customStyle="1" w:styleId="Char0">
    <w:name w:val="批注文字 Char"/>
    <w:link w:val="a6"/>
    <w:rsid w:val="00D7765B"/>
    <w:rPr>
      <w:rFonts w:eastAsia="宋体"/>
      <w:kern w:val="2"/>
      <w:sz w:val="21"/>
      <w:szCs w:val="24"/>
      <w:lang w:val="en-US" w:eastAsia="zh-CN" w:bidi="ar-SA"/>
    </w:rPr>
  </w:style>
  <w:style w:type="character" w:customStyle="1" w:styleId="Char8">
    <w:name w:val="正文 Char"/>
    <w:rsid w:val="00D7765B"/>
    <w:rPr>
      <w:rFonts w:eastAsia="宋体" w:cs="宋体"/>
      <w:kern w:val="2"/>
      <w:sz w:val="21"/>
      <w:lang w:val="en-US" w:eastAsia="zh-CN" w:bidi="ar-SA"/>
    </w:rPr>
  </w:style>
  <w:style w:type="character" w:customStyle="1" w:styleId="Char4">
    <w:name w:val="批注主题 Char"/>
    <w:link w:val="af4"/>
    <w:uiPriority w:val="99"/>
    <w:rsid w:val="00D7765B"/>
    <w:rPr>
      <w:rFonts w:eastAsia="宋体"/>
      <w:b/>
      <w:bCs/>
      <w:kern w:val="2"/>
      <w:sz w:val="21"/>
      <w:szCs w:val="24"/>
      <w:lang w:val="en-US" w:eastAsia="zh-CN" w:bidi="ar-SA"/>
    </w:rPr>
  </w:style>
  <w:style w:type="character" w:customStyle="1" w:styleId="Char9">
    <w:name w:val="页眉 Char"/>
    <w:uiPriority w:val="99"/>
    <w:rsid w:val="00D7765B"/>
    <w:rPr>
      <w:sz w:val="18"/>
      <w:szCs w:val="18"/>
    </w:rPr>
  </w:style>
  <w:style w:type="character" w:customStyle="1" w:styleId="6Char">
    <w:name w:val="标题 6 Char"/>
    <w:rsid w:val="00D7765B"/>
    <w:rPr>
      <w:rFonts w:ascii="Arial" w:eastAsia="黑体" w:hAnsi="Arial" w:cs="Times New Roman"/>
      <w:b/>
      <w:bCs/>
      <w:sz w:val="24"/>
      <w:szCs w:val="24"/>
    </w:rPr>
  </w:style>
  <w:style w:type="character" w:customStyle="1" w:styleId="Chara">
    <w:name w:val="文档结构图 Char"/>
    <w:uiPriority w:val="99"/>
    <w:rsid w:val="00D7765B"/>
    <w:rPr>
      <w:rFonts w:ascii="Times New Roman" w:eastAsia="宋体" w:hAnsi="Times New Roman" w:cs="Times New Roman"/>
      <w:szCs w:val="20"/>
      <w:shd w:val="clear" w:color="auto" w:fill="000080"/>
    </w:rPr>
  </w:style>
  <w:style w:type="character" w:customStyle="1" w:styleId="5Char">
    <w:name w:val="标题 5 Char"/>
    <w:uiPriority w:val="9"/>
    <w:rsid w:val="00D7765B"/>
    <w:rPr>
      <w:rFonts w:ascii="Times New Roman" w:eastAsia="宋体" w:hAnsi="Times New Roman" w:cs="Times New Roman"/>
      <w:b/>
      <w:bCs/>
      <w:sz w:val="28"/>
      <w:szCs w:val="28"/>
    </w:rPr>
  </w:style>
  <w:style w:type="character" w:customStyle="1" w:styleId="3Char11">
    <w:name w:val="正文文本缩进 3 Char1"/>
    <w:rsid w:val="00D7765B"/>
    <w:rPr>
      <w:kern w:val="2"/>
      <w:sz w:val="16"/>
      <w:szCs w:val="16"/>
    </w:rPr>
  </w:style>
  <w:style w:type="character" w:customStyle="1" w:styleId="Charb">
    <w:name w:val="纯文本 Char"/>
    <w:rsid w:val="00D7765B"/>
    <w:rPr>
      <w:rFonts w:ascii="宋体" w:eastAsia="宋体" w:hAnsi="Courier New" w:cs="Times New Roman"/>
      <w:szCs w:val="20"/>
    </w:rPr>
  </w:style>
  <w:style w:type="character" w:customStyle="1" w:styleId="Char">
    <w:name w:val="正文缩进 Char"/>
    <w:link w:val="a3"/>
    <w:rsid w:val="00D7765B"/>
    <w:rPr>
      <w:rFonts w:eastAsia="宋体"/>
      <w:kern w:val="2"/>
      <w:sz w:val="21"/>
      <w:lang w:val="en-US" w:eastAsia="zh-CN" w:bidi="ar-SA"/>
    </w:rPr>
  </w:style>
  <w:style w:type="character" w:customStyle="1" w:styleId="3Char3">
    <w:name w:val="正文文本 3 Char"/>
    <w:rsid w:val="00D7765B"/>
    <w:rPr>
      <w:rFonts w:ascii="Times New Roman" w:eastAsia="宋体" w:hAnsi="Times New Roman" w:cs="Times New Roman"/>
      <w:sz w:val="16"/>
      <w:szCs w:val="16"/>
    </w:rPr>
  </w:style>
  <w:style w:type="character" w:customStyle="1" w:styleId="lineitems1">
    <w:name w:val="lineitems1"/>
    <w:rsid w:val="00D7765B"/>
    <w:rPr>
      <w:sz w:val="17"/>
      <w:szCs w:val="17"/>
    </w:rPr>
  </w:style>
  <w:style w:type="character" w:customStyle="1" w:styleId="2Char1">
    <w:name w:val="标题 2 Char1"/>
    <w:link w:val="2"/>
    <w:rsid w:val="00D7765B"/>
    <w:rPr>
      <w:rFonts w:ascii="Arial" w:eastAsia="黑体" w:hAnsi="Arial"/>
      <w:b/>
      <w:kern w:val="2"/>
      <w:sz w:val="32"/>
      <w:lang w:val="en-US" w:eastAsia="zh-CN" w:bidi="ar-SA"/>
    </w:rPr>
  </w:style>
  <w:style w:type="character" w:customStyle="1" w:styleId="Heading4Char">
    <w:name w:val="Heading 4 Char"/>
    <w:rsid w:val="00D7765B"/>
    <w:rPr>
      <w:rFonts w:ascii="Calibri Light" w:eastAsia="宋体" w:hAnsi="Calibri Light"/>
      <w:b/>
      <w:sz w:val="28"/>
    </w:rPr>
  </w:style>
  <w:style w:type="character" w:customStyle="1" w:styleId="apple-style-span">
    <w:name w:val="apple-style-span"/>
    <w:rsid w:val="00D7765B"/>
  </w:style>
  <w:style w:type="character" w:customStyle="1" w:styleId="3Char1">
    <w:name w:val="标题 3 Char1"/>
    <w:link w:val="3"/>
    <w:rsid w:val="00D7765B"/>
    <w:rPr>
      <w:rFonts w:eastAsia="宋体"/>
      <w:b/>
      <w:kern w:val="2"/>
      <w:sz w:val="32"/>
      <w:lang w:val="en-US" w:eastAsia="zh-CN" w:bidi="ar-SA"/>
    </w:rPr>
  </w:style>
  <w:style w:type="character" w:customStyle="1" w:styleId="para">
    <w:name w:val="para"/>
    <w:basedOn w:val="a0"/>
    <w:rsid w:val="00D7765B"/>
  </w:style>
  <w:style w:type="character" w:customStyle="1" w:styleId="hps">
    <w:name w:val="hps"/>
    <w:basedOn w:val="a0"/>
    <w:rsid w:val="00D7765B"/>
  </w:style>
  <w:style w:type="character" w:customStyle="1" w:styleId="12">
    <w:name w:val="页码1"/>
    <w:basedOn w:val="a0"/>
    <w:rsid w:val="00D7765B"/>
  </w:style>
  <w:style w:type="character" w:customStyle="1" w:styleId="6Char0">
    <w:name w:val="标题6 Char"/>
    <w:rsid w:val="00D7765B"/>
    <w:rPr>
      <w:rFonts w:eastAsia="宋体"/>
      <w:kern w:val="2"/>
      <w:sz w:val="32"/>
      <w:lang w:val="en-US" w:eastAsia="zh-CN"/>
    </w:rPr>
  </w:style>
  <w:style w:type="character" w:customStyle="1" w:styleId="Char12">
    <w:name w:val="纯文本 Char1"/>
    <w:link w:val="aa"/>
    <w:rsid w:val="00D7765B"/>
    <w:rPr>
      <w:rFonts w:ascii="宋体" w:eastAsia="宋体" w:hAnsi="Courier New"/>
      <w:kern w:val="2"/>
      <w:sz w:val="21"/>
      <w:lang w:val="en-US" w:eastAsia="zh-CN" w:bidi="ar-SA"/>
    </w:rPr>
  </w:style>
  <w:style w:type="character" w:customStyle="1" w:styleId="Char18">
    <w:name w:val="正文 Char1"/>
    <w:rsid w:val="00D7765B"/>
    <w:rPr>
      <w:rFonts w:cs="宋体"/>
      <w:lang w:val="en-US" w:eastAsia="zh-CN" w:bidi="ar-SA"/>
    </w:rPr>
  </w:style>
  <w:style w:type="character" w:customStyle="1" w:styleId="Heading1Char">
    <w:name w:val="Heading 1 Char"/>
    <w:rsid w:val="00D7765B"/>
    <w:rPr>
      <w:rFonts w:ascii="Calibri" w:eastAsia="宋体" w:hAnsi="Calibri"/>
      <w:b/>
      <w:kern w:val="44"/>
      <w:sz w:val="44"/>
    </w:rPr>
  </w:style>
  <w:style w:type="character" w:customStyle="1" w:styleId="Charc">
    <w:name w:val="标准正文 Char"/>
    <w:link w:val="aff"/>
    <w:rsid w:val="00D7765B"/>
    <w:rPr>
      <w:rFonts w:ascii="宋体" w:eastAsia="仿宋_GB2312" w:hAnsi="宋体"/>
      <w:sz w:val="24"/>
      <w:szCs w:val="24"/>
    </w:rPr>
  </w:style>
  <w:style w:type="paragraph" w:customStyle="1" w:styleId="aff">
    <w:name w:val="标准正文"/>
    <w:basedOn w:val="a"/>
    <w:link w:val="Charc"/>
    <w:rsid w:val="00D7765B"/>
    <w:pPr>
      <w:spacing w:line="400" w:lineRule="exact"/>
      <w:ind w:firstLineChars="200" w:firstLine="420"/>
    </w:pPr>
    <w:rPr>
      <w:rFonts w:ascii="宋体" w:eastAsia="仿宋_GB2312" w:hAnsi="宋体"/>
      <w:kern w:val="0"/>
      <w:sz w:val="24"/>
      <w:szCs w:val="24"/>
    </w:rPr>
  </w:style>
  <w:style w:type="character" w:customStyle="1" w:styleId="Chard">
    <w:name w:val="正文文本 Char"/>
    <w:uiPriority w:val="99"/>
    <w:rsid w:val="00D7765B"/>
    <w:rPr>
      <w:rFonts w:ascii="楷体_GB2312" w:eastAsia="楷体_GB2312" w:hAnsi="Times New Roman" w:cs="Times New Roman"/>
      <w:kern w:val="0"/>
      <w:sz w:val="28"/>
      <w:szCs w:val="20"/>
    </w:rPr>
  </w:style>
  <w:style w:type="character" w:customStyle="1" w:styleId="apple-converted-space">
    <w:name w:val="apple-converted-space"/>
    <w:basedOn w:val="a0"/>
    <w:rsid w:val="00D7765B"/>
  </w:style>
  <w:style w:type="character" w:customStyle="1" w:styleId="Chare">
    <w:name w:val="批注框文本 Char"/>
    <w:uiPriority w:val="99"/>
    <w:rsid w:val="00D7765B"/>
    <w:rPr>
      <w:rFonts w:ascii="Times New Roman" w:eastAsia="宋体" w:hAnsi="Times New Roman" w:cs="Times New Roman"/>
      <w:sz w:val="18"/>
      <w:szCs w:val="18"/>
    </w:rPr>
  </w:style>
  <w:style w:type="character" w:customStyle="1" w:styleId="Charf">
    <w:name w:val="列出段落 Char"/>
    <w:link w:val="aff0"/>
    <w:rsid w:val="00D7765B"/>
    <w:rPr>
      <w:rFonts w:eastAsia="宋体"/>
      <w:sz w:val="24"/>
      <w:lang w:val="en-US" w:eastAsia="zh-CN" w:bidi="ar-SA"/>
    </w:rPr>
  </w:style>
  <w:style w:type="paragraph" w:styleId="aff0">
    <w:name w:val="List Paragraph"/>
    <w:basedOn w:val="a"/>
    <w:link w:val="Charf"/>
    <w:qFormat/>
    <w:rsid w:val="00D7765B"/>
    <w:pPr>
      <w:adjustRightInd w:val="0"/>
      <w:spacing w:line="360" w:lineRule="atLeast"/>
      <w:ind w:firstLineChars="200" w:firstLine="420"/>
      <w:jc w:val="left"/>
      <w:textAlignment w:val="baseline"/>
    </w:pPr>
    <w:rPr>
      <w:kern w:val="0"/>
      <w:sz w:val="24"/>
    </w:rPr>
  </w:style>
  <w:style w:type="character" w:customStyle="1" w:styleId="Charf0">
    <w:name w:val="日期 Char"/>
    <w:rsid w:val="00D7765B"/>
    <w:rPr>
      <w:rFonts w:ascii="Times New Roman" w:eastAsia="宋体" w:hAnsi="Times New Roman" w:cs="Times New Roman"/>
      <w:kern w:val="0"/>
      <w:sz w:val="28"/>
      <w:szCs w:val="20"/>
    </w:rPr>
  </w:style>
  <w:style w:type="character" w:customStyle="1" w:styleId="4Char">
    <w:name w:val="标题 4 Char"/>
    <w:uiPriority w:val="9"/>
    <w:rsid w:val="00D7765B"/>
    <w:rPr>
      <w:rFonts w:ascii="Times New Roman" w:eastAsia="宋体" w:hAnsi="Times New Roman" w:cs="Times New Roman"/>
      <w:sz w:val="32"/>
      <w:szCs w:val="20"/>
    </w:rPr>
  </w:style>
  <w:style w:type="character" w:customStyle="1" w:styleId="3Char1Char">
    <w:name w:val="标题 3 Char1 Char"/>
    <w:rsid w:val="00D7765B"/>
    <w:rPr>
      <w:rFonts w:eastAsia="宋体"/>
      <w:b/>
      <w:kern w:val="2"/>
      <w:sz w:val="32"/>
      <w:lang w:val="en-US" w:eastAsia="zh-CN"/>
    </w:rPr>
  </w:style>
  <w:style w:type="character" w:customStyle="1" w:styleId="CharChar0">
    <w:name w:val="表格 Char Char"/>
    <w:link w:val="aff1"/>
    <w:rsid w:val="00D7765B"/>
    <w:rPr>
      <w:rFonts w:ascii="宋体" w:hAnsi="宋体"/>
    </w:rPr>
  </w:style>
  <w:style w:type="paragraph" w:customStyle="1" w:styleId="aff1">
    <w:name w:val="表格"/>
    <w:basedOn w:val="a"/>
    <w:link w:val="CharChar0"/>
    <w:qFormat/>
    <w:rsid w:val="00D7765B"/>
    <w:rPr>
      <w:rFonts w:ascii="宋体" w:hAnsi="宋体"/>
      <w:kern w:val="0"/>
      <w:sz w:val="20"/>
    </w:rPr>
  </w:style>
  <w:style w:type="character" w:customStyle="1" w:styleId="Char5">
    <w:name w:val="正文首行缩进 Char"/>
    <w:link w:val="af5"/>
    <w:rsid w:val="00D7765B"/>
    <w:rPr>
      <w:rFonts w:ascii="楷体_GB2312" w:eastAsia="楷体_GB2312"/>
      <w:kern w:val="2"/>
      <w:sz w:val="21"/>
    </w:rPr>
  </w:style>
  <w:style w:type="character" w:customStyle="1" w:styleId="Char14">
    <w:name w:val="批注框文本 Char1"/>
    <w:link w:val="ac"/>
    <w:rsid w:val="00D7765B"/>
    <w:rPr>
      <w:rFonts w:eastAsia="宋体"/>
      <w:kern w:val="2"/>
      <w:sz w:val="18"/>
      <w:szCs w:val="18"/>
      <w:lang w:val="en-US" w:eastAsia="zh-CN" w:bidi="ar-SA"/>
    </w:rPr>
  </w:style>
  <w:style w:type="character" w:customStyle="1" w:styleId="font21">
    <w:name w:val="font21"/>
    <w:qFormat/>
    <w:rsid w:val="00D7765B"/>
    <w:rPr>
      <w:rFonts w:ascii="微软雅黑" w:eastAsia="微软雅黑" w:hAnsi="微软雅黑" w:cs="微软雅黑" w:hint="eastAsia"/>
      <w:color w:val="000000"/>
      <w:sz w:val="18"/>
      <w:szCs w:val="18"/>
      <w:u w:val="none"/>
    </w:rPr>
  </w:style>
  <w:style w:type="character" w:customStyle="1" w:styleId="Heading3Char">
    <w:name w:val="Heading 3 Char"/>
    <w:rsid w:val="00D7765B"/>
    <w:rPr>
      <w:rFonts w:ascii="Calibri" w:eastAsia="宋体" w:hAnsi="Calibri"/>
      <w:b/>
      <w:sz w:val="32"/>
    </w:rPr>
  </w:style>
  <w:style w:type="character" w:customStyle="1" w:styleId="Charf1">
    <w:name w:val="页脚 Char"/>
    <w:uiPriority w:val="99"/>
    <w:qFormat/>
    <w:rsid w:val="00D7765B"/>
    <w:rPr>
      <w:sz w:val="18"/>
      <w:szCs w:val="18"/>
    </w:rPr>
  </w:style>
  <w:style w:type="character" w:customStyle="1" w:styleId="contenttitle">
    <w:name w:val="contenttitle"/>
    <w:basedOn w:val="a0"/>
    <w:rsid w:val="00D7765B"/>
  </w:style>
  <w:style w:type="character" w:customStyle="1" w:styleId="CharChar22">
    <w:name w:val="Char Char22"/>
    <w:rsid w:val="00D7765B"/>
    <w:rPr>
      <w:rFonts w:eastAsia="宋体"/>
      <w:kern w:val="2"/>
      <w:sz w:val="32"/>
      <w:lang w:val="en-US" w:eastAsia="zh-CN"/>
    </w:rPr>
  </w:style>
  <w:style w:type="character" w:customStyle="1" w:styleId="FooterChar">
    <w:name w:val="Footer Char"/>
    <w:rsid w:val="00D7765B"/>
    <w:rPr>
      <w:rFonts w:ascii="Calibri" w:eastAsia="宋体" w:hAnsi="Calibri"/>
      <w:sz w:val="18"/>
    </w:rPr>
  </w:style>
  <w:style w:type="character" w:customStyle="1" w:styleId="font41">
    <w:name w:val="font41"/>
    <w:qFormat/>
    <w:rsid w:val="00D7765B"/>
    <w:rPr>
      <w:rFonts w:ascii="微软雅黑" w:eastAsia="微软雅黑" w:hAnsi="微软雅黑" w:cs="微软雅黑" w:hint="eastAsia"/>
      <w:color w:val="000000"/>
      <w:sz w:val="18"/>
      <w:szCs w:val="18"/>
      <w:u w:val="none"/>
    </w:rPr>
  </w:style>
  <w:style w:type="character" w:customStyle="1" w:styleId="CharChar2">
    <w:name w:val="Char Char2"/>
    <w:qFormat/>
    <w:rsid w:val="00D7765B"/>
    <w:rPr>
      <w:rFonts w:eastAsia="宋体"/>
      <w:kern w:val="2"/>
      <w:sz w:val="21"/>
      <w:lang w:bidi="ar-SA"/>
    </w:rPr>
  </w:style>
  <w:style w:type="character" w:customStyle="1" w:styleId="Char1Char">
    <w:name w:val="正文缩进 Char1 Char"/>
    <w:qFormat/>
    <w:rsid w:val="00D7765B"/>
    <w:rPr>
      <w:rFonts w:eastAsia="宋体"/>
      <w:kern w:val="2"/>
      <w:sz w:val="21"/>
      <w:lang w:val="en-US" w:eastAsia="zh-CN"/>
    </w:rPr>
  </w:style>
  <w:style w:type="character" w:customStyle="1" w:styleId="15">
    <w:name w:val="15"/>
    <w:qFormat/>
    <w:rsid w:val="00D7765B"/>
    <w:rPr>
      <w:rFonts w:ascii="Calibri" w:hAnsi="Calibri" w:hint="default"/>
      <w:sz w:val="21"/>
      <w:szCs w:val="21"/>
    </w:rPr>
  </w:style>
  <w:style w:type="character" w:customStyle="1" w:styleId="Char10">
    <w:name w:val="正文文本 Char1"/>
    <w:link w:val="a7"/>
    <w:qFormat/>
    <w:rsid w:val="00D7765B"/>
    <w:rPr>
      <w:rFonts w:ascii="楷体_GB2312" w:eastAsia="楷体_GB2312"/>
      <w:sz w:val="28"/>
    </w:rPr>
  </w:style>
  <w:style w:type="character" w:customStyle="1" w:styleId="HeaderChar">
    <w:name w:val="Header Char"/>
    <w:qFormat/>
    <w:rsid w:val="00D7765B"/>
    <w:rPr>
      <w:rFonts w:ascii="Calibri" w:eastAsia="宋体" w:hAnsi="Calibri"/>
      <w:sz w:val="18"/>
    </w:rPr>
  </w:style>
  <w:style w:type="character" w:customStyle="1" w:styleId="CharChar3">
    <w:name w:val="Char Char3"/>
    <w:qFormat/>
    <w:rsid w:val="00D7765B"/>
    <w:rPr>
      <w:rFonts w:eastAsia="宋体"/>
      <w:kern w:val="2"/>
      <w:sz w:val="18"/>
      <w:lang w:val="en-US" w:eastAsia="zh-CN"/>
    </w:rPr>
  </w:style>
  <w:style w:type="character" w:customStyle="1" w:styleId="Char3">
    <w:name w:val="标题 Char"/>
    <w:link w:val="af3"/>
    <w:qFormat/>
    <w:rsid w:val="00D7765B"/>
    <w:rPr>
      <w:rFonts w:ascii="Cambria" w:eastAsia="宋体" w:hAnsi="Cambria"/>
      <w:b/>
      <w:bCs/>
      <w:sz w:val="32"/>
      <w:szCs w:val="32"/>
      <w:lang w:bidi="ar-SA"/>
    </w:rPr>
  </w:style>
  <w:style w:type="character" w:customStyle="1" w:styleId="Char15">
    <w:name w:val="页脚 Char1"/>
    <w:link w:val="ad"/>
    <w:qFormat/>
    <w:rsid w:val="00D7765B"/>
    <w:rPr>
      <w:rFonts w:eastAsia="宋体"/>
      <w:kern w:val="2"/>
      <w:sz w:val="18"/>
      <w:szCs w:val="18"/>
      <w:lang w:val="en-US" w:eastAsia="zh-CN" w:bidi="ar-SA"/>
    </w:rPr>
  </w:style>
  <w:style w:type="character" w:customStyle="1" w:styleId="Char20">
    <w:name w:val="正文缩进 Char2"/>
    <w:qFormat/>
    <w:rsid w:val="00D7765B"/>
    <w:rPr>
      <w:rFonts w:eastAsia="宋体"/>
      <w:kern w:val="2"/>
      <w:sz w:val="21"/>
      <w:lang w:val="en-US" w:eastAsia="zh-CN" w:bidi="ar-SA"/>
    </w:rPr>
  </w:style>
  <w:style w:type="paragraph" w:customStyle="1" w:styleId="xl30">
    <w:name w:val="xl30"/>
    <w:basedOn w:val="a"/>
    <w:qFormat/>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1">
    <w:name w:val="xl111"/>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 w:val="20"/>
    </w:rPr>
  </w:style>
  <w:style w:type="paragraph" w:customStyle="1" w:styleId="xl76">
    <w:name w:val="xl76"/>
    <w:basedOn w:val="a"/>
    <w:qFormat/>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5">
    <w:name w:val="xl45"/>
    <w:basedOn w:val="a"/>
    <w:qFormat/>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07415">
    <w:name w:val="样式 宋体 首行缩进:  0.74 厘米 行距: 1.5 倍行距"/>
    <w:basedOn w:val="a"/>
    <w:qFormat/>
    <w:rsid w:val="00D7765B"/>
    <w:pPr>
      <w:spacing w:line="360" w:lineRule="auto"/>
      <w:ind w:firstLine="420"/>
    </w:pPr>
    <w:rPr>
      <w:rFonts w:ascii="宋体" w:hAnsi="宋体" w:cs="宋体"/>
      <w:sz w:val="24"/>
      <w:szCs w:val="24"/>
    </w:rPr>
  </w:style>
  <w:style w:type="paragraph" w:customStyle="1" w:styleId="xl99">
    <w:name w:val="xl99"/>
    <w:basedOn w:val="a"/>
    <w:rsid w:val="00D7765B"/>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xl77">
    <w:name w:val="xl77"/>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53">
    <w:name w:val="xl53"/>
    <w:basedOn w:val="a"/>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54">
    <w:name w:val="xl54"/>
    <w:basedOn w:val="a"/>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1">
    <w:name w:val="xl101"/>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29">
    <w:name w:val="xl29"/>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4">
    <w:name w:val="xl84"/>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2H2h2l22ndlevel2Header2Titre2Heading2Hidden">
    <w:name w:val="样式 标题 2H2h2l22nd level2Header 2节Titre2Heading 2 Hidden..."/>
    <w:basedOn w:val="2"/>
    <w:rsid w:val="00D7765B"/>
    <w:pPr>
      <w:tabs>
        <w:tab w:val="clear" w:pos="360"/>
        <w:tab w:val="clear" w:pos="840"/>
        <w:tab w:val="left" w:pos="576"/>
      </w:tabs>
      <w:spacing w:before="120" w:after="120" w:line="360" w:lineRule="auto"/>
      <w:ind w:left="576" w:hanging="576"/>
      <w:jc w:val="both"/>
    </w:pPr>
    <w:rPr>
      <w:rFonts w:ascii="仿宋" w:eastAsia="仿宋" w:hAnsi="仿宋"/>
      <w:szCs w:val="32"/>
    </w:rPr>
  </w:style>
  <w:style w:type="paragraph" w:customStyle="1" w:styleId="aff2">
    <w:name w:val="正文表标题"/>
    <w:next w:val="aff3"/>
    <w:rsid w:val="00D7765B"/>
    <w:pPr>
      <w:spacing w:line="400" w:lineRule="exact"/>
      <w:ind w:right="-17"/>
      <w:jc w:val="center"/>
    </w:pPr>
    <w:rPr>
      <w:rFonts w:ascii="黑体" w:eastAsia="黑体" w:hAnsi="Calibri"/>
      <w:sz w:val="21"/>
    </w:rPr>
  </w:style>
  <w:style w:type="paragraph" w:customStyle="1" w:styleId="aff3">
    <w:name w:val="段"/>
    <w:rsid w:val="00D7765B"/>
    <w:pPr>
      <w:autoSpaceDE w:val="0"/>
      <w:autoSpaceDN w:val="0"/>
      <w:spacing w:line="400" w:lineRule="exact"/>
      <w:ind w:left="856" w:right="-17" w:firstLineChars="200" w:firstLine="200"/>
      <w:jc w:val="both"/>
    </w:pPr>
    <w:rPr>
      <w:rFonts w:ascii="宋体" w:hAnsi="Calibri"/>
      <w:sz w:val="21"/>
    </w:rPr>
  </w:style>
  <w:style w:type="paragraph" w:customStyle="1" w:styleId="Numberedlist23">
    <w:name w:val="Numbered list 2.3"/>
    <w:basedOn w:val="3"/>
    <w:next w:val="a"/>
    <w:rsid w:val="00D7765B"/>
    <w:pPr>
      <w:keepLines w:val="0"/>
      <w:widowControl/>
      <w:tabs>
        <w:tab w:val="left" w:pos="360"/>
        <w:tab w:val="left" w:pos="705"/>
        <w:tab w:val="left" w:pos="1080"/>
      </w:tabs>
      <w:spacing w:before="240" w:after="60" w:line="240" w:lineRule="auto"/>
      <w:ind w:left="720" w:hanging="720"/>
      <w:jc w:val="left"/>
    </w:pPr>
    <w:rPr>
      <w:rFonts w:ascii="Arial" w:hAnsi="Arial"/>
      <w:b w:val="0"/>
      <w:bCs/>
      <w:iCs/>
      <w:kern w:val="0"/>
      <w:sz w:val="28"/>
      <w:szCs w:val="24"/>
    </w:rPr>
  </w:style>
  <w:style w:type="paragraph" w:customStyle="1" w:styleId="xl112">
    <w:name w:val="xl112"/>
    <w:basedOn w:val="a"/>
    <w:rsid w:val="00D7765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xl48">
    <w:name w:val="xl48"/>
    <w:basedOn w:val="a"/>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96">
    <w:name w:val="xl96"/>
    <w:basedOn w:val="a"/>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3">
    <w:name w:val="项目1"/>
    <w:basedOn w:val="a"/>
    <w:rsid w:val="00D7765B"/>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rPr>
  </w:style>
  <w:style w:type="paragraph" w:customStyle="1" w:styleId="aff4">
    <w:name w:val="！正文"/>
    <w:basedOn w:val="a"/>
    <w:rsid w:val="00D7765B"/>
    <w:pPr>
      <w:spacing w:afterLines="50" w:line="400" w:lineRule="exact"/>
      <w:ind w:right="210" w:firstLineChars="200" w:firstLine="420"/>
    </w:pPr>
    <w:rPr>
      <w:rFonts w:ascii="宋体" w:eastAsia="仿宋_GB2312" w:hAnsi="宋体"/>
      <w:kern w:val="0"/>
      <w:sz w:val="24"/>
      <w:szCs w:val="24"/>
    </w:rPr>
  </w:style>
  <w:style w:type="paragraph" w:customStyle="1" w:styleId="xl104">
    <w:name w:val="xl104"/>
    <w:basedOn w:val="a"/>
    <w:rsid w:val="00D7765B"/>
    <w:pPr>
      <w:widowControl/>
      <w:pBdr>
        <w:left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5">
    <w:name w:val="首页大标题"/>
    <w:basedOn w:val="a"/>
    <w:rsid w:val="00D7765B"/>
    <w:pPr>
      <w:spacing w:line="480" w:lineRule="auto"/>
      <w:jc w:val="center"/>
    </w:pPr>
    <w:rPr>
      <w:rFonts w:ascii="宋体" w:hAnsi="宋体" w:cs="宋体"/>
      <w:b/>
      <w:bCs/>
      <w:sz w:val="52"/>
    </w:rPr>
  </w:style>
  <w:style w:type="paragraph" w:customStyle="1" w:styleId="Tabletext">
    <w:name w:val="Tabletext"/>
    <w:basedOn w:val="a"/>
    <w:rsid w:val="00D7765B"/>
    <w:pPr>
      <w:keepLines/>
      <w:spacing w:after="120" w:line="240" w:lineRule="atLeast"/>
      <w:jc w:val="left"/>
    </w:pPr>
    <w:rPr>
      <w:rFonts w:ascii="宋体"/>
      <w:snapToGrid w:val="0"/>
      <w:kern w:val="0"/>
      <w:sz w:val="20"/>
    </w:rPr>
  </w:style>
  <w:style w:type="paragraph" w:customStyle="1" w:styleId="xl81">
    <w:name w:val="xl81"/>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0">
    <w:name w:val="xl100"/>
    <w:basedOn w:val="a"/>
    <w:rsid w:val="00D7765B"/>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MMTopic3">
    <w:name w:val="MM Topic 3"/>
    <w:basedOn w:val="3"/>
    <w:qFormat/>
    <w:rsid w:val="00D7765B"/>
    <w:pPr>
      <w:tabs>
        <w:tab w:val="left" w:pos="1418"/>
      </w:tabs>
      <w:spacing w:line="415" w:lineRule="auto"/>
    </w:pPr>
    <w:rPr>
      <w:bCs/>
      <w:szCs w:val="32"/>
    </w:rPr>
  </w:style>
  <w:style w:type="paragraph" w:customStyle="1" w:styleId="xl80">
    <w:name w:val="xl80"/>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4">
    <w:name w:val="xl44"/>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310">
    <w:name w:val="正文文本 31"/>
    <w:basedOn w:val="a"/>
    <w:rsid w:val="00D7765B"/>
    <w:pPr>
      <w:spacing w:after="120"/>
    </w:pPr>
    <w:rPr>
      <w:rFonts w:ascii="Times New Roman" w:hAnsi="Times New Roman"/>
      <w:sz w:val="16"/>
      <w:szCs w:val="16"/>
    </w:rPr>
  </w:style>
  <w:style w:type="paragraph" w:customStyle="1" w:styleId="xl108">
    <w:name w:val="xl108"/>
    <w:basedOn w:val="a"/>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MMTopic4">
    <w:name w:val="MM Topic 4"/>
    <w:basedOn w:val="4"/>
    <w:qFormat/>
    <w:rsid w:val="00D7765B"/>
    <w:pPr>
      <w:keepLines/>
      <w:tabs>
        <w:tab w:val="left" w:pos="1984"/>
      </w:tabs>
      <w:spacing w:before="280" w:after="290" w:line="374" w:lineRule="auto"/>
    </w:pPr>
    <w:rPr>
      <w:rFonts w:ascii="Arial" w:eastAsia="黑体" w:hAnsi="Arial"/>
      <w:b/>
      <w:bCs/>
      <w:sz w:val="28"/>
      <w:szCs w:val="28"/>
    </w:rPr>
  </w:style>
  <w:style w:type="paragraph" w:customStyle="1" w:styleId="xl109">
    <w:name w:val="xl109"/>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6">
    <w:name w:val="标准书脚_奇数页"/>
    <w:rsid w:val="00D7765B"/>
    <w:pPr>
      <w:spacing w:before="120" w:line="240" w:lineRule="exact"/>
      <w:jc w:val="right"/>
    </w:pPr>
    <w:rPr>
      <w:rFonts w:ascii="Calibri" w:hAnsi="Calibri"/>
      <w:sz w:val="18"/>
    </w:rPr>
  </w:style>
  <w:style w:type="paragraph" w:customStyle="1" w:styleId="ListParagraph1">
    <w:name w:val="List Paragraph1"/>
    <w:basedOn w:val="a"/>
    <w:rsid w:val="00D7765B"/>
    <w:pPr>
      <w:ind w:firstLineChars="200" w:firstLine="420"/>
    </w:pPr>
    <w:rPr>
      <w:szCs w:val="22"/>
    </w:rPr>
  </w:style>
  <w:style w:type="paragraph" w:customStyle="1" w:styleId="CharCharCharCharCharCharChar">
    <w:name w:val="Char Char Char Char Char Char Char"/>
    <w:basedOn w:val="a"/>
    <w:rsid w:val="00D7765B"/>
    <w:rPr>
      <w:szCs w:val="21"/>
    </w:rPr>
  </w:style>
  <w:style w:type="paragraph" w:customStyle="1" w:styleId="aff7">
    <w:name w:val="首页小标题"/>
    <w:basedOn w:val="a"/>
    <w:rsid w:val="00D7765B"/>
    <w:pPr>
      <w:spacing w:line="480" w:lineRule="auto"/>
      <w:jc w:val="center"/>
    </w:pPr>
    <w:rPr>
      <w:rFonts w:ascii="宋体" w:hAnsi="宋体" w:cs="宋体"/>
      <w:b/>
      <w:bCs/>
      <w:sz w:val="44"/>
    </w:rPr>
  </w:style>
  <w:style w:type="paragraph" w:customStyle="1" w:styleId="font0">
    <w:name w:val="font0"/>
    <w:basedOn w:val="a"/>
    <w:rsid w:val="00D7765B"/>
    <w:pPr>
      <w:widowControl/>
      <w:spacing w:before="100" w:beforeAutospacing="1" w:after="100" w:afterAutospacing="1"/>
      <w:jc w:val="left"/>
    </w:pPr>
    <w:rPr>
      <w:rFonts w:ascii="宋体" w:hAnsi="宋体" w:cs="宋体"/>
      <w:kern w:val="0"/>
      <w:sz w:val="24"/>
      <w:szCs w:val="24"/>
    </w:rPr>
  </w:style>
  <w:style w:type="paragraph" w:customStyle="1" w:styleId="xl93">
    <w:name w:val="xl93"/>
    <w:basedOn w:val="a"/>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8">
    <w:name w:val="表格文字"/>
    <w:basedOn w:val="a"/>
    <w:rsid w:val="00D7765B"/>
    <w:pPr>
      <w:spacing w:line="360" w:lineRule="auto"/>
      <w:jc w:val="left"/>
    </w:pPr>
    <w:rPr>
      <w:szCs w:val="21"/>
    </w:rPr>
  </w:style>
  <w:style w:type="paragraph" w:customStyle="1" w:styleId="xl78">
    <w:name w:val="xl78"/>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4">
    <w:name w:val="文档结构图1"/>
    <w:basedOn w:val="a"/>
    <w:rsid w:val="00D7765B"/>
    <w:pPr>
      <w:shd w:val="clear" w:color="auto" w:fill="000080"/>
    </w:pPr>
    <w:rPr>
      <w:rFonts w:ascii="Times New Roman" w:hAnsi="Times New Roman"/>
      <w:shd w:val="clear" w:color="auto" w:fill="000080"/>
    </w:rPr>
  </w:style>
  <w:style w:type="paragraph" w:customStyle="1" w:styleId="xl25">
    <w:name w:val="xl25"/>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4">
    <w:name w:val="xl124"/>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Style221">
    <w:name w:val="_Style 221"/>
    <w:next w:val="a"/>
    <w:rsid w:val="00D7765B"/>
    <w:pPr>
      <w:widowControl w:val="0"/>
      <w:jc w:val="both"/>
    </w:pPr>
    <w:rPr>
      <w:rFonts w:ascii="Calibri" w:hAnsi="Calibri"/>
      <w:kern w:val="2"/>
      <w:sz w:val="21"/>
    </w:rPr>
  </w:style>
  <w:style w:type="paragraph" w:customStyle="1" w:styleId="Char2CharCharCharCharCharChar">
    <w:name w:val="Char2 Char Char Char Char Char Char"/>
    <w:basedOn w:val="a"/>
    <w:rsid w:val="00D7765B"/>
    <w:rPr>
      <w:rFonts w:ascii="仿宋_GB2312"/>
      <w:b/>
      <w:sz w:val="30"/>
      <w:szCs w:val="32"/>
    </w:rPr>
  </w:style>
  <w:style w:type="paragraph" w:customStyle="1" w:styleId="xl23">
    <w:name w:val="xl23"/>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5">
    <w:name w:val="xl105"/>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120">
    <w:name w:val="列出段落12"/>
    <w:basedOn w:val="a"/>
    <w:rsid w:val="00D7765B"/>
    <w:pPr>
      <w:ind w:firstLineChars="200" w:firstLine="420"/>
    </w:pPr>
    <w:rPr>
      <w:szCs w:val="24"/>
    </w:rPr>
  </w:style>
  <w:style w:type="paragraph" w:customStyle="1" w:styleId="xl47">
    <w:name w:val="xl47"/>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95">
    <w:name w:val="xl95"/>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116">
    <w:name w:val="xl116"/>
    <w:basedOn w:val="a"/>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p0">
    <w:name w:val="p0"/>
    <w:basedOn w:val="a"/>
    <w:rsid w:val="00D7765B"/>
    <w:pPr>
      <w:widowControl/>
    </w:pPr>
    <w:rPr>
      <w:kern w:val="0"/>
      <w:szCs w:val="21"/>
    </w:rPr>
  </w:style>
  <w:style w:type="paragraph" w:customStyle="1" w:styleId="itemlistintable">
    <w:name w:val="itemlistintable"/>
    <w:basedOn w:val="a"/>
    <w:rsid w:val="00D7765B"/>
    <w:pPr>
      <w:widowControl/>
      <w:spacing w:line="300" w:lineRule="atLeast"/>
      <w:jc w:val="left"/>
    </w:pPr>
    <w:rPr>
      <w:rFonts w:ascii="宋体" w:hAnsi="宋体" w:cs="宋体"/>
      <w:kern w:val="0"/>
      <w:sz w:val="18"/>
      <w:szCs w:val="18"/>
    </w:rPr>
  </w:style>
  <w:style w:type="paragraph" w:customStyle="1" w:styleId="xl31">
    <w:name w:val="xl31"/>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3">
    <w:name w:val="xl33"/>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52">
    <w:name w:val="样式5"/>
    <w:basedOn w:val="a3"/>
    <w:rsid w:val="00D7765B"/>
    <w:pPr>
      <w:spacing w:line="360" w:lineRule="auto"/>
    </w:pPr>
  </w:style>
  <w:style w:type="paragraph" w:customStyle="1" w:styleId="xl38">
    <w:name w:val="xl38"/>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9">
    <w:name w:val="xl39"/>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6">
    <w:name w:val="正文1"/>
    <w:basedOn w:val="a"/>
    <w:rsid w:val="00D7765B"/>
    <w:pPr>
      <w:widowControl/>
      <w:overflowPunct w:val="0"/>
      <w:autoSpaceDE w:val="0"/>
      <w:autoSpaceDN w:val="0"/>
      <w:adjustRightInd w:val="0"/>
      <w:spacing w:line="360" w:lineRule="auto"/>
      <w:jc w:val="left"/>
      <w:textAlignment w:val="baseline"/>
    </w:pPr>
    <w:rPr>
      <w:kern w:val="0"/>
      <w:sz w:val="24"/>
    </w:rPr>
  </w:style>
  <w:style w:type="paragraph" w:customStyle="1" w:styleId="xl79">
    <w:name w:val="xl79"/>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5">
    <w:name w:val="font5"/>
    <w:basedOn w:val="a"/>
    <w:qFormat/>
    <w:rsid w:val="00D7765B"/>
    <w:pPr>
      <w:widowControl/>
      <w:spacing w:before="100" w:beforeAutospacing="1" w:after="100" w:afterAutospacing="1"/>
      <w:jc w:val="left"/>
    </w:pPr>
    <w:rPr>
      <w:rFonts w:ascii="宋体" w:hAnsi="宋体" w:cs="宋体"/>
      <w:kern w:val="0"/>
      <w:sz w:val="20"/>
    </w:rPr>
  </w:style>
  <w:style w:type="paragraph" w:customStyle="1" w:styleId="CharCharChar">
    <w:name w:val="Char Char Char"/>
    <w:basedOn w:val="a"/>
    <w:rsid w:val="00D7765B"/>
    <w:pPr>
      <w:widowControl/>
      <w:spacing w:after="160" w:line="240" w:lineRule="exact"/>
      <w:jc w:val="left"/>
    </w:pPr>
    <w:rPr>
      <w:rFonts w:ascii="Verdana" w:hAnsi="Verdana"/>
      <w:kern w:val="0"/>
      <w:sz w:val="20"/>
      <w:lang w:eastAsia="en-US"/>
    </w:rPr>
  </w:style>
  <w:style w:type="paragraph" w:customStyle="1" w:styleId="xl87">
    <w:name w:val="xl87"/>
    <w:basedOn w:val="a"/>
    <w:rsid w:val="00D7765B"/>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Default">
    <w:name w:val="Default"/>
    <w:rsid w:val="00D7765B"/>
    <w:pPr>
      <w:widowControl w:val="0"/>
      <w:autoSpaceDE w:val="0"/>
      <w:autoSpaceDN w:val="0"/>
      <w:adjustRightInd w:val="0"/>
    </w:pPr>
    <w:rPr>
      <w:rFonts w:ascii="宋体" w:hAnsi="Calibri" w:cs="宋体"/>
      <w:color w:val="000000"/>
      <w:sz w:val="24"/>
      <w:szCs w:val="24"/>
    </w:rPr>
  </w:style>
  <w:style w:type="paragraph" w:customStyle="1" w:styleId="17">
    <w:name w:val="纯文本1"/>
    <w:basedOn w:val="a"/>
    <w:rsid w:val="00D7765B"/>
    <w:rPr>
      <w:rFonts w:ascii="宋体" w:hAnsi="Courier New"/>
    </w:rPr>
  </w:style>
  <w:style w:type="paragraph" w:customStyle="1" w:styleId="5001-003">
    <w:name w:val="样式 样式5 + 五号 左 左侧:  0.01 厘米 右侧:  -0.03 厘米"/>
    <w:basedOn w:val="52"/>
    <w:qFormat/>
    <w:rsid w:val="00D7765B"/>
    <w:pPr>
      <w:spacing w:afterLines="50"/>
      <w:ind w:left="4" w:right="-16" w:firstLineChars="200" w:firstLine="200"/>
      <w:jc w:val="left"/>
    </w:pPr>
    <w:rPr>
      <w:rFonts w:eastAsia="仿宋_GB2312" w:cs="宋体"/>
    </w:rPr>
  </w:style>
  <w:style w:type="paragraph" w:customStyle="1" w:styleId="xl69">
    <w:name w:val="xl69"/>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1">
    <w:name w:val="xl41"/>
    <w:basedOn w:val="a"/>
    <w:qFormat/>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9">
    <w:name w:val="附录正文"/>
    <w:basedOn w:val="aa"/>
    <w:rsid w:val="00D7765B"/>
    <w:pPr>
      <w:spacing w:line="360" w:lineRule="auto"/>
      <w:ind w:firstLineChars="200" w:firstLine="420"/>
    </w:pPr>
    <w:rPr>
      <w:rFonts w:eastAsia="仿宋_GB2312" w:hAnsi="宋体" w:cs="Courier New"/>
      <w:sz w:val="18"/>
      <w:szCs w:val="21"/>
    </w:rPr>
  </w:style>
  <w:style w:type="paragraph" w:customStyle="1" w:styleId="xl27">
    <w:name w:val="xl27"/>
    <w:basedOn w:val="a"/>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a">
    <w:name w:val="三级条标题"/>
    <w:basedOn w:val="a"/>
    <w:rsid w:val="00D7765B"/>
    <w:pPr>
      <w:tabs>
        <w:tab w:val="left" w:pos="2595"/>
      </w:tabs>
      <w:spacing w:line="400" w:lineRule="exact"/>
      <w:ind w:left="2595" w:firstLineChars="200" w:hanging="420"/>
    </w:pPr>
    <w:rPr>
      <w:rFonts w:eastAsia="仿宋_GB2312"/>
      <w:sz w:val="24"/>
      <w:szCs w:val="24"/>
    </w:rPr>
  </w:style>
  <w:style w:type="paragraph" w:customStyle="1" w:styleId="18">
    <w:name w:val="样式1"/>
    <w:basedOn w:val="af3"/>
    <w:qFormat/>
    <w:rsid w:val="00D7765B"/>
    <w:pPr>
      <w:spacing w:line="360" w:lineRule="auto"/>
      <w:ind w:left="856" w:right="-17" w:hanging="431"/>
    </w:pPr>
    <w:rPr>
      <w:rFonts w:ascii="宋体" w:eastAsia="黑体" w:hAnsi="宋体" w:cs="Arial"/>
      <w:b w:val="0"/>
      <w:kern w:val="2"/>
      <w:sz w:val="44"/>
      <w:szCs w:val="28"/>
    </w:rPr>
  </w:style>
  <w:style w:type="paragraph" w:customStyle="1" w:styleId="xl123">
    <w:name w:val="xl123"/>
    <w:basedOn w:val="a"/>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1">
    <w:name w:val="xl91"/>
    <w:basedOn w:val="a"/>
    <w:qFormat/>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89">
    <w:name w:val="xl89"/>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2">
    <w:name w:val="xl32"/>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7">
    <w:name w:val="xl97"/>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74">
    <w:name w:val="xl74"/>
    <w:basedOn w:val="a"/>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4">
    <w:name w:val="xl94"/>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reader-word-layer">
    <w:name w:val="reader-word-layer"/>
    <w:basedOn w:val="a"/>
    <w:rsid w:val="00D7765B"/>
    <w:pPr>
      <w:widowControl/>
      <w:spacing w:before="100" w:beforeAutospacing="1" w:after="100" w:afterAutospacing="1"/>
      <w:jc w:val="left"/>
    </w:pPr>
    <w:rPr>
      <w:rFonts w:ascii="宋体" w:hAnsi="宋体" w:cs="宋体"/>
      <w:kern w:val="0"/>
      <w:sz w:val="24"/>
      <w:szCs w:val="24"/>
    </w:rPr>
  </w:style>
  <w:style w:type="paragraph" w:customStyle="1" w:styleId="affb">
    <w:name w:val="文档正文"/>
    <w:basedOn w:val="a"/>
    <w:rsid w:val="00D7765B"/>
    <w:pPr>
      <w:adjustRightInd w:val="0"/>
      <w:spacing w:line="312" w:lineRule="atLeast"/>
      <w:ind w:firstLine="567"/>
      <w:textAlignment w:val="baseline"/>
    </w:pPr>
    <w:rPr>
      <w:rFonts w:ascii="长城仿宋" w:eastAsia="长城仿宋"/>
      <w:kern w:val="0"/>
      <w:sz w:val="28"/>
    </w:rPr>
  </w:style>
  <w:style w:type="paragraph" w:customStyle="1" w:styleId="xl51">
    <w:name w:val="xl51"/>
    <w:basedOn w:val="a"/>
    <w:qFormat/>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21">
    <w:name w:val="xl121"/>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6">
    <w:name w:val="font6"/>
    <w:basedOn w:val="a"/>
    <w:rsid w:val="00D7765B"/>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rsid w:val="00D7765B"/>
    <w:pPr>
      <w:ind w:firstLineChars="200" w:firstLine="420"/>
    </w:pPr>
    <w:rPr>
      <w:szCs w:val="24"/>
    </w:rPr>
  </w:style>
  <w:style w:type="paragraph" w:customStyle="1" w:styleId="xl122">
    <w:name w:val="xl122"/>
    <w:basedOn w:val="a"/>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c">
    <w:name w:val="章标题"/>
    <w:next w:val="aff3"/>
    <w:rsid w:val="00D7765B"/>
    <w:pPr>
      <w:spacing w:beforeLines="50" w:afterLines="50" w:line="240" w:lineRule="exact"/>
      <w:ind w:left="196"/>
      <w:jc w:val="both"/>
      <w:outlineLvl w:val="1"/>
    </w:pPr>
    <w:rPr>
      <w:rFonts w:ascii="黑体" w:eastAsia="黑体" w:hAnsi="Calibri"/>
      <w:sz w:val="21"/>
    </w:rPr>
  </w:style>
  <w:style w:type="paragraph" w:customStyle="1" w:styleId="210">
    <w:name w:val="正文文本缩进 21"/>
    <w:basedOn w:val="a"/>
    <w:rsid w:val="00D7765B"/>
    <w:pPr>
      <w:spacing w:after="120" w:line="480" w:lineRule="auto"/>
      <w:ind w:leftChars="200" w:left="420"/>
    </w:pPr>
    <w:rPr>
      <w:rFonts w:ascii="Times New Roman" w:hAnsi="Times New Roman"/>
    </w:rPr>
  </w:style>
  <w:style w:type="paragraph" w:customStyle="1" w:styleId="130">
    <w:name w:val="正文_13_0"/>
    <w:qFormat/>
    <w:rsid w:val="00D7765B"/>
    <w:pPr>
      <w:widowControl w:val="0"/>
      <w:jc w:val="both"/>
    </w:pPr>
    <w:rPr>
      <w:rFonts w:ascii="Calibri" w:hAnsi="Calibri"/>
      <w:kern w:val="2"/>
      <w:sz w:val="21"/>
      <w:szCs w:val="21"/>
    </w:rPr>
  </w:style>
  <w:style w:type="paragraph" w:styleId="affd">
    <w:name w:val="No Spacing"/>
    <w:uiPriority w:val="99"/>
    <w:qFormat/>
    <w:rsid w:val="00D7765B"/>
    <w:pPr>
      <w:widowControl w:val="0"/>
      <w:jc w:val="both"/>
    </w:pPr>
    <w:rPr>
      <w:rFonts w:ascii="Calibri" w:hAnsi="Calibri"/>
      <w:kern w:val="2"/>
      <w:sz w:val="21"/>
      <w:szCs w:val="24"/>
    </w:rPr>
  </w:style>
  <w:style w:type="paragraph" w:customStyle="1" w:styleId="xl113">
    <w:name w:val="xl113"/>
    <w:basedOn w:val="a"/>
    <w:rsid w:val="00D7765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92">
    <w:name w:val="xl92"/>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9">
    <w:name w:val="列出段落1"/>
    <w:basedOn w:val="a"/>
    <w:qFormat/>
    <w:rsid w:val="00D7765B"/>
    <w:pPr>
      <w:ind w:firstLineChars="200" w:firstLine="420"/>
    </w:pPr>
    <w:rPr>
      <w:szCs w:val="22"/>
    </w:rPr>
  </w:style>
  <w:style w:type="paragraph" w:customStyle="1" w:styleId="410">
    <w:name w:val="列表 41"/>
    <w:basedOn w:val="a"/>
    <w:qFormat/>
    <w:rsid w:val="00D7765B"/>
    <w:pPr>
      <w:ind w:left="1680" w:hanging="420"/>
    </w:pPr>
    <w:rPr>
      <w:rFonts w:eastAsia="楷体_GB2312"/>
      <w:sz w:val="32"/>
    </w:rPr>
  </w:style>
  <w:style w:type="paragraph" w:customStyle="1" w:styleId="150">
    <w:name w:val="正文 小四宋1.5倍自动"/>
    <w:basedOn w:val="a"/>
    <w:qFormat/>
    <w:rsid w:val="00D7765B"/>
    <w:pPr>
      <w:autoSpaceDE w:val="0"/>
      <w:autoSpaceDN w:val="0"/>
      <w:snapToGrid w:val="0"/>
      <w:spacing w:before="100" w:beforeAutospacing="1" w:after="100" w:afterAutospacing="1" w:line="360" w:lineRule="auto"/>
      <w:ind w:firstLineChars="200" w:firstLine="480"/>
    </w:pPr>
    <w:rPr>
      <w:kern w:val="0"/>
      <w:sz w:val="24"/>
      <w:szCs w:val="24"/>
    </w:rPr>
  </w:style>
  <w:style w:type="paragraph" w:customStyle="1" w:styleId="xl126">
    <w:name w:val="xl126"/>
    <w:basedOn w:val="a"/>
    <w:qFormat/>
    <w:rsid w:val="00D7765B"/>
    <w:pPr>
      <w:widowControl/>
      <w:spacing w:before="100" w:beforeAutospacing="1" w:after="100" w:afterAutospacing="1"/>
      <w:jc w:val="center"/>
    </w:pPr>
    <w:rPr>
      <w:rFonts w:ascii="宋体" w:hAnsi="宋体" w:cs="宋体"/>
      <w:kern w:val="0"/>
      <w:sz w:val="24"/>
      <w:szCs w:val="24"/>
    </w:rPr>
  </w:style>
  <w:style w:type="paragraph" w:customStyle="1" w:styleId="3h3Level3TopicHeadingHeading3-oldH3l33rdlevel">
    <w:name w:val="样式 标题 3h3Level 3 Topic HeadingHeading 3 - oldH3l33rd level..."/>
    <w:basedOn w:val="3"/>
    <w:rsid w:val="00D7765B"/>
    <w:pPr>
      <w:tabs>
        <w:tab w:val="left" w:pos="900"/>
        <w:tab w:val="left" w:pos="2520"/>
      </w:tabs>
      <w:spacing w:line="360" w:lineRule="auto"/>
      <w:ind w:left="2304" w:hanging="504"/>
    </w:pPr>
    <w:rPr>
      <w:rFonts w:ascii="宋体" w:hAnsi="宋体" w:cs="Arial"/>
      <w:bCs/>
      <w:color w:val="FF0000"/>
    </w:rPr>
  </w:style>
  <w:style w:type="paragraph" w:customStyle="1" w:styleId="xl43">
    <w:name w:val="xl43"/>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118">
    <w:name w:val="xl118"/>
    <w:basedOn w:val="a"/>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49">
    <w:name w:val="xl49"/>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311">
    <w:name w:val="正文文本缩进 31"/>
    <w:basedOn w:val="a"/>
    <w:rsid w:val="00D7765B"/>
    <w:pPr>
      <w:ind w:firstLineChars="225" w:firstLine="540"/>
    </w:pPr>
    <w:rPr>
      <w:rFonts w:ascii="Times New Roman" w:hAnsi="Times New Roman"/>
      <w:sz w:val="24"/>
    </w:rPr>
  </w:style>
  <w:style w:type="paragraph" w:customStyle="1" w:styleId="xl26">
    <w:name w:val="xl26"/>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7">
    <w:name w:val="xl107"/>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ParaCharCharCharChar">
    <w:name w:val="默认段落字体 Para Char Char Char Char"/>
    <w:basedOn w:val="a"/>
    <w:rsid w:val="00D7765B"/>
    <w:rPr>
      <w:rFonts w:ascii="Arial" w:hAnsi="Arial" w:cs="Arial"/>
      <w:szCs w:val="21"/>
    </w:rPr>
  </w:style>
  <w:style w:type="paragraph" w:customStyle="1" w:styleId="xl24">
    <w:name w:val="xl24"/>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2">
    <w:name w:val="xl72"/>
    <w:basedOn w:val="a"/>
    <w:rsid w:val="00D7765B"/>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5">
    <w:name w:val="xl75"/>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a">
    <w:name w:val="题注1"/>
    <w:basedOn w:val="a4"/>
    <w:rsid w:val="00D7765B"/>
    <w:pPr>
      <w:spacing w:before="360"/>
      <w:jc w:val="center"/>
    </w:pPr>
    <w:rPr>
      <w:rFonts w:ascii="Times New Roman" w:hAnsi="Times New Roman" w:cs="宋体"/>
      <w:sz w:val="21"/>
    </w:rPr>
  </w:style>
  <w:style w:type="paragraph" w:customStyle="1" w:styleId="Char19">
    <w:name w:val="Char1"/>
    <w:basedOn w:val="a5"/>
    <w:rsid w:val="00D7765B"/>
    <w:rPr>
      <w:rFonts w:ascii="Tahoma" w:hAnsi="Tahoma"/>
      <w:sz w:val="24"/>
      <w:szCs w:val="24"/>
    </w:rPr>
  </w:style>
  <w:style w:type="paragraph" w:customStyle="1" w:styleId="affe">
    <w:name w:val="表头"/>
    <w:basedOn w:val="a"/>
    <w:qFormat/>
    <w:rsid w:val="00D7765B"/>
    <w:pPr>
      <w:autoSpaceDE w:val="0"/>
      <w:autoSpaceDN w:val="0"/>
      <w:adjustRightInd w:val="0"/>
      <w:spacing w:line="312" w:lineRule="atLeast"/>
      <w:jc w:val="center"/>
      <w:textAlignment w:val="baseline"/>
    </w:pPr>
    <w:rPr>
      <w:rFonts w:ascii="黑体" w:eastAsia="黑体" w:hAnsi="Tms Rmn"/>
      <w:kern w:val="0"/>
    </w:rPr>
  </w:style>
  <w:style w:type="paragraph" w:customStyle="1" w:styleId="xl83">
    <w:name w:val="xl83"/>
    <w:basedOn w:val="a"/>
    <w:qFormat/>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7">
    <w:name w:val="xl117"/>
    <w:basedOn w:val="a"/>
    <w:qFormat/>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b">
    <w:name w:val="修订1"/>
    <w:uiPriority w:val="99"/>
    <w:unhideWhenUsed/>
    <w:qFormat/>
    <w:rsid w:val="00D7765B"/>
    <w:rPr>
      <w:rFonts w:ascii="Calibri" w:hAnsi="Calibri"/>
      <w:kern w:val="2"/>
      <w:sz w:val="21"/>
      <w:szCs w:val="24"/>
    </w:rPr>
  </w:style>
  <w:style w:type="paragraph" w:customStyle="1" w:styleId="xl114">
    <w:name w:val="xl114"/>
    <w:basedOn w:val="a"/>
    <w:qFormat/>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Style20">
    <w:name w:val="_Style 2"/>
    <w:basedOn w:val="a"/>
    <w:qFormat/>
    <w:rsid w:val="00D7765B"/>
    <w:pPr>
      <w:spacing w:line="400" w:lineRule="exact"/>
      <w:ind w:firstLineChars="200" w:firstLine="420"/>
    </w:pPr>
    <w:rPr>
      <w:rFonts w:eastAsia="仿宋_GB2312"/>
      <w:sz w:val="24"/>
      <w:szCs w:val="24"/>
    </w:rPr>
  </w:style>
  <w:style w:type="paragraph" w:customStyle="1" w:styleId="xl90">
    <w:name w:val="xl90"/>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46">
    <w:name w:val="xl46"/>
    <w:basedOn w:val="a"/>
    <w:qFormat/>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my">
    <w:name w:val="my正文"/>
    <w:basedOn w:val="1c"/>
    <w:qFormat/>
    <w:rsid w:val="00D7765B"/>
    <w:pPr>
      <w:spacing w:after="0" w:line="360" w:lineRule="auto"/>
      <w:ind w:leftChars="0" w:left="0" w:firstLineChars="225" w:firstLine="540"/>
    </w:pPr>
    <w:rPr>
      <w:rFonts w:ascii="仿宋_GB2312" w:eastAsia="仿宋_GB2312" w:hAnsi="仿宋_GB2312" w:cs="宋体"/>
      <w:bCs/>
      <w:kern w:val="0"/>
      <w:sz w:val="24"/>
    </w:rPr>
  </w:style>
  <w:style w:type="paragraph" w:customStyle="1" w:styleId="1c">
    <w:name w:val="正文文本缩进1"/>
    <w:basedOn w:val="a"/>
    <w:qFormat/>
    <w:rsid w:val="00D7765B"/>
    <w:pPr>
      <w:spacing w:after="120"/>
      <w:ind w:leftChars="200" w:left="420"/>
    </w:pPr>
    <w:rPr>
      <w:rFonts w:ascii="Times New Roman" w:hAnsi="Times New Roman"/>
    </w:rPr>
  </w:style>
  <w:style w:type="paragraph" w:customStyle="1" w:styleId="1d">
    <w:name w:val="我的正文1"/>
    <w:basedOn w:val="a3"/>
    <w:qFormat/>
    <w:rsid w:val="00D7765B"/>
    <w:pPr>
      <w:spacing w:line="360" w:lineRule="auto"/>
      <w:ind w:firstLineChars="200" w:firstLine="200"/>
    </w:pPr>
    <w:rPr>
      <w:rFonts w:eastAsia="仿宋_GB2312"/>
      <w:sz w:val="28"/>
      <w:szCs w:val="24"/>
    </w:rPr>
  </w:style>
  <w:style w:type="paragraph" w:customStyle="1" w:styleId="NormalIndent1">
    <w:name w:val="Normal Indent1"/>
    <w:basedOn w:val="a"/>
    <w:rsid w:val="00D7765B"/>
    <w:pPr>
      <w:ind w:firstLine="420"/>
      <w:jc w:val="left"/>
    </w:pPr>
  </w:style>
  <w:style w:type="paragraph" w:customStyle="1" w:styleId="xl50">
    <w:name w:val="xl50"/>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9">
    <w:name w:val="xl119"/>
    <w:basedOn w:val="a"/>
    <w:rsid w:val="00D7765B"/>
    <w:pPr>
      <w:widowControl/>
      <w:pBdr>
        <w:bottom w:val="single" w:sz="4" w:space="0" w:color="auto"/>
      </w:pBdr>
      <w:spacing w:before="100" w:beforeAutospacing="1" w:after="100" w:afterAutospacing="1"/>
      <w:jc w:val="left"/>
    </w:pPr>
    <w:rPr>
      <w:rFonts w:ascii="宋体" w:hAnsi="宋体" w:cs="宋体"/>
      <w:kern w:val="0"/>
      <w:sz w:val="24"/>
      <w:szCs w:val="24"/>
    </w:rPr>
  </w:style>
  <w:style w:type="paragraph" w:customStyle="1" w:styleId="34">
    <w:name w:val="样式 标题 3 + 五号"/>
    <w:basedOn w:val="3"/>
    <w:next w:val="a"/>
    <w:rsid w:val="00D7765B"/>
    <w:pPr>
      <w:widowControl/>
      <w:tabs>
        <w:tab w:val="left" w:pos="1260"/>
      </w:tabs>
      <w:spacing w:line="240" w:lineRule="auto"/>
      <w:ind w:left="3272" w:hanging="420"/>
      <w:jc w:val="left"/>
    </w:pPr>
    <w:rPr>
      <w:rFonts w:cs="宋体"/>
      <w:bCs/>
      <w:kern w:val="0"/>
      <w:sz w:val="21"/>
      <w:szCs w:val="32"/>
    </w:rPr>
  </w:style>
  <w:style w:type="paragraph" w:customStyle="1" w:styleId="Style55">
    <w:name w:val="_Style 55"/>
    <w:next w:val="a"/>
    <w:rsid w:val="00D7765B"/>
    <w:pPr>
      <w:widowControl w:val="0"/>
      <w:jc w:val="both"/>
    </w:pPr>
    <w:rPr>
      <w:rFonts w:ascii="Calibri" w:hAnsi="Calibri"/>
      <w:kern w:val="2"/>
      <w:sz w:val="21"/>
    </w:rPr>
  </w:style>
  <w:style w:type="paragraph" w:customStyle="1" w:styleId="afff">
    <w:name w:val="目录"/>
    <w:basedOn w:val="a"/>
    <w:rsid w:val="00D7765B"/>
    <w:pPr>
      <w:widowControl/>
      <w:ind w:firstLine="420"/>
      <w:jc w:val="center"/>
    </w:pPr>
    <w:rPr>
      <w:rFonts w:cs="宋体"/>
      <w:b/>
      <w:bCs/>
      <w:spacing w:val="180"/>
      <w:kern w:val="0"/>
      <w:sz w:val="28"/>
      <w:szCs w:val="28"/>
    </w:rPr>
  </w:style>
  <w:style w:type="paragraph" w:customStyle="1" w:styleId="200">
    <w:name w:val="样式 标题 2 + 左侧:  0 厘米 首行缩进:  0 厘米"/>
    <w:basedOn w:val="2"/>
    <w:next w:val="a"/>
    <w:qFormat/>
    <w:rsid w:val="00D7765B"/>
    <w:pPr>
      <w:widowControl/>
      <w:tabs>
        <w:tab w:val="clear" w:pos="360"/>
        <w:tab w:val="clear" w:pos="840"/>
      </w:tabs>
      <w:spacing w:line="240" w:lineRule="auto"/>
      <w:ind w:left="0" w:firstLine="0"/>
      <w:jc w:val="left"/>
    </w:pPr>
    <w:rPr>
      <w:rFonts w:eastAsia="宋体" w:cs="宋体"/>
      <w:bCs/>
      <w:kern w:val="0"/>
      <w:sz w:val="28"/>
    </w:rPr>
  </w:style>
  <w:style w:type="paragraph" w:customStyle="1" w:styleId="24">
    <w:name w:val="样式 标题 2 + 宋体 五号 非加粗 黑色"/>
    <w:basedOn w:val="2"/>
    <w:qFormat/>
    <w:rsid w:val="00D7765B"/>
    <w:rPr>
      <w:rFonts w:ascii="宋体" w:eastAsia="宋体" w:hAnsi="宋体"/>
      <w:b w:val="0"/>
      <w:color w:val="000000"/>
      <w:sz w:val="21"/>
    </w:rPr>
  </w:style>
  <w:style w:type="paragraph" w:customStyle="1" w:styleId="1e">
    <w:name w:val="标准1 段落"/>
    <w:basedOn w:val="a"/>
    <w:qFormat/>
    <w:rsid w:val="00D7765B"/>
    <w:pPr>
      <w:tabs>
        <w:tab w:val="left" w:pos="840"/>
      </w:tabs>
      <w:spacing w:beforeLines="50" w:line="360" w:lineRule="auto"/>
      <w:ind w:left="840" w:hanging="420"/>
    </w:pPr>
    <w:rPr>
      <w:sz w:val="24"/>
      <w:szCs w:val="24"/>
    </w:rPr>
  </w:style>
  <w:style w:type="paragraph" w:customStyle="1" w:styleId="xl70">
    <w:name w:val="xl70"/>
    <w:basedOn w:val="a"/>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1f">
    <w:name w:val="日期1"/>
    <w:basedOn w:val="a"/>
    <w:next w:val="a"/>
    <w:qFormat/>
    <w:rsid w:val="00D7765B"/>
    <w:pPr>
      <w:adjustRightInd w:val="0"/>
      <w:spacing w:line="360" w:lineRule="atLeast"/>
      <w:textAlignment w:val="baseline"/>
    </w:pPr>
    <w:rPr>
      <w:rFonts w:ascii="Times New Roman" w:hAnsi="Times New Roman"/>
      <w:kern w:val="0"/>
      <w:sz w:val="28"/>
    </w:rPr>
  </w:style>
  <w:style w:type="paragraph" w:customStyle="1" w:styleId="xl71">
    <w:name w:val="xl71"/>
    <w:basedOn w:val="a"/>
    <w:qFormat/>
    <w:rsid w:val="00D7765B"/>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86">
    <w:name w:val="xl86"/>
    <w:basedOn w:val="a"/>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b/>
      <w:bCs/>
      <w:kern w:val="0"/>
      <w:sz w:val="20"/>
    </w:rPr>
  </w:style>
  <w:style w:type="paragraph" w:customStyle="1" w:styleId="CharCharChar1">
    <w:name w:val="Char Char Char1"/>
    <w:basedOn w:val="a"/>
    <w:qFormat/>
    <w:rsid w:val="00D7765B"/>
    <w:pPr>
      <w:spacing w:line="360" w:lineRule="auto"/>
      <w:ind w:right="360"/>
    </w:pPr>
    <w:rPr>
      <w:rFonts w:ascii="Tahoma" w:hAnsi="Tahoma"/>
      <w:sz w:val="24"/>
    </w:rPr>
  </w:style>
  <w:style w:type="paragraph" w:customStyle="1" w:styleId="25">
    <w:name w:val="样式2"/>
    <w:basedOn w:val="a"/>
    <w:qFormat/>
    <w:rsid w:val="00D7765B"/>
    <w:pPr>
      <w:spacing w:line="400" w:lineRule="exact"/>
      <w:ind w:firstLineChars="200" w:firstLine="420"/>
      <w:jc w:val="center"/>
    </w:pPr>
    <w:rPr>
      <w:rFonts w:eastAsia="仿宋_GB2312"/>
      <w:sz w:val="32"/>
      <w:szCs w:val="24"/>
    </w:rPr>
  </w:style>
  <w:style w:type="paragraph" w:customStyle="1" w:styleId="xl125">
    <w:name w:val="xl125"/>
    <w:basedOn w:val="a"/>
    <w:rsid w:val="00D7765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36">
    <w:name w:val="xl36"/>
    <w:basedOn w:val="a"/>
    <w:qFormat/>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4">
    <w:name w:val="xl34"/>
    <w:basedOn w:val="a"/>
    <w:qFormat/>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2">
    <w:name w:val="xl82"/>
    <w:basedOn w:val="a"/>
    <w:rsid w:val="00D7765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Char110">
    <w:name w:val="Char11"/>
    <w:basedOn w:val="a5"/>
    <w:qFormat/>
    <w:rsid w:val="00D7765B"/>
    <w:rPr>
      <w:rFonts w:ascii="Tahoma" w:hAnsi="Tahoma"/>
      <w:sz w:val="24"/>
      <w:szCs w:val="24"/>
    </w:rPr>
  </w:style>
  <w:style w:type="paragraph" w:customStyle="1" w:styleId="xl42">
    <w:name w:val="xl42"/>
    <w:basedOn w:val="a"/>
    <w:qFormat/>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40">
    <w:name w:val="xl40"/>
    <w:basedOn w:val="a"/>
    <w:qFormat/>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03">
    <w:name w:val="03表文"/>
    <w:basedOn w:val="a"/>
    <w:qFormat/>
    <w:rsid w:val="00D7765B"/>
    <w:pPr>
      <w:spacing w:line="360" w:lineRule="auto"/>
      <w:jc w:val="center"/>
    </w:pPr>
    <w:rPr>
      <w:szCs w:val="24"/>
    </w:rPr>
  </w:style>
  <w:style w:type="paragraph" w:customStyle="1" w:styleId="p15">
    <w:name w:val="p15"/>
    <w:basedOn w:val="a"/>
    <w:qFormat/>
    <w:rsid w:val="00D7765B"/>
    <w:pPr>
      <w:widowControl/>
    </w:pPr>
    <w:rPr>
      <w:kern w:val="0"/>
      <w:szCs w:val="21"/>
    </w:rPr>
  </w:style>
  <w:style w:type="paragraph" w:customStyle="1" w:styleId="xl102">
    <w:name w:val="xl102"/>
    <w:basedOn w:val="a"/>
    <w:qFormat/>
    <w:rsid w:val="00D7765B"/>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106">
    <w:name w:val="xl106"/>
    <w:basedOn w:val="a"/>
    <w:qFormat/>
    <w:rsid w:val="00D7765B"/>
    <w:pPr>
      <w:widowControl/>
      <w:spacing w:before="100" w:beforeAutospacing="1" w:after="100" w:afterAutospacing="1"/>
      <w:jc w:val="left"/>
    </w:pPr>
    <w:rPr>
      <w:rFonts w:ascii="宋体" w:hAnsi="宋体" w:cs="宋体"/>
      <w:kern w:val="0"/>
      <w:sz w:val="24"/>
      <w:szCs w:val="24"/>
    </w:rPr>
  </w:style>
  <w:style w:type="paragraph" w:customStyle="1" w:styleId="5GB2312">
    <w:name w:val="样式 标题 5 + 仿宋_GB2312"/>
    <w:basedOn w:val="5"/>
    <w:qFormat/>
    <w:rsid w:val="00D7765B"/>
    <w:pPr>
      <w:tabs>
        <w:tab w:val="left" w:pos="1008"/>
      </w:tabs>
      <w:ind w:left="1008" w:hanging="1008"/>
    </w:pPr>
    <w:rPr>
      <w:rFonts w:ascii="仿宋_GB2312" w:hAnsi="仿宋_GB2312"/>
    </w:rPr>
  </w:style>
  <w:style w:type="paragraph" w:customStyle="1" w:styleId="afff0">
    <w:name w:val="我的正文"/>
    <w:basedOn w:val="a3"/>
    <w:qFormat/>
    <w:rsid w:val="00D7765B"/>
    <w:pPr>
      <w:adjustRightInd w:val="0"/>
      <w:snapToGrid w:val="0"/>
      <w:spacing w:line="360" w:lineRule="auto"/>
      <w:ind w:firstLineChars="200" w:firstLine="200"/>
    </w:pPr>
    <w:rPr>
      <w:rFonts w:eastAsia="仿宋_GB2312"/>
      <w:sz w:val="28"/>
      <w:szCs w:val="28"/>
    </w:rPr>
  </w:style>
  <w:style w:type="paragraph" w:customStyle="1" w:styleId="xl98">
    <w:name w:val="xl98"/>
    <w:basedOn w:val="a"/>
    <w:qFormat/>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qFormat/>
    <w:rsid w:val="00D7765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52">
    <w:name w:val="xl52"/>
    <w:basedOn w:val="a"/>
    <w:qFormat/>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Charf2">
    <w:name w:val="Char"/>
    <w:basedOn w:val="a"/>
    <w:qFormat/>
    <w:rsid w:val="00D7765B"/>
    <w:pPr>
      <w:widowControl/>
      <w:spacing w:after="160" w:line="240" w:lineRule="exact"/>
      <w:jc w:val="left"/>
    </w:pPr>
    <w:rPr>
      <w:rFonts w:ascii="Verdana" w:hAnsi="Verdana" w:cs="Verdana"/>
      <w:kern w:val="0"/>
      <w:szCs w:val="21"/>
      <w:lang w:eastAsia="en-US"/>
    </w:rPr>
  </w:style>
  <w:style w:type="paragraph" w:customStyle="1" w:styleId="211">
    <w:name w:val="正文文本 21"/>
    <w:basedOn w:val="a"/>
    <w:qFormat/>
    <w:rsid w:val="00D7765B"/>
    <w:pPr>
      <w:spacing w:after="120" w:line="480" w:lineRule="auto"/>
    </w:pPr>
    <w:rPr>
      <w:rFonts w:ascii="Times New Roman" w:hAnsi="Times New Roman"/>
    </w:rPr>
  </w:style>
  <w:style w:type="paragraph" w:customStyle="1" w:styleId="131">
    <w:name w:val="列出段落13"/>
    <w:basedOn w:val="a"/>
    <w:qFormat/>
    <w:rsid w:val="00D7765B"/>
    <w:pPr>
      <w:ind w:firstLineChars="200" w:firstLine="420"/>
    </w:pPr>
    <w:rPr>
      <w:szCs w:val="22"/>
    </w:rPr>
  </w:style>
  <w:style w:type="paragraph" w:customStyle="1" w:styleId="xl68">
    <w:name w:val="xl68"/>
    <w:basedOn w:val="a"/>
    <w:qFormat/>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0">
    <w:name w:val="xl110"/>
    <w:basedOn w:val="a"/>
    <w:qFormat/>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510">
    <w:name w:val="列表 51"/>
    <w:basedOn w:val="a"/>
    <w:qFormat/>
    <w:rsid w:val="00D7765B"/>
    <w:pPr>
      <w:ind w:left="2100" w:hanging="420"/>
    </w:pPr>
    <w:rPr>
      <w:rFonts w:eastAsia="楷体_GB2312"/>
      <w:sz w:val="32"/>
    </w:rPr>
  </w:style>
  <w:style w:type="paragraph" w:customStyle="1" w:styleId="afff1">
    <w:name w:val="一级条标题"/>
    <w:next w:val="aff3"/>
    <w:qFormat/>
    <w:rsid w:val="00D7765B"/>
    <w:pPr>
      <w:spacing w:line="240" w:lineRule="exact"/>
      <w:ind w:left="1418"/>
      <w:jc w:val="both"/>
      <w:outlineLvl w:val="2"/>
    </w:pPr>
    <w:rPr>
      <w:rFonts w:ascii="Calibri" w:eastAsia="黑体" w:hAnsi="Calibri"/>
      <w:sz w:val="21"/>
    </w:rPr>
  </w:style>
  <w:style w:type="paragraph" w:customStyle="1" w:styleId="xl35">
    <w:name w:val="xl35"/>
    <w:basedOn w:val="a"/>
    <w:qFormat/>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MMTopic2">
    <w:name w:val="MM Topic 2"/>
    <w:basedOn w:val="2"/>
    <w:qFormat/>
    <w:rsid w:val="00D7765B"/>
    <w:pPr>
      <w:tabs>
        <w:tab w:val="clear" w:pos="360"/>
        <w:tab w:val="clear" w:pos="840"/>
        <w:tab w:val="left" w:pos="992"/>
      </w:tabs>
      <w:spacing w:line="415" w:lineRule="auto"/>
      <w:ind w:left="0" w:firstLine="0"/>
      <w:jc w:val="both"/>
    </w:pPr>
    <w:rPr>
      <w:bCs/>
      <w:szCs w:val="32"/>
    </w:rPr>
  </w:style>
  <w:style w:type="paragraph" w:customStyle="1" w:styleId="xl103">
    <w:name w:val="xl103"/>
    <w:basedOn w:val="a"/>
    <w:qFormat/>
    <w:rsid w:val="00D7765B"/>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8">
    <w:name w:val="xl28"/>
    <w:basedOn w:val="a"/>
    <w:qFormat/>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f2">
    <w:name w:val="文本正文"/>
    <w:basedOn w:val="a"/>
    <w:qFormat/>
    <w:rsid w:val="00D7765B"/>
    <w:pPr>
      <w:spacing w:afterLines="50" w:line="400" w:lineRule="exact"/>
      <w:ind w:right="210" w:firstLineChars="200" w:firstLine="420"/>
    </w:pPr>
    <w:rPr>
      <w:rFonts w:ascii="宋体" w:hAnsi="宋体"/>
      <w:kern w:val="0"/>
      <w:sz w:val="24"/>
      <w:szCs w:val="24"/>
    </w:rPr>
  </w:style>
  <w:style w:type="paragraph" w:customStyle="1" w:styleId="Char2CharCharCharCharCharChar1">
    <w:name w:val="Char2 Char Char Char Char Char Char1"/>
    <w:basedOn w:val="a"/>
    <w:qFormat/>
    <w:rsid w:val="00D7765B"/>
    <w:rPr>
      <w:rFonts w:ascii="仿宋_GB2312"/>
      <w:b/>
      <w:sz w:val="30"/>
      <w:szCs w:val="32"/>
    </w:rPr>
  </w:style>
  <w:style w:type="paragraph" w:customStyle="1" w:styleId="1f0">
    <w:name w:val="普通(网站)1"/>
    <w:basedOn w:val="a"/>
    <w:qFormat/>
    <w:rsid w:val="00D7765B"/>
    <w:pPr>
      <w:widowControl/>
      <w:spacing w:before="100" w:beforeAutospacing="1" w:after="100" w:afterAutospacing="1"/>
      <w:jc w:val="left"/>
    </w:pPr>
    <w:rPr>
      <w:rFonts w:ascii="宋体" w:hAnsi="宋体"/>
      <w:kern w:val="0"/>
      <w:sz w:val="24"/>
    </w:rPr>
  </w:style>
  <w:style w:type="paragraph" w:customStyle="1" w:styleId="ParaChar">
    <w:name w:val="默认段落字体 Para Char"/>
    <w:basedOn w:val="a"/>
    <w:qFormat/>
    <w:rsid w:val="00D7765B"/>
    <w:pPr>
      <w:tabs>
        <w:tab w:val="left" w:pos="360"/>
      </w:tabs>
      <w:ind w:left="420" w:hanging="420"/>
    </w:pPr>
    <w:rPr>
      <w:sz w:val="24"/>
      <w:szCs w:val="24"/>
    </w:rPr>
  </w:style>
  <w:style w:type="paragraph" w:customStyle="1" w:styleId="xl120">
    <w:name w:val="xl120"/>
    <w:basedOn w:val="a"/>
    <w:qFormat/>
    <w:rsid w:val="00D7765B"/>
    <w:pPr>
      <w:widowControl/>
      <w:pBdr>
        <w:bottom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qFormat/>
    <w:rsid w:val="00D7765B"/>
    <w:rPr>
      <w:sz w:val="32"/>
      <w:szCs w:val="32"/>
    </w:rPr>
  </w:style>
  <w:style w:type="paragraph" w:customStyle="1" w:styleId="xl85">
    <w:name w:val="xl85"/>
    <w:basedOn w:val="a"/>
    <w:qFormat/>
    <w:rsid w:val="00D7765B"/>
    <w:pPr>
      <w:widowControl/>
      <w:spacing w:before="100" w:beforeAutospacing="1" w:after="100" w:afterAutospacing="1"/>
      <w:jc w:val="left"/>
    </w:pPr>
    <w:rPr>
      <w:rFonts w:ascii="宋体" w:hAnsi="宋体" w:cs="宋体"/>
      <w:b/>
      <w:bCs/>
      <w:kern w:val="0"/>
      <w:sz w:val="24"/>
      <w:szCs w:val="24"/>
    </w:rPr>
  </w:style>
  <w:style w:type="paragraph" w:customStyle="1" w:styleId="xl37">
    <w:name w:val="xl37"/>
    <w:basedOn w:val="a"/>
    <w:qFormat/>
    <w:rsid w:val="00D776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5">
    <w:name w:val="xl115"/>
    <w:basedOn w:val="a"/>
    <w:qFormat/>
    <w:rsid w:val="00D7765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character" w:customStyle="1" w:styleId="HTMLChar1">
    <w:name w:val="HTML 预设格式 Char1"/>
    <w:basedOn w:val="a0"/>
    <w:uiPriority w:val="99"/>
    <w:semiHidden/>
    <w:qFormat/>
    <w:rsid w:val="00D7765B"/>
    <w:rPr>
      <w:rFonts w:ascii="Courier New" w:eastAsia="宋体" w:hAnsi="Courier New" w:cs="Courier New"/>
      <w:sz w:val="20"/>
      <w:szCs w:val="20"/>
    </w:rPr>
  </w:style>
  <w:style w:type="character" w:customStyle="1" w:styleId="Char21">
    <w:name w:val="正文文本 Char2"/>
    <w:basedOn w:val="a0"/>
    <w:uiPriority w:val="99"/>
    <w:semiHidden/>
    <w:qFormat/>
    <w:rsid w:val="00D7765B"/>
    <w:rPr>
      <w:rFonts w:ascii="Calibri" w:eastAsia="宋体" w:hAnsi="Calibri" w:cs="Times New Roman"/>
      <w:szCs w:val="20"/>
    </w:rPr>
  </w:style>
  <w:style w:type="character" w:customStyle="1" w:styleId="Char1a">
    <w:name w:val="正文首行缩进 Char1"/>
    <w:basedOn w:val="Char21"/>
    <w:uiPriority w:val="99"/>
    <w:semiHidden/>
    <w:qFormat/>
    <w:rsid w:val="00D7765B"/>
    <w:rPr>
      <w:rFonts w:ascii="Calibri" w:eastAsia="宋体" w:hAnsi="Calibri" w:cs="Times New Roman"/>
      <w:szCs w:val="20"/>
    </w:rPr>
  </w:style>
  <w:style w:type="character" w:customStyle="1" w:styleId="2Char10">
    <w:name w:val="正文文本 2 Char1"/>
    <w:basedOn w:val="a0"/>
    <w:link w:val="23"/>
    <w:qFormat/>
    <w:rsid w:val="00D7765B"/>
    <w:rPr>
      <w:kern w:val="2"/>
      <w:sz w:val="21"/>
    </w:rPr>
  </w:style>
  <w:style w:type="character" w:customStyle="1" w:styleId="Char1b">
    <w:name w:val="批注文字 Char1"/>
    <w:basedOn w:val="a0"/>
    <w:uiPriority w:val="99"/>
    <w:semiHidden/>
    <w:qFormat/>
    <w:rsid w:val="00D7765B"/>
    <w:rPr>
      <w:rFonts w:ascii="Calibri" w:eastAsia="宋体" w:hAnsi="Calibri" w:cs="Times New Roman"/>
      <w:szCs w:val="20"/>
    </w:rPr>
  </w:style>
  <w:style w:type="character" w:customStyle="1" w:styleId="Char1c">
    <w:name w:val="批注主题 Char1"/>
    <w:basedOn w:val="Char1b"/>
    <w:uiPriority w:val="99"/>
    <w:semiHidden/>
    <w:qFormat/>
    <w:rsid w:val="00D7765B"/>
    <w:rPr>
      <w:rFonts w:ascii="Calibri" w:eastAsia="宋体" w:hAnsi="Calibri" w:cs="Times New Roman"/>
      <w:b/>
      <w:bCs/>
      <w:szCs w:val="20"/>
    </w:rPr>
  </w:style>
  <w:style w:type="character" w:customStyle="1" w:styleId="Char1d">
    <w:name w:val="标题 Char1"/>
    <w:basedOn w:val="a0"/>
    <w:uiPriority w:val="10"/>
    <w:qFormat/>
    <w:rsid w:val="00D7765B"/>
    <w:rPr>
      <w:rFonts w:asciiTheme="majorHAnsi" w:eastAsia="宋体" w:hAnsiTheme="majorHAnsi" w:cstheme="majorBidi"/>
      <w:b/>
      <w:bCs/>
      <w:sz w:val="32"/>
      <w:szCs w:val="32"/>
    </w:rPr>
  </w:style>
  <w:style w:type="character" w:customStyle="1" w:styleId="Char22">
    <w:name w:val="纯文本 Char2"/>
    <w:basedOn w:val="a0"/>
    <w:uiPriority w:val="99"/>
    <w:semiHidden/>
    <w:qFormat/>
    <w:rsid w:val="00D7765B"/>
    <w:rPr>
      <w:rFonts w:ascii="宋体" w:eastAsia="宋体" w:hAnsi="Courier New" w:cs="Courier New"/>
      <w:szCs w:val="21"/>
    </w:rPr>
  </w:style>
  <w:style w:type="character" w:customStyle="1" w:styleId="Char1">
    <w:name w:val="文档结构图 Char1"/>
    <w:basedOn w:val="a0"/>
    <w:link w:val="a5"/>
    <w:uiPriority w:val="99"/>
    <w:qFormat/>
    <w:rsid w:val="00D7765B"/>
    <w:rPr>
      <w:kern w:val="2"/>
      <w:sz w:val="21"/>
      <w:shd w:val="clear" w:color="auto" w:fill="000080"/>
    </w:rPr>
  </w:style>
  <w:style w:type="character" w:customStyle="1" w:styleId="Char23">
    <w:name w:val="批注框文本 Char2"/>
    <w:basedOn w:val="a0"/>
    <w:uiPriority w:val="99"/>
    <w:semiHidden/>
    <w:qFormat/>
    <w:rsid w:val="00D7765B"/>
    <w:rPr>
      <w:rFonts w:ascii="Calibri" w:eastAsia="宋体" w:hAnsi="Calibri" w:cs="Times New Roman"/>
      <w:sz w:val="18"/>
      <w:szCs w:val="18"/>
    </w:rPr>
  </w:style>
  <w:style w:type="character" w:customStyle="1" w:styleId="3Char20">
    <w:name w:val="正文文本缩进 3 Char2"/>
    <w:basedOn w:val="a0"/>
    <w:uiPriority w:val="99"/>
    <w:semiHidden/>
    <w:qFormat/>
    <w:rsid w:val="00D7765B"/>
    <w:rPr>
      <w:rFonts w:ascii="Calibri" w:eastAsia="宋体" w:hAnsi="Calibri" w:cs="Times New Roman"/>
      <w:sz w:val="16"/>
      <w:szCs w:val="16"/>
    </w:rPr>
  </w:style>
  <w:style w:type="character" w:customStyle="1" w:styleId="Char13">
    <w:name w:val="日期 Char1"/>
    <w:basedOn w:val="a0"/>
    <w:link w:val="ab"/>
    <w:qFormat/>
    <w:rsid w:val="00D7765B"/>
    <w:rPr>
      <w:sz w:val="28"/>
    </w:rPr>
  </w:style>
  <w:style w:type="character" w:customStyle="1" w:styleId="Char11">
    <w:name w:val="正文文本缩进 Char1"/>
    <w:basedOn w:val="a0"/>
    <w:link w:val="a8"/>
    <w:qFormat/>
    <w:rsid w:val="00D7765B"/>
    <w:rPr>
      <w:kern w:val="2"/>
      <w:sz w:val="21"/>
    </w:rPr>
  </w:style>
  <w:style w:type="character" w:customStyle="1" w:styleId="Char1e">
    <w:name w:val="脚注文本 Char1"/>
    <w:basedOn w:val="a0"/>
    <w:uiPriority w:val="99"/>
    <w:semiHidden/>
    <w:qFormat/>
    <w:rsid w:val="00D7765B"/>
    <w:rPr>
      <w:rFonts w:ascii="Calibri" w:eastAsia="宋体" w:hAnsi="Calibri" w:cs="Times New Roman"/>
      <w:sz w:val="18"/>
      <w:szCs w:val="18"/>
    </w:rPr>
  </w:style>
  <w:style w:type="character" w:customStyle="1" w:styleId="2Char20">
    <w:name w:val="正文文本缩进 2 Char2"/>
    <w:basedOn w:val="a0"/>
    <w:uiPriority w:val="99"/>
    <w:semiHidden/>
    <w:qFormat/>
    <w:rsid w:val="00D7765B"/>
    <w:rPr>
      <w:rFonts w:ascii="Calibri" w:eastAsia="宋体" w:hAnsi="Calibri" w:cs="Times New Roman"/>
      <w:szCs w:val="20"/>
    </w:rPr>
  </w:style>
  <w:style w:type="character" w:customStyle="1" w:styleId="3Char10">
    <w:name w:val="正文文本 3 Char1"/>
    <w:basedOn w:val="a0"/>
    <w:link w:val="30"/>
    <w:qFormat/>
    <w:rsid w:val="00D7765B"/>
    <w:rPr>
      <w:kern w:val="2"/>
      <w:sz w:val="16"/>
      <w:szCs w:val="16"/>
    </w:rPr>
  </w:style>
  <w:style w:type="paragraph" w:customStyle="1" w:styleId="26">
    <w:name w:val="列出段落2"/>
    <w:basedOn w:val="a"/>
    <w:rsid w:val="00C01F63"/>
    <w:pPr>
      <w:ind w:firstLineChars="200" w:firstLine="420"/>
    </w:pPr>
    <w:rPr>
      <w:rFonts w:ascii="等线" w:eastAsia="等线" w:hAnsi="等线"/>
      <w:szCs w:val="21"/>
    </w:rPr>
  </w:style>
  <w:style w:type="paragraph" w:customStyle="1" w:styleId="TableParagraph">
    <w:name w:val="Table Paragraph"/>
    <w:basedOn w:val="a"/>
    <w:rsid w:val="00C01F63"/>
    <w:pPr>
      <w:autoSpaceDE w:val="0"/>
      <w:autoSpaceDN w:val="0"/>
      <w:jc w:val="left"/>
    </w:pPr>
    <w:rPr>
      <w:rFonts w:ascii="宋体" w:hAnsi="宋体" w:cs="宋体"/>
      <w:kern w:val="0"/>
      <w:sz w:val="22"/>
      <w:szCs w:val="22"/>
    </w:rPr>
  </w:style>
  <w:style w:type="paragraph" w:customStyle="1" w:styleId="New">
    <w:name w:val="正文 New"/>
    <w:basedOn w:val="a"/>
    <w:rsid w:val="00C01F63"/>
    <w:pPr>
      <w:widowControl/>
      <w:spacing w:line="360" w:lineRule="auto"/>
      <w:jc w:val="left"/>
    </w:pPr>
    <w:rPr>
      <w:rFonts w:ascii="Times New Roman" w:eastAsia="仿宋_GB2312"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4418707">
      <w:bodyDiv w:val="1"/>
      <w:marLeft w:val="0"/>
      <w:marRight w:val="0"/>
      <w:marTop w:val="0"/>
      <w:marBottom w:val="0"/>
      <w:divBdr>
        <w:top w:val="none" w:sz="0" w:space="0" w:color="auto"/>
        <w:left w:val="none" w:sz="0" w:space="0" w:color="auto"/>
        <w:bottom w:val="none" w:sz="0" w:space="0" w:color="auto"/>
        <w:right w:val="none" w:sz="0" w:space="0" w:color="auto"/>
      </w:divBdr>
    </w:div>
    <w:div w:id="2039694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nggz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Props1.xml><?xml version="1.0" encoding="utf-8"?>
<ds:datastoreItem xmlns:ds="http://schemas.openxmlformats.org/officeDocument/2006/customXml" ds:itemID="{74A9B965-83F2-4B7E-BA68-3151E56BEB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85</Pages>
  <Words>6648</Words>
  <Characters>37898</Characters>
  <Application>Microsoft Office Word</Application>
  <DocSecurity>0</DocSecurity>
  <Lines>315</Lines>
  <Paragraphs>88</Paragraphs>
  <ScaleCrop>false</ScaleCrop>
  <Company>Lenovo</Company>
  <LinksUpToDate>false</LinksUpToDate>
  <CharactersWithSpaces>44458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yj</dc:creator>
  <cp:lastModifiedBy>NTKO</cp:lastModifiedBy>
  <cp:revision>167</cp:revision>
  <cp:lastPrinted>2018-11-06T02:40:00Z</cp:lastPrinted>
  <dcterms:created xsi:type="dcterms:W3CDTF">2018-12-17T10:21:00Z</dcterms:created>
  <dcterms:modified xsi:type="dcterms:W3CDTF">2019-12-20T08:29:00Z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