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F72" w:rsidRDefault="00A30F72" w:rsidP="00A30F72">
      <w:pPr>
        <w:pStyle w:val="2"/>
        <w:numPr>
          <w:ilvl w:val="0"/>
          <w:numId w:val="1"/>
        </w:numPr>
        <w:spacing w:before="0" w:after="0" w:line="360" w:lineRule="auto"/>
        <w:jc w:val="center"/>
        <w:rPr>
          <w:rFonts w:ascii="宋体" w:eastAsia="宋体" w:hAnsi="宋体"/>
          <w:sz w:val="28"/>
          <w:szCs w:val="28"/>
        </w:rPr>
      </w:pPr>
      <w:bookmarkStart w:id="0" w:name="_Toc15448"/>
      <w:bookmarkStart w:id="1" w:name="_Toc25068"/>
      <w:bookmarkStart w:id="2" w:name="_Toc32931821"/>
      <w:bookmarkStart w:id="3" w:name="_Toc27071"/>
      <w:bookmarkStart w:id="4" w:name="_Toc4087"/>
      <w:r>
        <w:rPr>
          <w:rFonts w:ascii="宋体" w:eastAsia="宋体" w:hAnsi="宋体" w:hint="eastAsia"/>
          <w:sz w:val="28"/>
          <w:szCs w:val="28"/>
        </w:rPr>
        <w:t>技术规格参数及要求</w:t>
      </w:r>
      <w:bookmarkEnd w:id="0"/>
      <w:bookmarkEnd w:id="1"/>
      <w:bookmarkEnd w:id="2"/>
      <w:bookmarkEnd w:id="3"/>
      <w:bookmarkEnd w:id="4"/>
    </w:p>
    <w:p w:rsidR="00A30F72" w:rsidRPr="00A90FA2" w:rsidRDefault="00A30F72" w:rsidP="00A30F72">
      <w:pPr>
        <w:pStyle w:val="Heading6"/>
        <w:spacing w:before="88"/>
        <w:ind w:left="0"/>
        <w:jc w:val="both"/>
        <w:rPr>
          <w:b w:val="0"/>
        </w:rPr>
      </w:pPr>
      <w:r>
        <w:t>一、</w:t>
      </w:r>
      <w:r w:rsidRPr="00A90FA2">
        <w:rPr>
          <w:rFonts w:asciiTheme="minorEastAsia" w:eastAsiaTheme="minorEastAsia" w:hAnsiTheme="minorEastAsia" w:hint="eastAsia"/>
        </w:rPr>
        <w:t xml:space="preserve">招标货物清单 </w:t>
      </w:r>
    </w:p>
    <w:tbl>
      <w:tblPr>
        <w:tblStyle w:val="TableNormal"/>
        <w:tblW w:w="8142" w:type="dxa"/>
        <w:jc w:val="center"/>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4"/>
        <w:gridCol w:w="3226"/>
        <w:gridCol w:w="1883"/>
        <w:gridCol w:w="1839"/>
      </w:tblGrid>
      <w:tr w:rsidR="00A30F72" w:rsidTr="004E2FE0">
        <w:trPr>
          <w:trHeight w:val="532"/>
          <w:jc w:val="center"/>
        </w:trPr>
        <w:tc>
          <w:tcPr>
            <w:tcW w:w="1194" w:type="dxa"/>
          </w:tcPr>
          <w:p w:rsidR="00A30F72" w:rsidRDefault="00A30F72" w:rsidP="004E2FE0">
            <w:pPr>
              <w:pStyle w:val="TableParagraph"/>
              <w:spacing w:before="146"/>
              <w:ind w:left="132" w:right="126"/>
              <w:jc w:val="center"/>
              <w:rPr>
                <w:b/>
                <w:sz w:val="24"/>
              </w:rPr>
            </w:pPr>
            <w:r>
              <w:rPr>
                <w:b/>
                <w:sz w:val="24"/>
              </w:rPr>
              <w:t>序号</w:t>
            </w:r>
            <w:r>
              <w:rPr>
                <w:b/>
                <w:sz w:val="24"/>
              </w:rPr>
              <w:t xml:space="preserve"> </w:t>
            </w:r>
          </w:p>
        </w:tc>
        <w:tc>
          <w:tcPr>
            <w:tcW w:w="3226" w:type="dxa"/>
          </w:tcPr>
          <w:p w:rsidR="00A30F72" w:rsidRDefault="00A30F72" w:rsidP="004E2FE0">
            <w:pPr>
              <w:pStyle w:val="TableParagraph"/>
              <w:spacing w:before="146"/>
              <w:ind w:left="1447"/>
              <w:rPr>
                <w:b/>
                <w:sz w:val="24"/>
              </w:rPr>
            </w:pPr>
            <w:r>
              <w:rPr>
                <w:b/>
                <w:sz w:val="24"/>
              </w:rPr>
              <w:t>主要货物名称</w:t>
            </w:r>
            <w:r>
              <w:rPr>
                <w:b/>
                <w:sz w:val="24"/>
              </w:rPr>
              <w:t xml:space="preserve"> </w:t>
            </w:r>
          </w:p>
        </w:tc>
        <w:tc>
          <w:tcPr>
            <w:tcW w:w="1883" w:type="dxa"/>
          </w:tcPr>
          <w:p w:rsidR="00A30F72" w:rsidRDefault="00A30F72" w:rsidP="004E2FE0">
            <w:pPr>
              <w:pStyle w:val="TableParagraph"/>
              <w:spacing w:before="146"/>
              <w:ind w:left="678" w:right="672"/>
              <w:jc w:val="center"/>
              <w:rPr>
                <w:b/>
                <w:sz w:val="24"/>
              </w:rPr>
            </w:pPr>
            <w:r>
              <w:rPr>
                <w:b/>
                <w:sz w:val="24"/>
              </w:rPr>
              <w:t>单位</w:t>
            </w:r>
            <w:r>
              <w:rPr>
                <w:b/>
                <w:sz w:val="24"/>
              </w:rPr>
              <w:t xml:space="preserve"> </w:t>
            </w:r>
          </w:p>
        </w:tc>
        <w:tc>
          <w:tcPr>
            <w:tcW w:w="1839" w:type="dxa"/>
          </w:tcPr>
          <w:p w:rsidR="00A30F72" w:rsidRDefault="00A30F72" w:rsidP="004E2FE0">
            <w:pPr>
              <w:pStyle w:val="TableParagraph"/>
              <w:spacing w:before="146"/>
              <w:ind w:left="656" w:right="651"/>
              <w:jc w:val="center"/>
              <w:rPr>
                <w:b/>
                <w:sz w:val="24"/>
              </w:rPr>
            </w:pPr>
            <w:r>
              <w:rPr>
                <w:b/>
                <w:sz w:val="24"/>
              </w:rPr>
              <w:t>数量</w:t>
            </w:r>
            <w:r>
              <w:rPr>
                <w:b/>
                <w:sz w:val="24"/>
              </w:rPr>
              <w:t xml:space="preserve"> </w:t>
            </w:r>
          </w:p>
        </w:tc>
      </w:tr>
      <w:tr w:rsidR="00A30F72" w:rsidTr="004E2FE0">
        <w:trPr>
          <w:trHeight w:val="705"/>
          <w:jc w:val="center"/>
        </w:trPr>
        <w:tc>
          <w:tcPr>
            <w:tcW w:w="1194" w:type="dxa"/>
            <w:vAlign w:val="center"/>
          </w:tcPr>
          <w:p w:rsidR="00A30F72" w:rsidRPr="00A90FA2" w:rsidRDefault="00A30F72" w:rsidP="004E2FE0">
            <w:pPr>
              <w:pStyle w:val="TableParagraph"/>
              <w:ind w:right="10"/>
              <w:jc w:val="center"/>
              <w:rPr>
                <w:rFonts w:ascii="宋体" w:hAnsi="宋体" w:cs="宋体"/>
                <w:sz w:val="24"/>
                <w:lang w:eastAsia="zh-CN"/>
              </w:rPr>
            </w:pPr>
            <w:r w:rsidRPr="00A90FA2">
              <w:rPr>
                <w:rFonts w:ascii="宋体" w:hAnsi="宋体" w:cs="宋体"/>
                <w:sz w:val="24"/>
              </w:rPr>
              <w:t>1</w:t>
            </w:r>
          </w:p>
        </w:tc>
        <w:tc>
          <w:tcPr>
            <w:tcW w:w="3226" w:type="dxa"/>
          </w:tcPr>
          <w:p w:rsidR="00A30F72" w:rsidRPr="00A90FA2" w:rsidRDefault="00A30F72" w:rsidP="004E2FE0">
            <w:pPr>
              <w:pStyle w:val="TableParagraph"/>
              <w:spacing w:before="199"/>
              <w:ind w:left="107"/>
              <w:jc w:val="center"/>
              <w:rPr>
                <w:rFonts w:ascii="宋体" w:hAnsi="宋体" w:cs="宋体"/>
                <w:sz w:val="24"/>
                <w:lang w:eastAsia="zh-CN"/>
              </w:rPr>
            </w:pPr>
            <w:r w:rsidRPr="00A90FA2">
              <w:rPr>
                <w:rFonts w:ascii="宋体" w:hAnsi="宋体" w:cs="宋体"/>
                <w:sz w:val="24"/>
              </w:rPr>
              <w:t>监护型救护车</w:t>
            </w:r>
          </w:p>
        </w:tc>
        <w:tc>
          <w:tcPr>
            <w:tcW w:w="1883" w:type="dxa"/>
            <w:vAlign w:val="center"/>
          </w:tcPr>
          <w:p w:rsidR="00A30F72" w:rsidRPr="00A90FA2" w:rsidRDefault="00A30F72" w:rsidP="004E2FE0">
            <w:pPr>
              <w:pStyle w:val="TableParagraph"/>
              <w:ind w:right="35"/>
              <w:jc w:val="center"/>
              <w:rPr>
                <w:rFonts w:ascii="宋体" w:hAnsi="宋体" w:cs="宋体"/>
                <w:sz w:val="24"/>
                <w:lang w:eastAsia="zh-CN"/>
              </w:rPr>
            </w:pPr>
            <w:r w:rsidRPr="00A90FA2">
              <w:rPr>
                <w:rFonts w:ascii="宋体" w:hAnsi="宋体" w:cs="宋体"/>
                <w:sz w:val="24"/>
              </w:rPr>
              <w:t>台</w:t>
            </w:r>
          </w:p>
        </w:tc>
        <w:tc>
          <w:tcPr>
            <w:tcW w:w="1839" w:type="dxa"/>
            <w:vAlign w:val="center"/>
          </w:tcPr>
          <w:p w:rsidR="00A30F72" w:rsidRPr="00A90FA2" w:rsidRDefault="00A30F72" w:rsidP="004E2FE0">
            <w:pPr>
              <w:pStyle w:val="TableParagraph"/>
              <w:ind w:right="16"/>
              <w:jc w:val="center"/>
              <w:rPr>
                <w:rFonts w:ascii="宋体" w:hAnsi="宋体" w:cs="宋体"/>
                <w:sz w:val="24"/>
                <w:lang w:eastAsia="zh-CN"/>
              </w:rPr>
            </w:pPr>
            <w:r>
              <w:rPr>
                <w:rFonts w:ascii="宋体" w:hAnsi="宋体" w:cs="宋体" w:hint="eastAsia"/>
                <w:sz w:val="24"/>
                <w:lang w:eastAsia="zh-CN"/>
              </w:rPr>
              <w:t>1</w:t>
            </w:r>
          </w:p>
        </w:tc>
      </w:tr>
    </w:tbl>
    <w:p w:rsidR="00A30F72" w:rsidRPr="00A90FA2" w:rsidRDefault="00A30F72" w:rsidP="00A30F72">
      <w:pPr>
        <w:snapToGrid w:val="0"/>
        <w:spacing w:line="300" w:lineRule="auto"/>
        <w:jc w:val="left"/>
        <w:outlineLvl w:val="1"/>
        <w:rPr>
          <w:rFonts w:ascii="宋体" w:hAnsi="宋体" w:cs="宋体"/>
          <w:b/>
          <w:bCs/>
          <w:sz w:val="24"/>
        </w:rPr>
      </w:pPr>
      <w:r>
        <w:rPr>
          <w:rFonts w:ascii="宋体" w:hAnsi="宋体" w:hint="eastAsia"/>
          <w:b/>
          <w:color w:val="000000" w:themeColor="text1"/>
          <w:sz w:val="24"/>
        </w:rPr>
        <w:t>二、</w:t>
      </w:r>
      <w:r w:rsidRPr="00A90FA2">
        <w:rPr>
          <w:rFonts w:ascii="宋体" w:hAnsi="宋体" w:cs="宋体" w:hint="eastAsia"/>
          <w:b/>
          <w:bCs/>
          <w:sz w:val="24"/>
        </w:rPr>
        <w:t>监护型救护车招标参数</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6"/>
        <w:gridCol w:w="1841"/>
        <w:gridCol w:w="6507"/>
      </w:tblGrid>
      <w:tr w:rsidR="00A30F72" w:rsidRPr="00B37C49" w:rsidTr="004E2FE0">
        <w:trPr>
          <w:trHeight w:val="128"/>
          <w:tblHeader/>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序号</w:t>
            </w:r>
          </w:p>
        </w:tc>
        <w:tc>
          <w:tcPr>
            <w:tcW w:w="1841" w:type="dxa"/>
            <w:shd w:val="clear" w:color="auto" w:fill="auto"/>
            <w:vAlign w:val="center"/>
          </w:tcPr>
          <w:p w:rsidR="00A30F72" w:rsidRPr="00B37C49" w:rsidRDefault="00A30F72" w:rsidP="004E2FE0">
            <w:pPr>
              <w:tabs>
                <w:tab w:val="left" w:pos="631"/>
                <w:tab w:val="left" w:pos="1891"/>
                <w:tab w:val="left" w:pos="9394"/>
              </w:tabs>
              <w:snapToGrid w:val="0"/>
              <w:spacing w:line="300" w:lineRule="auto"/>
              <w:jc w:val="center"/>
              <w:rPr>
                <w:rFonts w:asciiTheme="minorEastAsia" w:eastAsiaTheme="minorEastAsia" w:hAnsiTheme="minorEastAsia" w:cs="宋体"/>
                <w:b/>
                <w:kern w:val="0"/>
                <w:sz w:val="24"/>
              </w:rPr>
            </w:pPr>
            <w:r w:rsidRPr="00A90FA2">
              <w:rPr>
                <w:rFonts w:asciiTheme="minorEastAsia" w:eastAsiaTheme="minorEastAsia" w:hAnsiTheme="minorEastAsia" w:cs="宋体" w:hint="eastAsia"/>
                <w:b/>
                <w:kern w:val="0"/>
                <w:sz w:val="24"/>
              </w:rPr>
              <w:t>货物名称</w:t>
            </w:r>
          </w:p>
        </w:tc>
        <w:tc>
          <w:tcPr>
            <w:tcW w:w="6507" w:type="dxa"/>
            <w:shd w:val="clear" w:color="auto" w:fill="auto"/>
            <w:vAlign w:val="center"/>
          </w:tcPr>
          <w:p w:rsidR="00A30F72" w:rsidRPr="00B37C49" w:rsidRDefault="00A30F72" w:rsidP="004E2FE0">
            <w:pPr>
              <w:tabs>
                <w:tab w:val="left" w:pos="631"/>
                <w:tab w:val="left" w:pos="1891"/>
                <w:tab w:val="left" w:pos="9394"/>
              </w:tabs>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kern w:val="0"/>
                <w:sz w:val="24"/>
              </w:rPr>
              <w:t>技术规格要求</w:t>
            </w:r>
          </w:p>
        </w:tc>
      </w:tr>
      <w:tr w:rsidR="00A30F72" w:rsidRPr="00B37C49" w:rsidTr="004E2FE0">
        <w:trPr>
          <w:trHeight w:val="128"/>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hint="eastAsia"/>
                <w:b/>
                <w:bCs/>
                <w:sz w:val="24"/>
              </w:rPr>
              <w:t>一</w:t>
            </w:r>
          </w:p>
        </w:tc>
        <w:tc>
          <w:tcPr>
            <w:tcW w:w="1841" w:type="dxa"/>
            <w:shd w:val="clear" w:color="auto" w:fill="auto"/>
            <w:vAlign w:val="center"/>
          </w:tcPr>
          <w:p w:rsidR="00A30F72" w:rsidRPr="00B37C49" w:rsidRDefault="00A30F72" w:rsidP="004E2FE0">
            <w:pPr>
              <w:tabs>
                <w:tab w:val="left" w:pos="631"/>
                <w:tab w:val="left" w:pos="1891"/>
                <w:tab w:val="left" w:pos="9394"/>
              </w:tabs>
              <w:snapToGrid w:val="0"/>
              <w:spacing w:line="300" w:lineRule="auto"/>
              <w:jc w:val="center"/>
              <w:rPr>
                <w:rFonts w:asciiTheme="minorEastAsia" w:eastAsiaTheme="minorEastAsia" w:hAnsiTheme="minorEastAsia" w:cs="宋体"/>
                <w:b/>
                <w:kern w:val="0"/>
                <w:sz w:val="24"/>
              </w:rPr>
            </w:pPr>
            <w:r w:rsidRPr="00A90FA2">
              <w:rPr>
                <w:rFonts w:asciiTheme="minorEastAsia" w:eastAsiaTheme="minorEastAsia" w:hAnsiTheme="minorEastAsia" w:hint="eastAsia"/>
                <w:b/>
                <w:bCs/>
                <w:sz w:val="24"/>
              </w:rPr>
              <w:t>车辆基本要求</w:t>
            </w:r>
          </w:p>
        </w:tc>
        <w:tc>
          <w:tcPr>
            <w:tcW w:w="6507" w:type="dxa"/>
            <w:shd w:val="clear" w:color="auto" w:fill="auto"/>
            <w:vAlign w:val="center"/>
          </w:tcPr>
          <w:p w:rsidR="00A30F72" w:rsidRPr="00B37C49" w:rsidRDefault="00A30F72" w:rsidP="004E2FE0">
            <w:pPr>
              <w:tabs>
                <w:tab w:val="left" w:pos="631"/>
                <w:tab w:val="left" w:pos="1891"/>
                <w:tab w:val="left" w:pos="9394"/>
              </w:tabs>
              <w:snapToGrid w:val="0"/>
              <w:spacing w:line="300" w:lineRule="auto"/>
              <w:jc w:val="center"/>
              <w:rPr>
                <w:rFonts w:asciiTheme="minorEastAsia" w:eastAsiaTheme="minorEastAsia" w:hAnsiTheme="minorEastAsia" w:cs="宋体"/>
                <w:b/>
                <w:kern w:val="0"/>
                <w:sz w:val="24"/>
              </w:rPr>
            </w:pPr>
          </w:p>
        </w:tc>
      </w:tr>
      <w:tr w:rsidR="00A30F72" w:rsidRPr="00B37C49" w:rsidTr="004E2FE0">
        <w:trPr>
          <w:trHeight w:val="818"/>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Cs/>
                <w:kern w:val="0"/>
                <w:sz w:val="24"/>
              </w:rPr>
              <w:t>1.1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Cs/>
                <w:kern w:val="0"/>
                <w:sz w:val="24"/>
              </w:rPr>
              <w:t>整车基本功能</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投标车型主要功能为转运、救治和监护病人的专用救护车，设计要把握院前急救发展方向，具备前瞻性。基础车型满足操控性能好、动力强等要求，医疗舱整体应在功能和性能上具备一定的超前性，能够体现目前最新、最先进的技术理念，投标车型的改装需要采用先进的制造材料及工艺。</w:t>
            </w:r>
          </w:p>
        </w:tc>
      </w:tr>
      <w:tr w:rsidR="00A30F72" w:rsidRPr="00B37C49" w:rsidTr="004E2FE0">
        <w:trPr>
          <w:trHeight w:val="818"/>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sz w:val="24"/>
              </w:rPr>
              <w:t>1.2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hint="eastAsia"/>
                <w:sz w:val="24"/>
              </w:rPr>
              <w:t>适应环境</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sz w:val="24"/>
              </w:rPr>
              <w:t>投标车型应适应各种自然条件，适应户外长时期作业的需求，适合城市道路，社区通行及郊县崎岖道路，适应气温－35到60摄氏度之间。</w:t>
            </w:r>
          </w:p>
        </w:tc>
      </w:tr>
      <w:tr w:rsidR="00A30F72" w:rsidRPr="00B37C49" w:rsidTr="004E2FE0">
        <w:trPr>
          <w:trHeight w:val="818"/>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sz w:val="24"/>
              </w:rPr>
              <w:t>★</w:t>
            </w:r>
            <w:r w:rsidRPr="00A90FA2">
              <w:rPr>
                <w:rFonts w:asciiTheme="minorEastAsia" w:eastAsiaTheme="minorEastAsia" w:hAnsiTheme="minorEastAsia"/>
                <w:sz w:val="24"/>
              </w:rPr>
              <w:t>1.3</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hint="eastAsia"/>
                <w:sz w:val="24"/>
              </w:rPr>
              <w:t>产品公告</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sz w:val="24"/>
              </w:rPr>
              <w:t>投标人参加投标时，提供承诺所投的整车产品交付前须是已列入国家发改委或工信部发布的《车辆生产企业及产品公告》中列明的“救护车”车型的承诺函。</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hint="eastAsia"/>
                <w:b/>
                <w:bCs/>
                <w:sz w:val="24"/>
              </w:rPr>
              <w:t>二</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hint="eastAsia"/>
                <w:b/>
                <w:bCs/>
                <w:sz w:val="24"/>
              </w:rPr>
              <w:t>车辆技术要求</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b/>
                <w:bCs/>
                <w:kern w:val="0"/>
                <w:sz w:val="24"/>
              </w:rPr>
            </w:pPr>
          </w:p>
        </w:tc>
      </w:tr>
      <w:tr w:rsidR="00A30F72" w:rsidRPr="00B37C49" w:rsidTr="004E2FE0">
        <w:trPr>
          <w:trHeight w:val="53"/>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sz w:val="24"/>
              </w:rPr>
              <w:t>★</w:t>
            </w:r>
            <w:r w:rsidRPr="00A90FA2">
              <w:rPr>
                <w:rFonts w:asciiTheme="minorEastAsia" w:eastAsiaTheme="minorEastAsia" w:hAnsiTheme="minorEastAsia" w:cs="Arial"/>
                <w:sz w:val="24"/>
              </w:rPr>
              <w:t>2.1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外形尺寸</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5350mm≥长≥5300mm、2050mm≥宽≥2000mm、2500mm≥高≥2450mm</w:t>
            </w:r>
          </w:p>
        </w:tc>
      </w:tr>
      <w:tr w:rsidR="00A30F72" w:rsidRPr="00B37C49" w:rsidTr="004E2FE0">
        <w:trPr>
          <w:trHeight w:val="117"/>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宋体" w:hint="eastAsia"/>
                <w:sz w:val="24"/>
              </w:rPr>
              <w:t>★</w:t>
            </w:r>
            <w:r w:rsidRPr="00A90FA2">
              <w:rPr>
                <w:rFonts w:asciiTheme="minorEastAsia" w:eastAsiaTheme="minorEastAsia" w:hAnsiTheme="minorEastAsia" w:cs="Arial"/>
                <w:sz w:val="24"/>
              </w:rPr>
              <w:t>2.2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医疗舱尺度</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2800mm≥长≥2750mm、1700mm≥宽≥1650mm、1750mm≥高≥1700mm</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Arial"/>
                <w:sz w:val="24"/>
              </w:rPr>
              <w:t>2.3</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轴距</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w:t>
            </w:r>
            <w:r w:rsidRPr="00A90FA2">
              <w:rPr>
                <w:rFonts w:asciiTheme="minorEastAsia" w:eastAsiaTheme="minorEastAsia" w:hAnsiTheme="minorEastAsia" w:cs="宋体"/>
                <w:kern w:val="0"/>
                <w:sz w:val="24"/>
              </w:rPr>
              <w:t>3300mm</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Arial"/>
                <w:sz w:val="24"/>
              </w:rPr>
              <w:t>2.4</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最高时速</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w:t>
            </w:r>
            <w:r w:rsidRPr="00A90FA2">
              <w:rPr>
                <w:rFonts w:asciiTheme="minorEastAsia" w:eastAsiaTheme="minorEastAsia" w:hAnsiTheme="minorEastAsia" w:cs="宋体"/>
                <w:kern w:val="0"/>
                <w:sz w:val="24"/>
              </w:rPr>
              <w:t>150KM/h</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Arial"/>
                <w:sz w:val="24"/>
              </w:rPr>
              <w:t>2.5</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整备质量</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w:t>
            </w:r>
            <w:r w:rsidRPr="00A90FA2">
              <w:rPr>
                <w:rFonts w:asciiTheme="minorEastAsia" w:eastAsiaTheme="minorEastAsia" w:hAnsiTheme="minorEastAsia" w:cs="宋体"/>
                <w:kern w:val="0"/>
                <w:sz w:val="24"/>
              </w:rPr>
              <w:t>2500Kg</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Arial"/>
                <w:sz w:val="24"/>
              </w:rPr>
              <w:t>2.6</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总质量</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w:t>
            </w:r>
            <w:r w:rsidRPr="00A90FA2">
              <w:rPr>
                <w:rFonts w:asciiTheme="minorEastAsia" w:eastAsiaTheme="minorEastAsia" w:hAnsiTheme="minorEastAsia" w:cs="宋体"/>
                <w:kern w:val="0"/>
                <w:sz w:val="24"/>
              </w:rPr>
              <w:t>3300 Kg</w:t>
            </w:r>
          </w:p>
        </w:tc>
      </w:tr>
      <w:tr w:rsidR="00A30F72" w:rsidRPr="00B37C49" w:rsidTr="004E2FE0">
        <w:trPr>
          <w:trHeight w:val="53"/>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Arial"/>
                <w:sz w:val="24"/>
              </w:rPr>
              <w:t>2.7</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发动机</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排量：≥</w:t>
            </w:r>
            <w:r w:rsidRPr="00A90FA2">
              <w:rPr>
                <w:rFonts w:asciiTheme="minorEastAsia" w:eastAsiaTheme="minorEastAsia" w:hAnsiTheme="minorEastAsia" w:cs="宋体"/>
                <w:kern w:val="0"/>
                <w:sz w:val="24"/>
              </w:rPr>
              <w:t>1990ml</w:t>
            </w:r>
          </w:p>
        </w:tc>
      </w:tr>
      <w:tr w:rsidR="00A30F72" w:rsidRPr="00B37C49" w:rsidTr="004E2FE0">
        <w:trPr>
          <w:trHeight w:val="53"/>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Arial"/>
                <w:sz w:val="24"/>
              </w:rPr>
              <w:t>2.8</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发动机型式</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前置（横置）、直列四缸、液冷、增压中冷、缸内直喷汽油机</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宋体" w:hint="eastAsia"/>
                <w:sz w:val="24"/>
              </w:rPr>
              <w:t>★</w:t>
            </w:r>
            <w:r w:rsidRPr="00A90FA2">
              <w:rPr>
                <w:rFonts w:asciiTheme="minorEastAsia" w:eastAsiaTheme="minorEastAsia" w:hAnsiTheme="minorEastAsia" w:cs="Arial"/>
                <w:sz w:val="24"/>
              </w:rPr>
              <w:t>2.9</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燃油种类</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汽油</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Arial"/>
                <w:sz w:val="24"/>
              </w:rPr>
              <w:t>2.10</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额定功率</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w:t>
            </w:r>
            <w:r w:rsidRPr="00A90FA2">
              <w:rPr>
                <w:rFonts w:asciiTheme="minorEastAsia" w:eastAsiaTheme="minorEastAsia" w:hAnsiTheme="minorEastAsia" w:cs="宋体"/>
                <w:kern w:val="0"/>
                <w:sz w:val="24"/>
              </w:rPr>
              <w:t>145Kw</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Arial"/>
                <w:sz w:val="24"/>
              </w:rPr>
              <w:t>2.11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最大扭矩</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w:t>
            </w:r>
            <w:r w:rsidRPr="00A90FA2">
              <w:rPr>
                <w:rFonts w:asciiTheme="minorEastAsia" w:eastAsiaTheme="minorEastAsia" w:hAnsiTheme="minorEastAsia" w:cs="宋体"/>
                <w:kern w:val="0"/>
                <w:sz w:val="24"/>
              </w:rPr>
              <w:t>300N.m</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宋体" w:hint="eastAsia"/>
                <w:sz w:val="24"/>
              </w:rPr>
              <w:lastRenderedPageBreak/>
              <w:t>★</w:t>
            </w:r>
            <w:r w:rsidRPr="00A90FA2">
              <w:rPr>
                <w:rFonts w:asciiTheme="minorEastAsia" w:eastAsiaTheme="minorEastAsia" w:hAnsiTheme="minorEastAsia" w:cs="Arial"/>
                <w:sz w:val="24"/>
              </w:rPr>
              <w:t>2.12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排放标准</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sz w:val="24"/>
              </w:rPr>
              <w:t>尾气排放必须符合</w:t>
            </w:r>
            <w:r w:rsidRPr="00A90FA2">
              <w:rPr>
                <w:rFonts w:asciiTheme="minorEastAsia" w:eastAsiaTheme="minorEastAsia" w:hAnsiTheme="minorEastAsia" w:cs="宋体" w:hint="eastAsia"/>
                <w:kern w:val="0"/>
                <w:sz w:val="24"/>
              </w:rPr>
              <w:t>国</w:t>
            </w:r>
            <w:r w:rsidRPr="00A90FA2">
              <w:rPr>
                <w:rFonts w:asciiTheme="minorEastAsia" w:eastAsiaTheme="minorEastAsia" w:hAnsiTheme="minorEastAsia" w:cs="宋体"/>
                <w:sz w:val="24"/>
              </w:rPr>
              <w:t>VI</w:t>
            </w:r>
            <w:r w:rsidRPr="00A90FA2">
              <w:rPr>
                <w:rFonts w:asciiTheme="minorEastAsia" w:eastAsiaTheme="minorEastAsia" w:hAnsiTheme="minorEastAsia"/>
                <w:sz w:val="24"/>
              </w:rPr>
              <w:t>标准。</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Arial"/>
                <w:sz w:val="24"/>
              </w:rPr>
              <w:t>2.13</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变速器</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5档手动变速器</w:t>
            </w:r>
          </w:p>
        </w:tc>
      </w:tr>
      <w:tr w:rsidR="00A30F72" w:rsidRPr="00B37C49" w:rsidTr="004E2FE0">
        <w:trPr>
          <w:trHeight w:val="53"/>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Arial"/>
                <w:sz w:val="24"/>
              </w:rPr>
              <w:t>2.14</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发电机</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发电机为</w:t>
            </w:r>
            <w:r w:rsidRPr="00A90FA2">
              <w:rPr>
                <w:rFonts w:asciiTheme="minorEastAsia" w:eastAsiaTheme="minorEastAsia" w:hAnsiTheme="minorEastAsia" w:cs="宋体"/>
                <w:kern w:val="0"/>
                <w:sz w:val="24"/>
              </w:rPr>
              <w:t>12V，功率为120AH以上。</w:t>
            </w:r>
          </w:p>
        </w:tc>
      </w:tr>
      <w:tr w:rsidR="00A30F72" w:rsidRPr="00B37C49" w:rsidTr="004E2FE0">
        <w:trPr>
          <w:trHeight w:val="190"/>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Arial"/>
                <w:sz w:val="24"/>
              </w:rPr>
              <w:t>2.15</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制动系统</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双管路液压制动、前通风盘式、后实心盘式，带防抱死制动系统（</w:t>
            </w:r>
            <w:r w:rsidRPr="00A90FA2">
              <w:rPr>
                <w:rFonts w:asciiTheme="minorEastAsia" w:eastAsiaTheme="minorEastAsia" w:hAnsiTheme="minorEastAsia" w:cs="宋体"/>
                <w:kern w:val="0"/>
                <w:sz w:val="24"/>
              </w:rPr>
              <w:t>ABS）</w:t>
            </w:r>
          </w:p>
        </w:tc>
      </w:tr>
      <w:tr w:rsidR="00A30F72" w:rsidRPr="00B37C49" w:rsidTr="004E2FE0">
        <w:trPr>
          <w:trHeight w:val="53"/>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Arial"/>
                <w:sz w:val="24"/>
              </w:rPr>
              <w:t>2.16</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空调系统</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控制：冷暖空调，前后双空调，独立控制。</w:t>
            </w:r>
          </w:p>
        </w:tc>
      </w:tr>
      <w:tr w:rsidR="00A30F72" w:rsidRPr="00B37C49" w:rsidTr="004E2FE0">
        <w:trPr>
          <w:trHeight w:val="53"/>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Arial"/>
                <w:sz w:val="24"/>
              </w:rPr>
              <w:t>2.16.1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制热要求</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hint="eastAsia"/>
                <w:sz w:val="24"/>
              </w:rPr>
              <w:t>在环境温度</w:t>
            </w:r>
            <w:r w:rsidRPr="00A90FA2">
              <w:rPr>
                <w:rFonts w:asciiTheme="minorEastAsia" w:eastAsiaTheme="minorEastAsia" w:hAnsiTheme="minorEastAsia"/>
                <w:sz w:val="24"/>
              </w:rPr>
              <w:t>-20摄氏度时，启动加热系统在15分钟内使车内温度至少达到22摄氏度以上。</w:t>
            </w:r>
          </w:p>
        </w:tc>
      </w:tr>
      <w:tr w:rsidR="00A30F72" w:rsidRPr="00B37C49" w:rsidTr="004E2FE0">
        <w:trPr>
          <w:trHeight w:val="53"/>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Arial"/>
                <w:sz w:val="24"/>
              </w:rPr>
              <w:t>2.16.2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制冷要求</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在环境温度</w:t>
            </w:r>
            <w:r w:rsidRPr="00A90FA2">
              <w:rPr>
                <w:rFonts w:asciiTheme="minorEastAsia" w:eastAsiaTheme="minorEastAsia" w:hAnsiTheme="minorEastAsia" w:cs="宋体"/>
                <w:kern w:val="0"/>
                <w:sz w:val="24"/>
              </w:rPr>
              <w:t>40</w:t>
            </w:r>
            <w:r w:rsidRPr="00A90FA2">
              <w:rPr>
                <w:rFonts w:asciiTheme="minorEastAsia" w:eastAsiaTheme="minorEastAsia" w:hAnsiTheme="minorEastAsia" w:hint="eastAsia"/>
                <w:sz w:val="24"/>
              </w:rPr>
              <w:t>摄氏度</w:t>
            </w:r>
            <w:r w:rsidRPr="00A90FA2">
              <w:rPr>
                <w:rFonts w:asciiTheme="minorEastAsia" w:eastAsiaTheme="minorEastAsia" w:hAnsiTheme="minorEastAsia" w:cs="宋体" w:hint="eastAsia"/>
                <w:kern w:val="0"/>
                <w:sz w:val="24"/>
              </w:rPr>
              <w:t>时，</w:t>
            </w:r>
            <w:r w:rsidRPr="00A90FA2">
              <w:rPr>
                <w:rFonts w:asciiTheme="minorEastAsia" w:eastAsiaTheme="minorEastAsia" w:hAnsiTheme="minorEastAsia" w:hint="eastAsia"/>
                <w:sz w:val="24"/>
              </w:rPr>
              <w:t>启动加热系统在</w:t>
            </w:r>
            <w:r w:rsidRPr="00A90FA2">
              <w:rPr>
                <w:rFonts w:asciiTheme="minorEastAsia" w:eastAsiaTheme="minorEastAsia" w:hAnsiTheme="minorEastAsia"/>
                <w:sz w:val="24"/>
              </w:rPr>
              <w:t>15分钟内，</w:t>
            </w:r>
            <w:r w:rsidRPr="00A90FA2">
              <w:rPr>
                <w:rFonts w:asciiTheme="minorEastAsia" w:eastAsiaTheme="minorEastAsia" w:hAnsiTheme="minorEastAsia" w:cs="宋体" w:hint="eastAsia"/>
                <w:kern w:val="0"/>
                <w:sz w:val="24"/>
              </w:rPr>
              <w:t>使车内温度至少达到</w:t>
            </w:r>
            <w:r w:rsidRPr="00A90FA2">
              <w:rPr>
                <w:rFonts w:asciiTheme="minorEastAsia" w:eastAsiaTheme="minorEastAsia" w:hAnsiTheme="minorEastAsia" w:cs="宋体"/>
                <w:kern w:val="0"/>
                <w:sz w:val="24"/>
              </w:rPr>
              <w:t>7</w:t>
            </w:r>
            <w:r w:rsidRPr="00A90FA2">
              <w:rPr>
                <w:rFonts w:asciiTheme="minorEastAsia" w:eastAsiaTheme="minorEastAsia" w:hAnsiTheme="minorEastAsia" w:hint="eastAsia"/>
                <w:sz w:val="24"/>
              </w:rPr>
              <w:t>摄氏度</w:t>
            </w:r>
            <w:r w:rsidRPr="00A90FA2">
              <w:rPr>
                <w:rFonts w:asciiTheme="minorEastAsia" w:eastAsiaTheme="minorEastAsia" w:hAnsiTheme="minorEastAsia" w:cs="宋体" w:hint="eastAsia"/>
                <w:kern w:val="0"/>
                <w:sz w:val="24"/>
              </w:rPr>
              <w:t>以上。</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2.17</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其他配置</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p>
        </w:tc>
      </w:tr>
      <w:tr w:rsidR="00A30F72" w:rsidRPr="00B37C49" w:rsidTr="004E2FE0">
        <w:trPr>
          <w:trHeight w:val="53"/>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2.17.1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安全气囊</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驾驶座应配有安全气囊。</w:t>
            </w:r>
          </w:p>
        </w:tc>
      </w:tr>
      <w:tr w:rsidR="00A30F72" w:rsidRPr="00B37C49" w:rsidTr="004E2FE0">
        <w:trPr>
          <w:trHeight w:val="53"/>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宋体"/>
                <w:kern w:val="0"/>
                <w:sz w:val="24"/>
              </w:rPr>
              <w:t>2.17.2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踏板</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医疗舱右侧侧拉门处应安装电动折叠伸缩式上车踏板。</w:t>
            </w:r>
          </w:p>
        </w:tc>
      </w:tr>
      <w:tr w:rsidR="00A30F72" w:rsidRPr="00B37C49" w:rsidTr="004E2FE0">
        <w:trPr>
          <w:trHeight w:val="53"/>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宋体" w:hint="eastAsia"/>
                <w:sz w:val="24"/>
              </w:rPr>
              <w:t>★</w:t>
            </w:r>
            <w:r w:rsidRPr="00A90FA2">
              <w:rPr>
                <w:rFonts w:asciiTheme="minorEastAsia" w:eastAsiaTheme="minorEastAsia" w:hAnsiTheme="minorEastAsia" w:cs="宋体"/>
                <w:kern w:val="0"/>
                <w:sz w:val="24"/>
              </w:rPr>
              <w:t>2.17.3</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后视镜</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后视镜为电动可调节后视镜。</w:t>
            </w:r>
          </w:p>
        </w:tc>
      </w:tr>
      <w:tr w:rsidR="00A30F72" w:rsidRPr="00B37C49" w:rsidTr="004E2FE0">
        <w:trPr>
          <w:trHeight w:val="53"/>
          <w:jc w:val="center"/>
        </w:trPr>
        <w:tc>
          <w:tcPr>
            <w:tcW w:w="1186" w:type="dxa"/>
            <w:shd w:val="clear" w:color="auto" w:fill="auto"/>
            <w:vAlign w:val="center"/>
          </w:tcPr>
          <w:p w:rsidR="00A30F72" w:rsidRPr="00B37C49" w:rsidRDefault="00A30F72" w:rsidP="004E2FE0">
            <w:pPr>
              <w:snapToGrid w:val="0"/>
              <w:spacing w:line="300" w:lineRule="auto"/>
              <w:jc w:val="center"/>
              <w:rPr>
                <w:rFonts w:asciiTheme="minorEastAsia" w:eastAsiaTheme="minorEastAsia" w:hAnsiTheme="minorEastAsia"/>
                <w:sz w:val="24"/>
              </w:rPr>
            </w:pPr>
            <w:r w:rsidRPr="00A90FA2">
              <w:rPr>
                <w:rFonts w:asciiTheme="minorEastAsia" w:eastAsiaTheme="minorEastAsia" w:hAnsiTheme="minorEastAsia" w:cs="宋体" w:hint="eastAsia"/>
                <w:sz w:val="24"/>
              </w:rPr>
              <w:t>★</w:t>
            </w:r>
            <w:r w:rsidRPr="00A90FA2">
              <w:rPr>
                <w:rFonts w:asciiTheme="minorEastAsia" w:eastAsiaTheme="minorEastAsia" w:hAnsiTheme="minorEastAsia"/>
                <w:sz w:val="24"/>
              </w:rPr>
              <w:t>2.17.4</w:t>
            </w:r>
          </w:p>
        </w:tc>
        <w:tc>
          <w:tcPr>
            <w:tcW w:w="1841" w:type="dxa"/>
            <w:shd w:val="clear" w:color="auto" w:fill="auto"/>
            <w:vAlign w:val="center"/>
          </w:tcPr>
          <w:p w:rsidR="00A30F72" w:rsidRPr="00B37C49" w:rsidRDefault="00A30F72" w:rsidP="004E2FE0">
            <w:pPr>
              <w:tabs>
                <w:tab w:val="left" w:pos="631"/>
                <w:tab w:val="left" w:pos="1891"/>
                <w:tab w:val="left" w:pos="9394"/>
              </w:tabs>
              <w:snapToGrid w:val="0"/>
              <w:spacing w:line="300" w:lineRule="auto"/>
              <w:jc w:val="center"/>
              <w:rPr>
                <w:rFonts w:asciiTheme="minorEastAsia" w:eastAsiaTheme="minorEastAsia" w:hAnsiTheme="minorEastAsia" w:cs="宋体"/>
                <w:sz w:val="24"/>
              </w:rPr>
            </w:pPr>
            <w:r w:rsidRPr="00A90FA2">
              <w:rPr>
                <w:rFonts w:asciiTheme="minorEastAsia" w:eastAsiaTheme="minorEastAsia" w:hAnsiTheme="minorEastAsia" w:cs="宋体" w:hint="eastAsia"/>
                <w:sz w:val="24"/>
              </w:rPr>
              <w:t>轮毂</w:t>
            </w:r>
          </w:p>
        </w:tc>
        <w:tc>
          <w:tcPr>
            <w:tcW w:w="6507" w:type="dxa"/>
            <w:shd w:val="clear" w:color="auto" w:fill="auto"/>
            <w:vAlign w:val="center"/>
          </w:tcPr>
          <w:p w:rsidR="00A30F72" w:rsidRPr="00B37C49" w:rsidRDefault="00A30F72" w:rsidP="004E2FE0">
            <w:pPr>
              <w:tabs>
                <w:tab w:val="left" w:pos="631"/>
                <w:tab w:val="left" w:pos="1891"/>
                <w:tab w:val="left" w:pos="9394"/>
              </w:tabs>
              <w:snapToGrid w:val="0"/>
              <w:spacing w:line="300" w:lineRule="auto"/>
              <w:rPr>
                <w:rFonts w:asciiTheme="minorEastAsia" w:eastAsiaTheme="minorEastAsia" w:hAnsiTheme="minorEastAsia" w:cs="宋体"/>
                <w:sz w:val="24"/>
              </w:rPr>
            </w:pPr>
            <w:r w:rsidRPr="00A90FA2">
              <w:rPr>
                <w:rFonts w:asciiTheme="minorEastAsia" w:eastAsiaTheme="minorEastAsia" w:hAnsiTheme="minorEastAsia" w:cs="宋体" w:hint="eastAsia"/>
                <w:sz w:val="24"/>
              </w:rPr>
              <w:t>应配备原厂铝合金轮毂。</w:t>
            </w:r>
          </w:p>
        </w:tc>
      </w:tr>
      <w:tr w:rsidR="00A30F72" w:rsidRPr="00B37C49" w:rsidTr="004E2FE0">
        <w:trPr>
          <w:trHeight w:val="53"/>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2.8</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外</w:t>
            </w:r>
            <w:r w:rsidRPr="00A90FA2">
              <w:rPr>
                <w:rFonts w:asciiTheme="minorEastAsia" w:eastAsiaTheme="minorEastAsia" w:hAnsiTheme="minorEastAsia" w:cs="宋体"/>
                <w:kern w:val="0"/>
                <w:sz w:val="24"/>
              </w:rPr>
              <w:t xml:space="preserve"> </w:t>
            </w:r>
            <w:r w:rsidRPr="00A90FA2">
              <w:rPr>
                <w:rFonts w:asciiTheme="minorEastAsia" w:eastAsiaTheme="minorEastAsia" w:hAnsiTheme="minorEastAsia" w:cs="宋体" w:hint="eastAsia"/>
                <w:kern w:val="0"/>
                <w:sz w:val="24"/>
              </w:rPr>
              <w:t>观</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救护车车身外表配彩条标识，具体须按照用户要求制作。</w:t>
            </w:r>
          </w:p>
        </w:tc>
      </w:tr>
      <w:tr w:rsidR="00A30F72" w:rsidRPr="00B37C49" w:rsidTr="004E2FE0">
        <w:trPr>
          <w:trHeight w:val="186"/>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
                <w:bCs/>
                <w:kern w:val="0"/>
                <w:sz w:val="24"/>
              </w:rPr>
              <w:t>3</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医疗舱及改装</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医疗舱改装要求必须符合用户单位个性化定制需求，有关救护车中箱、柜、椅的具体布置、尺寸、数量及制作将按照用户具体要求，双方确认后进行。</w:t>
            </w:r>
          </w:p>
        </w:tc>
      </w:tr>
      <w:tr w:rsidR="00A30F72" w:rsidRPr="00B37C49" w:rsidTr="004E2FE0">
        <w:trPr>
          <w:trHeight w:val="186"/>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kern w:val="0"/>
                <w:sz w:val="24"/>
              </w:rPr>
              <w:t>3.1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kern w:val="0"/>
                <w:sz w:val="24"/>
              </w:rPr>
              <w:t>医疗舱内饰</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p>
        </w:tc>
      </w:tr>
      <w:tr w:rsidR="00A30F72" w:rsidRPr="00B37C49" w:rsidTr="004E2FE0">
        <w:trPr>
          <w:trHeight w:val="53"/>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3.1.1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医疗舱内饰材料及装饰材料的防火性能应符合</w:t>
            </w:r>
            <w:r w:rsidRPr="00A90FA2">
              <w:rPr>
                <w:rFonts w:asciiTheme="minorEastAsia" w:eastAsiaTheme="minorEastAsia" w:hAnsiTheme="minorEastAsia"/>
                <w:kern w:val="0"/>
                <w:sz w:val="24"/>
              </w:rPr>
              <w:t>GB8410</w:t>
            </w:r>
            <w:r w:rsidRPr="00A90FA2">
              <w:rPr>
                <w:rFonts w:asciiTheme="minorEastAsia" w:eastAsiaTheme="minorEastAsia" w:hAnsiTheme="minorEastAsia" w:cs="宋体" w:hint="eastAsia"/>
                <w:kern w:val="0"/>
                <w:sz w:val="24"/>
              </w:rPr>
              <w:t>－</w:t>
            </w:r>
            <w:r w:rsidRPr="00A90FA2">
              <w:rPr>
                <w:rFonts w:asciiTheme="minorEastAsia" w:eastAsiaTheme="minorEastAsia" w:hAnsiTheme="minorEastAsia"/>
                <w:kern w:val="0"/>
                <w:sz w:val="24"/>
              </w:rPr>
              <w:t>2006</w:t>
            </w:r>
            <w:r w:rsidRPr="00A90FA2">
              <w:rPr>
                <w:rFonts w:asciiTheme="minorEastAsia" w:eastAsiaTheme="minorEastAsia" w:hAnsiTheme="minorEastAsia" w:cs="宋体" w:hint="eastAsia"/>
                <w:kern w:val="0"/>
                <w:sz w:val="24"/>
              </w:rPr>
              <w:t>《汽车内饰材料的燃烧特性》的要求。</w:t>
            </w:r>
          </w:p>
        </w:tc>
      </w:tr>
      <w:tr w:rsidR="00A30F72" w:rsidRPr="00B37C49" w:rsidTr="004E2FE0">
        <w:trPr>
          <w:trHeight w:val="607"/>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sz w:val="24"/>
              </w:rPr>
              <w:t>★</w:t>
            </w:r>
            <w:r w:rsidRPr="00A90FA2">
              <w:rPr>
                <w:rFonts w:asciiTheme="minorEastAsia" w:eastAsiaTheme="minorEastAsia" w:hAnsiTheme="minorEastAsia" w:cs="宋体"/>
                <w:kern w:val="0"/>
                <w:sz w:val="24"/>
              </w:rPr>
              <w:t>3.1.2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医疗舱内饰（顶、左侧、右侧、中隔板等覆盖件）材料应全部采用</w:t>
            </w:r>
            <w:r w:rsidRPr="00A90FA2">
              <w:rPr>
                <w:rFonts w:asciiTheme="minorEastAsia" w:eastAsiaTheme="minorEastAsia" w:hAnsiTheme="minorEastAsia" w:cs="宋体"/>
                <w:kern w:val="0"/>
                <w:sz w:val="24"/>
              </w:rPr>
              <w:t>ABS复合材料模具</w:t>
            </w:r>
            <w:r w:rsidRPr="00A90FA2">
              <w:rPr>
                <w:rFonts w:asciiTheme="minorEastAsia" w:eastAsiaTheme="minorEastAsia" w:hAnsiTheme="minorEastAsia" w:hint="eastAsia"/>
                <w:sz w:val="24"/>
              </w:rPr>
              <w:t>一次</w:t>
            </w:r>
            <w:r w:rsidRPr="00A90FA2">
              <w:rPr>
                <w:rFonts w:asciiTheme="minorEastAsia" w:eastAsiaTheme="minorEastAsia" w:hAnsiTheme="minorEastAsia" w:cs="宋体" w:hint="eastAsia"/>
                <w:kern w:val="0"/>
                <w:sz w:val="24"/>
              </w:rPr>
              <w:t>成型工艺，</w:t>
            </w:r>
            <w:r w:rsidRPr="00A90FA2">
              <w:rPr>
                <w:rFonts w:asciiTheme="minorEastAsia" w:eastAsiaTheme="minorEastAsia" w:hAnsiTheme="minorEastAsia" w:cs="宋体"/>
                <w:kern w:val="0"/>
                <w:sz w:val="24"/>
              </w:rPr>
              <w:t>ABS复合材料应具有：防霉、防菌、防静电、防潮、阻燃、易清洗、易消毒、高强度、抗老化、无异味、无毒、安全性强等优点。内饰件应无尖锐突出形状，周边应修光，连接应平滑，禁止使用板材拼接工艺。</w:t>
            </w:r>
          </w:p>
        </w:tc>
      </w:tr>
      <w:tr w:rsidR="00A30F72" w:rsidRPr="00B37C49" w:rsidTr="004E2FE0">
        <w:trPr>
          <w:trHeight w:val="12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3.1.3</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医疗舱内饰及结构件安装必须与车身固定连接，并应形成具有良好密封性和保温性。</w:t>
            </w:r>
          </w:p>
        </w:tc>
      </w:tr>
      <w:tr w:rsidR="00A30F72" w:rsidRPr="00B37C49" w:rsidTr="004E2FE0">
        <w:trPr>
          <w:trHeight w:val="517"/>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
                <w:bCs/>
                <w:kern w:val="0"/>
                <w:sz w:val="24"/>
              </w:rPr>
              <w:t>3.2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医疗舱结构</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p>
        </w:tc>
      </w:tr>
      <w:tr w:rsidR="00A30F72" w:rsidRPr="00B37C49" w:rsidTr="004E2FE0">
        <w:trPr>
          <w:trHeight w:val="239"/>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3.2.1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地板</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应采用耐磨、阻燃、防滑、防霉、易清洗医疗专用地板。</w:t>
            </w:r>
          </w:p>
        </w:tc>
      </w:tr>
      <w:tr w:rsidR="00A30F72" w:rsidRPr="00B37C49" w:rsidTr="004E2FE0">
        <w:trPr>
          <w:trHeight w:val="202"/>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3.2.2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中隔墙</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采用</w:t>
            </w:r>
            <w:r w:rsidRPr="00A90FA2">
              <w:rPr>
                <w:rFonts w:asciiTheme="minorEastAsia" w:eastAsiaTheme="minorEastAsia" w:hAnsiTheme="minorEastAsia" w:cs="宋体"/>
                <w:kern w:val="0"/>
                <w:sz w:val="24"/>
              </w:rPr>
              <w:t>ABS复合材料模具</w:t>
            </w:r>
            <w:r w:rsidRPr="00A90FA2">
              <w:rPr>
                <w:rFonts w:asciiTheme="minorEastAsia" w:eastAsiaTheme="minorEastAsia" w:hAnsiTheme="minorEastAsia" w:hint="eastAsia"/>
                <w:sz w:val="24"/>
              </w:rPr>
              <w:t>一次</w:t>
            </w:r>
            <w:r w:rsidRPr="00A90FA2">
              <w:rPr>
                <w:rFonts w:asciiTheme="minorEastAsia" w:eastAsiaTheme="minorEastAsia" w:hAnsiTheme="minorEastAsia" w:cs="宋体" w:hint="eastAsia"/>
                <w:kern w:val="0"/>
                <w:sz w:val="24"/>
              </w:rPr>
              <w:t>成型工艺，配可移动式推窗，隔</w:t>
            </w:r>
            <w:r w:rsidRPr="00A90FA2">
              <w:rPr>
                <w:rFonts w:asciiTheme="minorEastAsia" w:eastAsiaTheme="minorEastAsia" w:hAnsiTheme="minorEastAsia" w:cs="宋体" w:hint="eastAsia"/>
                <w:kern w:val="0"/>
                <w:sz w:val="24"/>
              </w:rPr>
              <w:lastRenderedPageBreak/>
              <w:t>板安装位置应不影响车辆维修。</w:t>
            </w:r>
          </w:p>
        </w:tc>
      </w:tr>
      <w:tr w:rsidR="00A30F72" w:rsidRPr="00B37C49" w:rsidTr="004E2FE0">
        <w:trPr>
          <w:trHeight w:val="73"/>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lastRenderedPageBreak/>
              <w:t>3.2.3</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药品柜</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药品器械柜可分别放置一次性耗材、注射用品、外伤包扎用品、隔离防护用品、插管箱、按压泵、软担架、呼吸机、心电图机、除颤仪等急救药械，需采用高分子板材制作，不吸水、易清洗，边角均应采用圆角过度，封边及接口处不可有触手感。药品器械柜的布置要便于医护人员的操作。</w:t>
            </w:r>
          </w:p>
        </w:tc>
      </w:tr>
      <w:tr w:rsidR="00A30F72" w:rsidRPr="00B37C49" w:rsidTr="004E2FE0">
        <w:trPr>
          <w:trHeight w:val="480"/>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3.2.4</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器械平台</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应能够放置监护仪、心电图机、呼吸机、除颤仪等急救设备，安装牢固，便于医护人员的观察和操作。</w:t>
            </w:r>
          </w:p>
        </w:tc>
      </w:tr>
      <w:tr w:rsidR="00A30F72" w:rsidRPr="00B37C49" w:rsidTr="004E2FE0">
        <w:trPr>
          <w:trHeight w:val="20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3.2.5</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柜式床</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应采用</w:t>
            </w:r>
            <w:r w:rsidRPr="00A90FA2">
              <w:rPr>
                <w:rFonts w:asciiTheme="minorEastAsia" w:eastAsiaTheme="minorEastAsia" w:hAnsiTheme="minorEastAsia" w:cs="宋体"/>
                <w:kern w:val="0"/>
                <w:sz w:val="24"/>
              </w:rPr>
              <w:t>ABS复合材料模具</w:t>
            </w:r>
            <w:r w:rsidRPr="00A90FA2">
              <w:rPr>
                <w:rFonts w:asciiTheme="minorEastAsia" w:eastAsiaTheme="minorEastAsia" w:hAnsiTheme="minorEastAsia" w:hint="eastAsia"/>
                <w:sz w:val="24"/>
              </w:rPr>
              <w:t>一次</w:t>
            </w:r>
            <w:r w:rsidRPr="00A90FA2">
              <w:rPr>
                <w:rFonts w:asciiTheme="minorEastAsia" w:eastAsiaTheme="minorEastAsia" w:hAnsiTheme="minorEastAsia" w:cs="宋体" w:hint="eastAsia"/>
                <w:kern w:val="0"/>
                <w:sz w:val="24"/>
              </w:rPr>
              <w:t>成型工艺，可坐二人（带安全带），座垫下方两侧空间可做工具箱。座椅的座垫、靠背表面无拼接线缝，并便于冲洗消毒，安全带装配牢固、耐用、可靠。</w:t>
            </w:r>
          </w:p>
        </w:tc>
      </w:tr>
      <w:tr w:rsidR="00A30F72" w:rsidRPr="00B37C49" w:rsidTr="004E2FE0">
        <w:trPr>
          <w:trHeight w:val="743"/>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3.2.6</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医生椅</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医生椅应位于医疗舱右侧柜式床前方，医生椅的固定应符合</w:t>
            </w:r>
            <w:r w:rsidRPr="00A90FA2">
              <w:rPr>
                <w:rFonts w:asciiTheme="minorEastAsia" w:eastAsiaTheme="minorEastAsia" w:hAnsiTheme="minorEastAsia"/>
                <w:kern w:val="0"/>
                <w:sz w:val="24"/>
              </w:rPr>
              <w:t>GB15083</w:t>
            </w:r>
            <w:r w:rsidRPr="00A90FA2">
              <w:rPr>
                <w:rFonts w:asciiTheme="minorEastAsia" w:eastAsiaTheme="minorEastAsia" w:hAnsiTheme="minorEastAsia" w:cs="宋体" w:hint="eastAsia"/>
                <w:kern w:val="0"/>
                <w:sz w:val="24"/>
              </w:rPr>
              <w:t>汽车座椅、座椅固定装置及头枕强度要求。医生椅座垫、靠背应采用自吸皮整体发泡工艺，表面不应有拼接线缝，并便于冲洗消毒。</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3.2.7</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氧气瓶柜</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应采用</w:t>
            </w:r>
            <w:r w:rsidRPr="00A90FA2">
              <w:rPr>
                <w:rFonts w:asciiTheme="minorEastAsia" w:eastAsiaTheme="minorEastAsia" w:hAnsiTheme="minorEastAsia" w:cs="宋体"/>
                <w:kern w:val="0"/>
                <w:sz w:val="24"/>
              </w:rPr>
              <w:t>ABS复合材料模具</w:t>
            </w:r>
            <w:r w:rsidRPr="00A90FA2">
              <w:rPr>
                <w:rFonts w:asciiTheme="minorEastAsia" w:eastAsiaTheme="minorEastAsia" w:hAnsiTheme="minorEastAsia" w:hint="eastAsia"/>
                <w:sz w:val="24"/>
              </w:rPr>
              <w:t>一次</w:t>
            </w:r>
            <w:r w:rsidRPr="00A90FA2">
              <w:rPr>
                <w:rFonts w:asciiTheme="minorEastAsia" w:eastAsiaTheme="minorEastAsia" w:hAnsiTheme="minorEastAsia" w:cs="宋体" w:hint="eastAsia"/>
                <w:kern w:val="0"/>
                <w:sz w:val="24"/>
              </w:rPr>
              <w:t>成型工艺，位于医疗舱左侧后部，操作方便，并可放置</w:t>
            </w:r>
            <w:r w:rsidRPr="00A90FA2">
              <w:rPr>
                <w:rFonts w:asciiTheme="minorEastAsia" w:eastAsiaTheme="minorEastAsia" w:hAnsiTheme="minorEastAsia" w:cs="宋体"/>
                <w:kern w:val="0"/>
                <w:sz w:val="24"/>
              </w:rPr>
              <w:t>2个10升氧气瓶的空间。</w:t>
            </w:r>
          </w:p>
        </w:tc>
      </w:tr>
      <w:tr w:rsidR="00A30F72" w:rsidRPr="00B37C49" w:rsidTr="004E2FE0">
        <w:trPr>
          <w:trHeight w:val="900"/>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3.2.8</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集成内顶</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集成内顶应集成照明、储物、杀菌、输液、全方位扶手等功能与一体，采用先进成型工艺，其设计合理方便医护人员开展抢救工作，用材质地优良，做工精良、耐用。</w:t>
            </w:r>
          </w:p>
        </w:tc>
      </w:tr>
      <w:tr w:rsidR="00A30F72" w:rsidRPr="00B37C49" w:rsidTr="004E2FE0">
        <w:trPr>
          <w:trHeight w:val="136"/>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3.2.10</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安全扶手</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医疗舱在上下车门处及顶部应安装相应的安全扶手。</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
                <w:bCs/>
                <w:kern w:val="0"/>
                <w:sz w:val="24"/>
              </w:rPr>
              <w:t>3.3</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电控系统</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p>
        </w:tc>
      </w:tr>
      <w:tr w:rsidR="00A30F72" w:rsidRPr="00B37C49" w:rsidTr="004E2FE0">
        <w:trPr>
          <w:trHeight w:val="701"/>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3.3.1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控制电路</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应采用集成电路控制系统，高清晰液晶屏显示，防水薄膜开关操作，且电瓶电量、工作灯状态、排风状态、吸引器状态等相关用电设备的工作状态能够在液晶屏上显示，工作人员能够直观的掌握用电设备的工作状态和及时发现故障。</w:t>
            </w:r>
          </w:p>
        </w:tc>
      </w:tr>
      <w:tr w:rsidR="00A30F72" w:rsidRPr="00B37C49" w:rsidTr="004E2FE0">
        <w:trPr>
          <w:trHeight w:val="1000"/>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3.3.2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附加电瓶</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应为汽车专用电瓶，容量不小于</w:t>
            </w:r>
            <w:r w:rsidRPr="00A90FA2">
              <w:rPr>
                <w:rFonts w:asciiTheme="minorEastAsia" w:eastAsiaTheme="minorEastAsia" w:hAnsiTheme="minorEastAsia" w:cs="宋体"/>
                <w:kern w:val="0"/>
                <w:sz w:val="24"/>
              </w:rPr>
              <w:t>65AH，在驻车时可供医疗器械使用。电瓶应该安装在方便检修的位置。蓄电池安装及其所有连接应防止任何情况下发生短路的可能。在车辆熄火后，附加电瓶和启动电瓶自动断开。车辆启动时自动连接，以保证救护车的正常启动和附加电设备的用电需要。</w:t>
            </w:r>
          </w:p>
        </w:tc>
      </w:tr>
      <w:tr w:rsidR="00A30F72" w:rsidRPr="00B37C49" w:rsidTr="004E2FE0">
        <w:trPr>
          <w:trHeight w:val="85"/>
          <w:jc w:val="center"/>
        </w:trPr>
        <w:tc>
          <w:tcPr>
            <w:tcW w:w="1186" w:type="dxa"/>
            <w:vMerge w:val="restart"/>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3.3.3</w:t>
            </w:r>
          </w:p>
        </w:tc>
        <w:tc>
          <w:tcPr>
            <w:tcW w:w="1841" w:type="dxa"/>
            <w:vMerge w:val="restart"/>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逆变器</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应为智能逆变</w:t>
            </w:r>
            <w:r w:rsidRPr="00A90FA2">
              <w:rPr>
                <w:rFonts w:asciiTheme="minorEastAsia" w:eastAsiaTheme="minorEastAsia" w:hAnsiTheme="minorEastAsia" w:cs="宋体"/>
                <w:kern w:val="0"/>
                <w:sz w:val="24"/>
              </w:rPr>
              <w:t>/充电一体机，12V输入，输出为220V、不小于600W纯正弦波电源。</w:t>
            </w:r>
          </w:p>
        </w:tc>
      </w:tr>
      <w:tr w:rsidR="00A30F72" w:rsidRPr="00B37C49" w:rsidTr="004E2FE0">
        <w:trPr>
          <w:trHeight w:val="85"/>
          <w:jc w:val="center"/>
        </w:trPr>
        <w:tc>
          <w:tcPr>
            <w:tcW w:w="1186" w:type="dxa"/>
            <w:vMerge/>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p>
        </w:tc>
        <w:tc>
          <w:tcPr>
            <w:tcW w:w="1841" w:type="dxa"/>
            <w:vMerge/>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用电安全：</w:t>
            </w:r>
            <w:r w:rsidRPr="00A90FA2">
              <w:rPr>
                <w:rFonts w:asciiTheme="minorEastAsia" w:eastAsiaTheme="minorEastAsia" w:hAnsiTheme="minorEastAsia" w:cs="宋体"/>
                <w:kern w:val="0"/>
                <w:sz w:val="24"/>
              </w:rPr>
              <w:t>220V供电线路要有断电保护和接地保护，要求符合交流工频三级移动电站的要求。</w:t>
            </w:r>
          </w:p>
        </w:tc>
      </w:tr>
      <w:tr w:rsidR="00A30F72" w:rsidRPr="00B37C49" w:rsidTr="004E2FE0">
        <w:trPr>
          <w:trHeight w:val="441"/>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3.3.4</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供电要求</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在车辆启动状态下，可实现</w:t>
            </w:r>
            <w:r w:rsidRPr="00A90FA2">
              <w:rPr>
                <w:rFonts w:asciiTheme="minorEastAsia" w:eastAsiaTheme="minorEastAsia" w:hAnsiTheme="minorEastAsia" w:cs="宋体"/>
                <w:kern w:val="0"/>
                <w:sz w:val="24"/>
              </w:rPr>
              <w:t>24小时不间断供电，可输出220V，不小于600W纯正弦波电源可供医疗设备使用，并在相应的位置安置12V电源插座二只、220V电源插座四只。在总开关关闭后所有用电器应与主、副电瓶断开，防止漏电，以保证蓄电池保存充足电力。</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3.3.5</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安全保护</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每个分电路应设有相应规范的过载保护装置，以确保医疗救护设备的电器正常使用。</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3.3.6</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备份控制电路</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在主控制系统在故障状态下，有相应的手动备份控制系统，确保在故障状态下，仍能使用医疗舱内电器设施。</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3.3.7</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驾驶室配电</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驾驶舱预留保险盒及连接端口（由电源经由保险盒至用电器连接端口），以便于加装</w:t>
            </w:r>
            <w:r w:rsidRPr="00A90FA2">
              <w:rPr>
                <w:rFonts w:asciiTheme="minorEastAsia" w:eastAsiaTheme="minorEastAsia" w:hAnsiTheme="minorEastAsia"/>
                <w:kern w:val="0"/>
                <w:sz w:val="24"/>
              </w:rPr>
              <w:t>GPS</w:t>
            </w:r>
            <w:r w:rsidRPr="00A90FA2">
              <w:rPr>
                <w:rFonts w:asciiTheme="minorEastAsia" w:eastAsiaTheme="minorEastAsia" w:hAnsiTheme="minorEastAsia" w:cs="宋体" w:hint="eastAsia"/>
                <w:kern w:val="0"/>
                <w:sz w:val="24"/>
              </w:rPr>
              <w:t>、行车记录仪、计价器等设备，保证车辆电路系统及外接用电器安全。</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3.3.8</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外接充电</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应配备内置大功率充电设备，可提供对蓄电池的充电，同时也可提供电力供车载医疗设备充电，需配备防水外接充电接口，外接充电线缆长度≥</w:t>
            </w:r>
            <w:r w:rsidRPr="00A90FA2">
              <w:rPr>
                <w:rFonts w:asciiTheme="minorEastAsia" w:eastAsiaTheme="minorEastAsia" w:hAnsiTheme="minorEastAsia" w:cs="宋体"/>
                <w:kern w:val="0"/>
                <w:sz w:val="24"/>
              </w:rPr>
              <w:t>10M。</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
                <w:bCs/>
                <w:kern w:val="0"/>
                <w:sz w:val="24"/>
              </w:rPr>
              <w:t>3.4</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车载担架系统</w:t>
            </w:r>
          </w:p>
        </w:tc>
        <w:tc>
          <w:tcPr>
            <w:tcW w:w="6507" w:type="dxa"/>
            <w:shd w:val="clear" w:color="auto" w:fill="auto"/>
            <w:vAlign w:val="bottom"/>
          </w:tcPr>
          <w:p w:rsidR="00A30F72" w:rsidRPr="00B37C49" w:rsidRDefault="00A30F72" w:rsidP="00A30F72">
            <w:pPr>
              <w:widowControl/>
              <w:numPr>
                <w:ilvl w:val="0"/>
                <w:numId w:val="3"/>
              </w:numPr>
              <w:snapToGrid w:val="0"/>
              <w:spacing w:line="300" w:lineRule="auto"/>
              <w:rPr>
                <w:rFonts w:asciiTheme="minorEastAsia" w:eastAsiaTheme="minorEastAsia" w:hAnsiTheme="minorEastAsia" w:cs="宋体"/>
                <w:sz w:val="24"/>
              </w:rPr>
            </w:pPr>
            <w:r w:rsidRPr="00A90FA2">
              <w:rPr>
                <w:rFonts w:asciiTheme="minorEastAsia" w:eastAsiaTheme="minorEastAsia" w:hAnsiTheme="minorEastAsia" w:cs="宋体" w:hint="eastAsia"/>
                <w:sz w:val="24"/>
              </w:rPr>
              <w:t>自动上车担架采用高强度的铝合金材料制成，安全可靠，操作便捷；</w:t>
            </w:r>
          </w:p>
          <w:p w:rsidR="00A30F72" w:rsidRPr="00B37C49" w:rsidRDefault="00A30F72" w:rsidP="00A30F72">
            <w:pPr>
              <w:widowControl/>
              <w:numPr>
                <w:ilvl w:val="0"/>
                <w:numId w:val="3"/>
              </w:numPr>
              <w:snapToGrid w:val="0"/>
              <w:spacing w:line="300" w:lineRule="auto"/>
              <w:rPr>
                <w:rFonts w:asciiTheme="minorEastAsia" w:eastAsiaTheme="minorEastAsia" w:hAnsiTheme="minorEastAsia" w:cs="宋体"/>
                <w:sz w:val="24"/>
              </w:rPr>
            </w:pPr>
            <w:r w:rsidRPr="00A90FA2">
              <w:rPr>
                <w:rFonts w:asciiTheme="minorEastAsia" w:eastAsiaTheme="minorEastAsia" w:hAnsiTheme="minorEastAsia" w:cs="宋体" w:hint="eastAsia"/>
                <w:color w:val="000000"/>
                <w:kern w:val="0"/>
                <w:sz w:val="24"/>
              </w:rPr>
              <w:t>铲式担架采用轻质金属材料，可分离，可折叠；</w:t>
            </w:r>
          </w:p>
          <w:p w:rsidR="00A30F72" w:rsidRPr="00B37C49" w:rsidRDefault="00A30F72" w:rsidP="00A30F72">
            <w:pPr>
              <w:widowControl/>
              <w:numPr>
                <w:ilvl w:val="0"/>
                <w:numId w:val="3"/>
              </w:numPr>
              <w:snapToGrid w:val="0"/>
              <w:spacing w:line="300" w:lineRule="auto"/>
              <w:rPr>
                <w:rFonts w:asciiTheme="minorEastAsia" w:eastAsiaTheme="minorEastAsia" w:hAnsiTheme="minorEastAsia" w:cs="宋体"/>
                <w:sz w:val="24"/>
              </w:rPr>
            </w:pPr>
            <w:r w:rsidRPr="00A90FA2">
              <w:rPr>
                <w:rFonts w:asciiTheme="minorEastAsia" w:eastAsiaTheme="minorEastAsia" w:hAnsiTheme="minorEastAsia" w:cs="宋体" w:hint="eastAsia"/>
                <w:sz w:val="24"/>
              </w:rPr>
              <w:t>软担架采用防水，高强度材质，可用于上楼梯时小巷内普通担架不易通过的地方操作方便。</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sz w:val="24"/>
              </w:rPr>
              <w:t>★</w:t>
            </w:r>
            <w:r w:rsidRPr="00A90FA2">
              <w:rPr>
                <w:rFonts w:asciiTheme="minorEastAsia" w:eastAsiaTheme="minorEastAsia" w:hAnsiTheme="minorEastAsia" w:cs="宋体"/>
                <w:b/>
                <w:bCs/>
                <w:kern w:val="0"/>
                <w:sz w:val="24"/>
              </w:rPr>
              <w:t>3.5</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警示警报系统</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kern w:val="0"/>
                <w:sz w:val="24"/>
              </w:rPr>
              <w:t>3.5.1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p>
        </w:tc>
        <w:tc>
          <w:tcPr>
            <w:tcW w:w="6507" w:type="dxa"/>
            <w:shd w:val="clear" w:color="auto" w:fill="auto"/>
            <w:vAlign w:val="bottom"/>
          </w:tcPr>
          <w:p w:rsidR="00A30F72" w:rsidRPr="00B37C49" w:rsidRDefault="00A30F72" w:rsidP="004E2FE0">
            <w:pPr>
              <w:widowControl/>
              <w:snapToGrid w:val="0"/>
              <w:rPr>
                <w:rFonts w:asciiTheme="minorEastAsia" w:eastAsiaTheme="minorEastAsia" w:hAnsiTheme="minorEastAsia"/>
                <w:kern w:val="0"/>
                <w:sz w:val="24"/>
              </w:rPr>
            </w:pPr>
            <w:r w:rsidRPr="00A90FA2">
              <w:rPr>
                <w:rFonts w:asciiTheme="minorEastAsia" w:eastAsiaTheme="minorEastAsia" w:hAnsiTheme="minorEastAsia"/>
                <w:kern w:val="0"/>
                <w:sz w:val="24"/>
              </w:rPr>
              <w:t>1、超薄型LED</w:t>
            </w:r>
            <w:r w:rsidRPr="00A90FA2">
              <w:rPr>
                <w:rFonts w:asciiTheme="minorEastAsia" w:eastAsiaTheme="minorEastAsia" w:hAnsiTheme="minorEastAsia" w:hint="eastAsia"/>
                <w:kern w:val="0"/>
                <w:sz w:val="24"/>
              </w:rPr>
              <w:t>长排警灯，安装牢固，密封严密，保证不漏、不渗雨水。</w:t>
            </w:r>
          </w:p>
          <w:p w:rsidR="00A30F72" w:rsidRPr="00B37C49" w:rsidRDefault="00A30F72" w:rsidP="004E2FE0">
            <w:pPr>
              <w:widowControl/>
              <w:snapToGrid w:val="0"/>
              <w:rPr>
                <w:rFonts w:asciiTheme="minorEastAsia" w:eastAsiaTheme="minorEastAsia" w:hAnsiTheme="minorEastAsia"/>
                <w:kern w:val="0"/>
                <w:sz w:val="24"/>
              </w:rPr>
            </w:pPr>
            <w:r w:rsidRPr="00A90FA2">
              <w:rPr>
                <w:rFonts w:asciiTheme="minorEastAsia" w:eastAsiaTheme="minorEastAsia" w:hAnsiTheme="minorEastAsia"/>
                <w:sz w:val="24"/>
              </w:rPr>
              <w:t>2、警报器，分体式手柄控制器，多档调节，由驾驶室控制；</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3.5.2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kern w:val="0"/>
                <w:sz w:val="24"/>
              </w:rPr>
            </w:pPr>
            <w:r w:rsidRPr="00A90FA2">
              <w:rPr>
                <w:rFonts w:asciiTheme="minorEastAsia" w:eastAsiaTheme="minorEastAsia" w:hAnsiTheme="minorEastAsia" w:hint="eastAsia"/>
                <w:kern w:val="0"/>
                <w:sz w:val="24"/>
              </w:rPr>
              <w:t>车前安装频闪警灯</w:t>
            </w:r>
            <w:r w:rsidRPr="00A90FA2">
              <w:rPr>
                <w:rFonts w:asciiTheme="minorEastAsia" w:eastAsiaTheme="minorEastAsia" w:hAnsiTheme="minorEastAsia"/>
                <w:kern w:val="0"/>
                <w:sz w:val="24"/>
              </w:rPr>
              <w:t>3盏，车顶四周配有频闪警灯，左右侧方形爆闪灯共6</w:t>
            </w:r>
            <w:r w:rsidRPr="00A90FA2">
              <w:rPr>
                <w:rFonts w:asciiTheme="minorEastAsia" w:eastAsiaTheme="minorEastAsia" w:hAnsiTheme="minorEastAsia" w:hint="eastAsia"/>
                <w:kern w:val="0"/>
                <w:sz w:val="24"/>
              </w:rPr>
              <w:t>盏，左右侧照明灯各</w:t>
            </w:r>
            <w:r w:rsidRPr="00A90FA2">
              <w:rPr>
                <w:rFonts w:asciiTheme="minorEastAsia" w:eastAsiaTheme="minorEastAsia" w:hAnsiTheme="minorEastAsia"/>
                <w:kern w:val="0"/>
                <w:sz w:val="24"/>
              </w:rPr>
              <w:t>1</w:t>
            </w:r>
            <w:r w:rsidRPr="00A90FA2">
              <w:rPr>
                <w:rFonts w:asciiTheme="minorEastAsia" w:eastAsiaTheme="minorEastAsia" w:hAnsiTheme="minorEastAsia" w:hint="eastAsia"/>
                <w:kern w:val="0"/>
                <w:sz w:val="24"/>
              </w:rPr>
              <w:t>盏，车尾一体式长条高位</w:t>
            </w:r>
            <w:r w:rsidRPr="00A90FA2">
              <w:rPr>
                <w:rFonts w:asciiTheme="minorEastAsia" w:eastAsiaTheme="minorEastAsia" w:hAnsiTheme="minorEastAsia"/>
                <w:kern w:val="0"/>
                <w:sz w:val="24"/>
              </w:rPr>
              <w:t>LED</w:t>
            </w:r>
            <w:r w:rsidRPr="00A90FA2">
              <w:rPr>
                <w:rFonts w:asciiTheme="minorEastAsia" w:eastAsiaTheme="minorEastAsia" w:hAnsiTheme="minorEastAsia" w:hint="eastAsia"/>
                <w:kern w:val="0"/>
                <w:sz w:val="24"/>
              </w:rPr>
              <w:t>警灯</w:t>
            </w:r>
            <w:r w:rsidRPr="00A90FA2">
              <w:rPr>
                <w:rFonts w:asciiTheme="minorEastAsia" w:eastAsiaTheme="minorEastAsia" w:hAnsiTheme="minorEastAsia"/>
                <w:kern w:val="0"/>
                <w:sz w:val="24"/>
              </w:rPr>
              <w:t>1组。</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3.5.3</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应符合</w:t>
            </w:r>
            <w:r w:rsidRPr="00A90FA2">
              <w:rPr>
                <w:rFonts w:asciiTheme="minorEastAsia" w:eastAsiaTheme="minorEastAsia" w:hAnsiTheme="minorEastAsia" w:cs="宋体"/>
                <w:kern w:val="0"/>
                <w:sz w:val="24"/>
              </w:rPr>
              <w:t>GB/T13954和GB8108规定。</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
                <w:bCs/>
                <w:kern w:val="0"/>
                <w:sz w:val="24"/>
              </w:rPr>
              <w:t>3.6</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供氧系统</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b/>
                <w:bCs/>
                <w:kern w:val="0"/>
                <w:sz w:val="24"/>
              </w:rPr>
            </w:pP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3.6.1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氧气瓶</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救护车应可放置</w:t>
            </w:r>
            <w:r w:rsidRPr="00A90FA2">
              <w:rPr>
                <w:rFonts w:asciiTheme="minorEastAsia" w:eastAsiaTheme="minorEastAsia" w:hAnsiTheme="minorEastAsia" w:cs="宋体"/>
                <w:kern w:val="0"/>
                <w:sz w:val="24"/>
              </w:rPr>
              <w:t>2瓶10升铝合金氧气瓶，带高压减压阀及不锈钢固定装置，氧气瓶拿取必须便捷。</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sz w:val="24"/>
              </w:rPr>
              <w:t>★</w:t>
            </w:r>
            <w:r w:rsidRPr="00A90FA2">
              <w:rPr>
                <w:rFonts w:asciiTheme="minorEastAsia" w:eastAsiaTheme="minorEastAsia" w:hAnsiTheme="minorEastAsia" w:cs="宋体"/>
                <w:kern w:val="0"/>
                <w:sz w:val="24"/>
              </w:rPr>
              <w:t>3.6.2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氧气管道</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隐藏式不锈钢管道，快捷拆卸接口无需工具即可操作，需安装、检测便捷，预留呼吸机用接口。</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lastRenderedPageBreak/>
              <w:t>3.6.3</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湿化瓶</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即插即用湿化瓶。</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
                <w:bCs/>
                <w:kern w:val="0"/>
                <w:sz w:val="24"/>
              </w:rPr>
              <w:t>3.7</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换气系统</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隐藏式下排风，带初级过滤装置，车厢内换气次数可达</w:t>
            </w:r>
            <w:r w:rsidRPr="00A90FA2">
              <w:rPr>
                <w:rFonts w:asciiTheme="minorEastAsia" w:eastAsiaTheme="minorEastAsia" w:hAnsiTheme="minorEastAsia" w:cs="宋体"/>
                <w:kern w:val="0"/>
                <w:sz w:val="24"/>
              </w:rPr>
              <w:t>20次/小时。</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
                <w:bCs/>
                <w:kern w:val="0"/>
                <w:sz w:val="24"/>
              </w:rPr>
              <w:t>3.8</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杀菌系统</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Arial" w:hint="eastAsia"/>
                <w:bCs/>
                <w:sz w:val="24"/>
              </w:rPr>
              <w:t>应配备长条型紫外线消毒灯，杀菌有效空间可达</w:t>
            </w:r>
            <w:r w:rsidRPr="00A90FA2">
              <w:rPr>
                <w:rFonts w:asciiTheme="minorEastAsia" w:eastAsiaTheme="minorEastAsia" w:hAnsiTheme="minorEastAsia" w:cs="Arial"/>
                <w:bCs/>
                <w:sz w:val="24"/>
              </w:rPr>
              <w:t>10m</w:t>
            </w:r>
            <w:r w:rsidRPr="00A90FA2">
              <w:rPr>
                <w:rFonts w:asciiTheme="minorEastAsia" w:eastAsiaTheme="minorEastAsia" w:hAnsiTheme="minorEastAsia" w:cs="Arial"/>
                <w:bCs/>
                <w:sz w:val="24"/>
                <w:vertAlign w:val="superscript"/>
              </w:rPr>
              <w:t xml:space="preserve">3 </w:t>
            </w:r>
            <w:r w:rsidRPr="00A90FA2">
              <w:rPr>
                <w:rFonts w:asciiTheme="minorEastAsia" w:eastAsiaTheme="minorEastAsia" w:hAnsiTheme="minorEastAsia" w:cs="Arial" w:hint="eastAsia"/>
                <w:bCs/>
                <w:sz w:val="24"/>
              </w:rPr>
              <w:t>，并具有延时启动功能，定时控制。</w:t>
            </w:r>
          </w:p>
        </w:tc>
      </w:tr>
      <w:tr w:rsidR="00A30F72" w:rsidRPr="00B37C49" w:rsidTr="004E2FE0">
        <w:trPr>
          <w:trHeight w:val="29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
                <w:bCs/>
                <w:kern w:val="0"/>
                <w:sz w:val="24"/>
              </w:rPr>
              <w:t>3.9</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照明系统</w:t>
            </w:r>
          </w:p>
        </w:tc>
        <w:tc>
          <w:tcPr>
            <w:tcW w:w="6507" w:type="dxa"/>
            <w:shd w:val="clear" w:color="auto" w:fill="auto"/>
            <w:vAlign w:val="bottom"/>
          </w:tcPr>
          <w:p w:rsidR="00A30F72" w:rsidRPr="00B37C49" w:rsidRDefault="00A30F72" w:rsidP="004E2FE0">
            <w:pPr>
              <w:widowControl/>
              <w:snapToGrid w:val="0"/>
              <w:spacing w:line="300" w:lineRule="auto"/>
              <w:rPr>
                <w:rFonts w:asciiTheme="minorEastAsia" w:eastAsiaTheme="minorEastAsia" w:hAnsiTheme="minorEastAsia" w:cs="宋体"/>
                <w:b/>
                <w:bCs/>
                <w:kern w:val="0"/>
                <w:sz w:val="24"/>
              </w:rPr>
            </w:pP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3.9.1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工作灯</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采用加长超薄</w:t>
            </w:r>
            <w:r w:rsidRPr="00A90FA2">
              <w:rPr>
                <w:rFonts w:asciiTheme="minorEastAsia" w:eastAsiaTheme="minorEastAsia" w:hAnsiTheme="minorEastAsia" w:cs="宋体"/>
                <w:kern w:val="0"/>
                <w:sz w:val="24"/>
              </w:rPr>
              <w:t>LED光带照明，左右两侧各一组，光线应柔和均匀，满足急救工作需要。</w:t>
            </w:r>
          </w:p>
        </w:tc>
      </w:tr>
      <w:tr w:rsidR="00A30F72" w:rsidRPr="00B37C49" w:rsidTr="004E2FE0">
        <w:trPr>
          <w:trHeight w:val="5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3.9.2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专用射灯</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医疗舱内应配有专用射灯</w:t>
            </w:r>
            <w:r w:rsidRPr="00A90FA2">
              <w:rPr>
                <w:rFonts w:asciiTheme="minorEastAsia" w:eastAsiaTheme="minorEastAsia" w:hAnsiTheme="minorEastAsia" w:cs="宋体"/>
                <w:kern w:val="0"/>
                <w:sz w:val="24"/>
              </w:rPr>
              <w:t>2组，LED冷光源，聚光型，高亮度，可调节照射角度，可在实施急救时辅助照明使用。</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3.9.3</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后照灯</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应采用大功率</w:t>
            </w:r>
            <w:r w:rsidRPr="00A90FA2">
              <w:rPr>
                <w:rFonts w:asciiTheme="minorEastAsia" w:eastAsiaTheme="minorEastAsia" w:hAnsiTheme="minorEastAsia" w:cs="宋体"/>
                <w:kern w:val="0"/>
                <w:sz w:val="24"/>
              </w:rPr>
              <w:t>LED后射灯，有效距离不小于10米。</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kern w:val="0"/>
                <w:sz w:val="24"/>
              </w:rPr>
              <w:t>3.9.4</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夜间外部照明系统</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救护车应配备夜间外部照明系统，便于夜间急救工作的开展。</w:t>
            </w:r>
          </w:p>
        </w:tc>
      </w:tr>
      <w:tr w:rsidR="00A30F72" w:rsidRPr="00B37C49" w:rsidTr="004E2FE0">
        <w:trPr>
          <w:trHeight w:val="85"/>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
                <w:bCs/>
                <w:kern w:val="0"/>
                <w:sz w:val="24"/>
              </w:rPr>
              <w:t>3.10</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输液固定器</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在担架车上方应装有输液架以及</w:t>
            </w:r>
            <w:r w:rsidRPr="00A90FA2">
              <w:rPr>
                <w:rFonts w:asciiTheme="minorEastAsia" w:eastAsiaTheme="minorEastAsia" w:hAnsiTheme="minorEastAsia" w:hint="eastAsia"/>
                <w:sz w:val="24"/>
              </w:rPr>
              <w:t>输液泵固定支架</w:t>
            </w:r>
            <w:r w:rsidRPr="00A90FA2">
              <w:rPr>
                <w:rFonts w:asciiTheme="minorEastAsia" w:eastAsiaTheme="minorEastAsia" w:hAnsiTheme="minorEastAsia" w:cs="宋体" w:hint="eastAsia"/>
                <w:kern w:val="0"/>
                <w:sz w:val="24"/>
              </w:rPr>
              <w:t>。</w:t>
            </w:r>
          </w:p>
        </w:tc>
      </w:tr>
      <w:tr w:rsidR="00A30F72" w:rsidRPr="00B37C49" w:rsidTr="004E2FE0">
        <w:trPr>
          <w:trHeight w:val="433"/>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
                <w:bCs/>
                <w:kern w:val="0"/>
                <w:sz w:val="24"/>
              </w:rPr>
              <w:t>3.11</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通讯系统</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在驾驶室和医疗舱相应的位置预留通讯系统的电源接线柱和安装监控设备及</w:t>
            </w:r>
            <w:r w:rsidRPr="00A90FA2">
              <w:rPr>
                <w:rFonts w:asciiTheme="minorEastAsia" w:eastAsiaTheme="minorEastAsia" w:hAnsiTheme="minorEastAsia" w:cs="宋体"/>
                <w:kern w:val="0"/>
                <w:sz w:val="24"/>
              </w:rPr>
              <w:t>GPS天线的空线孔。</w:t>
            </w:r>
          </w:p>
        </w:tc>
      </w:tr>
      <w:tr w:rsidR="00A30F72" w:rsidRPr="00B37C49" w:rsidTr="004E2FE0">
        <w:trPr>
          <w:trHeight w:val="433"/>
          <w:jc w:val="center"/>
        </w:trPr>
        <w:tc>
          <w:tcPr>
            <w:tcW w:w="1186"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b/>
                <w:bCs/>
                <w:kern w:val="0"/>
                <w:sz w:val="24"/>
              </w:rPr>
              <w:t>3.12</w:t>
            </w:r>
          </w:p>
        </w:tc>
        <w:tc>
          <w:tcPr>
            <w:tcW w:w="1841" w:type="dxa"/>
            <w:shd w:val="clear" w:color="auto" w:fill="auto"/>
            <w:vAlign w:val="center"/>
          </w:tcPr>
          <w:p w:rsidR="00A30F72" w:rsidRPr="00B37C49" w:rsidRDefault="00A30F72" w:rsidP="004E2FE0">
            <w:pPr>
              <w:widowControl/>
              <w:snapToGrid w:val="0"/>
              <w:spacing w:line="300" w:lineRule="auto"/>
              <w:jc w:val="center"/>
              <w:rPr>
                <w:rFonts w:asciiTheme="minorEastAsia" w:eastAsiaTheme="minorEastAsia" w:hAnsiTheme="minorEastAsia" w:cs="宋体"/>
                <w:b/>
                <w:bCs/>
                <w:kern w:val="0"/>
                <w:sz w:val="24"/>
              </w:rPr>
            </w:pPr>
            <w:r w:rsidRPr="00A90FA2">
              <w:rPr>
                <w:rFonts w:asciiTheme="minorEastAsia" w:eastAsiaTheme="minorEastAsia" w:hAnsiTheme="minorEastAsia" w:cs="宋体" w:hint="eastAsia"/>
                <w:b/>
                <w:bCs/>
                <w:kern w:val="0"/>
                <w:sz w:val="24"/>
              </w:rPr>
              <w:t>设备支架</w:t>
            </w:r>
          </w:p>
        </w:tc>
        <w:tc>
          <w:tcPr>
            <w:tcW w:w="6507" w:type="dxa"/>
            <w:shd w:val="clear" w:color="auto" w:fill="auto"/>
            <w:vAlign w:val="center"/>
          </w:tcPr>
          <w:p w:rsidR="00A30F72" w:rsidRPr="00B37C49" w:rsidRDefault="00A30F72" w:rsidP="004E2FE0">
            <w:pPr>
              <w:widowControl/>
              <w:snapToGrid w:val="0"/>
              <w:spacing w:line="300" w:lineRule="auto"/>
              <w:rPr>
                <w:rFonts w:asciiTheme="minorEastAsia" w:eastAsiaTheme="minorEastAsia" w:hAnsiTheme="minorEastAsia" w:cs="宋体"/>
                <w:kern w:val="0"/>
                <w:sz w:val="24"/>
              </w:rPr>
            </w:pPr>
            <w:r w:rsidRPr="00A90FA2">
              <w:rPr>
                <w:rFonts w:asciiTheme="minorEastAsia" w:eastAsiaTheme="minorEastAsia" w:hAnsiTheme="minorEastAsia" w:cs="宋体" w:hint="eastAsia"/>
                <w:kern w:val="0"/>
                <w:sz w:val="24"/>
              </w:rPr>
              <w:t>根据医疗设备不落地的要求，所有车载医疗设备均需制作固定支架及绑带，防止急救工作中设备滑落。</w:t>
            </w:r>
          </w:p>
        </w:tc>
      </w:tr>
    </w:tbl>
    <w:p w:rsidR="00A30F72" w:rsidRDefault="00A30F72" w:rsidP="00A30F72">
      <w:pPr>
        <w:pStyle w:val="a8"/>
        <w:spacing w:line="360" w:lineRule="auto"/>
        <w:ind w:firstLineChars="0" w:firstLine="0"/>
        <w:jc w:val="left"/>
        <w:rPr>
          <w:rFonts w:ascii="宋体" w:hAnsi="宋体"/>
          <w:b/>
          <w:color w:val="000000" w:themeColor="text1"/>
          <w:sz w:val="24"/>
        </w:rPr>
      </w:pPr>
      <w:r>
        <w:rPr>
          <w:rFonts w:ascii="宋体" w:hAnsi="宋体" w:hint="eastAsia"/>
          <w:b/>
          <w:color w:val="000000" w:themeColor="text1"/>
          <w:sz w:val="24"/>
        </w:rPr>
        <w:t>注：</w:t>
      </w:r>
    </w:p>
    <w:p w:rsidR="00A30F72" w:rsidRDefault="00A30F72" w:rsidP="00A30F72">
      <w:pPr>
        <w:pStyle w:val="a8"/>
        <w:numPr>
          <w:ilvl w:val="0"/>
          <w:numId w:val="2"/>
        </w:numPr>
        <w:spacing w:line="360" w:lineRule="auto"/>
        <w:ind w:firstLineChars="0"/>
        <w:jc w:val="left"/>
        <w:rPr>
          <w:rFonts w:ascii="宋体" w:hAnsi="宋体"/>
          <w:b/>
          <w:color w:val="000000" w:themeColor="text1"/>
          <w:sz w:val="24"/>
        </w:rPr>
      </w:pPr>
      <w:r>
        <w:rPr>
          <w:rFonts w:ascii="宋体" w:hAnsi="宋体" w:hint="eastAsia"/>
          <w:b/>
          <w:color w:val="000000" w:themeColor="text1"/>
          <w:sz w:val="24"/>
        </w:rPr>
        <w:t>说明：“*”指标为产品关键指标, 要求供应商所投产品必须符合, 否则投标</w:t>
      </w:r>
      <w:r>
        <w:rPr>
          <w:rFonts w:ascii="宋体" w:hAnsi="宋体"/>
          <w:b/>
          <w:color w:val="000000" w:themeColor="text1"/>
          <w:sz w:val="24"/>
        </w:rPr>
        <w:t>将会被拒绝。</w:t>
      </w:r>
    </w:p>
    <w:p w:rsidR="00A30F72" w:rsidRDefault="00A30F72" w:rsidP="00A30F72">
      <w:pPr>
        <w:pStyle w:val="a8"/>
        <w:numPr>
          <w:ilvl w:val="0"/>
          <w:numId w:val="2"/>
        </w:numPr>
        <w:spacing w:line="360" w:lineRule="auto"/>
        <w:ind w:firstLineChars="0"/>
        <w:jc w:val="left"/>
        <w:rPr>
          <w:rFonts w:ascii="宋体" w:hAnsi="宋体"/>
          <w:b/>
          <w:color w:val="000000" w:themeColor="text1"/>
          <w:sz w:val="24"/>
        </w:rPr>
      </w:pPr>
      <w:r>
        <w:rPr>
          <w:rFonts w:ascii="宋体" w:hAnsi="宋体" w:hint="eastAsia"/>
          <w:b/>
          <w:color w:val="000000" w:themeColor="text1"/>
          <w:sz w:val="24"/>
        </w:rPr>
        <w:t>以下技术规格参数及要求是采购人根据实际需要提供的，如果某项技术规格参数及要求可能会与某些产品有对应，纯属功能需求并不是特指。</w:t>
      </w:r>
    </w:p>
    <w:p w:rsidR="001C1676" w:rsidRDefault="001C1676"/>
    <w:sectPr w:rsidR="001C1676" w:rsidSect="001C16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1"/>
    <w:multiLevelType w:val="multilevel"/>
    <w:tmpl w:val="00000061"/>
    <w:lvl w:ilvl="0">
      <w:start w:val="1"/>
      <w:numFmt w:val="decimal"/>
      <w:suff w:val="space"/>
      <w:lvlText w:val="%1."/>
      <w:lvlJc w:val="left"/>
      <w:pPr>
        <w:ind w:left="0" w:firstLine="425"/>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0000090"/>
    <w:multiLevelType w:val="multilevel"/>
    <w:tmpl w:val="00000090"/>
    <w:lvl w:ilvl="0">
      <w:start w:val="1"/>
      <w:numFmt w:val="chineseCountingThousand"/>
      <w:suff w:val="space"/>
      <w:lvlText w:val="第%1章"/>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6A5EB239"/>
    <w:multiLevelType w:val="singleLevel"/>
    <w:tmpl w:val="6A5EB239"/>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0F72"/>
    <w:rsid w:val="001C1676"/>
    <w:rsid w:val="002B3781"/>
    <w:rsid w:val="00437DDA"/>
    <w:rsid w:val="005922E3"/>
    <w:rsid w:val="006C42CC"/>
    <w:rsid w:val="00703956"/>
    <w:rsid w:val="00732959"/>
    <w:rsid w:val="007814A7"/>
    <w:rsid w:val="007E392C"/>
    <w:rsid w:val="00A30F72"/>
    <w:rsid w:val="00CB2A9B"/>
    <w:rsid w:val="00E773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1"/>
    <w:lsdException w:name="toc 6" w:uiPriority="1"/>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30F72"/>
    <w:pPr>
      <w:widowControl w:val="0"/>
      <w:jc w:val="both"/>
    </w:pPr>
    <w:rPr>
      <w:rFonts w:ascii="Times New Roman" w:eastAsia="宋体" w:hAnsi="Times New Roman"/>
      <w:kern w:val="2"/>
      <w:sz w:val="21"/>
      <w:szCs w:val="24"/>
    </w:rPr>
  </w:style>
  <w:style w:type="paragraph" w:styleId="1">
    <w:name w:val="heading 1"/>
    <w:basedOn w:val="a"/>
    <w:next w:val="a"/>
    <w:link w:val="1Char"/>
    <w:uiPriority w:val="99"/>
    <w:qFormat/>
    <w:rsid w:val="007E392C"/>
    <w:pPr>
      <w:keepNext/>
      <w:keepLines/>
      <w:spacing w:before="340" w:after="330" w:line="576" w:lineRule="auto"/>
      <w:outlineLvl w:val="0"/>
    </w:pPr>
    <w:rPr>
      <w:rFonts w:ascii="仿宋_GB2312" w:cs="宋体"/>
      <w:b/>
      <w:bCs/>
      <w:kern w:val="44"/>
      <w:sz w:val="44"/>
      <w:szCs w:val="44"/>
    </w:rPr>
  </w:style>
  <w:style w:type="paragraph" w:styleId="2">
    <w:name w:val="heading 2"/>
    <w:basedOn w:val="a"/>
    <w:next w:val="a"/>
    <w:link w:val="2Char"/>
    <w:uiPriority w:val="9"/>
    <w:unhideWhenUsed/>
    <w:qFormat/>
    <w:rsid w:val="00E7733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E77331"/>
    <w:pPr>
      <w:keepNext/>
      <w:keepLines/>
      <w:spacing w:before="260" w:after="260" w:line="416" w:lineRule="auto"/>
      <w:outlineLvl w:val="2"/>
    </w:pPr>
    <w:rPr>
      <w:rFonts w:cs="宋体"/>
      <w:b/>
      <w:bCs/>
      <w:sz w:val="32"/>
      <w:szCs w:val="32"/>
    </w:rPr>
  </w:style>
  <w:style w:type="paragraph" w:styleId="4">
    <w:name w:val="heading 4"/>
    <w:basedOn w:val="a"/>
    <w:next w:val="a"/>
    <w:link w:val="4Char"/>
    <w:semiHidden/>
    <w:unhideWhenUsed/>
    <w:qFormat/>
    <w:rsid w:val="00E7733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5922E3"/>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5922E3"/>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semiHidden/>
    <w:unhideWhenUsed/>
    <w:qFormat/>
    <w:rsid w:val="005922E3"/>
    <w:pPr>
      <w:keepNext/>
      <w:keepLines/>
      <w:spacing w:before="240" w:after="64" w:line="320" w:lineRule="auto"/>
      <w:outlineLvl w:val="6"/>
    </w:pPr>
    <w:rPr>
      <w:b/>
      <w:bCs/>
      <w:sz w:val="24"/>
    </w:rPr>
  </w:style>
  <w:style w:type="paragraph" w:styleId="8">
    <w:name w:val="heading 8"/>
    <w:basedOn w:val="a"/>
    <w:next w:val="a"/>
    <w:link w:val="8Char"/>
    <w:semiHidden/>
    <w:unhideWhenUsed/>
    <w:qFormat/>
    <w:rsid w:val="005922E3"/>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semiHidden/>
    <w:unhideWhenUsed/>
    <w:qFormat/>
    <w:rsid w:val="005922E3"/>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E77331"/>
    <w:rPr>
      <w:rFonts w:ascii="仿宋_GB2312" w:cs="宋体"/>
      <w:b/>
      <w:bCs/>
      <w:kern w:val="44"/>
      <w:sz w:val="44"/>
      <w:szCs w:val="44"/>
    </w:rPr>
  </w:style>
  <w:style w:type="character" w:customStyle="1" w:styleId="2Char">
    <w:name w:val="标题 2 Char"/>
    <w:basedOn w:val="a0"/>
    <w:link w:val="2"/>
    <w:uiPriority w:val="9"/>
    <w:qFormat/>
    <w:rsid w:val="00E77331"/>
    <w:rPr>
      <w:rFonts w:asciiTheme="majorHAnsi" w:eastAsiaTheme="majorEastAsia" w:hAnsiTheme="majorHAnsi" w:cstheme="majorBidi"/>
      <w:b/>
      <w:bCs/>
      <w:kern w:val="2"/>
      <w:sz w:val="32"/>
      <w:szCs w:val="32"/>
    </w:rPr>
  </w:style>
  <w:style w:type="character" w:customStyle="1" w:styleId="3Char">
    <w:name w:val="标题 3 Char"/>
    <w:basedOn w:val="a0"/>
    <w:link w:val="3"/>
    <w:semiHidden/>
    <w:rsid w:val="00E77331"/>
    <w:rPr>
      <w:rFonts w:cs="宋体"/>
      <w:b/>
      <w:bCs/>
      <w:kern w:val="2"/>
      <w:sz w:val="32"/>
      <w:szCs w:val="32"/>
    </w:rPr>
  </w:style>
  <w:style w:type="character" w:customStyle="1" w:styleId="4Char">
    <w:name w:val="标题 4 Char"/>
    <w:basedOn w:val="a0"/>
    <w:link w:val="4"/>
    <w:semiHidden/>
    <w:rsid w:val="00E77331"/>
    <w:rPr>
      <w:rFonts w:asciiTheme="majorHAnsi" w:eastAsiaTheme="majorEastAsia" w:hAnsiTheme="majorHAnsi" w:cstheme="majorBidi"/>
      <w:b/>
      <w:bCs/>
      <w:kern w:val="2"/>
      <w:sz w:val="28"/>
      <w:szCs w:val="28"/>
    </w:rPr>
  </w:style>
  <w:style w:type="character" w:customStyle="1" w:styleId="5Char">
    <w:name w:val="标题 5 Char"/>
    <w:basedOn w:val="a0"/>
    <w:link w:val="5"/>
    <w:semiHidden/>
    <w:rsid w:val="005922E3"/>
    <w:rPr>
      <w:rFonts w:cstheme="minorBidi"/>
      <w:b/>
      <w:bCs/>
      <w:kern w:val="2"/>
      <w:sz w:val="28"/>
      <w:szCs w:val="28"/>
    </w:rPr>
  </w:style>
  <w:style w:type="character" w:customStyle="1" w:styleId="6Char">
    <w:name w:val="标题 6 Char"/>
    <w:basedOn w:val="a0"/>
    <w:link w:val="6"/>
    <w:semiHidden/>
    <w:rsid w:val="005922E3"/>
    <w:rPr>
      <w:rFonts w:asciiTheme="majorHAnsi" w:eastAsiaTheme="majorEastAsia" w:hAnsiTheme="majorHAnsi" w:cstheme="majorBidi"/>
      <w:b/>
      <w:bCs/>
      <w:kern w:val="2"/>
      <w:sz w:val="24"/>
      <w:szCs w:val="24"/>
    </w:rPr>
  </w:style>
  <w:style w:type="character" w:customStyle="1" w:styleId="7Char">
    <w:name w:val="标题 7 Char"/>
    <w:basedOn w:val="a0"/>
    <w:link w:val="7"/>
    <w:semiHidden/>
    <w:rsid w:val="005922E3"/>
    <w:rPr>
      <w:rFonts w:cstheme="minorBidi"/>
      <w:b/>
      <w:bCs/>
      <w:kern w:val="2"/>
      <w:sz w:val="24"/>
      <w:szCs w:val="24"/>
    </w:rPr>
  </w:style>
  <w:style w:type="character" w:customStyle="1" w:styleId="8Char">
    <w:name w:val="标题 8 Char"/>
    <w:basedOn w:val="a0"/>
    <w:link w:val="8"/>
    <w:semiHidden/>
    <w:rsid w:val="005922E3"/>
    <w:rPr>
      <w:rFonts w:asciiTheme="majorHAnsi" w:eastAsiaTheme="majorEastAsia" w:hAnsiTheme="majorHAnsi" w:cstheme="majorBidi"/>
      <w:kern w:val="2"/>
      <w:sz w:val="24"/>
      <w:szCs w:val="24"/>
    </w:rPr>
  </w:style>
  <w:style w:type="character" w:customStyle="1" w:styleId="9Char">
    <w:name w:val="标题 9 Char"/>
    <w:basedOn w:val="a0"/>
    <w:link w:val="9"/>
    <w:semiHidden/>
    <w:rsid w:val="005922E3"/>
    <w:rPr>
      <w:rFonts w:asciiTheme="majorHAnsi" w:eastAsiaTheme="majorEastAsia" w:hAnsiTheme="majorHAnsi" w:cstheme="majorBidi"/>
      <w:kern w:val="2"/>
      <w:sz w:val="21"/>
      <w:szCs w:val="21"/>
    </w:rPr>
  </w:style>
  <w:style w:type="paragraph" w:styleId="10">
    <w:name w:val="toc 1"/>
    <w:basedOn w:val="a"/>
    <w:next w:val="a"/>
    <w:uiPriority w:val="39"/>
    <w:rsid w:val="005922E3"/>
    <w:pPr>
      <w:spacing w:before="186"/>
      <w:ind w:left="334"/>
    </w:pPr>
    <w:rPr>
      <w:sz w:val="28"/>
      <w:szCs w:val="28"/>
    </w:rPr>
  </w:style>
  <w:style w:type="paragraph" w:styleId="20">
    <w:name w:val="toc 2"/>
    <w:basedOn w:val="a"/>
    <w:next w:val="a"/>
    <w:uiPriority w:val="39"/>
    <w:rsid w:val="005922E3"/>
    <w:pPr>
      <w:spacing w:before="161"/>
      <w:ind w:left="997" w:hanging="243"/>
    </w:pPr>
    <w:rPr>
      <w:b/>
      <w:bCs/>
      <w:sz w:val="24"/>
    </w:rPr>
  </w:style>
  <w:style w:type="paragraph" w:styleId="30">
    <w:name w:val="toc 3"/>
    <w:basedOn w:val="a"/>
    <w:next w:val="a"/>
    <w:uiPriority w:val="39"/>
    <w:rsid w:val="005922E3"/>
    <w:pPr>
      <w:spacing w:before="161"/>
      <w:ind w:left="997" w:hanging="243"/>
    </w:pPr>
    <w:rPr>
      <w:b/>
      <w:bCs/>
      <w:i/>
    </w:rPr>
  </w:style>
  <w:style w:type="paragraph" w:styleId="40">
    <w:name w:val="toc 4"/>
    <w:basedOn w:val="a"/>
    <w:next w:val="a"/>
    <w:uiPriority w:val="39"/>
    <w:rsid w:val="005922E3"/>
    <w:pPr>
      <w:spacing w:before="160"/>
      <w:ind w:left="1537" w:hanging="363"/>
    </w:pPr>
    <w:rPr>
      <w:b/>
      <w:bCs/>
      <w:sz w:val="24"/>
    </w:rPr>
  </w:style>
  <w:style w:type="paragraph" w:styleId="50">
    <w:name w:val="toc 5"/>
    <w:basedOn w:val="a"/>
    <w:next w:val="a"/>
    <w:uiPriority w:val="1"/>
    <w:rsid w:val="005922E3"/>
    <w:pPr>
      <w:spacing w:before="158"/>
      <w:ind w:left="1535" w:hanging="361"/>
    </w:pPr>
    <w:rPr>
      <w:sz w:val="24"/>
    </w:rPr>
  </w:style>
  <w:style w:type="paragraph" w:styleId="60">
    <w:name w:val="toc 6"/>
    <w:basedOn w:val="a"/>
    <w:next w:val="a"/>
    <w:uiPriority w:val="1"/>
    <w:rsid w:val="005922E3"/>
    <w:pPr>
      <w:spacing w:before="158"/>
      <w:ind w:left="1537" w:hanging="363"/>
    </w:pPr>
    <w:rPr>
      <w:b/>
      <w:bCs/>
      <w:i/>
    </w:rPr>
  </w:style>
  <w:style w:type="paragraph" w:styleId="a3">
    <w:name w:val="header"/>
    <w:basedOn w:val="a"/>
    <w:link w:val="Char"/>
    <w:rsid w:val="005922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5922E3"/>
    <w:rPr>
      <w:rFonts w:ascii="宋体" w:hAnsi="宋体" w:cs="宋体"/>
      <w:sz w:val="18"/>
      <w:szCs w:val="22"/>
      <w:lang w:val="zh-CN" w:bidi="zh-CN"/>
    </w:rPr>
  </w:style>
  <w:style w:type="paragraph" w:styleId="a4">
    <w:name w:val="Title"/>
    <w:basedOn w:val="a"/>
    <w:next w:val="a"/>
    <w:link w:val="Char0"/>
    <w:qFormat/>
    <w:rsid w:val="007E392C"/>
    <w:pPr>
      <w:spacing w:before="240" w:after="60"/>
      <w:jc w:val="center"/>
      <w:outlineLvl w:val="0"/>
    </w:pPr>
    <w:rPr>
      <w:rFonts w:ascii="等线 Light" w:hAnsi="等线 Light" w:cstheme="majorBidi"/>
      <w:b/>
      <w:bCs/>
      <w:sz w:val="32"/>
      <w:szCs w:val="32"/>
    </w:rPr>
  </w:style>
  <w:style w:type="character" w:customStyle="1" w:styleId="Char0">
    <w:name w:val="标题 Char"/>
    <w:basedOn w:val="a0"/>
    <w:link w:val="a4"/>
    <w:rsid w:val="005922E3"/>
    <w:rPr>
      <w:rFonts w:ascii="等线 Light" w:hAnsi="等线 Light" w:cstheme="majorBidi"/>
      <w:b/>
      <w:bCs/>
      <w:kern w:val="2"/>
      <w:sz w:val="32"/>
      <w:szCs w:val="32"/>
    </w:rPr>
  </w:style>
  <w:style w:type="paragraph" w:styleId="a5">
    <w:name w:val="Body Text"/>
    <w:basedOn w:val="a"/>
    <w:link w:val="Char1"/>
    <w:uiPriority w:val="1"/>
    <w:rsid w:val="005922E3"/>
    <w:rPr>
      <w:sz w:val="24"/>
    </w:rPr>
  </w:style>
  <w:style w:type="character" w:customStyle="1" w:styleId="Char1">
    <w:name w:val="正文文本 Char"/>
    <w:basedOn w:val="a0"/>
    <w:link w:val="a5"/>
    <w:uiPriority w:val="1"/>
    <w:rsid w:val="005922E3"/>
    <w:rPr>
      <w:rFonts w:ascii="宋体" w:hAnsi="宋体" w:cs="宋体"/>
      <w:sz w:val="24"/>
      <w:szCs w:val="24"/>
      <w:lang w:val="zh-CN" w:bidi="zh-CN"/>
    </w:rPr>
  </w:style>
  <w:style w:type="paragraph" w:styleId="a6">
    <w:name w:val="Subtitle"/>
    <w:basedOn w:val="a"/>
    <w:next w:val="a"/>
    <w:link w:val="Char2"/>
    <w:qFormat/>
    <w:rsid w:val="005922E3"/>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6"/>
    <w:rsid w:val="005922E3"/>
    <w:rPr>
      <w:rFonts w:asciiTheme="majorHAnsi" w:eastAsia="宋体" w:hAnsiTheme="majorHAnsi" w:cstheme="majorBidi"/>
      <w:b/>
      <w:bCs/>
      <w:kern w:val="28"/>
      <w:sz w:val="32"/>
      <w:szCs w:val="32"/>
    </w:rPr>
  </w:style>
  <w:style w:type="character" w:styleId="a7">
    <w:name w:val="Emphasis"/>
    <w:qFormat/>
    <w:rsid w:val="007E392C"/>
    <w:rPr>
      <w:b w:val="0"/>
      <w:i w:val="0"/>
    </w:rPr>
  </w:style>
  <w:style w:type="paragraph" w:styleId="a8">
    <w:name w:val="List Paragraph"/>
    <w:basedOn w:val="a"/>
    <w:uiPriority w:val="34"/>
    <w:qFormat/>
    <w:rsid w:val="005922E3"/>
    <w:pPr>
      <w:ind w:firstLineChars="200" w:firstLine="420"/>
    </w:pPr>
  </w:style>
  <w:style w:type="character" w:styleId="a9">
    <w:name w:val="Subtle Reference"/>
    <w:basedOn w:val="a0"/>
    <w:uiPriority w:val="31"/>
    <w:qFormat/>
    <w:rsid w:val="005922E3"/>
    <w:rPr>
      <w:smallCaps/>
      <w:color w:val="C0504D" w:themeColor="accent2"/>
      <w:u w:val="single"/>
    </w:rPr>
  </w:style>
  <w:style w:type="paragraph" w:customStyle="1" w:styleId="TableParagraph">
    <w:name w:val="Table Paragraph"/>
    <w:basedOn w:val="a"/>
    <w:uiPriority w:val="1"/>
    <w:qFormat/>
    <w:rsid w:val="005922E3"/>
  </w:style>
  <w:style w:type="paragraph" w:styleId="aa">
    <w:name w:val="Message Header"/>
    <w:basedOn w:val="a"/>
    <w:link w:val="Char3"/>
    <w:uiPriority w:val="99"/>
    <w:unhideWhenUsed/>
    <w:rsid w:val="00E7733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theme="majorBidi"/>
      <w:sz w:val="24"/>
    </w:rPr>
  </w:style>
  <w:style w:type="character" w:customStyle="1" w:styleId="Char3">
    <w:name w:val="信息标题 Char"/>
    <w:basedOn w:val="a0"/>
    <w:link w:val="aa"/>
    <w:uiPriority w:val="99"/>
    <w:rsid w:val="00E77331"/>
    <w:rPr>
      <w:rFonts w:ascii="Cambria" w:hAnsi="Cambria" w:cstheme="majorBidi"/>
      <w:kern w:val="2"/>
      <w:sz w:val="24"/>
      <w:szCs w:val="24"/>
      <w:shd w:val="pct20" w:color="auto" w:fill="auto"/>
    </w:rPr>
  </w:style>
  <w:style w:type="character" w:styleId="ab">
    <w:name w:val="Hyperlink"/>
    <w:basedOn w:val="a0"/>
    <w:uiPriority w:val="99"/>
    <w:unhideWhenUsed/>
    <w:rsid w:val="00E77331"/>
    <w:rPr>
      <w:color w:val="000000"/>
      <w:u w:val="none"/>
    </w:rPr>
  </w:style>
  <w:style w:type="character" w:styleId="ac">
    <w:name w:val="FollowedHyperlink"/>
    <w:basedOn w:val="a0"/>
    <w:uiPriority w:val="99"/>
    <w:unhideWhenUsed/>
    <w:rsid w:val="00E77331"/>
    <w:rPr>
      <w:color w:val="000000"/>
      <w:u w:val="none"/>
    </w:rPr>
  </w:style>
  <w:style w:type="paragraph" w:styleId="ad">
    <w:name w:val="Normal (Web)"/>
    <w:basedOn w:val="a"/>
    <w:uiPriority w:val="99"/>
    <w:qFormat/>
    <w:rsid w:val="007E392C"/>
    <w:pPr>
      <w:widowControl/>
      <w:spacing w:before="100" w:beforeAutospacing="1" w:after="100" w:afterAutospacing="1"/>
      <w:jc w:val="left"/>
    </w:pPr>
    <w:rPr>
      <w:rFonts w:ascii="宋体" w:hAnsi="宋体" w:cs="宋体"/>
      <w:kern w:val="0"/>
      <w:sz w:val="24"/>
    </w:rPr>
  </w:style>
  <w:style w:type="paragraph" w:customStyle="1" w:styleId="tabbedpanels">
    <w:name w:val="tabbedpanels"/>
    <w:basedOn w:val="a"/>
    <w:rsid w:val="00E77331"/>
    <w:pPr>
      <w:widowControl/>
      <w:jc w:val="left"/>
    </w:pPr>
    <w:rPr>
      <w:rFonts w:ascii="宋体" w:hAnsi="宋体" w:cs="宋体"/>
      <w:kern w:val="0"/>
      <w:sz w:val="24"/>
    </w:rPr>
  </w:style>
  <w:style w:type="paragraph" w:customStyle="1" w:styleId="tabbedpanelstabgroup">
    <w:name w:val="tabbedpanelstabgroup"/>
    <w:basedOn w:val="a"/>
    <w:rsid w:val="00E77331"/>
    <w:pPr>
      <w:widowControl/>
      <w:pBdr>
        <w:top w:val="single" w:sz="4" w:space="0" w:color="E5E5E5"/>
        <w:left w:val="single" w:sz="4" w:space="31" w:color="E5E5E5"/>
        <w:bottom w:val="single" w:sz="4" w:space="0" w:color="E5E5E5"/>
        <w:right w:val="single" w:sz="4" w:space="0" w:color="E5E5E5"/>
      </w:pBdr>
      <w:shd w:val="clear" w:color="auto" w:fill="FAFAFA"/>
      <w:spacing w:line="501" w:lineRule="atLeast"/>
      <w:jc w:val="left"/>
    </w:pPr>
    <w:rPr>
      <w:rFonts w:ascii="宋体" w:hAnsi="宋体" w:cs="宋体"/>
      <w:color w:val="000000"/>
      <w:kern w:val="0"/>
      <w:sz w:val="24"/>
    </w:rPr>
  </w:style>
  <w:style w:type="paragraph" w:customStyle="1" w:styleId="tabbedpanelstab">
    <w:name w:val="tabbedpanelstab"/>
    <w:basedOn w:val="a"/>
    <w:rsid w:val="00E77331"/>
    <w:pPr>
      <w:widowControl/>
      <w:spacing w:line="501" w:lineRule="atLeast"/>
      <w:jc w:val="center"/>
    </w:pPr>
    <w:rPr>
      <w:rFonts w:ascii="宋体" w:hAnsi="宋体" w:cs="宋体"/>
      <w:kern w:val="0"/>
      <w:sz w:val="16"/>
      <w:szCs w:val="16"/>
    </w:rPr>
  </w:style>
  <w:style w:type="paragraph" w:customStyle="1" w:styleId="tabbedpanelstabselected">
    <w:name w:val="tabbedpanelstabselected"/>
    <w:basedOn w:val="a"/>
    <w:rsid w:val="00E77331"/>
    <w:pPr>
      <w:widowControl/>
      <w:pBdr>
        <w:bottom w:val="single" w:sz="12" w:space="0" w:color="0371C6"/>
      </w:pBdr>
      <w:jc w:val="left"/>
    </w:pPr>
    <w:rPr>
      <w:rFonts w:ascii="宋体" w:hAnsi="宋体" w:cs="宋体"/>
      <w:b/>
      <w:bCs/>
      <w:color w:val="0371C6"/>
      <w:kern w:val="0"/>
      <w:sz w:val="24"/>
    </w:rPr>
  </w:style>
  <w:style w:type="paragraph" w:customStyle="1" w:styleId="tabbedpanelscontentgroup">
    <w:name w:val="tabbedpanelscontentgroup"/>
    <w:basedOn w:val="a"/>
    <w:rsid w:val="00E77331"/>
    <w:pPr>
      <w:widowControl/>
      <w:pBdr>
        <w:left w:val="single" w:sz="4" w:space="0" w:color="E5E5E5"/>
        <w:bottom w:val="single" w:sz="4" w:space="0" w:color="E5E5E5"/>
        <w:right w:val="single" w:sz="4" w:space="0" w:color="E5E5E5"/>
      </w:pBdr>
      <w:jc w:val="left"/>
    </w:pPr>
    <w:rPr>
      <w:rFonts w:ascii="宋体" w:hAnsi="宋体" w:cs="宋体"/>
      <w:kern w:val="0"/>
      <w:sz w:val="24"/>
    </w:rPr>
  </w:style>
  <w:style w:type="paragraph" w:customStyle="1" w:styleId="vtabbedpanels">
    <w:name w:val="vtabbedpanels"/>
    <w:basedOn w:val="a"/>
    <w:rsid w:val="00E77331"/>
    <w:pPr>
      <w:widowControl/>
      <w:spacing w:before="63"/>
      <w:ind w:left="125"/>
      <w:jc w:val="left"/>
    </w:pPr>
    <w:rPr>
      <w:rFonts w:ascii="宋体" w:hAnsi="宋体" w:cs="宋体"/>
      <w:kern w:val="0"/>
      <w:sz w:val="24"/>
    </w:rPr>
  </w:style>
  <w:style w:type="paragraph" w:customStyle="1" w:styleId="owl-carousel">
    <w:name w:val="owl-carousel"/>
    <w:basedOn w:val="a"/>
    <w:rsid w:val="00E77331"/>
    <w:pPr>
      <w:widowControl/>
      <w:jc w:val="left"/>
    </w:pPr>
    <w:rPr>
      <w:rFonts w:ascii="宋体" w:hAnsi="宋体" w:cs="宋体"/>
      <w:vanish/>
      <w:kern w:val="0"/>
      <w:sz w:val="24"/>
    </w:rPr>
  </w:style>
  <w:style w:type="paragraph" w:customStyle="1" w:styleId="clear">
    <w:name w:val="clear"/>
    <w:basedOn w:val="a"/>
    <w:rsid w:val="00E77331"/>
    <w:pPr>
      <w:widowControl/>
      <w:jc w:val="left"/>
    </w:pPr>
    <w:rPr>
      <w:rFonts w:ascii="宋体" w:hAnsi="宋体" w:cs="宋体"/>
      <w:kern w:val="0"/>
      <w:sz w:val="24"/>
    </w:rPr>
  </w:style>
  <w:style w:type="paragraph" w:customStyle="1" w:styleId="mt20">
    <w:name w:val="mt20"/>
    <w:basedOn w:val="a"/>
    <w:rsid w:val="00E77331"/>
    <w:pPr>
      <w:widowControl/>
      <w:spacing w:before="250"/>
      <w:jc w:val="left"/>
    </w:pPr>
    <w:rPr>
      <w:rFonts w:ascii="宋体" w:hAnsi="宋体" w:cs="宋体"/>
      <w:kern w:val="0"/>
      <w:sz w:val="24"/>
    </w:rPr>
  </w:style>
  <w:style w:type="paragraph" w:customStyle="1" w:styleId="mt18">
    <w:name w:val="mt18"/>
    <w:basedOn w:val="a"/>
    <w:rsid w:val="00E77331"/>
    <w:pPr>
      <w:widowControl/>
      <w:spacing w:before="225"/>
      <w:jc w:val="left"/>
    </w:pPr>
    <w:rPr>
      <w:rFonts w:ascii="宋体" w:hAnsi="宋体" w:cs="宋体"/>
      <w:kern w:val="0"/>
      <w:sz w:val="24"/>
    </w:rPr>
  </w:style>
  <w:style w:type="paragraph" w:customStyle="1" w:styleId="mt15">
    <w:name w:val="mt15"/>
    <w:basedOn w:val="a"/>
    <w:rsid w:val="00E77331"/>
    <w:pPr>
      <w:widowControl/>
      <w:spacing w:before="188"/>
      <w:jc w:val="left"/>
    </w:pPr>
    <w:rPr>
      <w:rFonts w:ascii="宋体" w:hAnsi="宋体" w:cs="宋体"/>
      <w:kern w:val="0"/>
      <w:sz w:val="24"/>
    </w:rPr>
  </w:style>
  <w:style w:type="paragraph" w:customStyle="1" w:styleId="mb15">
    <w:name w:val="mb15"/>
    <w:basedOn w:val="a"/>
    <w:rsid w:val="00E77331"/>
    <w:pPr>
      <w:widowControl/>
      <w:spacing w:after="188"/>
      <w:jc w:val="left"/>
    </w:pPr>
    <w:rPr>
      <w:rFonts w:ascii="宋体" w:hAnsi="宋体" w:cs="宋体"/>
      <w:kern w:val="0"/>
      <w:sz w:val="24"/>
    </w:rPr>
  </w:style>
  <w:style w:type="paragraph" w:customStyle="1" w:styleId="bodybg">
    <w:name w:val="body_bg"/>
    <w:basedOn w:val="a"/>
    <w:rsid w:val="00E77331"/>
    <w:pPr>
      <w:widowControl/>
      <w:jc w:val="left"/>
    </w:pPr>
    <w:rPr>
      <w:rFonts w:ascii="宋体" w:hAnsi="宋体" w:cs="宋体"/>
      <w:kern w:val="0"/>
      <w:sz w:val="24"/>
    </w:rPr>
  </w:style>
  <w:style w:type="paragraph" w:customStyle="1" w:styleId="top">
    <w:name w:val="top"/>
    <w:basedOn w:val="a"/>
    <w:rsid w:val="00E77331"/>
    <w:pPr>
      <w:widowControl/>
      <w:pBdr>
        <w:bottom w:val="single" w:sz="4" w:space="0" w:color="EFEFEF"/>
      </w:pBdr>
      <w:shd w:val="clear" w:color="auto" w:fill="F8F8F7"/>
      <w:spacing w:line="376" w:lineRule="atLeast"/>
      <w:jc w:val="left"/>
    </w:pPr>
    <w:rPr>
      <w:rFonts w:ascii="宋体" w:hAnsi="宋体" w:cs="宋体"/>
      <w:kern w:val="0"/>
      <w:sz w:val="24"/>
    </w:rPr>
  </w:style>
  <w:style w:type="paragraph" w:customStyle="1" w:styleId="head">
    <w:name w:val="head"/>
    <w:basedOn w:val="a"/>
    <w:rsid w:val="00E77331"/>
    <w:pPr>
      <w:widowControl/>
      <w:jc w:val="left"/>
    </w:pPr>
    <w:rPr>
      <w:rFonts w:ascii="宋体" w:hAnsi="宋体" w:cs="宋体"/>
      <w:kern w:val="0"/>
      <w:sz w:val="24"/>
    </w:rPr>
  </w:style>
  <w:style w:type="paragraph" w:customStyle="1" w:styleId="ttz">
    <w:name w:val="t_tz"/>
    <w:basedOn w:val="a"/>
    <w:rsid w:val="00E77331"/>
    <w:pPr>
      <w:widowControl/>
      <w:jc w:val="left"/>
    </w:pPr>
    <w:rPr>
      <w:rFonts w:ascii="宋体" w:hAnsi="宋体" w:cs="宋体"/>
      <w:kern w:val="0"/>
      <w:sz w:val="24"/>
    </w:rPr>
  </w:style>
  <w:style w:type="paragraph" w:customStyle="1" w:styleId="isearch">
    <w:name w:val="i_search"/>
    <w:basedOn w:val="a"/>
    <w:rsid w:val="00E77331"/>
    <w:pPr>
      <w:widowControl/>
      <w:spacing w:before="100"/>
      <w:jc w:val="left"/>
    </w:pPr>
    <w:rPr>
      <w:rFonts w:ascii="宋体" w:hAnsi="宋体" w:cs="宋体"/>
      <w:kern w:val="0"/>
      <w:sz w:val="24"/>
    </w:rPr>
  </w:style>
  <w:style w:type="paragraph" w:customStyle="1" w:styleId="breakingnewscontroller">
    <w:name w:val="breakingnewscontroller"/>
    <w:basedOn w:val="a"/>
    <w:rsid w:val="00E77331"/>
    <w:pPr>
      <w:widowControl/>
      <w:spacing w:before="75" w:line="376" w:lineRule="atLeast"/>
      <w:jc w:val="left"/>
    </w:pPr>
    <w:rPr>
      <w:rFonts w:ascii="宋体" w:hAnsi="宋体" w:cs="宋体"/>
      <w:kern w:val="0"/>
      <w:sz w:val="24"/>
    </w:rPr>
  </w:style>
  <w:style w:type="paragraph" w:customStyle="1" w:styleId="nav">
    <w:name w:val="nav"/>
    <w:basedOn w:val="a"/>
    <w:rsid w:val="00E77331"/>
    <w:pPr>
      <w:widowControl/>
      <w:shd w:val="clear" w:color="auto" w:fill="0371C6"/>
      <w:spacing w:line="563" w:lineRule="atLeast"/>
      <w:jc w:val="left"/>
    </w:pPr>
    <w:rPr>
      <w:rFonts w:ascii="宋体" w:hAnsi="宋体" w:cs="宋体"/>
      <w:kern w:val="0"/>
      <w:sz w:val="24"/>
    </w:rPr>
  </w:style>
  <w:style w:type="paragraph" w:customStyle="1" w:styleId="owl-page">
    <w:name w:val="owl-page"/>
    <w:basedOn w:val="a"/>
    <w:rsid w:val="00E77331"/>
    <w:pPr>
      <w:widowControl/>
      <w:ind w:left="63" w:right="63"/>
      <w:jc w:val="left"/>
    </w:pPr>
    <w:rPr>
      <w:rFonts w:ascii="宋体" w:hAnsi="宋体" w:cs="宋体"/>
      <w:kern w:val="0"/>
      <w:sz w:val="24"/>
    </w:rPr>
  </w:style>
  <w:style w:type="paragraph" w:customStyle="1" w:styleId="owl-prev">
    <w:name w:val="owl-prev"/>
    <w:basedOn w:val="a"/>
    <w:rsid w:val="00E77331"/>
    <w:pPr>
      <w:widowControl/>
      <w:jc w:val="left"/>
    </w:pPr>
    <w:rPr>
      <w:rFonts w:ascii="宋体" w:hAnsi="宋体" w:cs="宋体"/>
      <w:kern w:val="0"/>
      <w:sz w:val="24"/>
    </w:rPr>
  </w:style>
  <w:style w:type="paragraph" w:customStyle="1" w:styleId="owl-next">
    <w:name w:val="owl-next"/>
    <w:basedOn w:val="a"/>
    <w:rsid w:val="00E77331"/>
    <w:pPr>
      <w:widowControl/>
      <w:jc w:val="left"/>
    </w:pPr>
    <w:rPr>
      <w:rFonts w:ascii="宋体" w:hAnsi="宋体" w:cs="宋体"/>
      <w:kern w:val="0"/>
      <w:sz w:val="24"/>
    </w:rPr>
  </w:style>
  <w:style w:type="paragraph" w:customStyle="1" w:styleId="topnews">
    <w:name w:val="top_news"/>
    <w:basedOn w:val="a"/>
    <w:rsid w:val="00E77331"/>
    <w:pPr>
      <w:widowControl/>
      <w:pBdr>
        <w:top w:val="single" w:sz="4" w:space="0" w:color="E7E7E7"/>
        <w:left w:val="single" w:sz="4" w:space="0" w:color="E7E7E7"/>
        <w:bottom w:val="single" w:sz="4" w:space="0" w:color="E7E7E7"/>
        <w:right w:val="single" w:sz="4" w:space="0" w:color="E7E7E7"/>
      </w:pBdr>
      <w:shd w:val="clear" w:color="auto" w:fill="FFFFFF"/>
      <w:jc w:val="left"/>
    </w:pPr>
    <w:rPr>
      <w:rFonts w:ascii="宋体" w:hAnsi="宋体" w:cs="宋体"/>
      <w:kern w:val="0"/>
      <w:sz w:val="24"/>
    </w:rPr>
  </w:style>
  <w:style w:type="paragraph" w:customStyle="1" w:styleId="tabmenu">
    <w:name w:val="tab_menu"/>
    <w:basedOn w:val="a"/>
    <w:rsid w:val="00E77331"/>
    <w:pPr>
      <w:widowControl/>
      <w:pBdr>
        <w:bottom w:val="single" w:sz="4" w:space="0" w:color="E7E7E7"/>
      </w:pBdr>
      <w:shd w:val="clear" w:color="auto" w:fill="FAFAFA"/>
      <w:jc w:val="left"/>
    </w:pPr>
    <w:rPr>
      <w:rFonts w:ascii="宋体" w:hAnsi="宋体" w:cs="宋体"/>
      <w:kern w:val="0"/>
      <w:sz w:val="24"/>
    </w:rPr>
  </w:style>
  <w:style w:type="paragraph" w:customStyle="1" w:styleId="tabbox">
    <w:name w:val="tab_box"/>
    <w:basedOn w:val="a"/>
    <w:rsid w:val="00E77331"/>
    <w:pPr>
      <w:widowControl/>
      <w:jc w:val="left"/>
    </w:pPr>
    <w:rPr>
      <w:rFonts w:ascii="宋体" w:hAnsi="宋体" w:cs="宋体"/>
      <w:kern w:val="0"/>
      <w:sz w:val="24"/>
    </w:rPr>
  </w:style>
  <w:style w:type="paragraph" w:customStyle="1" w:styleId="con1">
    <w:name w:val="con_1"/>
    <w:basedOn w:val="a"/>
    <w:rsid w:val="00E77331"/>
    <w:pPr>
      <w:widowControl/>
      <w:ind w:left="100" w:right="100"/>
      <w:jc w:val="left"/>
    </w:pPr>
    <w:rPr>
      <w:rFonts w:ascii="宋体" w:hAnsi="宋体" w:cs="宋体"/>
      <w:kern w:val="0"/>
      <w:sz w:val="24"/>
    </w:rPr>
  </w:style>
  <w:style w:type="paragraph" w:customStyle="1" w:styleId="con1ast">
    <w:name w:val="con_1ast"/>
    <w:basedOn w:val="a"/>
    <w:rsid w:val="00E77331"/>
    <w:pPr>
      <w:widowControl/>
      <w:jc w:val="left"/>
    </w:pPr>
    <w:rPr>
      <w:rFonts w:ascii="宋体" w:hAnsi="宋体" w:cs="宋体"/>
      <w:kern w:val="0"/>
      <w:sz w:val="24"/>
    </w:rPr>
  </w:style>
  <w:style w:type="paragraph" w:customStyle="1" w:styleId="conicon">
    <w:name w:val="con_icon"/>
    <w:basedOn w:val="a"/>
    <w:rsid w:val="00E77331"/>
    <w:pPr>
      <w:widowControl/>
      <w:spacing w:before="50"/>
      <w:ind w:right="63"/>
      <w:jc w:val="left"/>
    </w:pPr>
    <w:rPr>
      <w:rFonts w:ascii="宋体" w:hAnsi="宋体" w:cs="宋体"/>
      <w:kern w:val="0"/>
      <w:sz w:val="24"/>
    </w:rPr>
  </w:style>
  <w:style w:type="paragraph" w:customStyle="1" w:styleId="conicon1">
    <w:name w:val="con_icon_1"/>
    <w:basedOn w:val="a"/>
    <w:rsid w:val="00E77331"/>
    <w:pPr>
      <w:widowControl/>
      <w:jc w:val="left"/>
    </w:pPr>
    <w:rPr>
      <w:rFonts w:ascii="宋体" w:hAnsi="宋体" w:cs="宋体"/>
      <w:kern w:val="0"/>
      <w:sz w:val="24"/>
    </w:rPr>
  </w:style>
  <w:style w:type="paragraph" w:customStyle="1" w:styleId="conicon2">
    <w:name w:val="con_icon_2"/>
    <w:basedOn w:val="a"/>
    <w:rsid w:val="00E77331"/>
    <w:pPr>
      <w:widowControl/>
      <w:jc w:val="left"/>
    </w:pPr>
    <w:rPr>
      <w:rFonts w:ascii="宋体" w:hAnsi="宋体" w:cs="宋体"/>
      <w:kern w:val="0"/>
      <w:sz w:val="24"/>
    </w:rPr>
  </w:style>
  <w:style w:type="paragraph" w:customStyle="1" w:styleId="conicon3">
    <w:name w:val="con_icon_3"/>
    <w:basedOn w:val="a"/>
    <w:rsid w:val="00E77331"/>
    <w:pPr>
      <w:widowControl/>
      <w:jc w:val="left"/>
    </w:pPr>
    <w:rPr>
      <w:rFonts w:ascii="宋体" w:hAnsi="宋体" w:cs="宋体"/>
      <w:kern w:val="0"/>
      <w:sz w:val="24"/>
    </w:rPr>
  </w:style>
  <w:style w:type="paragraph" w:customStyle="1" w:styleId="conicon4">
    <w:name w:val="con_icon_4"/>
    <w:basedOn w:val="a"/>
    <w:rsid w:val="00E77331"/>
    <w:pPr>
      <w:widowControl/>
      <w:jc w:val="left"/>
    </w:pPr>
    <w:rPr>
      <w:rFonts w:ascii="宋体" w:hAnsi="宋体" w:cs="宋体"/>
      <w:kern w:val="0"/>
      <w:sz w:val="24"/>
    </w:rPr>
  </w:style>
  <w:style w:type="paragraph" w:customStyle="1" w:styleId="conicon5">
    <w:name w:val="con_icon_5"/>
    <w:basedOn w:val="a"/>
    <w:rsid w:val="00E77331"/>
    <w:pPr>
      <w:widowControl/>
      <w:jc w:val="left"/>
    </w:pPr>
    <w:rPr>
      <w:rFonts w:ascii="宋体" w:hAnsi="宋体" w:cs="宋体"/>
      <w:kern w:val="0"/>
      <w:sz w:val="24"/>
    </w:rPr>
  </w:style>
  <w:style w:type="paragraph" w:customStyle="1" w:styleId="imain">
    <w:name w:val="i_main"/>
    <w:basedOn w:val="a"/>
    <w:rsid w:val="00E77331"/>
    <w:pPr>
      <w:widowControl/>
      <w:jc w:val="left"/>
    </w:pPr>
    <w:rPr>
      <w:rFonts w:ascii="宋体" w:hAnsi="宋体" w:cs="宋体"/>
      <w:kern w:val="0"/>
      <w:sz w:val="24"/>
    </w:rPr>
  </w:style>
  <w:style w:type="paragraph" w:customStyle="1" w:styleId="imain01">
    <w:name w:val="i_main_01"/>
    <w:basedOn w:val="a"/>
    <w:rsid w:val="00E77331"/>
    <w:pPr>
      <w:widowControl/>
      <w:jc w:val="left"/>
    </w:pPr>
    <w:rPr>
      <w:rFonts w:ascii="宋体" w:hAnsi="宋体" w:cs="宋体"/>
      <w:kern w:val="0"/>
      <w:sz w:val="24"/>
    </w:rPr>
  </w:style>
  <w:style w:type="paragraph" w:customStyle="1" w:styleId="link">
    <w:name w:val="link"/>
    <w:basedOn w:val="a"/>
    <w:rsid w:val="00E77331"/>
    <w:pPr>
      <w:widowControl/>
      <w:pBdr>
        <w:top w:val="single" w:sz="4" w:space="0" w:color="E7E7E7"/>
        <w:left w:val="single" w:sz="4" w:space="0" w:color="E7E7E7"/>
        <w:bottom w:val="single" w:sz="4" w:space="0" w:color="E7E7E7"/>
        <w:right w:val="single" w:sz="4" w:space="0" w:color="E7E7E7"/>
      </w:pBdr>
      <w:shd w:val="clear" w:color="auto" w:fill="FFFFFF"/>
      <w:spacing w:before="188"/>
      <w:jc w:val="left"/>
    </w:pPr>
    <w:rPr>
      <w:rFonts w:ascii="宋体" w:hAnsi="宋体" w:cs="宋体"/>
      <w:kern w:val="0"/>
      <w:sz w:val="24"/>
    </w:rPr>
  </w:style>
  <w:style w:type="paragraph" w:customStyle="1" w:styleId="foot">
    <w:name w:val="foot"/>
    <w:basedOn w:val="a"/>
    <w:rsid w:val="00E77331"/>
    <w:pPr>
      <w:widowControl/>
      <w:pBdr>
        <w:top w:val="single" w:sz="12" w:space="0" w:color="0371C6"/>
      </w:pBdr>
      <w:spacing w:before="250"/>
      <w:jc w:val="left"/>
    </w:pPr>
    <w:rPr>
      <w:rFonts w:ascii="宋体" w:hAnsi="宋体" w:cs="宋体"/>
      <w:kern w:val="0"/>
      <w:sz w:val="24"/>
    </w:rPr>
  </w:style>
  <w:style w:type="paragraph" w:customStyle="1" w:styleId="location">
    <w:name w:val="location"/>
    <w:basedOn w:val="a"/>
    <w:rsid w:val="00E77331"/>
    <w:pPr>
      <w:widowControl/>
      <w:spacing w:line="626" w:lineRule="atLeast"/>
      <w:jc w:val="left"/>
    </w:pPr>
    <w:rPr>
      <w:rFonts w:ascii="宋体" w:hAnsi="宋体" w:cs="宋体"/>
      <w:color w:val="333333"/>
      <w:kern w:val="0"/>
      <w:sz w:val="18"/>
      <w:szCs w:val="18"/>
    </w:rPr>
  </w:style>
  <w:style w:type="paragraph" w:customStyle="1" w:styleId="nmain">
    <w:name w:val="n_main"/>
    <w:basedOn w:val="a"/>
    <w:rsid w:val="00E77331"/>
    <w:pPr>
      <w:widowControl/>
      <w:jc w:val="left"/>
    </w:pPr>
    <w:rPr>
      <w:rFonts w:ascii="宋体" w:hAnsi="宋体" w:cs="宋体"/>
      <w:kern w:val="0"/>
      <w:sz w:val="24"/>
    </w:rPr>
  </w:style>
  <w:style w:type="paragraph" w:customStyle="1" w:styleId="nleft">
    <w:name w:val="n_left"/>
    <w:basedOn w:val="a"/>
    <w:rsid w:val="00E77331"/>
    <w:pPr>
      <w:widowControl/>
      <w:jc w:val="left"/>
    </w:pPr>
    <w:rPr>
      <w:rFonts w:ascii="宋体" w:hAnsi="宋体" w:cs="宋体"/>
      <w:kern w:val="0"/>
      <w:sz w:val="24"/>
    </w:rPr>
  </w:style>
  <w:style w:type="paragraph" w:customStyle="1" w:styleId="nlist">
    <w:name w:val="n_list"/>
    <w:basedOn w:val="a"/>
    <w:rsid w:val="00E77331"/>
    <w:pPr>
      <w:widowControl/>
      <w:pBdr>
        <w:top w:val="single" w:sz="4" w:space="0" w:color="E7E7E7"/>
        <w:left w:val="single" w:sz="4" w:space="0" w:color="E7E7E7"/>
        <w:bottom w:val="single" w:sz="4" w:space="0" w:color="E7E7E7"/>
        <w:right w:val="single" w:sz="4" w:space="0" w:color="E7E7E7"/>
      </w:pBdr>
      <w:shd w:val="clear" w:color="auto" w:fill="FFFFFF"/>
      <w:jc w:val="left"/>
    </w:pPr>
    <w:rPr>
      <w:rFonts w:ascii="宋体" w:hAnsi="宋体" w:cs="宋体"/>
      <w:kern w:val="0"/>
      <w:sz w:val="24"/>
    </w:rPr>
  </w:style>
  <w:style w:type="paragraph" w:customStyle="1" w:styleId="nright">
    <w:name w:val="n_right"/>
    <w:basedOn w:val="a"/>
    <w:rsid w:val="00E77331"/>
    <w:pPr>
      <w:widowControl/>
      <w:jc w:val="left"/>
    </w:pPr>
    <w:rPr>
      <w:rFonts w:ascii="宋体" w:hAnsi="宋体" w:cs="宋体"/>
      <w:kern w:val="0"/>
      <w:sz w:val="24"/>
    </w:rPr>
  </w:style>
  <w:style w:type="paragraph" w:customStyle="1" w:styleId="infolist-tab">
    <w:name w:val="infolist-tab"/>
    <w:basedOn w:val="a"/>
    <w:rsid w:val="00E77331"/>
    <w:pPr>
      <w:widowControl/>
      <w:pBdr>
        <w:bottom w:val="single" w:sz="4" w:space="0" w:color="E5E5E5"/>
      </w:pBdr>
      <w:jc w:val="left"/>
    </w:pPr>
    <w:rPr>
      <w:rFonts w:ascii="宋体" w:hAnsi="宋体" w:cs="宋体"/>
      <w:kern w:val="0"/>
      <w:sz w:val="24"/>
    </w:rPr>
  </w:style>
  <w:style w:type="paragraph" w:customStyle="1" w:styleId="infolist-main">
    <w:name w:val="infolist-main"/>
    <w:basedOn w:val="a"/>
    <w:rsid w:val="00E77331"/>
    <w:pPr>
      <w:widowControl/>
      <w:pBdr>
        <w:left w:val="single" w:sz="4" w:space="13" w:color="E7E7E7"/>
        <w:bottom w:val="single" w:sz="4" w:space="13" w:color="E7E7E7"/>
        <w:right w:val="single" w:sz="4" w:space="13" w:color="E7E7E7"/>
      </w:pBdr>
      <w:shd w:val="clear" w:color="auto" w:fill="FFFFFF"/>
      <w:ind w:left="-13"/>
      <w:jc w:val="left"/>
    </w:pPr>
    <w:rPr>
      <w:rFonts w:ascii="宋体" w:hAnsi="宋体" w:cs="宋体"/>
      <w:kern w:val="0"/>
      <w:sz w:val="24"/>
    </w:rPr>
  </w:style>
  <w:style w:type="paragraph" w:customStyle="1" w:styleId="txtcenter">
    <w:name w:val="txtcenter"/>
    <w:basedOn w:val="a"/>
    <w:rsid w:val="00E77331"/>
    <w:pPr>
      <w:widowControl/>
      <w:pBdr>
        <w:top w:val="single" w:sz="4" w:space="0" w:color="E7E7E7"/>
      </w:pBdr>
      <w:spacing w:before="188" w:line="626" w:lineRule="atLeast"/>
      <w:jc w:val="center"/>
    </w:pPr>
    <w:rPr>
      <w:rFonts w:ascii="宋体" w:hAnsi="宋体" w:cs="宋体"/>
      <w:kern w:val="0"/>
      <w:sz w:val="24"/>
    </w:rPr>
  </w:style>
  <w:style w:type="paragraph" w:customStyle="1" w:styleId="pagination">
    <w:name w:val="pagination"/>
    <w:basedOn w:val="a"/>
    <w:rsid w:val="00E77331"/>
    <w:pPr>
      <w:widowControl/>
      <w:pBdr>
        <w:top w:val="single" w:sz="4" w:space="0" w:color="E7E7E7"/>
      </w:pBdr>
      <w:spacing w:before="188" w:line="626" w:lineRule="atLeast"/>
      <w:jc w:val="center"/>
    </w:pPr>
    <w:rPr>
      <w:rFonts w:ascii="宋体" w:hAnsi="宋体" w:cs="宋体"/>
      <w:kern w:val="0"/>
      <w:sz w:val="24"/>
    </w:rPr>
  </w:style>
  <w:style w:type="paragraph" w:customStyle="1" w:styleId="smain">
    <w:name w:val="s_main"/>
    <w:basedOn w:val="a"/>
    <w:rsid w:val="00E77331"/>
    <w:pPr>
      <w:widowControl/>
      <w:pBdr>
        <w:top w:val="single" w:sz="4" w:space="19" w:color="E7E7E7"/>
        <w:left w:val="single" w:sz="4" w:space="19" w:color="E7E7E7"/>
        <w:bottom w:val="single" w:sz="4" w:space="19" w:color="E7E7E7"/>
        <w:right w:val="single" w:sz="4" w:space="19" w:color="E7E7E7"/>
      </w:pBdr>
      <w:shd w:val="clear" w:color="auto" w:fill="FFFFFF"/>
      <w:jc w:val="left"/>
    </w:pPr>
    <w:rPr>
      <w:rFonts w:ascii="宋体" w:hAnsi="宋体" w:cs="宋体"/>
      <w:kern w:val="0"/>
      <w:sz w:val="24"/>
    </w:rPr>
  </w:style>
  <w:style w:type="paragraph" w:customStyle="1" w:styleId="sdate">
    <w:name w:val="s_date"/>
    <w:basedOn w:val="a"/>
    <w:rsid w:val="00E77331"/>
    <w:pPr>
      <w:widowControl/>
      <w:shd w:val="clear" w:color="auto" w:fill="F7F7F7"/>
      <w:spacing w:line="501" w:lineRule="atLeast"/>
      <w:jc w:val="center"/>
    </w:pPr>
    <w:rPr>
      <w:rFonts w:ascii="宋体" w:hAnsi="宋体" w:cs="宋体"/>
      <w:kern w:val="0"/>
      <w:sz w:val="24"/>
    </w:rPr>
  </w:style>
  <w:style w:type="paragraph" w:customStyle="1" w:styleId="scontent">
    <w:name w:val="s_content"/>
    <w:basedOn w:val="a"/>
    <w:rsid w:val="00E77331"/>
    <w:pPr>
      <w:widowControl/>
      <w:spacing w:before="188"/>
      <w:jc w:val="left"/>
    </w:pPr>
    <w:rPr>
      <w:rFonts w:ascii="宋体" w:hAnsi="宋体" w:cs="宋体"/>
      <w:kern w:val="0"/>
      <w:sz w:val="24"/>
    </w:rPr>
  </w:style>
  <w:style w:type="paragraph" w:customStyle="1" w:styleId="infolist2">
    <w:name w:val="infolist_2"/>
    <w:basedOn w:val="a"/>
    <w:rsid w:val="00E77331"/>
    <w:pPr>
      <w:widowControl/>
      <w:pBdr>
        <w:top w:val="single" w:sz="4" w:space="0" w:color="E7E7E7"/>
        <w:left w:val="single" w:sz="4" w:space="0" w:color="E7E7E7"/>
        <w:bottom w:val="single" w:sz="4" w:space="13" w:color="E7E7E7"/>
        <w:right w:val="single" w:sz="4" w:space="0" w:color="E7E7E7"/>
      </w:pBdr>
      <w:shd w:val="clear" w:color="auto" w:fill="FFFFFF"/>
      <w:jc w:val="left"/>
    </w:pPr>
    <w:rPr>
      <w:rFonts w:ascii="宋体" w:hAnsi="宋体" w:cs="宋体"/>
      <w:kern w:val="0"/>
      <w:sz w:val="24"/>
    </w:rPr>
  </w:style>
  <w:style w:type="paragraph" w:customStyle="1" w:styleId="tnewslist">
    <w:name w:val="tnews_list"/>
    <w:basedOn w:val="a"/>
    <w:rsid w:val="00E77331"/>
    <w:pPr>
      <w:widowControl/>
      <w:pBdr>
        <w:top w:val="single" w:sz="4" w:space="0" w:color="E7E7E7"/>
        <w:left w:val="single" w:sz="4" w:space="0" w:color="E7E7E7"/>
        <w:bottom w:val="single" w:sz="4" w:space="6" w:color="E7E7E7"/>
        <w:right w:val="single" w:sz="4" w:space="0" w:color="E7E7E7"/>
      </w:pBdr>
      <w:shd w:val="clear" w:color="auto" w:fill="FFFFFF"/>
      <w:spacing w:before="188"/>
      <w:ind w:left="125" w:right="63"/>
      <w:jc w:val="left"/>
    </w:pPr>
    <w:rPr>
      <w:rFonts w:ascii="宋体" w:hAnsi="宋体" w:cs="宋体"/>
      <w:kern w:val="0"/>
      <w:sz w:val="24"/>
    </w:rPr>
  </w:style>
  <w:style w:type="paragraph" w:customStyle="1" w:styleId="dbtab25">
    <w:name w:val="db_tab25"/>
    <w:basedOn w:val="a"/>
    <w:rsid w:val="00E77331"/>
    <w:pPr>
      <w:widowControl/>
      <w:jc w:val="left"/>
    </w:pPr>
    <w:rPr>
      <w:rFonts w:ascii="宋体" w:hAnsi="宋体" w:cs="宋体"/>
      <w:kern w:val="0"/>
      <w:sz w:val="24"/>
    </w:rPr>
  </w:style>
  <w:style w:type="paragraph" w:customStyle="1" w:styleId="guestbookbnt">
    <w:name w:val="guestbook_bnt"/>
    <w:basedOn w:val="a"/>
    <w:rsid w:val="00E77331"/>
    <w:pPr>
      <w:widowControl/>
      <w:spacing w:before="376"/>
      <w:jc w:val="center"/>
    </w:pPr>
    <w:rPr>
      <w:rFonts w:ascii="宋体" w:hAnsi="宋体" w:cs="宋体"/>
      <w:kern w:val="0"/>
      <w:sz w:val="24"/>
    </w:rPr>
  </w:style>
  <w:style w:type="paragraph" w:customStyle="1" w:styleId="iweb">
    <w:name w:val="i_web"/>
    <w:basedOn w:val="a"/>
    <w:rsid w:val="00E77331"/>
    <w:pPr>
      <w:widowControl/>
      <w:spacing w:before="188" w:after="188"/>
      <w:jc w:val="left"/>
    </w:pPr>
    <w:rPr>
      <w:rFonts w:ascii="宋体" w:hAnsi="宋体" w:cs="宋体"/>
      <w:kern w:val="0"/>
      <w:sz w:val="24"/>
    </w:rPr>
  </w:style>
  <w:style w:type="paragraph" w:customStyle="1" w:styleId="idjgz">
    <w:name w:val="i_djgz"/>
    <w:basedOn w:val="a"/>
    <w:rsid w:val="00E77331"/>
    <w:pPr>
      <w:widowControl/>
      <w:ind w:left="125"/>
      <w:jc w:val="left"/>
    </w:pPr>
    <w:rPr>
      <w:rFonts w:ascii="宋体" w:hAnsi="宋体" w:cs="宋体"/>
      <w:kern w:val="0"/>
      <w:sz w:val="24"/>
    </w:rPr>
  </w:style>
  <w:style w:type="paragraph" w:customStyle="1" w:styleId="tablecard">
    <w:name w:val="table_card"/>
    <w:basedOn w:val="a"/>
    <w:rsid w:val="00E77331"/>
    <w:pPr>
      <w:widowControl/>
      <w:spacing w:before="250"/>
      <w:jc w:val="left"/>
    </w:pPr>
    <w:rPr>
      <w:rFonts w:ascii="宋体" w:hAnsi="宋体" w:cs="宋体"/>
      <w:kern w:val="0"/>
      <w:sz w:val="24"/>
    </w:rPr>
  </w:style>
  <w:style w:type="paragraph" w:customStyle="1" w:styleId="itit">
    <w:name w:val="i_tit"/>
    <w:basedOn w:val="a"/>
    <w:rsid w:val="00E77331"/>
    <w:pPr>
      <w:widowControl/>
      <w:pBdr>
        <w:bottom w:val="single" w:sz="4" w:space="0" w:color="E5E5E5"/>
      </w:pBdr>
      <w:shd w:val="clear" w:color="auto" w:fill="FAFAFA"/>
      <w:spacing w:line="501" w:lineRule="atLeast"/>
      <w:jc w:val="left"/>
    </w:pPr>
    <w:rPr>
      <w:rFonts w:ascii="宋体" w:hAnsi="宋体" w:cs="宋体"/>
      <w:kern w:val="0"/>
      <w:sz w:val="24"/>
    </w:rPr>
  </w:style>
  <w:style w:type="paragraph" w:customStyle="1" w:styleId="ishuju">
    <w:name w:val="i_shuju"/>
    <w:basedOn w:val="a"/>
    <w:rsid w:val="00E77331"/>
    <w:pPr>
      <w:widowControl/>
      <w:pBdr>
        <w:top w:val="single" w:sz="4" w:space="0" w:color="E7E7E7"/>
        <w:left w:val="single" w:sz="4" w:space="0" w:color="E7E7E7"/>
        <w:bottom w:val="single" w:sz="4" w:space="0" w:color="E7E7E7"/>
        <w:right w:val="single" w:sz="4" w:space="0" w:color="E7E7E7"/>
      </w:pBdr>
      <w:shd w:val="clear" w:color="auto" w:fill="FFFFFF"/>
      <w:spacing w:before="188"/>
      <w:jc w:val="left"/>
    </w:pPr>
    <w:rPr>
      <w:rFonts w:ascii="宋体" w:hAnsi="宋体" w:cs="宋体"/>
      <w:kern w:val="0"/>
      <w:sz w:val="24"/>
    </w:rPr>
  </w:style>
  <w:style w:type="paragraph" w:customStyle="1" w:styleId="izhinan">
    <w:name w:val="i_zhinan"/>
    <w:basedOn w:val="a"/>
    <w:rsid w:val="00E77331"/>
    <w:pPr>
      <w:widowControl/>
      <w:pBdr>
        <w:top w:val="single" w:sz="4" w:space="0" w:color="E5E5E5"/>
        <w:left w:val="single" w:sz="4" w:space="0" w:color="E5E5E5"/>
        <w:bottom w:val="single" w:sz="4" w:space="0" w:color="E5E5E5"/>
        <w:right w:val="single" w:sz="4" w:space="0" w:color="E5E5E5"/>
      </w:pBdr>
      <w:shd w:val="clear" w:color="auto" w:fill="FFFFFF"/>
      <w:spacing w:before="188"/>
      <w:jc w:val="left"/>
    </w:pPr>
    <w:rPr>
      <w:rFonts w:ascii="宋体" w:hAnsi="宋体" w:cs="宋体"/>
      <w:kern w:val="0"/>
      <w:sz w:val="24"/>
    </w:rPr>
  </w:style>
  <w:style w:type="paragraph" w:customStyle="1" w:styleId="xyhead">
    <w:name w:val="xy_head"/>
    <w:basedOn w:val="a"/>
    <w:rsid w:val="00E77331"/>
    <w:pPr>
      <w:widowControl/>
      <w:jc w:val="left"/>
    </w:pPr>
    <w:rPr>
      <w:rFonts w:ascii="宋体" w:hAnsi="宋体" w:cs="宋体"/>
      <w:kern w:val="0"/>
      <w:sz w:val="24"/>
    </w:rPr>
  </w:style>
  <w:style w:type="paragraph" w:customStyle="1" w:styleId="xypth">
    <w:name w:val="xypt_h"/>
    <w:basedOn w:val="a"/>
    <w:rsid w:val="00E77331"/>
    <w:pPr>
      <w:widowControl/>
      <w:shd w:val="clear" w:color="auto" w:fill="F5F5F5"/>
      <w:spacing w:after="250" w:line="438" w:lineRule="atLeast"/>
      <w:jc w:val="left"/>
    </w:pPr>
    <w:rPr>
      <w:rFonts w:ascii="宋体" w:hAnsi="宋体" w:cs="宋体"/>
      <w:color w:val="333333"/>
      <w:kern w:val="0"/>
      <w:sz w:val="20"/>
      <w:szCs w:val="20"/>
    </w:rPr>
  </w:style>
  <w:style w:type="paragraph" w:customStyle="1" w:styleId="xyptlist">
    <w:name w:val="xypt_list"/>
    <w:basedOn w:val="a"/>
    <w:rsid w:val="00E77331"/>
    <w:pPr>
      <w:widowControl/>
      <w:jc w:val="left"/>
    </w:pPr>
    <w:rPr>
      <w:rFonts w:ascii="宋体" w:hAnsi="宋体" w:cs="宋体"/>
      <w:kern w:val="0"/>
      <w:sz w:val="24"/>
    </w:rPr>
  </w:style>
  <w:style w:type="paragraph" w:customStyle="1" w:styleId="xyptright">
    <w:name w:val="xypt_right"/>
    <w:basedOn w:val="a"/>
    <w:rsid w:val="00E77331"/>
    <w:pPr>
      <w:widowControl/>
      <w:pBdr>
        <w:top w:val="single" w:sz="4" w:space="0" w:color="99CCCC"/>
        <w:left w:val="single" w:sz="4" w:space="0" w:color="99CCCC"/>
        <w:bottom w:val="single" w:sz="4" w:space="0" w:color="99CCCC"/>
        <w:right w:val="single" w:sz="4" w:space="0" w:color="99CCCC"/>
      </w:pBdr>
      <w:jc w:val="left"/>
    </w:pPr>
    <w:rPr>
      <w:rFonts w:ascii="宋体" w:hAnsi="宋体" w:cs="宋体"/>
      <w:kern w:val="0"/>
      <w:sz w:val="24"/>
    </w:rPr>
  </w:style>
  <w:style w:type="paragraph" w:customStyle="1" w:styleId="tabmore">
    <w:name w:val="tab_more"/>
    <w:basedOn w:val="a"/>
    <w:rsid w:val="00E77331"/>
    <w:pPr>
      <w:widowControl/>
      <w:pBdr>
        <w:top w:val="dotted" w:sz="4" w:space="0" w:color="E7E7E7"/>
      </w:pBdr>
      <w:jc w:val="left"/>
    </w:pPr>
    <w:rPr>
      <w:rFonts w:ascii="宋体" w:hAnsi="宋体" w:cs="宋体"/>
      <w:kern w:val="0"/>
      <w:sz w:val="24"/>
    </w:rPr>
  </w:style>
  <w:style w:type="paragraph" w:customStyle="1" w:styleId="zflist">
    <w:name w:val="zf_list"/>
    <w:basedOn w:val="a"/>
    <w:rsid w:val="00E77331"/>
    <w:pPr>
      <w:widowControl/>
      <w:jc w:val="left"/>
    </w:pPr>
    <w:rPr>
      <w:rFonts w:ascii="宋体" w:hAnsi="宋体" w:cs="宋体"/>
      <w:kern w:val="0"/>
      <w:sz w:val="24"/>
    </w:rPr>
  </w:style>
  <w:style w:type="paragraph" w:customStyle="1" w:styleId="zwsqgk">
    <w:name w:val="zw_sqgk"/>
    <w:basedOn w:val="a"/>
    <w:rsid w:val="00E77331"/>
    <w:pPr>
      <w:widowControl/>
      <w:jc w:val="left"/>
    </w:pPr>
    <w:rPr>
      <w:rFonts w:ascii="宋体" w:hAnsi="宋体" w:cs="宋体"/>
      <w:kern w:val="0"/>
      <w:sz w:val="24"/>
    </w:rPr>
  </w:style>
  <w:style w:type="paragraph" w:customStyle="1" w:styleId="datatable">
    <w:name w:val="datatable"/>
    <w:basedOn w:val="a"/>
    <w:rsid w:val="00E77331"/>
    <w:pPr>
      <w:widowControl/>
      <w:pBdr>
        <w:top w:val="single" w:sz="4" w:space="0" w:color="EAEAEA"/>
        <w:left w:val="single" w:sz="4" w:space="0" w:color="EAEAEA"/>
        <w:bottom w:val="single" w:sz="4" w:space="0" w:color="EAEAEA"/>
        <w:right w:val="single" w:sz="4" w:space="0" w:color="EAEAEA"/>
      </w:pBdr>
      <w:shd w:val="clear" w:color="auto" w:fill="FFFFFF"/>
      <w:jc w:val="left"/>
    </w:pPr>
    <w:rPr>
      <w:rFonts w:ascii="宋体" w:hAnsi="宋体" w:cs="宋体"/>
      <w:kern w:val="0"/>
      <w:sz w:val="24"/>
    </w:rPr>
  </w:style>
  <w:style w:type="paragraph" w:customStyle="1" w:styleId="vote">
    <w:name w:val="vote"/>
    <w:basedOn w:val="a"/>
    <w:rsid w:val="00E77331"/>
    <w:pPr>
      <w:widowControl/>
      <w:jc w:val="left"/>
    </w:pPr>
    <w:rPr>
      <w:rFonts w:ascii="宋体" w:hAnsi="宋体" w:cs="宋体"/>
      <w:kern w:val="0"/>
      <w:sz w:val="16"/>
      <w:szCs w:val="16"/>
    </w:rPr>
  </w:style>
  <w:style w:type="paragraph" w:customStyle="1" w:styleId="btn">
    <w:name w:val="btn"/>
    <w:basedOn w:val="a"/>
    <w:rsid w:val="00E77331"/>
    <w:pPr>
      <w:widowControl/>
      <w:jc w:val="left"/>
    </w:pPr>
    <w:rPr>
      <w:rFonts w:ascii="宋体" w:hAnsi="宋体" w:cs="宋体"/>
      <w:kern w:val="0"/>
      <w:sz w:val="24"/>
    </w:rPr>
  </w:style>
  <w:style w:type="paragraph" w:customStyle="1" w:styleId="owl-wrapper">
    <w:name w:val="owl-wrapper"/>
    <w:basedOn w:val="a"/>
    <w:rsid w:val="00E77331"/>
    <w:pPr>
      <w:widowControl/>
      <w:jc w:val="left"/>
    </w:pPr>
    <w:rPr>
      <w:rFonts w:ascii="宋体" w:hAnsi="宋体" w:cs="宋体"/>
      <w:kern w:val="0"/>
      <w:sz w:val="24"/>
    </w:rPr>
  </w:style>
  <w:style w:type="paragraph" w:customStyle="1" w:styleId="owl-wrapper-outer">
    <w:name w:val="owl-wrapper-outer"/>
    <w:basedOn w:val="a"/>
    <w:rsid w:val="00E77331"/>
    <w:pPr>
      <w:widowControl/>
      <w:jc w:val="left"/>
    </w:pPr>
    <w:rPr>
      <w:rFonts w:ascii="宋体" w:hAnsi="宋体" w:cs="宋体"/>
      <w:kern w:val="0"/>
      <w:sz w:val="24"/>
    </w:rPr>
  </w:style>
  <w:style w:type="paragraph" w:customStyle="1" w:styleId="logo">
    <w:name w:val="logo"/>
    <w:basedOn w:val="a"/>
    <w:rsid w:val="00E77331"/>
    <w:pPr>
      <w:widowControl/>
      <w:jc w:val="left"/>
    </w:pPr>
    <w:rPr>
      <w:rFonts w:ascii="宋体" w:hAnsi="宋体" w:cs="宋体"/>
      <w:kern w:val="0"/>
      <w:sz w:val="24"/>
    </w:rPr>
  </w:style>
  <w:style w:type="paragraph" w:customStyle="1" w:styleId="logor">
    <w:name w:val="logo_r"/>
    <w:basedOn w:val="a"/>
    <w:rsid w:val="00E77331"/>
    <w:pPr>
      <w:widowControl/>
      <w:jc w:val="left"/>
    </w:pPr>
    <w:rPr>
      <w:rFonts w:ascii="宋体" w:hAnsi="宋体" w:cs="宋体"/>
      <w:kern w:val="0"/>
      <w:sz w:val="24"/>
    </w:rPr>
  </w:style>
  <w:style w:type="paragraph" w:customStyle="1" w:styleId="bn-arrows">
    <w:name w:val="bn-arrows"/>
    <w:basedOn w:val="a"/>
    <w:rsid w:val="00E77331"/>
    <w:pPr>
      <w:widowControl/>
      <w:jc w:val="left"/>
    </w:pPr>
    <w:rPr>
      <w:rFonts w:ascii="宋体" w:hAnsi="宋体" w:cs="宋体"/>
      <w:kern w:val="0"/>
      <w:sz w:val="24"/>
    </w:rPr>
  </w:style>
  <w:style w:type="paragraph" w:customStyle="1" w:styleId="bn-arrows-left">
    <w:name w:val="bn-arrows-left"/>
    <w:basedOn w:val="a"/>
    <w:rsid w:val="00E77331"/>
    <w:pPr>
      <w:widowControl/>
      <w:jc w:val="left"/>
    </w:pPr>
    <w:rPr>
      <w:rFonts w:ascii="宋体" w:hAnsi="宋体" w:cs="宋体"/>
      <w:kern w:val="0"/>
      <w:sz w:val="24"/>
    </w:rPr>
  </w:style>
  <w:style w:type="paragraph" w:customStyle="1" w:styleId="bn-arrows-right">
    <w:name w:val="bn-arrows-right"/>
    <w:basedOn w:val="a"/>
    <w:rsid w:val="00E77331"/>
    <w:pPr>
      <w:widowControl/>
      <w:jc w:val="left"/>
    </w:pPr>
    <w:rPr>
      <w:rFonts w:ascii="宋体" w:hAnsi="宋体" w:cs="宋体"/>
      <w:kern w:val="0"/>
      <w:sz w:val="24"/>
    </w:rPr>
  </w:style>
  <w:style w:type="paragraph" w:customStyle="1" w:styleId="active">
    <w:name w:val="active"/>
    <w:basedOn w:val="a"/>
    <w:rsid w:val="00E77331"/>
    <w:pPr>
      <w:widowControl/>
      <w:jc w:val="left"/>
    </w:pPr>
    <w:rPr>
      <w:rFonts w:ascii="宋体" w:hAnsi="宋体" w:cs="宋体"/>
      <w:kern w:val="0"/>
      <w:sz w:val="24"/>
    </w:rPr>
  </w:style>
  <w:style w:type="paragraph" w:customStyle="1" w:styleId="hide">
    <w:name w:val="hide"/>
    <w:basedOn w:val="a"/>
    <w:rsid w:val="00E77331"/>
    <w:pPr>
      <w:widowControl/>
      <w:jc w:val="left"/>
    </w:pPr>
    <w:rPr>
      <w:rFonts w:ascii="宋体" w:hAnsi="宋体" w:cs="宋体"/>
      <w:kern w:val="0"/>
      <w:sz w:val="24"/>
    </w:rPr>
  </w:style>
  <w:style w:type="paragraph" w:customStyle="1" w:styleId="ifoot">
    <w:name w:val="i_foot"/>
    <w:basedOn w:val="a"/>
    <w:rsid w:val="00E77331"/>
    <w:pPr>
      <w:widowControl/>
      <w:jc w:val="left"/>
    </w:pPr>
    <w:rPr>
      <w:rFonts w:ascii="宋体" w:hAnsi="宋体" w:cs="宋体"/>
      <w:kern w:val="0"/>
      <w:sz w:val="24"/>
    </w:rPr>
  </w:style>
  <w:style w:type="paragraph" w:customStyle="1" w:styleId="conlist">
    <w:name w:val="con_list"/>
    <w:basedOn w:val="a"/>
    <w:rsid w:val="00E77331"/>
    <w:pPr>
      <w:widowControl/>
      <w:jc w:val="left"/>
    </w:pPr>
    <w:rPr>
      <w:rFonts w:ascii="宋体" w:hAnsi="宋体" w:cs="宋体"/>
      <w:kern w:val="0"/>
      <w:sz w:val="24"/>
    </w:rPr>
  </w:style>
  <w:style w:type="paragraph" w:customStyle="1" w:styleId="list1">
    <w:name w:val="list1"/>
    <w:basedOn w:val="a"/>
    <w:rsid w:val="00E77331"/>
    <w:pPr>
      <w:widowControl/>
      <w:jc w:val="left"/>
    </w:pPr>
    <w:rPr>
      <w:rFonts w:ascii="宋体" w:hAnsi="宋体" w:cs="宋体"/>
      <w:kern w:val="0"/>
      <w:sz w:val="24"/>
    </w:rPr>
  </w:style>
  <w:style w:type="paragraph" w:customStyle="1" w:styleId="dbimgset">
    <w:name w:val="db_imgset"/>
    <w:basedOn w:val="a"/>
    <w:rsid w:val="00E77331"/>
    <w:pPr>
      <w:widowControl/>
      <w:jc w:val="left"/>
    </w:pPr>
    <w:rPr>
      <w:rFonts w:ascii="宋体" w:hAnsi="宋体" w:cs="宋体"/>
      <w:kern w:val="0"/>
      <w:sz w:val="24"/>
    </w:rPr>
  </w:style>
  <w:style w:type="paragraph" w:customStyle="1" w:styleId="dbmenuwrap">
    <w:name w:val="db_menuwrap"/>
    <w:basedOn w:val="a"/>
    <w:rsid w:val="00E77331"/>
    <w:pPr>
      <w:widowControl/>
      <w:jc w:val="left"/>
    </w:pPr>
    <w:rPr>
      <w:rFonts w:ascii="宋体" w:hAnsi="宋体" w:cs="宋体"/>
      <w:kern w:val="0"/>
      <w:sz w:val="24"/>
    </w:rPr>
  </w:style>
  <w:style w:type="paragraph" w:customStyle="1" w:styleId="gb-dl">
    <w:name w:val="gb-dl"/>
    <w:basedOn w:val="a"/>
    <w:rsid w:val="00E77331"/>
    <w:pPr>
      <w:widowControl/>
      <w:jc w:val="left"/>
    </w:pPr>
    <w:rPr>
      <w:rFonts w:ascii="宋体" w:hAnsi="宋体" w:cs="宋体"/>
      <w:kern w:val="0"/>
      <w:sz w:val="24"/>
    </w:rPr>
  </w:style>
  <w:style w:type="paragraph" w:customStyle="1" w:styleId="pagenext">
    <w:name w:val="page_next"/>
    <w:basedOn w:val="a"/>
    <w:rsid w:val="00E77331"/>
    <w:pPr>
      <w:widowControl/>
      <w:jc w:val="left"/>
    </w:pPr>
    <w:rPr>
      <w:rFonts w:ascii="宋体" w:hAnsi="宋体" w:cs="宋体"/>
      <w:kern w:val="0"/>
      <w:sz w:val="24"/>
    </w:rPr>
  </w:style>
  <w:style w:type="paragraph" w:customStyle="1" w:styleId="tab">
    <w:name w:val="tab"/>
    <w:basedOn w:val="a"/>
    <w:rsid w:val="00E77331"/>
    <w:pPr>
      <w:widowControl/>
      <w:jc w:val="left"/>
    </w:pPr>
    <w:rPr>
      <w:rFonts w:ascii="宋体" w:hAnsi="宋体" w:cs="宋体"/>
      <w:kern w:val="0"/>
      <w:sz w:val="24"/>
    </w:rPr>
  </w:style>
  <w:style w:type="paragraph" w:customStyle="1" w:styleId="activ">
    <w:name w:val="activ"/>
    <w:basedOn w:val="a"/>
    <w:rsid w:val="00E77331"/>
    <w:pPr>
      <w:widowControl/>
      <w:jc w:val="left"/>
    </w:pPr>
    <w:rPr>
      <w:rFonts w:ascii="宋体" w:hAnsi="宋体" w:cs="宋体"/>
      <w:kern w:val="0"/>
      <w:sz w:val="24"/>
    </w:rPr>
  </w:style>
  <w:style w:type="paragraph" w:customStyle="1" w:styleId="tabcon">
    <w:name w:val="tabcon"/>
    <w:basedOn w:val="a"/>
    <w:rsid w:val="00E77331"/>
    <w:pPr>
      <w:widowControl/>
      <w:jc w:val="left"/>
    </w:pPr>
    <w:rPr>
      <w:rFonts w:ascii="宋体" w:hAnsi="宋体" w:cs="宋体"/>
      <w:kern w:val="0"/>
      <w:sz w:val="24"/>
    </w:rPr>
  </w:style>
  <w:style w:type="paragraph" w:customStyle="1" w:styleId="iconfw">
    <w:name w:val="icon_fw"/>
    <w:basedOn w:val="a"/>
    <w:rsid w:val="00E77331"/>
    <w:pPr>
      <w:widowControl/>
      <w:jc w:val="left"/>
    </w:pPr>
    <w:rPr>
      <w:rFonts w:ascii="宋体" w:hAnsi="宋体" w:cs="宋体"/>
      <w:kern w:val="0"/>
      <w:sz w:val="24"/>
    </w:rPr>
  </w:style>
  <w:style w:type="paragraph" w:customStyle="1" w:styleId="dbmenuset">
    <w:name w:val="db_menuset"/>
    <w:basedOn w:val="a"/>
    <w:rsid w:val="00E77331"/>
    <w:pPr>
      <w:widowControl/>
      <w:jc w:val="left"/>
    </w:pPr>
    <w:rPr>
      <w:rFonts w:ascii="宋体" w:hAnsi="宋体" w:cs="宋体"/>
      <w:kern w:val="0"/>
      <w:sz w:val="24"/>
    </w:rPr>
  </w:style>
  <w:style w:type="paragraph" w:customStyle="1" w:styleId="gb-dl-tit">
    <w:name w:val="gb-dl-tit"/>
    <w:basedOn w:val="a"/>
    <w:rsid w:val="00E77331"/>
    <w:pPr>
      <w:widowControl/>
      <w:jc w:val="left"/>
    </w:pPr>
    <w:rPr>
      <w:rFonts w:ascii="宋体" w:hAnsi="宋体" w:cs="宋体"/>
      <w:kern w:val="0"/>
      <w:sz w:val="24"/>
    </w:rPr>
  </w:style>
  <w:style w:type="paragraph" w:customStyle="1" w:styleId="gb-photo">
    <w:name w:val="gb-photo"/>
    <w:basedOn w:val="a"/>
    <w:rsid w:val="00E77331"/>
    <w:pPr>
      <w:widowControl/>
      <w:jc w:val="left"/>
    </w:pPr>
    <w:rPr>
      <w:rFonts w:ascii="宋体" w:hAnsi="宋体" w:cs="宋体"/>
      <w:kern w:val="0"/>
      <w:sz w:val="24"/>
    </w:rPr>
  </w:style>
  <w:style w:type="paragraph" w:customStyle="1" w:styleId="gb-time">
    <w:name w:val="gb-time"/>
    <w:basedOn w:val="a"/>
    <w:rsid w:val="00E77331"/>
    <w:pPr>
      <w:widowControl/>
      <w:jc w:val="left"/>
    </w:pPr>
    <w:rPr>
      <w:rFonts w:ascii="宋体" w:hAnsi="宋体" w:cs="宋体"/>
      <w:kern w:val="0"/>
      <w:sz w:val="24"/>
    </w:rPr>
  </w:style>
  <w:style w:type="paragraph" w:customStyle="1" w:styleId="gb-txt">
    <w:name w:val="gb-txt"/>
    <w:basedOn w:val="a"/>
    <w:rsid w:val="00E77331"/>
    <w:pPr>
      <w:widowControl/>
      <w:jc w:val="left"/>
    </w:pPr>
    <w:rPr>
      <w:rFonts w:ascii="宋体" w:hAnsi="宋体" w:cs="宋体"/>
      <w:kern w:val="0"/>
      <w:sz w:val="24"/>
    </w:rPr>
  </w:style>
  <w:style w:type="paragraph" w:customStyle="1" w:styleId="relpy">
    <w:name w:val="relpy"/>
    <w:basedOn w:val="a"/>
    <w:rsid w:val="00E77331"/>
    <w:pPr>
      <w:widowControl/>
      <w:jc w:val="left"/>
    </w:pPr>
    <w:rPr>
      <w:rFonts w:ascii="宋体" w:hAnsi="宋体" w:cs="宋体"/>
      <w:kern w:val="0"/>
      <w:sz w:val="24"/>
    </w:rPr>
  </w:style>
  <w:style w:type="paragraph" w:customStyle="1" w:styleId="relpytxt">
    <w:name w:val="relpy_txt"/>
    <w:basedOn w:val="a"/>
    <w:rsid w:val="00E77331"/>
    <w:pPr>
      <w:widowControl/>
      <w:jc w:val="left"/>
    </w:pPr>
    <w:rPr>
      <w:rFonts w:ascii="宋体" w:hAnsi="宋体" w:cs="宋体"/>
      <w:kern w:val="0"/>
      <w:sz w:val="24"/>
    </w:rPr>
  </w:style>
  <w:style w:type="paragraph" w:customStyle="1" w:styleId="on">
    <w:name w:val="on"/>
    <w:basedOn w:val="a"/>
    <w:rsid w:val="00E77331"/>
    <w:pPr>
      <w:widowControl/>
      <w:jc w:val="left"/>
    </w:pPr>
    <w:rPr>
      <w:rFonts w:ascii="宋体" w:hAnsi="宋体" w:cs="宋体"/>
      <w:kern w:val="0"/>
      <w:sz w:val="24"/>
    </w:rPr>
  </w:style>
  <w:style w:type="paragraph" w:customStyle="1" w:styleId="restit">
    <w:name w:val="res_tit"/>
    <w:basedOn w:val="a"/>
    <w:rsid w:val="00E77331"/>
    <w:pPr>
      <w:widowControl/>
      <w:jc w:val="left"/>
    </w:pPr>
    <w:rPr>
      <w:rFonts w:ascii="宋体" w:hAnsi="宋体" w:cs="宋体"/>
      <w:kern w:val="0"/>
      <w:sz w:val="24"/>
    </w:rPr>
  </w:style>
  <w:style w:type="paragraph" w:customStyle="1" w:styleId="item">
    <w:name w:val="item"/>
    <w:basedOn w:val="a"/>
    <w:rsid w:val="00E77331"/>
    <w:pPr>
      <w:widowControl/>
      <w:jc w:val="left"/>
    </w:pPr>
    <w:rPr>
      <w:rFonts w:ascii="宋体" w:hAnsi="宋体" w:cs="宋体"/>
      <w:kern w:val="0"/>
      <w:sz w:val="24"/>
    </w:rPr>
  </w:style>
  <w:style w:type="paragraph" w:customStyle="1" w:styleId="btns">
    <w:name w:val="btns"/>
    <w:basedOn w:val="a"/>
    <w:rsid w:val="00E77331"/>
    <w:pPr>
      <w:widowControl/>
      <w:jc w:val="left"/>
    </w:pPr>
    <w:rPr>
      <w:rFonts w:ascii="宋体" w:hAnsi="宋体" w:cs="宋体"/>
      <w:kern w:val="0"/>
      <w:sz w:val="24"/>
    </w:rPr>
  </w:style>
  <w:style w:type="paragraph" w:customStyle="1" w:styleId="cons">
    <w:name w:val="cons"/>
    <w:basedOn w:val="a"/>
    <w:rsid w:val="00E77331"/>
    <w:pPr>
      <w:widowControl/>
      <w:jc w:val="left"/>
    </w:pPr>
    <w:rPr>
      <w:rFonts w:ascii="宋体" w:hAnsi="宋体" w:cs="宋体"/>
      <w:kern w:val="0"/>
      <w:sz w:val="24"/>
    </w:rPr>
  </w:style>
  <w:style w:type="paragraph" w:customStyle="1" w:styleId="con">
    <w:name w:val="con"/>
    <w:basedOn w:val="a"/>
    <w:rsid w:val="00E77331"/>
    <w:pPr>
      <w:widowControl/>
      <w:jc w:val="left"/>
    </w:pPr>
    <w:rPr>
      <w:rFonts w:ascii="宋体" w:hAnsi="宋体" w:cs="宋体"/>
      <w:kern w:val="0"/>
      <w:sz w:val="24"/>
    </w:rPr>
  </w:style>
  <w:style w:type="paragraph" w:customStyle="1" w:styleId="tablist">
    <w:name w:val="tablist"/>
    <w:basedOn w:val="a"/>
    <w:rsid w:val="00E77331"/>
    <w:pPr>
      <w:widowControl/>
      <w:jc w:val="left"/>
    </w:pPr>
    <w:rPr>
      <w:rFonts w:ascii="宋体" w:hAnsi="宋体" w:cs="宋体"/>
      <w:kern w:val="0"/>
      <w:sz w:val="24"/>
    </w:rPr>
  </w:style>
  <w:style w:type="character" w:customStyle="1" w:styleId="fr">
    <w:name w:val="fr"/>
    <w:basedOn w:val="a0"/>
    <w:rsid w:val="00E77331"/>
    <w:rPr>
      <w:color w:val="000000"/>
      <w:u w:val="none"/>
    </w:rPr>
  </w:style>
  <w:style w:type="character" w:customStyle="1" w:styleId="fjxz">
    <w:name w:val="fjxz"/>
    <w:basedOn w:val="a0"/>
    <w:rsid w:val="00E77331"/>
    <w:rPr>
      <w:color w:val="000000"/>
      <w:u w:val="none"/>
    </w:rPr>
  </w:style>
  <w:style w:type="character" w:customStyle="1" w:styleId="red">
    <w:name w:val="red"/>
    <w:basedOn w:val="a0"/>
    <w:rsid w:val="00E77331"/>
    <w:rPr>
      <w:color w:val="000000"/>
      <w:u w:val="none"/>
    </w:rPr>
  </w:style>
  <w:style w:type="character" w:customStyle="1" w:styleId="tabconmore">
    <w:name w:val="tabcon_more"/>
    <w:basedOn w:val="a0"/>
    <w:rsid w:val="00E77331"/>
    <w:rPr>
      <w:color w:val="000000"/>
      <w:u w:val="none"/>
    </w:rPr>
  </w:style>
  <w:style w:type="character" w:customStyle="1" w:styleId="green">
    <w:name w:val="green"/>
    <w:basedOn w:val="a0"/>
    <w:rsid w:val="00E77331"/>
    <w:rPr>
      <w:color w:val="000000"/>
      <w:u w:val="none"/>
    </w:rPr>
  </w:style>
  <w:style w:type="character" w:customStyle="1" w:styleId="blue">
    <w:name w:val="blue"/>
    <w:basedOn w:val="a0"/>
    <w:rsid w:val="00E77331"/>
    <w:rPr>
      <w:color w:val="000000"/>
      <w:u w:val="none"/>
    </w:rPr>
  </w:style>
  <w:style w:type="character" w:customStyle="1" w:styleId="right">
    <w:name w:val="right"/>
    <w:basedOn w:val="a0"/>
    <w:rsid w:val="00E77331"/>
    <w:rPr>
      <w:color w:val="000000"/>
      <w:u w:val="none"/>
    </w:rPr>
  </w:style>
  <w:style w:type="character" w:customStyle="1" w:styleId="gb-jt">
    <w:name w:val="gb-jt"/>
    <w:basedOn w:val="a0"/>
    <w:rsid w:val="00E77331"/>
    <w:rPr>
      <w:color w:val="000000"/>
      <w:u w:val="none"/>
    </w:rPr>
  </w:style>
  <w:style w:type="paragraph" w:customStyle="1" w:styleId="ggtitle1">
    <w:name w:val="ggtitle1"/>
    <w:basedOn w:val="a"/>
    <w:rsid w:val="00E77331"/>
    <w:pPr>
      <w:widowControl/>
      <w:spacing w:line="689" w:lineRule="atLeast"/>
      <w:ind w:firstLine="626"/>
      <w:jc w:val="left"/>
    </w:pPr>
    <w:rPr>
      <w:rFonts w:ascii="宋体" w:hAnsi="宋体" w:cs="宋体"/>
      <w:color w:val="005293"/>
      <w:kern w:val="0"/>
      <w:sz w:val="23"/>
      <w:szCs w:val="23"/>
    </w:rPr>
  </w:style>
  <w:style w:type="paragraph" w:customStyle="1" w:styleId="tabbedpanelstabgroup1">
    <w:name w:val="tabbedpanelstabgroup1"/>
    <w:basedOn w:val="a"/>
    <w:rsid w:val="00E77331"/>
    <w:pPr>
      <w:widowControl/>
      <w:shd w:val="clear" w:color="auto" w:fill="DFF1FF"/>
      <w:spacing w:line="501" w:lineRule="atLeast"/>
      <w:jc w:val="left"/>
    </w:pPr>
    <w:rPr>
      <w:rFonts w:ascii="宋体" w:hAnsi="宋体" w:cs="宋体"/>
      <w:color w:val="000000"/>
      <w:kern w:val="0"/>
      <w:sz w:val="24"/>
    </w:rPr>
  </w:style>
  <w:style w:type="paragraph" w:customStyle="1" w:styleId="tabbedpanelstab1">
    <w:name w:val="tabbedpanelstab1"/>
    <w:basedOn w:val="a"/>
    <w:rsid w:val="00E77331"/>
    <w:pPr>
      <w:widowControl/>
      <w:pBdr>
        <w:right w:val="single" w:sz="4" w:space="0" w:color="FFFFFF"/>
      </w:pBdr>
      <w:spacing w:line="326" w:lineRule="atLeast"/>
      <w:jc w:val="center"/>
    </w:pPr>
    <w:rPr>
      <w:rFonts w:ascii="宋体" w:hAnsi="宋体" w:cs="宋体"/>
      <w:kern w:val="0"/>
      <w:sz w:val="18"/>
      <w:szCs w:val="18"/>
    </w:rPr>
  </w:style>
  <w:style w:type="paragraph" w:customStyle="1" w:styleId="tabbedpanelstabselected1">
    <w:name w:val="tabbedpanelstabselected1"/>
    <w:basedOn w:val="a"/>
    <w:rsid w:val="00E77331"/>
    <w:pPr>
      <w:widowControl/>
      <w:pBdr>
        <w:bottom w:val="single" w:sz="12" w:space="0" w:color="0371C6"/>
      </w:pBdr>
      <w:shd w:val="clear" w:color="auto" w:fill="FFFFFF"/>
      <w:jc w:val="left"/>
    </w:pPr>
    <w:rPr>
      <w:rFonts w:ascii="宋体" w:hAnsi="宋体" w:cs="宋体"/>
      <w:b/>
      <w:bCs/>
      <w:color w:val="333333"/>
      <w:kern w:val="0"/>
      <w:sz w:val="24"/>
    </w:rPr>
  </w:style>
  <w:style w:type="paragraph" w:customStyle="1" w:styleId="tabbedpanelscontentgroup1">
    <w:name w:val="tabbedpanelscontentgroup1"/>
    <w:basedOn w:val="a"/>
    <w:rsid w:val="00E77331"/>
    <w:pPr>
      <w:widowControl/>
      <w:jc w:val="left"/>
    </w:pPr>
    <w:rPr>
      <w:rFonts w:ascii="宋体" w:hAnsi="宋体" w:cs="宋体"/>
      <w:kern w:val="0"/>
      <w:sz w:val="24"/>
    </w:rPr>
  </w:style>
  <w:style w:type="paragraph" w:customStyle="1" w:styleId="tabbedpanelstab2">
    <w:name w:val="tabbedpanelstab2"/>
    <w:basedOn w:val="a"/>
    <w:rsid w:val="00E77331"/>
    <w:pPr>
      <w:widowControl/>
      <w:spacing w:line="501" w:lineRule="atLeast"/>
      <w:jc w:val="center"/>
    </w:pPr>
    <w:rPr>
      <w:rFonts w:ascii="宋体" w:hAnsi="宋体" w:cs="宋体"/>
      <w:kern w:val="0"/>
      <w:sz w:val="16"/>
      <w:szCs w:val="16"/>
    </w:rPr>
  </w:style>
  <w:style w:type="character" w:customStyle="1" w:styleId="red1">
    <w:name w:val="red1"/>
    <w:basedOn w:val="a0"/>
    <w:rsid w:val="00E77331"/>
    <w:rPr>
      <w:color w:val="FF0000"/>
      <w:sz w:val="15"/>
      <w:szCs w:val="15"/>
      <w:u w:val="none"/>
    </w:rPr>
  </w:style>
  <w:style w:type="character" w:customStyle="1" w:styleId="red2">
    <w:name w:val="red2"/>
    <w:basedOn w:val="a0"/>
    <w:rsid w:val="00E77331"/>
    <w:rPr>
      <w:color w:val="FF0000"/>
      <w:sz w:val="15"/>
      <w:szCs w:val="15"/>
      <w:u w:val="none"/>
    </w:rPr>
  </w:style>
  <w:style w:type="character" w:customStyle="1" w:styleId="green1">
    <w:name w:val="green1"/>
    <w:basedOn w:val="a0"/>
    <w:rsid w:val="00E77331"/>
    <w:rPr>
      <w:color w:val="66AE00"/>
      <w:sz w:val="15"/>
      <w:szCs w:val="15"/>
      <w:u w:val="none"/>
    </w:rPr>
  </w:style>
  <w:style w:type="character" w:customStyle="1" w:styleId="green2">
    <w:name w:val="green2"/>
    <w:basedOn w:val="a0"/>
    <w:rsid w:val="00E77331"/>
    <w:rPr>
      <w:color w:val="66AE00"/>
      <w:sz w:val="15"/>
      <w:szCs w:val="15"/>
      <w:u w:val="none"/>
    </w:rPr>
  </w:style>
  <w:style w:type="paragraph" w:customStyle="1" w:styleId="btn1">
    <w:name w:val="btn1"/>
    <w:basedOn w:val="a"/>
    <w:rsid w:val="00E77331"/>
    <w:pPr>
      <w:widowControl/>
      <w:shd w:val="clear" w:color="auto" w:fill="DFF1FF"/>
      <w:spacing w:before="25"/>
      <w:ind w:left="63"/>
      <w:jc w:val="left"/>
    </w:pPr>
    <w:rPr>
      <w:rFonts w:ascii="宋体" w:hAnsi="宋体" w:cs="宋体"/>
      <w:kern w:val="0"/>
      <w:sz w:val="24"/>
    </w:rPr>
  </w:style>
  <w:style w:type="paragraph" w:customStyle="1" w:styleId="owl-wrapper1">
    <w:name w:val="owl-wrapper1"/>
    <w:basedOn w:val="a"/>
    <w:rsid w:val="00E77331"/>
    <w:pPr>
      <w:widowControl/>
      <w:jc w:val="left"/>
    </w:pPr>
    <w:rPr>
      <w:rFonts w:ascii="宋体" w:hAnsi="宋体" w:cs="宋体"/>
      <w:vanish/>
      <w:kern w:val="0"/>
      <w:sz w:val="24"/>
    </w:rPr>
  </w:style>
  <w:style w:type="paragraph" w:customStyle="1" w:styleId="owl-wrapper-outer1">
    <w:name w:val="owl-wrapper-outer1"/>
    <w:basedOn w:val="a"/>
    <w:rsid w:val="00E77331"/>
    <w:pPr>
      <w:widowControl/>
      <w:jc w:val="left"/>
    </w:pPr>
    <w:rPr>
      <w:rFonts w:ascii="宋体" w:hAnsi="宋体" w:cs="宋体"/>
      <w:kern w:val="0"/>
      <w:sz w:val="24"/>
    </w:rPr>
  </w:style>
  <w:style w:type="character" w:customStyle="1" w:styleId="fr1">
    <w:name w:val="fr1"/>
    <w:basedOn w:val="a0"/>
    <w:rsid w:val="00E77331"/>
    <w:rPr>
      <w:color w:val="000000"/>
      <w:u w:val="none"/>
    </w:rPr>
  </w:style>
  <w:style w:type="paragraph" w:customStyle="1" w:styleId="logo1">
    <w:name w:val="logo1"/>
    <w:basedOn w:val="a"/>
    <w:rsid w:val="00E77331"/>
    <w:pPr>
      <w:widowControl/>
      <w:spacing w:before="188"/>
      <w:jc w:val="left"/>
    </w:pPr>
    <w:rPr>
      <w:rFonts w:ascii="宋体" w:hAnsi="宋体" w:cs="宋体"/>
      <w:kern w:val="0"/>
      <w:sz w:val="24"/>
    </w:rPr>
  </w:style>
  <w:style w:type="paragraph" w:customStyle="1" w:styleId="logor1">
    <w:name w:val="logo_r1"/>
    <w:basedOn w:val="a"/>
    <w:rsid w:val="00E77331"/>
    <w:pPr>
      <w:widowControl/>
      <w:spacing w:before="150"/>
      <w:jc w:val="left"/>
    </w:pPr>
    <w:rPr>
      <w:rFonts w:ascii="宋体" w:hAnsi="宋体" w:cs="宋体"/>
      <w:kern w:val="0"/>
      <w:sz w:val="24"/>
    </w:rPr>
  </w:style>
  <w:style w:type="paragraph" w:customStyle="1" w:styleId="bn-arrows1">
    <w:name w:val="bn-arrows1"/>
    <w:basedOn w:val="a"/>
    <w:rsid w:val="00E77331"/>
    <w:pPr>
      <w:widowControl/>
      <w:jc w:val="left"/>
    </w:pPr>
    <w:rPr>
      <w:rFonts w:ascii="宋体" w:hAnsi="宋体" w:cs="宋体"/>
      <w:kern w:val="0"/>
      <w:sz w:val="24"/>
    </w:rPr>
  </w:style>
  <w:style w:type="paragraph" w:customStyle="1" w:styleId="bn-arrows-left1">
    <w:name w:val="bn-arrows-left1"/>
    <w:basedOn w:val="a"/>
    <w:rsid w:val="00E77331"/>
    <w:pPr>
      <w:widowControl/>
      <w:jc w:val="left"/>
    </w:pPr>
    <w:rPr>
      <w:rFonts w:ascii="宋体" w:hAnsi="宋体" w:cs="宋体"/>
      <w:kern w:val="0"/>
      <w:sz w:val="24"/>
    </w:rPr>
  </w:style>
  <w:style w:type="paragraph" w:customStyle="1" w:styleId="bn-arrows-right1">
    <w:name w:val="bn-arrows-right1"/>
    <w:basedOn w:val="a"/>
    <w:rsid w:val="00E77331"/>
    <w:pPr>
      <w:widowControl/>
      <w:jc w:val="left"/>
    </w:pPr>
    <w:rPr>
      <w:rFonts w:ascii="宋体" w:hAnsi="宋体" w:cs="宋体"/>
      <w:kern w:val="0"/>
      <w:sz w:val="24"/>
    </w:rPr>
  </w:style>
  <w:style w:type="paragraph" w:customStyle="1" w:styleId="item1">
    <w:name w:val="item1"/>
    <w:basedOn w:val="a"/>
    <w:rsid w:val="00E77331"/>
    <w:pPr>
      <w:widowControl/>
      <w:jc w:val="left"/>
    </w:pPr>
    <w:rPr>
      <w:rFonts w:ascii="宋体" w:hAnsi="宋体" w:cs="宋体"/>
      <w:kern w:val="0"/>
      <w:sz w:val="24"/>
    </w:rPr>
  </w:style>
  <w:style w:type="paragraph" w:customStyle="1" w:styleId="active1">
    <w:name w:val="active1"/>
    <w:basedOn w:val="a"/>
    <w:rsid w:val="00E77331"/>
    <w:pPr>
      <w:widowControl/>
      <w:jc w:val="left"/>
    </w:pPr>
    <w:rPr>
      <w:rFonts w:ascii="宋体" w:hAnsi="宋体" w:cs="宋体"/>
      <w:kern w:val="0"/>
      <w:sz w:val="24"/>
    </w:rPr>
  </w:style>
  <w:style w:type="paragraph" w:customStyle="1" w:styleId="hide1">
    <w:name w:val="hide1"/>
    <w:basedOn w:val="a"/>
    <w:rsid w:val="00E77331"/>
    <w:pPr>
      <w:widowControl/>
      <w:jc w:val="left"/>
    </w:pPr>
    <w:rPr>
      <w:rFonts w:ascii="宋体" w:hAnsi="宋体" w:cs="宋体"/>
      <w:vanish/>
      <w:kern w:val="0"/>
      <w:sz w:val="24"/>
    </w:rPr>
  </w:style>
  <w:style w:type="paragraph" w:customStyle="1" w:styleId="conlist1">
    <w:name w:val="con_list1"/>
    <w:basedOn w:val="a"/>
    <w:rsid w:val="00E77331"/>
    <w:pPr>
      <w:widowControl/>
      <w:spacing w:before="125"/>
      <w:ind w:left="250" w:right="250"/>
      <w:jc w:val="left"/>
    </w:pPr>
    <w:rPr>
      <w:rFonts w:ascii="宋体" w:hAnsi="宋体" w:cs="宋体"/>
      <w:kern w:val="0"/>
      <w:sz w:val="24"/>
    </w:rPr>
  </w:style>
  <w:style w:type="paragraph" w:customStyle="1" w:styleId="btns1">
    <w:name w:val="btns1"/>
    <w:basedOn w:val="a"/>
    <w:rsid w:val="00E77331"/>
    <w:pPr>
      <w:widowControl/>
      <w:jc w:val="left"/>
    </w:pPr>
    <w:rPr>
      <w:rFonts w:ascii="宋体" w:hAnsi="宋体" w:cs="宋体"/>
      <w:kern w:val="0"/>
      <w:sz w:val="2"/>
      <w:szCs w:val="2"/>
    </w:rPr>
  </w:style>
  <w:style w:type="paragraph" w:customStyle="1" w:styleId="cons1">
    <w:name w:val="cons1"/>
    <w:basedOn w:val="a"/>
    <w:rsid w:val="00E77331"/>
    <w:pPr>
      <w:widowControl/>
      <w:jc w:val="left"/>
    </w:pPr>
    <w:rPr>
      <w:rFonts w:ascii="宋体" w:hAnsi="宋体" w:cs="宋体"/>
      <w:kern w:val="0"/>
      <w:sz w:val="24"/>
    </w:rPr>
  </w:style>
  <w:style w:type="paragraph" w:customStyle="1" w:styleId="con10">
    <w:name w:val="con1"/>
    <w:basedOn w:val="a"/>
    <w:rsid w:val="00E77331"/>
    <w:pPr>
      <w:widowControl/>
      <w:jc w:val="left"/>
    </w:pPr>
    <w:rPr>
      <w:rFonts w:ascii="宋体" w:hAnsi="宋体" w:cs="宋体"/>
      <w:kern w:val="0"/>
      <w:sz w:val="24"/>
    </w:rPr>
  </w:style>
  <w:style w:type="paragraph" w:customStyle="1" w:styleId="conicon11">
    <w:name w:val="con_icon_11"/>
    <w:basedOn w:val="a"/>
    <w:rsid w:val="00E77331"/>
    <w:pPr>
      <w:widowControl/>
      <w:spacing w:before="75"/>
      <w:ind w:left="250"/>
      <w:jc w:val="left"/>
    </w:pPr>
    <w:rPr>
      <w:rFonts w:ascii="宋体" w:hAnsi="宋体" w:cs="宋体"/>
      <w:kern w:val="0"/>
      <w:sz w:val="24"/>
    </w:rPr>
  </w:style>
  <w:style w:type="paragraph" w:customStyle="1" w:styleId="conicon21">
    <w:name w:val="con_icon_21"/>
    <w:basedOn w:val="a"/>
    <w:rsid w:val="00E77331"/>
    <w:pPr>
      <w:widowControl/>
      <w:spacing w:before="75"/>
      <w:ind w:left="250"/>
      <w:jc w:val="left"/>
    </w:pPr>
    <w:rPr>
      <w:rFonts w:ascii="宋体" w:hAnsi="宋体" w:cs="宋体"/>
      <w:kern w:val="0"/>
      <w:sz w:val="24"/>
    </w:rPr>
  </w:style>
  <w:style w:type="paragraph" w:customStyle="1" w:styleId="conicon31">
    <w:name w:val="con_icon_31"/>
    <w:basedOn w:val="a"/>
    <w:rsid w:val="00E77331"/>
    <w:pPr>
      <w:widowControl/>
      <w:spacing w:before="75"/>
      <w:ind w:left="250"/>
      <w:jc w:val="left"/>
    </w:pPr>
    <w:rPr>
      <w:rFonts w:ascii="宋体" w:hAnsi="宋体" w:cs="宋体"/>
      <w:kern w:val="0"/>
      <w:sz w:val="24"/>
    </w:rPr>
  </w:style>
  <w:style w:type="paragraph" w:customStyle="1" w:styleId="conicon41">
    <w:name w:val="con_icon_41"/>
    <w:basedOn w:val="a"/>
    <w:rsid w:val="00E77331"/>
    <w:pPr>
      <w:widowControl/>
      <w:spacing w:before="75"/>
      <w:ind w:left="250"/>
      <w:jc w:val="left"/>
    </w:pPr>
    <w:rPr>
      <w:rFonts w:ascii="宋体" w:hAnsi="宋体" w:cs="宋体"/>
      <w:kern w:val="0"/>
      <w:sz w:val="24"/>
    </w:rPr>
  </w:style>
  <w:style w:type="paragraph" w:customStyle="1" w:styleId="conicon51">
    <w:name w:val="con_icon_51"/>
    <w:basedOn w:val="a"/>
    <w:rsid w:val="00E77331"/>
    <w:pPr>
      <w:widowControl/>
      <w:spacing w:before="75"/>
      <w:ind w:left="250"/>
      <w:jc w:val="left"/>
    </w:pPr>
    <w:rPr>
      <w:rFonts w:ascii="宋体" w:hAnsi="宋体" w:cs="宋体"/>
      <w:kern w:val="0"/>
      <w:sz w:val="24"/>
    </w:rPr>
  </w:style>
  <w:style w:type="paragraph" w:customStyle="1" w:styleId="iconfw1">
    <w:name w:val="icon_fw1"/>
    <w:basedOn w:val="a"/>
    <w:rsid w:val="00E77331"/>
    <w:pPr>
      <w:widowControl/>
      <w:spacing w:before="313" w:after="125"/>
      <w:jc w:val="left"/>
    </w:pPr>
    <w:rPr>
      <w:rFonts w:ascii="宋体" w:hAnsi="宋体" w:cs="宋体"/>
      <w:kern w:val="0"/>
      <w:sz w:val="24"/>
    </w:rPr>
  </w:style>
  <w:style w:type="paragraph" w:customStyle="1" w:styleId="iconfw2">
    <w:name w:val="icon_fw2"/>
    <w:basedOn w:val="a"/>
    <w:rsid w:val="00E77331"/>
    <w:pPr>
      <w:widowControl/>
      <w:spacing w:before="250" w:after="125"/>
      <w:jc w:val="left"/>
    </w:pPr>
    <w:rPr>
      <w:rFonts w:ascii="宋体" w:hAnsi="宋体" w:cs="宋体"/>
      <w:kern w:val="0"/>
      <w:sz w:val="24"/>
    </w:rPr>
  </w:style>
  <w:style w:type="paragraph" w:customStyle="1" w:styleId="ifoot1">
    <w:name w:val="i_foot1"/>
    <w:basedOn w:val="a"/>
    <w:rsid w:val="00E77331"/>
    <w:pPr>
      <w:widowControl/>
      <w:jc w:val="left"/>
    </w:pPr>
    <w:rPr>
      <w:rFonts w:ascii="宋体" w:hAnsi="宋体" w:cs="宋体"/>
      <w:kern w:val="0"/>
      <w:sz w:val="16"/>
      <w:szCs w:val="16"/>
    </w:rPr>
  </w:style>
  <w:style w:type="paragraph" w:customStyle="1" w:styleId="conlist2">
    <w:name w:val="con_list2"/>
    <w:basedOn w:val="a"/>
    <w:rsid w:val="00E77331"/>
    <w:pPr>
      <w:widowControl/>
      <w:pBdr>
        <w:bottom w:val="single" w:sz="4" w:space="9" w:color="E7E7E7"/>
      </w:pBdr>
      <w:spacing w:before="188"/>
      <w:jc w:val="left"/>
    </w:pPr>
    <w:rPr>
      <w:rFonts w:ascii="宋体" w:hAnsi="宋体" w:cs="宋体"/>
      <w:kern w:val="0"/>
      <w:sz w:val="24"/>
    </w:rPr>
  </w:style>
  <w:style w:type="paragraph" w:customStyle="1" w:styleId="con11">
    <w:name w:val="con_11"/>
    <w:basedOn w:val="a"/>
    <w:rsid w:val="00E77331"/>
    <w:pPr>
      <w:widowControl/>
      <w:ind w:left="100" w:right="100"/>
      <w:jc w:val="left"/>
    </w:pPr>
    <w:rPr>
      <w:rFonts w:ascii="宋体" w:hAnsi="宋体" w:cs="宋体"/>
      <w:kern w:val="0"/>
      <w:sz w:val="24"/>
    </w:rPr>
  </w:style>
  <w:style w:type="character" w:customStyle="1" w:styleId="fjxz1">
    <w:name w:val="fjxz1"/>
    <w:basedOn w:val="a0"/>
    <w:rsid w:val="00E77331"/>
    <w:rPr>
      <w:b/>
      <w:bCs/>
      <w:color w:val="000000"/>
      <w:sz w:val="19"/>
      <w:szCs w:val="19"/>
      <w:u w:val="none"/>
    </w:rPr>
  </w:style>
  <w:style w:type="character" w:customStyle="1" w:styleId="fjxz2">
    <w:name w:val="fjxz2"/>
    <w:basedOn w:val="a0"/>
    <w:rsid w:val="00E77331"/>
    <w:rPr>
      <w:b/>
      <w:bCs/>
      <w:color w:val="000000"/>
      <w:sz w:val="19"/>
      <w:szCs w:val="19"/>
      <w:u w:val="none"/>
    </w:rPr>
  </w:style>
  <w:style w:type="paragraph" w:customStyle="1" w:styleId="list11">
    <w:name w:val="list11"/>
    <w:basedOn w:val="a"/>
    <w:rsid w:val="00E77331"/>
    <w:pPr>
      <w:widowControl/>
      <w:jc w:val="left"/>
    </w:pPr>
    <w:rPr>
      <w:rFonts w:ascii="宋体" w:hAnsi="宋体" w:cs="宋体"/>
      <w:kern w:val="0"/>
      <w:sz w:val="24"/>
    </w:rPr>
  </w:style>
  <w:style w:type="paragraph" w:customStyle="1" w:styleId="restit1">
    <w:name w:val="res_tit1"/>
    <w:basedOn w:val="a"/>
    <w:rsid w:val="00E77331"/>
    <w:pPr>
      <w:widowControl/>
      <w:spacing w:line="501" w:lineRule="atLeast"/>
      <w:jc w:val="left"/>
    </w:pPr>
    <w:rPr>
      <w:rFonts w:ascii="宋体" w:hAnsi="宋体" w:cs="宋体"/>
      <w:kern w:val="0"/>
      <w:sz w:val="24"/>
    </w:rPr>
  </w:style>
  <w:style w:type="character" w:customStyle="1" w:styleId="blue1">
    <w:name w:val="blue1"/>
    <w:basedOn w:val="a0"/>
    <w:rsid w:val="00E77331"/>
    <w:rPr>
      <w:color w:val="0371C6"/>
      <w:sz w:val="18"/>
      <w:szCs w:val="18"/>
      <w:u w:val="none"/>
    </w:rPr>
  </w:style>
  <w:style w:type="character" w:customStyle="1" w:styleId="right1">
    <w:name w:val="right1"/>
    <w:basedOn w:val="a0"/>
    <w:rsid w:val="00E77331"/>
    <w:rPr>
      <w:color w:val="999999"/>
      <w:sz w:val="15"/>
      <w:szCs w:val="15"/>
      <w:u w:val="none"/>
    </w:rPr>
  </w:style>
  <w:style w:type="paragraph" w:customStyle="1" w:styleId="dbimgset1">
    <w:name w:val="db_imgset1"/>
    <w:basedOn w:val="a"/>
    <w:rsid w:val="00E77331"/>
    <w:pPr>
      <w:widowControl/>
      <w:ind w:left="-6261"/>
      <w:jc w:val="left"/>
    </w:pPr>
    <w:rPr>
      <w:rFonts w:ascii="宋体" w:hAnsi="宋体" w:cs="宋体"/>
      <w:kern w:val="0"/>
      <w:sz w:val="24"/>
    </w:rPr>
  </w:style>
  <w:style w:type="paragraph" w:customStyle="1" w:styleId="dbmenuwrap1">
    <w:name w:val="db_menuwrap1"/>
    <w:basedOn w:val="a"/>
    <w:rsid w:val="00E77331"/>
    <w:pPr>
      <w:widowControl/>
      <w:ind w:left="-6261"/>
      <w:jc w:val="left"/>
    </w:pPr>
    <w:rPr>
      <w:rFonts w:ascii="宋体" w:hAnsi="宋体" w:cs="宋体"/>
      <w:kern w:val="0"/>
      <w:sz w:val="24"/>
    </w:rPr>
  </w:style>
  <w:style w:type="paragraph" w:customStyle="1" w:styleId="dbmenuset1">
    <w:name w:val="db_menuset1"/>
    <w:basedOn w:val="a"/>
    <w:rsid w:val="00E77331"/>
    <w:pPr>
      <w:widowControl/>
      <w:jc w:val="center"/>
    </w:pPr>
    <w:rPr>
      <w:rFonts w:ascii="宋体" w:hAnsi="宋体" w:cs="宋体"/>
      <w:kern w:val="0"/>
      <w:sz w:val="2"/>
      <w:szCs w:val="2"/>
    </w:rPr>
  </w:style>
  <w:style w:type="paragraph" w:customStyle="1" w:styleId="gb-dl1">
    <w:name w:val="gb-dl1"/>
    <w:basedOn w:val="a"/>
    <w:rsid w:val="00E77331"/>
    <w:pPr>
      <w:widowControl/>
      <w:pBdr>
        <w:bottom w:val="dotted" w:sz="4" w:space="9" w:color="E7E7E7"/>
      </w:pBdr>
      <w:jc w:val="left"/>
    </w:pPr>
    <w:rPr>
      <w:rFonts w:ascii="宋体" w:hAnsi="宋体" w:cs="宋体"/>
      <w:kern w:val="0"/>
      <w:sz w:val="24"/>
    </w:rPr>
  </w:style>
  <w:style w:type="paragraph" w:customStyle="1" w:styleId="gb-dl-tit1">
    <w:name w:val="gb-dl-tit1"/>
    <w:basedOn w:val="a"/>
    <w:rsid w:val="00E77331"/>
    <w:pPr>
      <w:widowControl/>
      <w:spacing w:after="75" w:line="376" w:lineRule="atLeast"/>
      <w:jc w:val="left"/>
    </w:pPr>
    <w:rPr>
      <w:rFonts w:ascii="宋体" w:hAnsi="宋体" w:cs="宋体"/>
      <w:kern w:val="0"/>
      <w:sz w:val="18"/>
      <w:szCs w:val="18"/>
    </w:rPr>
  </w:style>
  <w:style w:type="paragraph" w:customStyle="1" w:styleId="gb-photo1">
    <w:name w:val="gb-photo1"/>
    <w:basedOn w:val="a"/>
    <w:rsid w:val="00E77331"/>
    <w:pPr>
      <w:widowControl/>
      <w:ind w:right="125"/>
      <w:jc w:val="left"/>
    </w:pPr>
    <w:rPr>
      <w:rFonts w:ascii="宋体" w:hAnsi="宋体" w:cs="宋体"/>
      <w:kern w:val="0"/>
      <w:sz w:val="24"/>
    </w:rPr>
  </w:style>
  <w:style w:type="paragraph" w:customStyle="1" w:styleId="gb-time1">
    <w:name w:val="gb-time1"/>
    <w:basedOn w:val="a"/>
    <w:rsid w:val="00E77331"/>
    <w:pPr>
      <w:widowControl/>
      <w:spacing w:after="75"/>
      <w:jc w:val="left"/>
    </w:pPr>
    <w:rPr>
      <w:rFonts w:ascii="宋体" w:hAnsi="宋体" w:cs="宋体"/>
      <w:color w:val="666666"/>
      <w:kern w:val="0"/>
      <w:sz w:val="15"/>
      <w:szCs w:val="15"/>
    </w:rPr>
  </w:style>
  <w:style w:type="paragraph" w:customStyle="1" w:styleId="gb-txt1">
    <w:name w:val="gb-txt1"/>
    <w:basedOn w:val="a"/>
    <w:rsid w:val="00E77331"/>
    <w:pPr>
      <w:widowControl/>
      <w:pBdr>
        <w:top w:val="single" w:sz="4" w:space="6" w:color="D3EFFF"/>
        <w:left w:val="single" w:sz="4" w:space="6" w:color="D3EFFF"/>
        <w:bottom w:val="single" w:sz="4" w:space="6" w:color="D3EFFF"/>
        <w:right w:val="single" w:sz="4" w:space="6" w:color="D3EFFF"/>
      </w:pBdr>
      <w:shd w:val="clear" w:color="auto" w:fill="F2FAFF"/>
      <w:spacing w:after="188" w:line="301" w:lineRule="atLeast"/>
      <w:jc w:val="left"/>
    </w:pPr>
    <w:rPr>
      <w:rFonts w:ascii="宋体" w:hAnsi="宋体" w:cs="宋体"/>
      <w:color w:val="333333"/>
      <w:kern w:val="0"/>
      <w:sz w:val="15"/>
      <w:szCs w:val="15"/>
    </w:rPr>
  </w:style>
  <w:style w:type="character" w:customStyle="1" w:styleId="gb-jt1">
    <w:name w:val="gb-jt1"/>
    <w:basedOn w:val="a0"/>
    <w:rsid w:val="00E77331"/>
    <w:rPr>
      <w:color w:val="000000"/>
      <w:u w:val="none"/>
    </w:rPr>
  </w:style>
  <w:style w:type="paragraph" w:customStyle="1" w:styleId="relpy1">
    <w:name w:val="relpy1"/>
    <w:basedOn w:val="a"/>
    <w:rsid w:val="00E77331"/>
    <w:pPr>
      <w:widowControl/>
      <w:pBdr>
        <w:top w:val="single" w:sz="4" w:space="6" w:color="FFE5C5"/>
        <w:left w:val="single" w:sz="4" w:space="6" w:color="FFE5C5"/>
        <w:bottom w:val="single" w:sz="4" w:space="6" w:color="FFE5C5"/>
        <w:right w:val="single" w:sz="4" w:space="6" w:color="FFE5C5"/>
      </w:pBdr>
      <w:shd w:val="clear" w:color="auto" w:fill="FFFBF6"/>
      <w:jc w:val="left"/>
    </w:pPr>
    <w:rPr>
      <w:rFonts w:ascii="宋体" w:hAnsi="宋体" w:cs="宋体"/>
      <w:kern w:val="0"/>
      <w:sz w:val="24"/>
    </w:rPr>
  </w:style>
  <w:style w:type="paragraph" w:customStyle="1" w:styleId="relpytxt1">
    <w:name w:val="relpy_txt1"/>
    <w:basedOn w:val="a"/>
    <w:rsid w:val="00E77331"/>
    <w:pPr>
      <w:widowControl/>
      <w:spacing w:line="438" w:lineRule="atLeast"/>
      <w:jc w:val="right"/>
    </w:pPr>
    <w:rPr>
      <w:rFonts w:ascii="宋体" w:hAnsi="宋体" w:cs="宋体"/>
      <w:kern w:val="0"/>
      <w:sz w:val="24"/>
    </w:rPr>
  </w:style>
  <w:style w:type="paragraph" w:customStyle="1" w:styleId="pagenext1">
    <w:name w:val="page_next1"/>
    <w:basedOn w:val="a"/>
    <w:rsid w:val="00E77331"/>
    <w:pPr>
      <w:widowControl/>
      <w:pBdr>
        <w:top w:val="dotted" w:sz="4" w:space="13" w:color="DBDBBD"/>
      </w:pBdr>
      <w:jc w:val="left"/>
    </w:pPr>
    <w:rPr>
      <w:rFonts w:ascii="宋体" w:hAnsi="宋体" w:cs="宋体"/>
      <w:kern w:val="0"/>
      <w:sz w:val="24"/>
    </w:rPr>
  </w:style>
  <w:style w:type="paragraph" w:customStyle="1" w:styleId="pagenext2">
    <w:name w:val="page_next2"/>
    <w:basedOn w:val="a"/>
    <w:rsid w:val="00E77331"/>
    <w:pPr>
      <w:widowControl/>
      <w:spacing w:before="250" w:after="250"/>
      <w:jc w:val="left"/>
    </w:pPr>
    <w:rPr>
      <w:rFonts w:ascii="宋体" w:hAnsi="宋体" w:cs="宋体"/>
      <w:kern w:val="0"/>
      <w:sz w:val="24"/>
    </w:rPr>
  </w:style>
  <w:style w:type="paragraph" w:customStyle="1" w:styleId="tablist1">
    <w:name w:val="tablist1"/>
    <w:basedOn w:val="a"/>
    <w:rsid w:val="00E77331"/>
    <w:pPr>
      <w:widowControl/>
      <w:shd w:val="clear" w:color="auto" w:fill="FAFAFA"/>
      <w:jc w:val="left"/>
    </w:pPr>
    <w:rPr>
      <w:rFonts w:ascii="宋体" w:hAnsi="宋体" w:cs="宋体"/>
      <w:kern w:val="0"/>
      <w:sz w:val="24"/>
    </w:rPr>
  </w:style>
  <w:style w:type="paragraph" w:customStyle="1" w:styleId="tabcon1">
    <w:name w:val="tabcon1"/>
    <w:basedOn w:val="a"/>
    <w:rsid w:val="00E77331"/>
    <w:pPr>
      <w:widowControl/>
      <w:pBdr>
        <w:left w:val="single" w:sz="4" w:space="0" w:color="E7E7E7"/>
        <w:bottom w:val="single" w:sz="4" w:space="0" w:color="E7E7E7"/>
        <w:right w:val="single" w:sz="4" w:space="0" w:color="E7E7E7"/>
      </w:pBdr>
      <w:jc w:val="left"/>
    </w:pPr>
    <w:rPr>
      <w:rFonts w:ascii="宋体" w:hAnsi="宋体" w:cs="宋体"/>
      <w:kern w:val="0"/>
      <w:sz w:val="24"/>
    </w:rPr>
  </w:style>
  <w:style w:type="character" w:customStyle="1" w:styleId="tabconmore1">
    <w:name w:val="tabcon_more1"/>
    <w:basedOn w:val="a0"/>
    <w:rsid w:val="00E77331"/>
    <w:rPr>
      <w:color w:val="000000"/>
      <w:u w:val="none"/>
    </w:rPr>
  </w:style>
  <w:style w:type="paragraph" w:customStyle="1" w:styleId="tab1">
    <w:name w:val="tab1"/>
    <w:basedOn w:val="a"/>
    <w:rsid w:val="00E77331"/>
    <w:pPr>
      <w:widowControl/>
      <w:pBdr>
        <w:bottom w:val="single" w:sz="4" w:space="0" w:color="E1E1E1"/>
      </w:pBdr>
      <w:jc w:val="left"/>
    </w:pPr>
    <w:rPr>
      <w:rFonts w:ascii="宋体" w:hAnsi="宋体" w:cs="宋体"/>
      <w:kern w:val="0"/>
      <w:sz w:val="18"/>
      <w:szCs w:val="18"/>
    </w:rPr>
  </w:style>
  <w:style w:type="paragraph" w:customStyle="1" w:styleId="activ1">
    <w:name w:val="activ1"/>
    <w:basedOn w:val="a"/>
    <w:rsid w:val="00E77331"/>
    <w:pPr>
      <w:widowControl/>
      <w:shd w:val="clear" w:color="auto" w:fill="FFFFFF"/>
      <w:jc w:val="left"/>
    </w:pPr>
    <w:rPr>
      <w:rFonts w:ascii="宋体" w:hAnsi="宋体" w:cs="宋体"/>
      <w:color w:val="333333"/>
      <w:kern w:val="0"/>
      <w:sz w:val="24"/>
    </w:rPr>
  </w:style>
  <w:style w:type="paragraph" w:customStyle="1" w:styleId="tabcon2">
    <w:name w:val="tabcon2"/>
    <w:basedOn w:val="a"/>
    <w:rsid w:val="00E77331"/>
    <w:pPr>
      <w:widowControl/>
      <w:pBdr>
        <w:left w:val="single" w:sz="4" w:space="3" w:color="E1E1E1"/>
        <w:bottom w:val="single" w:sz="4" w:space="3" w:color="E1E1E1"/>
        <w:right w:val="single" w:sz="4" w:space="3" w:color="E1E1E1"/>
      </w:pBdr>
      <w:shd w:val="clear" w:color="auto" w:fill="FFFFFF"/>
      <w:jc w:val="left"/>
    </w:pPr>
    <w:rPr>
      <w:rFonts w:ascii="宋体" w:hAnsi="宋体" w:cs="宋体"/>
      <w:kern w:val="0"/>
      <w:sz w:val="24"/>
    </w:rPr>
  </w:style>
  <w:style w:type="paragraph" w:customStyle="1" w:styleId="on1">
    <w:name w:val="on1"/>
    <w:basedOn w:val="a"/>
    <w:rsid w:val="00E77331"/>
    <w:pPr>
      <w:widowControl/>
      <w:jc w:val="left"/>
    </w:pPr>
    <w:rPr>
      <w:rFonts w:ascii="宋体" w:hAnsi="宋体" w:cs="宋体"/>
      <w:kern w:val="0"/>
      <w:sz w:val="24"/>
    </w:rPr>
  </w:style>
  <w:style w:type="character" w:customStyle="1" w:styleId="tabconmore2">
    <w:name w:val="tabcon_more2"/>
    <w:basedOn w:val="a0"/>
    <w:rsid w:val="00E77331"/>
    <w:rPr>
      <w:color w:val="000000"/>
      <w:u w:val="none"/>
    </w:rPr>
  </w:style>
  <w:style w:type="paragraph" w:customStyle="1" w:styleId="nlist1">
    <w:name w:val="n_list1"/>
    <w:basedOn w:val="a"/>
    <w:rsid w:val="00E77331"/>
    <w:pPr>
      <w:widowControl/>
      <w:pBdr>
        <w:top w:val="single" w:sz="4" w:space="0" w:color="99CCCC"/>
        <w:left w:val="single" w:sz="4" w:space="0" w:color="99CCCC"/>
        <w:bottom w:val="single" w:sz="4" w:space="0" w:color="99CCCC"/>
        <w:right w:val="single" w:sz="4" w:space="0" w:color="99CCCC"/>
      </w:pBdr>
      <w:shd w:val="clear" w:color="auto" w:fill="FFFFFF"/>
      <w:jc w:val="left"/>
    </w:pPr>
    <w:rPr>
      <w:rFonts w:ascii="宋体" w:hAnsi="宋体" w:cs="宋体"/>
      <w:kern w:val="0"/>
      <w:sz w:val="24"/>
    </w:rPr>
  </w:style>
  <w:style w:type="character" w:customStyle="1" w:styleId="red3">
    <w:name w:val="red3"/>
    <w:basedOn w:val="a0"/>
    <w:rsid w:val="00E77331"/>
    <w:rPr>
      <w:color w:val="FF0000"/>
      <w:u w:val="none"/>
    </w:rPr>
  </w:style>
  <w:style w:type="character" w:customStyle="1" w:styleId="hover25">
    <w:name w:val="hover25"/>
    <w:basedOn w:val="a0"/>
    <w:rsid w:val="00E77331"/>
  </w:style>
  <w:style w:type="paragraph" w:customStyle="1" w:styleId="ae">
    <w:basedOn w:val="a"/>
    <w:next w:val="a8"/>
    <w:uiPriority w:val="99"/>
    <w:qFormat/>
    <w:rsid w:val="007E392C"/>
    <w:pPr>
      <w:adjustRightInd w:val="0"/>
      <w:snapToGrid w:val="0"/>
      <w:spacing w:line="360" w:lineRule="auto"/>
      <w:ind w:firstLineChars="200" w:firstLine="420"/>
    </w:pPr>
    <w:rPr>
      <w:color w:val="000000"/>
      <w:szCs w:val="21"/>
    </w:rPr>
  </w:style>
  <w:style w:type="table" w:customStyle="1" w:styleId="TableNormal">
    <w:name w:val="Table Normal"/>
    <w:uiPriority w:val="2"/>
    <w:semiHidden/>
    <w:unhideWhenUsed/>
    <w:qFormat/>
    <w:rsid w:val="00A30F7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Heading6">
    <w:name w:val="Heading 6"/>
    <w:basedOn w:val="a"/>
    <w:uiPriority w:val="1"/>
    <w:qFormat/>
    <w:rsid w:val="00A30F72"/>
    <w:pPr>
      <w:autoSpaceDE w:val="0"/>
      <w:autoSpaceDN w:val="0"/>
      <w:ind w:left="558"/>
      <w:jc w:val="left"/>
      <w:outlineLvl w:val="6"/>
    </w:pPr>
    <w:rPr>
      <w:rFonts w:ascii="仿宋" w:eastAsia="仿宋" w:hAnsi="仿宋" w:cs="仿宋"/>
      <w:b/>
      <w:bCs/>
      <w:kern w:val="0"/>
      <w:sz w:val="24"/>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2020-04-17T08:36:00Z</dcterms:created>
  <dcterms:modified xsi:type="dcterms:W3CDTF">2020-04-17T08:37:00Z</dcterms:modified>
</cp:coreProperties>
</file>