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8D" w:rsidRDefault="00B3397F">
      <w:pPr>
        <w:jc w:val="center"/>
        <w:rPr>
          <w:rFonts w:ascii="宋体" w:hAnsi="宋体"/>
          <w:b/>
          <w:kern w:val="0"/>
          <w:sz w:val="48"/>
          <w:szCs w:val="48"/>
        </w:rPr>
      </w:pPr>
      <w:r>
        <w:rPr>
          <w:rFonts w:ascii="宋体" w:hAnsi="宋体" w:hint="eastAsia"/>
          <w:b/>
          <w:kern w:val="0"/>
          <w:sz w:val="48"/>
          <w:szCs w:val="48"/>
        </w:rPr>
        <w:t>郑州市第三十一初级中学监控中心设备项目</w:t>
      </w:r>
    </w:p>
    <w:p w:rsidR="0000088D" w:rsidRDefault="0000088D">
      <w:pPr>
        <w:rPr>
          <w:rFonts w:ascii="宋体" w:hAnsi="宋体"/>
          <w:sz w:val="36"/>
        </w:rPr>
      </w:pPr>
    </w:p>
    <w:p w:rsidR="0000088D" w:rsidRDefault="0000088D">
      <w:pPr>
        <w:rPr>
          <w:rFonts w:ascii="宋体" w:hAnsi="宋体"/>
          <w:sz w:val="36"/>
        </w:rPr>
      </w:pPr>
    </w:p>
    <w:p w:rsidR="0000088D" w:rsidRDefault="0000088D">
      <w:pPr>
        <w:rPr>
          <w:rFonts w:ascii="宋体" w:hAnsi="宋体"/>
          <w:sz w:val="36"/>
        </w:rPr>
      </w:pPr>
    </w:p>
    <w:p w:rsidR="0000088D" w:rsidRDefault="0000088D">
      <w:pPr>
        <w:rPr>
          <w:rFonts w:ascii="宋体" w:hAnsi="宋体"/>
          <w:sz w:val="36"/>
        </w:rPr>
      </w:pPr>
    </w:p>
    <w:p w:rsidR="0000088D" w:rsidRDefault="0000088D">
      <w:pPr>
        <w:jc w:val="center"/>
        <w:rPr>
          <w:rFonts w:ascii="宋体" w:hAnsi="宋体"/>
          <w:sz w:val="36"/>
        </w:rPr>
      </w:pPr>
    </w:p>
    <w:p w:rsidR="0000088D" w:rsidRDefault="0000088D">
      <w:pPr>
        <w:pStyle w:val="13"/>
        <w:rPr>
          <w:rFonts w:hAnsi="宋体"/>
          <w:sz w:val="36"/>
        </w:rPr>
      </w:pPr>
    </w:p>
    <w:p w:rsidR="0000088D" w:rsidRDefault="0000088D">
      <w:pPr>
        <w:pStyle w:val="13"/>
        <w:rPr>
          <w:rFonts w:hAnsi="宋体"/>
          <w:sz w:val="36"/>
        </w:rPr>
      </w:pPr>
    </w:p>
    <w:p w:rsidR="0000088D" w:rsidRDefault="00B3397F">
      <w:pPr>
        <w:jc w:val="center"/>
        <w:rPr>
          <w:rFonts w:ascii="宋体" w:hAnsi="宋体"/>
          <w:sz w:val="84"/>
          <w:szCs w:val="84"/>
        </w:rPr>
      </w:pPr>
      <w:r>
        <w:rPr>
          <w:rFonts w:ascii="宋体" w:hAnsi="宋体" w:hint="eastAsia"/>
          <w:sz w:val="84"/>
          <w:szCs w:val="84"/>
        </w:rPr>
        <w:t>磋商文件</w:t>
      </w:r>
    </w:p>
    <w:p w:rsidR="0000088D" w:rsidRDefault="00B3397F">
      <w:pPr>
        <w:jc w:val="center"/>
        <w:rPr>
          <w:rFonts w:ascii="宋体" w:hAnsi="宋体"/>
          <w:sz w:val="32"/>
          <w:szCs w:val="32"/>
        </w:rPr>
      </w:pPr>
      <w:r>
        <w:rPr>
          <w:rFonts w:ascii="宋体" w:hAnsi="宋体" w:hint="eastAsia"/>
          <w:sz w:val="32"/>
          <w:szCs w:val="32"/>
        </w:rPr>
        <w:t>项目编号：金水政采磋商</w:t>
      </w:r>
      <w:r>
        <w:rPr>
          <w:rFonts w:ascii="宋体" w:hAnsi="宋体" w:hint="eastAsia"/>
          <w:sz w:val="32"/>
          <w:szCs w:val="32"/>
        </w:rPr>
        <w:t>-2020-97</w:t>
      </w:r>
    </w:p>
    <w:p w:rsidR="0000088D" w:rsidRDefault="0000088D">
      <w:pPr>
        <w:rPr>
          <w:rFonts w:ascii="宋体" w:hAnsi="宋体"/>
          <w:sz w:val="36"/>
        </w:rPr>
      </w:pPr>
    </w:p>
    <w:p w:rsidR="0000088D" w:rsidRDefault="0000088D">
      <w:pPr>
        <w:rPr>
          <w:rFonts w:ascii="宋体" w:hAnsi="宋体"/>
          <w:sz w:val="36"/>
        </w:rPr>
      </w:pPr>
    </w:p>
    <w:p w:rsidR="0000088D" w:rsidRDefault="0000088D">
      <w:pPr>
        <w:rPr>
          <w:rFonts w:ascii="宋体" w:hAnsi="宋体"/>
          <w:sz w:val="36"/>
        </w:rPr>
      </w:pPr>
    </w:p>
    <w:p w:rsidR="0000088D" w:rsidRDefault="0000088D">
      <w:pPr>
        <w:pStyle w:val="a6"/>
      </w:pPr>
    </w:p>
    <w:p w:rsidR="0000088D" w:rsidRDefault="0000088D">
      <w:pPr>
        <w:pStyle w:val="a6"/>
      </w:pPr>
    </w:p>
    <w:p w:rsidR="0000088D" w:rsidRDefault="00B3397F">
      <w:pPr>
        <w:rPr>
          <w:rFonts w:ascii="宋体" w:hAnsi="宋体"/>
          <w:sz w:val="36"/>
        </w:rPr>
      </w:pPr>
      <w:r>
        <w:rPr>
          <w:rFonts w:ascii="宋体" w:hAnsi="宋体"/>
          <w:noProof/>
          <w:sz w:val="36"/>
        </w:rPr>
        <w:drawing>
          <wp:anchor distT="0" distB="0" distL="114300" distR="114300" simplePos="0" relativeHeight="251657216" behindDoc="0" locked="0" layoutInCell="1" allowOverlap="1">
            <wp:simplePos x="0" y="0"/>
            <wp:positionH relativeFrom="column">
              <wp:posOffset>-133350</wp:posOffset>
            </wp:positionH>
            <wp:positionV relativeFrom="paragraph">
              <wp:posOffset>693420</wp:posOffset>
            </wp:positionV>
            <wp:extent cx="786130" cy="4711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6130" cy="471170"/>
                    </a:xfrm>
                    <a:prstGeom prst="rect">
                      <a:avLst/>
                    </a:prstGeom>
                    <a:noFill/>
                    <a:ln>
                      <a:noFill/>
                    </a:ln>
                  </pic:spPr>
                </pic:pic>
              </a:graphicData>
            </a:graphic>
          </wp:anchor>
        </w:drawing>
      </w:r>
      <w:r w:rsidR="0000088D">
        <w:rPr>
          <w:rFonts w:ascii="宋体" w:hAnsi="宋体"/>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5pt;margin-top:54.6pt;width:335.95pt;height:34.05pt;z-index:251658240;mso-position-horizontal-relative:text;mso-position-vertical-relative:text" o:allowincell="f">
            <v:imagedata r:id="rId9" o:title=""/>
            <w10:wrap type="topAndBottom"/>
          </v:shape>
          <o:OLEObject Type="Embed" ProgID="Word.Picture.8" ShapeID="_x0000_s1027" DrawAspect="Content" ObjectID="_1662302864" r:id="rId10"/>
        </w:pict>
      </w:r>
    </w:p>
    <w:p w:rsidR="0000088D" w:rsidRDefault="00B3397F">
      <w:pPr>
        <w:rPr>
          <w:rFonts w:ascii="宋体" w:hAnsi="宋体"/>
          <w:b/>
          <w:sz w:val="24"/>
        </w:rPr>
      </w:pPr>
      <w:r>
        <w:rPr>
          <w:rFonts w:ascii="宋体" w:hAnsi="宋体" w:hint="eastAsia"/>
          <w:b/>
          <w:bCs/>
          <w:sz w:val="32"/>
        </w:rPr>
        <w:t xml:space="preserve">    HENAN TENDER-PURCHASE</w:t>
      </w:r>
      <w:r>
        <w:rPr>
          <w:rFonts w:ascii="宋体" w:hAnsi="宋体"/>
          <w:b/>
          <w:bCs/>
          <w:sz w:val="32"/>
        </w:rPr>
        <w:t xml:space="preserve"> SERVICECO.</w:t>
      </w:r>
      <w:r>
        <w:rPr>
          <w:rFonts w:ascii="宋体" w:hAnsi="宋体" w:hint="eastAsia"/>
          <w:b/>
          <w:bCs/>
          <w:sz w:val="32"/>
        </w:rPr>
        <w:t>，</w:t>
      </w:r>
      <w:r>
        <w:rPr>
          <w:rFonts w:ascii="宋体" w:hAnsi="宋体" w:hint="eastAsia"/>
          <w:b/>
          <w:bCs/>
          <w:sz w:val="32"/>
        </w:rPr>
        <w:t>LTD.</w:t>
      </w:r>
    </w:p>
    <w:p w:rsidR="0000088D" w:rsidRDefault="00B3397F">
      <w:pPr>
        <w:rPr>
          <w:rFonts w:ascii="宋体" w:hAnsi="宋体"/>
          <w:sz w:val="32"/>
        </w:rPr>
      </w:pPr>
      <w:r>
        <w:rPr>
          <w:rFonts w:ascii="宋体" w:hAnsi="宋体"/>
          <w:sz w:val="32"/>
        </w:rPr>
        <w:br w:type="page"/>
      </w:r>
    </w:p>
    <w:p w:rsidR="0000088D" w:rsidRDefault="00B3397F">
      <w:pPr>
        <w:jc w:val="center"/>
        <w:rPr>
          <w:rFonts w:ascii="宋体" w:hAnsi="宋体"/>
          <w:b/>
          <w:sz w:val="32"/>
          <w:szCs w:val="32"/>
        </w:rPr>
      </w:pPr>
      <w:r>
        <w:rPr>
          <w:rFonts w:ascii="宋体" w:hAnsi="宋体" w:hint="eastAsia"/>
          <w:b/>
          <w:sz w:val="32"/>
          <w:szCs w:val="32"/>
        </w:rPr>
        <w:lastRenderedPageBreak/>
        <w:t>目</w:t>
      </w:r>
      <w:r>
        <w:rPr>
          <w:rFonts w:ascii="宋体" w:hAnsi="宋体" w:hint="eastAsia"/>
          <w:b/>
          <w:sz w:val="32"/>
          <w:szCs w:val="32"/>
        </w:rPr>
        <w:t xml:space="preserve">  </w:t>
      </w:r>
      <w:r>
        <w:rPr>
          <w:rFonts w:ascii="宋体" w:hAnsi="宋体" w:hint="eastAsia"/>
          <w:b/>
          <w:sz w:val="32"/>
          <w:szCs w:val="32"/>
        </w:rPr>
        <w:t>录</w:t>
      </w:r>
    </w:p>
    <w:p w:rsidR="0000088D" w:rsidRDefault="0000088D">
      <w:pPr>
        <w:pStyle w:val="10"/>
        <w:rPr>
          <w:b w:val="0"/>
          <w:kern w:val="2"/>
        </w:rPr>
      </w:pPr>
    </w:p>
    <w:p w:rsidR="0000088D" w:rsidRDefault="0000088D">
      <w:pPr>
        <w:pStyle w:val="10"/>
        <w:tabs>
          <w:tab w:val="clear" w:pos="8777"/>
          <w:tab w:val="right" w:leader="dot" w:pos="8787"/>
        </w:tabs>
      </w:pPr>
      <w:r w:rsidRPr="0000088D">
        <w:rPr>
          <w:b w:val="0"/>
          <w:kern w:val="2"/>
        </w:rPr>
        <w:fldChar w:fldCharType="begin"/>
      </w:r>
      <w:r w:rsidR="00B3397F">
        <w:rPr>
          <w:b w:val="0"/>
          <w:kern w:val="2"/>
        </w:rPr>
        <w:instrText xml:space="preserve"> TOC \o "1-1" \h \z \u </w:instrText>
      </w:r>
      <w:r w:rsidRPr="0000088D">
        <w:rPr>
          <w:b w:val="0"/>
          <w:kern w:val="2"/>
        </w:rPr>
        <w:fldChar w:fldCharType="separate"/>
      </w:r>
      <w:hyperlink w:anchor="_Toc23108" w:history="1">
        <w:r w:rsidR="00B3397F">
          <w:rPr>
            <w:rFonts w:hint="eastAsia"/>
            <w:szCs w:val="32"/>
          </w:rPr>
          <w:t>第一部分</w:t>
        </w:r>
        <w:r w:rsidR="00B3397F">
          <w:rPr>
            <w:rFonts w:hint="eastAsia"/>
            <w:szCs w:val="32"/>
          </w:rPr>
          <w:t xml:space="preserve"> </w:t>
        </w:r>
        <w:r w:rsidR="00B3397F">
          <w:rPr>
            <w:rFonts w:hint="eastAsia"/>
            <w:szCs w:val="32"/>
          </w:rPr>
          <w:t>竞争性磋商邀请函</w:t>
        </w:r>
        <w:r w:rsidR="00B3397F">
          <w:tab/>
        </w:r>
        <w:r>
          <w:fldChar w:fldCharType="begin"/>
        </w:r>
        <w:r w:rsidR="00B3397F">
          <w:instrText xml:space="preserve"> PAGEREF _Toc23108 </w:instrText>
        </w:r>
        <w:r>
          <w:fldChar w:fldCharType="separate"/>
        </w:r>
        <w:r w:rsidR="00B3397F">
          <w:t>1</w:t>
        </w:r>
        <w:r>
          <w:fldChar w:fldCharType="end"/>
        </w:r>
      </w:hyperlink>
    </w:p>
    <w:p w:rsidR="0000088D" w:rsidRDefault="0000088D">
      <w:pPr>
        <w:pStyle w:val="10"/>
        <w:tabs>
          <w:tab w:val="clear" w:pos="8777"/>
          <w:tab w:val="right" w:leader="dot" w:pos="8787"/>
        </w:tabs>
      </w:pPr>
      <w:hyperlink w:anchor="_Toc8711" w:history="1">
        <w:r w:rsidR="00B3397F">
          <w:rPr>
            <w:rFonts w:hint="eastAsia"/>
            <w:szCs w:val="32"/>
          </w:rPr>
          <w:t>第二部分</w:t>
        </w:r>
        <w:r w:rsidR="00B3397F">
          <w:rPr>
            <w:rFonts w:hint="eastAsia"/>
            <w:szCs w:val="32"/>
          </w:rPr>
          <w:t xml:space="preserve"> </w:t>
        </w:r>
        <w:r w:rsidR="00B3397F">
          <w:rPr>
            <w:rFonts w:hint="eastAsia"/>
            <w:szCs w:val="32"/>
          </w:rPr>
          <w:t>竞争性磋商须知</w:t>
        </w:r>
        <w:r w:rsidR="00B3397F">
          <w:tab/>
        </w:r>
        <w:r>
          <w:fldChar w:fldCharType="begin"/>
        </w:r>
        <w:r w:rsidR="00B3397F">
          <w:instrText xml:space="preserve"> PAGEREF _Toc8711 </w:instrText>
        </w:r>
        <w:r>
          <w:fldChar w:fldCharType="separate"/>
        </w:r>
        <w:r w:rsidR="00B3397F">
          <w:t>6</w:t>
        </w:r>
        <w:r>
          <w:fldChar w:fldCharType="end"/>
        </w:r>
      </w:hyperlink>
    </w:p>
    <w:p w:rsidR="0000088D" w:rsidRDefault="0000088D">
      <w:pPr>
        <w:pStyle w:val="10"/>
        <w:tabs>
          <w:tab w:val="clear" w:pos="8777"/>
          <w:tab w:val="right" w:leader="dot" w:pos="8787"/>
        </w:tabs>
      </w:pPr>
      <w:hyperlink w:anchor="_Toc16826" w:history="1">
        <w:r w:rsidR="00B3397F">
          <w:rPr>
            <w:rFonts w:cs="宋体" w:hint="eastAsia"/>
            <w:iCs/>
          </w:rPr>
          <w:t>需方名称</w:t>
        </w:r>
        <w:r w:rsidR="00B3397F">
          <w:rPr>
            <w:rFonts w:cs="宋体" w:hint="eastAsia"/>
            <w:iCs/>
          </w:rPr>
          <w:t xml:space="preserve">                                </w:t>
        </w:r>
        <w:r w:rsidR="00B3397F">
          <w:rPr>
            <w:rFonts w:cs="宋体" w:hint="eastAsia"/>
            <w:iCs/>
          </w:rPr>
          <w:t>供方名称</w:t>
        </w:r>
        <w:r w:rsidR="00B3397F">
          <w:tab/>
        </w:r>
        <w:r>
          <w:fldChar w:fldCharType="begin"/>
        </w:r>
        <w:r w:rsidR="00B3397F">
          <w:instrText xml:space="preserve"> PAGEREF _Toc16826 </w:instrText>
        </w:r>
        <w:r>
          <w:fldChar w:fldCharType="separate"/>
        </w:r>
        <w:r w:rsidR="00B3397F">
          <w:t>17</w:t>
        </w:r>
        <w:r>
          <w:fldChar w:fldCharType="end"/>
        </w:r>
      </w:hyperlink>
    </w:p>
    <w:p w:rsidR="0000088D" w:rsidRDefault="0000088D">
      <w:pPr>
        <w:pStyle w:val="10"/>
        <w:tabs>
          <w:tab w:val="clear" w:pos="8777"/>
          <w:tab w:val="right" w:leader="dot" w:pos="8787"/>
        </w:tabs>
      </w:pPr>
      <w:hyperlink w:anchor="_Toc31450" w:history="1">
        <w:r w:rsidR="00B3397F">
          <w:rPr>
            <w:rFonts w:hint="eastAsia"/>
            <w:bCs/>
            <w:kern w:val="2"/>
            <w:szCs w:val="32"/>
          </w:rPr>
          <w:t>第四部分</w:t>
        </w:r>
        <w:r w:rsidR="00B3397F">
          <w:rPr>
            <w:rFonts w:hint="eastAsia"/>
            <w:bCs/>
            <w:kern w:val="2"/>
            <w:szCs w:val="32"/>
          </w:rPr>
          <w:t xml:space="preserve"> </w:t>
        </w:r>
        <w:r w:rsidR="00B3397F">
          <w:rPr>
            <w:rFonts w:hint="eastAsia"/>
            <w:bCs/>
            <w:kern w:val="2"/>
            <w:szCs w:val="32"/>
          </w:rPr>
          <w:t>合同条款资料表</w:t>
        </w:r>
        <w:r w:rsidR="00B3397F">
          <w:tab/>
        </w:r>
        <w:r>
          <w:fldChar w:fldCharType="begin"/>
        </w:r>
        <w:r w:rsidR="00B3397F">
          <w:instrText xml:space="preserve"> PAGEREF _Toc31450 </w:instrText>
        </w:r>
        <w:r>
          <w:fldChar w:fldCharType="separate"/>
        </w:r>
        <w:r w:rsidR="00B3397F">
          <w:t>18</w:t>
        </w:r>
        <w:r>
          <w:fldChar w:fldCharType="end"/>
        </w:r>
      </w:hyperlink>
    </w:p>
    <w:p w:rsidR="0000088D" w:rsidRDefault="0000088D">
      <w:pPr>
        <w:pStyle w:val="10"/>
        <w:tabs>
          <w:tab w:val="clear" w:pos="8777"/>
          <w:tab w:val="right" w:leader="dot" w:pos="8787"/>
        </w:tabs>
      </w:pPr>
      <w:hyperlink w:anchor="_Toc20292" w:history="1">
        <w:r w:rsidR="00B3397F">
          <w:rPr>
            <w:rFonts w:hint="eastAsia"/>
          </w:rPr>
          <w:t>第五部分磋商项目资料表</w:t>
        </w:r>
        <w:r w:rsidR="00B3397F">
          <w:tab/>
        </w:r>
        <w:r>
          <w:fldChar w:fldCharType="begin"/>
        </w:r>
        <w:r w:rsidR="00B3397F">
          <w:instrText xml:space="preserve"> PAGEREF _Toc20292 </w:instrText>
        </w:r>
        <w:r>
          <w:fldChar w:fldCharType="separate"/>
        </w:r>
        <w:r w:rsidR="00B3397F">
          <w:t>19</w:t>
        </w:r>
        <w:r>
          <w:fldChar w:fldCharType="end"/>
        </w:r>
      </w:hyperlink>
    </w:p>
    <w:p w:rsidR="0000088D" w:rsidRDefault="0000088D">
      <w:pPr>
        <w:pStyle w:val="10"/>
        <w:tabs>
          <w:tab w:val="clear" w:pos="8777"/>
          <w:tab w:val="right" w:leader="dot" w:pos="8787"/>
        </w:tabs>
      </w:pPr>
      <w:hyperlink w:anchor="_Toc14678" w:history="1">
        <w:r w:rsidR="00B3397F">
          <w:rPr>
            <w:rFonts w:hint="eastAsia"/>
          </w:rPr>
          <w:t>第六部分</w:t>
        </w:r>
        <w:r w:rsidR="00B3397F">
          <w:rPr>
            <w:rFonts w:hint="eastAsia"/>
          </w:rPr>
          <w:t xml:space="preserve"> </w:t>
        </w:r>
        <w:r w:rsidR="00B3397F">
          <w:rPr>
            <w:rFonts w:hint="eastAsia"/>
          </w:rPr>
          <w:t>采购内容</w:t>
        </w:r>
        <w:r w:rsidR="00B3397F">
          <w:tab/>
        </w:r>
        <w:r>
          <w:fldChar w:fldCharType="begin"/>
        </w:r>
        <w:r w:rsidR="00B3397F">
          <w:instrText xml:space="preserve"> PAGEREF _Toc14678 </w:instrText>
        </w:r>
        <w:r>
          <w:fldChar w:fldCharType="separate"/>
        </w:r>
        <w:r w:rsidR="00B3397F">
          <w:t>23</w:t>
        </w:r>
        <w:r>
          <w:fldChar w:fldCharType="end"/>
        </w:r>
      </w:hyperlink>
    </w:p>
    <w:p w:rsidR="0000088D" w:rsidRDefault="0000088D">
      <w:pPr>
        <w:jc w:val="center"/>
        <w:rPr>
          <w:rFonts w:ascii="宋体" w:hAnsi="宋体"/>
          <w:sz w:val="32"/>
        </w:rPr>
      </w:pPr>
      <w:r>
        <w:rPr>
          <w:rFonts w:ascii="宋体" w:hAnsi="宋体"/>
        </w:rPr>
        <w:fldChar w:fldCharType="end"/>
      </w:r>
    </w:p>
    <w:p w:rsidR="0000088D" w:rsidRDefault="0000088D">
      <w:pPr>
        <w:adjustRightInd w:val="0"/>
        <w:snapToGrid w:val="0"/>
        <w:spacing w:line="400" w:lineRule="exact"/>
        <w:rPr>
          <w:rFonts w:ascii="宋体" w:hAnsi="宋体"/>
          <w:spacing w:val="6"/>
          <w:sz w:val="24"/>
        </w:rPr>
      </w:pPr>
      <w:bookmarkStart w:id="0" w:name="_Toc121902684"/>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adjustRightInd w:val="0"/>
        <w:snapToGrid w:val="0"/>
        <w:spacing w:line="400" w:lineRule="exact"/>
        <w:rPr>
          <w:rFonts w:ascii="宋体" w:hAnsi="宋体"/>
          <w:spacing w:val="6"/>
          <w:sz w:val="24"/>
        </w:rPr>
      </w:pPr>
    </w:p>
    <w:p w:rsidR="0000088D" w:rsidRDefault="0000088D">
      <w:pPr>
        <w:outlineLvl w:val="0"/>
        <w:rPr>
          <w:rFonts w:ascii="宋体" w:hAnsi="宋体"/>
          <w:b/>
          <w:kern w:val="44"/>
          <w:sz w:val="32"/>
          <w:szCs w:val="32"/>
        </w:rPr>
      </w:pPr>
      <w:bookmarkStart w:id="1" w:name="_Toc90713330"/>
      <w:bookmarkStart w:id="2" w:name="_Toc90712511"/>
      <w:bookmarkEnd w:id="0"/>
    </w:p>
    <w:p w:rsidR="0000088D" w:rsidRDefault="0000088D">
      <w:pPr>
        <w:pStyle w:val="ae"/>
        <w:ind w:firstLine="249"/>
      </w:pPr>
    </w:p>
    <w:p w:rsidR="0000088D" w:rsidRDefault="0000088D">
      <w:pPr>
        <w:pStyle w:val="ae"/>
        <w:ind w:firstLine="249"/>
      </w:pPr>
    </w:p>
    <w:p w:rsidR="0000088D" w:rsidRDefault="00B3397F">
      <w:pPr>
        <w:numPr>
          <w:ilvl w:val="0"/>
          <w:numId w:val="3"/>
        </w:numPr>
        <w:jc w:val="center"/>
        <w:outlineLvl w:val="0"/>
        <w:rPr>
          <w:rFonts w:ascii="宋体" w:hAnsi="宋体"/>
          <w:b/>
          <w:kern w:val="44"/>
          <w:sz w:val="32"/>
          <w:szCs w:val="32"/>
        </w:rPr>
      </w:pPr>
      <w:bookmarkStart w:id="3" w:name="_Toc23108"/>
      <w:r>
        <w:rPr>
          <w:rFonts w:ascii="宋体" w:hAnsi="宋体" w:hint="eastAsia"/>
          <w:b/>
          <w:kern w:val="44"/>
          <w:sz w:val="32"/>
          <w:szCs w:val="32"/>
        </w:rPr>
        <w:lastRenderedPageBreak/>
        <w:t>竞争性磋商邀请函</w:t>
      </w:r>
      <w:bookmarkEnd w:id="3"/>
    </w:p>
    <w:p w:rsidR="0000088D" w:rsidRDefault="0000088D">
      <w:pPr>
        <w:autoSpaceDE w:val="0"/>
        <w:autoSpaceDN w:val="0"/>
        <w:adjustRightInd w:val="0"/>
        <w:spacing w:line="360" w:lineRule="auto"/>
        <w:rPr>
          <w:rFonts w:ascii="宋体" w:hAnsi="宋体" w:cs="宋体"/>
          <w:bCs/>
          <w:kern w:val="0"/>
          <w:sz w:val="24"/>
          <w:lang w:val="zh-CN"/>
        </w:rPr>
      </w:pPr>
    </w:p>
    <w:p w:rsidR="0000088D" w:rsidRDefault="00B3397F">
      <w:pPr>
        <w:widowControl/>
        <w:shd w:val="clear" w:color="auto" w:fill="FFFFFF"/>
        <w:spacing w:line="500" w:lineRule="exact"/>
        <w:jc w:val="left"/>
        <w:rPr>
          <w:rFonts w:ascii="宋体" w:hAnsi="宋体" w:cs="宋体"/>
          <w:color w:val="000000"/>
          <w:sz w:val="24"/>
        </w:rPr>
      </w:pPr>
      <w:r>
        <w:rPr>
          <w:rFonts w:ascii="宋体" w:hAnsi="宋体" w:cs="宋体" w:hint="eastAsia"/>
          <w:color w:val="000000"/>
          <w:kern w:val="0"/>
          <w:sz w:val="24"/>
          <w:shd w:val="clear" w:color="auto" w:fill="FFFFFF"/>
        </w:rPr>
        <w:t>项目概况：</w:t>
      </w:r>
    </w:p>
    <w:p w:rsidR="0000088D" w:rsidRDefault="00B3397F">
      <w:pPr>
        <w:widowControl/>
        <w:shd w:val="clear" w:color="auto" w:fill="FFFFFF"/>
        <w:spacing w:line="500" w:lineRule="exact"/>
        <w:ind w:firstLine="480"/>
        <w:jc w:val="left"/>
        <w:rPr>
          <w:rFonts w:ascii="宋体" w:hAnsi="宋体" w:cs="宋体"/>
          <w:sz w:val="24"/>
        </w:rPr>
      </w:pPr>
      <w:r>
        <w:rPr>
          <w:rFonts w:ascii="宋体" w:hAnsi="宋体" w:cs="宋体" w:hint="eastAsia"/>
          <w:sz w:val="24"/>
        </w:rPr>
        <w:t>郑州市第三十一初级中学监控中心设备项目的潜在供应商应在郑州市公共资源交易中心网上系统获取采购文件，并于</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21</w:t>
      </w:r>
      <w:r>
        <w:rPr>
          <w:rFonts w:ascii="宋体" w:hAnsi="宋体" w:cs="宋体" w:hint="eastAsia"/>
          <w:sz w:val="24"/>
        </w:rPr>
        <w:t>日</w:t>
      </w:r>
      <w:r>
        <w:rPr>
          <w:rFonts w:ascii="宋体" w:hAnsi="宋体" w:cs="宋体" w:hint="eastAsia"/>
          <w:sz w:val="24"/>
        </w:rPr>
        <w:t>10</w:t>
      </w:r>
      <w:r>
        <w:rPr>
          <w:rFonts w:ascii="宋体" w:hAnsi="宋体" w:cs="宋体" w:hint="eastAsia"/>
          <w:sz w:val="24"/>
        </w:rPr>
        <w:t>点</w:t>
      </w:r>
      <w:r>
        <w:rPr>
          <w:rFonts w:ascii="宋体" w:hAnsi="宋体" w:cs="宋体" w:hint="eastAsia"/>
          <w:sz w:val="24"/>
        </w:rPr>
        <w:t>0</w:t>
      </w:r>
      <w:r>
        <w:rPr>
          <w:rFonts w:ascii="宋体" w:hAnsi="宋体" w:cs="宋体" w:hint="eastAsia"/>
          <w:sz w:val="24"/>
        </w:rPr>
        <w:t>分（北京时间）前提交响应文件。</w:t>
      </w:r>
    </w:p>
    <w:p w:rsidR="0000088D" w:rsidRDefault="00B3397F">
      <w:pPr>
        <w:numPr>
          <w:ilvl w:val="0"/>
          <w:numId w:val="4"/>
        </w:numPr>
        <w:spacing w:line="500" w:lineRule="exact"/>
        <w:rPr>
          <w:rFonts w:ascii="宋体" w:hAnsi="宋体" w:cs="宋体"/>
          <w:b/>
          <w:sz w:val="24"/>
        </w:rPr>
      </w:pPr>
      <w:bookmarkStart w:id="4" w:name="_Toc35393629"/>
      <w:bookmarkStart w:id="5" w:name="_Toc35393798"/>
      <w:bookmarkStart w:id="6" w:name="_Toc28359012"/>
      <w:bookmarkStart w:id="7" w:name="_Toc28359089"/>
      <w:r>
        <w:rPr>
          <w:rFonts w:ascii="宋体" w:hAnsi="宋体" w:cs="宋体" w:hint="eastAsia"/>
          <w:b/>
          <w:sz w:val="24"/>
        </w:rPr>
        <w:t>项目基本情况</w:t>
      </w:r>
      <w:bookmarkEnd w:id="4"/>
      <w:bookmarkEnd w:id="5"/>
      <w:bookmarkEnd w:id="6"/>
      <w:bookmarkEnd w:id="7"/>
    </w:p>
    <w:p w:rsidR="0000088D" w:rsidRDefault="00B3397F">
      <w:pPr>
        <w:widowControl/>
        <w:shd w:val="clear" w:color="auto" w:fill="FFFFFF"/>
        <w:spacing w:line="500" w:lineRule="exact"/>
        <w:ind w:firstLine="480"/>
        <w:jc w:val="left"/>
        <w:rPr>
          <w:rFonts w:ascii="宋体" w:hAnsi="宋体" w:cs="宋体"/>
          <w:sz w:val="24"/>
        </w:rPr>
      </w:pPr>
      <w:r>
        <w:rPr>
          <w:rFonts w:ascii="宋体" w:hAnsi="宋体" w:cs="宋体" w:hint="eastAsia"/>
          <w:sz w:val="24"/>
        </w:rPr>
        <w:t>1.</w:t>
      </w:r>
      <w:r>
        <w:rPr>
          <w:rFonts w:ascii="宋体" w:hAnsi="宋体" w:cs="宋体" w:hint="eastAsia"/>
          <w:sz w:val="24"/>
        </w:rPr>
        <w:t>项目编号：金水政采磋商</w:t>
      </w:r>
      <w:r>
        <w:rPr>
          <w:rFonts w:ascii="宋体" w:hAnsi="宋体" w:cs="宋体" w:hint="eastAsia"/>
          <w:sz w:val="24"/>
        </w:rPr>
        <w:t>-2020-97</w:t>
      </w:r>
    </w:p>
    <w:p w:rsidR="0000088D" w:rsidRDefault="00B3397F">
      <w:pPr>
        <w:widowControl/>
        <w:shd w:val="clear" w:color="auto" w:fill="FFFFFF"/>
        <w:spacing w:line="500" w:lineRule="exact"/>
        <w:ind w:firstLine="480"/>
        <w:jc w:val="left"/>
        <w:rPr>
          <w:rFonts w:ascii="宋体" w:hAnsi="宋体" w:cs="宋体"/>
          <w:sz w:val="24"/>
        </w:rPr>
      </w:pPr>
      <w:r>
        <w:rPr>
          <w:rFonts w:ascii="宋体" w:hAnsi="宋体" w:cs="宋体" w:hint="eastAsia"/>
          <w:sz w:val="24"/>
        </w:rPr>
        <w:t>2.</w:t>
      </w:r>
      <w:r>
        <w:rPr>
          <w:rFonts w:ascii="宋体" w:hAnsi="宋体" w:cs="宋体" w:hint="eastAsia"/>
          <w:sz w:val="24"/>
        </w:rPr>
        <w:t>项目名称：郑州市第三十一初级中学监控中心设备项目</w:t>
      </w:r>
    </w:p>
    <w:p w:rsidR="0000088D" w:rsidRDefault="00B3397F">
      <w:pPr>
        <w:widowControl/>
        <w:shd w:val="clear" w:color="auto" w:fill="FFFFFF"/>
        <w:spacing w:line="500" w:lineRule="exact"/>
        <w:ind w:firstLine="480"/>
        <w:jc w:val="left"/>
        <w:rPr>
          <w:rFonts w:ascii="宋体" w:hAnsi="宋体" w:cs="宋体"/>
          <w:sz w:val="24"/>
        </w:rPr>
      </w:pPr>
      <w:r>
        <w:rPr>
          <w:rFonts w:ascii="宋体" w:hAnsi="宋体" w:cs="宋体" w:hint="eastAsia"/>
          <w:sz w:val="24"/>
        </w:rPr>
        <w:t>3.</w:t>
      </w:r>
      <w:r>
        <w:rPr>
          <w:rFonts w:ascii="宋体" w:hAnsi="宋体" w:cs="宋体" w:hint="eastAsia"/>
          <w:sz w:val="24"/>
        </w:rPr>
        <w:t>采购方式：竞争性磋商</w:t>
      </w:r>
    </w:p>
    <w:p w:rsidR="0000088D" w:rsidRDefault="00B3397F">
      <w:pPr>
        <w:widowControl/>
        <w:shd w:val="clear" w:color="auto" w:fill="FFFFFF"/>
        <w:spacing w:line="500" w:lineRule="exact"/>
        <w:ind w:firstLine="480"/>
        <w:jc w:val="left"/>
        <w:rPr>
          <w:rFonts w:ascii="宋体" w:hAnsi="宋体" w:cs="宋体"/>
          <w:sz w:val="24"/>
        </w:rPr>
      </w:pPr>
      <w:r>
        <w:rPr>
          <w:rFonts w:ascii="宋体" w:hAnsi="宋体" w:cs="宋体" w:hint="eastAsia"/>
          <w:sz w:val="24"/>
        </w:rPr>
        <w:t>4.</w:t>
      </w:r>
      <w:r>
        <w:rPr>
          <w:rFonts w:ascii="宋体" w:hAnsi="宋体" w:cs="宋体" w:hint="eastAsia"/>
          <w:sz w:val="24"/>
        </w:rPr>
        <w:t>预算金额（最高限价）：</w:t>
      </w:r>
      <w:r>
        <w:rPr>
          <w:rFonts w:ascii="宋体" w:hAnsi="宋体" w:cs="宋体" w:hint="eastAsia"/>
          <w:sz w:val="24"/>
        </w:rPr>
        <w:t>369738.07</w:t>
      </w:r>
      <w:r>
        <w:rPr>
          <w:rFonts w:ascii="宋体" w:hAnsi="宋体" w:cs="宋体" w:hint="eastAsia"/>
          <w:sz w:val="24"/>
        </w:rPr>
        <w:t>元</w:t>
      </w:r>
    </w:p>
    <w:tbl>
      <w:tblPr>
        <w:tblpPr w:leftFromText="180" w:rightFromText="180" w:vertAnchor="text" w:horzAnchor="page" w:tblpX="2272" w:tblpY="136"/>
        <w:tblOverlap w:val="never"/>
        <w:tblW w:w="4751"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646"/>
        <w:gridCol w:w="1690"/>
        <w:gridCol w:w="2759"/>
        <w:gridCol w:w="1478"/>
        <w:gridCol w:w="1805"/>
      </w:tblGrid>
      <w:tr w:rsidR="0000088D">
        <w:trPr>
          <w:tblCellSpacing w:w="0" w:type="dxa"/>
        </w:trPr>
        <w:tc>
          <w:tcPr>
            <w:tcW w:w="386" w:type="pct"/>
            <w:vAlign w:val="center"/>
          </w:tcPr>
          <w:p w:rsidR="0000088D" w:rsidRDefault="00B3397F">
            <w:pPr>
              <w:widowControl/>
              <w:spacing w:line="500" w:lineRule="exact"/>
              <w:jc w:val="center"/>
              <w:rPr>
                <w:rFonts w:ascii="宋体" w:hAnsi="宋体" w:cs="宋体"/>
                <w:sz w:val="24"/>
              </w:rPr>
            </w:pPr>
            <w:r>
              <w:rPr>
                <w:rFonts w:ascii="宋体" w:hAnsi="宋体" w:cs="宋体" w:hint="eastAsia"/>
                <w:kern w:val="0"/>
                <w:sz w:val="24"/>
              </w:rPr>
              <w:t>序号</w:t>
            </w:r>
          </w:p>
        </w:tc>
        <w:tc>
          <w:tcPr>
            <w:tcW w:w="1008" w:type="pct"/>
            <w:vAlign w:val="center"/>
          </w:tcPr>
          <w:p w:rsidR="0000088D" w:rsidRDefault="00B3397F">
            <w:pPr>
              <w:widowControl/>
              <w:spacing w:line="500" w:lineRule="exact"/>
              <w:jc w:val="center"/>
              <w:rPr>
                <w:rFonts w:ascii="宋体" w:hAnsi="宋体" w:cs="宋体"/>
                <w:sz w:val="24"/>
              </w:rPr>
            </w:pPr>
            <w:r>
              <w:rPr>
                <w:rFonts w:ascii="宋体" w:hAnsi="宋体" w:cs="宋体" w:hint="eastAsia"/>
                <w:kern w:val="0"/>
                <w:sz w:val="24"/>
              </w:rPr>
              <w:t>包号</w:t>
            </w:r>
          </w:p>
        </w:tc>
        <w:tc>
          <w:tcPr>
            <w:tcW w:w="1646" w:type="pct"/>
            <w:vAlign w:val="center"/>
          </w:tcPr>
          <w:p w:rsidR="0000088D" w:rsidRDefault="00B3397F">
            <w:pPr>
              <w:widowControl/>
              <w:spacing w:line="500" w:lineRule="exact"/>
              <w:jc w:val="center"/>
              <w:rPr>
                <w:rFonts w:ascii="宋体" w:hAnsi="宋体" w:cs="宋体"/>
                <w:sz w:val="24"/>
              </w:rPr>
            </w:pPr>
            <w:r>
              <w:rPr>
                <w:rFonts w:ascii="宋体" w:hAnsi="宋体" w:cs="宋体" w:hint="eastAsia"/>
                <w:kern w:val="0"/>
                <w:sz w:val="24"/>
              </w:rPr>
              <w:t>包名称</w:t>
            </w:r>
          </w:p>
        </w:tc>
        <w:tc>
          <w:tcPr>
            <w:tcW w:w="881" w:type="pct"/>
            <w:vAlign w:val="center"/>
          </w:tcPr>
          <w:p w:rsidR="0000088D" w:rsidRDefault="00B3397F">
            <w:pPr>
              <w:widowControl/>
              <w:spacing w:line="500" w:lineRule="exact"/>
              <w:jc w:val="center"/>
              <w:rPr>
                <w:rFonts w:ascii="宋体" w:hAnsi="宋体" w:cs="宋体"/>
                <w:sz w:val="24"/>
              </w:rPr>
            </w:pPr>
            <w:r>
              <w:rPr>
                <w:rFonts w:ascii="宋体" w:hAnsi="宋体" w:cs="宋体" w:hint="eastAsia"/>
                <w:kern w:val="0"/>
                <w:sz w:val="24"/>
              </w:rPr>
              <w:t>包预算（元）</w:t>
            </w:r>
          </w:p>
        </w:tc>
        <w:tc>
          <w:tcPr>
            <w:tcW w:w="1076" w:type="pct"/>
            <w:vAlign w:val="center"/>
          </w:tcPr>
          <w:p w:rsidR="0000088D" w:rsidRDefault="00B3397F">
            <w:pPr>
              <w:widowControl/>
              <w:spacing w:line="500" w:lineRule="exact"/>
              <w:jc w:val="center"/>
              <w:rPr>
                <w:rFonts w:ascii="宋体" w:hAnsi="宋体" w:cs="宋体"/>
                <w:sz w:val="24"/>
              </w:rPr>
            </w:pPr>
            <w:r>
              <w:rPr>
                <w:rFonts w:ascii="宋体" w:hAnsi="宋体" w:cs="宋体" w:hint="eastAsia"/>
                <w:kern w:val="0"/>
                <w:sz w:val="24"/>
              </w:rPr>
              <w:t>包最高限价（元）</w:t>
            </w:r>
          </w:p>
        </w:tc>
      </w:tr>
      <w:tr w:rsidR="0000088D">
        <w:trPr>
          <w:tblCellSpacing w:w="0" w:type="dxa"/>
        </w:trPr>
        <w:tc>
          <w:tcPr>
            <w:tcW w:w="386" w:type="pct"/>
            <w:vAlign w:val="center"/>
          </w:tcPr>
          <w:p w:rsidR="0000088D" w:rsidRDefault="00B3397F">
            <w:pPr>
              <w:widowControl/>
              <w:spacing w:line="500" w:lineRule="exact"/>
              <w:jc w:val="center"/>
              <w:rPr>
                <w:rFonts w:ascii="宋体" w:hAnsi="宋体" w:cs="宋体"/>
                <w:sz w:val="24"/>
              </w:rPr>
            </w:pPr>
            <w:r>
              <w:rPr>
                <w:rFonts w:ascii="宋体" w:hAnsi="宋体" w:cs="宋体" w:hint="eastAsia"/>
                <w:kern w:val="0"/>
                <w:sz w:val="24"/>
              </w:rPr>
              <w:t>1</w:t>
            </w:r>
          </w:p>
        </w:tc>
        <w:tc>
          <w:tcPr>
            <w:tcW w:w="1008" w:type="pct"/>
            <w:vAlign w:val="center"/>
          </w:tcPr>
          <w:p w:rsidR="0000088D" w:rsidRDefault="00B3397F">
            <w:pPr>
              <w:widowControl/>
              <w:spacing w:line="500" w:lineRule="exact"/>
              <w:jc w:val="center"/>
              <w:rPr>
                <w:rFonts w:ascii="宋体" w:hAnsi="宋体" w:cs="宋体"/>
                <w:sz w:val="24"/>
              </w:rPr>
            </w:pPr>
            <w:r>
              <w:rPr>
                <w:rFonts w:ascii="宋体" w:hAnsi="宋体" w:cs="宋体" w:hint="eastAsia"/>
                <w:sz w:val="24"/>
              </w:rPr>
              <w:t>金水政采磋商</w:t>
            </w:r>
            <w:r>
              <w:rPr>
                <w:rFonts w:ascii="宋体" w:hAnsi="宋体" w:cs="宋体" w:hint="eastAsia"/>
                <w:sz w:val="24"/>
              </w:rPr>
              <w:t>-2020-97</w:t>
            </w:r>
          </w:p>
        </w:tc>
        <w:tc>
          <w:tcPr>
            <w:tcW w:w="1646" w:type="pct"/>
            <w:vAlign w:val="center"/>
          </w:tcPr>
          <w:p w:rsidR="0000088D" w:rsidRDefault="00B3397F">
            <w:pPr>
              <w:widowControl/>
              <w:spacing w:line="500" w:lineRule="exact"/>
              <w:jc w:val="center"/>
              <w:rPr>
                <w:rFonts w:ascii="宋体" w:hAnsi="宋体" w:cs="宋体"/>
                <w:sz w:val="24"/>
              </w:rPr>
            </w:pPr>
            <w:r>
              <w:rPr>
                <w:rFonts w:ascii="宋体" w:hAnsi="宋体" w:cs="宋体" w:hint="eastAsia"/>
                <w:sz w:val="24"/>
              </w:rPr>
              <w:t>郑州市第三十一初级中学监控中心设备项目</w:t>
            </w:r>
          </w:p>
        </w:tc>
        <w:tc>
          <w:tcPr>
            <w:tcW w:w="881" w:type="pct"/>
            <w:vAlign w:val="center"/>
          </w:tcPr>
          <w:p w:rsidR="0000088D" w:rsidRDefault="00B3397F">
            <w:pPr>
              <w:widowControl/>
              <w:spacing w:line="500" w:lineRule="exact"/>
              <w:jc w:val="center"/>
              <w:rPr>
                <w:rFonts w:ascii="宋体" w:hAnsi="宋体" w:cs="宋体"/>
                <w:sz w:val="24"/>
              </w:rPr>
            </w:pPr>
            <w:r>
              <w:rPr>
                <w:rFonts w:ascii="宋体" w:hAnsi="宋体" w:cs="宋体" w:hint="eastAsia"/>
                <w:sz w:val="24"/>
              </w:rPr>
              <w:t>369738.07</w:t>
            </w:r>
          </w:p>
        </w:tc>
        <w:tc>
          <w:tcPr>
            <w:tcW w:w="1076" w:type="pct"/>
            <w:vAlign w:val="center"/>
          </w:tcPr>
          <w:p w:rsidR="0000088D" w:rsidRDefault="00B3397F">
            <w:pPr>
              <w:widowControl/>
              <w:spacing w:line="500" w:lineRule="exact"/>
              <w:jc w:val="center"/>
              <w:rPr>
                <w:rFonts w:ascii="宋体" w:hAnsi="宋体" w:cs="宋体"/>
                <w:sz w:val="24"/>
              </w:rPr>
            </w:pPr>
            <w:r>
              <w:rPr>
                <w:rFonts w:ascii="宋体" w:hAnsi="宋体" w:cs="宋体" w:hint="eastAsia"/>
                <w:sz w:val="24"/>
              </w:rPr>
              <w:t>369738.07</w:t>
            </w:r>
          </w:p>
        </w:tc>
      </w:tr>
    </w:tbl>
    <w:p w:rsidR="0000088D" w:rsidRDefault="0000088D">
      <w:pPr>
        <w:spacing w:line="500" w:lineRule="exact"/>
        <w:rPr>
          <w:rFonts w:ascii="宋体" w:hAnsi="宋体" w:cs="宋体"/>
          <w:sz w:val="24"/>
        </w:rPr>
      </w:pPr>
    </w:p>
    <w:p w:rsidR="0000088D" w:rsidRDefault="00B3397F">
      <w:pPr>
        <w:spacing w:line="50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采购需求：温湿度报警摄像机（</w:t>
      </w:r>
      <w:r>
        <w:rPr>
          <w:rFonts w:ascii="宋体" w:hAnsi="宋体" w:cs="宋体" w:hint="eastAsia"/>
          <w:sz w:val="24"/>
        </w:rPr>
        <w:t>3</w:t>
      </w:r>
      <w:r>
        <w:rPr>
          <w:rFonts w:ascii="宋体" w:hAnsi="宋体" w:cs="宋体" w:hint="eastAsia"/>
          <w:sz w:val="24"/>
        </w:rPr>
        <w:t>台）、网络高清枪式摄像机（</w:t>
      </w:r>
      <w:r>
        <w:rPr>
          <w:rFonts w:ascii="宋体" w:hAnsi="宋体" w:cs="宋体" w:hint="eastAsia"/>
          <w:sz w:val="24"/>
        </w:rPr>
        <w:t>20</w:t>
      </w:r>
      <w:r>
        <w:rPr>
          <w:rFonts w:ascii="宋体" w:hAnsi="宋体" w:cs="宋体" w:hint="eastAsia"/>
          <w:sz w:val="24"/>
        </w:rPr>
        <w:t>台）、网络高清半球摄像机</w:t>
      </w:r>
      <w:r>
        <w:rPr>
          <w:rFonts w:ascii="宋体" w:hAnsi="宋体" w:cs="宋体" w:hint="eastAsia"/>
          <w:sz w:val="24"/>
        </w:rPr>
        <w:t>(11</w:t>
      </w:r>
      <w:r>
        <w:rPr>
          <w:rFonts w:ascii="宋体" w:hAnsi="宋体" w:cs="宋体" w:hint="eastAsia"/>
          <w:sz w:val="24"/>
        </w:rPr>
        <w:t>台</w:t>
      </w:r>
      <w:r>
        <w:rPr>
          <w:rFonts w:ascii="宋体" w:hAnsi="宋体" w:cs="宋体" w:hint="eastAsia"/>
          <w:sz w:val="24"/>
        </w:rPr>
        <w:t>)</w:t>
      </w:r>
      <w:r>
        <w:rPr>
          <w:rFonts w:ascii="宋体" w:hAnsi="宋体" w:cs="宋体" w:hint="eastAsia"/>
          <w:sz w:val="24"/>
        </w:rPr>
        <w:t>等设备（详见磋商文件）</w:t>
      </w:r>
    </w:p>
    <w:p w:rsidR="0000088D" w:rsidRDefault="00B3397F">
      <w:pPr>
        <w:spacing w:line="50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合同履行期限：合同签订后</w:t>
      </w:r>
      <w:r>
        <w:rPr>
          <w:rFonts w:ascii="宋体" w:hAnsi="宋体" w:cs="宋体" w:hint="eastAsia"/>
          <w:sz w:val="24"/>
        </w:rPr>
        <w:t>20</w:t>
      </w:r>
      <w:r>
        <w:rPr>
          <w:rFonts w:ascii="宋体" w:hAnsi="宋体" w:cs="宋体" w:hint="eastAsia"/>
          <w:sz w:val="24"/>
        </w:rPr>
        <w:t>个工作日内。</w:t>
      </w:r>
    </w:p>
    <w:p w:rsidR="0000088D" w:rsidRDefault="00B3397F">
      <w:pPr>
        <w:spacing w:line="50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本项目是否接受联合体投标：否</w:t>
      </w:r>
    </w:p>
    <w:p w:rsidR="0000088D" w:rsidRDefault="00B3397F">
      <w:pPr>
        <w:spacing w:line="500" w:lineRule="exact"/>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是否接受进口产品：否</w:t>
      </w:r>
    </w:p>
    <w:p w:rsidR="0000088D" w:rsidRDefault="00B3397F">
      <w:pPr>
        <w:spacing w:line="500" w:lineRule="exact"/>
        <w:rPr>
          <w:rFonts w:ascii="宋体" w:hAnsi="宋体" w:cs="宋体"/>
          <w:b/>
          <w:sz w:val="24"/>
        </w:rPr>
      </w:pPr>
      <w:bookmarkStart w:id="8" w:name="_Toc35393630"/>
      <w:bookmarkStart w:id="9" w:name="_Toc28359090"/>
      <w:bookmarkStart w:id="10" w:name="_Toc28359013"/>
      <w:bookmarkStart w:id="11" w:name="_Toc35393799"/>
      <w:r>
        <w:rPr>
          <w:rFonts w:ascii="宋体" w:hAnsi="宋体" w:cs="宋体" w:hint="eastAsia"/>
          <w:b/>
          <w:sz w:val="24"/>
        </w:rPr>
        <w:t>二、申请人的资格要求：</w:t>
      </w:r>
      <w:bookmarkEnd w:id="8"/>
      <w:bookmarkEnd w:id="9"/>
      <w:bookmarkEnd w:id="10"/>
      <w:bookmarkEnd w:id="11"/>
    </w:p>
    <w:p w:rsidR="0000088D" w:rsidRDefault="00B3397F">
      <w:pPr>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满足《中华人民共和国政府采购法》第二十二条规定；</w:t>
      </w:r>
    </w:p>
    <w:p w:rsidR="0000088D" w:rsidRDefault="00B3397F">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落实政府采购政策需满足的资格要求：</w:t>
      </w:r>
    </w:p>
    <w:p w:rsidR="0000088D" w:rsidRDefault="00B3397F">
      <w:pPr>
        <w:spacing w:line="500" w:lineRule="exact"/>
        <w:ind w:firstLineChars="200" w:firstLine="480"/>
        <w:rPr>
          <w:rFonts w:ascii="宋体" w:hAnsi="宋体" w:cs="宋体"/>
          <w:sz w:val="24"/>
        </w:rPr>
      </w:pPr>
      <w:r>
        <w:rPr>
          <w:rFonts w:ascii="宋体" w:hAnsi="宋体" w:cs="宋体" w:hint="eastAsia"/>
          <w:sz w:val="24"/>
        </w:rPr>
        <w:t>无</w:t>
      </w:r>
    </w:p>
    <w:p w:rsidR="0000088D" w:rsidRDefault="00B3397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本项目的特定资格要求：</w:t>
      </w:r>
    </w:p>
    <w:p w:rsidR="0000088D" w:rsidRDefault="00B3397F">
      <w:pPr>
        <w:spacing w:line="500" w:lineRule="exact"/>
        <w:ind w:firstLineChars="200" w:firstLine="480"/>
      </w:pPr>
      <w:r>
        <w:rPr>
          <w:rFonts w:ascii="宋体" w:hAnsi="宋体" w:cs="宋体" w:hint="eastAsia"/>
          <w:sz w:val="24"/>
        </w:rPr>
        <w:t>无</w:t>
      </w:r>
    </w:p>
    <w:p w:rsidR="0000088D" w:rsidRDefault="00B3397F">
      <w:pPr>
        <w:spacing w:line="500" w:lineRule="exact"/>
        <w:rPr>
          <w:rFonts w:ascii="宋体" w:hAnsi="宋体" w:cs="宋体"/>
          <w:b/>
          <w:sz w:val="24"/>
        </w:rPr>
      </w:pPr>
      <w:bookmarkStart w:id="12" w:name="_Toc35393631"/>
      <w:bookmarkStart w:id="13" w:name="_Toc35393800"/>
      <w:r>
        <w:rPr>
          <w:rFonts w:ascii="宋体" w:hAnsi="宋体" w:cs="宋体" w:hint="eastAsia"/>
          <w:b/>
          <w:sz w:val="24"/>
        </w:rPr>
        <w:t>三、获取采购文件</w:t>
      </w:r>
      <w:bookmarkEnd w:id="12"/>
      <w:bookmarkEnd w:id="13"/>
      <w:r>
        <w:rPr>
          <w:rFonts w:ascii="宋体" w:hAnsi="宋体" w:cs="宋体" w:hint="eastAsia"/>
          <w:b/>
          <w:sz w:val="24"/>
        </w:rPr>
        <w:t>：</w:t>
      </w:r>
    </w:p>
    <w:p w:rsidR="0000088D" w:rsidRDefault="00B3397F">
      <w:pPr>
        <w:spacing w:line="500" w:lineRule="exact"/>
        <w:rPr>
          <w:rFonts w:ascii="宋体" w:hAnsi="宋体" w:cs="宋体"/>
          <w:sz w:val="24"/>
        </w:rPr>
      </w:pPr>
      <w:r>
        <w:rPr>
          <w:rFonts w:ascii="宋体" w:hAnsi="宋体" w:cs="宋体" w:hint="eastAsia"/>
          <w:sz w:val="24"/>
        </w:rPr>
        <w:lastRenderedPageBreak/>
        <w:t xml:space="preserve">    1.</w:t>
      </w:r>
      <w:r>
        <w:rPr>
          <w:rFonts w:ascii="宋体" w:hAnsi="宋体" w:cs="宋体" w:hint="eastAsia"/>
          <w:sz w:val="24"/>
        </w:rPr>
        <w:t>时间：</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10</w:t>
      </w:r>
      <w:r>
        <w:rPr>
          <w:rFonts w:ascii="宋体" w:hAnsi="宋体" w:cs="宋体" w:hint="eastAsia"/>
          <w:sz w:val="24"/>
        </w:rPr>
        <w:t>日至</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16</w:t>
      </w:r>
      <w:r>
        <w:rPr>
          <w:rFonts w:ascii="宋体" w:hAnsi="宋体" w:cs="宋体" w:hint="eastAsia"/>
          <w:sz w:val="24"/>
        </w:rPr>
        <w:t>日；</w:t>
      </w:r>
    </w:p>
    <w:p w:rsidR="0000088D" w:rsidRDefault="00B3397F">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地点：各潜在供应商请在规定时间内凭</w:t>
      </w:r>
      <w:r>
        <w:rPr>
          <w:rFonts w:ascii="宋体" w:hAnsi="宋体" w:cs="宋体" w:hint="eastAsia"/>
          <w:sz w:val="24"/>
        </w:rPr>
        <w:t>CA</w:t>
      </w:r>
      <w:r>
        <w:rPr>
          <w:rFonts w:ascii="宋体" w:hAnsi="宋体" w:cs="宋体" w:hint="eastAsia"/>
          <w:sz w:val="24"/>
        </w:rPr>
        <w:t>密钥登录郑州市公共资源交易中心网站（</w:t>
      </w:r>
      <w:r>
        <w:rPr>
          <w:rFonts w:ascii="宋体" w:hAnsi="宋体" w:cs="宋体" w:hint="eastAsia"/>
          <w:sz w:val="24"/>
        </w:rPr>
        <w:t>http://www.zzsggzy.com/</w:t>
      </w:r>
      <w:r>
        <w:rPr>
          <w:rFonts w:ascii="宋体" w:hAnsi="宋体" w:cs="宋体" w:hint="eastAsia"/>
          <w:sz w:val="24"/>
        </w:rPr>
        <w:t>），点击“交易主体登陆”进入郑州市公共资源交易平台下载所含格式（</w:t>
      </w:r>
      <w:r>
        <w:rPr>
          <w:rFonts w:ascii="宋体" w:hAnsi="宋体" w:cs="宋体" w:hint="eastAsia"/>
          <w:sz w:val="24"/>
        </w:rPr>
        <w:t>*.ZZZF</w:t>
      </w:r>
      <w:r>
        <w:rPr>
          <w:rFonts w:ascii="宋体" w:hAnsi="宋体" w:cs="宋体" w:hint="eastAsia"/>
          <w:sz w:val="24"/>
        </w:rPr>
        <w:t>格式）的询价文件及资料。供应商未按规定在网上下载询价文件的，其响应文件将被拒绝；</w:t>
      </w:r>
    </w:p>
    <w:p w:rsidR="0000088D" w:rsidRDefault="00B3397F">
      <w:pPr>
        <w:spacing w:line="500" w:lineRule="exact"/>
        <w:rPr>
          <w:rFonts w:ascii="宋体" w:hAnsi="宋体" w:cs="宋体"/>
          <w:sz w:val="24"/>
        </w:rPr>
      </w:pPr>
      <w:r>
        <w:rPr>
          <w:rFonts w:ascii="宋体" w:hAnsi="宋体" w:cs="宋体" w:hint="eastAsia"/>
          <w:sz w:val="24"/>
        </w:rPr>
        <w:t xml:space="preserve">    3.</w:t>
      </w:r>
      <w:r>
        <w:rPr>
          <w:rFonts w:ascii="宋体" w:hAnsi="宋体" w:cs="宋体" w:hint="eastAsia"/>
          <w:sz w:val="24"/>
        </w:rPr>
        <w:t>方式：网上下载，供应商未按规定在网上下载招标（采购）文件的，其投标（响应）文件可能无法上传，其投标将被</w:t>
      </w:r>
      <w:r>
        <w:rPr>
          <w:rFonts w:ascii="宋体" w:hAnsi="宋体" w:cs="宋体" w:hint="eastAsia"/>
          <w:sz w:val="24"/>
        </w:rPr>
        <w:t>拒绝。尚未办理企业</w:t>
      </w:r>
      <w:r>
        <w:rPr>
          <w:rFonts w:ascii="宋体" w:hAnsi="宋体" w:cs="宋体" w:hint="eastAsia"/>
          <w:sz w:val="24"/>
        </w:rPr>
        <w:t>CA</w:t>
      </w:r>
      <w:r>
        <w:rPr>
          <w:rFonts w:ascii="宋体" w:hAnsi="宋体" w:cs="宋体" w:hint="eastAsia"/>
          <w:sz w:val="24"/>
        </w:rPr>
        <w:t>锁的，河南省信息化发展有限公司开通了</w:t>
      </w:r>
      <w:r>
        <w:rPr>
          <w:rFonts w:ascii="宋体" w:hAnsi="宋体" w:cs="宋体" w:hint="eastAsia"/>
          <w:sz w:val="24"/>
        </w:rPr>
        <w:t>CA</w:t>
      </w:r>
      <w:r>
        <w:rPr>
          <w:rFonts w:ascii="宋体" w:hAnsi="宋体" w:cs="宋体" w:hint="eastAsia"/>
          <w:sz w:val="24"/>
        </w:rPr>
        <w:t>数字证书在线办理功能，郑州市公共资源交易中心各交易主体如需办理</w:t>
      </w:r>
      <w:r>
        <w:rPr>
          <w:rFonts w:ascii="宋体" w:hAnsi="宋体" w:cs="宋体" w:hint="eastAsia"/>
          <w:sz w:val="24"/>
        </w:rPr>
        <w:t>CA</w:t>
      </w:r>
      <w:r>
        <w:rPr>
          <w:rFonts w:ascii="宋体" w:hAnsi="宋体" w:cs="宋体" w:hint="eastAsia"/>
          <w:sz w:val="24"/>
        </w:rPr>
        <w:t>数字证书业务的，可通过以下链：（</w:t>
      </w:r>
      <w:r>
        <w:rPr>
          <w:rFonts w:ascii="宋体" w:hAnsi="宋体" w:cs="宋体" w:hint="eastAsia"/>
          <w:sz w:val="24"/>
        </w:rPr>
        <w:t>http://xaca.hnxaca.com:8081/online/ggzyApply/index.shtml</w:t>
      </w:r>
      <w:r>
        <w:rPr>
          <w:rFonts w:ascii="宋体" w:hAnsi="宋体" w:cs="宋体" w:hint="eastAsia"/>
          <w:sz w:val="24"/>
        </w:rPr>
        <w:t>）在线办理，点击交易中心登录入口自助绑定。如遇使用问题请拨打客服电话</w:t>
      </w:r>
      <w:r>
        <w:rPr>
          <w:rFonts w:ascii="宋体" w:hAnsi="宋体" w:cs="宋体" w:hint="eastAsia"/>
          <w:sz w:val="24"/>
        </w:rPr>
        <w:t>0371-96596</w:t>
      </w:r>
      <w:r>
        <w:rPr>
          <w:rFonts w:ascii="宋体" w:hAnsi="宋体" w:cs="宋体" w:hint="eastAsia"/>
          <w:sz w:val="24"/>
        </w:rPr>
        <w:t>。技术支持咨询电话</w:t>
      </w:r>
      <w:r>
        <w:rPr>
          <w:rFonts w:ascii="宋体" w:hAnsi="宋体" w:cs="宋体" w:hint="eastAsia"/>
          <w:sz w:val="24"/>
        </w:rPr>
        <w:t>:0371-67188807,4009980000</w:t>
      </w:r>
      <w:r>
        <w:rPr>
          <w:rFonts w:ascii="宋体" w:hAnsi="宋体" w:cs="宋体" w:hint="eastAsia"/>
          <w:sz w:val="24"/>
        </w:rPr>
        <w:t>）。</w:t>
      </w:r>
    </w:p>
    <w:p w:rsidR="0000088D" w:rsidRDefault="00B3397F">
      <w:pPr>
        <w:spacing w:line="50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售价：</w:t>
      </w:r>
      <w:r>
        <w:rPr>
          <w:rFonts w:ascii="宋体" w:hAnsi="宋体" w:cs="宋体" w:hint="eastAsia"/>
          <w:sz w:val="24"/>
        </w:rPr>
        <w:t>0</w:t>
      </w:r>
      <w:r>
        <w:rPr>
          <w:rFonts w:ascii="宋体" w:hAnsi="宋体" w:cs="宋体" w:hint="eastAsia"/>
          <w:sz w:val="24"/>
        </w:rPr>
        <w:t>元；</w:t>
      </w:r>
    </w:p>
    <w:p w:rsidR="0000088D" w:rsidRDefault="00B3397F">
      <w:pPr>
        <w:spacing w:line="500" w:lineRule="exact"/>
        <w:rPr>
          <w:rFonts w:ascii="宋体" w:hAnsi="宋体" w:cs="宋体"/>
          <w:b/>
          <w:sz w:val="24"/>
        </w:rPr>
      </w:pPr>
      <w:bookmarkStart w:id="14" w:name="_Toc35393801"/>
      <w:bookmarkStart w:id="15" w:name="_Toc28359092"/>
      <w:bookmarkStart w:id="16" w:name="_Toc35393632"/>
      <w:bookmarkStart w:id="17" w:name="_Toc28359015"/>
      <w:r>
        <w:rPr>
          <w:rFonts w:ascii="宋体" w:hAnsi="宋体" w:cs="宋体" w:hint="eastAsia"/>
          <w:b/>
          <w:sz w:val="24"/>
        </w:rPr>
        <w:t>四、响应文件提交</w:t>
      </w:r>
      <w:bookmarkEnd w:id="14"/>
      <w:bookmarkEnd w:id="15"/>
      <w:bookmarkEnd w:id="16"/>
      <w:bookmarkEnd w:id="17"/>
    </w:p>
    <w:p w:rsidR="0000088D" w:rsidRDefault="00B3397F">
      <w:pPr>
        <w:spacing w:line="50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时间：</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21</w:t>
      </w:r>
      <w:r>
        <w:rPr>
          <w:rFonts w:ascii="宋体" w:hAnsi="宋体" w:cs="宋体" w:hint="eastAsia"/>
          <w:sz w:val="24"/>
        </w:rPr>
        <w:t>日</w:t>
      </w:r>
      <w:r>
        <w:rPr>
          <w:rFonts w:ascii="宋体" w:hAnsi="宋体" w:cs="宋体" w:hint="eastAsia"/>
          <w:sz w:val="24"/>
        </w:rPr>
        <w:t>10</w:t>
      </w:r>
      <w:r>
        <w:rPr>
          <w:rFonts w:ascii="宋体" w:hAnsi="宋体" w:cs="宋体" w:hint="eastAsia"/>
          <w:sz w:val="24"/>
        </w:rPr>
        <w:t>时</w:t>
      </w:r>
      <w:r>
        <w:rPr>
          <w:rFonts w:ascii="宋体" w:hAnsi="宋体" w:cs="宋体" w:hint="eastAsia"/>
          <w:sz w:val="24"/>
        </w:rPr>
        <w:t>0</w:t>
      </w:r>
      <w:r>
        <w:rPr>
          <w:rFonts w:ascii="宋体" w:hAnsi="宋体" w:cs="宋体" w:hint="eastAsia"/>
          <w:sz w:val="24"/>
        </w:rPr>
        <w:t>分</w:t>
      </w:r>
      <w:r>
        <w:rPr>
          <w:rFonts w:ascii="宋体" w:hAnsi="宋体" w:cs="宋体" w:hint="eastAsia"/>
          <w:sz w:val="24"/>
        </w:rPr>
        <w:t>（北京时间）；</w:t>
      </w:r>
    </w:p>
    <w:p w:rsidR="0000088D" w:rsidRDefault="00B3397F">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地点：郑州市公共资源交易中心门户网站远程开标大厅（</w:t>
      </w:r>
      <w:r>
        <w:rPr>
          <w:rFonts w:ascii="宋体" w:hAnsi="宋体" w:cs="宋体" w:hint="eastAsia"/>
          <w:sz w:val="24"/>
        </w:rPr>
        <w:t xml:space="preserve">http://122.112.246.33/BidOpening/bidopeninghallaction/hall/login </w:t>
      </w:r>
      <w:r>
        <w:rPr>
          <w:rFonts w:ascii="宋体" w:hAnsi="宋体" w:cs="宋体" w:hint="eastAsia"/>
          <w:sz w:val="24"/>
        </w:rPr>
        <w:t>）</w:t>
      </w:r>
    </w:p>
    <w:p w:rsidR="0000088D" w:rsidRDefault="00B3397F">
      <w:pPr>
        <w:spacing w:line="500" w:lineRule="exact"/>
        <w:ind w:firstLineChars="200" w:firstLine="480"/>
        <w:rPr>
          <w:rFonts w:ascii="宋体" w:hAnsi="宋体" w:cs="宋体"/>
          <w:sz w:val="24"/>
        </w:rPr>
      </w:pPr>
      <w:r>
        <w:rPr>
          <w:rFonts w:ascii="宋体" w:hAnsi="宋体" w:cs="宋体" w:hint="eastAsia"/>
          <w:sz w:val="24"/>
        </w:rPr>
        <w:t>备注：（</w:t>
      </w:r>
      <w:r>
        <w:rPr>
          <w:rFonts w:ascii="宋体" w:hAnsi="宋体" w:cs="宋体" w:hint="eastAsia"/>
          <w:sz w:val="24"/>
        </w:rPr>
        <w:t>1</w:t>
      </w:r>
      <w:r>
        <w:rPr>
          <w:rFonts w:ascii="宋体" w:hAnsi="宋体" w:cs="宋体" w:hint="eastAsia"/>
          <w:sz w:val="24"/>
        </w:rPr>
        <w:t>）根据“郑州市公共资源交易中心关于推行不见面开标服务的通知（</w:t>
      </w:r>
      <w:r>
        <w:rPr>
          <w:rFonts w:ascii="宋体" w:hAnsi="宋体" w:cs="宋体" w:hint="eastAsia"/>
          <w:sz w:val="24"/>
        </w:rPr>
        <w:t>http://www.zzsggzy.com/tzgg/20200219/7716d6a8-4a44-4583-9ff3-123667607ef5.html</w:t>
      </w:r>
      <w:r>
        <w:rPr>
          <w:rFonts w:ascii="宋体" w:hAnsi="宋体" w:cs="宋体" w:hint="eastAsia"/>
          <w:sz w:val="24"/>
        </w:rPr>
        <w:t>）”第（一）条</w:t>
      </w:r>
      <w:r>
        <w:rPr>
          <w:rFonts w:ascii="宋体" w:hAnsi="宋体" w:cs="宋体" w:hint="eastAsia"/>
          <w:sz w:val="24"/>
        </w:rPr>
        <w:t xml:space="preserve"> </w:t>
      </w:r>
      <w:r>
        <w:rPr>
          <w:rFonts w:ascii="宋体" w:hAnsi="宋体" w:cs="宋体" w:hint="eastAsia"/>
          <w:sz w:val="24"/>
        </w:rPr>
        <w:t>投标人无需到交易中心现场参加开标会议，评标委员会不再对投标文件中涉</w:t>
      </w:r>
      <w:r>
        <w:rPr>
          <w:rFonts w:ascii="宋体" w:hAnsi="宋体" w:cs="宋体" w:hint="eastAsia"/>
          <w:sz w:val="24"/>
        </w:rPr>
        <w:t>及的</w:t>
      </w:r>
      <w:r>
        <w:rPr>
          <w:rFonts w:ascii="宋体" w:hAnsi="宋体" w:cs="宋体" w:hint="eastAsia"/>
          <w:sz w:val="24"/>
        </w:rPr>
        <w:t xml:space="preserve"> </w:t>
      </w:r>
      <w:r>
        <w:rPr>
          <w:rFonts w:ascii="宋体" w:hAnsi="宋体" w:cs="宋体" w:hint="eastAsia"/>
          <w:sz w:val="24"/>
        </w:rPr>
        <w:t>相关资料原件进行验证。所有投标单位不需提供证书原件。</w:t>
      </w:r>
    </w:p>
    <w:p w:rsidR="0000088D" w:rsidRDefault="00B3397F">
      <w:pPr>
        <w:numPr>
          <w:ilvl w:val="0"/>
          <w:numId w:val="5"/>
        </w:numPr>
        <w:spacing w:line="500" w:lineRule="exact"/>
        <w:ind w:firstLineChars="200" w:firstLine="480"/>
        <w:rPr>
          <w:rFonts w:ascii="宋体" w:hAnsi="宋体" w:cs="宋体"/>
          <w:sz w:val="24"/>
        </w:rPr>
      </w:pPr>
      <w:r>
        <w:rPr>
          <w:rFonts w:ascii="宋体" w:hAnsi="宋体" w:cs="宋体" w:hint="eastAsia"/>
          <w:sz w:val="24"/>
        </w:rPr>
        <w:t>所有投标人应提前</w:t>
      </w:r>
      <w:r>
        <w:rPr>
          <w:rFonts w:ascii="宋体" w:hAnsi="宋体" w:cs="宋体" w:hint="eastAsia"/>
          <w:sz w:val="24"/>
        </w:rPr>
        <w:t>30</w:t>
      </w:r>
      <w:r>
        <w:rPr>
          <w:rFonts w:ascii="宋体" w:hAnsi="宋体" w:cs="宋体" w:hint="eastAsia"/>
          <w:sz w:val="24"/>
        </w:rPr>
        <w:t>分钟，登录“郑州市公共资源交易中心门户网站远程开标大厅</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http://122.112.246.33/BidOpening/bidopeninghallaction/hall/login </w:t>
      </w:r>
      <w:r>
        <w:rPr>
          <w:rFonts w:ascii="宋体" w:hAnsi="宋体" w:cs="宋体" w:hint="eastAsia"/>
          <w:sz w:val="24"/>
        </w:rPr>
        <w:t>）”进行远程开标准备工作。</w:t>
      </w:r>
    </w:p>
    <w:p w:rsidR="0000088D" w:rsidRDefault="00B3397F">
      <w:pPr>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）所有投标人登录“郑州市公共资源交易中心门户网站远程开标大厅”后，须先进行签到，其后应一直保持在线状态，保证能准时参加开标大会、投标文件的</w:t>
      </w:r>
      <w:r>
        <w:rPr>
          <w:rFonts w:ascii="宋体" w:hAnsi="宋体" w:cs="宋体" w:hint="eastAsia"/>
          <w:sz w:val="24"/>
        </w:rPr>
        <w:lastRenderedPageBreak/>
        <w:t>解密、现场答疑澄清等活动。</w:t>
      </w:r>
    </w:p>
    <w:p w:rsidR="0000088D" w:rsidRDefault="00B3397F">
      <w:pPr>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）不见面开标操作说明详见郑州市</w:t>
      </w:r>
      <w:r>
        <w:rPr>
          <w:rFonts w:ascii="宋体" w:hAnsi="宋体" w:cs="宋体" w:hint="eastAsia"/>
          <w:sz w:val="24"/>
        </w:rPr>
        <w:t>公共资源交易中心网站办事指南栏目下政府采购专区中的《郑州市公共资源交易中心不见面开标大厅操作手册（供应商）</w:t>
      </w:r>
      <w:r>
        <w:rPr>
          <w:rFonts w:ascii="宋体" w:hAnsi="宋体" w:cs="宋体" w:hint="eastAsia"/>
          <w:sz w:val="24"/>
        </w:rPr>
        <w:t>V1.0</w:t>
      </w:r>
      <w:r>
        <w:rPr>
          <w:rFonts w:ascii="宋体" w:hAnsi="宋体" w:cs="宋体" w:hint="eastAsia"/>
          <w:sz w:val="24"/>
        </w:rPr>
        <w:t>》（</w:t>
      </w:r>
      <w:r>
        <w:rPr>
          <w:rFonts w:ascii="宋体" w:hAnsi="宋体" w:cs="宋体" w:hint="eastAsia"/>
          <w:sz w:val="24"/>
        </w:rPr>
        <w:t>http://www.zzsggzy.com/bszn/009003/subpage.html</w:t>
      </w:r>
      <w:r>
        <w:rPr>
          <w:rFonts w:ascii="宋体" w:hAnsi="宋体" w:cs="宋体" w:hint="eastAsia"/>
          <w:sz w:val="24"/>
        </w:rPr>
        <w:t>）。</w:t>
      </w:r>
    </w:p>
    <w:p w:rsidR="0000088D" w:rsidRDefault="00B3397F">
      <w:pPr>
        <w:spacing w:line="500" w:lineRule="exact"/>
        <w:rPr>
          <w:rFonts w:ascii="宋体" w:hAnsi="宋体" w:cs="宋体"/>
          <w:b/>
          <w:sz w:val="24"/>
        </w:rPr>
      </w:pPr>
      <w:bookmarkStart w:id="18" w:name="_Toc28359093"/>
      <w:bookmarkStart w:id="19" w:name="_Toc35393633"/>
      <w:bookmarkStart w:id="20" w:name="_Toc28359016"/>
      <w:bookmarkStart w:id="21" w:name="_Toc35393802"/>
      <w:r>
        <w:rPr>
          <w:rFonts w:ascii="宋体" w:hAnsi="宋体" w:cs="宋体" w:hint="eastAsia"/>
          <w:b/>
          <w:sz w:val="24"/>
        </w:rPr>
        <w:t>五、响应文件开启</w:t>
      </w:r>
      <w:bookmarkEnd w:id="18"/>
      <w:bookmarkEnd w:id="19"/>
      <w:bookmarkEnd w:id="20"/>
      <w:bookmarkEnd w:id="21"/>
    </w:p>
    <w:p w:rsidR="0000088D" w:rsidRDefault="00B3397F">
      <w:pPr>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时间：</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21</w:t>
      </w:r>
      <w:r>
        <w:rPr>
          <w:rFonts w:ascii="宋体" w:hAnsi="宋体" w:cs="宋体" w:hint="eastAsia"/>
          <w:sz w:val="24"/>
        </w:rPr>
        <w:t>日</w:t>
      </w:r>
      <w:r>
        <w:rPr>
          <w:rFonts w:ascii="宋体" w:hAnsi="宋体" w:cs="宋体" w:hint="eastAsia"/>
          <w:sz w:val="24"/>
        </w:rPr>
        <w:t>10</w:t>
      </w:r>
      <w:r>
        <w:rPr>
          <w:rFonts w:ascii="宋体" w:hAnsi="宋体" w:cs="宋体" w:hint="eastAsia"/>
          <w:sz w:val="24"/>
        </w:rPr>
        <w:t>时</w:t>
      </w:r>
      <w:r>
        <w:rPr>
          <w:rFonts w:ascii="宋体" w:hAnsi="宋体" w:cs="宋体" w:hint="eastAsia"/>
          <w:sz w:val="24"/>
        </w:rPr>
        <w:t>0</w:t>
      </w:r>
      <w:r>
        <w:rPr>
          <w:rFonts w:ascii="宋体" w:hAnsi="宋体" w:cs="宋体" w:hint="eastAsia"/>
          <w:sz w:val="24"/>
        </w:rPr>
        <w:t>分（北京时间）；</w:t>
      </w:r>
    </w:p>
    <w:p w:rsidR="0000088D" w:rsidRDefault="00B3397F">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地点：郑州市公共资源交易中心门户网站远程开标大厅（</w:t>
      </w:r>
      <w:r>
        <w:rPr>
          <w:rFonts w:ascii="宋体" w:hAnsi="宋体" w:cs="宋体" w:hint="eastAsia"/>
          <w:sz w:val="24"/>
        </w:rPr>
        <w:t xml:space="preserve">http://122.112.246.33/BidOpening/bidopeninghallaction/hall/login </w:t>
      </w:r>
      <w:r>
        <w:rPr>
          <w:rFonts w:ascii="宋体" w:hAnsi="宋体" w:cs="宋体" w:hint="eastAsia"/>
          <w:sz w:val="24"/>
        </w:rPr>
        <w:t>）；</w:t>
      </w:r>
    </w:p>
    <w:p w:rsidR="0000088D" w:rsidRDefault="00B3397F">
      <w:pPr>
        <w:spacing w:line="500" w:lineRule="exact"/>
        <w:rPr>
          <w:rFonts w:ascii="宋体" w:hAnsi="宋体" w:cs="宋体"/>
          <w:b/>
          <w:sz w:val="24"/>
        </w:rPr>
      </w:pPr>
      <w:bookmarkStart w:id="22" w:name="_Toc35393634"/>
      <w:bookmarkStart w:id="23" w:name="_Toc35393803"/>
      <w:bookmarkStart w:id="24" w:name="_Toc28359094"/>
      <w:bookmarkStart w:id="25" w:name="_Toc28359017"/>
      <w:r>
        <w:rPr>
          <w:rFonts w:ascii="宋体" w:hAnsi="宋体" w:cs="宋体" w:hint="eastAsia"/>
          <w:b/>
          <w:sz w:val="24"/>
        </w:rPr>
        <w:t>六、发布公告的的媒介及公告期限</w:t>
      </w:r>
      <w:bookmarkEnd w:id="22"/>
      <w:bookmarkEnd w:id="23"/>
      <w:bookmarkEnd w:id="24"/>
      <w:bookmarkEnd w:id="25"/>
    </w:p>
    <w:p w:rsidR="0000088D" w:rsidRDefault="00B3397F">
      <w:pPr>
        <w:spacing w:line="500" w:lineRule="exact"/>
        <w:ind w:firstLineChars="200" w:firstLine="480"/>
        <w:rPr>
          <w:rFonts w:ascii="宋体" w:hAnsi="宋体" w:cs="宋体"/>
          <w:sz w:val="24"/>
        </w:rPr>
      </w:pPr>
      <w:r>
        <w:rPr>
          <w:rFonts w:ascii="宋体" w:hAnsi="宋体" w:cs="宋体" w:hint="eastAsia"/>
          <w:sz w:val="24"/>
        </w:rPr>
        <w:t>本次公告在《河南省政府采购网》、《郑州市政府采购网》、《金水区政府采购网》、《郑州市公共资源交易中心网》上发布。</w:t>
      </w:r>
      <w:r>
        <w:rPr>
          <w:rFonts w:ascii="宋体" w:hAnsi="宋体" w:cs="宋体" w:hint="eastAsia"/>
          <w:sz w:val="24"/>
        </w:rPr>
        <w:t xml:space="preserve"> </w:t>
      </w:r>
    </w:p>
    <w:p w:rsidR="0000088D" w:rsidRDefault="00B3397F">
      <w:pPr>
        <w:spacing w:line="500" w:lineRule="exact"/>
        <w:ind w:firstLineChars="200" w:firstLine="480"/>
        <w:rPr>
          <w:rFonts w:ascii="宋体" w:hAnsi="宋体" w:cs="宋体"/>
          <w:sz w:val="24"/>
        </w:rPr>
      </w:pPr>
      <w:r>
        <w:rPr>
          <w:rFonts w:ascii="宋体" w:hAnsi="宋体" w:cs="宋体" w:hint="eastAsia"/>
          <w:sz w:val="24"/>
        </w:rPr>
        <w:t>公告期限为五个工作日。</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10</w:t>
      </w:r>
      <w:r>
        <w:rPr>
          <w:rFonts w:ascii="宋体" w:hAnsi="宋体" w:cs="宋体" w:hint="eastAsia"/>
          <w:sz w:val="24"/>
        </w:rPr>
        <w:t>日至</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16</w:t>
      </w:r>
      <w:r>
        <w:rPr>
          <w:rFonts w:ascii="宋体" w:hAnsi="宋体" w:cs="宋体" w:hint="eastAsia"/>
          <w:sz w:val="24"/>
        </w:rPr>
        <w:t>日。</w:t>
      </w:r>
    </w:p>
    <w:p w:rsidR="0000088D" w:rsidRDefault="00B3397F">
      <w:pPr>
        <w:spacing w:line="500" w:lineRule="exact"/>
        <w:rPr>
          <w:rFonts w:ascii="宋体" w:hAnsi="宋体" w:cs="宋体"/>
          <w:b/>
          <w:sz w:val="24"/>
        </w:rPr>
      </w:pPr>
      <w:bookmarkStart w:id="26" w:name="_Toc35393804"/>
      <w:bookmarkStart w:id="27" w:name="_Toc35393635"/>
      <w:r>
        <w:rPr>
          <w:rFonts w:ascii="宋体" w:hAnsi="宋体" w:cs="宋体" w:hint="eastAsia"/>
          <w:b/>
          <w:sz w:val="24"/>
        </w:rPr>
        <w:t>七、其他补充事宜</w:t>
      </w:r>
      <w:bookmarkEnd w:id="26"/>
      <w:bookmarkEnd w:id="27"/>
    </w:p>
    <w:p w:rsidR="0000088D" w:rsidRDefault="00B3397F">
      <w:pPr>
        <w:spacing w:line="500" w:lineRule="exact"/>
        <w:ind w:firstLineChars="200" w:firstLine="480"/>
        <w:rPr>
          <w:rFonts w:ascii="宋体" w:hAnsi="宋体" w:cs="宋体"/>
          <w:sz w:val="24"/>
        </w:rPr>
      </w:pPr>
      <w:r>
        <w:rPr>
          <w:rFonts w:ascii="宋体" w:hAnsi="宋体" w:cs="宋体" w:hint="eastAsia"/>
          <w:sz w:val="24"/>
        </w:rPr>
        <w:t>无</w:t>
      </w:r>
    </w:p>
    <w:p w:rsidR="0000088D" w:rsidRDefault="00B3397F">
      <w:pPr>
        <w:spacing w:line="500" w:lineRule="exact"/>
        <w:rPr>
          <w:rFonts w:ascii="宋体" w:hAnsi="宋体" w:cs="宋体"/>
          <w:b/>
          <w:sz w:val="24"/>
        </w:rPr>
      </w:pPr>
      <w:bookmarkStart w:id="28" w:name="_Toc35393636"/>
      <w:bookmarkStart w:id="29" w:name="_Toc28359095"/>
      <w:bookmarkStart w:id="30" w:name="_Toc28359018"/>
      <w:bookmarkStart w:id="31" w:name="_Toc35393805"/>
      <w:r>
        <w:rPr>
          <w:rFonts w:ascii="宋体" w:hAnsi="宋体" w:cs="宋体" w:hint="eastAsia"/>
          <w:b/>
          <w:sz w:val="24"/>
        </w:rPr>
        <w:t>八、凡对本次采购提出询问，请按以下方式联系。</w:t>
      </w:r>
      <w:bookmarkEnd w:id="28"/>
      <w:bookmarkEnd w:id="29"/>
      <w:bookmarkEnd w:id="30"/>
      <w:bookmarkEnd w:id="31"/>
    </w:p>
    <w:p w:rsidR="0000088D" w:rsidRDefault="00B3397F">
      <w:pPr>
        <w:pStyle w:val="2"/>
        <w:spacing w:line="500" w:lineRule="exact"/>
        <w:ind w:leftChars="300" w:left="630"/>
        <w:jc w:val="left"/>
        <w:rPr>
          <w:rFonts w:ascii="宋体" w:eastAsia="宋体" w:hAnsi="宋体" w:cs="宋体"/>
          <w:b w:val="0"/>
          <w:sz w:val="24"/>
          <w:szCs w:val="24"/>
        </w:rPr>
      </w:pPr>
      <w:bookmarkStart w:id="32" w:name="_Toc35393637"/>
      <w:bookmarkStart w:id="33" w:name="_Toc28359019"/>
      <w:bookmarkStart w:id="34" w:name="_Toc35393806"/>
      <w:bookmarkStart w:id="35" w:name="_Toc28359096"/>
      <w:r>
        <w:rPr>
          <w:rFonts w:ascii="宋体" w:eastAsia="宋体" w:hAnsi="宋体" w:cs="宋体" w:hint="eastAsia"/>
          <w:b w:val="0"/>
          <w:sz w:val="24"/>
          <w:szCs w:val="24"/>
        </w:rPr>
        <w:t>1.</w:t>
      </w:r>
      <w:r>
        <w:rPr>
          <w:rFonts w:ascii="宋体" w:eastAsia="宋体" w:hAnsi="宋体" w:cs="宋体" w:hint="eastAsia"/>
          <w:b w:val="0"/>
          <w:sz w:val="24"/>
          <w:szCs w:val="24"/>
        </w:rPr>
        <w:t>采购人信息</w:t>
      </w:r>
      <w:bookmarkEnd w:id="32"/>
      <w:bookmarkEnd w:id="33"/>
      <w:bookmarkEnd w:id="34"/>
      <w:bookmarkEnd w:id="35"/>
    </w:p>
    <w:p w:rsidR="0000088D" w:rsidRDefault="00B3397F">
      <w:pPr>
        <w:spacing w:line="500" w:lineRule="exact"/>
        <w:ind w:firstLineChars="300" w:firstLine="720"/>
        <w:jc w:val="left"/>
        <w:rPr>
          <w:rFonts w:ascii="宋体" w:hAnsi="宋体" w:cs="宋体"/>
          <w:sz w:val="24"/>
        </w:rPr>
      </w:pPr>
      <w:r>
        <w:rPr>
          <w:rFonts w:ascii="宋体" w:hAnsi="宋体" w:cs="宋体" w:hint="eastAsia"/>
          <w:sz w:val="24"/>
        </w:rPr>
        <w:t>名称：郑州市第三十一初级中学</w:t>
      </w:r>
    </w:p>
    <w:p w:rsidR="0000088D" w:rsidRDefault="00B3397F">
      <w:pPr>
        <w:spacing w:line="500" w:lineRule="exact"/>
        <w:ind w:leftChars="371" w:left="1079" w:hangingChars="125" w:hanging="300"/>
        <w:jc w:val="left"/>
        <w:rPr>
          <w:rFonts w:ascii="宋体" w:hAnsi="宋体" w:cs="宋体"/>
          <w:sz w:val="24"/>
        </w:rPr>
      </w:pPr>
      <w:bookmarkStart w:id="36" w:name="_Toc35393807"/>
      <w:bookmarkStart w:id="37" w:name="_Toc35393638"/>
      <w:bookmarkStart w:id="38" w:name="_Toc28359020"/>
      <w:bookmarkStart w:id="39" w:name="_Toc28359097"/>
      <w:r>
        <w:rPr>
          <w:rFonts w:ascii="宋体" w:hAnsi="宋体" w:cs="宋体" w:hint="eastAsia"/>
          <w:sz w:val="24"/>
        </w:rPr>
        <w:t>地址：郑州市金水区群英路</w:t>
      </w:r>
      <w:r>
        <w:rPr>
          <w:rFonts w:ascii="宋体" w:hAnsi="宋体" w:cs="宋体" w:hint="eastAsia"/>
          <w:sz w:val="24"/>
        </w:rPr>
        <w:t>15</w:t>
      </w:r>
      <w:r>
        <w:rPr>
          <w:rFonts w:ascii="宋体" w:hAnsi="宋体" w:cs="宋体" w:hint="eastAsia"/>
          <w:sz w:val="24"/>
        </w:rPr>
        <w:t>号</w:t>
      </w:r>
    </w:p>
    <w:p w:rsidR="0000088D" w:rsidRDefault="00B3397F">
      <w:pPr>
        <w:spacing w:line="500" w:lineRule="exact"/>
        <w:ind w:leftChars="371" w:left="1079" w:hangingChars="125" w:hanging="300"/>
        <w:jc w:val="left"/>
        <w:rPr>
          <w:rFonts w:ascii="宋体" w:hAnsi="宋体" w:cs="宋体"/>
          <w:sz w:val="24"/>
        </w:rPr>
      </w:pPr>
      <w:r>
        <w:rPr>
          <w:rFonts w:ascii="宋体" w:hAnsi="宋体" w:cs="宋体" w:hint="eastAsia"/>
          <w:sz w:val="24"/>
        </w:rPr>
        <w:t>联系人：魏老师</w:t>
      </w:r>
    </w:p>
    <w:p w:rsidR="0000088D" w:rsidRDefault="00B3397F">
      <w:pPr>
        <w:spacing w:line="500" w:lineRule="exact"/>
        <w:ind w:leftChars="371" w:left="1079" w:hangingChars="125" w:hanging="300"/>
        <w:jc w:val="left"/>
        <w:rPr>
          <w:rFonts w:ascii="宋体" w:hAnsi="宋体" w:cs="宋体"/>
          <w:sz w:val="24"/>
        </w:rPr>
      </w:pPr>
      <w:r>
        <w:rPr>
          <w:rFonts w:ascii="宋体" w:hAnsi="宋体" w:cs="宋体" w:hint="eastAsia"/>
          <w:sz w:val="24"/>
        </w:rPr>
        <w:t>联系方式：</w:t>
      </w:r>
      <w:r>
        <w:rPr>
          <w:rFonts w:ascii="宋体" w:hAnsi="宋体" w:cs="宋体" w:hint="eastAsia"/>
          <w:sz w:val="24"/>
        </w:rPr>
        <w:t>15238385468</w:t>
      </w:r>
    </w:p>
    <w:p w:rsidR="0000088D" w:rsidRDefault="00B3397F">
      <w:pPr>
        <w:pStyle w:val="2"/>
        <w:spacing w:line="500" w:lineRule="exact"/>
        <w:ind w:leftChars="300" w:left="630"/>
        <w:jc w:val="left"/>
        <w:rPr>
          <w:rFonts w:ascii="宋体" w:eastAsia="宋体" w:hAnsi="宋体" w:cs="宋体"/>
          <w:b w:val="0"/>
          <w:sz w:val="24"/>
          <w:szCs w:val="24"/>
        </w:rPr>
      </w:pPr>
      <w:r>
        <w:rPr>
          <w:rFonts w:ascii="宋体" w:eastAsia="宋体" w:hAnsi="宋体" w:cs="宋体" w:hint="eastAsia"/>
          <w:b w:val="0"/>
          <w:sz w:val="24"/>
          <w:szCs w:val="24"/>
        </w:rPr>
        <w:t>2.</w:t>
      </w:r>
      <w:r>
        <w:rPr>
          <w:rFonts w:ascii="宋体" w:eastAsia="宋体" w:hAnsi="宋体" w:cs="宋体" w:hint="eastAsia"/>
          <w:b w:val="0"/>
          <w:sz w:val="24"/>
          <w:szCs w:val="24"/>
        </w:rPr>
        <w:t>采购代理机构信息</w:t>
      </w:r>
      <w:bookmarkEnd w:id="36"/>
      <w:bookmarkEnd w:id="37"/>
      <w:bookmarkEnd w:id="38"/>
      <w:bookmarkEnd w:id="39"/>
    </w:p>
    <w:p w:rsidR="0000088D" w:rsidRDefault="00B3397F">
      <w:pPr>
        <w:spacing w:line="500" w:lineRule="exact"/>
        <w:ind w:firstLineChars="300" w:firstLine="720"/>
        <w:jc w:val="left"/>
        <w:rPr>
          <w:rFonts w:ascii="宋体" w:hAnsi="宋体" w:cs="宋体"/>
          <w:sz w:val="24"/>
        </w:rPr>
      </w:pPr>
      <w:r>
        <w:rPr>
          <w:rFonts w:ascii="宋体" w:hAnsi="宋体" w:cs="宋体" w:hint="eastAsia"/>
          <w:sz w:val="24"/>
        </w:rPr>
        <w:t>名称：河南招标采购服务有限公司</w:t>
      </w:r>
    </w:p>
    <w:p w:rsidR="0000088D" w:rsidRDefault="00B3397F">
      <w:pPr>
        <w:spacing w:line="500" w:lineRule="exact"/>
        <w:ind w:firstLineChars="300" w:firstLine="720"/>
        <w:jc w:val="left"/>
        <w:rPr>
          <w:rFonts w:ascii="宋体" w:hAnsi="宋体" w:cs="宋体"/>
          <w:sz w:val="24"/>
        </w:rPr>
      </w:pPr>
      <w:r>
        <w:rPr>
          <w:rFonts w:ascii="宋体" w:hAnsi="宋体" w:cs="宋体" w:hint="eastAsia"/>
          <w:sz w:val="24"/>
        </w:rPr>
        <w:t>地址：郑州市纬四路</w:t>
      </w:r>
      <w:r>
        <w:rPr>
          <w:rFonts w:ascii="宋体" w:hAnsi="宋体" w:cs="宋体" w:hint="eastAsia"/>
          <w:sz w:val="24"/>
        </w:rPr>
        <w:t>13</w:t>
      </w:r>
      <w:r>
        <w:rPr>
          <w:rFonts w:ascii="宋体" w:hAnsi="宋体" w:cs="宋体" w:hint="eastAsia"/>
          <w:sz w:val="24"/>
        </w:rPr>
        <w:t>号</w:t>
      </w:r>
    </w:p>
    <w:p w:rsidR="0000088D" w:rsidRDefault="00B3397F">
      <w:pPr>
        <w:spacing w:line="500" w:lineRule="exact"/>
        <w:ind w:firstLineChars="300" w:firstLine="720"/>
        <w:jc w:val="left"/>
        <w:rPr>
          <w:rFonts w:ascii="宋体" w:hAnsi="宋体" w:cs="宋体"/>
          <w:sz w:val="24"/>
        </w:rPr>
      </w:pPr>
      <w:r>
        <w:rPr>
          <w:rFonts w:ascii="宋体" w:hAnsi="宋体" w:cs="宋体" w:hint="eastAsia"/>
          <w:sz w:val="24"/>
        </w:rPr>
        <w:t>联系人：白先生</w:t>
      </w:r>
    </w:p>
    <w:p w:rsidR="0000088D" w:rsidRDefault="00B3397F">
      <w:pPr>
        <w:spacing w:line="500" w:lineRule="exact"/>
        <w:ind w:firstLineChars="300" w:firstLine="720"/>
        <w:jc w:val="left"/>
        <w:rPr>
          <w:rFonts w:ascii="宋体" w:hAnsi="宋体" w:cs="宋体"/>
          <w:sz w:val="24"/>
        </w:rPr>
      </w:pPr>
      <w:r>
        <w:rPr>
          <w:rFonts w:ascii="宋体" w:hAnsi="宋体" w:cs="宋体" w:hint="eastAsia"/>
          <w:sz w:val="24"/>
        </w:rPr>
        <w:t>联系方式：</w:t>
      </w:r>
      <w:r>
        <w:rPr>
          <w:rFonts w:ascii="宋体" w:hAnsi="宋体" w:cs="宋体" w:hint="eastAsia"/>
          <w:sz w:val="24"/>
        </w:rPr>
        <w:t>15938706871</w:t>
      </w:r>
    </w:p>
    <w:p w:rsidR="0000088D" w:rsidRDefault="00B3397F">
      <w:pPr>
        <w:spacing w:line="500" w:lineRule="exact"/>
        <w:ind w:firstLineChars="200" w:firstLine="480"/>
        <w:jc w:val="left"/>
        <w:rPr>
          <w:rFonts w:ascii="宋体" w:hAnsi="宋体" w:cs="宋体"/>
          <w:sz w:val="24"/>
        </w:rPr>
      </w:pPr>
      <w:bookmarkStart w:id="40" w:name="_Toc28359098"/>
      <w:bookmarkStart w:id="41" w:name="_Toc28359021"/>
      <w:bookmarkStart w:id="42" w:name="_Toc35393639"/>
      <w:bookmarkStart w:id="43" w:name="_Toc35393808"/>
      <w:r>
        <w:rPr>
          <w:rFonts w:ascii="宋体" w:hAnsi="宋体" w:cs="宋体" w:hint="eastAsia"/>
          <w:sz w:val="24"/>
        </w:rPr>
        <w:lastRenderedPageBreak/>
        <w:t>3.</w:t>
      </w:r>
      <w:r>
        <w:rPr>
          <w:rFonts w:ascii="宋体" w:hAnsi="宋体" w:cs="宋体" w:hint="eastAsia"/>
          <w:sz w:val="24"/>
        </w:rPr>
        <w:t>项目联系方式</w:t>
      </w:r>
      <w:bookmarkEnd w:id="40"/>
      <w:bookmarkEnd w:id="41"/>
      <w:bookmarkEnd w:id="42"/>
      <w:bookmarkEnd w:id="43"/>
    </w:p>
    <w:p w:rsidR="0000088D" w:rsidRDefault="00B3397F">
      <w:pPr>
        <w:spacing w:line="500" w:lineRule="exact"/>
        <w:ind w:firstLineChars="300" w:firstLine="720"/>
        <w:jc w:val="left"/>
        <w:rPr>
          <w:rFonts w:ascii="宋体" w:hAnsi="宋体" w:cs="宋体"/>
          <w:sz w:val="24"/>
        </w:rPr>
      </w:pPr>
      <w:r>
        <w:rPr>
          <w:rFonts w:ascii="宋体" w:hAnsi="宋体" w:cs="宋体" w:hint="eastAsia"/>
          <w:sz w:val="24"/>
        </w:rPr>
        <w:t>项目联系人：白先生</w:t>
      </w:r>
    </w:p>
    <w:p w:rsidR="0000088D" w:rsidRDefault="00B3397F">
      <w:pPr>
        <w:ind w:firstLineChars="300" w:firstLine="720"/>
        <w:rPr>
          <w:rFonts w:ascii="宋体" w:hAnsi="宋体" w:cs="宋体"/>
          <w:sz w:val="24"/>
        </w:rPr>
      </w:pPr>
      <w:r>
        <w:rPr>
          <w:rFonts w:ascii="宋体" w:hAnsi="宋体" w:cs="宋体" w:hint="eastAsia"/>
          <w:sz w:val="24"/>
        </w:rPr>
        <w:t>联系人：</w:t>
      </w:r>
      <w:r>
        <w:rPr>
          <w:rFonts w:ascii="宋体" w:hAnsi="宋体" w:cs="宋体" w:hint="eastAsia"/>
          <w:sz w:val="24"/>
        </w:rPr>
        <w:t>15938706871</w:t>
      </w:r>
    </w:p>
    <w:p w:rsidR="0000088D" w:rsidRDefault="00B3397F">
      <w:pPr>
        <w:spacing w:line="500" w:lineRule="exact"/>
        <w:ind w:firstLineChars="300" w:firstLine="720"/>
        <w:jc w:val="right"/>
        <w:rPr>
          <w:rFonts w:ascii="宋体" w:hAnsi="宋体" w:cs="宋体"/>
          <w:sz w:val="24"/>
        </w:rPr>
      </w:pPr>
      <w:r>
        <w:rPr>
          <w:rFonts w:ascii="宋体" w:hAnsi="宋体" w:cs="宋体" w:hint="eastAsia"/>
          <w:bCs/>
          <w:sz w:val="24"/>
        </w:rPr>
        <w:t xml:space="preserve"> 2020</w:t>
      </w:r>
      <w:r>
        <w:rPr>
          <w:rFonts w:ascii="宋体" w:hAnsi="宋体" w:cs="宋体" w:hint="eastAsia"/>
          <w:bCs/>
          <w:sz w:val="24"/>
        </w:rPr>
        <w:t>年</w:t>
      </w:r>
      <w:r>
        <w:rPr>
          <w:rFonts w:ascii="宋体" w:hAnsi="宋体" w:cs="宋体" w:hint="eastAsia"/>
          <w:bCs/>
          <w:sz w:val="24"/>
        </w:rPr>
        <w:t>9</w:t>
      </w:r>
      <w:r>
        <w:rPr>
          <w:rFonts w:ascii="宋体" w:hAnsi="宋体" w:cs="宋体" w:hint="eastAsia"/>
          <w:bCs/>
          <w:sz w:val="24"/>
        </w:rPr>
        <w:t>月</w:t>
      </w:r>
      <w:r>
        <w:rPr>
          <w:rFonts w:ascii="宋体" w:hAnsi="宋体" w:cs="宋体" w:hint="eastAsia"/>
          <w:bCs/>
          <w:sz w:val="24"/>
        </w:rPr>
        <w:t>9</w:t>
      </w:r>
      <w:r>
        <w:rPr>
          <w:rFonts w:ascii="宋体" w:hAnsi="宋体" w:cs="宋体" w:hint="eastAsia"/>
          <w:bCs/>
          <w:sz w:val="24"/>
        </w:rPr>
        <w:t>日</w:t>
      </w:r>
    </w:p>
    <w:p w:rsidR="0000088D" w:rsidRDefault="0000088D">
      <w:pPr>
        <w:spacing w:line="500" w:lineRule="exact"/>
        <w:ind w:firstLineChars="200" w:firstLine="480"/>
        <w:jc w:val="left"/>
        <w:rPr>
          <w:rFonts w:ascii="宋体" w:hAnsi="宋体" w:cs="宋体"/>
          <w:sz w:val="24"/>
        </w:rPr>
      </w:pPr>
    </w:p>
    <w:p w:rsidR="0000088D" w:rsidRDefault="0000088D">
      <w:pPr>
        <w:adjustRightInd w:val="0"/>
        <w:snapToGrid w:val="0"/>
        <w:spacing w:line="360" w:lineRule="auto"/>
        <w:rPr>
          <w:rFonts w:ascii="宋体" w:hAnsi="宋体" w:cs="宋体"/>
          <w:bCs/>
          <w:kern w:val="0"/>
          <w:sz w:val="24"/>
        </w:rPr>
      </w:pPr>
    </w:p>
    <w:p w:rsidR="0000088D" w:rsidRDefault="0000088D">
      <w:pPr>
        <w:adjustRightInd w:val="0"/>
        <w:snapToGrid w:val="0"/>
        <w:spacing w:line="360" w:lineRule="auto"/>
        <w:ind w:firstLineChars="3950" w:firstLine="9480"/>
        <w:rPr>
          <w:rFonts w:ascii="宋体" w:hAnsi="宋体" w:cs="宋体"/>
          <w:bCs/>
          <w:kern w:val="0"/>
          <w:sz w:val="24"/>
          <w:lang w:val="zh-CN"/>
        </w:rPr>
      </w:pPr>
    </w:p>
    <w:p w:rsidR="0000088D" w:rsidRDefault="0000088D">
      <w:pPr>
        <w:adjustRightInd w:val="0"/>
        <w:snapToGrid w:val="0"/>
        <w:spacing w:line="360" w:lineRule="auto"/>
        <w:ind w:right="105"/>
        <w:jc w:val="right"/>
        <w:rPr>
          <w:bCs/>
          <w:sz w:val="24"/>
        </w:rPr>
      </w:pPr>
    </w:p>
    <w:p w:rsidR="0000088D" w:rsidRDefault="0000088D">
      <w:pPr>
        <w:pStyle w:val="style4"/>
        <w:rPr>
          <w:rFonts w:hAnsi="宋体"/>
          <w:b/>
          <w:kern w:val="44"/>
          <w:sz w:val="32"/>
          <w:szCs w:val="32"/>
        </w:rPr>
      </w:pPr>
    </w:p>
    <w:p w:rsidR="0000088D" w:rsidRDefault="0000088D">
      <w:pPr>
        <w:pStyle w:val="20"/>
        <w:rPr>
          <w:rFonts w:ascii="宋体" w:hAnsi="宋体"/>
          <w:b/>
          <w:kern w:val="44"/>
          <w:sz w:val="32"/>
          <w:szCs w:val="32"/>
        </w:rPr>
      </w:pPr>
    </w:p>
    <w:p w:rsidR="0000088D" w:rsidRDefault="0000088D">
      <w:pPr>
        <w:rPr>
          <w:rFonts w:ascii="宋体" w:hAnsi="宋体"/>
          <w:b/>
          <w:kern w:val="44"/>
          <w:sz w:val="32"/>
          <w:szCs w:val="32"/>
        </w:rPr>
      </w:pPr>
    </w:p>
    <w:p w:rsidR="0000088D" w:rsidRDefault="0000088D">
      <w:pPr>
        <w:pStyle w:val="a6"/>
      </w:pPr>
    </w:p>
    <w:p w:rsidR="0000088D" w:rsidRDefault="0000088D">
      <w:pPr>
        <w:pStyle w:val="a6"/>
      </w:pPr>
    </w:p>
    <w:p w:rsidR="0000088D" w:rsidRDefault="0000088D">
      <w:pPr>
        <w:jc w:val="center"/>
        <w:outlineLvl w:val="0"/>
        <w:rPr>
          <w:rFonts w:ascii="宋体" w:hAnsi="宋体"/>
          <w:b/>
          <w:kern w:val="44"/>
          <w:sz w:val="32"/>
          <w:szCs w:val="32"/>
        </w:rPr>
      </w:pPr>
      <w:bookmarkStart w:id="44" w:name="_Toc493593678"/>
      <w:bookmarkStart w:id="45" w:name="_Toc493593455"/>
    </w:p>
    <w:p w:rsidR="0000088D" w:rsidRDefault="00B3397F">
      <w:pPr>
        <w:outlineLvl w:val="0"/>
        <w:rPr>
          <w:rFonts w:ascii="宋体" w:hAnsi="宋体"/>
          <w:b/>
          <w:kern w:val="44"/>
          <w:sz w:val="32"/>
          <w:szCs w:val="32"/>
        </w:rPr>
      </w:pPr>
      <w:r>
        <w:rPr>
          <w:rFonts w:ascii="宋体" w:hAnsi="宋体" w:hint="eastAsia"/>
          <w:b/>
          <w:kern w:val="44"/>
          <w:sz w:val="32"/>
          <w:szCs w:val="32"/>
        </w:rPr>
        <w:br w:type="page"/>
      </w:r>
      <w:bookmarkStart w:id="46" w:name="_Toc8711"/>
      <w:r>
        <w:rPr>
          <w:rFonts w:ascii="宋体" w:hAnsi="宋体" w:hint="eastAsia"/>
          <w:b/>
          <w:kern w:val="44"/>
          <w:sz w:val="32"/>
          <w:szCs w:val="32"/>
        </w:rPr>
        <w:lastRenderedPageBreak/>
        <w:t>第二部分</w:t>
      </w:r>
      <w:r>
        <w:rPr>
          <w:rFonts w:ascii="宋体" w:hAnsi="宋体" w:hint="eastAsia"/>
          <w:b/>
          <w:kern w:val="44"/>
          <w:sz w:val="32"/>
          <w:szCs w:val="32"/>
        </w:rPr>
        <w:t xml:space="preserve"> </w:t>
      </w:r>
      <w:r>
        <w:rPr>
          <w:rFonts w:ascii="宋体" w:hAnsi="宋体" w:hint="eastAsia"/>
          <w:b/>
          <w:kern w:val="44"/>
          <w:sz w:val="32"/>
          <w:szCs w:val="32"/>
        </w:rPr>
        <w:t>竞争性磋商须知</w:t>
      </w:r>
      <w:bookmarkEnd w:id="1"/>
      <w:bookmarkEnd w:id="2"/>
      <w:bookmarkEnd w:id="44"/>
      <w:bookmarkEnd w:id="45"/>
      <w:bookmarkEnd w:id="46"/>
    </w:p>
    <w:p w:rsidR="0000088D" w:rsidRDefault="0000088D">
      <w:pPr>
        <w:pStyle w:val="2"/>
        <w:adjustRightInd w:val="0"/>
        <w:spacing w:before="0" w:after="0" w:line="360" w:lineRule="auto"/>
        <w:textAlignment w:val="baseline"/>
        <w:rPr>
          <w:rFonts w:ascii="宋体" w:eastAsia="宋体" w:hAnsi="宋体"/>
          <w:color w:val="000000"/>
          <w:sz w:val="24"/>
          <w:szCs w:val="24"/>
        </w:rPr>
      </w:pPr>
      <w:bookmarkStart w:id="47" w:name="_Hlt109555469"/>
      <w:bookmarkStart w:id="48" w:name="_Hlt109551004"/>
      <w:bookmarkStart w:id="49" w:name="_Hlt109551148"/>
      <w:bookmarkStart w:id="50" w:name="_Toc90713331"/>
      <w:bookmarkStart w:id="51" w:name="_Toc417491230"/>
      <w:bookmarkStart w:id="52" w:name="_Toc90712512"/>
      <w:bookmarkStart w:id="53" w:name="_Toc109550772"/>
      <w:bookmarkEnd w:id="47"/>
      <w:bookmarkEnd w:id="48"/>
      <w:bookmarkEnd w:id="49"/>
    </w:p>
    <w:p w:rsidR="0000088D" w:rsidRDefault="00B3397F">
      <w:pPr>
        <w:pStyle w:val="2"/>
        <w:adjustRightInd w:val="0"/>
        <w:spacing w:before="0" w:after="0" w:line="360" w:lineRule="auto"/>
        <w:textAlignment w:val="baseline"/>
        <w:rPr>
          <w:rFonts w:ascii="宋体" w:eastAsia="宋体" w:hAnsi="宋体"/>
          <w:color w:val="000000"/>
          <w:sz w:val="24"/>
          <w:szCs w:val="24"/>
        </w:rPr>
      </w:pPr>
      <w:r>
        <w:rPr>
          <w:rFonts w:ascii="宋体" w:eastAsia="宋体" w:hAnsi="宋体" w:hint="eastAsia"/>
          <w:color w:val="000000"/>
          <w:sz w:val="24"/>
          <w:szCs w:val="24"/>
        </w:rPr>
        <w:t>一</w:t>
      </w:r>
      <w:r>
        <w:rPr>
          <w:rFonts w:ascii="宋体" w:eastAsia="宋体" w:hAnsi="宋体" w:hint="eastAsia"/>
          <w:color w:val="000000"/>
          <w:sz w:val="24"/>
          <w:szCs w:val="24"/>
        </w:rPr>
        <w:t xml:space="preserve"> </w:t>
      </w:r>
      <w:r>
        <w:rPr>
          <w:rFonts w:ascii="宋体" w:eastAsia="宋体" w:hAnsi="宋体" w:hint="eastAsia"/>
          <w:color w:val="000000"/>
          <w:sz w:val="24"/>
          <w:szCs w:val="24"/>
        </w:rPr>
        <w:t>总则</w:t>
      </w:r>
      <w:bookmarkEnd w:id="50"/>
      <w:bookmarkEnd w:id="51"/>
      <w:bookmarkEnd w:id="52"/>
      <w:bookmarkEnd w:id="53"/>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54" w:name="_Toc109537497"/>
      <w:bookmarkStart w:id="55" w:name="_Toc90713332"/>
      <w:bookmarkStart w:id="56" w:name="_Toc417491231"/>
      <w:bookmarkStart w:id="57" w:name="_Toc109550773"/>
      <w:bookmarkStart w:id="58" w:name="_Toc90712513"/>
      <w:r>
        <w:rPr>
          <w:rFonts w:ascii="宋体" w:eastAsia="宋体" w:hAnsi="宋体" w:hint="eastAsia"/>
          <w:color w:val="000000"/>
          <w:sz w:val="24"/>
          <w:szCs w:val="24"/>
        </w:rPr>
        <w:t>1.</w:t>
      </w:r>
      <w:r>
        <w:rPr>
          <w:rFonts w:ascii="宋体" w:eastAsia="宋体" w:hAnsi="宋体" w:hint="eastAsia"/>
          <w:color w:val="000000"/>
          <w:sz w:val="24"/>
          <w:szCs w:val="24"/>
        </w:rPr>
        <w:t>资金来源</w:t>
      </w:r>
      <w:bookmarkEnd w:id="54"/>
      <w:bookmarkEnd w:id="55"/>
      <w:bookmarkEnd w:id="56"/>
      <w:bookmarkEnd w:id="57"/>
      <w:bookmarkEnd w:id="58"/>
    </w:p>
    <w:p w:rsidR="0000088D" w:rsidRDefault="00B3397F">
      <w:pPr>
        <w:spacing w:line="360" w:lineRule="auto"/>
        <w:rPr>
          <w:rFonts w:ascii="宋体" w:hAnsi="宋体"/>
          <w:color w:val="000000"/>
          <w:sz w:val="24"/>
        </w:rPr>
      </w:pPr>
      <w:r>
        <w:rPr>
          <w:rFonts w:ascii="宋体" w:hAnsi="宋体" w:hint="eastAsia"/>
          <w:color w:val="000000"/>
          <w:sz w:val="24"/>
        </w:rPr>
        <w:t>1.1</w:t>
      </w:r>
      <w:r>
        <w:rPr>
          <w:rFonts w:ascii="宋体" w:hAnsi="宋体" w:hint="eastAsia"/>
          <w:color w:val="000000"/>
          <w:sz w:val="24"/>
        </w:rPr>
        <w:t>采购人已筹集资金，用于支付“磋商项目资料表”中采购人采购项目的费用。</w:t>
      </w:r>
      <w:bookmarkStart w:id="59" w:name="_Toc109537498"/>
      <w:bookmarkStart w:id="60" w:name="_Toc109550774"/>
      <w:bookmarkStart w:id="61" w:name="_Toc90713333"/>
      <w:bookmarkStart w:id="62" w:name="_Toc90712514"/>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63" w:name="_Toc417491232"/>
      <w:r>
        <w:rPr>
          <w:rFonts w:ascii="宋体" w:eastAsia="宋体" w:hAnsi="宋体" w:hint="eastAsia"/>
          <w:color w:val="000000"/>
          <w:sz w:val="24"/>
          <w:szCs w:val="24"/>
        </w:rPr>
        <w:t>2.</w:t>
      </w:r>
      <w:r>
        <w:rPr>
          <w:rFonts w:ascii="宋体" w:eastAsia="宋体" w:hAnsi="宋体" w:hint="eastAsia"/>
          <w:color w:val="000000"/>
          <w:sz w:val="24"/>
          <w:szCs w:val="24"/>
        </w:rPr>
        <w:t>采购方式及磋商供应商要求</w:t>
      </w:r>
      <w:bookmarkEnd w:id="59"/>
      <w:bookmarkEnd w:id="60"/>
      <w:bookmarkEnd w:id="61"/>
      <w:bookmarkEnd w:id="62"/>
      <w:bookmarkEnd w:id="63"/>
    </w:p>
    <w:p w:rsidR="0000088D" w:rsidRDefault="00B3397F">
      <w:pPr>
        <w:spacing w:line="360" w:lineRule="auto"/>
        <w:rPr>
          <w:rFonts w:ascii="宋体" w:hAnsi="宋体"/>
          <w:color w:val="000000"/>
          <w:sz w:val="24"/>
        </w:rPr>
      </w:pPr>
      <w:r>
        <w:rPr>
          <w:rFonts w:ascii="宋体" w:hAnsi="宋体" w:hint="eastAsia"/>
          <w:color w:val="000000"/>
          <w:sz w:val="24"/>
        </w:rPr>
        <w:t>2.1</w:t>
      </w:r>
      <w:r>
        <w:rPr>
          <w:rFonts w:ascii="宋体" w:hAnsi="宋体" w:hint="eastAsia"/>
          <w:color w:val="000000"/>
          <w:sz w:val="24"/>
        </w:rPr>
        <w:t>本次采购采取竞争性磋商的方式确定成交人。</w:t>
      </w:r>
    </w:p>
    <w:p w:rsidR="0000088D" w:rsidRDefault="00B3397F">
      <w:pPr>
        <w:spacing w:line="360" w:lineRule="auto"/>
        <w:jc w:val="left"/>
        <w:rPr>
          <w:rFonts w:ascii="宋体" w:hAnsi="宋体"/>
          <w:color w:val="000000"/>
          <w:sz w:val="24"/>
        </w:rPr>
      </w:pPr>
      <w:r>
        <w:rPr>
          <w:rFonts w:ascii="宋体" w:hAnsi="宋体" w:hint="eastAsia"/>
          <w:color w:val="000000"/>
          <w:sz w:val="24"/>
        </w:rPr>
        <w:t>2.2</w:t>
      </w:r>
      <w:r>
        <w:rPr>
          <w:rFonts w:ascii="宋体" w:hAnsi="宋体" w:hint="eastAsia"/>
          <w:color w:val="000000"/>
          <w:sz w:val="24"/>
        </w:rPr>
        <w:t>磋商供应商要求：符合“磋商项目资料表”中要求的。</w:t>
      </w:r>
    </w:p>
    <w:p w:rsidR="0000088D" w:rsidRDefault="00B3397F">
      <w:pPr>
        <w:spacing w:line="360" w:lineRule="auto"/>
        <w:jc w:val="left"/>
        <w:rPr>
          <w:rFonts w:ascii="宋体" w:hAnsi="宋体"/>
          <w:color w:val="000000"/>
          <w:sz w:val="24"/>
        </w:rPr>
      </w:pPr>
      <w:r>
        <w:rPr>
          <w:rFonts w:ascii="宋体" w:hAnsi="宋体" w:hint="eastAsia"/>
          <w:color w:val="000000"/>
          <w:sz w:val="24"/>
        </w:rPr>
        <w:t>2.3</w:t>
      </w:r>
      <w:r>
        <w:rPr>
          <w:rFonts w:ascii="宋体" w:hAnsi="宋体" w:hint="eastAsia"/>
          <w:color w:val="000000"/>
          <w:sz w:val="24"/>
        </w:rPr>
        <w:t>联合体供应商（如允许）</w:t>
      </w:r>
    </w:p>
    <w:p w:rsidR="0000088D" w:rsidRDefault="00B3397F">
      <w:pPr>
        <w:spacing w:line="360" w:lineRule="auto"/>
        <w:jc w:val="left"/>
        <w:rPr>
          <w:rFonts w:ascii="宋体" w:hAnsi="宋体"/>
          <w:color w:val="000000"/>
          <w:sz w:val="24"/>
        </w:rPr>
      </w:pPr>
      <w:r>
        <w:rPr>
          <w:rFonts w:ascii="宋体" w:hAnsi="宋体" w:hint="eastAsia"/>
          <w:color w:val="000000"/>
          <w:sz w:val="24"/>
        </w:rPr>
        <w:t xml:space="preserve">2.3.1 </w:t>
      </w:r>
      <w:r>
        <w:rPr>
          <w:rFonts w:ascii="宋体" w:hAnsi="宋体" w:hint="eastAsia"/>
          <w:color w:val="000000"/>
          <w:sz w:val="24"/>
        </w:rPr>
        <w:t>两个以上供应商可以组成一个联合体竞争性磋商，以一个供应商的身份竞争性磋商。</w:t>
      </w:r>
    </w:p>
    <w:p w:rsidR="0000088D" w:rsidRDefault="00B3397F">
      <w:pPr>
        <w:spacing w:line="360" w:lineRule="auto"/>
        <w:jc w:val="left"/>
        <w:rPr>
          <w:rFonts w:ascii="宋体" w:hAnsi="宋体"/>
          <w:color w:val="000000"/>
          <w:sz w:val="24"/>
        </w:rPr>
      </w:pPr>
      <w:r>
        <w:rPr>
          <w:rFonts w:ascii="宋体" w:hAnsi="宋体" w:hint="eastAsia"/>
          <w:color w:val="000000"/>
          <w:sz w:val="24"/>
        </w:rPr>
        <w:t xml:space="preserve">2.3.2 </w:t>
      </w:r>
      <w:r>
        <w:rPr>
          <w:rFonts w:ascii="宋体" w:hAnsi="宋体" w:hint="eastAsia"/>
          <w:color w:val="000000"/>
          <w:sz w:val="24"/>
        </w:rPr>
        <w:t>联合体各方之间应当签订联合体竞争性磋商协议，明确约定联合体各方承担的工作和相应的责任。联合体参与竞争性磋商的，应在响应文件中提供联合体协议原件。</w:t>
      </w:r>
    </w:p>
    <w:p w:rsidR="0000088D" w:rsidRDefault="00B3397F">
      <w:pPr>
        <w:spacing w:line="360" w:lineRule="auto"/>
        <w:jc w:val="left"/>
        <w:rPr>
          <w:rFonts w:ascii="宋体" w:hAnsi="宋体"/>
          <w:color w:val="000000"/>
          <w:sz w:val="24"/>
        </w:rPr>
      </w:pPr>
      <w:r>
        <w:rPr>
          <w:rFonts w:ascii="宋体" w:hAnsi="宋体" w:hint="eastAsia"/>
          <w:color w:val="000000"/>
          <w:sz w:val="24"/>
        </w:rPr>
        <w:t xml:space="preserve">2.3.3 </w:t>
      </w:r>
      <w:r>
        <w:rPr>
          <w:rFonts w:ascii="宋体" w:hAnsi="宋体" w:hint="eastAsia"/>
          <w:color w:val="000000"/>
          <w:sz w:val="24"/>
        </w:rPr>
        <w:t>联合体应当确定其中一个单位为竞争性磋商的全权代表，负责参加竞争性磋商的一切事务。</w:t>
      </w:r>
    </w:p>
    <w:p w:rsidR="0000088D" w:rsidRDefault="00B3397F">
      <w:pPr>
        <w:spacing w:line="360" w:lineRule="auto"/>
        <w:jc w:val="left"/>
        <w:rPr>
          <w:rFonts w:ascii="宋体" w:hAnsi="宋体"/>
          <w:color w:val="000000"/>
          <w:sz w:val="24"/>
        </w:rPr>
      </w:pPr>
      <w:r>
        <w:rPr>
          <w:rFonts w:ascii="宋体" w:hAnsi="宋体" w:hint="eastAsia"/>
          <w:color w:val="000000"/>
          <w:sz w:val="24"/>
        </w:rPr>
        <w:t xml:space="preserve">2.3.4 </w:t>
      </w:r>
      <w:r>
        <w:rPr>
          <w:rFonts w:ascii="宋体" w:hAnsi="宋体" w:hint="eastAsia"/>
          <w:color w:val="000000"/>
          <w:sz w:val="24"/>
        </w:rPr>
        <w:t>联合体各方应当共同与采购人签订采购合同，就采购合同约定的事项对采购人承担连带责任。</w:t>
      </w:r>
    </w:p>
    <w:p w:rsidR="0000088D" w:rsidRDefault="00B3397F">
      <w:pPr>
        <w:spacing w:line="360" w:lineRule="auto"/>
        <w:jc w:val="left"/>
        <w:rPr>
          <w:rFonts w:ascii="宋体" w:hAnsi="宋体"/>
          <w:color w:val="000000"/>
          <w:sz w:val="24"/>
        </w:rPr>
      </w:pPr>
      <w:r>
        <w:rPr>
          <w:rFonts w:ascii="宋体" w:hAnsi="宋体" w:hint="eastAsia"/>
          <w:color w:val="000000"/>
          <w:sz w:val="24"/>
        </w:rPr>
        <w:t>2.3.5</w:t>
      </w:r>
      <w:r>
        <w:rPr>
          <w:rFonts w:ascii="宋体" w:hAnsi="宋体" w:hint="eastAsia"/>
          <w:color w:val="000000"/>
          <w:sz w:val="24"/>
        </w:rPr>
        <w:t>联合体中有同类资质的供应商按照联合体分工承担相同工作的，将按照资质等级较低的供应商确定资质等级。</w:t>
      </w:r>
    </w:p>
    <w:p w:rsidR="0000088D" w:rsidRDefault="00B3397F">
      <w:pPr>
        <w:spacing w:line="360" w:lineRule="auto"/>
        <w:jc w:val="left"/>
        <w:rPr>
          <w:rFonts w:ascii="宋体" w:hAnsi="宋体"/>
          <w:color w:val="000000"/>
          <w:sz w:val="24"/>
        </w:rPr>
      </w:pPr>
      <w:r>
        <w:rPr>
          <w:rFonts w:ascii="宋体" w:hAnsi="宋体" w:hint="eastAsia"/>
          <w:color w:val="000000"/>
          <w:sz w:val="24"/>
        </w:rPr>
        <w:t>2.3.6</w:t>
      </w:r>
      <w:r>
        <w:rPr>
          <w:rFonts w:ascii="宋体" w:hAnsi="宋体" w:hint="eastAsia"/>
          <w:color w:val="000000"/>
          <w:sz w:val="24"/>
        </w:rPr>
        <w:t>以联合体形式参加政府采购活动的，联合体各方不得再单独参加或</w:t>
      </w:r>
      <w:r>
        <w:rPr>
          <w:rFonts w:ascii="宋体" w:hAnsi="宋体" w:hint="eastAsia"/>
          <w:color w:val="000000"/>
          <w:sz w:val="24"/>
        </w:rPr>
        <w:t>者与其他供应商另外组成联合体参加同一合同项下的政府采购活动。</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64" w:name="_Toc417491233"/>
      <w:bookmarkStart w:id="65" w:name="_Toc90712515"/>
      <w:bookmarkStart w:id="66" w:name="_Toc109537499"/>
      <w:bookmarkStart w:id="67" w:name="_Toc90713334"/>
      <w:bookmarkStart w:id="68" w:name="_Toc109550775"/>
      <w:r>
        <w:rPr>
          <w:rFonts w:ascii="宋体" w:eastAsia="宋体" w:hAnsi="宋体" w:hint="eastAsia"/>
          <w:color w:val="000000"/>
          <w:sz w:val="24"/>
          <w:szCs w:val="24"/>
        </w:rPr>
        <w:t>3.</w:t>
      </w:r>
      <w:r>
        <w:rPr>
          <w:rFonts w:ascii="宋体" w:eastAsia="宋体" w:hAnsi="宋体" w:hint="eastAsia"/>
          <w:color w:val="000000"/>
          <w:sz w:val="24"/>
          <w:szCs w:val="24"/>
        </w:rPr>
        <w:t>磋商费用</w:t>
      </w:r>
      <w:bookmarkEnd w:id="64"/>
      <w:bookmarkEnd w:id="65"/>
      <w:bookmarkEnd w:id="66"/>
      <w:bookmarkEnd w:id="67"/>
      <w:bookmarkEnd w:id="68"/>
    </w:p>
    <w:p w:rsidR="0000088D" w:rsidRDefault="00B3397F">
      <w:pPr>
        <w:spacing w:line="360" w:lineRule="auto"/>
        <w:rPr>
          <w:rFonts w:ascii="宋体" w:hAnsi="宋体"/>
          <w:color w:val="000000"/>
          <w:sz w:val="24"/>
        </w:rPr>
      </w:pPr>
      <w:r>
        <w:rPr>
          <w:rFonts w:ascii="宋体" w:hAnsi="宋体" w:hint="eastAsia"/>
          <w:color w:val="000000"/>
          <w:sz w:val="24"/>
        </w:rPr>
        <w:t>3.1</w:t>
      </w:r>
      <w:r>
        <w:rPr>
          <w:rFonts w:ascii="宋体" w:hAnsi="宋体" w:hint="eastAsia"/>
          <w:color w:val="000000"/>
          <w:sz w:val="24"/>
        </w:rPr>
        <w:t>供应商必须自行承担所有与参加磋商有关的费用。不论磋商的结果如何，采购人在任何情况下均无义务和责任承担这些费用。</w:t>
      </w:r>
    </w:p>
    <w:p w:rsidR="0000088D" w:rsidRDefault="0000088D">
      <w:pPr>
        <w:pStyle w:val="2"/>
        <w:adjustRightInd w:val="0"/>
        <w:spacing w:before="0" w:after="0" w:line="360" w:lineRule="auto"/>
        <w:textAlignment w:val="baseline"/>
        <w:rPr>
          <w:rFonts w:ascii="宋体" w:eastAsia="宋体" w:hAnsi="宋体"/>
          <w:color w:val="000000"/>
          <w:sz w:val="24"/>
          <w:szCs w:val="24"/>
        </w:rPr>
      </w:pPr>
      <w:bookmarkStart w:id="69" w:name="_Toc109550776"/>
      <w:bookmarkStart w:id="70" w:name="_Toc90713335"/>
      <w:bookmarkStart w:id="71" w:name="_Toc109537500"/>
      <w:bookmarkStart w:id="72" w:name="_Toc90712516"/>
      <w:bookmarkStart w:id="73" w:name="_Toc417491234"/>
    </w:p>
    <w:p w:rsidR="0000088D" w:rsidRDefault="00B3397F">
      <w:pPr>
        <w:pStyle w:val="2"/>
        <w:adjustRightInd w:val="0"/>
        <w:spacing w:before="0" w:after="0" w:line="360" w:lineRule="auto"/>
        <w:textAlignment w:val="baseline"/>
        <w:rPr>
          <w:rFonts w:ascii="宋体" w:eastAsia="宋体" w:hAnsi="宋体"/>
          <w:color w:val="000000"/>
          <w:sz w:val="24"/>
          <w:szCs w:val="24"/>
        </w:rPr>
      </w:pPr>
      <w:r>
        <w:rPr>
          <w:rFonts w:ascii="宋体" w:eastAsia="宋体" w:hAnsi="宋体" w:hint="eastAsia"/>
          <w:color w:val="000000"/>
          <w:sz w:val="24"/>
          <w:szCs w:val="24"/>
        </w:rPr>
        <w:t>二</w:t>
      </w:r>
      <w:r>
        <w:rPr>
          <w:rFonts w:ascii="宋体" w:eastAsia="宋体" w:hAnsi="宋体" w:hint="eastAsia"/>
          <w:color w:val="000000"/>
          <w:sz w:val="24"/>
          <w:szCs w:val="24"/>
        </w:rPr>
        <w:t xml:space="preserve"> </w:t>
      </w:r>
      <w:r>
        <w:rPr>
          <w:rFonts w:ascii="宋体" w:eastAsia="宋体" w:hAnsi="宋体" w:hint="eastAsia"/>
          <w:color w:val="000000"/>
          <w:sz w:val="24"/>
          <w:szCs w:val="24"/>
        </w:rPr>
        <w:t>磋商文件和</w:t>
      </w:r>
      <w:bookmarkEnd w:id="69"/>
      <w:bookmarkEnd w:id="70"/>
      <w:bookmarkEnd w:id="71"/>
      <w:bookmarkEnd w:id="72"/>
      <w:r>
        <w:rPr>
          <w:rFonts w:ascii="宋体" w:eastAsia="宋体" w:hAnsi="宋体" w:hint="eastAsia"/>
          <w:color w:val="000000"/>
          <w:sz w:val="24"/>
          <w:szCs w:val="24"/>
        </w:rPr>
        <w:t>磋商响应文件</w:t>
      </w:r>
      <w:bookmarkEnd w:id="73"/>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74" w:name="_Toc90712517"/>
      <w:bookmarkStart w:id="75" w:name="_Toc90713336"/>
      <w:bookmarkStart w:id="76" w:name="_Toc109537501"/>
      <w:bookmarkStart w:id="77" w:name="_Toc109550777"/>
      <w:bookmarkStart w:id="78" w:name="_Toc417491235"/>
      <w:r>
        <w:rPr>
          <w:rFonts w:ascii="宋体" w:eastAsia="宋体" w:hAnsi="宋体" w:hint="eastAsia"/>
          <w:color w:val="000000"/>
          <w:sz w:val="24"/>
          <w:szCs w:val="24"/>
        </w:rPr>
        <w:t>4.</w:t>
      </w:r>
      <w:r>
        <w:rPr>
          <w:rFonts w:ascii="宋体" w:eastAsia="宋体" w:hAnsi="宋体" w:hint="eastAsia"/>
          <w:color w:val="000000"/>
          <w:sz w:val="24"/>
          <w:szCs w:val="24"/>
        </w:rPr>
        <w:t>磋商文件构成</w:t>
      </w:r>
      <w:bookmarkEnd w:id="74"/>
      <w:bookmarkEnd w:id="75"/>
      <w:bookmarkEnd w:id="76"/>
      <w:bookmarkEnd w:id="77"/>
      <w:bookmarkEnd w:id="78"/>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磋商邀请函</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竞争性磋商须知</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合同格式</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合同条款资料表</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磋商项目资料表</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采购要求</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磋商响应文件格式及内容</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4.1</w:t>
      </w:r>
      <w:r>
        <w:rPr>
          <w:rFonts w:ascii="宋体" w:hAnsi="宋体" w:hint="eastAsia"/>
          <w:color w:val="000000"/>
          <w:sz w:val="24"/>
        </w:rPr>
        <w:t>磋商文件是供应商准备响应文件和参加磋商的依据，同时也是磋商的重要依据。磋商文件用以阐明磋商项目所需的资质、技术、服务及报价等要求、磋商程序、有关规定和注意事项以及合同主要条款等。</w:t>
      </w:r>
    </w:p>
    <w:p w:rsidR="0000088D" w:rsidRDefault="00B3397F">
      <w:pPr>
        <w:spacing w:line="360" w:lineRule="auto"/>
        <w:ind w:firstLineChars="100" w:firstLine="240"/>
        <w:rPr>
          <w:rFonts w:ascii="宋体" w:hAnsi="宋体"/>
          <w:color w:val="000000"/>
          <w:sz w:val="24"/>
        </w:rPr>
      </w:pPr>
      <w:r>
        <w:rPr>
          <w:rFonts w:ascii="宋体" w:hAnsi="宋体" w:hint="eastAsia"/>
          <w:color w:val="000000"/>
          <w:sz w:val="24"/>
        </w:rPr>
        <w:t>4.2</w:t>
      </w:r>
      <w:r>
        <w:rPr>
          <w:rFonts w:ascii="宋体" w:hAnsi="宋体" w:hint="eastAsia"/>
          <w:color w:val="000000"/>
          <w:sz w:val="24"/>
        </w:rPr>
        <w:t>供应商应认真阅读和充分理解磋商文件中所有的事项、格式条款和规范要求</w:t>
      </w:r>
      <w:r>
        <w:rPr>
          <w:rFonts w:ascii="宋体" w:hAnsi="宋体" w:hint="eastAsia"/>
          <w:color w:val="000000"/>
          <w:sz w:val="24"/>
        </w:rPr>
        <w:t>,</w:t>
      </w:r>
      <w:r>
        <w:rPr>
          <w:rFonts w:ascii="宋体" w:hAnsi="宋体" w:hint="eastAsia"/>
          <w:color w:val="000000"/>
          <w:sz w:val="24"/>
        </w:rPr>
        <w:t>按照磋商文件的要求提供响应文件，并保证所提供的全部资料的真实性和有效性，并承担相应的法律责任</w:t>
      </w:r>
      <w:r>
        <w:rPr>
          <w:rFonts w:ascii="宋体" w:hAnsi="宋体" w:hint="eastAsia"/>
          <w:color w:val="000000"/>
          <w:sz w:val="24"/>
        </w:rPr>
        <w:t>,</w:t>
      </w:r>
      <w:r>
        <w:rPr>
          <w:rFonts w:ascii="宋体" w:hAnsi="宋体" w:hint="eastAsia"/>
          <w:color w:val="000000"/>
          <w:sz w:val="24"/>
        </w:rPr>
        <w:t>一经发现有虚假行为的，将取消其参加磋商或成交资格。</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79" w:name="_Toc90713337"/>
      <w:bookmarkStart w:id="80" w:name="_Toc109537502"/>
      <w:bookmarkStart w:id="81" w:name="_Toc109550778"/>
      <w:bookmarkStart w:id="82" w:name="_Toc90712518"/>
      <w:bookmarkStart w:id="83" w:name="_Toc417491236"/>
      <w:r>
        <w:rPr>
          <w:rFonts w:ascii="宋体" w:eastAsia="宋体" w:hAnsi="宋体" w:hint="eastAsia"/>
          <w:color w:val="000000"/>
          <w:sz w:val="24"/>
          <w:szCs w:val="24"/>
        </w:rPr>
        <w:t>5.</w:t>
      </w:r>
      <w:r>
        <w:rPr>
          <w:rFonts w:ascii="宋体" w:eastAsia="宋体" w:hAnsi="宋体" w:hint="eastAsia"/>
          <w:color w:val="000000"/>
          <w:sz w:val="24"/>
          <w:szCs w:val="24"/>
        </w:rPr>
        <w:t>磋商响应文件构成</w:t>
      </w:r>
      <w:bookmarkEnd w:id="79"/>
      <w:bookmarkEnd w:id="80"/>
      <w:bookmarkEnd w:id="81"/>
      <w:bookmarkEnd w:id="82"/>
      <w:bookmarkEnd w:id="83"/>
    </w:p>
    <w:p w:rsidR="0000088D" w:rsidRDefault="00B3397F">
      <w:pPr>
        <w:spacing w:line="360" w:lineRule="auto"/>
        <w:rPr>
          <w:rFonts w:ascii="宋体" w:hAnsi="宋体"/>
          <w:color w:val="000000"/>
          <w:sz w:val="24"/>
        </w:rPr>
      </w:pPr>
      <w:r>
        <w:rPr>
          <w:rFonts w:ascii="宋体" w:hAnsi="宋体" w:hint="eastAsia"/>
          <w:color w:val="000000"/>
          <w:sz w:val="24"/>
        </w:rPr>
        <w:t>5.1</w:t>
      </w:r>
      <w:r>
        <w:rPr>
          <w:rFonts w:ascii="宋体" w:hAnsi="宋体" w:hint="eastAsia"/>
          <w:color w:val="000000"/>
          <w:sz w:val="24"/>
        </w:rPr>
        <w:t>供应商应按照磋商文件的规定和要求编制响应文件。供应商在成交后将成交项目的非主体、非关键性工作分包他人完成的，应当在响应文件中载明或磋商过程中澄清。</w:t>
      </w:r>
    </w:p>
    <w:p w:rsidR="0000088D" w:rsidRDefault="00B3397F">
      <w:pPr>
        <w:spacing w:line="360" w:lineRule="auto"/>
        <w:rPr>
          <w:rFonts w:ascii="宋体" w:hAnsi="宋体"/>
          <w:color w:val="000000"/>
          <w:sz w:val="24"/>
        </w:rPr>
      </w:pPr>
      <w:r>
        <w:rPr>
          <w:rFonts w:ascii="宋体" w:hAnsi="宋体" w:hint="eastAsia"/>
          <w:color w:val="000000"/>
          <w:sz w:val="24"/>
        </w:rPr>
        <w:t>5.2</w:t>
      </w:r>
      <w:r>
        <w:rPr>
          <w:rFonts w:ascii="宋体" w:hAnsi="宋体" w:hint="eastAsia"/>
          <w:color w:val="000000"/>
          <w:sz w:val="24"/>
        </w:rPr>
        <w:t>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rsidR="0000088D" w:rsidRDefault="00B3397F">
      <w:pPr>
        <w:spacing w:line="360" w:lineRule="auto"/>
        <w:rPr>
          <w:rFonts w:ascii="宋体" w:hAnsi="宋体"/>
          <w:color w:val="000000"/>
          <w:sz w:val="24"/>
        </w:rPr>
      </w:pPr>
      <w:r>
        <w:rPr>
          <w:rFonts w:ascii="宋体" w:hAnsi="宋体" w:hint="eastAsia"/>
          <w:color w:val="000000"/>
          <w:sz w:val="24"/>
        </w:rPr>
        <w:t>5.3</w:t>
      </w:r>
      <w:r>
        <w:rPr>
          <w:rFonts w:ascii="宋体" w:hAnsi="宋体" w:hint="eastAsia"/>
          <w:color w:val="000000"/>
          <w:sz w:val="24"/>
        </w:rPr>
        <w:t>供应商应认真阅读和充分理解磋商文件中所有的内容。如果磋商响应文件没有满足磋商文件的有关要求，其风险由供应商自行承担。</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84" w:name="_Hlt109555455"/>
      <w:bookmarkStart w:id="85" w:name="_Toc109537503"/>
      <w:bookmarkStart w:id="86" w:name="_Toc90712519"/>
      <w:bookmarkStart w:id="87" w:name="_Toc109550779"/>
      <w:bookmarkStart w:id="88" w:name="_Toc417491237"/>
      <w:bookmarkStart w:id="89" w:name="_Toc90713338"/>
      <w:bookmarkEnd w:id="84"/>
      <w:r>
        <w:rPr>
          <w:rFonts w:ascii="宋体" w:eastAsia="宋体" w:hAnsi="宋体" w:hint="eastAsia"/>
          <w:color w:val="000000"/>
          <w:sz w:val="24"/>
          <w:szCs w:val="24"/>
        </w:rPr>
        <w:t>6.</w:t>
      </w:r>
      <w:r>
        <w:rPr>
          <w:rFonts w:ascii="宋体" w:eastAsia="宋体" w:hAnsi="宋体" w:hint="eastAsia"/>
          <w:color w:val="000000"/>
          <w:sz w:val="24"/>
          <w:szCs w:val="24"/>
        </w:rPr>
        <w:t>磋商文件的澄清</w:t>
      </w:r>
      <w:bookmarkEnd w:id="85"/>
      <w:bookmarkEnd w:id="86"/>
      <w:bookmarkEnd w:id="87"/>
      <w:bookmarkEnd w:id="88"/>
      <w:bookmarkEnd w:id="89"/>
    </w:p>
    <w:p w:rsidR="0000088D" w:rsidRDefault="00B3397F">
      <w:pPr>
        <w:spacing w:line="360" w:lineRule="auto"/>
        <w:rPr>
          <w:rFonts w:ascii="宋体" w:hAnsi="宋体"/>
          <w:color w:val="000000"/>
          <w:sz w:val="24"/>
        </w:rPr>
      </w:pPr>
      <w:r>
        <w:rPr>
          <w:rFonts w:ascii="宋体" w:hAnsi="宋体" w:hint="eastAsia"/>
          <w:color w:val="000000"/>
          <w:sz w:val="24"/>
        </w:rPr>
        <w:t>6.1</w:t>
      </w:r>
      <w:r>
        <w:rPr>
          <w:rFonts w:ascii="宋体" w:hAnsi="宋体" w:hint="eastAsia"/>
          <w:color w:val="000000"/>
          <w:sz w:val="24"/>
        </w:rPr>
        <w:t>供应商有权要求采购代理机构对磋商文件中的有关问题进行答疑、澄清。</w:t>
      </w:r>
    </w:p>
    <w:p w:rsidR="0000088D" w:rsidRDefault="00B3397F">
      <w:pPr>
        <w:spacing w:line="360" w:lineRule="auto"/>
        <w:rPr>
          <w:rFonts w:ascii="宋体" w:hAnsi="宋体"/>
          <w:color w:val="000000"/>
          <w:sz w:val="24"/>
        </w:rPr>
      </w:pPr>
      <w:r>
        <w:rPr>
          <w:rFonts w:ascii="宋体" w:hAnsi="宋体" w:hint="eastAsia"/>
          <w:color w:val="000000"/>
          <w:sz w:val="24"/>
        </w:rPr>
        <w:t>6.2</w:t>
      </w:r>
      <w:r>
        <w:rPr>
          <w:rFonts w:ascii="宋体" w:hAnsi="宋体" w:hint="eastAsia"/>
          <w:color w:val="000000"/>
          <w:sz w:val="24"/>
        </w:rPr>
        <w:t>供应商对磋商文件如有疑问，可以在提交首次响应文件截止时间至少</w:t>
      </w:r>
      <w:r>
        <w:rPr>
          <w:rFonts w:ascii="宋体" w:hAnsi="宋体" w:hint="eastAsia"/>
          <w:color w:val="000000"/>
          <w:sz w:val="24"/>
        </w:rPr>
        <w:t>5</w:t>
      </w:r>
      <w:r>
        <w:rPr>
          <w:rFonts w:ascii="宋体" w:hAnsi="宋体" w:hint="eastAsia"/>
          <w:color w:val="000000"/>
          <w:sz w:val="24"/>
        </w:rPr>
        <w:t>日前以</w:t>
      </w:r>
      <w:r>
        <w:rPr>
          <w:rFonts w:ascii="宋体" w:hAnsi="宋体" w:hint="eastAsia"/>
          <w:color w:val="000000"/>
          <w:sz w:val="24"/>
        </w:rPr>
        <w:lastRenderedPageBreak/>
        <w:t>书面形式向提出申请，由采购人决定是否采纳供应商的申请事项。</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90" w:name="_Toc417491238"/>
      <w:bookmarkStart w:id="91" w:name="_Toc90712520"/>
      <w:bookmarkStart w:id="92" w:name="_Toc109550780"/>
      <w:bookmarkStart w:id="93" w:name="_Toc109537504"/>
      <w:bookmarkStart w:id="94" w:name="_Toc90713339"/>
      <w:r>
        <w:rPr>
          <w:rFonts w:ascii="宋体" w:eastAsia="宋体" w:hAnsi="宋体" w:hint="eastAsia"/>
          <w:color w:val="000000"/>
          <w:sz w:val="24"/>
          <w:szCs w:val="24"/>
        </w:rPr>
        <w:t>7.</w:t>
      </w:r>
      <w:r>
        <w:rPr>
          <w:rFonts w:ascii="宋体" w:eastAsia="宋体" w:hAnsi="宋体" w:hint="eastAsia"/>
          <w:color w:val="000000"/>
          <w:sz w:val="24"/>
          <w:szCs w:val="24"/>
        </w:rPr>
        <w:t>磋商文件的修改</w:t>
      </w:r>
      <w:bookmarkEnd w:id="90"/>
      <w:bookmarkEnd w:id="91"/>
      <w:bookmarkEnd w:id="92"/>
      <w:bookmarkEnd w:id="93"/>
      <w:bookmarkEnd w:id="94"/>
    </w:p>
    <w:p w:rsidR="0000088D" w:rsidRDefault="00B3397F">
      <w:pPr>
        <w:spacing w:line="360" w:lineRule="auto"/>
        <w:rPr>
          <w:rFonts w:ascii="宋体" w:hAnsi="宋体"/>
          <w:color w:val="000000"/>
          <w:sz w:val="24"/>
        </w:rPr>
      </w:pPr>
      <w:r>
        <w:rPr>
          <w:rFonts w:ascii="宋体" w:hAnsi="宋体" w:hint="eastAsia"/>
          <w:color w:val="000000"/>
          <w:sz w:val="24"/>
        </w:rPr>
        <w:t>7.1</w:t>
      </w:r>
      <w:r>
        <w:rPr>
          <w:rFonts w:ascii="宋体" w:hAnsi="宋体" w:hint="eastAsia"/>
          <w:color w:val="000000"/>
          <w:sz w:val="24"/>
        </w:rPr>
        <w:t>必要情况下，采购人可以对磋商文件进行修改。</w:t>
      </w:r>
    </w:p>
    <w:p w:rsidR="0000088D" w:rsidRDefault="00B3397F">
      <w:pPr>
        <w:spacing w:line="360" w:lineRule="auto"/>
        <w:rPr>
          <w:rFonts w:ascii="宋体" w:hAnsi="宋体"/>
          <w:color w:val="000000"/>
          <w:sz w:val="24"/>
        </w:rPr>
      </w:pPr>
      <w:r>
        <w:rPr>
          <w:rFonts w:ascii="宋体" w:hAnsi="宋体" w:hint="eastAsia"/>
          <w:color w:val="000000"/>
          <w:sz w:val="24"/>
        </w:rPr>
        <w:t>7.2</w:t>
      </w:r>
      <w:r>
        <w:rPr>
          <w:rFonts w:ascii="宋体" w:hAnsi="宋体" w:hint="eastAsia"/>
          <w:color w:val="000000"/>
          <w:sz w:val="24"/>
        </w:rPr>
        <w:t>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w:t>
      </w:r>
      <w:r>
        <w:rPr>
          <w:rFonts w:ascii="宋体" w:hAnsi="宋体" w:hint="eastAsia"/>
          <w:color w:val="000000"/>
          <w:sz w:val="24"/>
        </w:rPr>
        <w:t>应文件编制的，采购人或者采购代理机构在提交首次响应文件截止时间至少</w:t>
      </w:r>
      <w:r>
        <w:rPr>
          <w:rFonts w:ascii="宋体" w:hAnsi="宋体" w:hint="eastAsia"/>
          <w:color w:val="000000"/>
          <w:sz w:val="24"/>
        </w:rPr>
        <w:t>5</w:t>
      </w:r>
      <w:r>
        <w:rPr>
          <w:rFonts w:ascii="宋体" w:hAnsi="宋体" w:hint="eastAsia"/>
          <w:color w:val="000000"/>
          <w:sz w:val="24"/>
        </w:rPr>
        <w:t>日前，以书面形式通知所有获取磋商文件的供应商；不足</w:t>
      </w:r>
      <w:r>
        <w:rPr>
          <w:rFonts w:ascii="宋体" w:hAnsi="宋体" w:hint="eastAsia"/>
          <w:color w:val="000000"/>
          <w:sz w:val="24"/>
        </w:rPr>
        <w:t>5</w:t>
      </w:r>
      <w:r>
        <w:rPr>
          <w:rFonts w:ascii="宋体" w:hAnsi="宋体" w:hint="eastAsia"/>
          <w:color w:val="000000"/>
          <w:sz w:val="24"/>
        </w:rPr>
        <w:t>日的，采购人、采购代理机构应当顺延提交首次响应文件截止时间。</w:t>
      </w:r>
    </w:p>
    <w:p w:rsidR="0000088D" w:rsidRDefault="0000088D">
      <w:pPr>
        <w:spacing w:line="360" w:lineRule="auto"/>
        <w:rPr>
          <w:rFonts w:ascii="宋体" w:hAnsi="宋体"/>
          <w:color w:val="000000"/>
          <w:sz w:val="24"/>
        </w:rPr>
      </w:pPr>
    </w:p>
    <w:p w:rsidR="0000088D" w:rsidRDefault="00B3397F">
      <w:pPr>
        <w:pStyle w:val="2"/>
        <w:adjustRightInd w:val="0"/>
        <w:spacing w:before="0" w:after="0" w:line="360" w:lineRule="auto"/>
        <w:textAlignment w:val="baseline"/>
        <w:rPr>
          <w:rFonts w:ascii="宋体" w:eastAsia="宋体" w:hAnsi="宋体"/>
          <w:color w:val="000000"/>
          <w:sz w:val="24"/>
          <w:szCs w:val="24"/>
        </w:rPr>
      </w:pPr>
      <w:bookmarkStart w:id="95" w:name="_Hlt109555460"/>
      <w:bookmarkStart w:id="96" w:name="_Toc109537505"/>
      <w:bookmarkStart w:id="97" w:name="_Toc109550781"/>
      <w:bookmarkStart w:id="98" w:name="_Toc90712521"/>
      <w:bookmarkStart w:id="99" w:name="_Toc90713340"/>
      <w:bookmarkStart w:id="100" w:name="_Toc417491239"/>
      <w:bookmarkEnd w:id="95"/>
      <w:r>
        <w:rPr>
          <w:rFonts w:ascii="宋体" w:eastAsia="宋体" w:hAnsi="宋体" w:hint="eastAsia"/>
          <w:color w:val="000000"/>
          <w:sz w:val="24"/>
          <w:szCs w:val="24"/>
        </w:rPr>
        <w:t>三</w:t>
      </w:r>
      <w:r>
        <w:rPr>
          <w:rFonts w:ascii="宋体" w:eastAsia="宋体" w:hAnsi="宋体" w:hint="eastAsia"/>
          <w:color w:val="000000"/>
          <w:sz w:val="24"/>
          <w:szCs w:val="24"/>
        </w:rPr>
        <w:t xml:space="preserve"> </w:t>
      </w:r>
      <w:r>
        <w:rPr>
          <w:rFonts w:ascii="宋体" w:eastAsia="宋体" w:hAnsi="宋体" w:hint="eastAsia"/>
          <w:color w:val="000000"/>
          <w:sz w:val="24"/>
          <w:szCs w:val="24"/>
        </w:rPr>
        <w:t>磋商响应文件的编制</w:t>
      </w:r>
      <w:bookmarkEnd w:id="96"/>
      <w:bookmarkEnd w:id="97"/>
      <w:bookmarkEnd w:id="98"/>
      <w:bookmarkEnd w:id="99"/>
      <w:bookmarkEnd w:id="100"/>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01" w:name="_Toc109550782"/>
      <w:bookmarkStart w:id="102" w:name="_Toc90713341"/>
      <w:bookmarkStart w:id="103" w:name="_Toc90712522"/>
      <w:bookmarkStart w:id="104" w:name="_Toc417491240"/>
      <w:bookmarkStart w:id="105" w:name="_Toc109537506"/>
      <w:r>
        <w:rPr>
          <w:rFonts w:ascii="宋体" w:eastAsia="宋体" w:hAnsi="宋体" w:hint="eastAsia"/>
          <w:color w:val="000000"/>
          <w:sz w:val="24"/>
          <w:szCs w:val="24"/>
        </w:rPr>
        <w:t xml:space="preserve">8. </w:t>
      </w:r>
      <w:r>
        <w:rPr>
          <w:rFonts w:ascii="宋体" w:eastAsia="宋体" w:hAnsi="宋体" w:hint="eastAsia"/>
          <w:color w:val="000000"/>
          <w:sz w:val="24"/>
          <w:szCs w:val="24"/>
        </w:rPr>
        <w:t>磋商的语言及度量衡单位</w:t>
      </w:r>
      <w:bookmarkEnd w:id="101"/>
      <w:bookmarkEnd w:id="102"/>
      <w:bookmarkEnd w:id="103"/>
      <w:bookmarkEnd w:id="104"/>
      <w:bookmarkEnd w:id="105"/>
    </w:p>
    <w:p w:rsidR="0000088D" w:rsidRDefault="00B3397F">
      <w:pPr>
        <w:spacing w:line="360" w:lineRule="auto"/>
        <w:rPr>
          <w:rFonts w:ascii="宋体" w:hAnsi="宋体"/>
          <w:color w:val="000000"/>
          <w:sz w:val="24"/>
        </w:rPr>
      </w:pPr>
      <w:r>
        <w:rPr>
          <w:rFonts w:ascii="宋体" w:hAnsi="宋体" w:hint="eastAsia"/>
          <w:color w:val="000000"/>
          <w:sz w:val="24"/>
        </w:rPr>
        <w:t>8.1</w:t>
      </w:r>
      <w:r>
        <w:rPr>
          <w:rFonts w:ascii="宋体" w:hAnsi="宋体" w:hint="eastAsia"/>
          <w:color w:val="000000"/>
          <w:sz w:val="24"/>
        </w:rPr>
        <w:t>供应商的磋商响应文件以及供应商与采购人就有关磋商问题的所有来往函电均须使用中文。</w:t>
      </w:r>
    </w:p>
    <w:p w:rsidR="0000088D" w:rsidRDefault="00B3397F">
      <w:pPr>
        <w:spacing w:line="360" w:lineRule="auto"/>
        <w:rPr>
          <w:rFonts w:ascii="宋体" w:hAnsi="宋体"/>
          <w:color w:val="000000"/>
          <w:sz w:val="24"/>
        </w:rPr>
      </w:pPr>
      <w:r>
        <w:rPr>
          <w:rFonts w:ascii="宋体" w:hAnsi="宋体" w:hint="eastAsia"/>
          <w:color w:val="000000"/>
          <w:sz w:val="24"/>
        </w:rPr>
        <w:t>8.2</w:t>
      </w:r>
      <w:r>
        <w:rPr>
          <w:rFonts w:ascii="宋体" w:hAnsi="宋体" w:hint="eastAsia"/>
          <w:color w:val="000000"/>
          <w:sz w:val="24"/>
        </w:rPr>
        <w:t>响应文件中如附有外文资料，必须逐一对应翻译成中文并加盖供应商公章后附在相关外文资料后面，否则，供应商的响应文件将作为无效处理。（说明：供应商的法定代表人为外籍人士的，法定代表人的签</w:t>
      </w:r>
      <w:r>
        <w:rPr>
          <w:rFonts w:ascii="宋体" w:hAnsi="宋体" w:hint="eastAsia"/>
          <w:color w:val="000000"/>
          <w:sz w:val="24"/>
        </w:rPr>
        <w:t>字和护照除外。）翻译的中文资料与外文资料如果出现差异和矛盾，以中文为准。但不能故意错误翻译，否则，供应商的响应文件将作为无效处理。</w:t>
      </w:r>
    </w:p>
    <w:p w:rsidR="0000088D" w:rsidRDefault="00B3397F">
      <w:pPr>
        <w:spacing w:line="360" w:lineRule="auto"/>
        <w:rPr>
          <w:rFonts w:ascii="宋体" w:hAnsi="宋体"/>
          <w:color w:val="000000"/>
          <w:sz w:val="24"/>
        </w:rPr>
      </w:pPr>
      <w:r>
        <w:rPr>
          <w:rFonts w:ascii="宋体" w:hAnsi="宋体" w:hint="eastAsia"/>
          <w:color w:val="000000"/>
          <w:sz w:val="24"/>
        </w:rPr>
        <w:t>8.3</w:t>
      </w:r>
      <w:r>
        <w:rPr>
          <w:rFonts w:ascii="宋体" w:hAnsi="宋体" w:hint="eastAsia"/>
          <w:color w:val="000000"/>
          <w:sz w:val="24"/>
        </w:rPr>
        <w:t>除技术要求中另有规定外，磋商响应文件所使用的度量衡均须采用法定计量单位。</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06" w:name="_Toc109550783"/>
      <w:bookmarkStart w:id="107" w:name="_Toc109537507"/>
      <w:bookmarkStart w:id="108" w:name="_Toc90713342"/>
      <w:bookmarkStart w:id="109" w:name="_Toc417491241"/>
      <w:bookmarkStart w:id="110" w:name="_Toc90712523"/>
      <w:r>
        <w:rPr>
          <w:rFonts w:ascii="宋体" w:eastAsia="宋体" w:hAnsi="宋体" w:hint="eastAsia"/>
          <w:color w:val="000000"/>
          <w:sz w:val="24"/>
          <w:szCs w:val="24"/>
        </w:rPr>
        <w:t>9.</w:t>
      </w:r>
      <w:r>
        <w:rPr>
          <w:rFonts w:ascii="宋体" w:eastAsia="宋体" w:hAnsi="宋体" w:hint="eastAsia"/>
          <w:color w:val="000000"/>
          <w:sz w:val="24"/>
          <w:szCs w:val="24"/>
        </w:rPr>
        <w:t>磋商响应文件的真实性与准确性</w:t>
      </w:r>
      <w:bookmarkEnd w:id="106"/>
      <w:bookmarkEnd w:id="107"/>
      <w:bookmarkEnd w:id="108"/>
      <w:bookmarkEnd w:id="109"/>
      <w:bookmarkEnd w:id="110"/>
    </w:p>
    <w:p w:rsidR="0000088D" w:rsidRDefault="00B3397F">
      <w:pPr>
        <w:spacing w:line="360" w:lineRule="auto"/>
        <w:rPr>
          <w:rFonts w:ascii="宋体" w:hAnsi="宋体"/>
          <w:color w:val="000000"/>
          <w:sz w:val="24"/>
        </w:rPr>
      </w:pPr>
      <w:r>
        <w:rPr>
          <w:rFonts w:ascii="宋体" w:hAnsi="宋体" w:hint="eastAsia"/>
          <w:color w:val="000000"/>
          <w:sz w:val="24"/>
        </w:rPr>
        <w:t>9.1</w:t>
      </w:r>
      <w:r>
        <w:rPr>
          <w:rFonts w:ascii="宋体" w:hAnsi="宋体" w:hint="eastAsia"/>
          <w:color w:val="000000"/>
          <w:sz w:val="24"/>
        </w:rPr>
        <w:t>供应商必须对其磋商响应文件的真实性与准确性负责。一旦成交，其磋商响应文件将作为合同的重要组成部分。</w:t>
      </w:r>
    </w:p>
    <w:p w:rsidR="0000088D" w:rsidRDefault="00B3397F">
      <w:pPr>
        <w:spacing w:line="360" w:lineRule="auto"/>
        <w:rPr>
          <w:rFonts w:ascii="宋体" w:hAnsi="宋体"/>
          <w:color w:val="000000"/>
          <w:sz w:val="24"/>
        </w:rPr>
      </w:pPr>
      <w:r>
        <w:rPr>
          <w:rFonts w:ascii="宋体" w:hAnsi="宋体" w:hint="eastAsia"/>
          <w:color w:val="000000"/>
          <w:sz w:val="24"/>
        </w:rPr>
        <w:t>9.2</w:t>
      </w:r>
      <w:r>
        <w:rPr>
          <w:rFonts w:ascii="宋体" w:hAnsi="宋体" w:hint="eastAsia"/>
          <w:color w:val="000000"/>
          <w:sz w:val="24"/>
        </w:rPr>
        <w:t>供应商不得在未征得采购人许可的情况下，擅自对磋商文件的条款和技术要求进行修改。否则，其磋商响应文件在磋商时有可能被认为是未对磋商文件做出实质性的响应而终止</w:t>
      </w:r>
      <w:r>
        <w:rPr>
          <w:rFonts w:ascii="宋体" w:hAnsi="宋体" w:hint="eastAsia"/>
          <w:color w:val="000000"/>
          <w:sz w:val="24"/>
        </w:rPr>
        <w:t>对其作进一步的评审。</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11" w:name="_Toc109537508"/>
      <w:bookmarkStart w:id="112" w:name="_Toc109550784"/>
      <w:bookmarkStart w:id="113" w:name="_Toc417491242"/>
      <w:bookmarkStart w:id="114" w:name="_Toc90713343"/>
      <w:bookmarkStart w:id="115" w:name="_Toc90712524"/>
      <w:r>
        <w:rPr>
          <w:rFonts w:ascii="宋体" w:eastAsia="宋体" w:hAnsi="宋体" w:hint="eastAsia"/>
          <w:color w:val="000000"/>
          <w:sz w:val="24"/>
          <w:szCs w:val="24"/>
        </w:rPr>
        <w:lastRenderedPageBreak/>
        <w:t xml:space="preserve">10. </w:t>
      </w:r>
      <w:r>
        <w:rPr>
          <w:rFonts w:ascii="宋体" w:eastAsia="宋体" w:hAnsi="宋体" w:hint="eastAsia"/>
          <w:color w:val="000000"/>
          <w:sz w:val="24"/>
          <w:szCs w:val="24"/>
        </w:rPr>
        <w:t>磋商报价</w:t>
      </w:r>
      <w:bookmarkEnd w:id="111"/>
      <w:bookmarkEnd w:id="112"/>
      <w:bookmarkEnd w:id="113"/>
      <w:bookmarkEnd w:id="114"/>
      <w:bookmarkEnd w:id="115"/>
    </w:p>
    <w:p w:rsidR="0000088D" w:rsidRDefault="00B3397F">
      <w:pPr>
        <w:spacing w:line="360" w:lineRule="auto"/>
        <w:rPr>
          <w:rFonts w:ascii="宋体" w:hAnsi="宋体"/>
          <w:color w:val="000000"/>
          <w:sz w:val="24"/>
        </w:rPr>
      </w:pPr>
      <w:r>
        <w:rPr>
          <w:rFonts w:ascii="宋体" w:hAnsi="宋体" w:hint="eastAsia"/>
          <w:color w:val="000000"/>
          <w:sz w:val="24"/>
        </w:rPr>
        <w:t>10.1</w:t>
      </w:r>
      <w:r>
        <w:rPr>
          <w:rFonts w:ascii="宋体" w:hAnsi="宋体" w:hint="eastAsia"/>
          <w:color w:val="000000"/>
          <w:sz w:val="24"/>
        </w:rPr>
        <w:t>磋商响应文件的报价表上应清楚地标明总价。但只允许有一个方案报价，多方案报价的磋商响应文件将不被接受。详见“磋商项目资料表”要求。</w:t>
      </w:r>
    </w:p>
    <w:p w:rsidR="0000088D" w:rsidRDefault="00B3397F">
      <w:pPr>
        <w:spacing w:line="360" w:lineRule="auto"/>
        <w:rPr>
          <w:rFonts w:ascii="宋体" w:hAnsi="宋体"/>
          <w:color w:val="000000"/>
          <w:sz w:val="24"/>
        </w:rPr>
      </w:pPr>
      <w:r>
        <w:rPr>
          <w:rFonts w:ascii="宋体" w:hAnsi="宋体" w:hint="eastAsia"/>
          <w:color w:val="000000"/>
          <w:sz w:val="24"/>
        </w:rPr>
        <w:t>10.2</w:t>
      </w:r>
      <w:r>
        <w:rPr>
          <w:rFonts w:ascii="宋体" w:hAnsi="宋体" w:hint="eastAsia"/>
          <w:color w:val="000000"/>
          <w:sz w:val="24"/>
        </w:rPr>
        <w:t>磋商报价表上的价格为磋商时的参考价格，磋商小组以最终磋商报价确定成交供应商的成交价格。</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16" w:name="_Toc90713344"/>
      <w:bookmarkStart w:id="117" w:name="_Toc90712525"/>
      <w:bookmarkStart w:id="118" w:name="_Toc109550785"/>
      <w:bookmarkStart w:id="119" w:name="_Toc417491243"/>
      <w:bookmarkStart w:id="120" w:name="_Toc109537509"/>
      <w:r>
        <w:rPr>
          <w:rFonts w:ascii="宋体" w:eastAsia="宋体" w:hAnsi="宋体" w:hint="eastAsia"/>
          <w:color w:val="000000"/>
          <w:sz w:val="24"/>
          <w:szCs w:val="24"/>
        </w:rPr>
        <w:t xml:space="preserve">11. </w:t>
      </w:r>
      <w:r>
        <w:rPr>
          <w:rFonts w:ascii="宋体" w:eastAsia="宋体" w:hAnsi="宋体" w:hint="eastAsia"/>
          <w:color w:val="000000"/>
          <w:sz w:val="24"/>
          <w:szCs w:val="24"/>
        </w:rPr>
        <w:t>磋商货币</w:t>
      </w:r>
      <w:bookmarkEnd w:id="116"/>
      <w:bookmarkEnd w:id="117"/>
      <w:bookmarkEnd w:id="118"/>
      <w:bookmarkEnd w:id="119"/>
      <w:bookmarkEnd w:id="120"/>
    </w:p>
    <w:p w:rsidR="0000088D" w:rsidRDefault="00B3397F">
      <w:pPr>
        <w:spacing w:line="360" w:lineRule="auto"/>
        <w:rPr>
          <w:rFonts w:ascii="宋体" w:hAnsi="宋体"/>
          <w:color w:val="000000"/>
          <w:sz w:val="24"/>
        </w:rPr>
      </w:pPr>
      <w:r>
        <w:rPr>
          <w:rFonts w:ascii="宋体" w:hAnsi="宋体" w:hint="eastAsia"/>
          <w:color w:val="000000"/>
          <w:sz w:val="24"/>
        </w:rPr>
        <w:t>11.1</w:t>
      </w:r>
      <w:r>
        <w:rPr>
          <w:rFonts w:ascii="宋体" w:hAnsi="宋体" w:hint="eastAsia"/>
          <w:color w:val="000000"/>
          <w:sz w:val="24"/>
        </w:rPr>
        <w:t>除“磋商项目资料表”另有规定外，磋商须以人民币报价。</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21" w:name="_Toc109550786"/>
      <w:bookmarkStart w:id="122" w:name="_Toc417491244"/>
      <w:bookmarkStart w:id="123" w:name="_Toc109537510"/>
      <w:bookmarkStart w:id="124" w:name="_Toc90713345"/>
      <w:bookmarkStart w:id="125" w:name="_Toc90712526"/>
      <w:r>
        <w:rPr>
          <w:rFonts w:ascii="宋体" w:eastAsia="宋体" w:hAnsi="宋体" w:hint="eastAsia"/>
          <w:color w:val="000000"/>
          <w:sz w:val="24"/>
          <w:szCs w:val="24"/>
        </w:rPr>
        <w:t>12.</w:t>
      </w:r>
      <w:r>
        <w:rPr>
          <w:rFonts w:ascii="宋体" w:eastAsia="宋体" w:hAnsi="宋体" w:hint="eastAsia"/>
          <w:color w:val="000000"/>
          <w:sz w:val="24"/>
          <w:szCs w:val="24"/>
        </w:rPr>
        <w:t>证明供应商合格的资格文件</w:t>
      </w:r>
      <w:bookmarkEnd w:id="121"/>
      <w:bookmarkEnd w:id="122"/>
      <w:bookmarkEnd w:id="123"/>
      <w:bookmarkEnd w:id="124"/>
      <w:bookmarkEnd w:id="125"/>
    </w:p>
    <w:p w:rsidR="0000088D" w:rsidRDefault="00B3397F">
      <w:pPr>
        <w:spacing w:line="360" w:lineRule="auto"/>
        <w:rPr>
          <w:rFonts w:ascii="宋体" w:hAnsi="宋体"/>
          <w:color w:val="000000"/>
          <w:sz w:val="24"/>
        </w:rPr>
      </w:pPr>
      <w:r>
        <w:rPr>
          <w:rFonts w:ascii="宋体" w:hAnsi="宋体" w:hint="eastAsia"/>
          <w:color w:val="000000"/>
          <w:sz w:val="24"/>
        </w:rPr>
        <w:t>12.1</w:t>
      </w:r>
      <w:r>
        <w:rPr>
          <w:rFonts w:ascii="宋体" w:hAnsi="宋体" w:hint="eastAsia"/>
          <w:color w:val="000000"/>
          <w:sz w:val="24"/>
        </w:rPr>
        <w:t>供应商在其磋商响应文件中，应提供证明其有资格参加磋商和成交后有能力履行合同的资质证明文件。详见“磋商项目资料表”要求。</w:t>
      </w:r>
    </w:p>
    <w:p w:rsidR="0000088D" w:rsidRDefault="00B3397F">
      <w:pPr>
        <w:spacing w:line="360" w:lineRule="auto"/>
        <w:rPr>
          <w:rFonts w:ascii="宋体" w:hAnsi="宋体"/>
          <w:color w:val="000000"/>
          <w:sz w:val="24"/>
        </w:rPr>
      </w:pPr>
      <w:r>
        <w:rPr>
          <w:rFonts w:ascii="宋体" w:hAnsi="宋体" w:hint="eastAsia"/>
          <w:color w:val="000000"/>
          <w:sz w:val="24"/>
        </w:rPr>
        <w:t>12.2</w:t>
      </w:r>
      <w:r>
        <w:rPr>
          <w:rFonts w:ascii="宋体" w:hAnsi="宋体" w:hint="eastAsia"/>
          <w:color w:val="000000"/>
          <w:sz w:val="24"/>
        </w:rPr>
        <w:t>供应商必须具有履行合同所必需的服务和财务管理等方面的能力。详见“磋商项目资料表”要求。</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26" w:name="_Toc417491245"/>
      <w:bookmarkStart w:id="127" w:name="_Toc109550787"/>
      <w:bookmarkStart w:id="128" w:name="_Toc109537511"/>
      <w:bookmarkStart w:id="129" w:name="_Toc90713346"/>
      <w:bookmarkStart w:id="130" w:name="_Toc90712527"/>
      <w:r>
        <w:rPr>
          <w:rFonts w:ascii="宋体" w:eastAsia="宋体" w:hAnsi="宋体" w:hint="eastAsia"/>
          <w:color w:val="000000"/>
          <w:sz w:val="24"/>
          <w:szCs w:val="24"/>
        </w:rPr>
        <w:t>13.</w:t>
      </w:r>
      <w:r>
        <w:rPr>
          <w:rFonts w:ascii="宋体" w:eastAsia="宋体" w:hAnsi="宋体" w:hint="eastAsia"/>
          <w:color w:val="000000"/>
          <w:sz w:val="24"/>
          <w:szCs w:val="24"/>
        </w:rPr>
        <w:t>证明供应产品</w:t>
      </w:r>
      <w:r>
        <w:rPr>
          <w:rFonts w:ascii="宋体" w:eastAsia="宋体" w:hAnsi="宋体" w:hint="eastAsia"/>
          <w:color w:val="000000"/>
          <w:sz w:val="24"/>
          <w:szCs w:val="24"/>
        </w:rPr>
        <w:t>/</w:t>
      </w:r>
      <w:r>
        <w:rPr>
          <w:rFonts w:ascii="宋体" w:eastAsia="宋体" w:hAnsi="宋体" w:hint="eastAsia"/>
          <w:color w:val="000000"/>
          <w:sz w:val="24"/>
          <w:szCs w:val="24"/>
        </w:rPr>
        <w:t>服务的合格性和符合磋商文件规定的文件</w:t>
      </w:r>
      <w:bookmarkEnd w:id="126"/>
      <w:bookmarkEnd w:id="127"/>
      <w:bookmarkEnd w:id="128"/>
      <w:bookmarkEnd w:id="129"/>
      <w:bookmarkEnd w:id="130"/>
    </w:p>
    <w:p w:rsidR="0000088D" w:rsidRDefault="00B3397F">
      <w:pPr>
        <w:spacing w:line="360" w:lineRule="auto"/>
        <w:rPr>
          <w:rFonts w:ascii="宋体" w:hAnsi="宋体"/>
          <w:color w:val="000000"/>
          <w:sz w:val="24"/>
        </w:rPr>
      </w:pPr>
      <w:r>
        <w:rPr>
          <w:rFonts w:ascii="宋体" w:hAnsi="宋体" w:hint="eastAsia"/>
          <w:color w:val="000000"/>
          <w:sz w:val="24"/>
        </w:rPr>
        <w:t>13.1</w:t>
      </w:r>
      <w:r>
        <w:rPr>
          <w:rFonts w:ascii="宋体" w:hAnsi="宋体" w:hint="eastAsia"/>
          <w:color w:val="000000"/>
          <w:sz w:val="24"/>
        </w:rPr>
        <w:t>供应商应按照磋商文件要求，提供文件证明其提供服务的合格性，且符合磋商文件的规定，并作为其磋商响应文件的一部分。</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31" w:name="_Toc109550788"/>
      <w:bookmarkStart w:id="132" w:name="_Toc90712528"/>
      <w:bookmarkStart w:id="133" w:name="_Toc90713347"/>
      <w:bookmarkStart w:id="134" w:name="_Toc109537512"/>
      <w:bookmarkStart w:id="135" w:name="_Toc417491246"/>
      <w:r>
        <w:rPr>
          <w:rFonts w:ascii="宋体" w:eastAsia="宋体" w:hAnsi="宋体" w:hint="eastAsia"/>
          <w:color w:val="000000"/>
          <w:sz w:val="24"/>
          <w:szCs w:val="24"/>
        </w:rPr>
        <w:t>14.</w:t>
      </w:r>
      <w:r>
        <w:rPr>
          <w:rFonts w:ascii="宋体" w:eastAsia="宋体" w:hAnsi="宋体" w:hint="eastAsia"/>
          <w:color w:val="000000"/>
          <w:sz w:val="24"/>
          <w:szCs w:val="24"/>
        </w:rPr>
        <w:t>磋商保证金</w:t>
      </w:r>
      <w:bookmarkEnd w:id="131"/>
      <w:bookmarkEnd w:id="132"/>
      <w:bookmarkEnd w:id="133"/>
      <w:bookmarkEnd w:id="134"/>
      <w:bookmarkEnd w:id="135"/>
    </w:p>
    <w:p w:rsidR="0000088D" w:rsidRDefault="00B3397F" w:rsidP="00FA61A3">
      <w:pPr>
        <w:pStyle w:val="2"/>
        <w:tabs>
          <w:tab w:val="left" w:pos="600"/>
        </w:tabs>
        <w:spacing w:before="156" w:after="0" w:line="360" w:lineRule="auto"/>
        <w:ind w:leftChars="139" w:left="1518" w:right="2" w:hangingChars="511" w:hanging="1226"/>
        <w:jc w:val="both"/>
        <w:rPr>
          <w:rFonts w:ascii="宋体" w:eastAsia="宋体" w:hAnsi="宋体"/>
          <w:b w:val="0"/>
          <w:color w:val="000000"/>
          <w:sz w:val="24"/>
          <w:szCs w:val="24"/>
        </w:rPr>
      </w:pPr>
      <w:bookmarkStart w:id="136" w:name="_Toc90712529"/>
      <w:bookmarkStart w:id="137" w:name="_Toc90713348"/>
      <w:bookmarkStart w:id="138" w:name="_Toc417491247"/>
      <w:bookmarkStart w:id="139" w:name="_Toc109537513"/>
      <w:bookmarkStart w:id="140" w:name="_Toc109550789"/>
      <w:r>
        <w:rPr>
          <w:rFonts w:ascii="宋体" w:eastAsia="宋体" w:hAnsi="宋体" w:hint="eastAsia"/>
          <w:b w:val="0"/>
          <w:color w:val="000000"/>
          <w:sz w:val="24"/>
          <w:szCs w:val="24"/>
        </w:rPr>
        <w:t>无</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r>
        <w:rPr>
          <w:rFonts w:ascii="宋体" w:eastAsia="宋体" w:hAnsi="宋体" w:hint="eastAsia"/>
          <w:color w:val="000000"/>
          <w:sz w:val="24"/>
          <w:szCs w:val="24"/>
        </w:rPr>
        <w:t xml:space="preserve">15. </w:t>
      </w:r>
      <w:r>
        <w:rPr>
          <w:rFonts w:ascii="宋体" w:eastAsia="宋体" w:hAnsi="宋体" w:hint="eastAsia"/>
          <w:color w:val="000000"/>
          <w:sz w:val="24"/>
          <w:szCs w:val="24"/>
        </w:rPr>
        <w:t>磋商有效期</w:t>
      </w:r>
      <w:bookmarkEnd w:id="136"/>
      <w:bookmarkEnd w:id="137"/>
      <w:bookmarkEnd w:id="138"/>
      <w:bookmarkEnd w:id="139"/>
      <w:bookmarkEnd w:id="140"/>
    </w:p>
    <w:p w:rsidR="0000088D" w:rsidRDefault="00B3397F">
      <w:pPr>
        <w:spacing w:line="360" w:lineRule="auto"/>
        <w:rPr>
          <w:rFonts w:ascii="宋体" w:hAnsi="宋体"/>
          <w:color w:val="000000"/>
          <w:sz w:val="24"/>
        </w:rPr>
      </w:pPr>
      <w:r>
        <w:rPr>
          <w:rFonts w:ascii="宋体" w:hAnsi="宋体" w:hint="eastAsia"/>
          <w:color w:val="000000"/>
          <w:sz w:val="24"/>
        </w:rPr>
        <w:t>15.1</w:t>
      </w:r>
      <w:r>
        <w:rPr>
          <w:rFonts w:ascii="宋体" w:hAnsi="宋体" w:hint="eastAsia"/>
          <w:color w:val="000000"/>
          <w:sz w:val="24"/>
        </w:rPr>
        <w:t>本次磋商的有效期为：见“磋商项目资料表”中的磋商有效期要求。供应商承诺的磋商有效期短于此规定时间的，将被视为非实质性响应而予以拒绝。</w:t>
      </w:r>
    </w:p>
    <w:p w:rsidR="0000088D" w:rsidRDefault="00B3397F">
      <w:pPr>
        <w:spacing w:line="360" w:lineRule="auto"/>
        <w:rPr>
          <w:rFonts w:ascii="宋体" w:hAnsi="宋体"/>
          <w:color w:val="000000"/>
          <w:sz w:val="24"/>
        </w:rPr>
      </w:pPr>
      <w:r>
        <w:rPr>
          <w:rFonts w:ascii="宋体" w:hAnsi="宋体" w:hint="eastAsia"/>
          <w:color w:val="000000"/>
          <w:sz w:val="24"/>
        </w:rPr>
        <w:t>15.2</w:t>
      </w:r>
      <w:r>
        <w:rPr>
          <w:rFonts w:ascii="宋体" w:hAnsi="宋体" w:hint="eastAsia"/>
          <w:color w:val="000000"/>
          <w:sz w:val="24"/>
        </w:rPr>
        <w:t>在特殊情况下，采购人可于原磋商有效期满之前，向供应商提出延长磋商有效期的要求。这种要求与答复均采用书面形式如传真、信件或电报等。供应商可以拒绝采购人的这种要求。同意延长的供应商既不能要求也不允许修改其磋商响应文件。“磋商项目资料表”中的有关磋商保证金的规定，在延长的磋商有效期内继续有效。</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41" w:name="_Toc109550790"/>
      <w:bookmarkStart w:id="142" w:name="_Toc109537514"/>
      <w:bookmarkStart w:id="143" w:name="_Toc417491248"/>
      <w:bookmarkStart w:id="144" w:name="_Toc90712530"/>
      <w:bookmarkStart w:id="145" w:name="_Toc90713349"/>
      <w:r>
        <w:rPr>
          <w:rFonts w:ascii="宋体" w:eastAsia="宋体" w:hAnsi="宋体" w:hint="eastAsia"/>
          <w:color w:val="000000"/>
          <w:sz w:val="24"/>
          <w:szCs w:val="24"/>
        </w:rPr>
        <w:t>16.</w:t>
      </w:r>
      <w:r>
        <w:rPr>
          <w:rFonts w:ascii="宋体" w:eastAsia="宋体" w:hAnsi="宋体" w:hint="eastAsia"/>
          <w:color w:val="000000"/>
          <w:sz w:val="24"/>
          <w:szCs w:val="24"/>
        </w:rPr>
        <w:t>磋商响应文件签署</w:t>
      </w:r>
      <w:bookmarkEnd w:id="141"/>
      <w:bookmarkEnd w:id="142"/>
      <w:bookmarkEnd w:id="143"/>
      <w:bookmarkEnd w:id="144"/>
      <w:bookmarkEnd w:id="145"/>
    </w:p>
    <w:p w:rsidR="0000088D" w:rsidRDefault="00B3397F">
      <w:pPr>
        <w:autoSpaceDE w:val="0"/>
        <w:autoSpaceDN w:val="0"/>
        <w:adjustRightInd w:val="0"/>
        <w:spacing w:line="360" w:lineRule="auto"/>
        <w:ind w:firstLine="560"/>
        <w:rPr>
          <w:rFonts w:ascii="宋体" w:hAnsi="宋体" w:cs="宋体"/>
          <w:color w:val="000000"/>
          <w:sz w:val="24"/>
          <w:lang w:val="zh-CN"/>
        </w:rPr>
      </w:pPr>
      <w:bookmarkStart w:id="146" w:name="_Toc90713350"/>
      <w:bookmarkStart w:id="147" w:name="_Toc109537515"/>
      <w:bookmarkStart w:id="148" w:name="_Toc417491249"/>
      <w:bookmarkStart w:id="149" w:name="_Toc109550791"/>
      <w:bookmarkStart w:id="150" w:name="_Toc90712531"/>
      <w:r>
        <w:rPr>
          <w:rFonts w:ascii="宋体" w:hAnsi="宋体" w:cs="宋体" w:hint="eastAsia"/>
          <w:color w:val="000000"/>
          <w:sz w:val="24"/>
          <w:lang w:val="zh-CN"/>
        </w:rPr>
        <w:t>1</w:t>
      </w:r>
      <w:r>
        <w:rPr>
          <w:rFonts w:ascii="宋体" w:hAnsi="宋体" w:cs="宋体" w:hint="eastAsia"/>
          <w:color w:val="000000"/>
          <w:sz w:val="24"/>
        </w:rPr>
        <w:t>6</w:t>
      </w:r>
      <w:r>
        <w:rPr>
          <w:rFonts w:ascii="宋体" w:hAnsi="宋体" w:cs="宋体" w:hint="eastAsia"/>
          <w:color w:val="000000"/>
          <w:sz w:val="24"/>
          <w:lang w:val="zh-CN"/>
        </w:rPr>
        <w:t>.1</w:t>
      </w:r>
      <w:r>
        <w:rPr>
          <w:rFonts w:ascii="宋体" w:hAnsi="宋体" w:cs="宋体" w:hint="eastAsia"/>
          <w:color w:val="000000"/>
          <w:sz w:val="24"/>
          <w:lang w:val="zh-CN"/>
        </w:rPr>
        <w:t>响应性文件应按竞争性磋商文件规定加盖单位公章和供应商法定代表人或授权代表签字或盖章，否则，将被视为无效响应性文件。</w:t>
      </w:r>
    </w:p>
    <w:p w:rsidR="0000088D" w:rsidRDefault="00B3397F">
      <w:pPr>
        <w:autoSpaceDE w:val="0"/>
        <w:autoSpaceDN w:val="0"/>
        <w:adjustRightInd w:val="0"/>
        <w:spacing w:line="360" w:lineRule="auto"/>
        <w:ind w:firstLine="560"/>
        <w:rPr>
          <w:rFonts w:ascii="宋体" w:hAnsi="宋体" w:cs="宋体"/>
          <w:color w:val="000000"/>
          <w:sz w:val="24"/>
          <w:lang w:val="zh-CN"/>
        </w:rPr>
      </w:pPr>
      <w:r>
        <w:rPr>
          <w:rFonts w:ascii="宋体" w:hAnsi="宋体" w:cs="宋体" w:hint="eastAsia"/>
          <w:color w:val="000000"/>
          <w:sz w:val="24"/>
          <w:lang w:val="zh-CN"/>
        </w:rPr>
        <w:lastRenderedPageBreak/>
        <w:t>1</w:t>
      </w:r>
      <w:r>
        <w:rPr>
          <w:rFonts w:ascii="宋体" w:hAnsi="宋体" w:cs="宋体" w:hint="eastAsia"/>
          <w:color w:val="000000"/>
          <w:sz w:val="24"/>
        </w:rPr>
        <w:t>6</w:t>
      </w:r>
      <w:r>
        <w:rPr>
          <w:rFonts w:ascii="宋体" w:hAnsi="宋体" w:cs="宋体" w:hint="eastAsia"/>
          <w:color w:val="000000"/>
          <w:sz w:val="24"/>
          <w:lang w:val="zh-CN"/>
        </w:rPr>
        <w:t>.2</w:t>
      </w:r>
      <w:r>
        <w:rPr>
          <w:rFonts w:ascii="宋体" w:hAnsi="宋体" w:cs="宋体" w:hint="eastAsia"/>
          <w:color w:val="000000"/>
          <w:sz w:val="24"/>
          <w:lang w:val="zh-CN"/>
        </w:rPr>
        <w:t>除磋商供应商对错误作必要修改外，响应性文件中不许有加行、涂</w:t>
      </w:r>
      <w:r>
        <w:rPr>
          <w:rFonts w:ascii="宋体" w:hAnsi="宋体" w:cs="宋体" w:hint="eastAsia"/>
          <w:color w:val="000000"/>
          <w:sz w:val="24"/>
          <w:lang w:val="zh-CN"/>
        </w:rPr>
        <w:t>抹或改写</w:t>
      </w:r>
      <w:r>
        <w:rPr>
          <w:rFonts w:ascii="宋体" w:hAnsi="宋体" w:cs="宋体" w:hint="eastAsia"/>
          <w:color w:val="000000"/>
          <w:sz w:val="24"/>
          <w:lang w:val="zh-CN"/>
        </w:rPr>
        <w:t>,</w:t>
      </w:r>
      <w:r>
        <w:rPr>
          <w:rFonts w:ascii="宋体" w:hAnsi="宋体" w:cs="宋体" w:hint="eastAsia"/>
          <w:color w:val="000000"/>
          <w:sz w:val="24"/>
          <w:lang w:val="zh-CN"/>
        </w:rPr>
        <w:t>修改处须加盖磋商供应商单位公章。</w:t>
      </w:r>
    </w:p>
    <w:p w:rsidR="0000088D" w:rsidRDefault="00B3397F">
      <w:pPr>
        <w:autoSpaceDE w:val="0"/>
        <w:autoSpaceDN w:val="0"/>
        <w:adjustRightInd w:val="0"/>
        <w:spacing w:line="360" w:lineRule="auto"/>
        <w:ind w:firstLine="560"/>
        <w:rPr>
          <w:rFonts w:ascii="宋体" w:hAnsi="宋体" w:cs="宋体"/>
          <w:color w:val="000000"/>
          <w:sz w:val="24"/>
          <w:lang w:val="zh-CN"/>
        </w:rPr>
      </w:pPr>
      <w:r>
        <w:rPr>
          <w:rFonts w:ascii="宋体" w:hAnsi="宋体" w:cs="宋体" w:hint="eastAsia"/>
          <w:color w:val="000000"/>
          <w:sz w:val="24"/>
          <w:lang w:val="zh-CN"/>
        </w:rPr>
        <w:t>1</w:t>
      </w:r>
      <w:r>
        <w:rPr>
          <w:rFonts w:ascii="宋体" w:hAnsi="宋体" w:cs="宋体" w:hint="eastAsia"/>
          <w:color w:val="000000"/>
          <w:sz w:val="24"/>
        </w:rPr>
        <w:t>6</w:t>
      </w:r>
      <w:r>
        <w:rPr>
          <w:rFonts w:ascii="宋体" w:hAnsi="宋体" w:cs="宋体" w:hint="eastAsia"/>
          <w:color w:val="000000"/>
          <w:sz w:val="24"/>
          <w:lang w:val="zh-CN"/>
        </w:rPr>
        <w:t>.3</w:t>
      </w:r>
      <w:r>
        <w:rPr>
          <w:rFonts w:ascii="宋体" w:hAnsi="宋体" w:cs="宋体" w:hint="eastAsia"/>
          <w:color w:val="000000"/>
          <w:sz w:val="24"/>
          <w:lang w:val="zh-CN"/>
        </w:rPr>
        <w:t>响应性文件应以中文编制，计量单位以国家规定标准为准。</w:t>
      </w:r>
    </w:p>
    <w:p w:rsidR="0000088D" w:rsidRDefault="00B3397F">
      <w:pPr>
        <w:autoSpaceDE w:val="0"/>
        <w:autoSpaceDN w:val="0"/>
        <w:adjustRightInd w:val="0"/>
        <w:spacing w:line="360" w:lineRule="auto"/>
        <w:ind w:firstLine="560"/>
        <w:rPr>
          <w:rFonts w:ascii="宋体" w:hAnsi="宋体" w:cs="宋体"/>
          <w:color w:val="000000"/>
          <w:sz w:val="24"/>
          <w:lang w:val="zh-CN"/>
        </w:rPr>
      </w:pPr>
      <w:r>
        <w:rPr>
          <w:rFonts w:ascii="宋体" w:hAnsi="宋体" w:cs="宋体" w:hint="eastAsia"/>
          <w:color w:val="000000"/>
          <w:sz w:val="24"/>
          <w:lang w:val="zh-CN"/>
        </w:rPr>
        <w:t>1</w:t>
      </w:r>
      <w:r>
        <w:rPr>
          <w:rFonts w:ascii="宋体" w:hAnsi="宋体" w:cs="宋体" w:hint="eastAsia"/>
          <w:color w:val="000000"/>
          <w:sz w:val="24"/>
        </w:rPr>
        <w:t>6</w:t>
      </w:r>
      <w:r>
        <w:rPr>
          <w:rFonts w:ascii="宋体" w:hAnsi="宋体" w:cs="宋体" w:hint="eastAsia"/>
          <w:color w:val="000000"/>
          <w:sz w:val="24"/>
          <w:lang w:val="zh-CN"/>
        </w:rPr>
        <w:t>.4</w:t>
      </w:r>
      <w:r>
        <w:rPr>
          <w:rFonts w:ascii="宋体" w:hAnsi="宋体" w:cs="宋体" w:hint="eastAsia"/>
          <w:color w:val="000000"/>
          <w:sz w:val="24"/>
          <w:lang w:val="zh-CN"/>
        </w:rPr>
        <w:t>响应性文件应严格按照竞争性磋商文件的要求提交，并按规定的统一格式逐项填写，不准有空项；无相应内容可填的项应填写“无”、“未测试”、“没有相应指标”等明确的回答文字</w:t>
      </w:r>
      <w:r>
        <w:rPr>
          <w:rFonts w:ascii="宋体" w:hAnsi="宋体" w:cs="宋体" w:hint="eastAsia"/>
          <w:color w:val="000000"/>
          <w:sz w:val="24"/>
          <w:lang w:val="zh-CN"/>
        </w:rPr>
        <w:t>,</w:t>
      </w:r>
      <w:r>
        <w:rPr>
          <w:rFonts w:ascii="宋体" w:hAnsi="宋体" w:cs="宋体" w:hint="eastAsia"/>
          <w:color w:val="000000"/>
          <w:sz w:val="24"/>
          <w:lang w:val="zh-CN"/>
        </w:rPr>
        <w:t>响应性文件未按规定提交或留有空项，将被视为不完整响应的响应性文件，其响应文件有可能被拒绝。</w:t>
      </w:r>
    </w:p>
    <w:p w:rsidR="0000088D" w:rsidRDefault="00B3397F">
      <w:pPr>
        <w:autoSpaceDE w:val="0"/>
        <w:autoSpaceDN w:val="0"/>
        <w:adjustRightInd w:val="0"/>
        <w:spacing w:line="360" w:lineRule="auto"/>
        <w:ind w:firstLine="560"/>
        <w:rPr>
          <w:rFonts w:ascii="宋体" w:hAnsi="宋体" w:cs="宋体"/>
          <w:sz w:val="24"/>
          <w:lang w:val="zh-CN"/>
        </w:rPr>
      </w:pPr>
      <w:r>
        <w:rPr>
          <w:rFonts w:ascii="宋体" w:hAnsi="宋体" w:cs="宋体" w:hint="eastAsia"/>
          <w:color w:val="000000"/>
          <w:sz w:val="24"/>
          <w:lang w:val="zh-CN"/>
        </w:rPr>
        <w:t>1</w:t>
      </w:r>
      <w:r>
        <w:rPr>
          <w:rFonts w:ascii="宋体" w:hAnsi="宋体" w:cs="宋体" w:hint="eastAsia"/>
          <w:color w:val="000000"/>
          <w:sz w:val="24"/>
        </w:rPr>
        <w:t>6</w:t>
      </w:r>
      <w:r>
        <w:rPr>
          <w:rFonts w:ascii="宋体" w:hAnsi="宋体" w:cs="宋体" w:hint="eastAsia"/>
          <w:color w:val="000000"/>
          <w:sz w:val="24"/>
          <w:lang w:val="zh-CN"/>
        </w:rPr>
        <w:t>.5</w:t>
      </w:r>
      <w:r>
        <w:rPr>
          <w:rFonts w:ascii="宋体" w:hAnsi="宋体" w:cs="宋体" w:hint="eastAsia"/>
          <w:b/>
          <w:bCs/>
          <w:color w:val="000000"/>
          <w:sz w:val="24"/>
          <w:lang w:val="zh-CN"/>
        </w:rPr>
        <w:t>供应商必须保证响应性文件所提供的全部资</w:t>
      </w:r>
      <w:r>
        <w:rPr>
          <w:rFonts w:ascii="宋体" w:hAnsi="宋体" w:cs="宋体" w:hint="eastAsia"/>
          <w:b/>
          <w:bCs/>
          <w:sz w:val="24"/>
          <w:lang w:val="zh-CN"/>
        </w:rPr>
        <w:t>料真实可靠，并接受磋商小组对其中任何资料进一步审查的要求。项目结束后，采购单位保留对成交候选供应商投报产品及磋商情况核实的权利，如核实过程中有证据证明成交候选供应商存在有违反竞争性磋商文件规定行为的，采购人将取消其成交候选供应商资格。</w:t>
      </w:r>
    </w:p>
    <w:p w:rsidR="0000088D" w:rsidRDefault="0000088D">
      <w:pPr>
        <w:pStyle w:val="2"/>
        <w:adjustRightInd w:val="0"/>
        <w:spacing w:before="0" w:after="0" w:line="360" w:lineRule="auto"/>
        <w:textAlignment w:val="baseline"/>
        <w:rPr>
          <w:rFonts w:ascii="宋体" w:eastAsia="宋体" w:hAnsi="宋体"/>
          <w:color w:val="000000"/>
          <w:sz w:val="24"/>
          <w:szCs w:val="24"/>
        </w:rPr>
      </w:pPr>
    </w:p>
    <w:p w:rsidR="0000088D" w:rsidRDefault="00B3397F">
      <w:pPr>
        <w:pStyle w:val="2"/>
        <w:adjustRightInd w:val="0"/>
        <w:spacing w:before="0" w:after="0" w:line="360" w:lineRule="auto"/>
        <w:textAlignment w:val="baseline"/>
        <w:rPr>
          <w:rFonts w:ascii="宋体" w:eastAsia="宋体" w:hAnsi="宋体"/>
          <w:color w:val="000000"/>
          <w:sz w:val="24"/>
          <w:szCs w:val="24"/>
        </w:rPr>
      </w:pPr>
      <w:r>
        <w:rPr>
          <w:rFonts w:ascii="宋体" w:eastAsia="宋体" w:hAnsi="宋体" w:hint="eastAsia"/>
          <w:color w:val="000000"/>
          <w:sz w:val="24"/>
          <w:szCs w:val="24"/>
        </w:rPr>
        <w:t>四</w:t>
      </w:r>
      <w:r>
        <w:rPr>
          <w:rFonts w:ascii="宋体" w:eastAsia="宋体" w:hAnsi="宋体" w:hint="eastAsia"/>
          <w:color w:val="000000"/>
          <w:sz w:val="24"/>
          <w:szCs w:val="24"/>
        </w:rPr>
        <w:t xml:space="preserve"> </w:t>
      </w:r>
      <w:r>
        <w:rPr>
          <w:rFonts w:ascii="宋体" w:eastAsia="宋体" w:hAnsi="宋体" w:hint="eastAsia"/>
          <w:color w:val="000000"/>
          <w:sz w:val="24"/>
          <w:szCs w:val="24"/>
        </w:rPr>
        <w:t>磋商供应商响应文件的递交</w:t>
      </w:r>
      <w:bookmarkEnd w:id="146"/>
      <w:bookmarkEnd w:id="147"/>
      <w:bookmarkEnd w:id="148"/>
      <w:bookmarkEnd w:id="149"/>
      <w:bookmarkEnd w:id="150"/>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51" w:name="_Toc90712532"/>
      <w:bookmarkStart w:id="152" w:name="_Toc109550792"/>
      <w:bookmarkStart w:id="153" w:name="_Toc90713351"/>
      <w:bookmarkStart w:id="154" w:name="_Toc417491250"/>
      <w:bookmarkStart w:id="155" w:name="_Toc109537516"/>
      <w:r>
        <w:rPr>
          <w:rFonts w:ascii="宋体" w:eastAsia="宋体" w:hAnsi="宋体" w:hint="eastAsia"/>
          <w:color w:val="000000"/>
          <w:sz w:val="24"/>
          <w:szCs w:val="24"/>
        </w:rPr>
        <w:t>17.</w:t>
      </w:r>
      <w:r>
        <w:rPr>
          <w:rFonts w:ascii="宋体" w:eastAsia="宋体" w:hAnsi="宋体" w:hint="eastAsia"/>
          <w:color w:val="000000"/>
          <w:sz w:val="24"/>
          <w:szCs w:val="24"/>
        </w:rPr>
        <w:t>磋商供应商响应文件的密封和标记</w:t>
      </w:r>
      <w:bookmarkEnd w:id="151"/>
      <w:bookmarkEnd w:id="152"/>
      <w:bookmarkEnd w:id="153"/>
      <w:bookmarkEnd w:id="154"/>
      <w:bookmarkEnd w:id="155"/>
    </w:p>
    <w:p w:rsidR="0000088D" w:rsidRDefault="00B3397F">
      <w:pPr>
        <w:spacing w:line="360" w:lineRule="auto"/>
        <w:rPr>
          <w:rFonts w:ascii="宋体" w:hAnsi="宋体"/>
          <w:color w:val="000000"/>
          <w:sz w:val="24"/>
        </w:rPr>
      </w:pPr>
      <w:bookmarkStart w:id="156" w:name="_Toc90712533"/>
      <w:bookmarkStart w:id="157" w:name="_Toc90713352"/>
      <w:bookmarkStart w:id="158" w:name="_Toc109537517"/>
      <w:bookmarkStart w:id="159" w:name="_Toc109550793"/>
      <w:bookmarkStart w:id="160" w:name="_Toc417491251"/>
      <w:r>
        <w:rPr>
          <w:rFonts w:ascii="宋体" w:hAnsi="宋体" w:hint="eastAsia"/>
          <w:color w:val="000000"/>
          <w:sz w:val="24"/>
        </w:rPr>
        <w:t>17.1</w:t>
      </w:r>
      <w:r>
        <w:rPr>
          <w:rFonts w:ascii="宋体" w:hAnsi="宋体" w:hint="eastAsia"/>
          <w:color w:val="000000"/>
          <w:sz w:val="24"/>
        </w:rPr>
        <w:t>投标文件包括电子投标文件。</w:t>
      </w:r>
    </w:p>
    <w:p w:rsidR="0000088D" w:rsidRDefault="00B3397F">
      <w:pPr>
        <w:tabs>
          <w:tab w:val="left" w:pos="426"/>
          <w:tab w:val="left" w:pos="540"/>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）加密的电子投标文件（</w:t>
      </w:r>
      <w:r>
        <w:rPr>
          <w:rFonts w:ascii="宋体" w:hAnsi="宋体" w:hint="eastAsia"/>
          <w:color w:val="000000"/>
          <w:sz w:val="24"/>
        </w:rPr>
        <w:t>.ZZTF</w:t>
      </w:r>
      <w:r>
        <w:rPr>
          <w:rFonts w:ascii="宋体" w:hAnsi="宋体" w:hint="eastAsia"/>
          <w:color w:val="000000"/>
          <w:sz w:val="24"/>
        </w:rPr>
        <w:t>格式）须在截止时间前通过“郑州市公共资源交易中心（</w:t>
      </w:r>
      <w:r>
        <w:rPr>
          <w:rFonts w:ascii="宋体" w:hAnsi="宋体" w:hint="eastAsia"/>
          <w:color w:val="000000"/>
          <w:sz w:val="24"/>
        </w:rPr>
        <w:t>www.zzsggzy.com</w:t>
      </w:r>
      <w:r>
        <w:rPr>
          <w:rFonts w:ascii="宋体" w:hAnsi="宋体" w:hint="eastAsia"/>
          <w:color w:val="000000"/>
          <w:sz w:val="24"/>
        </w:rPr>
        <w:t>）”电子交易平台加密上传；</w:t>
      </w:r>
    </w:p>
    <w:p w:rsidR="0000088D" w:rsidRDefault="00B3397F">
      <w:pPr>
        <w:tabs>
          <w:tab w:val="left" w:pos="426"/>
          <w:tab w:val="left" w:pos="540"/>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）远程不见面开标，投标人无需到现场；</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r>
        <w:rPr>
          <w:rFonts w:ascii="宋体" w:eastAsia="宋体" w:hAnsi="宋体" w:hint="eastAsia"/>
          <w:color w:val="000000"/>
          <w:sz w:val="24"/>
          <w:szCs w:val="24"/>
        </w:rPr>
        <w:t>18.</w:t>
      </w:r>
      <w:r>
        <w:rPr>
          <w:rFonts w:ascii="宋体" w:eastAsia="宋体" w:hAnsi="宋体" w:hint="eastAsia"/>
          <w:color w:val="000000"/>
          <w:sz w:val="24"/>
          <w:szCs w:val="24"/>
        </w:rPr>
        <w:t>迟交的</w:t>
      </w:r>
      <w:bookmarkEnd w:id="156"/>
      <w:bookmarkEnd w:id="157"/>
      <w:bookmarkEnd w:id="158"/>
      <w:bookmarkEnd w:id="159"/>
      <w:r>
        <w:rPr>
          <w:rFonts w:ascii="宋体" w:eastAsia="宋体" w:hAnsi="宋体" w:hint="eastAsia"/>
          <w:color w:val="000000"/>
          <w:sz w:val="24"/>
          <w:szCs w:val="24"/>
        </w:rPr>
        <w:t>磋商供应商响应文件</w:t>
      </w:r>
      <w:bookmarkEnd w:id="160"/>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18.1</w:t>
      </w:r>
      <w:r>
        <w:rPr>
          <w:rFonts w:ascii="宋体" w:hAnsi="宋体" w:hint="eastAsia"/>
          <w:color w:val="000000"/>
          <w:sz w:val="24"/>
          <w:szCs w:val="24"/>
        </w:rPr>
        <w:t>逾期上传</w:t>
      </w:r>
      <w:r>
        <w:rPr>
          <w:rFonts w:ascii="宋体" w:hAnsi="宋体" w:hint="eastAsia"/>
          <w:color w:val="000000"/>
          <w:sz w:val="24"/>
          <w:szCs w:val="24"/>
        </w:rPr>
        <w:t>/</w:t>
      </w:r>
      <w:r>
        <w:rPr>
          <w:rFonts w:ascii="宋体" w:hAnsi="宋体" w:hint="eastAsia"/>
          <w:color w:val="000000"/>
          <w:sz w:val="24"/>
          <w:szCs w:val="24"/>
        </w:rPr>
        <w:t>送达的或者未上传</w:t>
      </w:r>
      <w:r>
        <w:rPr>
          <w:rFonts w:ascii="宋体" w:hAnsi="宋体" w:hint="eastAsia"/>
          <w:color w:val="000000"/>
          <w:sz w:val="24"/>
          <w:szCs w:val="24"/>
        </w:rPr>
        <w:t>/</w:t>
      </w:r>
      <w:r>
        <w:rPr>
          <w:rFonts w:ascii="宋体" w:hAnsi="宋体" w:hint="eastAsia"/>
          <w:color w:val="000000"/>
          <w:sz w:val="24"/>
          <w:szCs w:val="24"/>
        </w:rPr>
        <w:t>未送达指定地点的投标文件，采购人不予受理。</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61" w:name="_Toc90713353"/>
      <w:bookmarkStart w:id="162" w:name="_Toc109537518"/>
      <w:bookmarkStart w:id="163" w:name="_Toc109550794"/>
      <w:bookmarkStart w:id="164" w:name="_Toc417491252"/>
      <w:bookmarkStart w:id="165" w:name="_Toc90712534"/>
      <w:r>
        <w:rPr>
          <w:rFonts w:ascii="宋体" w:eastAsia="宋体" w:hAnsi="宋体" w:hint="eastAsia"/>
          <w:color w:val="000000"/>
          <w:sz w:val="24"/>
          <w:szCs w:val="24"/>
        </w:rPr>
        <w:t>19.</w:t>
      </w:r>
      <w:r>
        <w:rPr>
          <w:rFonts w:ascii="宋体" w:eastAsia="宋体" w:hAnsi="宋体" w:hint="eastAsia"/>
          <w:color w:val="000000"/>
          <w:sz w:val="24"/>
          <w:szCs w:val="24"/>
        </w:rPr>
        <w:t>磋商供应商响应文件的修改和撤回</w:t>
      </w:r>
      <w:bookmarkEnd w:id="161"/>
      <w:bookmarkEnd w:id="162"/>
      <w:bookmarkEnd w:id="163"/>
      <w:bookmarkEnd w:id="164"/>
      <w:bookmarkEnd w:id="165"/>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19.1</w:t>
      </w:r>
      <w:r>
        <w:rPr>
          <w:rFonts w:ascii="宋体" w:hAnsi="宋体" w:hint="eastAsia"/>
          <w:color w:val="000000"/>
          <w:sz w:val="24"/>
          <w:szCs w:val="24"/>
        </w:rPr>
        <w:t>供应商在递交磋商供应商响应文件后，可以在规定的磋商时间开始前修改或撤回其磋商供应商响应文件。</w:t>
      </w:r>
    </w:p>
    <w:p w:rsidR="0000088D" w:rsidRDefault="00B3397F">
      <w:pPr>
        <w:pStyle w:val="2"/>
        <w:adjustRightInd w:val="0"/>
        <w:spacing w:before="0" w:after="0" w:line="360" w:lineRule="auto"/>
        <w:textAlignment w:val="baseline"/>
        <w:rPr>
          <w:rFonts w:ascii="宋体" w:eastAsia="宋体" w:hAnsi="宋体"/>
          <w:color w:val="000000"/>
          <w:sz w:val="24"/>
          <w:szCs w:val="24"/>
        </w:rPr>
      </w:pPr>
      <w:bookmarkStart w:id="166" w:name="_Toc90713354"/>
      <w:bookmarkStart w:id="167" w:name="_Toc109550795"/>
      <w:bookmarkStart w:id="168" w:name="_Toc109537519"/>
      <w:bookmarkStart w:id="169" w:name="_Toc417491253"/>
      <w:bookmarkStart w:id="170" w:name="_Toc90712535"/>
      <w:r>
        <w:rPr>
          <w:rFonts w:ascii="宋体" w:eastAsia="宋体" w:hAnsi="宋体" w:hint="eastAsia"/>
          <w:color w:val="000000"/>
          <w:sz w:val="24"/>
          <w:szCs w:val="24"/>
        </w:rPr>
        <w:t>五</w:t>
      </w:r>
      <w:r>
        <w:rPr>
          <w:rFonts w:ascii="宋体" w:eastAsia="宋体" w:hAnsi="宋体" w:hint="eastAsia"/>
          <w:color w:val="000000"/>
          <w:sz w:val="24"/>
          <w:szCs w:val="24"/>
        </w:rPr>
        <w:t xml:space="preserve"> </w:t>
      </w:r>
      <w:r>
        <w:rPr>
          <w:rFonts w:ascii="宋体" w:eastAsia="宋体" w:hAnsi="宋体" w:hint="eastAsia"/>
          <w:color w:val="000000"/>
          <w:sz w:val="24"/>
          <w:szCs w:val="24"/>
        </w:rPr>
        <w:t>磋商和评审</w:t>
      </w:r>
      <w:bookmarkEnd w:id="166"/>
      <w:bookmarkEnd w:id="167"/>
      <w:bookmarkEnd w:id="168"/>
      <w:bookmarkEnd w:id="169"/>
      <w:bookmarkEnd w:id="170"/>
    </w:p>
    <w:p w:rsidR="0000088D" w:rsidRDefault="0000088D">
      <w:pPr>
        <w:spacing w:line="360" w:lineRule="auto"/>
        <w:rPr>
          <w:rFonts w:ascii="宋体" w:hAnsi="宋体"/>
          <w:color w:val="000000"/>
        </w:rPr>
      </w:pP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71" w:name="_Toc90713355"/>
      <w:bookmarkStart w:id="172" w:name="_Toc417491254"/>
      <w:bookmarkStart w:id="173" w:name="_Toc109550796"/>
      <w:bookmarkStart w:id="174" w:name="_Toc109537520"/>
      <w:bookmarkStart w:id="175" w:name="_Toc90712536"/>
      <w:r>
        <w:rPr>
          <w:rFonts w:ascii="宋体" w:eastAsia="宋体" w:hAnsi="宋体" w:hint="eastAsia"/>
          <w:color w:val="000000"/>
          <w:sz w:val="24"/>
          <w:szCs w:val="24"/>
        </w:rPr>
        <w:t>20.</w:t>
      </w:r>
      <w:r>
        <w:rPr>
          <w:rFonts w:ascii="宋体" w:eastAsia="宋体" w:hAnsi="宋体" w:hint="eastAsia"/>
          <w:color w:val="000000"/>
          <w:sz w:val="24"/>
          <w:szCs w:val="24"/>
        </w:rPr>
        <w:t>开始</w:t>
      </w:r>
      <w:bookmarkEnd w:id="171"/>
      <w:bookmarkEnd w:id="172"/>
      <w:bookmarkEnd w:id="173"/>
      <w:bookmarkEnd w:id="174"/>
      <w:bookmarkEnd w:id="175"/>
    </w:p>
    <w:p w:rsidR="0000088D" w:rsidRDefault="00B3397F">
      <w:pPr>
        <w:pStyle w:val="12"/>
        <w:spacing w:line="360" w:lineRule="auto"/>
        <w:ind w:firstLineChars="0" w:firstLine="0"/>
        <w:rPr>
          <w:rFonts w:ascii="宋体" w:hAnsi="宋体"/>
          <w:color w:val="000000"/>
          <w:sz w:val="24"/>
          <w:szCs w:val="24"/>
        </w:rPr>
      </w:pPr>
      <w:bookmarkStart w:id="176" w:name="_Toc90713356"/>
      <w:bookmarkStart w:id="177" w:name="_Toc90712537"/>
      <w:bookmarkStart w:id="178" w:name="_Toc109537521"/>
      <w:bookmarkStart w:id="179" w:name="_Toc109550797"/>
      <w:bookmarkStart w:id="180" w:name="_Toc417491255"/>
      <w:r>
        <w:rPr>
          <w:rFonts w:ascii="宋体" w:hAnsi="宋体" w:hint="eastAsia"/>
          <w:color w:val="000000"/>
          <w:sz w:val="24"/>
          <w:szCs w:val="24"/>
        </w:rPr>
        <w:t>20</w:t>
      </w:r>
      <w:r>
        <w:rPr>
          <w:rFonts w:ascii="宋体" w:hAnsi="宋体"/>
          <w:color w:val="000000"/>
          <w:sz w:val="24"/>
          <w:szCs w:val="24"/>
        </w:rPr>
        <w:t xml:space="preserve">.1 </w:t>
      </w:r>
      <w:r>
        <w:rPr>
          <w:rFonts w:ascii="宋体" w:hAnsi="宋体"/>
          <w:color w:val="000000"/>
          <w:sz w:val="24"/>
          <w:szCs w:val="24"/>
        </w:rPr>
        <w:t>采购人或采购代理机构将在</w:t>
      </w:r>
      <w:r>
        <w:rPr>
          <w:rFonts w:ascii="宋体" w:hAnsi="宋体" w:hint="eastAsia"/>
          <w:color w:val="000000"/>
          <w:sz w:val="24"/>
          <w:szCs w:val="24"/>
        </w:rPr>
        <w:t>“磋商项目资料表”</w:t>
      </w:r>
      <w:r>
        <w:rPr>
          <w:rFonts w:ascii="宋体" w:hAnsi="宋体"/>
          <w:color w:val="000000"/>
          <w:sz w:val="24"/>
          <w:szCs w:val="24"/>
        </w:rPr>
        <w:t>中规定的日期、时间和地点组织磋商工作。所有供应商应</w:t>
      </w:r>
      <w:r>
        <w:rPr>
          <w:rFonts w:ascii="宋体" w:hAnsi="宋体" w:hint="eastAsia"/>
          <w:color w:val="000000"/>
          <w:sz w:val="24"/>
          <w:szCs w:val="24"/>
        </w:rPr>
        <w:t>派</w:t>
      </w:r>
      <w:r>
        <w:rPr>
          <w:rFonts w:ascii="宋体" w:hAnsi="宋体"/>
          <w:color w:val="000000"/>
          <w:sz w:val="24"/>
          <w:szCs w:val="24"/>
        </w:rPr>
        <w:t>代表参加，参加磋商的供应商代表应在递交响应文</w:t>
      </w:r>
      <w:r>
        <w:rPr>
          <w:rFonts w:ascii="宋体" w:hAnsi="宋体"/>
          <w:color w:val="000000"/>
          <w:sz w:val="24"/>
          <w:szCs w:val="24"/>
        </w:rPr>
        <w:lastRenderedPageBreak/>
        <w:t>件表上签名以证明其出席。</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 xml:space="preserve">.2 </w:t>
      </w:r>
      <w:r>
        <w:rPr>
          <w:rFonts w:ascii="宋体" w:hAnsi="宋体"/>
          <w:color w:val="000000"/>
          <w:sz w:val="24"/>
          <w:szCs w:val="24"/>
        </w:rPr>
        <w:t>递交</w:t>
      </w:r>
      <w:r>
        <w:rPr>
          <w:rFonts w:ascii="宋体" w:hAnsi="宋体"/>
          <w:color w:val="000000"/>
          <w:sz w:val="24"/>
          <w:szCs w:val="24"/>
        </w:rPr>
        <w:t>响应文件过程中，采购人、采购代理机构</w:t>
      </w:r>
      <w:r>
        <w:rPr>
          <w:rFonts w:ascii="宋体" w:hAnsi="宋体" w:hint="eastAsia"/>
          <w:color w:val="000000"/>
          <w:sz w:val="24"/>
          <w:szCs w:val="24"/>
        </w:rPr>
        <w:t>或</w:t>
      </w:r>
      <w:r>
        <w:rPr>
          <w:rFonts w:ascii="宋体" w:hAnsi="宋体"/>
          <w:color w:val="000000"/>
          <w:sz w:val="24"/>
          <w:szCs w:val="24"/>
        </w:rPr>
        <w:t>监督部门将对响应文件递交的时间、密封及标示等进行审查。迟到的响应文件及</w:t>
      </w:r>
      <w:r>
        <w:rPr>
          <w:rFonts w:ascii="宋体" w:hAnsi="宋体" w:hint="eastAsia"/>
          <w:color w:val="000000"/>
          <w:sz w:val="24"/>
          <w:szCs w:val="24"/>
        </w:rPr>
        <w:t>未</w:t>
      </w:r>
      <w:r>
        <w:rPr>
          <w:rFonts w:ascii="宋体" w:hAnsi="宋体"/>
          <w:color w:val="000000"/>
          <w:sz w:val="24"/>
          <w:szCs w:val="24"/>
        </w:rPr>
        <w:t>密封的响应文件不予接收。</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r>
        <w:rPr>
          <w:rFonts w:ascii="宋体" w:eastAsia="宋体" w:hAnsi="宋体" w:hint="eastAsia"/>
          <w:color w:val="000000"/>
          <w:sz w:val="24"/>
          <w:szCs w:val="24"/>
        </w:rPr>
        <w:t>21.</w:t>
      </w:r>
      <w:bookmarkEnd w:id="176"/>
      <w:bookmarkEnd w:id="177"/>
      <w:bookmarkEnd w:id="178"/>
      <w:bookmarkEnd w:id="179"/>
      <w:bookmarkEnd w:id="180"/>
      <w:r>
        <w:rPr>
          <w:rFonts w:ascii="宋体" w:eastAsia="宋体" w:hAnsi="宋体"/>
          <w:color w:val="000000"/>
          <w:sz w:val="24"/>
          <w:szCs w:val="24"/>
        </w:rPr>
        <w:t>磋商小组</w:t>
      </w:r>
    </w:p>
    <w:p w:rsidR="0000088D" w:rsidRDefault="00B3397F">
      <w:pPr>
        <w:pStyle w:val="12"/>
        <w:spacing w:line="360" w:lineRule="auto"/>
        <w:ind w:firstLineChars="0" w:firstLine="0"/>
        <w:rPr>
          <w:rFonts w:ascii="宋体" w:hAnsi="宋体"/>
          <w:color w:val="000000"/>
          <w:spacing w:val="10"/>
          <w:kern w:val="0"/>
          <w:sz w:val="24"/>
          <w:szCs w:val="24"/>
        </w:rPr>
      </w:pPr>
      <w:r>
        <w:rPr>
          <w:rFonts w:ascii="宋体" w:hAnsi="宋体" w:hint="eastAsia"/>
          <w:color w:val="000000"/>
          <w:spacing w:val="10"/>
          <w:kern w:val="0"/>
          <w:sz w:val="24"/>
          <w:szCs w:val="24"/>
        </w:rPr>
        <w:t>21</w:t>
      </w:r>
      <w:r>
        <w:rPr>
          <w:rFonts w:ascii="宋体" w:hAnsi="宋体"/>
          <w:color w:val="000000"/>
          <w:spacing w:val="10"/>
          <w:kern w:val="0"/>
          <w:sz w:val="24"/>
          <w:szCs w:val="24"/>
        </w:rPr>
        <w:t>.1</w:t>
      </w:r>
      <w:r>
        <w:rPr>
          <w:rFonts w:ascii="宋体" w:hAnsi="宋体" w:hint="eastAsia"/>
          <w:color w:val="000000"/>
          <w:spacing w:val="10"/>
          <w:kern w:val="0"/>
          <w:sz w:val="24"/>
          <w:szCs w:val="24"/>
        </w:rPr>
        <w:t>磋商和</w:t>
      </w:r>
      <w:r>
        <w:rPr>
          <w:rFonts w:ascii="宋体" w:hAnsi="宋体"/>
          <w:color w:val="000000"/>
          <w:spacing w:val="10"/>
          <w:kern w:val="0"/>
          <w:sz w:val="24"/>
          <w:szCs w:val="24"/>
        </w:rPr>
        <w:t>评审由依法组建的磋商小组负责。磋商小组</w:t>
      </w:r>
      <w:r>
        <w:rPr>
          <w:rFonts w:ascii="宋体" w:hAnsi="宋体" w:hint="eastAsia"/>
          <w:color w:val="000000"/>
          <w:spacing w:val="10"/>
          <w:kern w:val="0"/>
          <w:sz w:val="24"/>
          <w:szCs w:val="24"/>
        </w:rPr>
        <w:t>的组成详见“磋商项目资料表”</w:t>
      </w:r>
      <w:r>
        <w:rPr>
          <w:rFonts w:ascii="宋体" w:hAnsi="宋体"/>
          <w:color w:val="000000"/>
          <w:spacing w:val="10"/>
          <w:kern w:val="0"/>
          <w:sz w:val="24"/>
          <w:szCs w:val="24"/>
        </w:rPr>
        <w:t>。</w:t>
      </w:r>
    </w:p>
    <w:p w:rsidR="0000088D" w:rsidRDefault="00B3397F">
      <w:pPr>
        <w:pStyle w:val="12"/>
        <w:spacing w:line="360" w:lineRule="auto"/>
        <w:ind w:firstLineChars="0" w:firstLine="0"/>
        <w:rPr>
          <w:rFonts w:ascii="宋体" w:hAnsi="宋体"/>
          <w:color w:val="000000"/>
          <w:spacing w:val="10"/>
          <w:kern w:val="0"/>
          <w:sz w:val="24"/>
          <w:szCs w:val="24"/>
        </w:rPr>
      </w:pPr>
      <w:r>
        <w:rPr>
          <w:rFonts w:ascii="宋体" w:hAnsi="宋体" w:hint="eastAsia"/>
          <w:color w:val="000000"/>
          <w:spacing w:val="10"/>
          <w:kern w:val="0"/>
          <w:sz w:val="24"/>
          <w:szCs w:val="24"/>
        </w:rPr>
        <w:t>21</w:t>
      </w:r>
      <w:r>
        <w:rPr>
          <w:rFonts w:ascii="宋体" w:hAnsi="宋体"/>
          <w:color w:val="000000"/>
          <w:spacing w:val="10"/>
          <w:kern w:val="0"/>
          <w:sz w:val="24"/>
          <w:szCs w:val="24"/>
        </w:rPr>
        <w:t>.</w:t>
      </w:r>
      <w:r>
        <w:rPr>
          <w:rFonts w:ascii="宋体" w:hAnsi="宋体" w:hint="eastAsia"/>
          <w:color w:val="000000"/>
          <w:spacing w:val="10"/>
          <w:kern w:val="0"/>
          <w:sz w:val="24"/>
          <w:szCs w:val="24"/>
        </w:rPr>
        <w:t>2</w:t>
      </w:r>
      <w:r>
        <w:rPr>
          <w:rFonts w:ascii="宋体" w:hAnsi="宋体"/>
          <w:color w:val="000000"/>
          <w:spacing w:val="10"/>
          <w:kern w:val="0"/>
          <w:sz w:val="24"/>
          <w:szCs w:val="24"/>
        </w:rPr>
        <w:t>评审专家</w:t>
      </w:r>
      <w:r>
        <w:rPr>
          <w:rFonts w:ascii="宋体" w:hAnsi="宋体" w:hint="eastAsia"/>
          <w:color w:val="000000"/>
          <w:spacing w:val="10"/>
          <w:kern w:val="0"/>
          <w:sz w:val="24"/>
          <w:szCs w:val="24"/>
        </w:rPr>
        <w:t>应</w:t>
      </w:r>
      <w:r>
        <w:rPr>
          <w:rFonts w:ascii="宋体" w:hAnsi="宋体"/>
          <w:color w:val="000000"/>
          <w:spacing w:val="10"/>
          <w:kern w:val="0"/>
          <w:sz w:val="24"/>
          <w:szCs w:val="24"/>
        </w:rPr>
        <w:t>从政府采购评审专家库内相关专业的专家名单中随机抽取。市场竞争不充分的科研项目以及需要扶持的科技成果转化项目</w:t>
      </w:r>
      <w:r>
        <w:rPr>
          <w:rFonts w:ascii="宋体" w:hAnsi="宋体" w:hint="eastAsia"/>
          <w:color w:val="000000"/>
          <w:spacing w:val="10"/>
          <w:kern w:val="0"/>
          <w:sz w:val="24"/>
          <w:szCs w:val="24"/>
        </w:rPr>
        <w:t>等，</w:t>
      </w:r>
      <w:r>
        <w:rPr>
          <w:rFonts w:ascii="宋体" w:hAnsi="宋体"/>
          <w:color w:val="000000"/>
          <w:spacing w:val="10"/>
          <w:kern w:val="0"/>
          <w:sz w:val="24"/>
          <w:szCs w:val="24"/>
        </w:rPr>
        <w:t>情况特殊、通过随机方式难以确定合适的评审专家的项目，经主管预算单位同意，可以自行选定评审专家。技术复杂、专业性强的采购项目，评审专家中应当包含</w:t>
      </w:r>
      <w:r>
        <w:rPr>
          <w:rFonts w:ascii="宋体" w:hAnsi="宋体"/>
          <w:color w:val="000000"/>
          <w:spacing w:val="10"/>
          <w:kern w:val="0"/>
          <w:sz w:val="24"/>
          <w:szCs w:val="24"/>
        </w:rPr>
        <w:t>1</w:t>
      </w:r>
      <w:r>
        <w:rPr>
          <w:rFonts w:ascii="宋体" w:hAnsi="宋体"/>
          <w:color w:val="000000"/>
          <w:spacing w:val="10"/>
          <w:kern w:val="0"/>
          <w:sz w:val="24"/>
          <w:szCs w:val="24"/>
        </w:rPr>
        <w:t>名法律专家。</w:t>
      </w:r>
    </w:p>
    <w:p w:rsidR="0000088D" w:rsidRDefault="00B3397F">
      <w:pPr>
        <w:pStyle w:val="12"/>
        <w:spacing w:line="360" w:lineRule="auto"/>
        <w:ind w:firstLineChars="0" w:firstLine="0"/>
        <w:rPr>
          <w:rFonts w:ascii="宋体" w:hAnsi="宋体"/>
          <w:color w:val="000000"/>
          <w:spacing w:val="10"/>
          <w:kern w:val="0"/>
          <w:sz w:val="24"/>
          <w:szCs w:val="24"/>
        </w:rPr>
      </w:pPr>
      <w:r>
        <w:rPr>
          <w:rFonts w:ascii="宋体" w:hAnsi="宋体" w:hint="eastAsia"/>
          <w:color w:val="000000"/>
          <w:spacing w:val="10"/>
          <w:kern w:val="0"/>
          <w:sz w:val="24"/>
          <w:szCs w:val="24"/>
        </w:rPr>
        <w:t>22.</w:t>
      </w:r>
      <w:r>
        <w:rPr>
          <w:rFonts w:ascii="宋体" w:hAnsi="宋体" w:hint="eastAsia"/>
          <w:color w:val="000000"/>
          <w:spacing w:val="10"/>
          <w:kern w:val="0"/>
          <w:sz w:val="24"/>
          <w:szCs w:val="24"/>
        </w:rPr>
        <w:t>磋商过程和评审按照有关法律制度和本文件第八部分的规定进行。</w:t>
      </w:r>
    </w:p>
    <w:p w:rsidR="0000088D" w:rsidRDefault="0000088D">
      <w:pPr>
        <w:pStyle w:val="12"/>
        <w:spacing w:line="360" w:lineRule="auto"/>
        <w:ind w:firstLineChars="0" w:firstLine="0"/>
        <w:rPr>
          <w:rFonts w:ascii="宋体" w:hAnsi="宋体"/>
          <w:color w:val="000000"/>
          <w:spacing w:val="10"/>
          <w:kern w:val="0"/>
          <w:sz w:val="24"/>
          <w:szCs w:val="24"/>
        </w:rPr>
      </w:pPr>
    </w:p>
    <w:p w:rsidR="0000088D" w:rsidRDefault="0000088D">
      <w:pPr>
        <w:pStyle w:val="2"/>
        <w:adjustRightInd w:val="0"/>
        <w:spacing w:before="0" w:after="0" w:line="360" w:lineRule="auto"/>
        <w:jc w:val="left"/>
        <w:textAlignment w:val="baseline"/>
        <w:rPr>
          <w:rFonts w:ascii="宋体" w:eastAsia="宋体" w:hAnsi="宋体"/>
          <w:color w:val="000000"/>
          <w:sz w:val="24"/>
          <w:szCs w:val="24"/>
        </w:rPr>
      </w:pPr>
      <w:bookmarkStart w:id="181" w:name="_Toc90712540"/>
      <w:bookmarkStart w:id="182" w:name="_Toc109537524"/>
      <w:bookmarkStart w:id="183" w:name="_Toc109550800"/>
      <w:bookmarkStart w:id="184" w:name="_Toc417491258"/>
      <w:bookmarkStart w:id="185" w:name="_Toc90713359"/>
    </w:p>
    <w:p w:rsidR="0000088D" w:rsidRDefault="00B3397F">
      <w:pPr>
        <w:pStyle w:val="2"/>
        <w:adjustRightInd w:val="0"/>
        <w:spacing w:before="0" w:after="0" w:line="360" w:lineRule="auto"/>
        <w:textAlignment w:val="baseline"/>
        <w:rPr>
          <w:rFonts w:ascii="宋体" w:eastAsia="宋体" w:hAnsi="宋体"/>
          <w:color w:val="000000"/>
          <w:sz w:val="24"/>
          <w:szCs w:val="24"/>
        </w:rPr>
      </w:pPr>
      <w:r>
        <w:rPr>
          <w:rFonts w:ascii="宋体" w:eastAsia="宋体" w:hAnsi="宋体" w:hint="eastAsia"/>
          <w:color w:val="000000"/>
          <w:sz w:val="24"/>
          <w:szCs w:val="24"/>
        </w:rPr>
        <w:t>六</w:t>
      </w:r>
      <w:r>
        <w:rPr>
          <w:rFonts w:ascii="宋体" w:eastAsia="宋体" w:hAnsi="宋体" w:hint="eastAsia"/>
          <w:color w:val="000000"/>
          <w:sz w:val="24"/>
          <w:szCs w:val="24"/>
        </w:rPr>
        <w:t xml:space="preserve"> </w:t>
      </w:r>
      <w:r>
        <w:rPr>
          <w:rFonts w:ascii="宋体" w:eastAsia="宋体" w:hAnsi="宋体" w:hint="eastAsia"/>
          <w:color w:val="000000"/>
          <w:sz w:val="24"/>
          <w:szCs w:val="24"/>
        </w:rPr>
        <w:t>授予合同</w:t>
      </w:r>
      <w:bookmarkEnd w:id="181"/>
      <w:bookmarkEnd w:id="182"/>
      <w:bookmarkEnd w:id="183"/>
      <w:bookmarkEnd w:id="184"/>
      <w:bookmarkEnd w:id="185"/>
    </w:p>
    <w:p w:rsidR="0000088D" w:rsidRDefault="00B3397F">
      <w:pPr>
        <w:spacing w:line="360" w:lineRule="auto"/>
        <w:jc w:val="left"/>
        <w:rPr>
          <w:rFonts w:ascii="宋体" w:hAnsi="宋体"/>
          <w:b/>
          <w:bCs/>
          <w:color w:val="000000"/>
          <w:sz w:val="24"/>
        </w:rPr>
      </w:pPr>
      <w:r>
        <w:rPr>
          <w:rFonts w:ascii="宋体" w:hAnsi="宋体" w:hint="eastAsia"/>
          <w:b/>
          <w:bCs/>
          <w:color w:val="000000"/>
          <w:sz w:val="24"/>
        </w:rPr>
        <w:t>23</w:t>
      </w:r>
      <w:r>
        <w:rPr>
          <w:rFonts w:ascii="宋体" w:hAnsi="宋体" w:hint="eastAsia"/>
          <w:b/>
          <w:bCs/>
          <w:color w:val="000000"/>
          <w:sz w:val="24"/>
        </w:rPr>
        <w:t>知识产权</w:t>
      </w:r>
    </w:p>
    <w:p w:rsidR="0000088D" w:rsidRDefault="00B3397F">
      <w:pPr>
        <w:spacing w:line="360" w:lineRule="auto"/>
        <w:jc w:val="left"/>
        <w:rPr>
          <w:rFonts w:ascii="宋体" w:hAnsi="宋体"/>
          <w:color w:val="000000"/>
          <w:sz w:val="24"/>
        </w:rPr>
      </w:pPr>
      <w:r>
        <w:rPr>
          <w:rFonts w:ascii="宋体" w:hAnsi="宋体" w:hint="eastAsia"/>
          <w:color w:val="000000"/>
          <w:sz w:val="24"/>
        </w:rPr>
        <w:t>23</w:t>
      </w:r>
      <w:r>
        <w:rPr>
          <w:rFonts w:ascii="宋体" w:hAnsi="宋体"/>
          <w:color w:val="000000"/>
          <w:sz w:val="24"/>
        </w:rPr>
        <w:t>.1</w:t>
      </w:r>
      <w:r>
        <w:rPr>
          <w:rFonts w:ascii="宋体" w:hAnsi="宋体" w:hint="eastAsia"/>
          <w:color w:val="000000"/>
          <w:sz w:val="24"/>
        </w:rPr>
        <w:t xml:space="preserve"> </w:t>
      </w:r>
      <w:r>
        <w:rPr>
          <w:rFonts w:ascii="宋体" w:hAnsi="宋体" w:hint="eastAsia"/>
          <w:color w:val="000000"/>
          <w:sz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00088D" w:rsidRDefault="00B3397F">
      <w:pPr>
        <w:spacing w:line="360" w:lineRule="auto"/>
        <w:jc w:val="left"/>
        <w:rPr>
          <w:rFonts w:ascii="宋体" w:hAnsi="宋体"/>
          <w:color w:val="000000"/>
          <w:sz w:val="24"/>
        </w:rPr>
      </w:pPr>
      <w:r>
        <w:rPr>
          <w:rFonts w:ascii="宋体" w:hAnsi="宋体" w:hint="eastAsia"/>
          <w:color w:val="000000"/>
          <w:sz w:val="24"/>
        </w:rPr>
        <w:t>23</w:t>
      </w:r>
      <w:r>
        <w:rPr>
          <w:rFonts w:ascii="宋体" w:hAnsi="宋体"/>
          <w:color w:val="000000"/>
          <w:sz w:val="24"/>
        </w:rPr>
        <w:t>.2</w:t>
      </w:r>
      <w:r>
        <w:rPr>
          <w:rFonts w:ascii="宋体" w:hAnsi="宋体" w:hint="eastAsia"/>
          <w:color w:val="000000"/>
          <w:sz w:val="24"/>
        </w:rPr>
        <w:t xml:space="preserve"> </w:t>
      </w:r>
      <w:r>
        <w:rPr>
          <w:rFonts w:ascii="宋体" w:hAnsi="宋体" w:hint="eastAsia"/>
          <w:color w:val="000000"/>
          <w:sz w:val="24"/>
        </w:rPr>
        <w:t>除非磋商文件特别规定，采购人享有本项目实施过程中产生的知识成果及知识产权。</w:t>
      </w:r>
    </w:p>
    <w:p w:rsidR="0000088D" w:rsidRDefault="00B3397F">
      <w:pPr>
        <w:spacing w:line="360" w:lineRule="auto"/>
        <w:jc w:val="left"/>
        <w:rPr>
          <w:rFonts w:ascii="宋体" w:hAnsi="宋体"/>
          <w:color w:val="000000"/>
          <w:sz w:val="24"/>
        </w:rPr>
      </w:pPr>
      <w:r>
        <w:rPr>
          <w:rFonts w:ascii="宋体" w:hAnsi="宋体" w:hint="eastAsia"/>
          <w:color w:val="000000"/>
          <w:sz w:val="24"/>
        </w:rPr>
        <w:t>23</w:t>
      </w:r>
      <w:r>
        <w:rPr>
          <w:rFonts w:ascii="宋体" w:hAnsi="宋体"/>
          <w:color w:val="000000"/>
          <w:sz w:val="24"/>
        </w:rPr>
        <w:t>.3</w:t>
      </w:r>
      <w:r>
        <w:rPr>
          <w:rFonts w:ascii="宋体" w:hAnsi="宋体" w:hint="eastAsia"/>
          <w:color w:val="000000"/>
          <w:sz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rsidR="0000088D" w:rsidRDefault="00B3397F">
      <w:pPr>
        <w:spacing w:line="360" w:lineRule="auto"/>
        <w:jc w:val="left"/>
        <w:rPr>
          <w:rFonts w:ascii="宋体" w:hAnsi="宋体"/>
          <w:color w:val="000000"/>
          <w:sz w:val="24"/>
        </w:rPr>
      </w:pPr>
      <w:r>
        <w:rPr>
          <w:rFonts w:ascii="宋体" w:hAnsi="宋体" w:hint="eastAsia"/>
          <w:color w:val="000000"/>
          <w:sz w:val="24"/>
        </w:rPr>
        <w:t>23</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rPr>
        <w:t>如采用供应商所不拥有的知识产权，则在报价中必须包括合法获取该知识产权的相关费用。</w:t>
      </w:r>
      <w:r>
        <w:rPr>
          <w:rFonts w:ascii="宋体" w:hAnsi="宋体" w:hint="eastAsia"/>
          <w:color w:val="000000"/>
          <w:sz w:val="24"/>
        </w:rPr>
        <w:t xml:space="preserve"> </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86" w:name="_Toc109537525"/>
      <w:bookmarkStart w:id="187" w:name="_Toc417491259"/>
      <w:bookmarkStart w:id="188" w:name="_Toc90713360"/>
      <w:bookmarkStart w:id="189" w:name="_Toc90712541"/>
      <w:bookmarkStart w:id="190" w:name="_Toc109550801"/>
      <w:r>
        <w:rPr>
          <w:rFonts w:ascii="宋体" w:eastAsia="宋体" w:hAnsi="宋体" w:hint="eastAsia"/>
          <w:color w:val="000000"/>
          <w:sz w:val="24"/>
          <w:szCs w:val="24"/>
        </w:rPr>
        <w:lastRenderedPageBreak/>
        <w:t>24.</w:t>
      </w:r>
      <w:r>
        <w:rPr>
          <w:rFonts w:ascii="宋体" w:eastAsia="宋体" w:hAnsi="宋体" w:hint="eastAsia"/>
          <w:color w:val="000000"/>
          <w:sz w:val="24"/>
          <w:szCs w:val="24"/>
        </w:rPr>
        <w:t>合同的授予</w:t>
      </w:r>
      <w:bookmarkEnd w:id="186"/>
      <w:bookmarkEnd w:id="187"/>
      <w:bookmarkEnd w:id="188"/>
      <w:bookmarkEnd w:id="189"/>
      <w:bookmarkEnd w:id="190"/>
    </w:p>
    <w:p w:rsidR="0000088D" w:rsidRDefault="00B3397F">
      <w:pPr>
        <w:pStyle w:val="12"/>
        <w:spacing w:line="360" w:lineRule="auto"/>
        <w:ind w:firstLineChars="0" w:firstLine="0"/>
        <w:jc w:val="left"/>
        <w:rPr>
          <w:rFonts w:ascii="宋体" w:hAnsi="宋体"/>
          <w:color w:val="000000"/>
          <w:spacing w:val="10"/>
          <w:kern w:val="0"/>
          <w:sz w:val="24"/>
        </w:rPr>
      </w:pPr>
      <w:r>
        <w:rPr>
          <w:rFonts w:ascii="宋体" w:hAnsi="宋体" w:hint="eastAsia"/>
          <w:color w:val="000000"/>
          <w:spacing w:val="10"/>
          <w:kern w:val="0"/>
          <w:sz w:val="24"/>
          <w:szCs w:val="24"/>
        </w:rPr>
        <w:t>24.1</w:t>
      </w:r>
      <w:r>
        <w:rPr>
          <w:rFonts w:ascii="宋体" w:hAnsi="宋体" w:hint="eastAsia"/>
          <w:color w:val="000000"/>
          <w:spacing w:val="10"/>
          <w:kern w:val="0"/>
          <w:sz w:val="24"/>
        </w:rPr>
        <w:t>采购代理机构应当在评审结束后</w:t>
      </w:r>
      <w:r>
        <w:rPr>
          <w:rFonts w:ascii="宋体" w:hAnsi="宋体" w:hint="eastAsia"/>
          <w:color w:val="000000"/>
          <w:spacing w:val="10"/>
          <w:kern w:val="0"/>
          <w:sz w:val="24"/>
        </w:rPr>
        <w:t>2</w:t>
      </w:r>
      <w:r>
        <w:rPr>
          <w:rFonts w:ascii="宋体" w:hAnsi="宋体" w:hint="eastAsia"/>
          <w:color w:val="000000"/>
          <w:spacing w:val="10"/>
          <w:kern w:val="0"/>
          <w:sz w:val="24"/>
        </w:rPr>
        <w:t>个工作日内将评审报告</w:t>
      </w:r>
      <w:r>
        <w:rPr>
          <w:rFonts w:ascii="宋体" w:hAnsi="宋体" w:hint="eastAsia"/>
          <w:color w:val="000000"/>
          <w:spacing w:val="10"/>
          <w:kern w:val="0"/>
          <w:sz w:val="24"/>
        </w:rPr>
        <w:t>送采购人确认。</w:t>
      </w:r>
    </w:p>
    <w:p w:rsidR="0000088D" w:rsidRDefault="00B3397F">
      <w:pPr>
        <w:pStyle w:val="12"/>
        <w:spacing w:line="360" w:lineRule="auto"/>
        <w:ind w:firstLineChars="0" w:firstLine="0"/>
        <w:jc w:val="left"/>
        <w:rPr>
          <w:rFonts w:ascii="宋体" w:hAnsi="宋体"/>
          <w:color w:val="000000"/>
          <w:spacing w:val="10"/>
          <w:kern w:val="0"/>
          <w:sz w:val="24"/>
          <w:szCs w:val="24"/>
        </w:rPr>
      </w:pPr>
      <w:r>
        <w:rPr>
          <w:rFonts w:ascii="宋体" w:hAnsi="宋体" w:hint="eastAsia"/>
          <w:color w:val="000000"/>
          <w:spacing w:val="10"/>
          <w:kern w:val="0"/>
          <w:sz w:val="24"/>
        </w:rPr>
        <w:t>24.2</w:t>
      </w:r>
      <w:r>
        <w:rPr>
          <w:rFonts w:ascii="宋体" w:hAnsi="宋体" w:hint="eastAsia"/>
          <w:color w:val="000000"/>
          <w:spacing w:val="10"/>
          <w:kern w:val="0"/>
          <w:sz w:val="24"/>
          <w:szCs w:val="24"/>
        </w:rPr>
        <w:t>采购人应当在收到评审报告后</w:t>
      </w:r>
      <w:r>
        <w:rPr>
          <w:rFonts w:ascii="宋体" w:hAnsi="宋体" w:hint="eastAsia"/>
          <w:color w:val="000000"/>
          <w:spacing w:val="10"/>
          <w:kern w:val="0"/>
          <w:sz w:val="24"/>
          <w:szCs w:val="24"/>
        </w:rPr>
        <w:t>5</w:t>
      </w:r>
      <w:r>
        <w:rPr>
          <w:rFonts w:ascii="宋体" w:hAnsi="宋体" w:hint="eastAsia"/>
          <w:color w:val="000000"/>
          <w:spacing w:val="10"/>
          <w:kern w:val="0"/>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00088D" w:rsidRDefault="00B3397F">
      <w:pPr>
        <w:pStyle w:val="12"/>
        <w:spacing w:line="360" w:lineRule="auto"/>
        <w:ind w:firstLineChars="0" w:firstLine="0"/>
        <w:jc w:val="left"/>
        <w:rPr>
          <w:rFonts w:ascii="宋体" w:hAnsi="宋体"/>
          <w:color w:val="000000"/>
          <w:spacing w:val="10"/>
          <w:kern w:val="0"/>
          <w:sz w:val="24"/>
          <w:szCs w:val="24"/>
        </w:rPr>
      </w:pPr>
      <w:r>
        <w:rPr>
          <w:rFonts w:ascii="宋体" w:hAnsi="宋体" w:hint="eastAsia"/>
          <w:color w:val="000000"/>
          <w:spacing w:val="10"/>
          <w:kern w:val="0"/>
          <w:sz w:val="24"/>
          <w:szCs w:val="24"/>
        </w:rPr>
        <w:t>24.3</w:t>
      </w:r>
      <w:r>
        <w:rPr>
          <w:rFonts w:ascii="宋体" w:hAnsi="宋体" w:hint="eastAsia"/>
          <w:color w:val="000000"/>
          <w:spacing w:val="10"/>
          <w:kern w:val="0"/>
          <w:sz w:val="24"/>
          <w:szCs w:val="24"/>
        </w:rPr>
        <w:t>采购代理机构应当在成交供应商确定后</w:t>
      </w:r>
      <w:r>
        <w:rPr>
          <w:rFonts w:ascii="宋体" w:hAnsi="宋体" w:hint="eastAsia"/>
          <w:color w:val="000000"/>
          <w:spacing w:val="10"/>
          <w:kern w:val="0"/>
          <w:sz w:val="24"/>
          <w:szCs w:val="24"/>
        </w:rPr>
        <w:t>2</w:t>
      </w:r>
      <w:r>
        <w:rPr>
          <w:rFonts w:ascii="宋体" w:hAnsi="宋体" w:hint="eastAsia"/>
          <w:color w:val="000000"/>
          <w:spacing w:val="10"/>
          <w:kern w:val="0"/>
          <w:sz w:val="24"/>
          <w:szCs w:val="24"/>
        </w:rPr>
        <w:t>个工作日内，将磋商结果在</w:t>
      </w:r>
      <w:r>
        <w:rPr>
          <w:rFonts w:ascii="宋体" w:hAnsi="宋体" w:hint="eastAsia"/>
          <w:color w:val="000000"/>
          <w:spacing w:val="10"/>
          <w:kern w:val="0"/>
          <w:sz w:val="24"/>
          <w:szCs w:val="24"/>
        </w:rPr>
        <w:t xml:space="preserve"> </w:t>
      </w:r>
      <w:r>
        <w:rPr>
          <w:rFonts w:ascii="宋体" w:hAnsi="宋体" w:hint="eastAsia"/>
          <w:color w:val="000000"/>
          <w:spacing w:val="10"/>
          <w:kern w:val="0"/>
          <w:sz w:val="24"/>
          <w:szCs w:val="24"/>
        </w:rPr>
        <w:t>“河南省政府采购网”、“郑州市政府采购网”“河南招标采购网”上进行公告，同时向成交供应商发出成交通知书，并将磋商文件随成交结果同时公告。</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91" w:name="_Toc109550803"/>
      <w:bookmarkStart w:id="192" w:name="_Toc90712543"/>
      <w:bookmarkStart w:id="193" w:name="_Toc109537527"/>
      <w:bookmarkStart w:id="194" w:name="_Toc90713362"/>
      <w:bookmarkStart w:id="195" w:name="_Toc417491260"/>
      <w:r>
        <w:rPr>
          <w:rFonts w:ascii="宋体" w:eastAsia="宋体" w:hAnsi="宋体" w:hint="eastAsia"/>
          <w:color w:val="000000"/>
          <w:sz w:val="24"/>
          <w:szCs w:val="24"/>
        </w:rPr>
        <w:t>25.</w:t>
      </w:r>
      <w:r>
        <w:rPr>
          <w:rFonts w:ascii="宋体" w:eastAsia="宋体" w:hAnsi="宋体" w:hint="eastAsia"/>
          <w:color w:val="000000"/>
          <w:sz w:val="24"/>
          <w:szCs w:val="24"/>
        </w:rPr>
        <w:t>否决所有磋商和重新</w:t>
      </w:r>
      <w:bookmarkEnd w:id="191"/>
      <w:bookmarkEnd w:id="192"/>
      <w:bookmarkEnd w:id="193"/>
      <w:bookmarkEnd w:id="194"/>
      <w:r>
        <w:rPr>
          <w:rFonts w:ascii="宋体" w:eastAsia="宋体" w:hAnsi="宋体" w:hint="eastAsia"/>
          <w:color w:val="000000"/>
          <w:sz w:val="24"/>
          <w:szCs w:val="24"/>
        </w:rPr>
        <w:t>磋商</w:t>
      </w:r>
      <w:bookmarkEnd w:id="195"/>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25.1</w:t>
      </w:r>
      <w:r>
        <w:rPr>
          <w:rFonts w:ascii="宋体" w:hAnsi="宋体" w:hint="eastAsia"/>
          <w:color w:val="000000"/>
          <w:sz w:val="24"/>
          <w:szCs w:val="24"/>
        </w:rPr>
        <w:t>如磋商小组认为所有磋商响应文件均未能对磋商文件做出实质性响应，可否决所有的磋商，依据磋商小组评审结论，采购人将宣布本次磋商无效，并重新组织磋商。</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196" w:name="_Toc90713363"/>
      <w:bookmarkStart w:id="197" w:name="_Toc90712544"/>
      <w:bookmarkStart w:id="198" w:name="_Toc109550804"/>
      <w:bookmarkStart w:id="199" w:name="_Toc109537528"/>
      <w:bookmarkStart w:id="200" w:name="_Toc417491261"/>
      <w:r>
        <w:rPr>
          <w:rFonts w:ascii="宋体" w:eastAsia="宋体" w:hAnsi="宋体" w:hint="eastAsia"/>
          <w:color w:val="000000"/>
          <w:sz w:val="24"/>
          <w:szCs w:val="24"/>
        </w:rPr>
        <w:t>26.</w:t>
      </w:r>
      <w:r>
        <w:rPr>
          <w:rFonts w:ascii="宋体" w:eastAsia="宋体" w:hAnsi="宋体" w:hint="eastAsia"/>
          <w:color w:val="000000"/>
          <w:sz w:val="24"/>
          <w:szCs w:val="24"/>
        </w:rPr>
        <w:t>成交服务费</w:t>
      </w:r>
      <w:bookmarkEnd w:id="196"/>
      <w:bookmarkEnd w:id="197"/>
      <w:bookmarkEnd w:id="198"/>
      <w:bookmarkEnd w:id="199"/>
      <w:bookmarkEnd w:id="200"/>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26.1</w:t>
      </w:r>
      <w:r>
        <w:rPr>
          <w:rFonts w:ascii="宋体" w:hAnsi="宋体" w:hint="eastAsia"/>
          <w:color w:val="000000"/>
          <w:sz w:val="24"/>
          <w:szCs w:val="24"/>
        </w:rPr>
        <w:t>成交供应商在领取成交通知书时，须向采购代理机构交纳“磋商项目资料表”中规定的成交服务费。</w:t>
      </w:r>
    </w:p>
    <w:p w:rsidR="0000088D" w:rsidRDefault="00B3397F">
      <w:pPr>
        <w:pStyle w:val="2"/>
        <w:tabs>
          <w:tab w:val="left" w:pos="600"/>
        </w:tabs>
        <w:spacing w:before="156" w:after="0" w:line="360" w:lineRule="auto"/>
        <w:ind w:left="1494" w:right="2" w:hanging="1494"/>
        <w:jc w:val="both"/>
        <w:rPr>
          <w:rFonts w:ascii="宋体" w:eastAsia="宋体" w:hAnsi="宋体"/>
          <w:color w:val="000000"/>
          <w:sz w:val="24"/>
          <w:szCs w:val="24"/>
        </w:rPr>
      </w:pPr>
      <w:bookmarkStart w:id="201" w:name="_Toc417491262"/>
      <w:bookmarkStart w:id="202" w:name="_Toc109537530"/>
      <w:bookmarkStart w:id="203" w:name="_Toc90712546"/>
      <w:bookmarkStart w:id="204" w:name="_Toc109550806"/>
      <w:bookmarkStart w:id="205" w:name="_Toc90713365"/>
      <w:r>
        <w:rPr>
          <w:rFonts w:ascii="宋体" w:eastAsia="宋体" w:hAnsi="宋体" w:hint="eastAsia"/>
          <w:color w:val="000000"/>
          <w:sz w:val="24"/>
          <w:szCs w:val="24"/>
        </w:rPr>
        <w:t>27.</w:t>
      </w:r>
      <w:r>
        <w:rPr>
          <w:rFonts w:ascii="宋体" w:eastAsia="宋体" w:hAnsi="宋体" w:hint="eastAsia"/>
          <w:color w:val="000000"/>
          <w:sz w:val="24"/>
          <w:szCs w:val="24"/>
        </w:rPr>
        <w:t>签订合同</w:t>
      </w:r>
      <w:bookmarkEnd w:id="201"/>
      <w:bookmarkEnd w:id="202"/>
      <w:bookmarkEnd w:id="203"/>
      <w:bookmarkEnd w:id="204"/>
      <w:bookmarkEnd w:id="205"/>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27.1</w:t>
      </w:r>
      <w:r>
        <w:rPr>
          <w:rFonts w:ascii="宋体" w:hAnsi="宋体" w:hint="eastAsia"/>
          <w:color w:val="000000"/>
          <w:sz w:val="24"/>
          <w:szCs w:val="24"/>
        </w:rPr>
        <w:t>成交供应商应在成交通知书发出之日起三十日内与采购人签订采购合同。由于成交供应商的原因逾期未与采购人签订采购合同的，将视为放弃成交，取消其成交资格并将按相关规定进行处理。。</w:t>
      </w:r>
    </w:p>
    <w:p w:rsidR="0000088D" w:rsidRDefault="00B3397F">
      <w:pPr>
        <w:pStyle w:val="12"/>
        <w:spacing w:line="360" w:lineRule="auto"/>
        <w:ind w:firstLineChars="0" w:firstLine="0"/>
        <w:rPr>
          <w:rFonts w:ascii="宋体" w:hAnsi="宋体"/>
          <w:color w:val="000000"/>
          <w:sz w:val="28"/>
          <w:szCs w:val="28"/>
        </w:rPr>
      </w:pPr>
      <w:r>
        <w:rPr>
          <w:rFonts w:ascii="宋体" w:hAnsi="宋体" w:hint="eastAsia"/>
          <w:color w:val="000000"/>
          <w:sz w:val="24"/>
          <w:szCs w:val="24"/>
        </w:rPr>
        <w:t>27.2</w:t>
      </w:r>
      <w:r>
        <w:rPr>
          <w:rFonts w:ascii="宋体" w:hAnsi="宋体" w:hint="eastAsia"/>
          <w:color w:val="000000"/>
          <w:sz w:val="24"/>
          <w:szCs w:val="24"/>
        </w:rPr>
        <w:t>如果成交供应商没有履行成交的各项承诺，采购人将取消该成交决定。在此情况下，采购人可将合同授予第二成交供应商或重新磋商</w:t>
      </w:r>
      <w:r>
        <w:rPr>
          <w:rFonts w:ascii="宋体" w:hAnsi="宋体" w:hint="eastAsia"/>
          <w:color w:val="000000"/>
          <w:sz w:val="28"/>
          <w:szCs w:val="28"/>
        </w:rPr>
        <w:t>。</w:t>
      </w:r>
    </w:p>
    <w:p w:rsidR="0000088D" w:rsidRDefault="00B3397F">
      <w:pPr>
        <w:pStyle w:val="12"/>
        <w:spacing w:line="360" w:lineRule="auto"/>
        <w:ind w:firstLineChars="0" w:firstLine="0"/>
        <w:rPr>
          <w:rFonts w:ascii="宋体" w:hAnsi="宋体"/>
          <w:b/>
          <w:color w:val="000000"/>
          <w:sz w:val="24"/>
          <w:szCs w:val="24"/>
        </w:rPr>
      </w:pPr>
      <w:r>
        <w:rPr>
          <w:rFonts w:ascii="宋体" w:hAnsi="宋体" w:hint="eastAsia"/>
          <w:b/>
          <w:color w:val="000000"/>
          <w:sz w:val="24"/>
          <w:szCs w:val="24"/>
        </w:rPr>
        <w:t>28.</w:t>
      </w:r>
      <w:r>
        <w:rPr>
          <w:rFonts w:ascii="宋体" w:hAnsi="宋体" w:hint="eastAsia"/>
          <w:b/>
          <w:color w:val="000000"/>
          <w:sz w:val="24"/>
          <w:szCs w:val="24"/>
        </w:rPr>
        <w:t>合同分包</w:t>
      </w:r>
      <w:r>
        <w:rPr>
          <w:rFonts w:ascii="宋体" w:hAnsi="宋体" w:hint="eastAsia"/>
          <w:b/>
          <w:color w:val="000000"/>
          <w:sz w:val="24"/>
          <w:szCs w:val="24"/>
        </w:rPr>
        <w:t xml:space="preserve"> </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28.1 </w:t>
      </w:r>
      <w:r>
        <w:rPr>
          <w:rFonts w:ascii="宋体" w:hAnsi="宋体" w:hint="eastAsia"/>
          <w:color w:val="000000"/>
          <w:sz w:val="24"/>
          <w:szCs w:val="24"/>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w:t>
      </w:r>
      <w:r>
        <w:rPr>
          <w:rFonts w:ascii="宋体" w:hAnsi="宋体" w:hint="eastAsia"/>
          <w:color w:val="000000"/>
          <w:sz w:val="24"/>
          <w:szCs w:val="24"/>
        </w:rPr>
        <w:lastRenderedPageBreak/>
        <w:t>义务。</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28.2 </w:t>
      </w:r>
      <w:r>
        <w:rPr>
          <w:rFonts w:ascii="宋体" w:hAnsi="宋体" w:hint="eastAsia"/>
          <w:color w:val="000000"/>
          <w:sz w:val="24"/>
          <w:szCs w:val="24"/>
        </w:rPr>
        <w:t>采购合同实行分包履行的，成交供应商就采购项目和分包项目向</w:t>
      </w:r>
      <w:r>
        <w:rPr>
          <w:rFonts w:ascii="宋体" w:hAnsi="宋体" w:hint="eastAsia"/>
          <w:color w:val="000000"/>
          <w:sz w:val="24"/>
          <w:szCs w:val="24"/>
        </w:rPr>
        <w:t>采购人负责，分包供应商就分包项目承担责任。</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28.3 </w:t>
      </w:r>
      <w:r>
        <w:rPr>
          <w:rFonts w:ascii="宋体" w:hAnsi="宋体" w:hint="eastAsia"/>
          <w:color w:val="000000"/>
          <w:sz w:val="24"/>
          <w:szCs w:val="24"/>
        </w:rPr>
        <w:t>中小企业依据《政府采购促进中小企业发展暂行办法》（财库</w:t>
      </w:r>
      <w:r>
        <w:rPr>
          <w:rFonts w:ascii="宋体" w:hAnsi="宋体" w:hint="eastAsia"/>
          <w:color w:val="000000"/>
          <w:sz w:val="24"/>
          <w:szCs w:val="24"/>
        </w:rPr>
        <w:t>[2011]181</w:t>
      </w:r>
      <w:r>
        <w:rPr>
          <w:rFonts w:ascii="宋体" w:hAnsi="宋体" w:hint="eastAsia"/>
          <w:color w:val="000000"/>
          <w:sz w:val="24"/>
          <w:szCs w:val="24"/>
        </w:rPr>
        <w:t>号）规定的政策获取政府采购合同后，小型、微型企业不得分包或转包给大型、中型企业，中型企业不得分包或转包给大型企业。</w:t>
      </w:r>
    </w:p>
    <w:p w:rsidR="0000088D" w:rsidRDefault="0000088D">
      <w:pPr>
        <w:pStyle w:val="12"/>
        <w:spacing w:line="360" w:lineRule="auto"/>
        <w:ind w:firstLineChars="0" w:firstLine="0"/>
        <w:rPr>
          <w:rFonts w:ascii="宋体" w:hAnsi="宋体"/>
          <w:color w:val="000000"/>
          <w:sz w:val="24"/>
          <w:szCs w:val="24"/>
        </w:rPr>
      </w:pPr>
    </w:p>
    <w:p w:rsidR="0000088D" w:rsidRDefault="00B3397F">
      <w:pPr>
        <w:pStyle w:val="12"/>
        <w:spacing w:line="360" w:lineRule="auto"/>
        <w:ind w:firstLineChars="0" w:firstLine="0"/>
        <w:rPr>
          <w:rFonts w:ascii="宋体" w:hAnsi="宋体"/>
          <w:b/>
          <w:color w:val="000000"/>
          <w:sz w:val="24"/>
          <w:szCs w:val="24"/>
        </w:rPr>
      </w:pPr>
      <w:r>
        <w:rPr>
          <w:rFonts w:ascii="宋体" w:hAnsi="宋体" w:hint="eastAsia"/>
          <w:b/>
          <w:color w:val="000000"/>
          <w:sz w:val="24"/>
          <w:szCs w:val="24"/>
        </w:rPr>
        <w:t>29.</w:t>
      </w:r>
      <w:r>
        <w:rPr>
          <w:rFonts w:ascii="宋体" w:hAnsi="宋体" w:hint="eastAsia"/>
          <w:b/>
          <w:color w:val="000000"/>
          <w:sz w:val="24"/>
          <w:szCs w:val="24"/>
        </w:rPr>
        <w:t>合同转包</w:t>
      </w:r>
      <w:r>
        <w:rPr>
          <w:rFonts w:ascii="宋体" w:hAnsi="宋体" w:hint="eastAsia"/>
          <w:b/>
          <w:color w:val="000000"/>
          <w:sz w:val="24"/>
          <w:szCs w:val="24"/>
        </w:rPr>
        <w:t xml:space="preserve"> </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成交供应商转包的，视同拒绝履行政府采购合同义务，将依法追究法律责任。</w:t>
      </w:r>
    </w:p>
    <w:p w:rsidR="0000088D" w:rsidRDefault="0000088D">
      <w:pPr>
        <w:pStyle w:val="12"/>
        <w:spacing w:line="360" w:lineRule="auto"/>
        <w:ind w:firstLineChars="0" w:firstLine="0"/>
        <w:rPr>
          <w:rFonts w:ascii="宋体" w:hAnsi="宋体"/>
          <w:color w:val="000000"/>
          <w:sz w:val="24"/>
          <w:szCs w:val="24"/>
        </w:rPr>
      </w:pPr>
    </w:p>
    <w:p w:rsidR="0000088D" w:rsidRDefault="00B3397F">
      <w:pPr>
        <w:pStyle w:val="12"/>
        <w:spacing w:line="360" w:lineRule="auto"/>
        <w:ind w:firstLineChars="0" w:firstLine="0"/>
        <w:rPr>
          <w:rFonts w:ascii="宋体" w:hAnsi="宋体"/>
          <w:b/>
          <w:color w:val="000000"/>
          <w:sz w:val="24"/>
          <w:szCs w:val="24"/>
        </w:rPr>
      </w:pPr>
      <w:r>
        <w:rPr>
          <w:rFonts w:ascii="宋体" w:hAnsi="宋体" w:hint="eastAsia"/>
          <w:b/>
          <w:color w:val="000000"/>
          <w:sz w:val="24"/>
          <w:szCs w:val="24"/>
        </w:rPr>
        <w:t>30.</w:t>
      </w:r>
      <w:r>
        <w:rPr>
          <w:rFonts w:ascii="宋体" w:hAnsi="宋体" w:hint="eastAsia"/>
          <w:b/>
          <w:color w:val="000000"/>
          <w:sz w:val="24"/>
          <w:szCs w:val="24"/>
        </w:rPr>
        <w:t>履约保证金</w:t>
      </w:r>
      <w:r>
        <w:rPr>
          <w:rFonts w:ascii="宋体" w:hAnsi="宋体" w:hint="eastAsia"/>
          <w:b/>
          <w:color w:val="000000"/>
          <w:sz w:val="24"/>
          <w:szCs w:val="24"/>
        </w:rPr>
        <w:t xml:space="preserve"> </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30.1 </w:t>
      </w:r>
      <w:r>
        <w:rPr>
          <w:rFonts w:ascii="宋体" w:hAnsi="宋体" w:hint="eastAsia"/>
          <w:color w:val="000000"/>
          <w:sz w:val="24"/>
          <w:szCs w:val="24"/>
        </w:rPr>
        <w:t>成交供应商应在合同签订之前交纳采购文件规定数额</w:t>
      </w:r>
      <w:r>
        <w:rPr>
          <w:rFonts w:ascii="宋体" w:hAnsi="宋体" w:hint="eastAsia"/>
          <w:bCs/>
          <w:color w:val="000000"/>
          <w:sz w:val="24"/>
          <w:szCs w:val="24"/>
        </w:rPr>
        <w:t>（详见合同资料表）</w:t>
      </w:r>
      <w:r>
        <w:rPr>
          <w:rFonts w:ascii="宋体" w:hAnsi="宋体" w:hint="eastAsia"/>
          <w:color w:val="000000"/>
          <w:sz w:val="24"/>
          <w:szCs w:val="24"/>
        </w:rPr>
        <w:t>的履约保证金。</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30.2 </w:t>
      </w:r>
      <w:r>
        <w:rPr>
          <w:rFonts w:ascii="宋体" w:hAnsi="宋体" w:hint="eastAsia"/>
          <w:color w:val="000000"/>
          <w:sz w:val="24"/>
          <w:szCs w:val="24"/>
        </w:rPr>
        <w:t>如果成交供应商在规定的合同签订时间内，没有按照采购文件的规定交纳履约保证金，且又无正当理由的，将视为放弃成交。</w:t>
      </w:r>
    </w:p>
    <w:p w:rsidR="0000088D" w:rsidRDefault="0000088D">
      <w:pPr>
        <w:pStyle w:val="12"/>
        <w:spacing w:line="360" w:lineRule="auto"/>
        <w:ind w:firstLine="480"/>
        <w:rPr>
          <w:rFonts w:ascii="宋体" w:hAnsi="宋体"/>
          <w:color w:val="000000"/>
          <w:sz w:val="24"/>
          <w:szCs w:val="24"/>
        </w:rPr>
      </w:pPr>
    </w:p>
    <w:p w:rsidR="0000088D" w:rsidRDefault="00B3397F">
      <w:pPr>
        <w:pStyle w:val="12"/>
        <w:spacing w:line="360" w:lineRule="auto"/>
        <w:ind w:firstLineChars="0" w:firstLine="0"/>
        <w:rPr>
          <w:rFonts w:ascii="宋体" w:hAnsi="宋体"/>
          <w:b/>
          <w:color w:val="000000"/>
          <w:sz w:val="24"/>
          <w:szCs w:val="24"/>
        </w:rPr>
      </w:pPr>
      <w:r>
        <w:rPr>
          <w:rFonts w:ascii="宋体" w:hAnsi="宋体" w:hint="eastAsia"/>
          <w:b/>
          <w:color w:val="000000"/>
          <w:sz w:val="24"/>
          <w:szCs w:val="24"/>
        </w:rPr>
        <w:t>31.</w:t>
      </w:r>
      <w:r>
        <w:rPr>
          <w:rFonts w:ascii="宋体" w:hAnsi="宋体" w:hint="eastAsia"/>
          <w:b/>
          <w:color w:val="000000"/>
          <w:sz w:val="24"/>
          <w:szCs w:val="24"/>
        </w:rPr>
        <w:t>履行合同</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31.1 </w:t>
      </w:r>
      <w:r>
        <w:rPr>
          <w:rFonts w:ascii="宋体" w:hAnsi="宋体" w:hint="eastAsia"/>
          <w:color w:val="000000"/>
          <w:sz w:val="24"/>
          <w:szCs w:val="24"/>
        </w:rPr>
        <w:t>成交供应商与采购人签订合同后，合同双方应严格执行合同条款，履行合同规定的义务，保证合同的顺利完成。</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31.2 </w:t>
      </w:r>
      <w:r>
        <w:rPr>
          <w:rFonts w:ascii="宋体" w:hAnsi="宋体" w:hint="eastAsia"/>
          <w:color w:val="000000"/>
          <w:sz w:val="24"/>
          <w:szCs w:val="24"/>
        </w:rPr>
        <w:t>在合同履行过程中，如发生合同纠纷，合同双方应按照《合同法》的有关规定进</w:t>
      </w:r>
      <w:r>
        <w:rPr>
          <w:rFonts w:ascii="宋体" w:hAnsi="宋体" w:hint="eastAsia"/>
          <w:color w:val="000000"/>
          <w:sz w:val="24"/>
          <w:szCs w:val="24"/>
        </w:rPr>
        <w:t>行处理。</w:t>
      </w:r>
    </w:p>
    <w:p w:rsidR="0000088D" w:rsidRDefault="00B3397F">
      <w:pPr>
        <w:pStyle w:val="12"/>
        <w:spacing w:line="360" w:lineRule="auto"/>
        <w:ind w:firstLine="482"/>
        <w:jc w:val="center"/>
        <w:rPr>
          <w:rFonts w:ascii="宋体" w:hAnsi="宋体"/>
          <w:b/>
          <w:bCs/>
          <w:color w:val="000000"/>
          <w:sz w:val="24"/>
          <w:szCs w:val="24"/>
        </w:rPr>
      </w:pPr>
      <w:r>
        <w:rPr>
          <w:rFonts w:ascii="宋体" w:hAnsi="宋体" w:hint="eastAsia"/>
          <w:b/>
          <w:bCs/>
          <w:color w:val="000000"/>
          <w:sz w:val="24"/>
          <w:szCs w:val="24"/>
        </w:rPr>
        <w:t>七、磋商纪律要求</w:t>
      </w:r>
    </w:p>
    <w:p w:rsidR="0000088D" w:rsidRDefault="0000088D">
      <w:pPr>
        <w:pStyle w:val="12"/>
        <w:spacing w:line="360" w:lineRule="auto"/>
        <w:ind w:firstLine="480"/>
        <w:rPr>
          <w:rFonts w:ascii="宋体" w:hAnsi="宋体"/>
          <w:color w:val="000000"/>
          <w:sz w:val="24"/>
          <w:szCs w:val="24"/>
        </w:rPr>
      </w:pPr>
    </w:p>
    <w:p w:rsidR="0000088D" w:rsidRDefault="00B3397F">
      <w:pPr>
        <w:pStyle w:val="12"/>
        <w:spacing w:line="360" w:lineRule="auto"/>
        <w:ind w:firstLineChars="0" w:firstLine="0"/>
        <w:rPr>
          <w:rFonts w:ascii="宋体" w:hAnsi="宋体"/>
          <w:b/>
          <w:color w:val="000000"/>
          <w:sz w:val="24"/>
          <w:szCs w:val="24"/>
        </w:rPr>
      </w:pPr>
      <w:r>
        <w:rPr>
          <w:rFonts w:ascii="宋体" w:hAnsi="宋体" w:hint="eastAsia"/>
          <w:b/>
          <w:color w:val="000000"/>
          <w:sz w:val="24"/>
          <w:szCs w:val="24"/>
        </w:rPr>
        <w:t>33.</w:t>
      </w:r>
      <w:r>
        <w:rPr>
          <w:rFonts w:ascii="宋体" w:hAnsi="宋体" w:hint="eastAsia"/>
          <w:b/>
          <w:color w:val="000000"/>
          <w:sz w:val="24"/>
          <w:szCs w:val="24"/>
        </w:rPr>
        <w:t>供应商不得具有的情形</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供应商参加本项目磋商不得有下列情形：</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）提供虚假材料谋取成交；</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）采取不正当手段诋毁、排挤其他供应商；</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lastRenderedPageBreak/>
        <w:t>（</w:t>
      </w:r>
      <w:r>
        <w:rPr>
          <w:rFonts w:ascii="宋体" w:hAnsi="宋体" w:hint="eastAsia"/>
          <w:color w:val="000000"/>
          <w:sz w:val="24"/>
          <w:szCs w:val="24"/>
        </w:rPr>
        <w:t>3</w:t>
      </w:r>
      <w:r>
        <w:rPr>
          <w:rFonts w:ascii="宋体" w:hAnsi="宋体" w:hint="eastAsia"/>
          <w:color w:val="000000"/>
          <w:sz w:val="24"/>
          <w:szCs w:val="24"/>
        </w:rPr>
        <w:t>）与采购人、采购代理机构、或其他供应商恶意串通；</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）向采购人、采购代理机构、磋商小组成员行贿或者提供其他不正当利益；</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5</w:t>
      </w:r>
      <w:r>
        <w:rPr>
          <w:rFonts w:ascii="宋体" w:hAnsi="宋体" w:hint="eastAsia"/>
          <w:color w:val="000000"/>
          <w:sz w:val="24"/>
          <w:szCs w:val="24"/>
        </w:rPr>
        <w:t>）在磋商过程中与采购人、采购代理机构进行协商；</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6</w:t>
      </w:r>
      <w:r>
        <w:rPr>
          <w:rFonts w:ascii="宋体" w:hAnsi="宋体" w:hint="eastAsia"/>
          <w:color w:val="000000"/>
          <w:sz w:val="24"/>
          <w:szCs w:val="24"/>
        </w:rPr>
        <w:t>）成交后无正当理由拒不与采购人签订政府采购合同；</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7</w:t>
      </w:r>
      <w:r>
        <w:rPr>
          <w:rFonts w:ascii="宋体" w:hAnsi="宋体" w:hint="eastAsia"/>
          <w:color w:val="000000"/>
          <w:sz w:val="24"/>
          <w:szCs w:val="24"/>
        </w:rPr>
        <w:t>）未按照磋商文件确定的事项签订政府采购合同；</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8</w:t>
      </w:r>
      <w:r>
        <w:rPr>
          <w:rFonts w:ascii="宋体" w:hAnsi="宋体" w:hint="eastAsia"/>
          <w:color w:val="000000"/>
          <w:sz w:val="24"/>
          <w:szCs w:val="24"/>
        </w:rPr>
        <w:t>）将政府采购合同转包或者违规分包；</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9</w:t>
      </w:r>
      <w:r>
        <w:rPr>
          <w:rFonts w:ascii="宋体" w:hAnsi="宋体" w:hint="eastAsia"/>
          <w:color w:val="000000"/>
          <w:sz w:val="24"/>
          <w:szCs w:val="24"/>
        </w:rPr>
        <w:t>）提供假冒伪劣产品；</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10</w:t>
      </w:r>
      <w:r>
        <w:rPr>
          <w:rFonts w:ascii="宋体" w:hAnsi="宋体" w:hint="eastAsia"/>
          <w:color w:val="000000"/>
          <w:sz w:val="24"/>
          <w:szCs w:val="24"/>
        </w:rPr>
        <w:t>）擅自变更、中止或者终止政府采购合同；</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11</w:t>
      </w:r>
      <w:r>
        <w:rPr>
          <w:rFonts w:ascii="宋体" w:hAnsi="宋体" w:hint="eastAsia"/>
          <w:color w:val="000000"/>
          <w:sz w:val="24"/>
          <w:szCs w:val="24"/>
        </w:rPr>
        <w:t>）拒绝有关部门的监督检查或者向监督检查部门提供虚假情况；</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12</w:t>
      </w:r>
      <w:r>
        <w:rPr>
          <w:rFonts w:ascii="宋体" w:hAnsi="宋体" w:hint="eastAsia"/>
          <w:color w:val="000000"/>
          <w:sz w:val="24"/>
          <w:szCs w:val="24"/>
        </w:rPr>
        <w:t>）法律法规规定的其他情形。</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供应商有上述情形的，按照规定追究法律责任，具备（</w:t>
      </w:r>
      <w:r>
        <w:rPr>
          <w:rFonts w:ascii="宋体" w:hAnsi="宋体" w:hint="eastAsia"/>
          <w:color w:val="000000"/>
          <w:sz w:val="24"/>
          <w:szCs w:val="24"/>
        </w:rPr>
        <w:t>1</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10</w:t>
      </w:r>
      <w:r>
        <w:rPr>
          <w:rFonts w:ascii="宋体" w:hAnsi="宋体" w:hint="eastAsia"/>
          <w:color w:val="000000"/>
          <w:sz w:val="24"/>
          <w:szCs w:val="24"/>
        </w:rPr>
        <w:t>）条情形之一的，同时将取消被确认为成交供应商的资格或者认定成交无效。</w:t>
      </w:r>
    </w:p>
    <w:p w:rsidR="0000088D" w:rsidRDefault="0000088D">
      <w:pPr>
        <w:pStyle w:val="12"/>
        <w:spacing w:line="360" w:lineRule="auto"/>
        <w:ind w:firstLineChars="0" w:firstLine="0"/>
        <w:rPr>
          <w:rFonts w:ascii="宋体" w:hAnsi="宋体"/>
          <w:color w:val="000000"/>
          <w:sz w:val="24"/>
          <w:szCs w:val="24"/>
        </w:rPr>
      </w:pPr>
    </w:p>
    <w:p w:rsidR="0000088D" w:rsidRDefault="00B3397F">
      <w:pPr>
        <w:pStyle w:val="12"/>
        <w:spacing w:line="360" w:lineRule="auto"/>
        <w:ind w:firstLine="482"/>
        <w:jc w:val="center"/>
        <w:rPr>
          <w:rFonts w:ascii="宋体" w:hAnsi="宋体"/>
          <w:b/>
          <w:color w:val="000000"/>
          <w:sz w:val="24"/>
          <w:szCs w:val="24"/>
        </w:rPr>
      </w:pPr>
      <w:r>
        <w:rPr>
          <w:rFonts w:ascii="宋体" w:hAnsi="宋体" w:hint="eastAsia"/>
          <w:b/>
          <w:color w:val="000000"/>
          <w:sz w:val="24"/>
          <w:szCs w:val="24"/>
        </w:rPr>
        <w:t>八、询问、质疑和投诉</w:t>
      </w:r>
    </w:p>
    <w:p w:rsidR="0000088D" w:rsidRDefault="0000088D">
      <w:pPr>
        <w:pStyle w:val="12"/>
        <w:spacing w:line="360" w:lineRule="auto"/>
        <w:ind w:firstLine="480"/>
        <w:rPr>
          <w:rFonts w:ascii="宋体" w:hAnsi="宋体"/>
          <w:color w:val="000000"/>
          <w:sz w:val="24"/>
          <w:szCs w:val="24"/>
        </w:rPr>
      </w:pP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34.</w:t>
      </w:r>
      <w:r>
        <w:rPr>
          <w:rFonts w:ascii="宋体" w:hAnsi="宋体" w:hint="eastAsia"/>
          <w:color w:val="000000"/>
          <w:sz w:val="24"/>
          <w:szCs w:val="24"/>
        </w:rPr>
        <w:t>询问、质疑、投诉的接收和处理严格按照《中华人共和国政府采购法》、《中华人民共和国政府采购法实施条例》、中华人民共和国财政部令第</w:t>
      </w:r>
      <w:r>
        <w:rPr>
          <w:rFonts w:ascii="宋体" w:hAnsi="宋体" w:hint="eastAsia"/>
          <w:color w:val="000000"/>
          <w:sz w:val="24"/>
          <w:szCs w:val="24"/>
        </w:rPr>
        <w:t>94</w:t>
      </w:r>
      <w:r>
        <w:rPr>
          <w:rFonts w:ascii="宋体" w:hAnsi="宋体" w:hint="eastAsia"/>
          <w:color w:val="000000"/>
          <w:sz w:val="24"/>
          <w:szCs w:val="24"/>
        </w:rPr>
        <w:t>号</w:t>
      </w:r>
      <w:r>
        <w:rPr>
          <w:rFonts w:ascii="宋体" w:hAnsi="宋体" w:hint="eastAsia"/>
          <w:color w:val="000000"/>
          <w:sz w:val="24"/>
          <w:szCs w:val="24"/>
        </w:rPr>
        <w:t>--</w:t>
      </w:r>
      <w:r>
        <w:rPr>
          <w:rFonts w:ascii="宋体" w:hAnsi="宋体" w:hint="eastAsia"/>
          <w:color w:val="000000"/>
          <w:sz w:val="24"/>
          <w:szCs w:val="24"/>
        </w:rPr>
        <w:t>政府采购质疑和投诉办法执行。</w:t>
      </w:r>
    </w:p>
    <w:p w:rsidR="0000088D" w:rsidRDefault="0000088D">
      <w:pPr>
        <w:pStyle w:val="12"/>
        <w:spacing w:line="360" w:lineRule="auto"/>
        <w:ind w:firstLine="480"/>
        <w:rPr>
          <w:rFonts w:ascii="宋体" w:hAnsi="宋体"/>
          <w:color w:val="000000"/>
          <w:sz w:val="24"/>
          <w:szCs w:val="24"/>
        </w:rPr>
      </w:pPr>
    </w:p>
    <w:p w:rsidR="0000088D" w:rsidRDefault="00B3397F">
      <w:pPr>
        <w:pStyle w:val="12"/>
        <w:spacing w:line="360" w:lineRule="auto"/>
        <w:ind w:firstLine="482"/>
        <w:jc w:val="center"/>
        <w:rPr>
          <w:rFonts w:ascii="宋体" w:hAnsi="宋体"/>
          <w:b/>
          <w:color w:val="000000"/>
          <w:sz w:val="24"/>
          <w:szCs w:val="24"/>
        </w:rPr>
      </w:pPr>
      <w:r>
        <w:rPr>
          <w:rFonts w:ascii="宋体" w:hAnsi="宋体" w:hint="eastAsia"/>
          <w:b/>
          <w:color w:val="000000"/>
          <w:sz w:val="24"/>
          <w:szCs w:val="24"/>
        </w:rPr>
        <w:t>九、其</w:t>
      </w:r>
      <w:r>
        <w:rPr>
          <w:rFonts w:ascii="宋体" w:hAnsi="宋体" w:hint="eastAsia"/>
          <w:b/>
          <w:color w:val="000000"/>
          <w:sz w:val="24"/>
          <w:szCs w:val="24"/>
        </w:rPr>
        <w:t xml:space="preserve">  </w:t>
      </w:r>
      <w:r>
        <w:rPr>
          <w:rFonts w:ascii="宋体" w:hAnsi="宋体" w:hint="eastAsia"/>
          <w:b/>
          <w:color w:val="000000"/>
          <w:sz w:val="24"/>
          <w:szCs w:val="24"/>
        </w:rPr>
        <w:t>他</w:t>
      </w:r>
    </w:p>
    <w:p w:rsidR="0000088D" w:rsidRDefault="0000088D">
      <w:pPr>
        <w:pStyle w:val="12"/>
        <w:spacing w:line="360" w:lineRule="auto"/>
        <w:ind w:firstLine="480"/>
        <w:rPr>
          <w:rFonts w:ascii="宋体" w:hAnsi="宋体"/>
          <w:color w:val="000000"/>
          <w:sz w:val="24"/>
          <w:szCs w:val="24"/>
        </w:rPr>
      </w:pP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35.</w:t>
      </w:r>
      <w:r>
        <w:rPr>
          <w:rFonts w:ascii="宋体" w:hAnsi="宋体" w:hint="eastAsia"/>
          <w:color w:val="000000"/>
          <w:sz w:val="24"/>
          <w:szCs w:val="24"/>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 xml:space="preserve">36. </w:t>
      </w:r>
      <w:r>
        <w:rPr>
          <w:rFonts w:ascii="宋体" w:hAnsi="宋体" w:hint="eastAsia"/>
          <w:color w:val="000000"/>
          <w:sz w:val="24"/>
          <w:szCs w:val="24"/>
        </w:rPr>
        <w:t>政策功能</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（一）本项目为非专门面向中小企业的项目，为贯彻落实财库</w:t>
      </w:r>
      <w:r>
        <w:rPr>
          <w:rFonts w:ascii="宋体" w:hAnsi="宋体" w:hint="eastAsia"/>
          <w:color w:val="000000"/>
          <w:sz w:val="24"/>
          <w:szCs w:val="24"/>
        </w:rPr>
        <w:t xml:space="preserve">[2011]181 </w:t>
      </w:r>
      <w:r>
        <w:rPr>
          <w:rFonts w:ascii="宋体" w:hAnsi="宋体" w:hint="eastAsia"/>
          <w:color w:val="000000"/>
          <w:sz w:val="24"/>
          <w:szCs w:val="24"/>
        </w:rPr>
        <w:t>号《财政部、工信部关于印发《政府采购促进中小企业发展暂行办法》的通知》，鼓励中小企业参与投（中小企业划型标准依据工信部联企业〔</w:t>
      </w:r>
      <w:r>
        <w:rPr>
          <w:rFonts w:ascii="宋体" w:hAnsi="宋体" w:hint="eastAsia"/>
          <w:color w:val="000000"/>
          <w:sz w:val="24"/>
          <w:szCs w:val="24"/>
        </w:rPr>
        <w:t>2011</w:t>
      </w:r>
      <w:r>
        <w:rPr>
          <w:rFonts w:ascii="宋体" w:hAnsi="宋体" w:hint="eastAsia"/>
          <w:color w:val="000000"/>
          <w:sz w:val="24"/>
          <w:szCs w:val="24"/>
        </w:rPr>
        <w:t>〕</w:t>
      </w:r>
      <w:r>
        <w:rPr>
          <w:rFonts w:ascii="宋体" w:hAnsi="宋体" w:hint="eastAsia"/>
          <w:color w:val="000000"/>
          <w:sz w:val="24"/>
          <w:szCs w:val="24"/>
        </w:rPr>
        <w:t xml:space="preserve">300 </w:t>
      </w:r>
      <w:r>
        <w:rPr>
          <w:rFonts w:ascii="宋体" w:hAnsi="宋体" w:hint="eastAsia"/>
          <w:color w:val="000000"/>
          <w:sz w:val="24"/>
          <w:szCs w:val="24"/>
        </w:rPr>
        <w:t>号《</w:t>
      </w:r>
      <w:r>
        <w:rPr>
          <w:rFonts w:ascii="宋体" w:hAnsi="宋体" w:hint="eastAsia"/>
          <w:color w:val="000000"/>
          <w:sz w:val="24"/>
          <w:szCs w:val="24"/>
        </w:rPr>
        <w:t>工业和信息化部、国家统计局、国家发展和改革委员会、财政部关于印发中小企业划型标准规定</w:t>
      </w:r>
      <w:r>
        <w:rPr>
          <w:rFonts w:ascii="宋体" w:hAnsi="宋体" w:hint="eastAsia"/>
          <w:color w:val="000000"/>
          <w:sz w:val="24"/>
          <w:szCs w:val="24"/>
        </w:rPr>
        <w:lastRenderedPageBreak/>
        <w:t>的通知》）。对小型和微型企业产品的价格给予</w:t>
      </w:r>
      <w:r>
        <w:rPr>
          <w:rFonts w:ascii="宋体" w:hAnsi="宋体" w:hint="eastAsia"/>
          <w:color w:val="000000"/>
          <w:sz w:val="24"/>
          <w:szCs w:val="24"/>
        </w:rPr>
        <w:t>6%-10%</w:t>
      </w:r>
      <w:r>
        <w:rPr>
          <w:rFonts w:ascii="宋体" w:hAnsi="宋体" w:hint="eastAsia"/>
          <w:color w:val="000000"/>
          <w:sz w:val="24"/>
          <w:szCs w:val="24"/>
        </w:rPr>
        <w:t>的扣除，用扣除后的价格参与评审。大中型企业和其他自然人、法人或者其他组织与小型、微型企业组成联合体，并在联合协议中约定，小型、微型企业的协议合同金额占到联合体协议合同总金额</w:t>
      </w:r>
      <w:r>
        <w:rPr>
          <w:rFonts w:ascii="宋体" w:hAnsi="宋体" w:hint="eastAsia"/>
          <w:color w:val="000000"/>
          <w:sz w:val="24"/>
          <w:szCs w:val="24"/>
        </w:rPr>
        <w:t>30%</w:t>
      </w:r>
      <w:r>
        <w:rPr>
          <w:rFonts w:ascii="宋体" w:hAnsi="宋体" w:hint="eastAsia"/>
          <w:color w:val="000000"/>
          <w:sz w:val="24"/>
          <w:szCs w:val="24"/>
        </w:rPr>
        <w:t>以上的，给予联合体</w:t>
      </w:r>
      <w:r>
        <w:rPr>
          <w:rFonts w:ascii="宋体" w:hAnsi="宋体" w:hint="eastAsia"/>
          <w:color w:val="000000"/>
          <w:sz w:val="24"/>
          <w:szCs w:val="24"/>
        </w:rPr>
        <w:t>2%-3%</w:t>
      </w:r>
      <w:r>
        <w:rPr>
          <w:rFonts w:ascii="宋体" w:hAnsi="宋体" w:hint="eastAsia"/>
          <w:color w:val="000000"/>
          <w:sz w:val="24"/>
          <w:szCs w:val="24"/>
        </w:rPr>
        <w:t>的价格扣除，用扣除后的价格参与评审。联合体各方均为小型、微型企业的，联合体视同为小型、微型企业</w:t>
      </w:r>
      <w:r>
        <w:rPr>
          <w:rFonts w:ascii="宋体" w:hAnsi="宋体" w:hint="eastAsia"/>
          <w:b/>
          <w:color w:val="000000"/>
          <w:sz w:val="24"/>
          <w:szCs w:val="24"/>
        </w:rPr>
        <w:t>（详见评审标准）</w:t>
      </w:r>
      <w:r>
        <w:rPr>
          <w:rFonts w:ascii="宋体" w:hAnsi="宋体" w:hint="eastAsia"/>
          <w:color w:val="000000"/>
          <w:sz w:val="24"/>
          <w:szCs w:val="24"/>
        </w:rPr>
        <w:t>。</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（二）根据《财政部、司法部关于政府采购支持监狱企业发展</w:t>
      </w:r>
      <w:r>
        <w:rPr>
          <w:rFonts w:ascii="宋体" w:hAnsi="宋体" w:hint="eastAsia"/>
          <w:color w:val="000000"/>
          <w:sz w:val="24"/>
          <w:szCs w:val="24"/>
        </w:rPr>
        <w:t>有关问题的通知》（财库</w:t>
      </w:r>
      <w:r>
        <w:rPr>
          <w:rFonts w:ascii="宋体" w:hAnsi="宋体" w:hint="eastAsia"/>
          <w:color w:val="000000"/>
          <w:sz w:val="24"/>
          <w:szCs w:val="24"/>
        </w:rPr>
        <w:t xml:space="preserve">[2014]68 </w:t>
      </w:r>
      <w:r>
        <w:rPr>
          <w:rFonts w:ascii="宋体" w:hAnsi="宋体" w:hint="eastAsia"/>
          <w:color w:val="000000"/>
          <w:sz w:val="24"/>
          <w:szCs w:val="24"/>
        </w:rPr>
        <w:t>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r>
        <w:rPr>
          <w:rFonts w:ascii="宋体" w:hAnsi="宋体" w:hint="eastAsia"/>
          <w:b/>
          <w:color w:val="000000"/>
          <w:sz w:val="24"/>
          <w:szCs w:val="24"/>
        </w:rPr>
        <w:t>（详见评审标准）。</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（三）根据《财政部</w:t>
      </w:r>
      <w:r>
        <w:rPr>
          <w:rFonts w:ascii="宋体" w:hAnsi="宋体" w:hint="eastAsia"/>
          <w:color w:val="000000"/>
          <w:sz w:val="24"/>
          <w:szCs w:val="24"/>
        </w:rPr>
        <w:t xml:space="preserve"> </w:t>
      </w:r>
      <w:r>
        <w:rPr>
          <w:rFonts w:ascii="宋体" w:hAnsi="宋体" w:hint="eastAsia"/>
          <w:color w:val="000000"/>
          <w:sz w:val="24"/>
          <w:szCs w:val="24"/>
        </w:rPr>
        <w:t>民政部</w:t>
      </w:r>
      <w:r>
        <w:rPr>
          <w:rFonts w:ascii="宋体" w:hAnsi="宋体" w:hint="eastAsia"/>
          <w:color w:val="000000"/>
          <w:sz w:val="24"/>
          <w:szCs w:val="24"/>
        </w:rPr>
        <w:t xml:space="preserve"> </w:t>
      </w:r>
      <w:r>
        <w:rPr>
          <w:rFonts w:ascii="宋体" w:hAnsi="宋体" w:hint="eastAsia"/>
          <w:color w:val="000000"/>
          <w:sz w:val="24"/>
          <w:szCs w:val="24"/>
        </w:rPr>
        <w:t>中国残疾人联合会关于促进残疾人就业政府采购政策的通知》</w:t>
      </w:r>
      <w:r>
        <w:rPr>
          <w:rFonts w:ascii="宋体" w:hAnsi="宋体" w:hint="eastAsia"/>
          <w:color w:val="000000"/>
          <w:sz w:val="24"/>
          <w:szCs w:val="24"/>
        </w:rPr>
        <w:t>(</w:t>
      </w:r>
      <w:r>
        <w:rPr>
          <w:rFonts w:ascii="宋体" w:hAnsi="宋体" w:hint="eastAsia"/>
          <w:color w:val="000000"/>
          <w:sz w:val="24"/>
          <w:szCs w:val="24"/>
        </w:rPr>
        <w:t>财库〔</w:t>
      </w:r>
      <w:r>
        <w:rPr>
          <w:rFonts w:ascii="宋体" w:hAnsi="宋体" w:hint="eastAsia"/>
          <w:color w:val="000000"/>
          <w:sz w:val="24"/>
          <w:szCs w:val="24"/>
        </w:rPr>
        <w:t>2017</w:t>
      </w:r>
      <w:r>
        <w:rPr>
          <w:rFonts w:ascii="宋体" w:hAnsi="宋体" w:hint="eastAsia"/>
          <w:color w:val="000000"/>
          <w:sz w:val="24"/>
          <w:szCs w:val="24"/>
        </w:rPr>
        <w:t>〕</w:t>
      </w:r>
      <w:r>
        <w:rPr>
          <w:rFonts w:ascii="宋体" w:hAnsi="宋体" w:hint="eastAsia"/>
          <w:color w:val="000000"/>
          <w:sz w:val="24"/>
          <w:szCs w:val="24"/>
        </w:rPr>
        <w:t>141</w:t>
      </w:r>
      <w:r>
        <w:rPr>
          <w:rFonts w:ascii="宋体" w:hAnsi="宋体" w:hint="eastAsia"/>
          <w:color w:val="000000"/>
          <w:sz w:val="24"/>
          <w:szCs w:val="24"/>
        </w:rPr>
        <w:t>号</w:t>
      </w:r>
      <w:r>
        <w:rPr>
          <w:rFonts w:ascii="宋体" w:hAnsi="宋体" w:hint="eastAsia"/>
          <w:color w:val="000000"/>
          <w:sz w:val="24"/>
          <w:szCs w:val="24"/>
        </w:rPr>
        <w:t>)</w:t>
      </w:r>
      <w:r>
        <w:rPr>
          <w:rFonts w:ascii="宋体" w:hAnsi="宋体" w:hint="eastAsia"/>
          <w:color w:val="000000"/>
          <w:sz w:val="24"/>
          <w:szCs w:val="24"/>
        </w:rPr>
        <w:t>的规定，在政府采购活动中，残疾人福利性单位符合本通知规定的条件、提供本通知规定的《残疾人福利性单位声明函》，并对声明的真实性负责</w:t>
      </w:r>
      <w:r>
        <w:rPr>
          <w:rFonts w:ascii="宋体" w:hAnsi="宋体" w:hint="eastAsia"/>
          <w:color w:val="000000"/>
          <w:sz w:val="24"/>
          <w:szCs w:val="24"/>
        </w:rPr>
        <w:t>的，视同小型、微型企业，享受评审中价格扣除等促进中小企业发展的政府采购政策</w:t>
      </w:r>
      <w:r>
        <w:rPr>
          <w:rFonts w:ascii="宋体" w:hAnsi="宋体" w:hint="eastAsia"/>
          <w:b/>
          <w:color w:val="000000"/>
          <w:sz w:val="24"/>
          <w:szCs w:val="24"/>
        </w:rPr>
        <w:t>（详见评审标准）。</w:t>
      </w:r>
    </w:p>
    <w:p w:rsidR="0000088D" w:rsidRDefault="00B3397F">
      <w:pPr>
        <w:pStyle w:val="12"/>
        <w:spacing w:line="360" w:lineRule="auto"/>
        <w:ind w:firstLineChars="0" w:firstLine="0"/>
        <w:jc w:val="left"/>
        <w:rPr>
          <w:rFonts w:ascii="宋体" w:hAnsi="宋体"/>
          <w:color w:val="000000"/>
          <w:sz w:val="24"/>
          <w:szCs w:val="24"/>
        </w:rPr>
      </w:pPr>
      <w:r>
        <w:rPr>
          <w:rFonts w:ascii="宋体" w:hAnsi="宋体" w:hint="eastAsia"/>
          <w:color w:val="000000"/>
          <w:sz w:val="24"/>
          <w:szCs w:val="24"/>
        </w:rPr>
        <w:t>（四）根据</w:t>
      </w:r>
      <w:r>
        <w:rPr>
          <w:rFonts w:ascii="宋体" w:hAnsi="宋体" w:hint="eastAsia"/>
          <w:b/>
          <w:bCs/>
          <w:color w:val="000000"/>
          <w:sz w:val="24"/>
          <w:szCs w:val="24"/>
        </w:rPr>
        <w:t>财政部国家发展改革委关于印发《节能产品政府采购实施意见》的通知（财库［</w:t>
      </w:r>
      <w:r>
        <w:rPr>
          <w:rFonts w:ascii="宋体" w:hAnsi="宋体" w:hint="eastAsia"/>
          <w:b/>
          <w:bCs/>
          <w:color w:val="000000"/>
          <w:sz w:val="24"/>
          <w:szCs w:val="24"/>
        </w:rPr>
        <w:t>2004</w:t>
      </w:r>
      <w:r>
        <w:rPr>
          <w:rFonts w:ascii="宋体" w:hAnsi="宋体" w:hint="eastAsia"/>
          <w:b/>
          <w:bCs/>
          <w:color w:val="000000"/>
          <w:sz w:val="24"/>
          <w:szCs w:val="24"/>
        </w:rPr>
        <w:t>］</w:t>
      </w:r>
      <w:r>
        <w:rPr>
          <w:rFonts w:ascii="宋体" w:hAnsi="宋体" w:hint="eastAsia"/>
          <w:b/>
          <w:bCs/>
          <w:color w:val="000000"/>
          <w:sz w:val="24"/>
          <w:szCs w:val="24"/>
        </w:rPr>
        <w:t>185</w:t>
      </w:r>
      <w:r>
        <w:rPr>
          <w:rFonts w:ascii="宋体" w:hAnsi="宋体" w:hint="eastAsia"/>
          <w:b/>
          <w:bCs/>
          <w:color w:val="000000"/>
          <w:sz w:val="24"/>
          <w:szCs w:val="24"/>
        </w:rPr>
        <w:t>号），</w:t>
      </w:r>
      <w:r>
        <w:rPr>
          <w:rFonts w:ascii="宋体" w:hAnsi="宋体" w:hint="eastAsia"/>
          <w:color w:val="000000"/>
          <w:sz w:val="24"/>
          <w:szCs w:val="24"/>
        </w:rPr>
        <w:t>本项目采购中如有列入政府采购强制采购节能清单的，所提供应产品必须在财政部和国家发展改革委联合下发的最新一期强制节能产品政府采购清单之内，并提供相关的证明文件</w:t>
      </w:r>
      <w:r>
        <w:rPr>
          <w:rFonts w:ascii="宋体" w:hAnsi="宋体" w:hint="eastAsia"/>
          <w:color w:val="000000"/>
          <w:sz w:val="24"/>
          <w:szCs w:val="24"/>
        </w:rPr>
        <w:t>(</w:t>
      </w:r>
      <w:r>
        <w:rPr>
          <w:rFonts w:ascii="宋体" w:hAnsi="宋体" w:hint="eastAsia"/>
          <w:color w:val="000000"/>
          <w:sz w:val="24"/>
          <w:szCs w:val="24"/>
        </w:rPr>
        <w:t>提供政府采购节能清单文件首页、产品清单所在页和国家主管机构网站节能产品查询</w:t>
      </w:r>
      <w:r>
        <w:rPr>
          <w:rFonts w:ascii="宋体" w:hAnsi="宋体" w:hint="eastAsia"/>
          <w:color w:val="000000"/>
          <w:sz w:val="24"/>
          <w:szCs w:val="24"/>
        </w:rPr>
        <w:t>http://www.ccgp.gov.cn/search/jnqdchaxun.h</w:t>
      </w:r>
      <w:r>
        <w:rPr>
          <w:rFonts w:ascii="宋体" w:hAnsi="宋体" w:hint="eastAsia"/>
          <w:color w:val="000000"/>
          <w:sz w:val="24"/>
          <w:szCs w:val="24"/>
        </w:rPr>
        <w:t>tm</w:t>
      </w:r>
      <w:r>
        <w:rPr>
          <w:rFonts w:ascii="宋体" w:hAnsi="宋体" w:hint="eastAsia"/>
          <w:color w:val="000000"/>
          <w:sz w:val="24"/>
          <w:szCs w:val="24"/>
        </w:rPr>
        <w:t>结果打印页等证明材料</w:t>
      </w:r>
      <w:r>
        <w:rPr>
          <w:rFonts w:ascii="宋体" w:hAnsi="宋体" w:hint="eastAsia"/>
          <w:color w:val="000000"/>
          <w:sz w:val="24"/>
          <w:szCs w:val="24"/>
        </w:rPr>
        <w:t>)</w:t>
      </w:r>
      <w:r>
        <w:rPr>
          <w:rFonts w:ascii="宋体" w:hAnsi="宋体" w:hint="eastAsia"/>
          <w:color w:val="000000"/>
          <w:sz w:val="24"/>
          <w:szCs w:val="24"/>
        </w:rPr>
        <w:t>，否则，投标将视为无效投标。</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（五）根据</w:t>
      </w:r>
      <w:r>
        <w:rPr>
          <w:rFonts w:ascii="宋体" w:hAnsi="宋体" w:hint="eastAsia"/>
          <w:bCs/>
          <w:color w:val="000000"/>
          <w:sz w:val="24"/>
          <w:szCs w:val="24"/>
        </w:rPr>
        <w:t>财政部国家发展改革委关于印发《节能产品政府采购实施意见》的通知（财库［</w:t>
      </w:r>
      <w:r>
        <w:rPr>
          <w:rFonts w:ascii="宋体" w:hAnsi="宋体" w:hint="eastAsia"/>
          <w:bCs/>
          <w:color w:val="000000"/>
          <w:sz w:val="24"/>
          <w:szCs w:val="24"/>
        </w:rPr>
        <w:t>2004</w:t>
      </w:r>
      <w:r>
        <w:rPr>
          <w:rFonts w:ascii="宋体" w:hAnsi="宋体" w:hint="eastAsia"/>
          <w:bCs/>
          <w:color w:val="000000"/>
          <w:sz w:val="24"/>
          <w:szCs w:val="24"/>
        </w:rPr>
        <w:t>］</w:t>
      </w:r>
      <w:r>
        <w:rPr>
          <w:rFonts w:ascii="宋体" w:hAnsi="宋体" w:hint="eastAsia"/>
          <w:bCs/>
          <w:color w:val="000000"/>
          <w:sz w:val="24"/>
          <w:szCs w:val="24"/>
        </w:rPr>
        <w:t>185</w:t>
      </w:r>
      <w:r>
        <w:rPr>
          <w:rFonts w:ascii="宋体" w:hAnsi="宋体" w:hint="eastAsia"/>
          <w:bCs/>
          <w:color w:val="000000"/>
          <w:sz w:val="24"/>
          <w:szCs w:val="24"/>
        </w:rPr>
        <w:t>号）</w:t>
      </w:r>
      <w:r>
        <w:rPr>
          <w:rFonts w:ascii="宋体" w:hAnsi="宋体" w:hint="eastAsia"/>
          <w:color w:val="000000"/>
          <w:sz w:val="24"/>
          <w:szCs w:val="24"/>
        </w:rPr>
        <w:t>，如供应商所提供产品属于被列入最新一期节能清单所列的优先采购节能产品中，将给以优先采购（评审标准详见评标标准和办法）。</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b/>
          <w:bCs/>
          <w:color w:val="000000"/>
          <w:sz w:val="24"/>
          <w:szCs w:val="24"/>
        </w:rPr>
        <w:t>（六）</w:t>
      </w:r>
      <w:r>
        <w:rPr>
          <w:rFonts w:ascii="宋体" w:hAnsi="宋体" w:hint="eastAsia"/>
          <w:bCs/>
          <w:color w:val="000000"/>
          <w:sz w:val="24"/>
          <w:szCs w:val="24"/>
        </w:rPr>
        <w:t>根据财政部、国家环保总局联合印发《关于环境标志产品政府采购实施的意见》（财库</w:t>
      </w:r>
      <w:r>
        <w:rPr>
          <w:rFonts w:ascii="宋体" w:hAnsi="宋体" w:hint="eastAsia"/>
          <w:bCs/>
          <w:color w:val="000000"/>
          <w:sz w:val="24"/>
          <w:szCs w:val="24"/>
        </w:rPr>
        <w:t>[2006]90</w:t>
      </w:r>
      <w:r>
        <w:rPr>
          <w:rFonts w:ascii="宋体" w:hAnsi="宋体" w:hint="eastAsia"/>
          <w:bCs/>
          <w:color w:val="000000"/>
          <w:sz w:val="24"/>
          <w:szCs w:val="24"/>
        </w:rPr>
        <w:t>号），如供应商所提供产品属于被列入最新一期环境标志产品政府采购清单产品，将给以优先采购</w:t>
      </w:r>
      <w:r>
        <w:rPr>
          <w:rFonts w:ascii="宋体" w:hAnsi="宋体" w:hint="eastAsia"/>
          <w:b/>
          <w:bCs/>
          <w:color w:val="000000"/>
          <w:sz w:val="24"/>
          <w:szCs w:val="24"/>
        </w:rPr>
        <w:t>（详见评审标准）</w:t>
      </w:r>
      <w:r>
        <w:rPr>
          <w:rFonts w:ascii="宋体" w:hAnsi="宋体" w:hint="eastAsia"/>
          <w:bCs/>
          <w:color w:val="000000"/>
          <w:sz w:val="24"/>
          <w:szCs w:val="24"/>
        </w:rPr>
        <w:t>。</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（七）根据《政府采购进口产品管理办法》（财库</w:t>
      </w:r>
      <w:r>
        <w:rPr>
          <w:rFonts w:ascii="宋体" w:hAnsi="宋体" w:hint="eastAsia"/>
          <w:color w:val="000000"/>
          <w:sz w:val="24"/>
          <w:szCs w:val="24"/>
        </w:rPr>
        <w:t xml:space="preserve">[2007]119 </w:t>
      </w:r>
      <w:r>
        <w:rPr>
          <w:rFonts w:ascii="宋体" w:hAnsi="宋体" w:hint="eastAsia"/>
          <w:color w:val="000000"/>
          <w:sz w:val="24"/>
          <w:szCs w:val="24"/>
        </w:rPr>
        <w:t>号）规定，政府采购应当采购本国产品，不允许采购进口产品，确需采购进口产品的，实行审核管理。</w:t>
      </w:r>
      <w:r>
        <w:rPr>
          <w:rFonts w:ascii="宋体" w:hAnsi="宋体" w:hint="eastAsia"/>
          <w:color w:val="000000"/>
          <w:sz w:val="24"/>
          <w:szCs w:val="24"/>
        </w:rPr>
        <w:lastRenderedPageBreak/>
        <w:t>本办法所称进口产品是指通过中国海关报关验放进入中国境内且产自关境外的产品。根据《财政部办公厅关于政府采购进口产品管理有关问题的通知》（财办库</w:t>
      </w:r>
      <w:r>
        <w:rPr>
          <w:rFonts w:ascii="宋体" w:hAnsi="宋体" w:hint="eastAsia"/>
          <w:color w:val="000000"/>
          <w:sz w:val="24"/>
          <w:szCs w:val="24"/>
        </w:rPr>
        <w:t xml:space="preserve">[2008]248 </w:t>
      </w:r>
      <w:r>
        <w:rPr>
          <w:rFonts w:ascii="宋体" w:hAnsi="宋体" w:hint="eastAsia"/>
          <w:color w:val="000000"/>
          <w:sz w:val="24"/>
          <w:szCs w:val="24"/>
        </w:rPr>
        <w:t>号）规定，凡在海关特殊监管区域内企业生产或加工（包括从境外进口料件）销往境内其他地区的产品，不作为政府采购项下进口产品。对从境外进入海关特殊监管区域，再经办理报关手续后从海关特殊监管区进入境内其他地</w:t>
      </w:r>
      <w:r>
        <w:rPr>
          <w:rFonts w:ascii="宋体" w:hAnsi="宋体" w:hint="eastAsia"/>
          <w:color w:val="000000"/>
          <w:sz w:val="24"/>
          <w:szCs w:val="24"/>
        </w:rPr>
        <w:t>区的产品，应当视为进口产品；</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未在采购文件中明确规定不允许进口产品参加的，视为拒绝进口产品参加。财政部门审核同意购买进口产品的，将在采购文件中明确规定可以采购进口产品。</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（八）根据《</w:t>
      </w:r>
      <w:r>
        <w:rPr>
          <w:rFonts w:ascii="宋体" w:hAnsi="宋体" w:hint="eastAsia"/>
          <w:bCs/>
          <w:color w:val="000000"/>
          <w:sz w:val="24"/>
          <w:szCs w:val="24"/>
        </w:rPr>
        <w:t>财政部国家发展改革委信息产业部关于印发无线局域网产品政府采购实施意见的通知</w:t>
      </w:r>
      <w:r>
        <w:rPr>
          <w:rFonts w:ascii="宋体" w:hAnsi="宋体" w:hint="eastAsia"/>
          <w:color w:val="000000"/>
          <w:sz w:val="24"/>
          <w:szCs w:val="24"/>
        </w:rPr>
        <w:t>》</w:t>
      </w:r>
      <w:r>
        <w:rPr>
          <w:rFonts w:ascii="宋体" w:hAnsi="宋体" w:hint="eastAsia"/>
          <w:bCs/>
          <w:color w:val="000000"/>
          <w:sz w:val="24"/>
          <w:szCs w:val="24"/>
        </w:rPr>
        <w:t>财库［</w:t>
      </w:r>
      <w:r>
        <w:rPr>
          <w:rFonts w:ascii="宋体" w:hAnsi="宋体" w:hint="eastAsia"/>
          <w:bCs/>
          <w:color w:val="000000"/>
          <w:sz w:val="24"/>
          <w:szCs w:val="24"/>
        </w:rPr>
        <w:t>2005</w:t>
      </w:r>
      <w:r>
        <w:rPr>
          <w:rFonts w:ascii="宋体" w:hAnsi="宋体" w:hint="eastAsia"/>
          <w:bCs/>
          <w:color w:val="000000"/>
          <w:sz w:val="24"/>
          <w:szCs w:val="24"/>
        </w:rPr>
        <w:t>］</w:t>
      </w:r>
      <w:r>
        <w:rPr>
          <w:rFonts w:ascii="宋体" w:hAnsi="宋体" w:hint="eastAsia"/>
          <w:bCs/>
          <w:color w:val="000000"/>
          <w:sz w:val="24"/>
          <w:szCs w:val="24"/>
        </w:rPr>
        <w:t>366</w:t>
      </w:r>
      <w:r>
        <w:rPr>
          <w:rFonts w:ascii="宋体" w:hAnsi="宋体" w:hint="eastAsia"/>
          <w:bCs/>
          <w:color w:val="000000"/>
          <w:sz w:val="24"/>
          <w:szCs w:val="24"/>
        </w:rPr>
        <w:t>号</w:t>
      </w:r>
      <w:r>
        <w:rPr>
          <w:rFonts w:ascii="宋体" w:hAnsi="宋体" w:hint="eastAsia"/>
          <w:color w:val="000000"/>
          <w:sz w:val="24"/>
          <w:szCs w:val="24"/>
        </w:rPr>
        <w:t>，本项目如涉及到无线局域网产品和含有无线局域网功能的计算机、通信设备、打印机、复印机、投影仪等产品的，当优先采购《无线局域网认证产品政府采购清单》内的产品，如涉及到信息安全产品，应当采购经国家认证的信息安全产品；采用最低评标价法的</w:t>
      </w:r>
      <w:r>
        <w:rPr>
          <w:rFonts w:ascii="宋体" w:hAnsi="宋体" w:hint="eastAsia"/>
          <w:color w:val="000000"/>
          <w:sz w:val="24"/>
          <w:szCs w:val="24"/>
        </w:rPr>
        <w:t>采购项目，清单中的产品不是最低报价但不高于排序第一的一般产品报价一定比例的，将采购合同授予提供认证产品的供应商。采用综合评标法的采购项目，将在评审总分基础上对清单中的产品合理加分</w:t>
      </w:r>
      <w:r>
        <w:rPr>
          <w:rFonts w:ascii="宋体" w:hAnsi="宋体" w:hint="eastAsia"/>
          <w:b/>
          <w:bCs/>
          <w:color w:val="000000"/>
          <w:sz w:val="24"/>
          <w:szCs w:val="24"/>
        </w:rPr>
        <w:t>（详见评审标准）</w:t>
      </w:r>
      <w:r>
        <w:rPr>
          <w:rFonts w:ascii="宋体" w:hAnsi="宋体" w:hint="eastAsia"/>
          <w:bCs/>
          <w:color w:val="000000"/>
          <w:sz w:val="24"/>
          <w:szCs w:val="24"/>
        </w:rPr>
        <w:t>。</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（九）、根据政府采购政策，本项目如涉及到计算机办公设备产品，供应商所投产品必须是预装正版操作系统软件的计算机产品。</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（十）根据《</w:t>
      </w:r>
      <w:r>
        <w:rPr>
          <w:rFonts w:ascii="宋体" w:hAnsi="宋体" w:hint="eastAsia"/>
          <w:b/>
          <w:bCs/>
          <w:color w:val="000000"/>
          <w:sz w:val="24"/>
          <w:szCs w:val="24"/>
        </w:rPr>
        <w:t>关于信息安全产品实施政府采购的通知（财库【</w:t>
      </w:r>
      <w:r>
        <w:rPr>
          <w:rFonts w:ascii="宋体" w:hAnsi="宋体" w:hint="eastAsia"/>
          <w:b/>
          <w:bCs/>
          <w:color w:val="000000"/>
          <w:sz w:val="24"/>
          <w:szCs w:val="24"/>
        </w:rPr>
        <w:t>2010</w:t>
      </w:r>
      <w:r>
        <w:rPr>
          <w:rFonts w:ascii="宋体" w:hAnsi="宋体" w:hint="eastAsia"/>
          <w:b/>
          <w:bCs/>
          <w:color w:val="000000"/>
          <w:sz w:val="24"/>
          <w:szCs w:val="24"/>
        </w:rPr>
        <w:t>】</w:t>
      </w:r>
      <w:r>
        <w:rPr>
          <w:rFonts w:ascii="宋体" w:hAnsi="宋体" w:hint="eastAsia"/>
          <w:b/>
          <w:bCs/>
          <w:color w:val="000000"/>
          <w:sz w:val="24"/>
          <w:szCs w:val="24"/>
        </w:rPr>
        <w:t>48</w:t>
      </w:r>
      <w:r>
        <w:rPr>
          <w:rFonts w:ascii="宋体" w:hAnsi="宋体" w:hint="eastAsia"/>
          <w:b/>
          <w:bCs/>
          <w:color w:val="000000"/>
          <w:sz w:val="24"/>
          <w:szCs w:val="24"/>
        </w:rPr>
        <w:t>号）</w:t>
      </w:r>
      <w:r>
        <w:rPr>
          <w:rFonts w:ascii="宋体" w:hAnsi="宋体" w:hint="eastAsia"/>
          <w:color w:val="000000"/>
          <w:sz w:val="24"/>
          <w:szCs w:val="24"/>
        </w:rPr>
        <w:t>》规定，本项目如涉及采购信息安全产品的，产品供应商提供由中国信息安全认证中心按国家标准认证颁发的有效认证证书。</w:t>
      </w:r>
    </w:p>
    <w:p w:rsidR="0000088D" w:rsidRDefault="00B3397F">
      <w:pPr>
        <w:pStyle w:val="12"/>
        <w:spacing w:line="360" w:lineRule="auto"/>
        <w:ind w:firstLineChars="0" w:firstLine="0"/>
        <w:rPr>
          <w:rFonts w:ascii="宋体" w:hAnsi="宋体"/>
          <w:color w:val="000000"/>
          <w:sz w:val="24"/>
          <w:szCs w:val="24"/>
        </w:rPr>
      </w:pPr>
      <w:r>
        <w:rPr>
          <w:rFonts w:ascii="宋体" w:hAnsi="宋体" w:hint="eastAsia"/>
          <w:color w:val="000000"/>
          <w:sz w:val="24"/>
          <w:szCs w:val="24"/>
        </w:rPr>
        <w:t>（十一）其它未</w:t>
      </w:r>
      <w:r>
        <w:rPr>
          <w:rFonts w:ascii="宋体" w:hAnsi="宋体" w:hint="eastAsia"/>
          <w:color w:val="000000"/>
          <w:sz w:val="24"/>
          <w:szCs w:val="24"/>
        </w:rPr>
        <w:t>尽事宜，按国家有关法律、法规执行；</w:t>
      </w:r>
    </w:p>
    <w:p w:rsidR="0000088D" w:rsidRDefault="0000088D">
      <w:pPr>
        <w:pStyle w:val="12"/>
        <w:spacing w:line="360" w:lineRule="auto"/>
        <w:ind w:firstLineChars="0" w:firstLine="0"/>
        <w:rPr>
          <w:rFonts w:ascii="宋体" w:hAnsi="宋体"/>
          <w:color w:val="000000"/>
          <w:sz w:val="24"/>
          <w:szCs w:val="24"/>
        </w:rPr>
      </w:pPr>
    </w:p>
    <w:p w:rsidR="0000088D" w:rsidRDefault="0000088D">
      <w:pPr>
        <w:pStyle w:val="12"/>
        <w:ind w:firstLineChars="0" w:firstLine="0"/>
        <w:jc w:val="center"/>
        <w:rPr>
          <w:rFonts w:ascii="宋体" w:hAnsi="宋体"/>
          <w:b/>
          <w:bCs/>
          <w:sz w:val="32"/>
          <w:szCs w:val="32"/>
        </w:rPr>
      </w:pPr>
      <w:bookmarkStart w:id="206" w:name="_Toc90713368"/>
      <w:bookmarkStart w:id="207" w:name="_Toc90712549"/>
      <w:bookmarkStart w:id="208" w:name="_Toc493593719"/>
      <w:bookmarkStart w:id="209" w:name="_Toc493593496"/>
    </w:p>
    <w:p w:rsidR="0000088D" w:rsidRDefault="0000088D">
      <w:pPr>
        <w:pStyle w:val="12"/>
        <w:ind w:firstLineChars="0" w:firstLine="0"/>
        <w:jc w:val="center"/>
        <w:rPr>
          <w:rFonts w:ascii="宋体" w:hAnsi="宋体"/>
          <w:b/>
          <w:bCs/>
          <w:sz w:val="32"/>
          <w:szCs w:val="32"/>
        </w:rPr>
      </w:pPr>
    </w:p>
    <w:p w:rsidR="0000088D" w:rsidRDefault="0000088D">
      <w:pPr>
        <w:pStyle w:val="12"/>
        <w:ind w:firstLineChars="0" w:firstLine="0"/>
        <w:jc w:val="center"/>
        <w:rPr>
          <w:rFonts w:ascii="宋体" w:hAnsi="宋体"/>
          <w:b/>
          <w:bCs/>
          <w:sz w:val="32"/>
          <w:szCs w:val="32"/>
        </w:rPr>
      </w:pPr>
    </w:p>
    <w:p w:rsidR="0000088D" w:rsidRDefault="0000088D">
      <w:pPr>
        <w:pStyle w:val="12"/>
        <w:ind w:firstLineChars="0" w:firstLine="0"/>
        <w:jc w:val="center"/>
        <w:rPr>
          <w:rFonts w:ascii="宋体" w:hAnsi="宋体"/>
          <w:b/>
          <w:bCs/>
          <w:sz w:val="32"/>
          <w:szCs w:val="32"/>
        </w:rPr>
      </w:pPr>
    </w:p>
    <w:p w:rsidR="0000088D" w:rsidRDefault="0000088D">
      <w:pPr>
        <w:pStyle w:val="12"/>
        <w:ind w:firstLineChars="0" w:firstLine="0"/>
        <w:jc w:val="center"/>
        <w:rPr>
          <w:rFonts w:ascii="宋体" w:hAnsi="宋体"/>
          <w:b/>
          <w:bCs/>
          <w:sz w:val="32"/>
          <w:szCs w:val="32"/>
        </w:rPr>
      </w:pPr>
    </w:p>
    <w:p w:rsidR="0000088D" w:rsidRDefault="00B3397F">
      <w:pPr>
        <w:pStyle w:val="12"/>
        <w:ind w:firstLineChars="0" w:firstLine="0"/>
        <w:jc w:val="center"/>
        <w:rPr>
          <w:rFonts w:ascii="宋体" w:hAnsi="宋体"/>
          <w:b/>
          <w:bCs/>
          <w:sz w:val="32"/>
          <w:szCs w:val="32"/>
        </w:rPr>
      </w:pPr>
      <w:r>
        <w:rPr>
          <w:rFonts w:ascii="宋体" w:hAnsi="宋体" w:hint="eastAsia"/>
          <w:b/>
          <w:bCs/>
          <w:sz w:val="32"/>
          <w:szCs w:val="32"/>
        </w:rPr>
        <w:lastRenderedPageBreak/>
        <w:t>第三部分</w:t>
      </w:r>
      <w:r>
        <w:rPr>
          <w:rFonts w:ascii="宋体" w:hAnsi="宋体" w:hint="eastAsia"/>
          <w:b/>
          <w:bCs/>
          <w:sz w:val="32"/>
          <w:szCs w:val="32"/>
        </w:rPr>
        <w:t xml:space="preserve">   </w:t>
      </w:r>
      <w:r>
        <w:rPr>
          <w:rFonts w:ascii="宋体" w:hAnsi="宋体" w:hint="eastAsia"/>
          <w:b/>
          <w:bCs/>
          <w:sz w:val="32"/>
          <w:szCs w:val="32"/>
        </w:rPr>
        <w:t>合</w:t>
      </w:r>
      <w:r>
        <w:rPr>
          <w:rFonts w:ascii="宋体" w:hAnsi="宋体" w:hint="eastAsia"/>
          <w:b/>
          <w:bCs/>
          <w:sz w:val="32"/>
          <w:szCs w:val="32"/>
        </w:rPr>
        <w:t xml:space="preserve">    </w:t>
      </w:r>
      <w:r>
        <w:rPr>
          <w:rFonts w:ascii="宋体" w:hAnsi="宋体" w:hint="eastAsia"/>
          <w:b/>
          <w:bCs/>
          <w:sz w:val="32"/>
          <w:szCs w:val="32"/>
        </w:rPr>
        <w:t>同</w:t>
      </w:r>
      <w:bookmarkEnd w:id="206"/>
      <w:bookmarkEnd w:id="207"/>
      <w:bookmarkEnd w:id="208"/>
      <w:bookmarkEnd w:id="209"/>
    </w:p>
    <w:p w:rsidR="0000088D" w:rsidRDefault="00B3397F">
      <w:pPr>
        <w:spacing w:line="360" w:lineRule="auto"/>
        <w:rPr>
          <w:rFonts w:ascii="宋体" w:hAnsi="宋体" w:cs="宋体"/>
          <w:iCs/>
          <w:kern w:val="0"/>
          <w:sz w:val="24"/>
        </w:rPr>
      </w:pPr>
      <w:bookmarkStart w:id="210" w:name="_Toc493593720"/>
      <w:bookmarkStart w:id="211" w:name="_Toc493593497"/>
      <w:bookmarkStart w:id="212" w:name="_Toc87621072"/>
      <w:bookmarkStart w:id="213" w:name="_Toc90712552"/>
      <w:bookmarkStart w:id="214" w:name="_Toc90713371"/>
      <w:r>
        <w:rPr>
          <w:rFonts w:ascii="宋体" w:hAnsi="宋体" w:cs="宋体" w:hint="eastAsia"/>
          <w:iCs/>
          <w:kern w:val="0"/>
          <w:sz w:val="24"/>
        </w:rPr>
        <w:t>需方：</w:t>
      </w:r>
    </w:p>
    <w:p w:rsidR="0000088D" w:rsidRDefault="00B3397F">
      <w:pPr>
        <w:spacing w:line="360" w:lineRule="auto"/>
        <w:rPr>
          <w:rFonts w:ascii="宋体" w:hAnsi="宋体" w:cs="宋体"/>
          <w:iCs/>
          <w:kern w:val="0"/>
          <w:sz w:val="24"/>
        </w:rPr>
      </w:pPr>
      <w:r>
        <w:rPr>
          <w:rFonts w:ascii="宋体" w:hAnsi="宋体" w:cs="宋体" w:hint="eastAsia"/>
          <w:iCs/>
          <w:kern w:val="0"/>
          <w:sz w:val="24"/>
        </w:rPr>
        <w:t>供方：</w:t>
      </w:r>
    </w:p>
    <w:p w:rsidR="0000088D" w:rsidRDefault="00B3397F">
      <w:pPr>
        <w:spacing w:line="360" w:lineRule="auto"/>
        <w:ind w:firstLine="480"/>
        <w:rPr>
          <w:rFonts w:ascii="宋体" w:hAnsi="宋体" w:cs="宋体"/>
          <w:iCs/>
          <w:kern w:val="0"/>
          <w:sz w:val="24"/>
        </w:rPr>
      </w:pPr>
      <w:r>
        <w:rPr>
          <w:rFonts w:ascii="宋体" w:hAnsi="宋体" w:cs="宋体" w:hint="eastAsia"/>
          <w:iCs/>
          <w:kern w:val="0"/>
          <w:sz w:val="24"/>
        </w:rPr>
        <w:t>本合同于</w:t>
      </w:r>
      <w:r>
        <w:rPr>
          <w:rFonts w:ascii="宋体" w:hAnsi="宋体" w:cs="宋体" w:hint="eastAsia"/>
          <w:iCs/>
          <w:kern w:val="0"/>
          <w:sz w:val="24"/>
        </w:rPr>
        <w:t xml:space="preserve">     </w:t>
      </w:r>
      <w:r>
        <w:rPr>
          <w:rFonts w:ascii="宋体" w:hAnsi="宋体" w:cs="宋体" w:hint="eastAsia"/>
          <w:iCs/>
          <w:kern w:val="0"/>
          <w:sz w:val="24"/>
        </w:rPr>
        <w:t>年</w:t>
      </w:r>
      <w:r>
        <w:rPr>
          <w:rFonts w:ascii="宋体" w:hAnsi="宋体" w:cs="宋体" w:hint="eastAsia"/>
          <w:iCs/>
          <w:kern w:val="0"/>
          <w:sz w:val="24"/>
        </w:rPr>
        <w:t xml:space="preserve">  </w:t>
      </w:r>
      <w:r>
        <w:rPr>
          <w:rFonts w:ascii="宋体" w:hAnsi="宋体" w:cs="宋体" w:hint="eastAsia"/>
          <w:iCs/>
          <w:kern w:val="0"/>
          <w:sz w:val="24"/>
        </w:rPr>
        <w:t>月</w:t>
      </w:r>
      <w:r>
        <w:rPr>
          <w:rFonts w:ascii="宋体" w:hAnsi="宋体" w:cs="宋体" w:hint="eastAsia"/>
          <w:iCs/>
          <w:kern w:val="0"/>
          <w:sz w:val="24"/>
        </w:rPr>
        <w:t xml:space="preserve">  </w:t>
      </w:r>
      <w:r>
        <w:rPr>
          <w:rFonts w:ascii="宋体" w:hAnsi="宋体" w:cs="宋体" w:hint="eastAsia"/>
          <w:iCs/>
          <w:kern w:val="0"/>
          <w:sz w:val="24"/>
        </w:rPr>
        <w:t>日由需方和供方按下述条款签署。</w:t>
      </w:r>
    </w:p>
    <w:p w:rsidR="0000088D" w:rsidRDefault="00B3397F">
      <w:pPr>
        <w:spacing w:line="360" w:lineRule="auto"/>
        <w:ind w:firstLine="480"/>
        <w:rPr>
          <w:rFonts w:ascii="宋体" w:hAnsi="宋体" w:cs="宋体"/>
          <w:iCs/>
          <w:kern w:val="0"/>
          <w:sz w:val="24"/>
        </w:rPr>
      </w:pPr>
      <w:r>
        <w:rPr>
          <w:rFonts w:ascii="宋体" w:hAnsi="宋体" w:cs="宋体" w:hint="eastAsia"/>
          <w:iCs/>
          <w:kern w:val="0"/>
          <w:sz w:val="24"/>
        </w:rPr>
        <w:t>在需方为获得（方案和服务简介）服务，邀请供方参加了该项目竞争性招标，并接受了供方以总金额（币种，用文字和数字表示的合同价）（以下简称“合同价”）的投标。双方以上述事实为基础，签订本合同。</w:t>
      </w:r>
    </w:p>
    <w:p w:rsidR="0000088D" w:rsidRDefault="00B3397F">
      <w:pPr>
        <w:spacing w:line="360" w:lineRule="auto"/>
        <w:ind w:firstLine="480"/>
        <w:rPr>
          <w:rFonts w:ascii="宋体" w:hAnsi="宋体" w:cs="宋体"/>
          <w:iCs/>
          <w:kern w:val="0"/>
          <w:sz w:val="24"/>
        </w:rPr>
      </w:pPr>
      <w:r>
        <w:rPr>
          <w:rFonts w:ascii="宋体" w:hAnsi="宋体" w:cs="宋体" w:hint="eastAsia"/>
          <w:iCs/>
          <w:kern w:val="0"/>
          <w:sz w:val="24"/>
        </w:rPr>
        <w:t>本合同在此声明如下：</w:t>
      </w:r>
    </w:p>
    <w:p w:rsidR="0000088D" w:rsidRDefault="00B3397F">
      <w:pPr>
        <w:numPr>
          <w:ilvl w:val="0"/>
          <w:numId w:val="6"/>
        </w:numPr>
        <w:spacing w:line="360" w:lineRule="auto"/>
        <w:rPr>
          <w:rFonts w:ascii="宋体" w:hAnsi="宋体" w:cs="宋体"/>
          <w:iCs/>
          <w:kern w:val="0"/>
          <w:sz w:val="24"/>
        </w:rPr>
      </w:pPr>
      <w:r>
        <w:rPr>
          <w:rFonts w:ascii="宋体" w:hAnsi="宋体" w:cs="宋体" w:hint="eastAsia"/>
          <w:iCs/>
          <w:kern w:val="0"/>
          <w:sz w:val="24"/>
        </w:rPr>
        <w:t>本合同中的词语和术语的含义与合同条款中定义的相同</w:t>
      </w:r>
      <w:r>
        <w:rPr>
          <w:rFonts w:ascii="宋体" w:hAnsi="宋体" w:cs="宋体" w:hint="eastAsia"/>
          <w:iCs/>
          <w:kern w:val="0"/>
          <w:sz w:val="24"/>
        </w:rPr>
        <w:t>.</w:t>
      </w:r>
    </w:p>
    <w:p w:rsidR="0000088D" w:rsidRDefault="00B3397F">
      <w:pPr>
        <w:numPr>
          <w:ilvl w:val="0"/>
          <w:numId w:val="6"/>
        </w:numPr>
        <w:spacing w:line="360" w:lineRule="auto"/>
        <w:rPr>
          <w:rFonts w:ascii="宋体" w:hAnsi="宋体" w:cs="宋体"/>
          <w:iCs/>
          <w:kern w:val="0"/>
          <w:sz w:val="24"/>
        </w:rPr>
      </w:pPr>
      <w:r>
        <w:rPr>
          <w:rFonts w:ascii="宋体" w:hAnsi="宋体" w:cs="宋体" w:hint="eastAsia"/>
          <w:iCs/>
          <w:kern w:val="0"/>
          <w:sz w:val="24"/>
        </w:rPr>
        <w:t>下述文件作为合同签订的基础，是构成本合同的主要组成部分</w:t>
      </w:r>
      <w:r>
        <w:rPr>
          <w:rFonts w:ascii="宋体" w:hAnsi="宋体" w:cs="宋体" w:hint="eastAsia"/>
          <w:iCs/>
          <w:kern w:val="0"/>
          <w:sz w:val="24"/>
        </w:rPr>
        <w:t>,</w:t>
      </w:r>
      <w:r>
        <w:rPr>
          <w:rFonts w:ascii="宋体" w:hAnsi="宋体" w:cs="宋体" w:hint="eastAsia"/>
          <w:iCs/>
          <w:kern w:val="0"/>
          <w:sz w:val="24"/>
        </w:rPr>
        <w:t>并与本合同一起阅读和解释</w:t>
      </w:r>
      <w:r>
        <w:rPr>
          <w:rFonts w:ascii="宋体" w:hAnsi="宋体" w:cs="宋体" w:hint="eastAsia"/>
          <w:iCs/>
          <w:kern w:val="0"/>
          <w:sz w:val="24"/>
        </w:rPr>
        <w:t>:</w:t>
      </w:r>
    </w:p>
    <w:p w:rsidR="0000088D" w:rsidRDefault="00B3397F">
      <w:pPr>
        <w:numPr>
          <w:ilvl w:val="0"/>
          <w:numId w:val="7"/>
        </w:numPr>
        <w:spacing w:line="360" w:lineRule="auto"/>
        <w:rPr>
          <w:rFonts w:ascii="宋体" w:hAnsi="宋体" w:cs="宋体"/>
          <w:iCs/>
          <w:kern w:val="0"/>
          <w:sz w:val="24"/>
        </w:rPr>
      </w:pPr>
      <w:r>
        <w:rPr>
          <w:rFonts w:ascii="宋体" w:hAnsi="宋体" w:cs="宋体" w:hint="eastAsia"/>
          <w:iCs/>
          <w:kern w:val="0"/>
          <w:sz w:val="24"/>
        </w:rPr>
        <w:t>合同条款</w:t>
      </w:r>
    </w:p>
    <w:p w:rsidR="0000088D" w:rsidRDefault="00B3397F">
      <w:pPr>
        <w:numPr>
          <w:ilvl w:val="0"/>
          <w:numId w:val="7"/>
        </w:numPr>
        <w:spacing w:line="360" w:lineRule="auto"/>
        <w:rPr>
          <w:rFonts w:ascii="宋体" w:hAnsi="宋体" w:cs="宋体"/>
          <w:iCs/>
          <w:kern w:val="0"/>
          <w:sz w:val="24"/>
        </w:rPr>
      </w:pPr>
      <w:r>
        <w:rPr>
          <w:rFonts w:ascii="宋体" w:hAnsi="宋体" w:cs="宋体" w:hint="eastAsia"/>
          <w:iCs/>
          <w:kern w:val="0"/>
          <w:sz w:val="24"/>
        </w:rPr>
        <w:t>合同条款资料表</w:t>
      </w:r>
    </w:p>
    <w:p w:rsidR="0000088D" w:rsidRDefault="00B3397F">
      <w:pPr>
        <w:numPr>
          <w:ilvl w:val="0"/>
          <w:numId w:val="7"/>
        </w:numPr>
        <w:spacing w:line="360" w:lineRule="auto"/>
        <w:rPr>
          <w:rFonts w:ascii="宋体" w:hAnsi="宋体" w:cs="宋体"/>
          <w:iCs/>
          <w:kern w:val="0"/>
          <w:sz w:val="24"/>
        </w:rPr>
      </w:pPr>
      <w:r>
        <w:rPr>
          <w:rFonts w:ascii="宋体" w:hAnsi="宋体" w:cs="宋体" w:hint="eastAsia"/>
          <w:iCs/>
          <w:kern w:val="0"/>
          <w:sz w:val="24"/>
        </w:rPr>
        <w:t>合同条款附件</w:t>
      </w:r>
    </w:p>
    <w:p w:rsidR="0000088D" w:rsidRDefault="00B3397F">
      <w:pPr>
        <w:pStyle w:val="a7"/>
        <w:spacing w:line="360" w:lineRule="auto"/>
        <w:ind w:left="960"/>
        <w:rPr>
          <w:rFonts w:hAnsi="宋体" w:cs="宋体"/>
          <w:iCs/>
          <w:kern w:val="0"/>
          <w:sz w:val="24"/>
          <w:szCs w:val="24"/>
        </w:rPr>
      </w:pPr>
      <w:r>
        <w:rPr>
          <w:rFonts w:hAnsi="宋体" w:cs="宋体" w:hint="eastAsia"/>
          <w:iCs/>
          <w:kern w:val="0"/>
          <w:sz w:val="24"/>
          <w:szCs w:val="24"/>
        </w:rPr>
        <w:t>附件</w:t>
      </w:r>
      <w:r>
        <w:rPr>
          <w:rFonts w:hAnsi="宋体" w:cs="宋体" w:hint="eastAsia"/>
          <w:iCs/>
          <w:kern w:val="0"/>
          <w:sz w:val="24"/>
          <w:szCs w:val="24"/>
        </w:rPr>
        <w:t>1</w:t>
      </w:r>
      <w:r>
        <w:rPr>
          <w:rFonts w:hAnsi="宋体" w:cs="宋体" w:hint="eastAsia"/>
          <w:iCs/>
          <w:kern w:val="0"/>
          <w:sz w:val="24"/>
          <w:szCs w:val="24"/>
        </w:rPr>
        <w:t>服务范围及预算明细一览表</w:t>
      </w:r>
    </w:p>
    <w:p w:rsidR="0000088D" w:rsidRDefault="00B3397F">
      <w:pPr>
        <w:pStyle w:val="a7"/>
        <w:spacing w:line="360" w:lineRule="auto"/>
        <w:ind w:left="960"/>
        <w:rPr>
          <w:rFonts w:hAnsi="宋体" w:cs="宋体"/>
          <w:iCs/>
          <w:kern w:val="0"/>
          <w:sz w:val="24"/>
          <w:szCs w:val="24"/>
        </w:rPr>
      </w:pPr>
      <w:r>
        <w:rPr>
          <w:rFonts w:hAnsi="宋体" w:cs="宋体" w:hint="eastAsia"/>
          <w:iCs/>
          <w:kern w:val="0"/>
          <w:sz w:val="24"/>
          <w:szCs w:val="24"/>
        </w:rPr>
        <w:t>附件</w:t>
      </w:r>
      <w:r>
        <w:rPr>
          <w:rFonts w:hAnsi="宋体" w:cs="宋体" w:hint="eastAsia"/>
          <w:iCs/>
          <w:kern w:val="0"/>
          <w:sz w:val="24"/>
          <w:szCs w:val="24"/>
        </w:rPr>
        <w:t xml:space="preserve">2 </w:t>
      </w:r>
      <w:r>
        <w:rPr>
          <w:rFonts w:hAnsi="宋体" w:cs="宋体" w:hint="eastAsia"/>
          <w:iCs/>
          <w:kern w:val="0"/>
          <w:sz w:val="24"/>
          <w:szCs w:val="24"/>
        </w:rPr>
        <w:t>技术要求</w:t>
      </w:r>
    </w:p>
    <w:p w:rsidR="0000088D" w:rsidRDefault="00B3397F">
      <w:pPr>
        <w:pStyle w:val="a7"/>
        <w:spacing w:line="360" w:lineRule="auto"/>
        <w:ind w:left="960"/>
        <w:rPr>
          <w:rFonts w:hAnsi="宋体" w:cs="宋体"/>
          <w:iCs/>
          <w:kern w:val="0"/>
          <w:sz w:val="24"/>
          <w:szCs w:val="24"/>
        </w:rPr>
      </w:pPr>
      <w:r>
        <w:rPr>
          <w:rFonts w:hAnsi="宋体" w:cs="宋体" w:hint="eastAsia"/>
          <w:iCs/>
          <w:kern w:val="0"/>
          <w:sz w:val="24"/>
          <w:szCs w:val="24"/>
        </w:rPr>
        <w:t>附件</w:t>
      </w:r>
      <w:r>
        <w:rPr>
          <w:rFonts w:hAnsi="宋体" w:cs="宋体" w:hint="eastAsia"/>
          <w:iCs/>
          <w:kern w:val="0"/>
          <w:sz w:val="24"/>
          <w:szCs w:val="24"/>
        </w:rPr>
        <w:t xml:space="preserve">3 </w:t>
      </w:r>
      <w:r>
        <w:rPr>
          <w:rFonts w:hAnsi="宋体" w:cs="宋体" w:hint="eastAsia"/>
          <w:iCs/>
          <w:kern w:val="0"/>
          <w:sz w:val="24"/>
          <w:szCs w:val="24"/>
        </w:rPr>
        <w:t>完成计划</w:t>
      </w:r>
    </w:p>
    <w:p w:rsidR="0000088D" w:rsidRDefault="00B3397F">
      <w:pPr>
        <w:pStyle w:val="a7"/>
        <w:spacing w:line="360" w:lineRule="auto"/>
        <w:ind w:left="960"/>
        <w:rPr>
          <w:rFonts w:hAnsi="宋体" w:cs="宋体"/>
          <w:iCs/>
          <w:kern w:val="0"/>
          <w:sz w:val="24"/>
          <w:szCs w:val="24"/>
        </w:rPr>
      </w:pPr>
      <w:r>
        <w:rPr>
          <w:rFonts w:hAnsi="宋体" w:cs="宋体" w:hint="eastAsia"/>
          <w:iCs/>
          <w:kern w:val="0"/>
          <w:sz w:val="24"/>
          <w:szCs w:val="24"/>
        </w:rPr>
        <w:t>附件</w:t>
      </w:r>
      <w:r>
        <w:rPr>
          <w:rFonts w:hAnsi="宋体" w:cs="宋体" w:hint="eastAsia"/>
          <w:iCs/>
          <w:kern w:val="0"/>
          <w:sz w:val="24"/>
          <w:szCs w:val="24"/>
        </w:rPr>
        <w:t xml:space="preserve">4 </w:t>
      </w:r>
      <w:r>
        <w:rPr>
          <w:rFonts w:hAnsi="宋体" w:cs="宋体" w:hint="eastAsia"/>
          <w:iCs/>
          <w:kern w:val="0"/>
          <w:sz w:val="24"/>
          <w:szCs w:val="24"/>
        </w:rPr>
        <w:t>履约保函</w:t>
      </w:r>
      <w:r>
        <w:rPr>
          <w:rFonts w:hAnsi="宋体" w:cs="宋体" w:hint="eastAsia"/>
          <w:iCs/>
          <w:kern w:val="0"/>
          <w:sz w:val="24"/>
          <w:szCs w:val="24"/>
        </w:rPr>
        <w:t>(</w:t>
      </w:r>
      <w:r>
        <w:rPr>
          <w:rFonts w:hAnsi="宋体" w:cs="宋体" w:hint="eastAsia"/>
          <w:iCs/>
          <w:kern w:val="0"/>
          <w:sz w:val="24"/>
          <w:szCs w:val="24"/>
        </w:rPr>
        <w:t>格式</w:t>
      </w:r>
      <w:r>
        <w:rPr>
          <w:rFonts w:hAnsi="宋体" w:cs="宋体" w:hint="eastAsia"/>
          <w:iCs/>
          <w:kern w:val="0"/>
          <w:sz w:val="24"/>
          <w:szCs w:val="24"/>
        </w:rPr>
        <w:t>)</w:t>
      </w:r>
    </w:p>
    <w:p w:rsidR="0000088D" w:rsidRDefault="00B3397F">
      <w:pPr>
        <w:numPr>
          <w:ilvl w:val="0"/>
          <w:numId w:val="7"/>
        </w:numPr>
        <w:spacing w:line="360" w:lineRule="auto"/>
        <w:rPr>
          <w:rFonts w:ascii="宋体" w:hAnsi="宋体" w:cs="宋体"/>
          <w:iCs/>
          <w:kern w:val="0"/>
          <w:sz w:val="24"/>
        </w:rPr>
      </w:pPr>
      <w:r>
        <w:rPr>
          <w:rFonts w:ascii="宋体" w:hAnsi="宋体" w:cs="宋体" w:hint="eastAsia"/>
          <w:iCs/>
          <w:kern w:val="0"/>
          <w:sz w:val="24"/>
        </w:rPr>
        <w:t>中标通知书</w:t>
      </w:r>
    </w:p>
    <w:p w:rsidR="0000088D" w:rsidRDefault="00B3397F">
      <w:pPr>
        <w:numPr>
          <w:ilvl w:val="0"/>
          <w:numId w:val="6"/>
        </w:numPr>
        <w:spacing w:line="360" w:lineRule="auto"/>
        <w:rPr>
          <w:rFonts w:ascii="宋体" w:hAnsi="宋体" w:cs="宋体"/>
          <w:iCs/>
          <w:kern w:val="0"/>
          <w:sz w:val="24"/>
        </w:rPr>
      </w:pPr>
      <w:r>
        <w:rPr>
          <w:rFonts w:ascii="宋体" w:hAnsi="宋体" w:cs="宋体" w:hint="eastAsia"/>
          <w:iCs/>
          <w:kern w:val="0"/>
          <w:sz w:val="24"/>
        </w:rPr>
        <w:t>供方在此保证全部按照合同规定向需方提供技术方案和服务</w:t>
      </w:r>
      <w:r>
        <w:rPr>
          <w:rFonts w:ascii="宋体" w:hAnsi="宋体" w:cs="宋体" w:hint="eastAsia"/>
          <w:iCs/>
          <w:kern w:val="0"/>
          <w:sz w:val="24"/>
        </w:rPr>
        <w:t>,</w:t>
      </w:r>
      <w:r>
        <w:rPr>
          <w:rFonts w:ascii="宋体" w:hAnsi="宋体" w:cs="宋体" w:hint="eastAsia"/>
          <w:iCs/>
          <w:kern w:val="0"/>
          <w:sz w:val="24"/>
        </w:rPr>
        <w:t>并负责可能的弥补缺陷</w:t>
      </w:r>
      <w:r>
        <w:rPr>
          <w:rFonts w:ascii="宋体" w:hAnsi="宋体" w:cs="宋体" w:hint="eastAsia"/>
          <w:iCs/>
          <w:kern w:val="0"/>
          <w:sz w:val="24"/>
        </w:rPr>
        <w:t>.</w:t>
      </w:r>
    </w:p>
    <w:p w:rsidR="0000088D" w:rsidRDefault="00B3397F">
      <w:pPr>
        <w:numPr>
          <w:ilvl w:val="0"/>
          <w:numId w:val="6"/>
        </w:numPr>
        <w:spacing w:line="360" w:lineRule="auto"/>
        <w:rPr>
          <w:rFonts w:ascii="宋体" w:hAnsi="宋体" w:cs="宋体"/>
          <w:iCs/>
          <w:kern w:val="0"/>
          <w:sz w:val="24"/>
        </w:rPr>
      </w:pPr>
      <w:r>
        <w:rPr>
          <w:rFonts w:ascii="宋体" w:hAnsi="宋体" w:cs="宋体" w:hint="eastAsia"/>
          <w:iCs/>
          <w:kern w:val="0"/>
          <w:sz w:val="24"/>
        </w:rPr>
        <w:t>需方在此保证全部按照合同规定的时间和方式向供方支付合同价或其他按合同规定应支付的金额</w:t>
      </w:r>
      <w:r>
        <w:rPr>
          <w:rFonts w:ascii="宋体" w:hAnsi="宋体" w:cs="宋体" w:hint="eastAsia"/>
          <w:iCs/>
          <w:kern w:val="0"/>
          <w:sz w:val="24"/>
        </w:rPr>
        <w:t>.</w:t>
      </w:r>
    </w:p>
    <w:p w:rsidR="0000088D" w:rsidRDefault="00B3397F">
      <w:pPr>
        <w:spacing w:line="360" w:lineRule="auto"/>
        <w:rPr>
          <w:rFonts w:ascii="宋体" w:hAnsi="宋体" w:cs="宋体"/>
          <w:iCs/>
          <w:kern w:val="0"/>
          <w:sz w:val="24"/>
        </w:rPr>
      </w:pPr>
      <w:r>
        <w:rPr>
          <w:rFonts w:ascii="宋体" w:hAnsi="宋体" w:cs="宋体" w:hint="eastAsia"/>
          <w:iCs/>
          <w:kern w:val="0"/>
          <w:sz w:val="24"/>
        </w:rPr>
        <w:t>双方在上述日期签署本协议。</w:t>
      </w:r>
    </w:p>
    <w:p w:rsidR="0000088D" w:rsidRDefault="00B3397F">
      <w:pPr>
        <w:spacing w:line="360" w:lineRule="auto"/>
        <w:rPr>
          <w:rFonts w:ascii="宋体" w:hAnsi="宋体" w:cs="宋体"/>
          <w:iCs/>
          <w:kern w:val="0"/>
          <w:sz w:val="24"/>
        </w:rPr>
      </w:pPr>
      <w:r>
        <w:rPr>
          <w:rFonts w:ascii="宋体" w:hAnsi="宋体" w:cs="宋体" w:hint="eastAsia"/>
          <w:iCs/>
          <w:kern w:val="0"/>
          <w:sz w:val="24"/>
        </w:rPr>
        <w:t>需方代表姓名</w:t>
      </w:r>
      <w:r>
        <w:rPr>
          <w:rFonts w:ascii="宋体" w:hAnsi="宋体" w:cs="宋体" w:hint="eastAsia"/>
          <w:iCs/>
          <w:kern w:val="0"/>
          <w:sz w:val="24"/>
        </w:rPr>
        <w:t xml:space="preserve">                            </w:t>
      </w:r>
      <w:r>
        <w:rPr>
          <w:rFonts w:ascii="宋体" w:hAnsi="宋体" w:cs="宋体" w:hint="eastAsia"/>
          <w:iCs/>
          <w:kern w:val="0"/>
          <w:sz w:val="24"/>
        </w:rPr>
        <w:t>供方代表姓名</w:t>
      </w:r>
      <w:r>
        <w:rPr>
          <w:rFonts w:ascii="宋体" w:hAnsi="宋体" w:cs="宋体" w:hint="eastAsia"/>
          <w:iCs/>
          <w:kern w:val="0"/>
          <w:sz w:val="24"/>
        </w:rPr>
        <w:t xml:space="preserve">                </w:t>
      </w:r>
    </w:p>
    <w:p w:rsidR="0000088D" w:rsidRDefault="00B3397F">
      <w:pPr>
        <w:spacing w:line="360" w:lineRule="auto"/>
        <w:rPr>
          <w:rFonts w:ascii="宋体" w:hAnsi="宋体" w:cs="宋体"/>
          <w:iCs/>
          <w:kern w:val="0"/>
          <w:sz w:val="24"/>
        </w:rPr>
      </w:pPr>
      <w:r>
        <w:rPr>
          <w:rFonts w:ascii="宋体" w:hAnsi="宋体" w:cs="宋体" w:hint="eastAsia"/>
          <w:iCs/>
          <w:kern w:val="0"/>
          <w:sz w:val="24"/>
        </w:rPr>
        <w:t>需方代表签字</w:t>
      </w:r>
      <w:r>
        <w:rPr>
          <w:rFonts w:ascii="宋体" w:hAnsi="宋体" w:cs="宋体" w:hint="eastAsia"/>
          <w:iCs/>
          <w:kern w:val="0"/>
          <w:sz w:val="24"/>
        </w:rPr>
        <w:t xml:space="preserve">                            </w:t>
      </w:r>
      <w:r>
        <w:rPr>
          <w:rFonts w:ascii="宋体" w:hAnsi="宋体" w:cs="宋体" w:hint="eastAsia"/>
          <w:iCs/>
          <w:kern w:val="0"/>
          <w:sz w:val="24"/>
        </w:rPr>
        <w:t>供方代表签字</w:t>
      </w:r>
      <w:r>
        <w:rPr>
          <w:rFonts w:ascii="宋体" w:hAnsi="宋体" w:cs="宋体" w:hint="eastAsia"/>
          <w:iCs/>
          <w:kern w:val="0"/>
          <w:sz w:val="24"/>
        </w:rPr>
        <w:t xml:space="preserve">                </w:t>
      </w:r>
    </w:p>
    <w:p w:rsidR="0000088D" w:rsidRDefault="00B3397F">
      <w:pPr>
        <w:pStyle w:val="1"/>
        <w:numPr>
          <w:ilvl w:val="0"/>
          <w:numId w:val="0"/>
        </w:numPr>
        <w:spacing w:line="360" w:lineRule="auto"/>
        <w:jc w:val="both"/>
        <w:rPr>
          <w:rFonts w:ascii="宋体" w:eastAsia="宋体" w:hAnsi="宋体" w:cs="宋体"/>
          <w:sz w:val="24"/>
          <w:szCs w:val="24"/>
        </w:rPr>
      </w:pPr>
      <w:bookmarkStart w:id="215" w:name="_Toc16826"/>
      <w:r>
        <w:rPr>
          <w:rFonts w:ascii="宋体" w:eastAsia="宋体" w:hAnsi="宋体" w:cs="宋体" w:hint="eastAsia"/>
          <w:iCs/>
          <w:sz w:val="24"/>
        </w:rPr>
        <w:t>需方名称</w:t>
      </w:r>
      <w:r>
        <w:rPr>
          <w:rFonts w:ascii="宋体" w:eastAsia="宋体" w:hAnsi="宋体" w:cs="宋体" w:hint="eastAsia"/>
          <w:iCs/>
          <w:sz w:val="24"/>
        </w:rPr>
        <w:t xml:space="preserve">                                </w:t>
      </w:r>
      <w:r>
        <w:rPr>
          <w:rFonts w:ascii="宋体" w:eastAsia="宋体" w:hAnsi="宋体" w:cs="宋体" w:hint="eastAsia"/>
          <w:iCs/>
          <w:sz w:val="24"/>
        </w:rPr>
        <w:t>供方名称</w:t>
      </w:r>
      <w:bookmarkEnd w:id="215"/>
    </w:p>
    <w:p w:rsidR="0000088D" w:rsidRDefault="0000088D">
      <w:pPr>
        <w:ind w:firstLineChars="1600" w:firstLine="3360"/>
      </w:pPr>
    </w:p>
    <w:p w:rsidR="0000088D" w:rsidRDefault="00B3397F">
      <w:pPr>
        <w:pStyle w:val="ae"/>
        <w:ind w:firstLineChars="0" w:firstLine="0"/>
      </w:pPr>
      <w:r>
        <w:rPr>
          <w:rFonts w:hint="eastAsia"/>
        </w:rPr>
        <w:t>注：</w:t>
      </w:r>
      <w:r>
        <w:rPr>
          <w:rFonts w:ascii="宋体" w:eastAsia="宋体" w:cs="宋体" w:hint="eastAsia"/>
          <w:szCs w:val="24"/>
        </w:rPr>
        <w:t>此格式为参考格式</w:t>
      </w:r>
    </w:p>
    <w:p w:rsidR="0000088D" w:rsidRDefault="0000088D">
      <w:pPr>
        <w:pStyle w:val="1"/>
        <w:numPr>
          <w:ilvl w:val="0"/>
          <w:numId w:val="0"/>
        </w:numPr>
        <w:jc w:val="left"/>
        <w:rPr>
          <w:rFonts w:ascii="宋体" w:eastAsia="宋体" w:hAnsi="宋体" w:cs="宋体"/>
          <w:sz w:val="24"/>
          <w:szCs w:val="24"/>
        </w:rPr>
      </w:pPr>
    </w:p>
    <w:p w:rsidR="0000088D" w:rsidRDefault="00B3397F" w:rsidP="00FA61A3">
      <w:pPr>
        <w:pStyle w:val="1"/>
        <w:numPr>
          <w:ilvl w:val="0"/>
          <w:numId w:val="0"/>
        </w:numPr>
        <w:ind w:firstLineChars="700" w:firstLine="2249"/>
        <w:jc w:val="both"/>
        <w:rPr>
          <w:rFonts w:ascii="宋体" w:eastAsia="宋体" w:hAnsi="宋体"/>
          <w:sz w:val="32"/>
        </w:rPr>
      </w:pPr>
      <w:bookmarkStart w:id="216" w:name="_Toc31450"/>
      <w:r>
        <w:rPr>
          <w:rFonts w:ascii="宋体" w:eastAsia="宋体" w:hAnsi="宋体" w:hint="eastAsia"/>
          <w:b/>
          <w:bCs/>
          <w:kern w:val="2"/>
          <w:sz w:val="32"/>
          <w:szCs w:val="32"/>
        </w:rPr>
        <w:t>第四部分</w:t>
      </w:r>
      <w:r>
        <w:rPr>
          <w:rFonts w:ascii="宋体" w:eastAsia="宋体" w:hAnsi="宋体" w:hint="eastAsia"/>
          <w:b/>
          <w:bCs/>
          <w:kern w:val="2"/>
          <w:sz w:val="32"/>
          <w:szCs w:val="32"/>
        </w:rPr>
        <w:t xml:space="preserve"> </w:t>
      </w:r>
      <w:r>
        <w:rPr>
          <w:rFonts w:ascii="宋体" w:eastAsia="宋体" w:hAnsi="宋体" w:hint="eastAsia"/>
          <w:b/>
          <w:bCs/>
          <w:kern w:val="2"/>
          <w:sz w:val="32"/>
          <w:szCs w:val="32"/>
        </w:rPr>
        <w:t>合同条款资料表</w:t>
      </w:r>
      <w:bookmarkEnd w:id="210"/>
      <w:bookmarkEnd w:id="211"/>
      <w:bookmarkEnd w:id="216"/>
    </w:p>
    <w:p w:rsidR="0000088D" w:rsidRDefault="0000088D"/>
    <w:p w:rsidR="0000088D" w:rsidRDefault="00B3397F">
      <w:pPr>
        <w:spacing w:line="360" w:lineRule="auto"/>
        <w:ind w:firstLineChars="150" w:firstLine="360"/>
        <w:rPr>
          <w:rFonts w:ascii="宋体" w:hAnsi="宋体"/>
        </w:rPr>
      </w:pPr>
      <w:r>
        <w:rPr>
          <w:rFonts w:ascii="宋体" w:hAnsi="宋体" w:hint="eastAsia"/>
          <w:sz w:val="24"/>
        </w:rPr>
        <w:t>本表关于要采购的服务的具体资料是对磋商供应商须知的具体补充和修改，如有矛盾，应以本资料表为准。</w:t>
      </w:r>
      <w:r>
        <w:rPr>
          <w:rFonts w:ascii="宋体" w:hAnsi="宋体" w:hint="eastAsia"/>
          <w:sz w:val="24"/>
          <w:szCs w:val="21"/>
        </w:rPr>
        <w:t>磋商文件标注“</w:t>
      </w:r>
      <w:r>
        <w:rPr>
          <w:rFonts w:ascii="宋体" w:hAnsi="宋体" w:hint="eastAsia"/>
          <w:sz w:val="24"/>
          <w:szCs w:val="21"/>
        </w:rPr>
        <w:t>*</w:t>
      </w:r>
      <w:r>
        <w:rPr>
          <w:rFonts w:ascii="宋体" w:hAnsi="宋体" w:hint="eastAsia"/>
          <w:sz w:val="24"/>
          <w:szCs w:val="21"/>
        </w:rPr>
        <w:t>”为磋商供应商必须满足的条件，如不满足，将被视为无效磋商。</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9"/>
        <w:gridCol w:w="8175"/>
      </w:tblGrid>
      <w:tr w:rsidR="0000088D">
        <w:trPr>
          <w:trHeight w:val="540"/>
          <w:jc w:val="center"/>
        </w:trPr>
        <w:tc>
          <w:tcPr>
            <w:tcW w:w="1069" w:type="dxa"/>
          </w:tcPr>
          <w:p w:rsidR="0000088D" w:rsidRDefault="00B3397F">
            <w:pPr>
              <w:spacing w:line="400" w:lineRule="exact"/>
              <w:jc w:val="center"/>
              <w:rPr>
                <w:rFonts w:ascii="宋体" w:hAnsi="宋体" w:cs="宋体"/>
                <w:sz w:val="24"/>
              </w:rPr>
            </w:pPr>
            <w:r>
              <w:rPr>
                <w:rFonts w:ascii="宋体" w:hAnsi="宋体" w:cs="宋体" w:hint="eastAsia"/>
                <w:sz w:val="24"/>
              </w:rPr>
              <w:t>序号</w:t>
            </w:r>
          </w:p>
        </w:tc>
        <w:tc>
          <w:tcPr>
            <w:tcW w:w="8175" w:type="dxa"/>
          </w:tcPr>
          <w:p w:rsidR="0000088D" w:rsidRDefault="00B3397F">
            <w:pPr>
              <w:spacing w:line="400" w:lineRule="exact"/>
              <w:jc w:val="center"/>
              <w:rPr>
                <w:rFonts w:ascii="宋体" w:hAnsi="宋体" w:cs="宋体"/>
                <w:sz w:val="24"/>
              </w:rPr>
            </w:pPr>
            <w:r>
              <w:rPr>
                <w:rFonts w:ascii="宋体" w:hAnsi="宋体" w:cs="宋体" w:hint="eastAsia"/>
                <w:sz w:val="24"/>
              </w:rPr>
              <w:t>内</w:t>
            </w:r>
            <w:r>
              <w:rPr>
                <w:rFonts w:ascii="宋体" w:hAnsi="宋体" w:cs="宋体" w:hint="eastAsia"/>
                <w:sz w:val="24"/>
              </w:rPr>
              <w:t xml:space="preserve">      </w:t>
            </w:r>
            <w:r>
              <w:rPr>
                <w:rFonts w:ascii="宋体" w:hAnsi="宋体" w:cs="宋体" w:hint="eastAsia"/>
                <w:sz w:val="24"/>
              </w:rPr>
              <w:t>容</w:t>
            </w:r>
          </w:p>
        </w:tc>
      </w:tr>
      <w:tr w:rsidR="0000088D">
        <w:trPr>
          <w:trHeight w:val="555"/>
          <w:jc w:val="center"/>
        </w:trPr>
        <w:tc>
          <w:tcPr>
            <w:tcW w:w="1069" w:type="dxa"/>
            <w:vAlign w:val="center"/>
          </w:tcPr>
          <w:p w:rsidR="0000088D" w:rsidRDefault="00B3397F">
            <w:pPr>
              <w:spacing w:line="400" w:lineRule="exact"/>
              <w:jc w:val="center"/>
              <w:rPr>
                <w:rFonts w:ascii="宋体" w:hAnsi="宋体" w:cs="宋体"/>
                <w:sz w:val="24"/>
              </w:rPr>
            </w:pPr>
            <w:r>
              <w:rPr>
                <w:rFonts w:ascii="宋体" w:hAnsi="宋体" w:cs="宋体" w:hint="eastAsia"/>
                <w:sz w:val="24"/>
              </w:rPr>
              <w:t>1</w:t>
            </w:r>
          </w:p>
        </w:tc>
        <w:tc>
          <w:tcPr>
            <w:tcW w:w="8175" w:type="dxa"/>
          </w:tcPr>
          <w:p w:rsidR="0000088D" w:rsidRDefault="00B3397F">
            <w:pPr>
              <w:spacing w:line="400" w:lineRule="exact"/>
              <w:rPr>
                <w:rFonts w:ascii="宋体" w:hAnsi="宋体" w:cs="宋体"/>
                <w:sz w:val="24"/>
              </w:rPr>
            </w:pPr>
            <w:r>
              <w:rPr>
                <w:rFonts w:ascii="宋体" w:hAnsi="宋体" w:cs="宋体" w:hint="eastAsia"/>
                <w:sz w:val="24"/>
              </w:rPr>
              <w:t>项目现场：用户指定地点</w:t>
            </w:r>
          </w:p>
        </w:tc>
      </w:tr>
      <w:tr w:rsidR="0000088D">
        <w:trPr>
          <w:trHeight w:val="561"/>
          <w:jc w:val="center"/>
        </w:trPr>
        <w:tc>
          <w:tcPr>
            <w:tcW w:w="1069" w:type="dxa"/>
            <w:vAlign w:val="center"/>
          </w:tcPr>
          <w:p w:rsidR="0000088D" w:rsidRDefault="00B3397F">
            <w:pPr>
              <w:spacing w:line="400" w:lineRule="exact"/>
              <w:jc w:val="center"/>
              <w:rPr>
                <w:rFonts w:ascii="宋体" w:hAnsi="宋体" w:cs="宋体"/>
                <w:sz w:val="24"/>
              </w:rPr>
            </w:pPr>
            <w:r>
              <w:rPr>
                <w:rFonts w:ascii="宋体" w:hAnsi="宋体" w:cs="宋体" w:hint="eastAsia"/>
                <w:sz w:val="24"/>
              </w:rPr>
              <w:t>2</w:t>
            </w:r>
          </w:p>
        </w:tc>
        <w:tc>
          <w:tcPr>
            <w:tcW w:w="8175" w:type="dxa"/>
          </w:tcPr>
          <w:p w:rsidR="0000088D" w:rsidRDefault="00B3397F">
            <w:pPr>
              <w:spacing w:line="400" w:lineRule="exact"/>
              <w:rPr>
                <w:rFonts w:ascii="宋体" w:hAnsi="宋体" w:cs="宋体"/>
                <w:sz w:val="24"/>
              </w:rPr>
            </w:pPr>
            <w:r>
              <w:rPr>
                <w:rFonts w:ascii="宋体" w:hAnsi="宋体" w:cs="宋体" w:hint="eastAsia"/>
                <w:sz w:val="24"/>
              </w:rPr>
              <w:t>履约保证金金额及货币：由采购人及成交供应商双方协商</w:t>
            </w:r>
          </w:p>
        </w:tc>
      </w:tr>
      <w:tr w:rsidR="0000088D">
        <w:trPr>
          <w:trHeight w:val="561"/>
          <w:jc w:val="center"/>
        </w:trPr>
        <w:tc>
          <w:tcPr>
            <w:tcW w:w="1069" w:type="dxa"/>
            <w:vAlign w:val="center"/>
          </w:tcPr>
          <w:p w:rsidR="0000088D" w:rsidRDefault="00B3397F">
            <w:pPr>
              <w:spacing w:line="400" w:lineRule="exact"/>
              <w:jc w:val="center"/>
              <w:rPr>
                <w:rFonts w:ascii="宋体" w:hAnsi="宋体" w:cs="宋体"/>
                <w:sz w:val="24"/>
              </w:rPr>
            </w:pPr>
            <w:r>
              <w:rPr>
                <w:rFonts w:ascii="宋体" w:hAnsi="宋体" w:cs="宋体" w:hint="eastAsia"/>
                <w:sz w:val="24"/>
              </w:rPr>
              <w:t>3</w:t>
            </w:r>
          </w:p>
        </w:tc>
        <w:tc>
          <w:tcPr>
            <w:tcW w:w="8175" w:type="dxa"/>
            <w:vAlign w:val="center"/>
          </w:tcPr>
          <w:p w:rsidR="0000088D" w:rsidRDefault="00B3397F">
            <w:pPr>
              <w:spacing w:line="360" w:lineRule="auto"/>
              <w:rPr>
                <w:rFonts w:ascii="宋体" w:hAnsi="宋体" w:cs="宋体"/>
                <w:sz w:val="24"/>
              </w:rPr>
            </w:pPr>
            <w:r>
              <w:rPr>
                <w:rFonts w:ascii="宋体" w:hAnsi="宋体" w:cs="宋体" w:hint="eastAsia"/>
                <w:sz w:val="24"/>
              </w:rPr>
              <w:t>备品备件要求</w:t>
            </w:r>
            <w:r>
              <w:rPr>
                <w:rFonts w:ascii="宋体" w:hAnsi="宋体" w:cs="宋体" w:hint="eastAsia"/>
                <w:sz w:val="24"/>
              </w:rPr>
              <w:t xml:space="preserve"> </w:t>
            </w:r>
            <w:r>
              <w:rPr>
                <w:rFonts w:ascii="宋体" w:hAnsi="宋体" w:cs="宋体" w:hint="eastAsia"/>
                <w:sz w:val="24"/>
              </w:rPr>
              <w:t>：投标人自行承诺。</w:t>
            </w:r>
          </w:p>
        </w:tc>
      </w:tr>
      <w:tr w:rsidR="0000088D">
        <w:trPr>
          <w:trHeight w:val="561"/>
          <w:jc w:val="center"/>
        </w:trPr>
        <w:tc>
          <w:tcPr>
            <w:tcW w:w="1069" w:type="dxa"/>
            <w:vAlign w:val="center"/>
          </w:tcPr>
          <w:p w:rsidR="0000088D" w:rsidRDefault="00B3397F">
            <w:pPr>
              <w:spacing w:line="400" w:lineRule="exact"/>
              <w:jc w:val="center"/>
              <w:rPr>
                <w:rFonts w:ascii="宋体" w:hAnsi="宋体" w:cs="宋体"/>
                <w:sz w:val="24"/>
              </w:rPr>
            </w:pPr>
            <w:r>
              <w:rPr>
                <w:rFonts w:ascii="宋体" w:hAnsi="宋体" w:cs="宋体" w:hint="eastAsia"/>
                <w:sz w:val="24"/>
              </w:rPr>
              <w:t>4</w:t>
            </w:r>
          </w:p>
        </w:tc>
        <w:tc>
          <w:tcPr>
            <w:tcW w:w="8175" w:type="dxa"/>
            <w:vAlign w:val="center"/>
          </w:tcPr>
          <w:p w:rsidR="0000088D" w:rsidRDefault="00B3397F" w:rsidP="00FA61A3">
            <w:pPr>
              <w:spacing w:beforeLines="50" w:afterLines="50" w:line="360" w:lineRule="auto"/>
              <w:rPr>
                <w:rFonts w:ascii="宋体" w:hAnsi="宋体" w:cs="宋体"/>
                <w:sz w:val="24"/>
              </w:rPr>
            </w:pPr>
            <w:r>
              <w:rPr>
                <w:rFonts w:ascii="宋体" w:hAnsi="宋体" w:cs="宋体" w:hint="eastAsia"/>
                <w:sz w:val="24"/>
              </w:rPr>
              <w:t>质保期（服务期限）：</w:t>
            </w:r>
            <w:r>
              <w:rPr>
                <w:rFonts w:ascii="宋体" w:hAnsi="宋体" w:cs="宋体" w:hint="eastAsia"/>
                <w:sz w:val="24"/>
              </w:rPr>
              <w:t>3</w:t>
            </w:r>
            <w:r>
              <w:rPr>
                <w:rFonts w:ascii="宋体" w:hAnsi="宋体" w:cs="宋体" w:hint="eastAsia"/>
                <w:sz w:val="24"/>
              </w:rPr>
              <w:t>年</w:t>
            </w:r>
            <w:r>
              <w:rPr>
                <w:rFonts w:ascii="宋体" w:hAnsi="宋体" w:cs="宋体" w:hint="eastAsia"/>
                <w:sz w:val="24"/>
              </w:rPr>
              <w:t xml:space="preserve">  </w:t>
            </w:r>
          </w:p>
        </w:tc>
      </w:tr>
      <w:tr w:rsidR="0000088D">
        <w:trPr>
          <w:trHeight w:val="561"/>
          <w:jc w:val="center"/>
        </w:trPr>
        <w:tc>
          <w:tcPr>
            <w:tcW w:w="1069" w:type="dxa"/>
            <w:vAlign w:val="center"/>
          </w:tcPr>
          <w:p w:rsidR="0000088D" w:rsidRDefault="00B3397F">
            <w:pPr>
              <w:spacing w:line="400" w:lineRule="exact"/>
              <w:jc w:val="center"/>
              <w:rPr>
                <w:rFonts w:ascii="宋体" w:hAnsi="宋体" w:cs="宋体"/>
                <w:sz w:val="24"/>
              </w:rPr>
            </w:pPr>
            <w:r>
              <w:rPr>
                <w:rFonts w:ascii="宋体" w:hAnsi="宋体" w:cs="宋体" w:hint="eastAsia"/>
                <w:sz w:val="24"/>
              </w:rPr>
              <w:t>5</w:t>
            </w:r>
          </w:p>
        </w:tc>
        <w:tc>
          <w:tcPr>
            <w:tcW w:w="8175" w:type="dxa"/>
            <w:vAlign w:val="center"/>
          </w:tcPr>
          <w:p w:rsidR="0000088D" w:rsidRDefault="00B3397F">
            <w:pPr>
              <w:spacing w:line="360" w:lineRule="auto"/>
              <w:rPr>
                <w:rFonts w:ascii="宋体" w:hAnsi="宋体" w:cs="宋体"/>
                <w:sz w:val="24"/>
              </w:rPr>
            </w:pPr>
            <w:r>
              <w:rPr>
                <w:rFonts w:ascii="宋体" w:hAnsi="宋体" w:cs="宋体" w:hint="eastAsia"/>
                <w:sz w:val="24"/>
              </w:rPr>
              <w:t>应提供的服务（包括但不仅限于以下内容）：</w:t>
            </w:r>
          </w:p>
          <w:p w:rsidR="0000088D" w:rsidRDefault="00B3397F">
            <w:pPr>
              <w:spacing w:line="360" w:lineRule="auto"/>
              <w:rPr>
                <w:rFonts w:ascii="宋体" w:hAnsi="宋体" w:cs="宋体"/>
                <w:sz w:val="24"/>
              </w:rPr>
            </w:pPr>
            <w:r>
              <w:rPr>
                <w:rFonts w:ascii="宋体" w:hAnsi="宋体" w:hint="eastAsia"/>
                <w:color w:val="000000"/>
                <w:sz w:val="24"/>
              </w:rPr>
              <w:t>（</w:t>
            </w:r>
            <w:r>
              <w:rPr>
                <w:rFonts w:ascii="宋体" w:hAnsi="宋体" w:cs="宋体" w:hint="eastAsia"/>
                <w:sz w:val="24"/>
              </w:rPr>
              <w:t>1</w:t>
            </w:r>
            <w:r>
              <w:rPr>
                <w:rFonts w:ascii="宋体" w:hAnsi="宋体" w:cs="宋体" w:hint="eastAsia"/>
                <w:sz w:val="24"/>
              </w:rPr>
              <w:t>）本次招标的所有产品应在质量保证期内提供上门维护。</w:t>
            </w:r>
          </w:p>
          <w:p w:rsidR="0000088D" w:rsidRDefault="00B3397F">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）在为客户安装、调试产品或软件的同时，对相关操作人员免费进行技术培训，使其按提供的操作规程使用产品，并熟悉例行维护的程序。</w:t>
            </w:r>
          </w:p>
          <w:p w:rsidR="0000088D" w:rsidRDefault="00B3397F">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）能够提供至少一名技术人员提供专职服务，在保修期内，一旦发生质量问题，我方保证在接到通知</w:t>
            </w:r>
            <w:r>
              <w:rPr>
                <w:rFonts w:ascii="宋体" w:hAnsi="宋体" w:cs="宋体" w:hint="eastAsia"/>
                <w:sz w:val="24"/>
              </w:rPr>
              <w:t>24</w:t>
            </w:r>
            <w:r>
              <w:rPr>
                <w:rFonts w:ascii="宋体" w:hAnsi="宋体" w:cs="宋体" w:hint="eastAsia"/>
                <w:sz w:val="24"/>
              </w:rPr>
              <w:t>小时内赶到现场进行修理或更换。</w:t>
            </w:r>
          </w:p>
        </w:tc>
      </w:tr>
      <w:tr w:rsidR="0000088D">
        <w:trPr>
          <w:jc w:val="center"/>
        </w:trPr>
        <w:tc>
          <w:tcPr>
            <w:tcW w:w="1069" w:type="dxa"/>
            <w:vAlign w:val="center"/>
          </w:tcPr>
          <w:p w:rsidR="0000088D" w:rsidRDefault="00B3397F">
            <w:pPr>
              <w:spacing w:line="400" w:lineRule="exact"/>
              <w:jc w:val="center"/>
              <w:rPr>
                <w:rFonts w:ascii="宋体" w:hAnsi="宋体" w:cs="宋体"/>
                <w:sz w:val="24"/>
              </w:rPr>
            </w:pPr>
            <w:r>
              <w:rPr>
                <w:rFonts w:ascii="宋体" w:hAnsi="宋体" w:cs="宋体" w:hint="eastAsia"/>
                <w:sz w:val="24"/>
              </w:rPr>
              <w:t>6</w:t>
            </w:r>
          </w:p>
        </w:tc>
        <w:tc>
          <w:tcPr>
            <w:tcW w:w="8175" w:type="dxa"/>
          </w:tcPr>
          <w:p w:rsidR="0000088D" w:rsidRDefault="00B3397F">
            <w:pPr>
              <w:spacing w:line="440" w:lineRule="exact"/>
              <w:rPr>
                <w:rFonts w:ascii="宋体" w:hAnsi="宋体" w:cs="宋体"/>
                <w:sz w:val="24"/>
              </w:rPr>
            </w:pPr>
            <w:r>
              <w:rPr>
                <w:rFonts w:ascii="宋体" w:hAnsi="宋体" w:cs="宋体" w:hint="eastAsia"/>
                <w:sz w:val="24"/>
              </w:rPr>
              <w:t>付款方式：</w:t>
            </w:r>
          </w:p>
          <w:p w:rsidR="0000088D" w:rsidRDefault="00B3397F" w:rsidP="00FA61A3">
            <w:pPr>
              <w:spacing w:beforeLines="50" w:afterLines="50" w:line="360" w:lineRule="auto"/>
              <w:rPr>
                <w:rFonts w:ascii="宋体" w:hAnsi="宋体" w:cs="宋体"/>
                <w:sz w:val="24"/>
              </w:rPr>
            </w:pPr>
            <w:r>
              <w:rPr>
                <w:rFonts w:ascii="宋体" w:hAnsi="宋体" w:cs="宋体" w:hint="eastAsia"/>
                <w:sz w:val="24"/>
              </w:rPr>
              <w:t>项目货物送到指定地点时支付合同款</w:t>
            </w:r>
            <w:r>
              <w:rPr>
                <w:rFonts w:ascii="宋体" w:hAnsi="宋体" w:cs="宋体" w:hint="eastAsia"/>
                <w:sz w:val="24"/>
              </w:rPr>
              <w:t>40%</w:t>
            </w:r>
            <w:r>
              <w:rPr>
                <w:rFonts w:ascii="宋体" w:hAnsi="宋体" w:cs="宋体" w:hint="eastAsia"/>
                <w:sz w:val="24"/>
              </w:rPr>
              <w:t>，所供软件、硬件设备产品验收合格并正常运行后付合同总额的</w:t>
            </w:r>
            <w:r>
              <w:rPr>
                <w:rFonts w:ascii="宋体" w:hAnsi="宋体" w:cs="宋体" w:hint="eastAsia"/>
                <w:sz w:val="24"/>
              </w:rPr>
              <w:t>55%</w:t>
            </w:r>
            <w:r>
              <w:rPr>
                <w:rFonts w:ascii="宋体" w:hAnsi="宋体" w:cs="宋体" w:hint="eastAsia"/>
                <w:sz w:val="24"/>
              </w:rPr>
              <w:t>。剩余</w:t>
            </w:r>
            <w:r>
              <w:rPr>
                <w:rFonts w:ascii="宋体" w:hAnsi="宋体" w:cs="宋体" w:hint="eastAsia"/>
                <w:sz w:val="24"/>
              </w:rPr>
              <w:t>5%</w:t>
            </w:r>
            <w:r>
              <w:rPr>
                <w:rFonts w:ascii="宋体" w:hAnsi="宋体" w:cs="宋体" w:hint="eastAsia"/>
                <w:sz w:val="24"/>
              </w:rPr>
              <w:t>作为质保金。质保金壹年后付清，自项目验收合格之日起，经壹年使用后无质量问题付总款</w:t>
            </w:r>
            <w:r>
              <w:rPr>
                <w:rFonts w:ascii="宋体" w:hAnsi="宋体" w:cs="宋体" w:hint="eastAsia"/>
                <w:sz w:val="24"/>
              </w:rPr>
              <w:t>5%</w:t>
            </w:r>
            <w:r>
              <w:rPr>
                <w:rFonts w:ascii="宋体" w:hAnsi="宋体" w:cs="宋体" w:hint="eastAsia"/>
                <w:sz w:val="24"/>
              </w:rPr>
              <w:t>质保金（无息）</w:t>
            </w:r>
          </w:p>
          <w:p w:rsidR="0000088D" w:rsidRDefault="00B3397F">
            <w:pPr>
              <w:spacing w:line="440" w:lineRule="exact"/>
              <w:rPr>
                <w:rFonts w:ascii="宋体" w:hAnsi="宋体" w:cs="宋体"/>
                <w:sz w:val="24"/>
              </w:rPr>
            </w:pPr>
            <w:r>
              <w:rPr>
                <w:rFonts w:ascii="宋体" w:hAnsi="宋体" w:cs="宋体" w:hint="eastAsia"/>
                <w:sz w:val="24"/>
              </w:rPr>
              <w:t>申请方式：</w:t>
            </w:r>
          </w:p>
          <w:p w:rsidR="0000088D" w:rsidRDefault="00B3397F">
            <w:pPr>
              <w:spacing w:line="440" w:lineRule="exact"/>
              <w:rPr>
                <w:rFonts w:ascii="宋体" w:hAnsi="宋体" w:cs="宋体"/>
                <w:sz w:val="24"/>
              </w:rPr>
            </w:pPr>
            <w:r>
              <w:rPr>
                <w:rFonts w:ascii="宋体" w:hAnsi="宋体" w:cs="宋体" w:hint="eastAsia"/>
                <w:sz w:val="24"/>
              </w:rPr>
              <w:t>成交供应商持成交通知书、供需双方所签合同、用户签章的验收报告（最后阶段）、资金支付申请书、发票等向采购单位申请付款。</w:t>
            </w:r>
          </w:p>
        </w:tc>
      </w:tr>
    </w:tbl>
    <w:p w:rsidR="0000088D" w:rsidRDefault="00B3397F">
      <w:pPr>
        <w:spacing w:line="400" w:lineRule="exact"/>
        <w:rPr>
          <w:rFonts w:ascii="宋体" w:hAnsi="宋体"/>
          <w:sz w:val="24"/>
        </w:rPr>
      </w:pPr>
      <w:r>
        <w:rPr>
          <w:rFonts w:ascii="宋体" w:hAnsi="宋体" w:hint="eastAsia"/>
          <w:sz w:val="24"/>
        </w:rPr>
        <w:t>注：本表为样式表，使用时应重新打印，并可增加特殊的条款要求。</w:t>
      </w:r>
    </w:p>
    <w:p w:rsidR="0000088D" w:rsidRDefault="0000088D">
      <w:pPr>
        <w:rPr>
          <w:rFonts w:ascii="宋体" w:hAnsi="宋体"/>
        </w:rPr>
      </w:pPr>
    </w:p>
    <w:p w:rsidR="0000088D" w:rsidRDefault="0000088D">
      <w:pPr>
        <w:rPr>
          <w:rFonts w:ascii="宋体" w:hAnsi="宋体"/>
        </w:rPr>
      </w:pPr>
    </w:p>
    <w:p w:rsidR="0000088D" w:rsidRDefault="0000088D">
      <w:pPr>
        <w:rPr>
          <w:rFonts w:ascii="宋体" w:hAnsi="宋体"/>
        </w:rPr>
      </w:pPr>
    </w:p>
    <w:p w:rsidR="0000088D" w:rsidRDefault="0000088D">
      <w:pPr>
        <w:rPr>
          <w:rFonts w:ascii="宋体" w:hAnsi="宋体"/>
        </w:rPr>
      </w:pPr>
    </w:p>
    <w:p w:rsidR="0000088D" w:rsidRDefault="0000088D">
      <w:pPr>
        <w:rPr>
          <w:rFonts w:ascii="宋体" w:hAnsi="宋体"/>
        </w:rPr>
      </w:pPr>
    </w:p>
    <w:p w:rsidR="0000088D" w:rsidRDefault="00B3397F">
      <w:pPr>
        <w:pStyle w:val="ac"/>
        <w:rPr>
          <w:rFonts w:ascii="宋体" w:hAnsi="宋体"/>
        </w:rPr>
      </w:pPr>
      <w:bookmarkStart w:id="217" w:name="_Toc426102005"/>
      <w:bookmarkStart w:id="218" w:name="_Toc493593498"/>
      <w:bookmarkStart w:id="219" w:name="_Toc20292"/>
      <w:bookmarkStart w:id="220" w:name="_Toc426097336"/>
      <w:bookmarkStart w:id="221" w:name="_Toc493593721"/>
      <w:bookmarkEnd w:id="212"/>
      <w:bookmarkEnd w:id="213"/>
      <w:bookmarkEnd w:id="214"/>
      <w:r>
        <w:rPr>
          <w:rFonts w:ascii="宋体" w:hAnsi="宋体" w:hint="eastAsia"/>
        </w:rPr>
        <w:lastRenderedPageBreak/>
        <w:t>第五部分磋商项目资料表</w:t>
      </w:r>
      <w:bookmarkEnd w:id="217"/>
      <w:bookmarkEnd w:id="218"/>
      <w:bookmarkEnd w:id="219"/>
      <w:bookmarkEnd w:id="220"/>
      <w:bookmarkEnd w:id="221"/>
    </w:p>
    <w:p w:rsidR="0000088D" w:rsidRDefault="00B3397F">
      <w:pPr>
        <w:spacing w:line="400" w:lineRule="exact"/>
        <w:rPr>
          <w:rFonts w:ascii="宋体" w:hAnsi="宋体"/>
          <w:sz w:val="24"/>
        </w:rPr>
      </w:pPr>
      <w:r>
        <w:rPr>
          <w:rFonts w:ascii="宋体" w:hAnsi="宋体" w:hint="eastAsia"/>
          <w:sz w:val="24"/>
        </w:rPr>
        <w:t>本表关于要采购的项目的具体资料是对磋商供应商须知的具体补充和修改，如有矛盾，应以本资料表为准。</w:t>
      </w:r>
      <w:r>
        <w:rPr>
          <w:rFonts w:ascii="宋体" w:hAnsi="宋体" w:hint="eastAsia"/>
          <w:sz w:val="24"/>
          <w:szCs w:val="21"/>
        </w:rPr>
        <w:t>磋商文件标注“</w:t>
      </w:r>
      <w:r>
        <w:rPr>
          <w:rFonts w:ascii="宋体" w:hAnsi="宋体"/>
          <w:sz w:val="24"/>
          <w:szCs w:val="21"/>
        </w:rPr>
        <w:t>*</w:t>
      </w:r>
      <w:r>
        <w:rPr>
          <w:rFonts w:ascii="宋体" w:hAnsi="宋体" w:hint="eastAsia"/>
          <w:sz w:val="24"/>
          <w:szCs w:val="21"/>
        </w:rPr>
        <w:t>”为磋商供应商必须满足的条件，如不满足，将被视为无效磋商。</w:t>
      </w:r>
    </w:p>
    <w:tbl>
      <w:tblPr>
        <w:tblW w:w="90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20"/>
        <w:gridCol w:w="27"/>
        <w:gridCol w:w="16"/>
        <w:gridCol w:w="8108"/>
      </w:tblGrid>
      <w:tr w:rsidR="0000088D">
        <w:trPr>
          <w:trHeight w:val="487"/>
          <w:jc w:val="center"/>
        </w:trPr>
        <w:tc>
          <w:tcPr>
            <w:tcW w:w="963" w:type="dxa"/>
            <w:gridSpan w:val="3"/>
            <w:tcBorders>
              <w:top w:val="single" w:sz="12" w:space="0" w:color="auto"/>
            </w:tcBorders>
            <w:vAlign w:val="center"/>
          </w:tcPr>
          <w:p w:rsidR="0000088D" w:rsidRDefault="00B3397F">
            <w:pPr>
              <w:spacing w:line="400" w:lineRule="exact"/>
              <w:jc w:val="center"/>
              <w:rPr>
                <w:rFonts w:ascii="宋体" w:hAnsi="宋体"/>
                <w:sz w:val="24"/>
              </w:rPr>
            </w:pPr>
            <w:r>
              <w:rPr>
                <w:rFonts w:ascii="宋体" w:hAnsi="宋体" w:hint="eastAsia"/>
                <w:sz w:val="24"/>
              </w:rPr>
              <w:t>条款号</w:t>
            </w:r>
          </w:p>
        </w:tc>
        <w:tc>
          <w:tcPr>
            <w:tcW w:w="8108" w:type="dxa"/>
            <w:tcBorders>
              <w:top w:val="single" w:sz="12" w:space="0" w:color="auto"/>
            </w:tcBorders>
            <w:vAlign w:val="center"/>
          </w:tcPr>
          <w:p w:rsidR="0000088D" w:rsidRDefault="00B3397F">
            <w:pPr>
              <w:spacing w:line="400" w:lineRule="exact"/>
              <w:jc w:val="center"/>
              <w:rPr>
                <w:rFonts w:ascii="宋体" w:hAnsi="宋体"/>
                <w:b/>
                <w:bCs/>
                <w:sz w:val="24"/>
              </w:rPr>
            </w:pPr>
            <w:r>
              <w:rPr>
                <w:rFonts w:ascii="宋体" w:hAnsi="宋体" w:hint="eastAsia"/>
                <w:b/>
                <w:bCs/>
                <w:sz w:val="24"/>
              </w:rPr>
              <w:t>内容</w:t>
            </w:r>
          </w:p>
        </w:tc>
      </w:tr>
      <w:tr w:rsidR="0000088D">
        <w:trPr>
          <w:trHeight w:val="453"/>
          <w:jc w:val="center"/>
        </w:trPr>
        <w:tc>
          <w:tcPr>
            <w:tcW w:w="9071" w:type="dxa"/>
            <w:gridSpan w:val="4"/>
            <w:vAlign w:val="center"/>
          </w:tcPr>
          <w:p w:rsidR="0000088D" w:rsidRDefault="00B3397F">
            <w:pPr>
              <w:spacing w:line="400" w:lineRule="exact"/>
              <w:jc w:val="center"/>
              <w:rPr>
                <w:rFonts w:ascii="宋体" w:hAnsi="宋体"/>
                <w:b/>
                <w:bCs/>
                <w:sz w:val="24"/>
              </w:rPr>
            </w:pPr>
            <w:r>
              <w:rPr>
                <w:rFonts w:ascii="宋体" w:hAnsi="宋体" w:hint="eastAsia"/>
                <w:b/>
                <w:bCs/>
                <w:sz w:val="24"/>
              </w:rPr>
              <w:t>说明</w:t>
            </w:r>
          </w:p>
        </w:tc>
      </w:tr>
      <w:tr w:rsidR="0000088D">
        <w:trPr>
          <w:trHeight w:val="597"/>
          <w:jc w:val="center"/>
        </w:trPr>
        <w:tc>
          <w:tcPr>
            <w:tcW w:w="963" w:type="dxa"/>
            <w:gridSpan w:val="3"/>
            <w:tcBorders>
              <w:bottom w:val="single" w:sz="4" w:space="0" w:color="auto"/>
            </w:tcBorders>
            <w:vAlign w:val="center"/>
          </w:tcPr>
          <w:p w:rsidR="0000088D" w:rsidRDefault="00B3397F">
            <w:pPr>
              <w:spacing w:line="400" w:lineRule="exact"/>
              <w:jc w:val="center"/>
              <w:rPr>
                <w:rFonts w:ascii="宋体" w:hAnsi="宋体"/>
                <w:sz w:val="24"/>
              </w:rPr>
            </w:pPr>
            <w:r>
              <w:rPr>
                <w:rFonts w:ascii="宋体" w:hAnsi="宋体"/>
                <w:sz w:val="24"/>
              </w:rPr>
              <w:t>1</w:t>
            </w:r>
          </w:p>
        </w:tc>
        <w:tc>
          <w:tcPr>
            <w:tcW w:w="8108" w:type="dxa"/>
            <w:tcBorders>
              <w:bottom w:val="single" w:sz="4" w:space="0" w:color="auto"/>
            </w:tcBorders>
            <w:vAlign w:val="center"/>
          </w:tcPr>
          <w:p w:rsidR="0000088D" w:rsidRDefault="00B3397F">
            <w:pPr>
              <w:autoSpaceDE w:val="0"/>
              <w:autoSpaceDN w:val="0"/>
              <w:adjustRightInd w:val="0"/>
              <w:spacing w:line="360" w:lineRule="auto"/>
              <w:rPr>
                <w:rFonts w:ascii="宋体" w:hAnsi="宋体" w:cs="宋体"/>
                <w:sz w:val="24"/>
              </w:rPr>
            </w:pPr>
            <w:r>
              <w:rPr>
                <w:rFonts w:ascii="宋体" w:hAnsi="宋体" w:cs="宋体" w:hint="eastAsia"/>
                <w:sz w:val="24"/>
                <w:lang w:val="zh-CN"/>
              </w:rPr>
              <w:t>采购人名称：郑州市第三十一初级中学</w:t>
            </w:r>
          </w:p>
          <w:p w:rsidR="0000088D" w:rsidRDefault="00B3397F">
            <w:pPr>
              <w:autoSpaceDE w:val="0"/>
              <w:autoSpaceDN w:val="0"/>
              <w:adjustRightInd w:val="0"/>
              <w:spacing w:line="360" w:lineRule="auto"/>
              <w:rPr>
                <w:rFonts w:ascii="宋体" w:hAnsi="宋体" w:cs="宋体"/>
                <w:sz w:val="24"/>
                <w:lang w:val="zh-CN"/>
              </w:rPr>
            </w:pPr>
            <w:r>
              <w:rPr>
                <w:rFonts w:ascii="宋体" w:hAnsi="宋体" w:cs="宋体" w:hint="eastAsia"/>
                <w:sz w:val="24"/>
                <w:lang w:val="zh-CN"/>
              </w:rPr>
              <w:t>联系人：魏老师</w:t>
            </w:r>
          </w:p>
          <w:p w:rsidR="0000088D" w:rsidRDefault="00B3397F">
            <w:pPr>
              <w:autoSpaceDE w:val="0"/>
              <w:autoSpaceDN w:val="0"/>
              <w:adjustRightInd w:val="0"/>
              <w:spacing w:line="360" w:lineRule="auto"/>
              <w:rPr>
                <w:rFonts w:ascii="宋体" w:hAnsi="宋体"/>
                <w:sz w:val="24"/>
              </w:rPr>
            </w:pPr>
            <w:r>
              <w:rPr>
                <w:rFonts w:ascii="宋体" w:hAnsi="宋体" w:cs="宋体" w:hint="eastAsia"/>
                <w:sz w:val="24"/>
                <w:lang w:val="zh-CN"/>
              </w:rPr>
              <w:t>联系电话：</w:t>
            </w:r>
            <w:r>
              <w:rPr>
                <w:rFonts w:ascii="宋体" w:hAnsi="宋体" w:cs="宋体" w:hint="eastAsia"/>
                <w:sz w:val="24"/>
                <w:lang w:val="zh-CN"/>
              </w:rPr>
              <w:t>15238385468</w:t>
            </w:r>
          </w:p>
        </w:tc>
      </w:tr>
      <w:tr w:rsidR="0000088D">
        <w:trPr>
          <w:trHeight w:val="463"/>
          <w:jc w:val="center"/>
        </w:trPr>
        <w:tc>
          <w:tcPr>
            <w:tcW w:w="963" w:type="dxa"/>
            <w:gridSpan w:val="3"/>
            <w:tcBorders>
              <w:top w:val="single" w:sz="4" w:space="0" w:color="auto"/>
            </w:tcBorders>
            <w:vAlign w:val="center"/>
          </w:tcPr>
          <w:p w:rsidR="0000088D" w:rsidRDefault="00B3397F">
            <w:pPr>
              <w:spacing w:line="400" w:lineRule="exact"/>
              <w:jc w:val="center"/>
              <w:rPr>
                <w:rFonts w:ascii="宋体" w:hAnsi="宋体"/>
                <w:sz w:val="24"/>
              </w:rPr>
            </w:pPr>
            <w:r>
              <w:rPr>
                <w:rFonts w:ascii="宋体" w:hAnsi="宋体"/>
                <w:sz w:val="24"/>
              </w:rPr>
              <w:t>2</w:t>
            </w:r>
          </w:p>
        </w:tc>
        <w:tc>
          <w:tcPr>
            <w:tcW w:w="8108" w:type="dxa"/>
            <w:tcBorders>
              <w:top w:val="single" w:sz="4" w:space="0" w:color="auto"/>
            </w:tcBorders>
            <w:vAlign w:val="center"/>
          </w:tcPr>
          <w:p w:rsidR="0000088D" w:rsidRDefault="00B3397F">
            <w:pPr>
              <w:jc w:val="left"/>
              <w:rPr>
                <w:rFonts w:ascii="宋体" w:hAnsi="宋体"/>
                <w:sz w:val="36"/>
              </w:rPr>
            </w:pPr>
            <w:r>
              <w:rPr>
                <w:rFonts w:ascii="宋体" w:hAnsi="宋体" w:cs="宋体" w:hint="eastAsia"/>
                <w:sz w:val="24"/>
                <w:lang w:val="zh-CN"/>
              </w:rPr>
              <w:t>采购项目：</w:t>
            </w:r>
            <w:r>
              <w:rPr>
                <w:rFonts w:ascii="宋体" w:hAnsi="宋体" w:hint="eastAsia"/>
                <w:color w:val="000000"/>
                <w:sz w:val="24"/>
              </w:rPr>
              <w:t>郑州市第三十一初级中学监控中心设备项目</w:t>
            </w:r>
          </w:p>
        </w:tc>
      </w:tr>
      <w:tr w:rsidR="0000088D">
        <w:trPr>
          <w:trHeight w:val="90"/>
          <w:jc w:val="center"/>
        </w:trPr>
        <w:tc>
          <w:tcPr>
            <w:tcW w:w="963" w:type="dxa"/>
            <w:gridSpan w:val="3"/>
            <w:vAlign w:val="center"/>
          </w:tcPr>
          <w:p w:rsidR="0000088D" w:rsidRDefault="00B3397F">
            <w:pPr>
              <w:spacing w:line="400" w:lineRule="exact"/>
              <w:jc w:val="center"/>
              <w:rPr>
                <w:rFonts w:ascii="宋体" w:hAnsi="宋体"/>
                <w:sz w:val="24"/>
              </w:rPr>
            </w:pPr>
            <w:r>
              <w:rPr>
                <w:rFonts w:ascii="宋体" w:hAnsi="宋体"/>
                <w:sz w:val="24"/>
              </w:rPr>
              <w:t>3</w:t>
            </w:r>
          </w:p>
        </w:tc>
        <w:tc>
          <w:tcPr>
            <w:tcW w:w="8108" w:type="dxa"/>
          </w:tcPr>
          <w:p w:rsidR="0000088D" w:rsidRDefault="00B3397F">
            <w:pPr>
              <w:autoSpaceDE w:val="0"/>
              <w:autoSpaceDN w:val="0"/>
              <w:adjustRightInd w:val="0"/>
              <w:spacing w:line="360" w:lineRule="auto"/>
              <w:rPr>
                <w:rFonts w:ascii="宋体" w:hAnsi="宋体" w:cs="宋体"/>
                <w:sz w:val="24"/>
                <w:lang w:val="zh-CN"/>
              </w:rPr>
            </w:pPr>
            <w:r>
              <w:rPr>
                <w:rFonts w:ascii="宋体" w:hAnsi="宋体" w:cs="宋体" w:hint="eastAsia"/>
                <w:sz w:val="24"/>
                <w:lang w:val="zh-CN"/>
              </w:rPr>
              <w:t>招标代理机构名称：河南招标采购服务有限公司</w:t>
            </w:r>
          </w:p>
          <w:p w:rsidR="0000088D" w:rsidRDefault="00B3397F">
            <w:pPr>
              <w:autoSpaceDE w:val="0"/>
              <w:autoSpaceDN w:val="0"/>
              <w:adjustRightInd w:val="0"/>
              <w:spacing w:line="360" w:lineRule="auto"/>
              <w:rPr>
                <w:rFonts w:ascii="宋体" w:hAnsi="宋体" w:cs="宋体"/>
                <w:sz w:val="24"/>
                <w:lang w:val="zh-CN"/>
              </w:rPr>
            </w:pPr>
            <w:r>
              <w:rPr>
                <w:rFonts w:ascii="宋体" w:hAnsi="宋体" w:cs="宋体" w:hint="eastAsia"/>
                <w:sz w:val="24"/>
                <w:lang w:val="zh-CN"/>
              </w:rPr>
              <w:t>联系人：白老师</w:t>
            </w:r>
          </w:p>
          <w:p w:rsidR="0000088D" w:rsidRDefault="00B3397F">
            <w:pPr>
              <w:autoSpaceDE w:val="0"/>
              <w:autoSpaceDN w:val="0"/>
              <w:adjustRightInd w:val="0"/>
              <w:spacing w:line="360" w:lineRule="auto"/>
              <w:rPr>
                <w:rFonts w:ascii="宋体" w:hAnsi="宋体"/>
                <w:sz w:val="24"/>
              </w:rPr>
            </w:pPr>
            <w:r>
              <w:rPr>
                <w:rFonts w:ascii="宋体" w:hAnsi="宋体" w:cs="宋体" w:hint="eastAsia"/>
                <w:sz w:val="24"/>
                <w:lang w:val="zh-CN"/>
              </w:rPr>
              <w:t>电话：</w:t>
            </w:r>
            <w:r>
              <w:rPr>
                <w:rFonts w:ascii="宋体" w:hAnsi="宋体" w:cs="宋体" w:hint="eastAsia"/>
                <w:sz w:val="24"/>
              </w:rPr>
              <w:t>15938706871</w:t>
            </w:r>
          </w:p>
        </w:tc>
      </w:tr>
      <w:tr w:rsidR="0000088D">
        <w:trPr>
          <w:trHeight w:val="383"/>
          <w:jc w:val="center"/>
        </w:trPr>
        <w:tc>
          <w:tcPr>
            <w:tcW w:w="963" w:type="dxa"/>
            <w:gridSpan w:val="3"/>
            <w:vAlign w:val="center"/>
          </w:tcPr>
          <w:p w:rsidR="0000088D" w:rsidRDefault="00B3397F">
            <w:pPr>
              <w:spacing w:line="400" w:lineRule="exact"/>
              <w:jc w:val="center"/>
              <w:rPr>
                <w:rFonts w:ascii="宋体" w:hAnsi="宋体"/>
                <w:sz w:val="24"/>
              </w:rPr>
            </w:pPr>
            <w:r>
              <w:rPr>
                <w:rFonts w:ascii="宋体" w:hAnsi="宋体"/>
                <w:sz w:val="24"/>
              </w:rPr>
              <w:t>4</w:t>
            </w:r>
          </w:p>
        </w:tc>
        <w:tc>
          <w:tcPr>
            <w:tcW w:w="8108" w:type="dxa"/>
          </w:tcPr>
          <w:p w:rsidR="0000088D" w:rsidRDefault="00B3397F">
            <w:pPr>
              <w:spacing w:line="400" w:lineRule="exact"/>
              <w:rPr>
                <w:rFonts w:ascii="宋体" w:hAnsi="宋体"/>
                <w:sz w:val="24"/>
              </w:rPr>
            </w:pPr>
            <w:r>
              <w:rPr>
                <w:rFonts w:ascii="宋体" w:hAnsi="宋体"/>
                <w:sz w:val="24"/>
              </w:rPr>
              <w:t>*</w:t>
            </w:r>
            <w:r>
              <w:rPr>
                <w:rFonts w:ascii="宋体" w:hAnsi="宋体" w:hint="eastAsia"/>
                <w:sz w:val="24"/>
              </w:rPr>
              <w:t>磋商供应商资格要求：</w:t>
            </w:r>
          </w:p>
          <w:p w:rsidR="0000088D" w:rsidRDefault="00B3397F">
            <w:pPr>
              <w:spacing w:line="360" w:lineRule="auto"/>
              <w:jc w:val="left"/>
              <w:rPr>
                <w:rFonts w:ascii="宋体" w:hAnsi="宋体" w:cs="宋体"/>
                <w:bCs/>
                <w:sz w:val="24"/>
              </w:rPr>
            </w:pPr>
            <w:r>
              <w:rPr>
                <w:rFonts w:ascii="宋体" w:hAnsi="宋体" w:cs="宋体" w:hint="eastAsia"/>
                <w:bCs/>
                <w:sz w:val="24"/>
              </w:rPr>
              <w:t>1.</w:t>
            </w:r>
            <w:r>
              <w:rPr>
                <w:rFonts w:ascii="宋体" w:hAnsi="宋体" w:hint="eastAsia"/>
                <w:sz w:val="24"/>
              </w:rPr>
              <w:t>符合《政府采购法》第二十二条规定，并同时具备下列条件：</w:t>
            </w:r>
          </w:p>
          <w:p w:rsidR="0000088D" w:rsidRDefault="00B3397F">
            <w:pPr>
              <w:spacing w:line="360" w:lineRule="auto"/>
              <w:jc w:val="left"/>
              <w:rPr>
                <w:rFonts w:ascii="宋体" w:hAnsi="宋体" w:cs="宋体"/>
                <w:bCs/>
                <w:sz w:val="24"/>
              </w:rPr>
            </w:pPr>
            <w:r>
              <w:rPr>
                <w:rFonts w:ascii="宋体" w:hAnsi="宋体" w:cs="宋体" w:hint="eastAsia"/>
                <w:bCs/>
                <w:sz w:val="24"/>
              </w:rPr>
              <w:t>2.</w:t>
            </w:r>
            <w:r>
              <w:rPr>
                <w:rFonts w:ascii="宋体" w:hAnsi="宋体" w:cs="宋体" w:hint="eastAsia"/>
                <w:bCs/>
                <w:sz w:val="24"/>
              </w:rPr>
              <w:t>单位负责人为同一人或者存在直接控股、管理关系的不同供应商，不得参加同一合同项下的政府采购活动；</w:t>
            </w:r>
          </w:p>
          <w:p w:rsidR="0000088D" w:rsidRDefault="00B3397F">
            <w:pPr>
              <w:spacing w:line="360" w:lineRule="auto"/>
              <w:jc w:val="left"/>
              <w:rPr>
                <w:rFonts w:ascii="宋体" w:hAnsi="宋体" w:cs="宋体"/>
                <w:bCs/>
                <w:sz w:val="24"/>
              </w:rPr>
            </w:pPr>
            <w:r>
              <w:rPr>
                <w:rFonts w:ascii="宋体" w:hAnsi="宋体" w:cs="宋体" w:hint="eastAsia"/>
                <w:bCs/>
                <w:sz w:val="24"/>
              </w:rPr>
              <w:t>3.</w:t>
            </w:r>
            <w:r>
              <w:rPr>
                <w:rFonts w:ascii="宋体" w:hAnsi="宋体" w:cs="宋体" w:hint="eastAsia"/>
                <w:bCs/>
                <w:sz w:val="24"/>
              </w:rPr>
              <w:t>根据《关于在政府采购活动中查询及使用信用记录有关问题的通知》</w:t>
            </w:r>
            <w:r>
              <w:rPr>
                <w:rFonts w:ascii="宋体" w:hAnsi="宋体" w:cs="宋体" w:hint="eastAsia"/>
                <w:bCs/>
                <w:sz w:val="24"/>
              </w:rPr>
              <w:t>(</w:t>
            </w:r>
            <w:r>
              <w:rPr>
                <w:rFonts w:ascii="宋体" w:hAnsi="宋体" w:cs="宋体" w:hint="eastAsia"/>
                <w:bCs/>
                <w:sz w:val="24"/>
              </w:rPr>
              <w:t>财库</w:t>
            </w:r>
            <w:r>
              <w:rPr>
                <w:rFonts w:ascii="宋体" w:hAnsi="宋体" w:cs="宋体" w:hint="eastAsia"/>
                <w:bCs/>
                <w:sz w:val="24"/>
              </w:rPr>
              <w:t>[2016]125</w:t>
            </w:r>
            <w:r>
              <w:rPr>
                <w:rFonts w:ascii="宋体" w:hAnsi="宋体" w:cs="宋体" w:hint="eastAsia"/>
                <w:bCs/>
                <w:sz w:val="24"/>
              </w:rPr>
              <w:t>号</w:t>
            </w:r>
            <w:r>
              <w:rPr>
                <w:rFonts w:ascii="宋体" w:hAnsi="宋体" w:cs="宋体" w:hint="eastAsia"/>
                <w:bCs/>
                <w:sz w:val="24"/>
              </w:rPr>
              <w:t>)</w:t>
            </w:r>
            <w:r>
              <w:rPr>
                <w:rFonts w:ascii="宋体" w:hAnsi="宋体" w:cs="宋体" w:hint="eastAsia"/>
                <w:bCs/>
                <w:sz w:val="24"/>
              </w:rPr>
              <w:t>的规定，对列入失信被执行人、重大税收违法案件当事人名单【查询渠道：“信用中国”网站（</w:t>
            </w:r>
            <w:r>
              <w:rPr>
                <w:rFonts w:ascii="宋体" w:hAnsi="宋体" w:cs="宋体" w:hint="eastAsia"/>
                <w:bCs/>
                <w:sz w:val="24"/>
              </w:rPr>
              <w:t>www.creditchina.gov.cn</w:t>
            </w:r>
            <w:r>
              <w:rPr>
                <w:rFonts w:ascii="宋体" w:hAnsi="宋体" w:cs="宋体" w:hint="eastAsia"/>
                <w:bCs/>
                <w:sz w:val="24"/>
              </w:rPr>
              <w:t>）】，政府采购严重违法失信行为记录名单的供应商【查询渠道：中国政府采购网（</w:t>
            </w:r>
            <w:r>
              <w:rPr>
                <w:rFonts w:ascii="宋体" w:hAnsi="宋体" w:cs="宋体" w:hint="eastAsia"/>
                <w:bCs/>
                <w:sz w:val="24"/>
              </w:rPr>
              <w:t>www.ccgp.gov.cn</w:t>
            </w:r>
            <w:r>
              <w:rPr>
                <w:rFonts w:ascii="宋体" w:hAnsi="宋体" w:cs="宋体" w:hint="eastAsia"/>
                <w:bCs/>
                <w:sz w:val="24"/>
              </w:rPr>
              <w:t>）】，拒绝参与本项目政府采购活动；</w:t>
            </w:r>
          </w:p>
          <w:p w:rsidR="0000088D" w:rsidRDefault="00B3397F">
            <w:pPr>
              <w:spacing w:line="480" w:lineRule="exact"/>
              <w:ind w:right="28"/>
              <w:rPr>
                <w:rFonts w:ascii="宋体" w:hAnsi="宋体" w:cs="宋体"/>
                <w:kern w:val="0"/>
                <w:sz w:val="24"/>
              </w:rPr>
            </w:pPr>
            <w:r>
              <w:rPr>
                <w:rFonts w:ascii="宋体" w:hAnsi="宋体" w:cs="宋体" w:hint="eastAsia"/>
                <w:sz w:val="24"/>
              </w:rPr>
              <w:t>4.</w:t>
            </w:r>
            <w:r>
              <w:rPr>
                <w:rFonts w:ascii="宋体" w:hAnsi="宋体" w:cs="宋体" w:hint="eastAsia"/>
                <w:sz w:val="24"/>
              </w:rPr>
              <w:t>本项目不接受联合体投标。</w:t>
            </w:r>
          </w:p>
        </w:tc>
      </w:tr>
      <w:tr w:rsidR="0000088D">
        <w:trPr>
          <w:trHeight w:val="383"/>
          <w:jc w:val="center"/>
        </w:trPr>
        <w:tc>
          <w:tcPr>
            <w:tcW w:w="963" w:type="dxa"/>
            <w:gridSpan w:val="3"/>
            <w:vAlign w:val="center"/>
          </w:tcPr>
          <w:p w:rsidR="0000088D" w:rsidRDefault="00B3397F">
            <w:pPr>
              <w:spacing w:line="400" w:lineRule="exact"/>
              <w:jc w:val="center"/>
              <w:rPr>
                <w:rFonts w:ascii="宋体" w:hAnsi="宋体"/>
                <w:sz w:val="24"/>
              </w:rPr>
            </w:pPr>
            <w:r>
              <w:rPr>
                <w:rFonts w:ascii="宋体" w:hAnsi="宋体"/>
                <w:sz w:val="24"/>
              </w:rPr>
              <w:t>5</w:t>
            </w:r>
          </w:p>
        </w:tc>
        <w:tc>
          <w:tcPr>
            <w:tcW w:w="8108" w:type="dxa"/>
          </w:tcPr>
          <w:p w:rsidR="0000088D" w:rsidRDefault="00B3397F">
            <w:pPr>
              <w:spacing w:line="400" w:lineRule="exact"/>
              <w:rPr>
                <w:rFonts w:ascii="宋体" w:hAnsi="宋体"/>
                <w:sz w:val="24"/>
              </w:rPr>
            </w:pPr>
            <w:r>
              <w:rPr>
                <w:rFonts w:ascii="宋体" w:hAnsi="宋体" w:hint="eastAsia"/>
                <w:sz w:val="24"/>
              </w:rPr>
              <w:t>语言：中文，磋商供应商提供的外文资料应附有相应的中文译本</w:t>
            </w:r>
          </w:p>
        </w:tc>
      </w:tr>
      <w:tr w:rsidR="0000088D">
        <w:trPr>
          <w:cantSplit/>
          <w:trHeight w:val="618"/>
          <w:jc w:val="center"/>
        </w:trPr>
        <w:tc>
          <w:tcPr>
            <w:tcW w:w="9071" w:type="dxa"/>
            <w:gridSpan w:val="4"/>
            <w:vAlign w:val="center"/>
          </w:tcPr>
          <w:p w:rsidR="0000088D" w:rsidRDefault="00B3397F">
            <w:pPr>
              <w:spacing w:line="400" w:lineRule="exact"/>
              <w:jc w:val="center"/>
              <w:rPr>
                <w:rFonts w:ascii="宋体" w:hAnsi="宋体"/>
                <w:b/>
                <w:bCs/>
                <w:sz w:val="24"/>
              </w:rPr>
            </w:pPr>
            <w:r>
              <w:rPr>
                <w:rFonts w:ascii="宋体" w:hAnsi="宋体" w:hint="eastAsia"/>
                <w:b/>
                <w:bCs/>
                <w:sz w:val="24"/>
              </w:rPr>
              <w:t>投</w:t>
            </w:r>
            <w:r>
              <w:rPr>
                <w:rFonts w:ascii="宋体" w:hAnsi="宋体" w:hint="eastAsia"/>
                <w:b/>
                <w:bCs/>
                <w:sz w:val="24"/>
              </w:rPr>
              <w:t xml:space="preserve">  </w:t>
            </w:r>
            <w:r>
              <w:rPr>
                <w:rFonts w:ascii="宋体" w:hAnsi="宋体" w:hint="eastAsia"/>
                <w:b/>
                <w:bCs/>
                <w:sz w:val="24"/>
              </w:rPr>
              <w:t>标</w:t>
            </w:r>
            <w:r>
              <w:rPr>
                <w:rFonts w:ascii="宋体" w:hAnsi="宋体" w:hint="eastAsia"/>
                <w:b/>
                <w:bCs/>
                <w:sz w:val="24"/>
              </w:rPr>
              <w:t xml:space="preserve">  </w:t>
            </w:r>
            <w:r>
              <w:rPr>
                <w:rFonts w:ascii="宋体" w:hAnsi="宋体" w:hint="eastAsia"/>
                <w:b/>
                <w:bCs/>
                <w:sz w:val="24"/>
              </w:rPr>
              <w:t>报</w:t>
            </w:r>
            <w:r>
              <w:rPr>
                <w:rFonts w:ascii="宋体" w:hAnsi="宋体" w:hint="eastAsia"/>
                <w:b/>
                <w:bCs/>
                <w:sz w:val="24"/>
              </w:rPr>
              <w:t xml:space="preserve">  </w:t>
            </w:r>
            <w:r>
              <w:rPr>
                <w:rFonts w:ascii="宋体" w:hAnsi="宋体" w:hint="eastAsia"/>
                <w:b/>
                <w:bCs/>
                <w:sz w:val="24"/>
              </w:rPr>
              <w:t>价</w:t>
            </w:r>
            <w:r>
              <w:rPr>
                <w:rFonts w:ascii="宋体" w:hAnsi="宋体" w:hint="eastAsia"/>
                <w:b/>
                <w:bCs/>
                <w:sz w:val="24"/>
              </w:rPr>
              <w:t xml:space="preserve">  </w:t>
            </w:r>
            <w:r>
              <w:rPr>
                <w:rFonts w:ascii="宋体" w:hAnsi="宋体" w:hint="eastAsia"/>
                <w:b/>
                <w:bCs/>
                <w:sz w:val="24"/>
              </w:rPr>
              <w:t>和</w:t>
            </w:r>
            <w:r>
              <w:rPr>
                <w:rFonts w:ascii="宋体" w:hAnsi="宋体" w:hint="eastAsia"/>
                <w:b/>
                <w:bCs/>
                <w:sz w:val="24"/>
              </w:rPr>
              <w:t xml:space="preserve">  </w:t>
            </w:r>
            <w:r>
              <w:rPr>
                <w:rFonts w:ascii="宋体" w:hAnsi="宋体" w:hint="eastAsia"/>
                <w:b/>
                <w:bCs/>
                <w:sz w:val="24"/>
              </w:rPr>
              <w:t>货</w:t>
            </w:r>
            <w:r>
              <w:rPr>
                <w:rFonts w:ascii="宋体" w:hAnsi="宋体" w:hint="eastAsia"/>
                <w:b/>
                <w:bCs/>
                <w:sz w:val="24"/>
              </w:rPr>
              <w:t xml:space="preserve">  </w:t>
            </w:r>
            <w:r>
              <w:rPr>
                <w:rFonts w:ascii="宋体" w:hAnsi="宋体" w:hint="eastAsia"/>
                <w:b/>
                <w:bCs/>
                <w:sz w:val="24"/>
              </w:rPr>
              <w:t>币</w:t>
            </w:r>
          </w:p>
        </w:tc>
      </w:tr>
      <w:tr w:rsidR="0000088D">
        <w:trPr>
          <w:trHeight w:val="453"/>
          <w:jc w:val="center"/>
        </w:trPr>
        <w:tc>
          <w:tcPr>
            <w:tcW w:w="947" w:type="dxa"/>
            <w:gridSpan w:val="2"/>
            <w:vAlign w:val="center"/>
          </w:tcPr>
          <w:p w:rsidR="0000088D" w:rsidRDefault="00B3397F">
            <w:pPr>
              <w:spacing w:line="400" w:lineRule="exact"/>
              <w:jc w:val="center"/>
              <w:rPr>
                <w:rFonts w:ascii="宋体" w:hAnsi="宋体"/>
                <w:sz w:val="24"/>
              </w:rPr>
            </w:pPr>
            <w:r>
              <w:rPr>
                <w:rFonts w:ascii="宋体" w:hAnsi="宋体" w:hint="eastAsia"/>
                <w:sz w:val="24"/>
              </w:rPr>
              <w:t>6</w:t>
            </w:r>
          </w:p>
        </w:tc>
        <w:tc>
          <w:tcPr>
            <w:tcW w:w="8124" w:type="dxa"/>
            <w:gridSpan w:val="2"/>
          </w:tcPr>
          <w:p w:rsidR="0000088D" w:rsidRDefault="00B3397F">
            <w:pPr>
              <w:pStyle w:val="21"/>
              <w:spacing w:line="400" w:lineRule="exact"/>
              <w:rPr>
                <w:rFonts w:ascii="宋体" w:hAnsi="宋体"/>
                <w:sz w:val="24"/>
                <w:szCs w:val="21"/>
              </w:rPr>
            </w:pPr>
            <w:r>
              <w:rPr>
                <w:rFonts w:ascii="宋体" w:hAnsi="宋体" w:hint="eastAsia"/>
                <w:sz w:val="24"/>
                <w:szCs w:val="21"/>
              </w:rPr>
              <w:t>磋商报价为：目的地交货价。包括不仅限于：设备费、人工费、材料费、软件费、保险费、各类运输费、安装施工费、调试验收费、培训费、税费、质保期内质量保修、政策性文件规定及其他附带服务费用等完成本项目的所有费用。</w:t>
            </w:r>
          </w:p>
          <w:p w:rsidR="0000088D" w:rsidRDefault="00B3397F">
            <w:pPr>
              <w:spacing w:line="400" w:lineRule="exact"/>
              <w:rPr>
                <w:rFonts w:ascii="宋体" w:hAnsi="宋体"/>
                <w:sz w:val="24"/>
                <w:szCs w:val="21"/>
              </w:rPr>
            </w:pPr>
            <w:r>
              <w:rPr>
                <w:rFonts w:ascii="宋体" w:hAnsi="宋体" w:hint="eastAsia"/>
                <w:sz w:val="24"/>
                <w:szCs w:val="21"/>
              </w:rPr>
              <w:t>相关费用（由成交供应商承担的费用）：成交服务费。</w:t>
            </w:r>
          </w:p>
          <w:p w:rsidR="0000088D" w:rsidRDefault="00B3397F">
            <w:pPr>
              <w:spacing w:line="400" w:lineRule="exact"/>
              <w:rPr>
                <w:rFonts w:ascii="宋体" w:hAnsi="宋体"/>
                <w:sz w:val="24"/>
                <w:szCs w:val="21"/>
              </w:rPr>
            </w:pPr>
            <w:r>
              <w:rPr>
                <w:rFonts w:ascii="宋体" w:hAnsi="宋体" w:hint="eastAsia"/>
                <w:sz w:val="24"/>
                <w:szCs w:val="21"/>
              </w:rPr>
              <w:lastRenderedPageBreak/>
              <w:t>1</w:t>
            </w:r>
            <w:r>
              <w:rPr>
                <w:rFonts w:ascii="宋体" w:hAnsi="宋体" w:hint="eastAsia"/>
                <w:sz w:val="24"/>
                <w:szCs w:val="21"/>
              </w:rPr>
              <w:t>、磋商文件要求的其他相关服务费用；</w:t>
            </w:r>
          </w:p>
          <w:p w:rsidR="0000088D" w:rsidRDefault="00B3397F" w:rsidP="00FA61A3">
            <w:pPr>
              <w:spacing w:line="300" w:lineRule="auto"/>
              <w:ind w:rightChars="127" w:right="267"/>
              <w:rPr>
                <w:rFonts w:ascii="宋体" w:hAnsi="宋体"/>
                <w:sz w:val="24"/>
                <w:szCs w:val="21"/>
              </w:rPr>
            </w:pPr>
            <w:r>
              <w:rPr>
                <w:rFonts w:ascii="宋体" w:hAnsi="宋体" w:hint="eastAsia"/>
                <w:sz w:val="24"/>
                <w:szCs w:val="21"/>
              </w:rPr>
              <w:t>2</w:t>
            </w:r>
            <w:r>
              <w:rPr>
                <w:rFonts w:ascii="宋体" w:hAnsi="宋体" w:hint="eastAsia"/>
                <w:sz w:val="24"/>
                <w:szCs w:val="21"/>
              </w:rPr>
              <w:t>、磋商文件要求的相关伴随费用等；</w:t>
            </w:r>
          </w:p>
          <w:p w:rsidR="0000088D" w:rsidRDefault="00B3397F" w:rsidP="00FA61A3">
            <w:pPr>
              <w:spacing w:line="300" w:lineRule="auto"/>
              <w:ind w:rightChars="127" w:right="267"/>
              <w:rPr>
                <w:rFonts w:ascii="宋体" w:hAnsi="宋体"/>
                <w:sz w:val="24"/>
              </w:rPr>
            </w:pPr>
            <w:r>
              <w:rPr>
                <w:rFonts w:ascii="宋体" w:hAnsi="宋体" w:hint="eastAsia"/>
                <w:sz w:val="24"/>
                <w:szCs w:val="21"/>
              </w:rPr>
              <w:t>3</w:t>
            </w:r>
            <w:r>
              <w:rPr>
                <w:rFonts w:ascii="宋体" w:hAnsi="宋体" w:hint="eastAsia"/>
                <w:sz w:val="24"/>
                <w:szCs w:val="21"/>
              </w:rPr>
              <w:t>、成交服务费：</w:t>
            </w:r>
            <w:r>
              <w:rPr>
                <w:rFonts w:ascii="宋体" w:hAnsi="宋体" w:hint="eastAsia"/>
                <w:sz w:val="24"/>
                <w:szCs w:val="21"/>
              </w:rPr>
              <w:t>8000</w:t>
            </w:r>
            <w:r>
              <w:rPr>
                <w:rFonts w:ascii="宋体" w:hAnsi="宋体" w:hint="eastAsia"/>
                <w:sz w:val="24"/>
                <w:szCs w:val="21"/>
              </w:rPr>
              <w:t>元。</w:t>
            </w:r>
          </w:p>
        </w:tc>
      </w:tr>
      <w:tr w:rsidR="0000088D">
        <w:trPr>
          <w:trHeight w:val="618"/>
          <w:jc w:val="center"/>
        </w:trPr>
        <w:tc>
          <w:tcPr>
            <w:tcW w:w="947" w:type="dxa"/>
            <w:gridSpan w:val="2"/>
            <w:vAlign w:val="center"/>
          </w:tcPr>
          <w:p w:rsidR="0000088D" w:rsidRDefault="00B3397F">
            <w:pPr>
              <w:spacing w:line="400" w:lineRule="exact"/>
              <w:jc w:val="center"/>
              <w:rPr>
                <w:rFonts w:ascii="宋体" w:hAnsi="宋体"/>
                <w:sz w:val="24"/>
              </w:rPr>
            </w:pPr>
            <w:r>
              <w:rPr>
                <w:rFonts w:ascii="宋体" w:hAnsi="宋体" w:hint="eastAsia"/>
                <w:sz w:val="24"/>
              </w:rPr>
              <w:lastRenderedPageBreak/>
              <w:t>7</w:t>
            </w:r>
          </w:p>
        </w:tc>
        <w:tc>
          <w:tcPr>
            <w:tcW w:w="8124" w:type="dxa"/>
            <w:gridSpan w:val="2"/>
            <w:vAlign w:val="center"/>
          </w:tcPr>
          <w:p w:rsidR="0000088D" w:rsidRDefault="00B3397F">
            <w:pPr>
              <w:tabs>
                <w:tab w:val="left" w:pos="692"/>
              </w:tabs>
              <w:spacing w:line="400" w:lineRule="exact"/>
              <w:rPr>
                <w:rFonts w:ascii="宋体" w:hAnsi="宋体"/>
                <w:sz w:val="24"/>
                <w:szCs w:val="21"/>
              </w:rPr>
            </w:pPr>
            <w:r>
              <w:rPr>
                <w:rFonts w:ascii="宋体" w:hAnsi="宋体" w:hint="eastAsia"/>
                <w:sz w:val="24"/>
                <w:szCs w:val="21"/>
              </w:rPr>
              <w:t>磋商货币：</w:t>
            </w:r>
            <w:r>
              <w:rPr>
                <w:rFonts w:ascii="宋体" w:hAnsi="宋体" w:hint="eastAsia"/>
                <w:sz w:val="24"/>
              </w:rPr>
              <w:t>人民币</w:t>
            </w:r>
          </w:p>
        </w:tc>
      </w:tr>
      <w:tr w:rsidR="0000088D">
        <w:trPr>
          <w:cantSplit/>
          <w:trHeight w:val="618"/>
          <w:jc w:val="center"/>
        </w:trPr>
        <w:tc>
          <w:tcPr>
            <w:tcW w:w="9071" w:type="dxa"/>
            <w:gridSpan w:val="4"/>
            <w:vAlign w:val="center"/>
          </w:tcPr>
          <w:p w:rsidR="0000088D" w:rsidRDefault="00B3397F">
            <w:pPr>
              <w:spacing w:line="400" w:lineRule="exact"/>
              <w:jc w:val="center"/>
              <w:rPr>
                <w:rFonts w:ascii="宋体" w:hAnsi="宋体"/>
                <w:b/>
                <w:bCs/>
                <w:sz w:val="24"/>
              </w:rPr>
            </w:pPr>
            <w:r>
              <w:rPr>
                <w:rFonts w:ascii="宋体" w:hAnsi="宋体" w:hint="eastAsia"/>
                <w:b/>
                <w:bCs/>
                <w:sz w:val="24"/>
              </w:rPr>
              <w:t>磋商响应文件的编制和递交</w:t>
            </w:r>
          </w:p>
        </w:tc>
      </w:tr>
      <w:tr w:rsidR="0000088D">
        <w:trPr>
          <w:trHeight w:val="618"/>
          <w:jc w:val="center"/>
        </w:trPr>
        <w:tc>
          <w:tcPr>
            <w:tcW w:w="947" w:type="dxa"/>
            <w:gridSpan w:val="2"/>
            <w:tcBorders>
              <w:top w:val="single" w:sz="4" w:space="0" w:color="auto"/>
            </w:tcBorders>
            <w:vAlign w:val="center"/>
          </w:tcPr>
          <w:p w:rsidR="0000088D" w:rsidRDefault="00B3397F">
            <w:pPr>
              <w:spacing w:line="400" w:lineRule="exact"/>
              <w:jc w:val="center"/>
              <w:rPr>
                <w:rFonts w:ascii="宋体" w:hAnsi="宋体"/>
                <w:sz w:val="24"/>
              </w:rPr>
            </w:pPr>
            <w:r>
              <w:rPr>
                <w:rFonts w:ascii="宋体" w:hAnsi="宋体" w:hint="eastAsia"/>
                <w:sz w:val="24"/>
              </w:rPr>
              <w:t>8</w:t>
            </w:r>
          </w:p>
        </w:tc>
        <w:tc>
          <w:tcPr>
            <w:tcW w:w="8124" w:type="dxa"/>
            <w:gridSpan w:val="2"/>
            <w:tcBorders>
              <w:top w:val="single" w:sz="4" w:space="0" w:color="auto"/>
            </w:tcBorders>
            <w:vAlign w:val="center"/>
          </w:tcPr>
          <w:p w:rsidR="0000088D" w:rsidRDefault="00B3397F" w:rsidP="00FA61A3">
            <w:pPr>
              <w:spacing w:line="300" w:lineRule="auto"/>
              <w:ind w:rightChars="127" w:right="267"/>
            </w:pPr>
            <w:r>
              <w:rPr>
                <w:rFonts w:hint="eastAsia"/>
              </w:rPr>
              <w:t>资格证明文件：</w:t>
            </w:r>
          </w:p>
          <w:p w:rsidR="0000088D" w:rsidRDefault="00B3397F">
            <w:pPr>
              <w:tabs>
                <w:tab w:val="left" w:pos="692"/>
              </w:tabs>
              <w:spacing w:line="400" w:lineRule="exact"/>
              <w:rPr>
                <w:rFonts w:ascii="宋体" w:hAnsi="宋体" w:cs="宋体"/>
                <w:sz w:val="24"/>
              </w:rPr>
            </w:pPr>
            <w:r>
              <w:rPr>
                <w:rFonts w:ascii="宋体" w:hAnsi="宋体" w:cs="宋体" w:hint="eastAsia"/>
                <w:sz w:val="24"/>
              </w:rPr>
              <w:t>*1</w:t>
            </w:r>
            <w:r>
              <w:rPr>
                <w:rFonts w:ascii="宋体" w:hAnsi="宋体" w:cs="宋体" w:hint="eastAsia"/>
                <w:sz w:val="24"/>
              </w:rPr>
              <w:t>、供应商应提供企业法人营业执照复印件；</w:t>
            </w:r>
          </w:p>
          <w:p w:rsidR="0000088D" w:rsidRDefault="00B3397F">
            <w:pPr>
              <w:spacing w:line="360" w:lineRule="auto"/>
              <w:rPr>
                <w:rFonts w:ascii="宋体" w:hAnsi="宋体"/>
                <w:sz w:val="24"/>
              </w:rPr>
            </w:pPr>
            <w:r>
              <w:rPr>
                <w:rFonts w:ascii="宋体" w:hAnsi="宋体" w:cs="宋体" w:hint="eastAsia"/>
                <w:sz w:val="24"/>
              </w:rPr>
              <w:t>*2</w:t>
            </w:r>
            <w:r>
              <w:rPr>
                <w:rFonts w:ascii="宋体" w:hAnsi="宋体" w:cs="宋体" w:hint="eastAsia"/>
                <w:sz w:val="24"/>
              </w:rPr>
              <w:t>、磋商供应商提供近一年的财务状况报告或银行资信证明、</w:t>
            </w:r>
            <w:r>
              <w:rPr>
                <w:rFonts w:ascii="宋体" w:hAnsi="宋体" w:cs="宋体" w:hint="eastAsia"/>
                <w:sz w:val="24"/>
              </w:rPr>
              <w:t>2019</w:t>
            </w:r>
            <w:r>
              <w:rPr>
                <w:rFonts w:ascii="宋体" w:hAnsi="宋体" w:cs="宋体" w:hint="eastAsia"/>
                <w:sz w:val="24"/>
              </w:rPr>
              <w:t>年</w:t>
            </w:r>
            <w:r>
              <w:rPr>
                <w:rFonts w:ascii="宋体" w:hAnsi="宋体" w:cs="宋体" w:hint="eastAsia"/>
                <w:sz w:val="24"/>
              </w:rPr>
              <w:t>6</w:t>
            </w:r>
            <w:r>
              <w:rPr>
                <w:rFonts w:ascii="宋体" w:hAnsi="宋体" w:cs="宋体" w:hint="eastAsia"/>
                <w:sz w:val="24"/>
              </w:rPr>
              <w:t>月份（含）以来至少三个月的纳税证明材料及社会保障资金缴纳证明资料；（不足一年得按实际成立年限为准）</w:t>
            </w:r>
          </w:p>
          <w:p w:rsidR="0000088D" w:rsidRDefault="00B3397F">
            <w:pPr>
              <w:tabs>
                <w:tab w:val="left" w:pos="692"/>
              </w:tabs>
              <w:spacing w:line="400" w:lineRule="exact"/>
              <w:rPr>
                <w:rFonts w:ascii="宋体" w:hAnsi="宋体" w:cs="宋体"/>
                <w:sz w:val="24"/>
              </w:rPr>
            </w:pPr>
            <w:r>
              <w:rPr>
                <w:rFonts w:ascii="宋体" w:hAnsi="宋体" w:cs="宋体" w:hint="eastAsia"/>
                <w:sz w:val="24"/>
              </w:rPr>
              <w:t>*3</w:t>
            </w:r>
            <w:r>
              <w:rPr>
                <w:rFonts w:ascii="宋体" w:hAnsi="宋体" w:cs="宋体" w:hint="eastAsia"/>
                <w:sz w:val="24"/>
              </w:rPr>
              <w:t>、法定代表人授权委托书原件；</w:t>
            </w:r>
          </w:p>
          <w:p w:rsidR="0000088D" w:rsidRDefault="00B3397F">
            <w:pPr>
              <w:spacing w:line="400" w:lineRule="exact"/>
              <w:rPr>
                <w:rFonts w:ascii="宋体" w:hAnsi="宋体" w:cs="宋体"/>
                <w:sz w:val="24"/>
              </w:rPr>
            </w:pPr>
            <w:r>
              <w:rPr>
                <w:rFonts w:ascii="宋体" w:hAnsi="宋体" w:cs="宋体" w:hint="eastAsia"/>
                <w:sz w:val="24"/>
              </w:rPr>
              <w:t>*4</w:t>
            </w:r>
            <w:r>
              <w:rPr>
                <w:rFonts w:ascii="宋体" w:hAnsi="宋体" w:cs="宋体" w:hint="eastAsia"/>
                <w:sz w:val="24"/>
              </w:rPr>
              <w:t>、参加政府采购活动前三年内，在经营活动中没有重大违法记录声明函；</w:t>
            </w:r>
          </w:p>
          <w:p w:rsidR="0000088D" w:rsidRDefault="00B3397F">
            <w:pPr>
              <w:spacing w:line="360" w:lineRule="auto"/>
              <w:jc w:val="left"/>
              <w:rPr>
                <w:rFonts w:ascii="宋体" w:hAnsi="宋体" w:cs="宋体"/>
                <w:sz w:val="24"/>
              </w:rPr>
            </w:pPr>
            <w:r>
              <w:rPr>
                <w:rFonts w:ascii="宋体" w:hAnsi="宋体" w:cs="宋体" w:hint="eastAsia"/>
                <w:sz w:val="24"/>
              </w:rPr>
              <w:t>*5</w:t>
            </w:r>
            <w:r>
              <w:rPr>
                <w:rFonts w:ascii="宋体" w:hAnsi="宋体" w:cs="宋体" w:hint="eastAsia"/>
                <w:sz w:val="24"/>
              </w:rPr>
              <w:t>、根据《关于在政府采购活动中查询及使用信用记录有关问题的通知》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[2016]125</w:t>
            </w:r>
            <w:r>
              <w:rPr>
                <w:rFonts w:ascii="宋体" w:hAnsi="宋体" w:cs="宋体" w:hint="eastAsia"/>
                <w:sz w:val="24"/>
              </w:rPr>
              <w:t>号</w:t>
            </w:r>
            <w:r>
              <w:rPr>
                <w:rFonts w:ascii="宋体" w:hAnsi="宋体" w:cs="宋体" w:hint="eastAsia"/>
                <w:sz w:val="24"/>
              </w:rPr>
              <w:t>)</w:t>
            </w:r>
            <w:r>
              <w:rPr>
                <w:rFonts w:ascii="宋体" w:hAnsi="宋体" w:cs="宋体" w:hint="eastAsia"/>
                <w:sz w:val="24"/>
              </w:rPr>
              <w:t>的规定，对列入失信被执行人、重大税收违法案件当事人名单、政府采购严重违法失信行为记录名单的供应商，拒绝参与本项目政府采购活动；【查询渠道：“信用中国”网站（</w:t>
            </w:r>
            <w:r>
              <w:rPr>
                <w:rFonts w:ascii="宋体" w:hAnsi="宋体" w:cs="宋体" w:hint="eastAsia"/>
                <w:sz w:val="24"/>
              </w:rPr>
              <w:t>www.creditchina.gov.cn</w:t>
            </w:r>
            <w:r>
              <w:rPr>
                <w:rFonts w:ascii="宋体" w:hAnsi="宋体" w:cs="宋体" w:hint="eastAsia"/>
                <w:sz w:val="24"/>
              </w:rPr>
              <w:t>）、中国政府采购网（</w:t>
            </w:r>
            <w:hyperlink r:id="rId11" w:history="1">
              <w:r>
                <w:rPr>
                  <w:rFonts w:ascii="宋体" w:hAnsi="宋体" w:cs="宋体" w:hint="eastAsia"/>
                  <w:sz w:val="24"/>
                </w:rPr>
                <w:t>www.ccgp.gov.cn</w:t>
              </w:r>
              <w:r>
                <w:rPr>
                  <w:rFonts w:ascii="宋体" w:hAnsi="宋体" w:cs="宋体" w:hint="eastAsia"/>
                  <w:sz w:val="24"/>
                </w:rPr>
                <w:t>）】</w:t>
              </w:r>
            </w:hyperlink>
            <w:r>
              <w:rPr>
                <w:rFonts w:ascii="宋体" w:hAnsi="宋体" w:cs="宋体" w:hint="eastAsia"/>
                <w:sz w:val="24"/>
              </w:rPr>
              <w:t>；</w:t>
            </w:r>
          </w:p>
          <w:p w:rsidR="0000088D" w:rsidRDefault="00B3397F">
            <w:pPr>
              <w:spacing w:line="400" w:lineRule="exact"/>
              <w:rPr>
                <w:rFonts w:ascii="宋体" w:hAnsi="宋体" w:cs="宋体"/>
                <w:sz w:val="24"/>
              </w:rPr>
            </w:pPr>
            <w:r>
              <w:rPr>
                <w:rFonts w:ascii="宋体" w:hAnsi="宋体" w:cs="宋体" w:hint="eastAsia"/>
                <w:sz w:val="24"/>
              </w:rPr>
              <w:t>*6</w:t>
            </w:r>
            <w:r>
              <w:rPr>
                <w:rFonts w:ascii="宋体" w:hAnsi="宋体" w:cs="宋体" w:hint="eastAsia"/>
                <w:sz w:val="24"/>
              </w:rPr>
              <w:t>、反商业贿赂承诺书；</w:t>
            </w:r>
          </w:p>
          <w:p w:rsidR="0000088D" w:rsidRDefault="00B3397F">
            <w:pPr>
              <w:spacing w:line="400" w:lineRule="exact"/>
              <w:rPr>
                <w:rFonts w:ascii="宋体" w:hAnsi="宋体" w:cs="宋体"/>
                <w:sz w:val="24"/>
              </w:rPr>
            </w:pPr>
            <w:r>
              <w:rPr>
                <w:rFonts w:ascii="宋体" w:hAnsi="宋体" w:cs="宋体" w:hint="eastAsia"/>
                <w:sz w:val="24"/>
              </w:rPr>
              <w:t>7</w:t>
            </w:r>
            <w:r>
              <w:rPr>
                <w:rFonts w:ascii="宋体" w:hAnsi="宋体" w:cs="宋体" w:hint="eastAsia"/>
                <w:sz w:val="24"/>
              </w:rPr>
              <w:t>、磋商文件中和法律法规规定的资格文件。</w:t>
            </w:r>
          </w:p>
          <w:p w:rsidR="0000088D" w:rsidRDefault="00B3397F">
            <w:pPr>
              <w:spacing w:line="360" w:lineRule="auto"/>
            </w:pPr>
            <w:r>
              <w:rPr>
                <w:rFonts w:ascii="宋体" w:hAnsi="宋体" w:cs="宋体" w:hint="eastAsia"/>
                <w:b/>
                <w:sz w:val="24"/>
              </w:rPr>
              <w:t>（以上</w:t>
            </w:r>
            <w:r>
              <w:rPr>
                <w:rFonts w:ascii="宋体" w:hAnsi="宋体" w:cs="宋体" w:hint="eastAsia"/>
                <w:b/>
                <w:sz w:val="24"/>
              </w:rPr>
              <w:t>2</w:t>
            </w:r>
            <w:r>
              <w:rPr>
                <w:rFonts w:ascii="宋体" w:hAnsi="宋体" w:cs="宋体" w:hint="eastAsia"/>
                <w:b/>
                <w:sz w:val="24"/>
              </w:rPr>
              <w:t>、</w:t>
            </w:r>
            <w:r>
              <w:rPr>
                <w:rFonts w:ascii="宋体" w:hAnsi="宋体" w:cs="宋体" w:hint="eastAsia"/>
                <w:b/>
                <w:sz w:val="24"/>
              </w:rPr>
              <w:t>4</w:t>
            </w:r>
            <w:r>
              <w:rPr>
                <w:rFonts w:ascii="宋体" w:hAnsi="宋体" w:cs="宋体" w:hint="eastAsia"/>
                <w:b/>
                <w:sz w:val="24"/>
              </w:rPr>
              <w:t>项要求中，如有投标人成立时限不足要求时限的，由投标人根据自身成立时间提供证明资料。）</w:t>
            </w:r>
          </w:p>
        </w:tc>
      </w:tr>
      <w:tr w:rsidR="0000088D">
        <w:trPr>
          <w:trHeight w:val="618"/>
          <w:jc w:val="center"/>
        </w:trPr>
        <w:tc>
          <w:tcPr>
            <w:tcW w:w="947" w:type="dxa"/>
            <w:gridSpan w:val="2"/>
            <w:tcBorders>
              <w:top w:val="single" w:sz="4" w:space="0" w:color="auto"/>
            </w:tcBorders>
            <w:vAlign w:val="center"/>
          </w:tcPr>
          <w:p w:rsidR="0000088D" w:rsidRDefault="0000088D">
            <w:pPr>
              <w:spacing w:line="400" w:lineRule="exact"/>
              <w:jc w:val="center"/>
              <w:rPr>
                <w:rFonts w:ascii="宋体" w:hAnsi="宋体"/>
                <w:sz w:val="24"/>
              </w:rPr>
            </w:pPr>
          </w:p>
        </w:tc>
        <w:tc>
          <w:tcPr>
            <w:tcW w:w="8124" w:type="dxa"/>
            <w:gridSpan w:val="2"/>
            <w:tcBorders>
              <w:top w:val="single" w:sz="4" w:space="0" w:color="auto"/>
            </w:tcBorders>
            <w:vAlign w:val="center"/>
          </w:tcPr>
          <w:p w:rsidR="0000088D" w:rsidRDefault="00B3397F">
            <w:pPr>
              <w:spacing w:line="360" w:lineRule="auto"/>
              <w:rPr>
                <w:rFonts w:ascii="宋体" w:hAnsi="宋体" w:cs="宋体"/>
                <w:sz w:val="24"/>
              </w:rPr>
            </w:pPr>
            <w:r>
              <w:rPr>
                <w:rFonts w:ascii="宋体" w:hAnsi="宋体" w:cs="宋体" w:hint="eastAsia"/>
                <w:sz w:val="24"/>
              </w:rPr>
              <w:t>说明：</w:t>
            </w:r>
            <w:r>
              <w:rPr>
                <w:rFonts w:ascii="宋体" w:hAnsi="宋体" w:cs="宋体" w:hint="eastAsia"/>
                <w:sz w:val="24"/>
              </w:rPr>
              <w:t xml:space="preserve"> </w:t>
            </w:r>
          </w:p>
          <w:p w:rsidR="0000088D" w:rsidRDefault="00B3397F">
            <w:pPr>
              <w:spacing w:line="360" w:lineRule="auto"/>
              <w:rPr>
                <w:rFonts w:ascii="宋体" w:hAnsi="宋体" w:cs="宋体"/>
                <w:sz w:val="24"/>
              </w:rPr>
            </w:pPr>
            <w:r>
              <w:rPr>
                <w:rFonts w:ascii="宋体" w:hAnsi="宋体" w:cs="宋体" w:hint="eastAsia"/>
                <w:sz w:val="24"/>
              </w:rPr>
              <w:t>根据《关于在政府采购活动中查询及使用信用记录有关问题的通知》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[2016]125</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《河南省财政厅关于转发财政部关于在政府采购活动中查询及使用信用记录有关问题的通知的通知》（豫财购〔</w:t>
            </w:r>
            <w:r>
              <w:rPr>
                <w:rFonts w:ascii="宋体" w:hAnsi="宋体" w:cs="宋体" w:hint="eastAsia"/>
                <w:sz w:val="24"/>
              </w:rPr>
              <w:t>2016</w:t>
            </w:r>
            <w:r>
              <w:rPr>
                <w:rFonts w:ascii="宋体" w:hAnsi="宋体" w:cs="宋体" w:hint="eastAsia"/>
                <w:sz w:val="24"/>
              </w:rPr>
              <w:t>〕</w:t>
            </w:r>
            <w:r>
              <w:rPr>
                <w:rFonts w:ascii="宋体" w:hAnsi="宋体" w:cs="宋体" w:hint="eastAsia"/>
                <w:sz w:val="24"/>
              </w:rPr>
              <w:t>15</w:t>
            </w:r>
            <w:r>
              <w:rPr>
                <w:rFonts w:ascii="宋体" w:hAnsi="宋体" w:cs="宋体" w:hint="eastAsia"/>
                <w:sz w:val="24"/>
              </w:rPr>
              <w:t>号）的规定，在“信用中国”网站查询供应商“失信被执行人”和“重大税收违法案件当事人名单”，在“中国政府采购”网站查询供应商“政府采购严重违法失信行为记录名单”；如果投标供应商存在不良信用记录的，其响应文件将被作为无效处理。</w:t>
            </w:r>
          </w:p>
          <w:p w:rsidR="0000088D" w:rsidRDefault="00B3397F">
            <w:pPr>
              <w:spacing w:line="400" w:lineRule="exact"/>
              <w:rPr>
                <w:rFonts w:ascii="宋体" w:hAnsi="宋体"/>
                <w:sz w:val="24"/>
              </w:rPr>
            </w:pPr>
            <w:r>
              <w:rPr>
                <w:rFonts w:ascii="宋体" w:hAnsi="宋体" w:cs="宋体" w:hint="eastAsia"/>
                <w:sz w:val="24"/>
              </w:rPr>
              <w:t>查询及记录方式：采购人保有对供应商提供的查询结果进行复查的权力，并将复查结果网页打印、签字并存档。</w:t>
            </w:r>
            <w:r>
              <w:rPr>
                <w:rFonts w:ascii="宋体" w:hAnsi="宋体" w:cs="宋体" w:hint="eastAsia"/>
                <w:b/>
                <w:sz w:val="24"/>
              </w:rPr>
              <w:t>如果采购人对查询结果进行复查，将以采购</w:t>
            </w:r>
            <w:r>
              <w:rPr>
                <w:rFonts w:ascii="宋体" w:hAnsi="宋体" w:cs="宋体" w:hint="eastAsia"/>
                <w:b/>
                <w:sz w:val="24"/>
              </w:rPr>
              <w:lastRenderedPageBreak/>
              <w:t>人查询结果为准，</w:t>
            </w:r>
            <w:r>
              <w:rPr>
                <w:rFonts w:ascii="宋体" w:hAnsi="宋体" w:cs="宋体" w:hint="eastAsia"/>
                <w:sz w:val="24"/>
              </w:rPr>
              <w:t>采购人查询之后，网站信息</w:t>
            </w:r>
            <w:r>
              <w:rPr>
                <w:rFonts w:ascii="宋体" w:hAnsi="宋体" w:cs="宋体" w:hint="eastAsia"/>
                <w:sz w:val="24"/>
              </w:rPr>
              <w:t>发生的任何变更均不再作为评审依据，供应商自行提供的与网站信息不一致的其他证明材料将不作为评审依据。</w:t>
            </w:r>
          </w:p>
        </w:tc>
      </w:tr>
      <w:tr w:rsidR="0000088D">
        <w:trPr>
          <w:trHeight w:val="618"/>
          <w:jc w:val="center"/>
        </w:trPr>
        <w:tc>
          <w:tcPr>
            <w:tcW w:w="947" w:type="dxa"/>
            <w:gridSpan w:val="2"/>
            <w:tcBorders>
              <w:top w:val="single" w:sz="4" w:space="0" w:color="auto"/>
            </w:tcBorders>
            <w:vAlign w:val="center"/>
          </w:tcPr>
          <w:p w:rsidR="0000088D" w:rsidRDefault="00B3397F">
            <w:pPr>
              <w:spacing w:line="400" w:lineRule="exact"/>
              <w:jc w:val="center"/>
              <w:rPr>
                <w:rFonts w:ascii="宋体" w:hAnsi="宋体"/>
                <w:sz w:val="24"/>
              </w:rPr>
            </w:pPr>
            <w:r>
              <w:rPr>
                <w:rFonts w:ascii="宋体" w:hAnsi="宋体" w:hint="eastAsia"/>
                <w:sz w:val="24"/>
              </w:rPr>
              <w:lastRenderedPageBreak/>
              <w:t>9</w:t>
            </w:r>
          </w:p>
        </w:tc>
        <w:tc>
          <w:tcPr>
            <w:tcW w:w="8124" w:type="dxa"/>
            <w:gridSpan w:val="2"/>
            <w:tcBorders>
              <w:top w:val="single" w:sz="4" w:space="0" w:color="auto"/>
            </w:tcBorders>
            <w:vAlign w:val="center"/>
          </w:tcPr>
          <w:p w:rsidR="0000088D" w:rsidRDefault="00B3397F">
            <w:pPr>
              <w:spacing w:line="400" w:lineRule="exact"/>
              <w:rPr>
                <w:rFonts w:ascii="宋体" w:hAnsi="宋体" w:cs="宋体"/>
                <w:sz w:val="24"/>
              </w:rPr>
            </w:pPr>
            <w:r>
              <w:rPr>
                <w:rFonts w:ascii="宋体" w:hAnsi="宋体" w:cs="宋体" w:hint="eastAsia"/>
                <w:sz w:val="24"/>
              </w:rPr>
              <w:t>其它必要的评标因素和标准：</w:t>
            </w:r>
          </w:p>
          <w:p w:rsidR="0000088D" w:rsidRDefault="00B3397F">
            <w:pPr>
              <w:spacing w:line="400" w:lineRule="exact"/>
              <w:rPr>
                <w:rFonts w:ascii="宋体" w:hAnsi="宋体"/>
                <w:sz w:val="24"/>
              </w:rPr>
            </w:pPr>
            <w:r>
              <w:rPr>
                <w:rFonts w:ascii="宋体" w:hAnsi="宋体" w:cs="宋体" w:hint="eastAsia"/>
                <w:sz w:val="24"/>
              </w:rPr>
              <w:t>投标人所提交的投标文件应包含招标文件中要求必须提交的材料，并按照磋商文件中提供的格式完整地填写资格证明文件及各项表格并按要求签字盖章，提供材料不完整或不规范，投标人承担相应的后果。</w:t>
            </w:r>
          </w:p>
        </w:tc>
      </w:tr>
      <w:tr w:rsidR="0000088D">
        <w:trPr>
          <w:trHeight w:val="423"/>
          <w:jc w:val="center"/>
        </w:trPr>
        <w:tc>
          <w:tcPr>
            <w:tcW w:w="947" w:type="dxa"/>
            <w:gridSpan w:val="2"/>
            <w:vAlign w:val="center"/>
          </w:tcPr>
          <w:p w:rsidR="0000088D" w:rsidRDefault="00B3397F">
            <w:pPr>
              <w:spacing w:line="400" w:lineRule="exact"/>
              <w:jc w:val="center"/>
              <w:rPr>
                <w:rFonts w:ascii="宋体" w:hAnsi="宋体"/>
                <w:sz w:val="24"/>
              </w:rPr>
            </w:pPr>
            <w:r>
              <w:rPr>
                <w:rFonts w:ascii="宋体" w:hAnsi="宋体" w:hint="eastAsia"/>
                <w:sz w:val="24"/>
              </w:rPr>
              <w:t>11</w:t>
            </w:r>
          </w:p>
        </w:tc>
        <w:tc>
          <w:tcPr>
            <w:tcW w:w="8124" w:type="dxa"/>
            <w:gridSpan w:val="2"/>
            <w:tcBorders>
              <w:top w:val="single" w:sz="12" w:space="0" w:color="auto"/>
            </w:tcBorders>
          </w:tcPr>
          <w:p w:rsidR="0000088D" w:rsidRDefault="00B3397F">
            <w:pPr>
              <w:spacing w:line="360" w:lineRule="auto"/>
              <w:rPr>
                <w:rFonts w:ascii="微软雅黑" w:eastAsia="微软雅黑" w:hAnsi="微软雅黑" w:cs="微软雅黑"/>
                <w:szCs w:val="21"/>
              </w:rPr>
            </w:pPr>
            <w:r>
              <w:rPr>
                <w:rFonts w:ascii="宋体" w:hAnsi="宋体" w:cs="仿宋_GB2312" w:hint="eastAsia"/>
                <w:sz w:val="24"/>
              </w:rPr>
              <w:t>保证金金额：零元</w:t>
            </w:r>
            <w:r>
              <w:rPr>
                <w:rFonts w:ascii="宋体" w:hAnsi="宋体" w:cs="仿宋_GB2312" w:hint="eastAsia"/>
                <w:b/>
                <w:sz w:val="24"/>
              </w:rPr>
              <w:t>（</w:t>
            </w:r>
            <w:r>
              <w:rPr>
                <w:rFonts w:ascii="宋体" w:hAnsi="宋体" w:cs="仿宋_GB2312" w:hint="eastAsia"/>
                <w:b/>
                <w:sz w:val="24"/>
              </w:rPr>
              <w:t>0</w:t>
            </w:r>
            <w:r>
              <w:rPr>
                <w:rFonts w:ascii="宋体" w:hAnsi="宋体" w:cs="仿宋_GB2312" w:hint="eastAsia"/>
                <w:b/>
                <w:sz w:val="24"/>
              </w:rPr>
              <w:t>元）</w:t>
            </w:r>
            <w:r>
              <w:rPr>
                <w:rFonts w:ascii="宋体" w:hAnsi="宋体" w:cs="仿宋_GB2312" w:hint="eastAsia"/>
                <w:sz w:val="24"/>
              </w:rPr>
              <w:t>。</w:t>
            </w:r>
          </w:p>
        </w:tc>
      </w:tr>
      <w:tr w:rsidR="0000088D">
        <w:trPr>
          <w:trHeight w:val="237"/>
          <w:jc w:val="center"/>
        </w:trPr>
        <w:tc>
          <w:tcPr>
            <w:tcW w:w="947" w:type="dxa"/>
            <w:gridSpan w:val="2"/>
            <w:vAlign w:val="center"/>
          </w:tcPr>
          <w:p w:rsidR="0000088D" w:rsidRDefault="00B3397F">
            <w:pPr>
              <w:spacing w:line="400" w:lineRule="exact"/>
              <w:jc w:val="center"/>
              <w:rPr>
                <w:rFonts w:ascii="宋体" w:hAnsi="宋体"/>
                <w:sz w:val="24"/>
              </w:rPr>
            </w:pPr>
            <w:r>
              <w:rPr>
                <w:rFonts w:ascii="宋体" w:hAnsi="宋体" w:hint="eastAsia"/>
                <w:sz w:val="24"/>
              </w:rPr>
              <w:t>12</w:t>
            </w:r>
          </w:p>
        </w:tc>
        <w:tc>
          <w:tcPr>
            <w:tcW w:w="8124" w:type="dxa"/>
            <w:gridSpan w:val="2"/>
            <w:vAlign w:val="center"/>
          </w:tcPr>
          <w:p w:rsidR="0000088D" w:rsidRDefault="00B3397F">
            <w:pPr>
              <w:spacing w:line="400" w:lineRule="exact"/>
              <w:rPr>
                <w:rFonts w:ascii="宋体" w:hAnsi="宋体"/>
                <w:sz w:val="24"/>
              </w:rPr>
            </w:pPr>
            <w:r>
              <w:rPr>
                <w:rFonts w:ascii="宋体" w:hAnsi="宋体" w:hint="eastAsia"/>
                <w:sz w:val="24"/>
              </w:rPr>
              <w:t>*</w:t>
            </w:r>
            <w:r>
              <w:rPr>
                <w:rFonts w:ascii="宋体" w:hAnsi="宋体" w:hint="eastAsia"/>
                <w:sz w:val="24"/>
              </w:rPr>
              <w:t>磋商响应文件有效期：</w:t>
            </w:r>
            <w:r>
              <w:rPr>
                <w:rFonts w:ascii="宋体" w:hAnsi="宋体" w:hint="eastAsia"/>
                <w:b/>
                <w:sz w:val="24"/>
              </w:rPr>
              <w:t>从磋商之日起</w:t>
            </w:r>
            <w:r>
              <w:rPr>
                <w:rFonts w:ascii="宋体" w:hAnsi="宋体" w:hint="eastAsia"/>
                <w:b/>
                <w:sz w:val="24"/>
              </w:rPr>
              <w:t>6</w:t>
            </w:r>
            <w:r>
              <w:rPr>
                <w:rFonts w:ascii="宋体" w:hAnsi="宋体"/>
                <w:b/>
                <w:sz w:val="24"/>
              </w:rPr>
              <w:t>0</w:t>
            </w:r>
            <w:r>
              <w:rPr>
                <w:rFonts w:ascii="宋体" w:hAnsi="宋体" w:hint="eastAsia"/>
                <w:b/>
                <w:sz w:val="24"/>
              </w:rPr>
              <w:t>天</w:t>
            </w:r>
          </w:p>
        </w:tc>
      </w:tr>
      <w:tr w:rsidR="0000088D">
        <w:trPr>
          <w:trHeight w:val="138"/>
          <w:jc w:val="center"/>
        </w:trPr>
        <w:tc>
          <w:tcPr>
            <w:tcW w:w="947" w:type="dxa"/>
            <w:gridSpan w:val="2"/>
            <w:vAlign w:val="center"/>
          </w:tcPr>
          <w:p w:rsidR="0000088D" w:rsidRDefault="00B3397F">
            <w:pPr>
              <w:spacing w:line="400" w:lineRule="exact"/>
              <w:jc w:val="center"/>
              <w:rPr>
                <w:rFonts w:ascii="宋体" w:hAnsi="宋体"/>
                <w:sz w:val="24"/>
              </w:rPr>
            </w:pPr>
            <w:r>
              <w:rPr>
                <w:rFonts w:ascii="宋体" w:hAnsi="宋体" w:hint="eastAsia"/>
                <w:sz w:val="24"/>
              </w:rPr>
              <w:t>13</w:t>
            </w:r>
          </w:p>
        </w:tc>
        <w:tc>
          <w:tcPr>
            <w:tcW w:w="8124" w:type="dxa"/>
            <w:gridSpan w:val="2"/>
            <w:vAlign w:val="center"/>
          </w:tcPr>
          <w:p w:rsidR="0000088D" w:rsidRDefault="00B3397F">
            <w:pPr>
              <w:spacing w:line="400" w:lineRule="exact"/>
              <w:rPr>
                <w:rFonts w:ascii="宋体" w:hAnsi="宋体"/>
                <w:sz w:val="24"/>
              </w:rPr>
            </w:pPr>
            <w:r>
              <w:rPr>
                <w:rFonts w:ascii="宋体" w:hAnsi="宋体" w:hint="eastAsia"/>
                <w:sz w:val="24"/>
              </w:rPr>
              <w:t>磋商响应文件递交：</w:t>
            </w:r>
            <w:r>
              <w:rPr>
                <w:rFonts w:ascii="宋体" w:hAnsi="宋体" w:hint="eastAsia"/>
                <w:b/>
                <w:sz w:val="24"/>
              </w:rPr>
              <w:t>本项目采用远程不见面开标，供应商无需递交纸质标书</w:t>
            </w:r>
          </w:p>
        </w:tc>
      </w:tr>
      <w:tr w:rsidR="0000088D">
        <w:trPr>
          <w:cantSplit/>
          <w:trHeight w:val="254"/>
          <w:jc w:val="center"/>
        </w:trPr>
        <w:tc>
          <w:tcPr>
            <w:tcW w:w="9071" w:type="dxa"/>
            <w:gridSpan w:val="4"/>
          </w:tcPr>
          <w:p w:rsidR="0000088D" w:rsidRDefault="00B3397F">
            <w:pPr>
              <w:spacing w:line="400" w:lineRule="exact"/>
              <w:jc w:val="center"/>
              <w:rPr>
                <w:rFonts w:ascii="宋体" w:hAnsi="宋体"/>
                <w:b/>
                <w:bCs/>
                <w:sz w:val="24"/>
              </w:rPr>
            </w:pPr>
            <w:r>
              <w:rPr>
                <w:rFonts w:ascii="宋体" w:hAnsi="宋体" w:hint="eastAsia"/>
                <w:b/>
                <w:bCs/>
                <w:sz w:val="24"/>
              </w:rPr>
              <w:t>评</w:t>
            </w:r>
            <w:r>
              <w:rPr>
                <w:rFonts w:ascii="宋体" w:hAnsi="宋体" w:hint="eastAsia"/>
                <w:b/>
                <w:bCs/>
                <w:sz w:val="24"/>
              </w:rPr>
              <w:t xml:space="preserve">          </w:t>
            </w:r>
            <w:r>
              <w:rPr>
                <w:rFonts w:ascii="宋体" w:hAnsi="宋体" w:hint="eastAsia"/>
                <w:b/>
                <w:bCs/>
                <w:sz w:val="24"/>
              </w:rPr>
              <w:t>审</w:t>
            </w:r>
          </w:p>
        </w:tc>
      </w:tr>
      <w:tr w:rsidR="0000088D">
        <w:trPr>
          <w:trHeight w:val="350"/>
          <w:jc w:val="center"/>
        </w:trPr>
        <w:tc>
          <w:tcPr>
            <w:tcW w:w="947" w:type="dxa"/>
            <w:gridSpan w:val="2"/>
            <w:tcBorders>
              <w:bottom w:val="single" w:sz="4" w:space="0" w:color="auto"/>
            </w:tcBorders>
            <w:vAlign w:val="center"/>
          </w:tcPr>
          <w:p w:rsidR="0000088D" w:rsidRDefault="00B3397F">
            <w:pPr>
              <w:spacing w:line="400" w:lineRule="exact"/>
              <w:jc w:val="center"/>
              <w:rPr>
                <w:rFonts w:ascii="宋体" w:hAnsi="宋体"/>
                <w:sz w:val="24"/>
              </w:rPr>
            </w:pPr>
            <w:r>
              <w:rPr>
                <w:rFonts w:ascii="宋体" w:hAnsi="宋体" w:hint="eastAsia"/>
                <w:sz w:val="24"/>
              </w:rPr>
              <w:t>14</w:t>
            </w:r>
          </w:p>
        </w:tc>
        <w:tc>
          <w:tcPr>
            <w:tcW w:w="8124" w:type="dxa"/>
            <w:gridSpan w:val="2"/>
            <w:tcBorders>
              <w:bottom w:val="single" w:sz="4" w:space="0" w:color="auto"/>
            </w:tcBorders>
          </w:tcPr>
          <w:p w:rsidR="0000088D" w:rsidRDefault="00B3397F">
            <w:pPr>
              <w:spacing w:line="400" w:lineRule="exact"/>
              <w:rPr>
                <w:rFonts w:ascii="宋体" w:hAnsi="宋体"/>
                <w:sz w:val="24"/>
              </w:rPr>
            </w:pPr>
            <w:r>
              <w:rPr>
                <w:rFonts w:ascii="宋体" w:hAnsi="宋体" w:hint="eastAsia"/>
                <w:sz w:val="24"/>
              </w:rPr>
              <w:t>评审方法：</w:t>
            </w:r>
            <w:r>
              <w:rPr>
                <w:rFonts w:ascii="宋体" w:hAnsi="宋体" w:hint="eastAsia"/>
                <w:b/>
                <w:sz w:val="24"/>
              </w:rPr>
              <w:t>综合评分法</w:t>
            </w:r>
          </w:p>
        </w:tc>
      </w:tr>
      <w:tr w:rsidR="0000088D">
        <w:trPr>
          <w:trHeight w:val="416"/>
          <w:jc w:val="center"/>
        </w:trPr>
        <w:tc>
          <w:tcPr>
            <w:tcW w:w="947" w:type="dxa"/>
            <w:gridSpan w:val="2"/>
            <w:tcBorders>
              <w:top w:val="single" w:sz="4" w:space="0" w:color="auto"/>
            </w:tcBorders>
            <w:vAlign w:val="center"/>
          </w:tcPr>
          <w:p w:rsidR="0000088D" w:rsidRDefault="00B3397F">
            <w:pPr>
              <w:spacing w:line="400" w:lineRule="exact"/>
              <w:jc w:val="center"/>
              <w:rPr>
                <w:rFonts w:ascii="宋体" w:hAnsi="宋体"/>
                <w:sz w:val="24"/>
              </w:rPr>
            </w:pPr>
            <w:r>
              <w:rPr>
                <w:rFonts w:ascii="宋体" w:hAnsi="宋体" w:hint="eastAsia"/>
                <w:sz w:val="24"/>
              </w:rPr>
              <w:t>15</w:t>
            </w:r>
          </w:p>
        </w:tc>
        <w:tc>
          <w:tcPr>
            <w:tcW w:w="8124" w:type="dxa"/>
            <w:gridSpan w:val="2"/>
            <w:tcBorders>
              <w:top w:val="single" w:sz="4" w:space="0" w:color="auto"/>
            </w:tcBorders>
          </w:tcPr>
          <w:p w:rsidR="0000088D" w:rsidRDefault="00B3397F">
            <w:pPr>
              <w:spacing w:line="360" w:lineRule="auto"/>
              <w:rPr>
                <w:rFonts w:ascii="宋体" w:hAnsi="宋体" w:cs="仿宋_GB2312"/>
                <w:sz w:val="24"/>
              </w:rPr>
            </w:pPr>
            <w:r>
              <w:rPr>
                <w:rFonts w:ascii="宋体" w:hAnsi="宋体" w:cs="仿宋_GB2312" w:hint="eastAsia"/>
                <w:sz w:val="24"/>
              </w:rPr>
              <w:t>一、磋商小组对磋商文件进行审议确认</w:t>
            </w:r>
          </w:p>
          <w:p w:rsidR="0000088D" w:rsidRDefault="00B3397F">
            <w:pPr>
              <w:pStyle w:val="15"/>
              <w:widowControl w:val="0"/>
              <w:spacing w:before="0" w:beforeAutospacing="0" w:after="0" w:afterAutospacing="0" w:line="360" w:lineRule="auto"/>
              <w:jc w:val="both"/>
              <w:rPr>
                <w:rFonts w:cs="仿宋_GB2312"/>
              </w:rPr>
            </w:pPr>
            <w:r>
              <w:rPr>
                <w:rFonts w:cs="仿宋_GB2312" w:hint="eastAsia"/>
                <w:kern w:val="2"/>
              </w:rPr>
              <w:t>二、</w:t>
            </w:r>
            <w:r>
              <w:rPr>
                <w:rFonts w:cs="仿宋_GB2312" w:hint="eastAsia"/>
              </w:rPr>
              <w:t>磋商</w:t>
            </w:r>
            <w:r>
              <w:rPr>
                <w:rFonts w:cs="仿宋_GB2312" w:hint="eastAsia"/>
                <w:kern w:val="2"/>
              </w:rPr>
              <w:t>小组对磋商响应文件进行初审和复审，属于下列情况的磋商响应文件将不得进入复审谈判阶段：</w:t>
            </w:r>
          </w:p>
          <w:p w:rsidR="0000088D" w:rsidRDefault="00B3397F">
            <w:pPr>
              <w:pStyle w:val="15"/>
              <w:widowControl w:val="0"/>
              <w:spacing w:before="0" w:beforeAutospacing="0" w:after="0" w:afterAutospacing="0" w:line="360" w:lineRule="auto"/>
              <w:jc w:val="both"/>
              <w:rPr>
                <w:rFonts w:cs="仿宋_GB2312"/>
              </w:rPr>
            </w:pPr>
            <w:r>
              <w:rPr>
                <w:rFonts w:cs="仿宋_GB2312" w:hint="eastAsia"/>
                <w:kern w:val="2"/>
              </w:rPr>
              <w:t>（</w:t>
            </w:r>
            <w:r>
              <w:rPr>
                <w:rFonts w:cs="仿宋_GB2312" w:hint="eastAsia"/>
                <w:kern w:val="2"/>
              </w:rPr>
              <w:t>1</w:t>
            </w:r>
            <w:r>
              <w:rPr>
                <w:rFonts w:cs="仿宋_GB2312" w:hint="eastAsia"/>
                <w:kern w:val="2"/>
              </w:rPr>
              <w:t>）资格证明文件不满足采购文件要求的；</w:t>
            </w:r>
          </w:p>
          <w:p w:rsidR="0000088D" w:rsidRDefault="00B3397F">
            <w:pPr>
              <w:pStyle w:val="15"/>
              <w:widowControl w:val="0"/>
              <w:spacing w:before="0" w:beforeAutospacing="0" w:after="0" w:afterAutospacing="0" w:line="360" w:lineRule="auto"/>
              <w:jc w:val="both"/>
              <w:rPr>
                <w:rFonts w:cs="仿宋_GB2312"/>
              </w:rPr>
            </w:pPr>
            <w:r>
              <w:rPr>
                <w:rFonts w:cs="仿宋_GB2312" w:hint="eastAsia"/>
                <w:kern w:val="2"/>
              </w:rPr>
              <w:t>(2)</w:t>
            </w:r>
            <w:r>
              <w:rPr>
                <w:rFonts w:cs="仿宋_GB2312" w:hint="eastAsia"/>
                <w:kern w:val="2"/>
              </w:rPr>
              <w:t>磋商响应文件未经法定代表人或其授权代表签字或盖章的；</w:t>
            </w:r>
          </w:p>
          <w:p w:rsidR="0000088D" w:rsidRDefault="00B3397F">
            <w:pPr>
              <w:pStyle w:val="15"/>
              <w:widowControl w:val="0"/>
              <w:spacing w:before="0" w:beforeAutospacing="0" w:after="0" w:afterAutospacing="0" w:line="360" w:lineRule="auto"/>
              <w:jc w:val="both"/>
              <w:rPr>
                <w:rFonts w:cs="仿宋_GB2312"/>
              </w:rPr>
            </w:pPr>
            <w:r>
              <w:rPr>
                <w:rFonts w:cs="仿宋_GB2312" w:hint="eastAsia"/>
                <w:kern w:val="2"/>
              </w:rPr>
              <w:t>(3)</w:t>
            </w:r>
            <w:r>
              <w:rPr>
                <w:rFonts w:cs="仿宋_GB2312" w:hint="eastAsia"/>
                <w:kern w:val="2"/>
              </w:rPr>
              <w:t>磋商响应文件没有装订、编排混乱、且擅自修改磋商文件格式化文件的；</w:t>
            </w:r>
          </w:p>
          <w:p w:rsidR="0000088D" w:rsidRDefault="00B3397F">
            <w:pPr>
              <w:pStyle w:val="15"/>
              <w:widowControl w:val="0"/>
              <w:spacing w:before="0" w:beforeAutospacing="0" w:after="0" w:afterAutospacing="0" w:line="360" w:lineRule="auto"/>
              <w:jc w:val="both"/>
              <w:rPr>
                <w:rFonts w:cs="仿宋_GB2312"/>
              </w:rPr>
            </w:pPr>
            <w:r>
              <w:rPr>
                <w:rFonts w:cs="仿宋_GB2312" w:hint="eastAsia"/>
                <w:kern w:val="2"/>
              </w:rPr>
              <w:t>(4)</w:t>
            </w:r>
            <w:r>
              <w:rPr>
                <w:rFonts w:cs="仿宋_GB2312" w:hint="eastAsia"/>
                <w:kern w:val="2"/>
              </w:rPr>
              <w:t>磋商响应文件中有采购人不能接受的其它条件。</w:t>
            </w:r>
          </w:p>
          <w:p w:rsidR="0000088D" w:rsidRDefault="00B3397F">
            <w:pPr>
              <w:spacing w:line="360" w:lineRule="auto"/>
              <w:rPr>
                <w:rFonts w:ascii="宋体" w:hAnsi="宋体" w:cs="仿宋_GB2312"/>
                <w:sz w:val="24"/>
              </w:rPr>
            </w:pPr>
            <w:r>
              <w:rPr>
                <w:rFonts w:ascii="宋体" w:hAnsi="宋体" w:cs="仿宋_GB2312" w:hint="eastAsia"/>
                <w:sz w:val="24"/>
              </w:rPr>
              <w:t>三、磋商</w:t>
            </w:r>
          </w:p>
          <w:p w:rsidR="0000088D" w:rsidRDefault="00B3397F">
            <w:pPr>
              <w:spacing w:line="360" w:lineRule="auto"/>
              <w:ind w:firstLineChars="150" w:firstLine="360"/>
              <w:rPr>
                <w:rFonts w:ascii="宋体" w:hAnsi="宋体" w:cs="仿宋_GB2312"/>
                <w:sz w:val="24"/>
              </w:rPr>
            </w:pPr>
            <w:r>
              <w:rPr>
                <w:rFonts w:ascii="宋体" w:hAnsi="宋体" w:cs="仿宋_GB2312" w:hint="eastAsia"/>
                <w:sz w:val="24"/>
              </w:rPr>
              <w:t>磋商小组与初审合格的磋商供应商单独进行磋商。在磋商中，双方可以就谈判项目所涉及的价格、技术、服务等进行实质性谈判，但磋商的任何一方不得透露与谈判有关的其他供应商的技术资料、价格和其他信息。对实质性要求条款未实质性响应磋商文件要求的供应商将视为无效谈判供应商。</w:t>
            </w:r>
          </w:p>
          <w:p w:rsidR="0000088D" w:rsidRDefault="00B3397F">
            <w:pPr>
              <w:spacing w:line="360" w:lineRule="auto"/>
              <w:rPr>
                <w:rFonts w:ascii="宋体" w:hAnsi="宋体" w:cs="仿宋_GB2312"/>
                <w:sz w:val="24"/>
              </w:rPr>
            </w:pPr>
            <w:r>
              <w:rPr>
                <w:rFonts w:ascii="宋体" w:hAnsi="宋体" w:cs="仿宋_GB2312" w:hint="eastAsia"/>
                <w:sz w:val="24"/>
              </w:rPr>
              <w:t>四、评议</w:t>
            </w:r>
          </w:p>
          <w:p w:rsidR="0000088D" w:rsidRDefault="00B3397F" w:rsidP="00FA61A3">
            <w:pPr>
              <w:spacing w:line="360" w:lineRule="auto"/>
              <w:ind w:firstLineChars="100" w:firstLine="241"/>
              <w:rPr>
                <w:rFonts w:ascii="宋体" w:hAnsi="宋体" w:cs="仿宋_GB2312"/>
                <w:b/>
                <w:sz w:val="24"/>
              </w:rPr>
            </w:pPr>
            <w:r>
              <w:rPr>
                <w:rFonts w:ascii="宋体" w:hAnsi="宋体" w:cs="仿宋_GB2312" w:hint="eastAsia"/>
                <w:b/>
                <w:sz w:val="24"/>
              </w:rPr>
              <w:t>1.</w:t>
            </w:r>
            <w:r>
              <w:rPr>
                <w:rFonts w:ascii="宋体" w:hAnsi="宋体" w:cs="仿宋_GB2312" w:hint="eastAsia"/>
                <w:b/>
                <w:sz w:val="24"/>
              </w:rPr>
              <w:t>磋商小组根据磋商响应文件和磋商内容，</w:t>
            </w:r>
            <w:r>
              <w:rPr>
                <w:rFonts w:ascii="宋体" w:hAnsi="宋体" w:cs="仿宋_GB2312" w:hint="eastAsia"/>
                <w:sz w:val="24"/>
              </w:rPr>
              <w:t>实质性响应磋商文件要求的供应商，</w:t>
            </w:r>
            <w:r>
              <w:rPr>
                <w:rFonts w:ascii="宋体" w:hAnsi="宋体" w:cs="仿宋_GB2312" w:hint="eastAsia"/>
                <w:b/>
                <w:sz w:val="24"/>
              </w:rPr>
              <w:t>在规定的时间内进行二次报价，即最终报价。</w:t>
            </w:r>
          </w:p>
          <w:p w:rsidR="0000088D" w:rsidRDefault="00B3397F">
            <w:pPr>
              <w:spacing w:line="360" w:lineRule="auto"/>
              <w:rPr>
                <w:rFonts w:ascii="宋体" w:hAnsi="宋体" w:cs="仿宋_GB2312"/>
                <w:sz w:val="24"/>
              </w:rPr>
            </w:pPr>
            <w:r>
              <w:rPr>
                <w:rFonts w:ascii="宋体" w:hAnsi="宋体" w:cs="仿宋_GB2312" w:hint="eastAsia"/>
                <w:sz w:val="24"/>
              </w:rPr>
              <w:t>2.</w:t>
            </w:r>
            <w:r>
              <w:rPr>
                <w:rFonts w:ascii="宋体" w:hAnsi="宋体" w:cs="仿宋_GB2312" w:hint="eastAsia"/>
                <w:sz w:val="24"/>
              </w:rPr>
              <w:t>磋商小组根据磋商文件中的评审因素进行评比，打分。</w:t>
            </w:r>
          </w:p>
          <w:p w:rsidR="0000088D" w:rsidRDefault="00B3397F">
            <w:pPr>
              <w:spacing w:line="360" w:lineRule="auto"/>
              <w:rPr>
                <w:rFonts w:ascii="宋体" w:hAnsi="宋体" w:cs="仿宋_GB2312"/>
                <w:sz w:val="24"/>
              </w:rPr>
            </w:pPr>
            <w:r>
              <w:rPr>
                <w:rFonts w:ascii="宋体" w:hAnsi="宋体" w:cs="仿宋_GB2312" w:hint="eastAsia"/>
                <w:sz w:val="24"/>
              </w:rPr>
              <w:t>3</w:t>
            </w:r>
            <w:r>
              <w:rPr>
                <w:rFonts w:ascii="宋体" w:hAnsi="宋体" w:cs="仿宋_GB2312" w:hint="eastAsia"/>
                <w:sz w:val="24"/>
              </w:rPr>
              <w:t>、按照供应商综合得分由高到低排序，推荐三名成交候选人，（如果出现综合得分相同的供应商，服务方案得分高者优先）。</w:t>
            </w:r>
          </w:p>
          <w:p w:rsidR="0000088D" w:rsidRDefault="00B3397F">
            <w:pPr>
              <w:spacing w:line="360" w:lineRule="auto"/>
              <w:ind w:firstLine="210"/>
              <w:rPr>
                <w:rFonts w:ascii="宋体" w:hAnsi="宋体"/>
                <w:sz w:val="24"/>
              </w:rPr>
            </w:pPr>
            <w:r>
              <w:rPr>
                <w:rFonts w:ascii="宋体" w:hAnsi="宋体" w:cs="仿宋_GB2312" w:hint="eastAsia"/>
                <w:sz w:val="24"/>
              </w:rPr>
              <w:t>注：</w:t>
            </w:r>
            <w:r>
              <w:rPr>
                <w:rFonts w:ascii="宋体" w:hAnsi="宋体" w:hint="eastAsia"/>
                <w:sz w:val="24"/>
              </w:rPr>
              <w:t>对供应商为监狱企业或供应商为小型和微型的价格给予</w:t>
            </w:r>
            <w:r>
              <w:rPr>
                <w:rFonts w:ascii="宋体" w:hAnsi="宋体" w:hint="eastAsia"/>
                <w:sz w:val="24"/>
              </w:rPr>
              <w:t>6%</w:t>
            </w:r>
            <w:r>
              <w:rPr>
                <w:rFonts w:ascii="宋体" w:hAnsi="宋体" w:hint="eastAsia"/>
                <w:sz w:val="24"/>
              </w:rPr>
              <w:t>的扣除，用</w:t>
            </w:r>
            <w:r>
              <w:rPr>
                <w:rFonts w:ascii="宋体" w:hAnsi="宋体" w:hint="eastAsia"/>
                <w:sz w:val="24"/>
              </w:rPr>
              <w:lastRenderedPageBreak/>
              <w:t>扣除后的价格参加评议。</w:t>
            </w:r>
          </w:p>
        </w:tc>
      </w:tr>
      <w:tr w:rsidR="0000088D">
        <w:trPr>
          <w:trHeight w:val="444"/>
          <w:jc w:val="center"/>
        </w:trPr>
        <w:tc>
          <w:tcPr>
            <w:tcW w:w="947" w:type="dxa"/>
            <w:gridSpan w:val="2"/>
            <w:vAlign w:val="center"/>
          </w:tcPr>
          <w:p w:rsidR="0000088D" w:rsidRDefault="00B3397F">
            <w:pPr>
              <w:spacing w:line="400" w:lineRule="exact"/>
              <w:jc w:val="center"/>
              <w:rPr>
                <w:rFonts w:ascii="宋体" w:hAnsi="宋体"/>
                <w:sz w:val="24"/>
              </w:rPr>
            </w:pPr>
            <w:r>
              <w:rPr>
                <w:rFonts w:ascii="宋体" w:hAnsi="宋体" w:hint="eastAsia"/>
                <w:sz w:val="24"/>
              </w:rPr>
              <w:lastRenderedPageBreak/>
              <w:t>16</w:t>
            </w:r>
          </w:p>
        </w:tc>
        <w:tc>
          <w:tcPr>
            <w:tcW w:w="8124" w:type="dxa"/>
            <w:gridSpan w:val="2"/>
          </w:tcPr>
          <w:p w:rsidR="0000088D" w:rsidRDefault="00B3397F">
            <w:pPr>
              <w:spacing w:line="400" w:lineRule="exact"/>
              <w:rPr>
                <w:rFonts w:ascii="宋体" w:hAnsi="宋体"/>
                <w:sz w:val="24"/>
              </w:rPr>
            </w:pPr>
            <w:r>
              <w:rPr>
                <w:rFonts w:ascii="宋体" w:hAnsi="宋体" w:hint="eastAsia"/>
                <w:sz w:val="24"/>
              </w:rPr>
              <w:t>付款条件的偏离：不接受</w:t>
            </w:r>
          </w:p>
        </w:tc>
      </w:tr>
      <w:tr w:rsidR="0000088D">
        <w:trPr>
          <w:cantSplit/>
          <w:trHeight w:val="618"/>
          <w:jc w:val="center"/>
        </w:trPr>
        <w:tc>
          <w:tcPr>
            <w:tcW w:w="9071" w:type="dxa"/>
            <w:gridSpan w:val="4"/>
            <w:vAlign w:val="center"/>
          </w:tcPr>
          <w:p w:rsidR="0000088D" w:rsidRDefault="00B3397F">
            <w:pPr>
              <w:spacing w:line="400" w:lineRule="exact"/>
              <w:jc w:val="center"/>
              <w:rPr>
                <w:rFonts w:ascii="宋体" w:hAnsi="宋体"/>
                <w:b/>
                <w:bCs/>
                <w:sz w:val="24"/>
              </w:rPr>
            </w:pPr>
            <w:r>
              <w:rPr>
                <w:rFonts w:ascii="宋体" w:hAnsi="宋体" w:hint="eastAsia"/>
                <w:b/>
                <w:bCs/>
                <w:sz w:val="24"/>
              </w:rPr>
              <w:t>授</w:t>
            </w:r>
            <w:r>
              <w:rPr>
                <w:rFonts w:ascii="宋体" w:hAnsi="宋体" w:hint="eastAsia"/>
                <w:b/>
                <w:bCs/>
                <w:sz w:val="24"/>
              </w:rPr>
              <w:t xml:space="preserve">  </w:t>
            </w:r>
            <w:r>
              <w:rPr>
                <w:rFonts w:ascii="宋体" w:hAnsi="宋体" w:hint="eastAsia"/>
                <w:b/>
                <w:bCs/>
                <w:sz w:val="24"/>
              </w:rPr>
              <w:t>予</w:t>
            </w:r>
            <w:r>
              <w:rPr>
                <w:rFonts w:ascii="宋体" w:hAnsi="宋体" w:hint="eastAsia"/>
                <w:b/>
                <w:bCs/>
                <w:sz w:val="24"/>
              </w:rPr>
              <w:t xml:space="preserve">  </w:t>
            </w:r>
            <w:r>
              <w:rPr>
                <w:rFonts w:ascii="宋体" w:hAnsi="宋体" w:hint="eastAsia"/>
                <w:b/>
                <w:bCs/>
                <w:sz w:val="24"/>
              </w:rPr>
              <w:t>合</w:t>
            </w:r>
            <w:r>
              <w:rPr>
                <w:rFonts w:ascii="宋体" w:hAnsi="宋体" w:hint="eastAsia"/>
                <w:b/>
                <w:bCs/>
                <w:sz w:val="24"/>
              </w:rPr>
              <w:t xml:space="preserve">   </w:t>
            </w:r>
            <w:r>
              <w:rPr>
                <w:rFonts w:ascii="宋体" w:hAnsi="宋体" w:hint="eastAsia"/>
                <w:b/>
                <w:bCs/>
                <w:sz w:val="24"/>
              </w:rPr>
              <w:t>同</w:t>
            </w:r>
          </w:p>
        </w:tc>
      </w:tr>
      <w:tr w:rsidR="0000088D">
        <w:trPr>
          <w:trHeight w:val="618"/>
          <w:jc w:val="center"/>
        </w:trPr>
        <w:tc>
          <w:tcPr>
            <w:tcW w:w="920" w:type="dxa"/>
            <w:vAlign w:val="center"/>
          </w:tcPr>
          <w:p w:rsidR="0000088D" w:rsidRDefault="00B3397F">
            <w:pPr>
              <w:spacing w:line="400" w:lineRule="exact"/>
              <w:jc w:val="center"/>
              <w:rPr>
                <w:rFonts w:ascii="宋体" w:hAnsi="宋体"/>
                <w:sz w:val="24"/>
              </w:rPr>
            </w:pPr>
            <w:r>
              <w:rPr>
                <w:rFonts w:ascii="宋体" w:hAnsi="宋体" w:hint="eastAsia"/>
                <w:sz w:val="24"/>
              </w:rPr>
              <w:t>17</w:t>
            </w:r>
          </w:p>
        </w:tc>
        <w:tc>
          <w:tcPr>
            <w:tcW w:w="8151" w:type="dxa"/>
            <w:gridSpan w:val="3"/>
            <w:vAlign w:val="center"/>
          </w:tcPr>
          <w:p w:rsidR="0000088D" w:rsidRDefault="00B3397F">
            <w:pPr>
              <w:rPr>
                <w:rFonts w:ascii="宋体" w:hAnsi="宋体"/>
                <w:kern w:val="0"/>
                <w:sz w:val="24"/>
                <w:highlight w:val="yellow"/>
              </w:rPr>
            </w:pPr>
            <w:r>
              <w:rPr>
                <w:rFonts w:ascii="宋体" w:hAnsi="宋体" w:hint="eastAsia"/>
                <w:sz w:val="24"/>
              </w:rPr>
              <w:t>数量增减范围：无</w:t>
            </w:r>
          </w:p>
        </w:tc>
      </w:tr>
      <w:tr w:rsidR="0000088D">
        <w:trPr>
          <w:trHeight w:val="618"/>
          <w:jc w:val="center"/>
        </w:trPr>
        <w:tc>
          <w:tcPr>
            <w:tcW w:w="920" w:type="dxa"/>
            <w:vAlign w:val="center"/>
          </w:tcPr>
          <w:p w:rsidR="0000088D" w:rsidRDefault="00B3397F">
            <w:pPr>
              <w:spacing w:line="400" w:lineRule="exact"/>
              <w:jc w:val="center"/>
              <w:rPr>
                <w:rFonts w:ascii="宋体" w:hAnsi="宋体"/>
                <w:sz w:val="24"/>
              </w:rPr>
            </w:pPr>
            <w:r>
              <w:rPr>
                <w:rFonts w:ascii="宋体" w:hAnsi="宋体" w:hint="eastAsia"/>
                <w:sz w:val="24"/>
              </w:rPr>
              <w:t>18</w:t>
            </w:r>
          </w:p>
        </w:tc>
        <w:tc>
          <w:tcPr>
            <w:tcW w:w="8151" w:type="dxa"/>
            <w:gridSpan w:val="3"/>
            <w:vAlign w:val="center"/>
          </w:tcPr>
          <w:p w:rsidR="0000088D" w:rsidRDefault="00B3397F">
            <w:pPr>
              <w:spacing w:line="400" w:lineRule="exact"/>
              <w:rPr>
                <w:rFonts w:ascii="宋体" w:hAnsi="宋体"/>
                <w:sz w:val="24"/>
              </w:rPr>
            </w:pPr>
            <w:r>
              <w:rPr>
                <w:rFonts w:ascii="宋体" w:hAnsi="宋体" w:hint="eastAsia"/>
                <w:sz w:val="24"/>
              </w:rPr>
              <w:t>适用于本磋商供应商须知的额外增加的变动：无</w:t>
            </w:r>
          </w:p>
        </w:tc>
      </w:tr>
    </w:tbl>
    <w:p w:rsidR="0000088D" w:rsidRDefault="0000088D">
      <w:pPr>
        <w:pStyle w:val="ac"/>
        <w:rPr>
          <w:rFonts w:ascii="宋体" w:hAnsi="宋体"/>
        </w:rPr>
      </w:pPr>
      <w:bookmarkStart w:id="222" w:name="_Toc426102006"/>
      <w:bookmarkStart w:id="223" w:name="_Toc493593722"/>
      <w:bookmarkStart w:id="224" w:name="_Toc426097337"/>
      <w:bookmarkStart w:id="225" w:name="_Toc493593499"/>
    </w:p>
    <w:p w:rsidR="0000088D" w:rsidRDefault="0000088D">
      <w:pPr>
        <w:pStyle w:val="ac"/>
        <w:rPr>
          <w:rFonts w:ascii="宋体" w:hAnsi="宋体"/>
        </w:rPr>
      </w:pPr>
    </w:p>
    <w:p w:rsidR="0000088D" w:rsidRDefault="0000088D">
      <w:pPr>
        <w:pStyle w:val="ac"/>
        <w:rPr>
          <w:rFonts w:ascii="宋体" w:hAnsi="宋体"/>
        </w:rPr>
      </w:pPr>
    </w:p>
    <w:p w:rsidR="0000088D" w:rsidRDefault="0000088D">
      <w:pPr>
        <w:pStyle w:val="ac"/>
        <w:rPr>
          <w:rFonts w:ascii="宋体" w:hAnsi="宋体"/>
        </w:rPr>
      </w:pPr>
    </w:p>
    <w:p w:rsidR="0000088D" w:rsidRDefault="0000088D">
      <w:pPr>
        <w:pStyle w:val="ac"/>
        <w:rPr>
          <w:rFonts w:ascii="宋体" w:hAnsi="宋体"/>
        </w:rPr>
      </w:pPr>
    </w:p>
    <w:p w:rsidR="0000088D" w:rsidRDefault="0000088D">
      <w:pPr>
        <w:pStyle w:val="ac"/>
        <w:rPr>
          <w:rFonts w:ascii="宋体" w:hAnsi="宋体"/>
        </w:rPr>
      </w:pPr>
    </w:p>
    <w:p w:rsidR="0000088D" w:rsidRDefault="0000088D">
      <w:pPr>
        <w:pStyle w:val="ac"/>
        <w:rPr>
          <w:rFonts w:ascii="宋体" w:hAnsi="宋体"/>
        </w:rPr>
      </w:pPr>
    </w:p>
    <w:p w:rsidR="0000088D" w:rsidRDefault="00B3397F">
      <w:pPr>
        <w:pStyle w:val="ac"/>
        <w:rPr>
          <w:rFonts w:ascii="宋体" w:hAnsi="宋体"/>
        </w:rPr>
      </w:pPr>
      <w:r>
        <w:rPr>
          <w:rFonts w:ascii="宋体" w:hAnsi="宋体" w:hint="eastAsia"/>
        </w:rPr>
        <w:br w:type="page"/>
      </w:r>
      <w:bookmarkStart w:id="226" w:name="_Toc14678"/>
      <w:r>
        <w:rPr>
          <w:rFonts w:ascii="宋体" w:hAnsi="宋体" w:hint="eastAsia"/>
        </w:rPr>
        <w:lastRenderedPageBreak/>
        <w:t>第六部分</w:t>
      </w:r>
      <w:r>
        <w:rPr>
          <w:rFonts w:ascii="宋体" w:hAnsi="宋体" w:hint="eastAsia"/>
        </w:rPr>
        <w:t xml:space="preserve"> </w:t>
      </w:r>
      <w:bookmarkEnd w:id="222"/>
      <w:bookmarkEnd w:id="223"/>
      <w:bookmarkEnd w:id="224"/>
      <w:bookmarkEnd w:id="225"/>
      <w:r>
        <w:rPr>
          <w:rFonts w:ascii="宋体" w:hAnsi="宋体" w:hint="eastAsia"/>
        </w:rPr>
        <w:t>采购内容</w:t>
      </w:r>
      <w:bookmarkStart w:id="227" w:name="_Toc493593723"/>
      <w:bookmarkStart w:id="228" w:name="_Toc493593500"/>
      <w:bookmarkEnd w:id="226"/>
    </w:p>
    <w:p w:rsidR="0000088D" w:rsidRDefault="00B3397F">
      <w:pPr>
        <w:sectPr w:rsidR="0000088D">
          <w:headerReference w:type="default" r:id="rId12"/>
          <w:footerReference w:type="even" r:id="rId13"/>
          <w:footerReference w:type="default" r:id="rId14"/>
          <w:headerReference w:type="first" r:id="rId15"/>
          <w:pgSz w:w="11906" w:h="16838"/>
          <w:pgMar w:top="1418" w:right="1418" w:bottom="1418" w:left="1701" w:header="851" w:footer="992" w:gutter="0"/>
          <w:pgNumType w:start="0"/>
          <w:cols w:space="720"/>
          <w:titlePg/>
          <w:docGrid w:type="linesAndChars" w:linePitch="312"/>
        </w:sectPr>
      </w:pPr>
      <w:r>
        <w:rPr>
          <w:rFonts w:ascii="宋体" w:hAnsi="宋体" w:hint="eastAsia"/>
        </w:rPr>
        <w:br w:type="page"/>
      </w:r>
    </w:p>
    <w:tbl>
      <w:tblPr>
        <w:tblW w:w="13982" w:type="dxa"/>
        <w:tblLayout w:type="fixed"/>
        <w:tblCellMar>
          <w:left w:w="0" w:type="dxa"/>
          <w:right w:w="0" w:type="dxa"/>
        </w:tblCellMar>
        <w:tblLook w:val="04A0"/>
      </w:tblPr>
      <w:tblGrid>
        <w:gridCol w:w="564"/>
        <w:gridCol w:w="1710"/>
        <w:gridCol w:w="9690"/>
        <w:gridCol w:w="1215"/>
        <w:gridCol w:w="803"/>
      </w:tblGrid>
      <w:tr w:rsidR="0000088D">
        <w:trPr>
          <w:trHeight w:val="348"/>
        </w:trPr>
        <w:tc>
          <w:tcPr>
            <w:tcW w:w="13982" w:type="dxa"/>
            <w:gridSpan w:val="5"/>
            <w:tcBorders>
              <w:top w:val="nil"/>
              <w:left w:val="nil"/>
              <w:bottom w:val="nil"/>
              <w:right w:val="nil"/>
            </w:tcBorders>
            <w:noWrap/>
            <w:tcMar>
              <w:top w:w="12" w:type="dxa"/>
              <w:left w:w="12" w:type="dxa"/>
              <w:right w:w="12" w:type="dxa"/>
            </w:tcMar>
            <w:vAlign w:val="center"/>
          </w:tcPr>
          <w:p w:rsidR="0000088D" w:rsidRDefault="00B3397F">
            <w:pPr>
              <w:widowControl/>
              <w:spacing w:line="400" w:lineRule="exact"/>
              <w:jc w:val="center"/>
              <w:textAlignment w:val="center"/>
              <w:rPr>
                <w:rFonts w:ascii="Microsoft YaHei UI" w:eastAsia="Microsoft YaHei UI" w:hAnsi="Microsoft YaHei UI" w:cs="Microsoft YaHei UI"/>
                <w:color w:val="000000"/>
                <w:sz w:val="28"/>
                <w:szCs w:val="28"/>
              </w:rPr>
            </w:pPr>
            <w:r>
              <w:rPr>
                <w:rFonts w:ascii="宋体" w:hAnsi="宋体" w:cs="宋体" w:hint="eastAsia"/>
                <w:color w:val="000000"/>
                <w:kern w:val="0"/>
                <w:sz w:val="28"/>
                <w:szCs w:val="28"/>
              </w:rPr>
              <w:lastRenderedPageBreak/>
              <w:t>郑州市第三十一初级中学监控中心设备提升项目清单</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序号</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设备名称</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参数</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单位</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数量</w:t>
            </w:r>
          </w:p>
        </w:tc>
      </w:tr>
      <w:tr w:rsidR="0000088D">
        <w:trPr>
          <w:trHeight w:val="2864"/>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温湿度报警摄像机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传感器类型：</w:t>
            </w:r>
            <w:r>
              <w:rPr>
                <w:rFonts w:ascii="宋体" w:hAnsi="宋体" w:cs="宋体" w:hint="eastAsia"/>
                <w:color w:val="000000"/>
                <w:kern w:val="0"/>
                <w:sz w:val="18"/>
                <w:szCs w:val="18"/>
              </w:rPr>
              <w:t>1/3</w:t>
            </w:r>
            <w:r>
              <w:rPr>
                <w:rFonts w:ascii="宋体" w:hAnsi="宋体" w:cs="宋体" w:hint="eastAsia"/>
                <w:color w:val="000000"/>
                <w:kern w:val="0"/>
                <w:sz w:val="18"/>
                <w:szCs w:val="18"/>
              </w:rPr>
              <w:t>英寸</w:t>
            </w:r>
            <w:r>
              <w:rPr>
                <w:rFonts w:ascii="宋体" w:hAnsi="宋体" w:cs="宋体" w:hint="eastAsia"/>
                <w:color w:val="000000"/>
                <w:kern w:val="0"/>
                <w:sz w:val="18"/>
                <w:szCs w:val="18"/>
              </w:rPr>
              <w:t>CMOS</w:t>
            </w:r>
            <w:r>
              <w:rPr>
                <w:rFonts w:ascii="宋体" w:hAnsi="宋体" w:cs="宋体" w:hint="eastAsia"/>
                <w:color w:val="000000"/>
                <w:kern w:val="0"/>
                <w:sz w:val="18"/>
                <w:szCs w:val="18"/>
              </w:rPr>
              <w:br/>
            </w:r>
            <w:r>
              <w:rPr>
                <w:rFonts w:ascii="宋体" w:hAnsi="宋体" w:cs="宋体" w:hint="eastAsia"/>
                <w:color w:val="000000"/>
                <w:kern w:val="0"/>
                <w:sz w:val="18"/>
                <w:szCs w:val="18"/>
              </w:rPr>
              <w:t>像素：</w:t>
            </w:r>
            <w:r>
              <w:rPr>
                <w:rFonts w:ascii="宋体" w:hAnsi="宋体" w:cs="宋体" w:hint="eastAsia"/>
                <w:color w:val="000000"/>
                <w:kern w:val="0"/>
                <w:sz w:val="18"/>
                <w:szCs w:val="18"/>
              </w:rPr>
              <w:t>400</w:t>
            </w:r>
            <w:r>
              <w:rPr>
                <w:rFonts w:ascii="宋体" w:hAnsi="宋体" w:cs="宋体" w:hint="eastAsia"/>
                <w:color w:val="000000"/>
                <w:kern w:val="0"/>
                <w:sz w:val="18"/>
                <w:szCs w:val="18"/>
              </w:rPr>
              <w:t>万；最大分辨率：</w:t>
            </w:r>
            <w:r>
              <w:rPr>
                <w:rFonts w:ascii="宋体" w:hAnsi="宋体" w:cs="宋体" w:hint="eastAsia"/>
                <w:color w:val="000000"/>
                <w:kern w:val="0"/>
                <w:sz w:val="18"/>
                <w:szCs w:val="18"/>
              </w:rPr>
              <w:t>2560</w:t>
            </w:r>
            <w:r>
              <w:rPr>
                <w:rFonts w:ascii="宋体" w:hAnsi="宋体" w:cs="宋体" w:hint="eastAsia"/>
                <w:color w:val="000000"/>
                <w:kern w:val="0"/>
                <w:sz w:val="18"/>
                <w:szCs w:val="18"/>
              </w:rPr>
              <w:t>×</w:t>
            </w:r>
            <w:r>
              <w:rPr>
                <w:rFonts w:ascii="宋体" w:hAnsi="宋体" w:cs="宋体" w:hint="eastAsia"/>
                <w:color w:val="000000"/>
                <w:kern w:val="0"/>
                <w:sz w:val="18"/>
                <w:szCs w:val="18"/>
              </w:rPr>
              <w:t>1440</w:t>
            </w:r>
            <w:r>
              <w:rPr>
                <w:rFonts w:ascii="宋体" w:hAnsi="宋体" w:cs="宋体" w:hint="eastAsia"/>
                <w:color w:val="000000"/>
                <w:kern w:val="0"/>
                <w:sz w:val="18"/>
                <w:szCs w:val="18"/>
              </w:rPr>
              <w:br/>
            </w:r>
            <w:r>
              <w:rPr>
                <w:rFonts w:ascii="宋体" w:hAnsi="宋体" w:cs="宋体" w:hint="eastAsia"/>
                <w:color w:val="000000"/>
                <w:kern w:val="0"/>
                <w:sz w:val="18"/>
                <w:szCs w:val="18"/>
              </w:rPr>
              <w:t>最低照度：</w:t>
            </w:r>
            <w:r>
              <w:rPr>
                <w:rFonts w:ascii="宋体" w:hAnsi="宋体" w:cs="宋体" w:hint="eastAsia"/>
                <w:color w:val="000000"/>
                <w:kern w:val="0"/>
                <w:sz w:val="18"/>
                <w:szCs w:val="18"/>
              </w:rPr>
              <w:t>0.002Lux</w:t>
            </w:r>
            <w:r>
              <w:rPr>
                <w:rFonts w:ascii="宋体" w:hAnsi="宋体" w:cs="宋体" w:hint="eastAsia"/>
                <w:color w:val="000000"/>
                <w:kern w:val="0"/>
                <w:sz w:val="18"/>
                <w:szCs w:val="18"/>
              </w:rPr>
              <w:t>（彩色模式）；</w:t>
            </w:r>
            <w:r>
              <w:rPr>
                <w:rFonts w:ascii="宋体" w:hAnsi="宋体" w:cs="宋体" w:hint="eastAsia"/>
                <w:color w:val="000000"/>
                <w:kern w:val="0"/>
                <w:sz w:val="18"/>
                <w:szCs w:val="18"/>
              </w:rPr>
              <w:t>0.0002Lux</w:t>
            </w:r>
            <w:r>
              <w:rPr>
                <w:rFonts w:ascii="宋体" w:hAnsi="宋体" w:cs="宋体" w:hint="eastAsia"/>
                <w:color w:val="000000"/>
                <w:kern w:val="0"/>
                <w:sz w:val="18"/>
                <w:szCs w:val="18"/>
              </w:rPr>
              <w:t>（黑白模式）；</w:t>
            </w:r>
            <w:r>
              <w:rPr>
                <w:rFonts w:ascii="宋体" w:hAnsi="宋体" w:cs="宋体" w:hint="eastAsia"/>
                <w:color w:val="000000"/>
                <w:kern w:val="0"/>
                <w:sz w:val="18"/>
                <w:szCs w:val="18"/>
              </w:rPr>
              <w:t>0Lux</w:t>
            </w:r>
            <w:r>
              <w:rPr>
                <w:rFonts w:ascii="宋体" w:hAnsi="宋体" w:cs="宋体" w:hint="eastAsia"/>
                <w:color w:val="000000"/>
                <w:kern w:val="0"/>
                <w:sz w:val="18"/>
                <w:szCs w:val="18"/>
              </w:rPr>
              <w:t>（补光灯开启）</w:t>
            </w:r>
            <w:r>
              <w:rPr>
                <w:rFonts w:ascii="宋体" w:hAnsi="宋体" w:cs="宋体" w:hint="eastAsia"/>
                <w:color w:val="000000"/>
                <w:kern w:val="0"/>
                <w:sz w:val="18"/>
                <w:szCs w:val="18"/>
              </w:rPr>
              <w:br/>
            </w:r>
            <w:r>
              <w:rPr>
                <w:rFonts w:ascii="宋体" w:hAnsi="宋体" w:cs="宋体" w:hint="eastAsia"/>
                <w:color w:val="000000"/>
                <w:kern w:val="0"/>
                <w:sz w:val="18"/>
                <w:szCs w:val="18"/>
              </w:rPr>
              <w:t>最大补光距离：</w:t>
            </w:r>
            <w:r>
              <w:rPr>
                <w:rFonts w:ascii="宋体" w:hAnsi="宋体" w:cs="宋体" w:hint="eastAsia"/>
                <w:color w:val="000000"/>
                <w:kern w:val="0"/>
                <w:sz w:val="18"/>
                <w:szCs w:val="18"/>
              </w:rPr>
              <w:t>50m</w:t>
            </w:r>
            <w:r>
              <w:rPr>
                <w:rFonts w:ascii="宋体" w:hAnsi="宋体" w:cs="宋体" w:hint="eastAsia"/>
                <w:color w:val="000000"/>
                <w:kern w:val="0"/>
                <w:sz w:val="18"/>
                <w:szCs w:val="18"/>
              </w:rPr>
              <w:t>（红外）</w:t>
            </w:r>
            <w:r>
              <w:rPr>
                <w:rFonts w:ascii="宋体" w:hAnsi="宋体" w:cs="宋体" w:hint="eastAsia"/>
                <w:color w:val="000000"/>
                <w:kern w:val="0"/>
                <w:sz w:val="18"/>
                <w:szCs w:val="18"/>
              </w:rPr>
              <w:br/>
            </w:r>
            <w:r>
              <w:rPr>
                <w:rFonts w:ascii="宋体" w:hAnsi="宋体" w:cs="宋体" w:hint="eastAsia"/>
                <w:color w:val="000000"/>
                <w:kern w:val="0"/>
                <w:sz w:val="18"/>
                <w:szCs w:val="18"/>
              </w:rPr>
              <w:t>视频压缩标准：</w:t>
            </w:r>
            <w:r>
              <w:rPr>
                <w:rFonts w:ascii="宋体" w:hAnsi="宋体" w:cs="宋体" w:hint="eastAsia"/>
                <w:color w:val="000000"/>
                <w:kern w:val="0"/>
                <w:sz w:val="18"/>
                <w:szCs w:val="18"/>
              </w:rPr>
              <w:t>H.265</w:t>
            </w:r>
            <w:r>
              <w:rPr>
                <w:rFonts w:ascii="宋体" w:hAnsi="宋体" w:cs="宋体" w:hint="eastAsia"/>
                <w:color w:val="000000"/>
                <w:kern w:val="0"/>
                <w:sz w:val="18"/>
                <w:szCs w:val="18"/>
              </w:rPr>
              <w:t>；</w:t>
            </w:r>
            <w:r>
              <w:rPr>
                <w:rFonts w:ascii="宋体" w:hAnsi="宋体" w:cs="宋体" w:hint="eastAsia"/>
                <w:color w:val="000000"/>
                <w:kern w:val="0"/>
                <w:sz w:val="18"/>
                <w:szCs w:val="18"/>
              </w:rPr>
              <w:t>H.264</w:t>
            </w:r>
            <w:r>
              <w:rPr>
                <w:rFonts w:ascii="宋体" w:hAnsi="宋体" w:cs="宋体" w:hint="eastAsia"/>
                <w:color w:val="000000"/>
                <w:kern w:val="0"/>
                <w:sz w:val="18"/>
                <w:szCs w:val="18"/>
              </w:rPr>
              <w:t>；</w:t>
            </w:r>
            <w:r>
              <w:rPr>
                <w:rFonts w:ascii="宋体" w:hAnsi="宋体" w:cs="宋体" w:hint="eastAsia"/>
                <w:color w:val="000000"/>
                <w:kern w:val="0"/>
                <w:sz w:val="18"/>
                <w:szCs w:val="18"/>
              </w:rPr>
              <w:t>H.264B</w:t>
            </w:r>
            <w:r>
              <w:rPr>
                <w:rFonts w:ascii="宋体" w:hAnsi="宋体" w:cs="宋体" w:hint="eastAsia"/>
                <w:color w:val="000000"/>
                <w:kern w:val="0"/>
                <w:sz w:val="18"/>
                <w:szCs w:val="18"/>
              </w:rPr>
              <w:t>；</w:t>
            </w:r>
            <w:r>
              <w:rPr>
                <w:rFonts w:ascii="宋体" w:hAnsi="宋体" w:cs="宋体" w:hint="eastAsia"/>
                <w:color w:val="000000"/>
                <w:kern w:val="0"/>
                <w:sz w:val="18"/>
                <w:szCs w:val="18"/>
              </w:rPr>
              <w:t>MJPEG</w:t>
            </w:r>
            <w:r>
              <w:rPr>
                <w:rFonts w:ascii="宋体" w:hAnsi="宋体" w:cs="宋体" w:hint="eastAsia"/>
                <w:color w:val="000000"/>
                <w:kern w:val="0"/>
                <w:sz w:val="18"/>
                <w:szCs w:val="18"/>
              </w:rPr>
              <w:t>；智能编码：</w:t>
            </w:r>
            <w:r>
              <w:rPr>
                <w:rFonts w:ascii="宋体" w:hAnsi="宋体" w:cs="宋体" w:hint="eastAsia"/>
                <w:color w:val="000000"/>
                <w:kern w:val="0"/>
                <w:sz w:val="18"/>
                <w:szCs w:val="18"/>
              </w:rPr>
              <w:t>H.264</w:t>
            </w:r>
            <w:r>
              <w:rPr>
                <w:rFonts w:ascii="宋体" w:hAnsi="宋体" w:cs="宋体" w:hint="eastAsia"/>
                <w:color w:val="000000"/>
                <w:kern w:val="0"/>
                <w:sz w:val="18"/>
                <w:szCs w:val="18"/>
              </w:rPr>
              <w:t>：支持</w:t>
            </w:r>
            <w:r>
              <w:rPr>
                <w:rFonts w:ascii="宋体" w:hAnsi="宋体" w:cs="宋体" w:hint="eastAsia"/>
                <w:color w:val="000000"/>
                <w:kern w:val="0"/>
                <w:sz w:val="18"/>
                <w:szCs w:val="18"/>
              </w:rPr>
              <w:t xml:space="preserve"> H.265</w:t>
            </w:r>
            <w:r>
              <w:rPr>
                <w:rFonts w:ascii="宋体" w:hAnsi="宋体" w:cs="宋体" w:hint="eastAsia"/>
                <w:color w:val="000000"/>
                <w:kern w:val="0"/>
                <w:sz w:val="18"/>
                <w:szCs w:val="18"/>
              </w:rPr>
              <w:t>：支持</w:t>
            </w:r>
            <w:r>
              <w:rPr>
                <w:rFonts w:ascii="宋体" w:hAnsi="宋体" w:cs="宋体" w:hint="eastAsia"/>
                <w:color w:val="000000"/>
                <w:kern w:val="0"/>
                <w:sz w:val="18"/>
                <w:szCs w:val="18"/>
              </w:rPr>
              <w:br/>
            </w:r>
            <w:r>
              <w:rPr>
                <w:rFonts w:ascii="宋体" w:hAnsi="宋体" w:cs="宋体" w:hint="eastAsia"/>
                <w:color w:val="000000"/>
                <w:kern w:val="0"/>
                <w:sz w:val="18"/>
                <w:szCs w:val="18"/>
              </w:rPr>
              <w:t>视频帧率：</w:t>
            </w:r>
            <w:r>
              <w:rPr>
                <w:rFonts w:ascii="宋体" w:hAnsi="宋体" w:cs="宋体" w:hint="eastAsia"/>
                <w:color w:val="000000"/>
                <w:kern w:val="0"/>
                <w:sz w:val="18"/>
                <w:szCs w:val="18"/>
              </w:rPr>
              <w:t>50Hz</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主码流（</w:t>
            </w:r>
            <w:r>
              <w:rPr>
                <w:rFonts w:ascii="宋体" w:hAnsi="宋体" w:cs="宋体" w:hint="eastAsia"/>
                <w:color w:val="000000"/>
                <w:kern w:val="0"/>
                <w:sz w:val="18"/>
                <w:szCs w:val="18"/>
              </w:rPr>
              <w:t>2560</w:t>
            </w:r>
            <w:r>
              <w:rPr>
                <w:rFonts w:ascii="宋体" w:hAnsi="宋体" w:cs="宋体" w:hint="eastAsia"/>
                <w:color w:val="000000"/>
                <w:kern w:val="0"/>
                <w:sz w:val="18"/>
                <w:szCs w:val="18"/>
              </w:rPr>
              <w:t>×</w:t>
            </w:r>
            <w:r>
              <w:rPr>
                <w:rFonts w:ascii="宋体" w:hAnsi="宋体" w:cs="宋体" w:hint="eastAsia"/>
                <w:color w:val="000000"/>
                <w:kern w:val="0"/>
                <w:sz w:val="18"/>
                <w:szCs w:val="18"/>
              </w:rPr>
              <w:t>1440@25fps</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辅码流（</w:t>
            </w:r>
            <w:r>
              <w:rPr>
                <w:rFonts w:ascii="宋体" w:hAnsi="宋体" w:cs="宋体" w:hint="eastAsia"/>
                <w:color w:val="000000"/>
                <w:kern w:val="0"/>
                <w:sz w:val="18"/>
                <w:szCs w:val="18"/>
              </w:rPr>
              <w:t>704</w:t>
            </w:r>
            <w:r>
              <w:rPr>
                <w:rFonts w:ascii="宋体" w:hAnsi="宋体" w:cs="宋体" w:hint="eastAsia"/>
                <w:color w:val="000000"/>
                <w:kern w:val="0"/>
                <w:sz w:val="18"/>
                <w:szCs w:val="18"/>
              </w:rPr>
              <w:t>×</w:t>
            </w:r>
            <w:r>
              <w:rPr>
                <w:rFonts w:ascii="宋体" w:hAnsi="宋体" w:cs="宋体" w:hint="eastAsia"/>
                <w:color w:val="000000"/>
                <w:kern w:val="0"/>
                <w:sz w:val="18"/>
                <w:szCs w:val="18"/>
              </w:rPr>
              <w:t>576@25fps</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60Hz</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主码流（（</w:t>
            </w:r>
            <w:r>
              <w:rPr>
                <w:rFonts w:ascii="宋体" w:hAnsi="宋体" w:cs="宋体" w:hint="eastAsia"/>
                <w:color w:val="000000"/>
                <w:kern w:val="0"/>
                <w:sz w:val="18"/>
                <w:szCs w:val="18"/>
              </w:rPr>
              <w:t>2560</w:t>
            </w:r>
            <w:r>
              <w:rPr>
                <w:rFonts w:ascii="宋体" w:hAnsi="宋体" w:cs="宋体" w:hint="eastAsia"/>
                <w:color w:val="000000"/>
                <w:kern w:val="0"/>
                <w:sz w:val="18"/>
                <w:szCs w:val="18"/>
              </w:rPr>
              <w:t>×</w:t>
            </w:r>
            <w:r>
              <w:rPr>
                <w:rFonts w:ascii="宋体" w:hAnsi="宋体" w:cs="宋体" w:hint="eastAsia"/>
                <w:color w:val="000000"/>
                <w:kern w:val="0"/>
                <w:sz w:val="18"/>
                <w:szCs w:val="18"/>
              </w:rPr>
              <w:t>1440@25fps</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辅码流（</w:t>
            </w:r>
            <w:r>
              <w:rPr>
                <w:rFonts w:ascii="宋体" w:hAnsi="宋体" w:cs="宋体" w:hint="eastAsia"/>
                <w:color w:val="000000"/>
                <w:kern w:val="0"/>
                <w:sz w:val="18"/>
                <w:szCs w:val="18"/>
              </w:rPr>
              <w:t>704</w:t>
            </w:r>
            <w:r>
              <w:rPr>
                <w:rFonts w:ascii="宋体" w:hAnsi="宋体" w:cs="宋体" w:hint="eastAsia"/>
                <w:color w:val="000000"/>
                <w:kern w:val="0"/>
                <w:sz w:val="18"/>
                <w:szCs w:val="18"/>
              </w:rPr>
              <w:t>×</w:t>
            </w:r>
            <w:r>
              <w:rPr>
                <w:rFonts w:ascii="宋体" w:hAnsi="宋体" w:cs="宋体" w:hint="eastAsia"/>
                <w:color w:val="000000"/>
                <w:kern w:val="0"/>
                <w:sz w:val="18"/>
                <w:szCs w:val="18"/>
              </w:rPr>
              <w:t>480@25fps</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主码流（（</w:t>
            </w:r>
            <w:r>
              <w:rPr>
                <w:rFonts w:ascii="宋体" w:hAnsi="宋体" w:cs="宋体" w:hint="eastAsia"/>
                <w:color w:val="000000"/>
                <w:kern w:val="0"/>
                <w:sz w:val="18"/>
                <w:szCs w:val="18"/>
              </w:rPr>
              <w:t>2304</w:t>
            </w:r>
            <w:r>
              <w:rPr>
                <w:rFonts w:ascii="宋体" w:hAnsi="宋体" w:cs="宋体" w:hint="eastAsia"/>
                <w:color w:val="000000"/>
                <w:kern w:val="0"/>
                <w:sz w:val="18"/>
                <w:szCs w:val="18"/>
              </w:rPr>
              <w:t>×</w:t>
            </w:r>
            <w:r>
              <w:rPr>
                <w:rFonts w:ascii="宋体" w:hAnsi="宋体" w:cs="宋体" w:hint="eastAsia"/>
                <w:color w:val="000000"/>
                <w:kern w:val="0"/>
                <w:sz w:val="18"/>
                <w:szCs w:val="18"/>
              </w:rPr>
              <w:t>1296@30fps</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辅码流（</w:t>
            </w:r>
            <w:r>
              <w:rPr>
                <w:rFonts w:ascii="宋体" w:hAnsi="宋体" w:cs="宋体" w:hint="eastAsia"/>
                <w:color w:val="000000"/>
                <w:kern w:val="0"/>
                <w:sz w:val="18"/>
                <w:szCs w:val="18"/>
              </w:rPr>
              <w:t>704</w:t>
            </w:r>
            <w:r>
              <w:rPr>
                <w:rFonts w:ascii="宋体" w:hAnsi="宋体" w:cs="宋体" w:hint="eastAsia"/>
                <w:color w:val="000000"/>
                <w:kern w:val="0"/>
                <w:sz w:val="18"/>
                <w:szCs w:val="18"/>
              </w:rPr>
              <w:t>×</w:t>
            </w:r>
            <w:r>
              <w:rPr>
                <w:rFonts w:ascii="宋体" w:hAnsi="宋体" w:cs="宋体" w:hint="eastAsia"/>
                <w:color w:val="000000"/>
                <w:kern w:val="0"/>
                <w:sz w:val="18"/>
                <w:szCs w:val="18"/>
              </w:rPr>
              <w:t>480@30fps</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视频码率：</w:t>
            </w:r>
            <w:r>
              <w:rPr>
                <w:rFonts w:ascii="宋体" w:hAnsi="宋体" w:cs="宋体" w:hint="eastAsia"/>
                <w:color w:val="000000"/>
                <w:kern w:val="0"/>
                <w:sz w:val="18"/>
                <w:szCs w:val="18"/>
              </w:rPr>
              <w:t>H.264</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32kbps ~ 6144kbps H.265</w:t>
            </w:r>
            <w:r>
              <w:rPr>
                <w:rFonts w:ascii="宋体" w:hAnsi="宋体" w:cs="宋体" w:hint="eastAsia"/>
                <w:color w:val="000000"/>
                <w:kern w:val="0"/>
                <w:sz w:val="18"/>
                <w:szCs w:val="18"/>
              </w:rPr>
              <w:t>：</w:t>
            </w:r>
            <w:r>
              <w:rPr>
                <w:rFonts w:ascii="宋体" w:hAnsi="宋体" w:cs="宋体" w:hint="eastAsia"/>
                <w:color w:val="000000"/>
                <w:kern w:val="0"/>
                <w:sz w:val="18"/>
                <w:szCs w:val="18"/>
              </w:rPr>
              <w:t>12kbps ~ 6144kbps</w:t>
            </w:r>
            <w:r>
              <w:rPr>
                <w:rFonts w:ascii="宋体" w:hAnsi="宋体" w:cs="宋体" w:hint="eastAsia"/>
                <w:color w:val="000000"/>
                <w:kern w:val="0"/>
                <w:sz w:val="18"/>
                <w:szCs w:val="18"/>
              </w:rPr>
              <w:br/>
            </w:r>
            <w:r>
              <w:rPr>
                <w:rFonts w:ascii="宋体" w:hAnsi="宋体" w:cs="宋体" w:hint="eastAsia"/>
                <w:color w:val="000000"/>
                <w:kern w:val="0"/>
                <w:sz w:val="18"/>
                <w:szCs w:val="18"/>
              </w:rPr>
              <w:t>日夜转换：</w:t>
            </w:r>
            <w:r>
              <w:rPr>
                <w:rFonts w:ascii="宋体" w:hAnsi="宋体" w:cs="宋体" w:hint="eastAsia"/>
                <w:color w:val="000000"/>
                <w:kern w:val="0"/>
                <w:sz w:val="18"/>
                <w:szCs w:val="18"/>
              </w:rPr>
              <w:t>ICR</w:t>
            </w:r>
            <w:r>
              <w:rPr>
                <w:rFonts w:ascii="宋体" w:hAnsi="宋体" w:cs="宋体" w:hint="eastAsia"/>
                <w:color w:val="000000"/>
                <w:kern w:val="0"/>
                <w:sz w:val="18"/>
                <w:szCs w:val="18"/>
              </w:rPr>
              <w:t>自动切换；背光补偿：支持；强光抑制：支持；宽动态：支持</w:t>
            </w:r>
            <w:r>
              <w:rPr>
                <w:rFonts w:ascii="宋体" w:hAnsi="宋体" w:cs="宋体" w:hint="eastAsia"/>
                <w:color w:val="000000"/>
                <w:kern w:val="0"/>
                <w:sz w:val="18"/>
                <w:szCs w:val="18"/>
              </w:rPr>
              <w:br/>
            </w:r>
            <w:r>
              <w:rPr>
                <w:rFonts w:ascii="宋体" w:hAnsi="宋体" w:cs="宋体" w:hint="eastAsia"/>
                <w:color w:val="000000"/>
                <w:kern w:val="0"/>
                <w:sz w:val="18"/>
                <w:szCs w:val="18"/>
              </w:rPr>
              <w:t>白平衡：自动</w:t>
            </w:r>
            <w:r>
              <w:rPr>
                <w:rFonts w:ascii="宋体" w:hAnsi="宋体" w:cs="宋体" w:hint="eastAsia"/>
                <w:color w:val="000000"/>
                <w:kern w:val="0"/>
                <w:sz w:val="18"/>
                <w:szCs w:val="18"/>
              </w:rPr>
              <w:t>/</w:t>
            </w:r>
            <w:r>
              <w:rPr>
                <w:rFonts w:ascii="宋体" w:hAnsi="宋体" w:cs="宋体" w:hint="eastAsia"/>
                <w:color w:val="000000"/>
                <w:kern w:val="0"/>
                <w:sz w:val="18"/>
                <w:szCs w:val="18"/>
              </w:rPr>
              <w:t>自然光</w:t>
            </w:r>
            <w:r>
              <w:rPr>
                <w:rFonts w:ascii="宋体" w:hAnsi="宋体" w:cs="宋体" w:hint="eastAsia"/>
                <w:color w:val="000000"/>
                <w:kern w:val="0"/>
                <w:sz w:val="18"/>
                <w:szCs w:val="18"/>
              </w:rPr>
              <w:t>/</w:t>
            </w:r>
            <w:r>
              <w:rPr>
                <w:rFonts w:ascii="宋体" w:hAnsi="宋体" w:cs="宋体" w:hint="eastAsia"/>
                <w:color w:val="000000"/>
                <w:kern w:val="0"/>
                <w:sz w:val="18"/>
                <w:szCs w:val="18"/>
              </w:rPr>
              <w:t>路灯</w:t>
            </w:r>
            <w:r>
              <w:rPr>
                <w:rFonts w:ascii="宋体" w:hAnsi="宋体" w:cs="宋体" w:hint="eastAsia"/>
                <w:color w:val="000000"/>
                <w:kern w:val="0"/>
                <w:sz w:val="18"/>
                <w:szCs w:val="18"/>
              </w:rPr>
              <w:t>/</w:t>
            </w:r>
            <w:r>
              <w:rPr>
                <w:rFonts w:ascii="宋体" w:hAnsi="宋体" w:cs="宋体" w:hint="eastAsia"/>
                <w:color w:val="000000"/>
                <w:kern w:val="0"/>
                <w:sz w:val="18"/>
                <w:szCs w:val="18"/>
              </w:rPr>
              <w:t>室外</w:t>
            </w:r>
            <w:r>
              <w:rPr>
                <w:rFonts w:ascii="宋体" w:hAnsi="宋体" w:cs="宋体" w:hint="eastAsia"/>
                <w:color w:val="000000"/>
                <w:kern w:val="0"/>
                <w:sz w:val="18"/>
                <w:szCs w:val="18"/>
              </w:rPr>
              <w:t>/</w:t>
            </w:r>
            <w:r>
              <w:rPr>
                <w:rFonts w:ascii="宋体" w:hAnsi="宋体" w:cs="宋体" w:hint="eastAsia"/>
                <w:color w:val="000000"/>
                <w:kern w:val="0"/>
                <w:sz w:val="18"/>
                <w:szCs w:val="18"/>
              </w:rPr>
              <w:t>手动</w:t>
            </w:r>
            <w:r>
              <w:rPr>
                <w:rFonts w:ascii="宋体" w:hAnsi="宋体" w:cs="宋体" w:hint="eastAsia"/>
                <w:color w:val="000000"/>
                <w:kern w:val="0"/>
                <w:sz w:val="18"/>
                <w:szCs w:val="18"/>
              </w:rPr>
              <w:t>/</w:t>
            </w:r>
            <w:r>
              <w:rPr>
                <w:rFonts w:ascii="宋体" w:hAnsi="宋体" w:cs="宋体" w:hint="eastAsia"/>
                <w:color w:val="000000"/>
                <w:kern w:val="0"/>
                <w:sz w:val="18"/>
                <w:szCs w:val="18"/>
              </w:rPr>
              <w:t>区域自定义</w:t>
            </w:r>
            <w:r>
              <w:rPr>
                <w:rFonts w:ascii="宋体" w:hAnsi="宋体" w:cs="宋体" w:hint="eastAsia"/>
                <w:color w:val="000000"/>
                <w:kern w:val="0"/>
                <w:sz w:val="18"/>
                <w:szCs w:val="18"/>
              </w:rPr>
              <w:br/>
            </w:r>
            <w:r>
              <w:rPr>
                <w:rFonts w:ascii="宋体" w:hAnsi="宋体" w:cs="宋体" w:hint="eastAsia"/>
                <w:color w:val="000000"/>
                <w:kern w:val="0"/>
                <w:sz w:val="18"/>
                <w:szCs w:val="18"/>
              </w:rPr>
              <w:t>增益控制：手动</w:t>
            </w:r>
            <w:r>
              <w:rPr>
                <w:rFonts w:ascii="宋体" w:hAnsi="宋体" w:cs="宋体" w:hint="eastAsia"/>
                <w:color w:val="000000"/>
                <w:kern w:val="0"/>
                <w:sz w:val="18"/>
                <w:szCs w:val="18"/>
              </w:rPr>
              <w:t>/</w:t>
            </w:r>
            <w:r>
              <w:rPr>
                <w:rFonts w:ascii="宋体" w:hAnsi="宋体" w:cs="宋体" w:hint="eastAsia"/>
                <w:color w:val="000000"/>
                <w:kern w:val="0"/>
                <w:sz w:val="18"/>
                <w:szCs w:val="18"/>
              </w:rPr>
              <w:t>自动；降噪：</w:t>
            </w:r>
            <w:r>
              <w:rPr>
                <w:rFonts w:ascii="宋体" w:hAnsi="宋体" w:cs="宋体" w:hint="eastAsia"/>
                <w:color w:val="000000"/>
                <w:kern w:val="0"/>
                <w:sz w:val="18"/>
                <w:szCs w:val="18"/>
              </w:rPr>
              <w:t>3D</w:t>
            </w:r>
            <w:r>
              <w:rPr>
                <w:rFonts w:ascii="宋体" w:hAnsi="宋体" w:cs="宋体" w:hint="eastAsia"/>
                <w:color w:val="000000"/>
                <w:kern w:val="0"/>
                <w:sz w:val="18"/>
                <w:szCs w:val="18"/>
              </w:rPr>
              <w:t>降噪；默认分辨率下默认码流：</w:t>
            </w:r>
            <w:r>
              <w:rPr>
                <w:rFonts w:ascii="宋体" w:hAnsi="宋体" w:cs="宋体" w:hint="eastAsia"/>
                <w:color w:val="000000"/>
                <w:kern w:val="0"/>
                <w:sz w:val="18"/>
                <w:szCs w:val="18"/>
              </w:rPr>
              <w:t>4096kbps</w:t>
            </w:r>
            <w:r>
              <w:rPr>
                <w:rFonts w:ascii="宋体" w:hAnsi="宋体" w:cs="宋体" w:hint="eastAsia"/>
                <w:color w:val="000000"/>
                <w:kern w:val="0"/>
                <w:sz w:val="18"/>
                <w:szCs w:val="18"/>
              </w:rPr>
              <w:t>（</w:t>
            </w:r>
            <w:r>
              <w:rPr>
                <w:rFonts w:ascii="宋体" w:hAnsi="宋体" w:cs="宋体" w:hint="eastAsia"/>
                <w:color w:val="000000"/>
                <w:kern w:val="0"/>
                <w:sz w:val="18"/>
                <w:szCs w:val="18"/>
              </w:rPr>
              <w:t>2560</w:t>
            </w:r>
            <w:r>
              <w:rPr>
                <w:rFonts w:ascii="宋体" w:hAnsi="宋体" w:cs="宋体" w:hint="eastAsia"/>
                <w:color w:val="000000"/>
                <w:kern w:val="0"/>
                <w:sz w:val="18"/>
                <w:szCs w:val="18"/>
              </w:rPr>
              <w:t>×</w:t>
            </w:r>
            <w:r>
              <w:rPr>
                <w:rFonts w:ascii="宋体" w:hAnsi="宋体" w:cs="宋体" w:hint="eastAsia"/>
                <w:color w:val="000000"/>
                <w:kern w:val="0"/>
                <w:sz w:val="18"/>
                <w:szCs w:val="18"/>
              </w:rPr>
              <w:t>1440</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图像翻转：支持；走廊模式：</w:t>
            </w:r>
            <w:r>
              <w:rPr>
                <w:rFonts w:ascii="宋体" w:hAnsi="宋体" w:cs="宋体" w:hint="eastAsia"/>
                <w:color w:val="000000"/>
                <w:kern w:val="0"/>
                <w:sz w:val="18"/>
                <w:szCs w:val="18"/>
              </w:rPr>
              <w:t>90</w:t>
            </w:r>
            <w:r>
              <w:rPr>
                <w:rFonts w:ascii="宋体" w:hAnsi="宋体" w:cs="宋体" w:hint="eastAsia"/>
                <w:color w:val="000000"/>
                <w:kern w:val="0"/>
                <w:sz w:val="18"/>
                <w:szCs w:val="18"/>
              </w:rPr>
              <w:t>°</w:t>
            </w:r>
            <w:r>
              <w:rPr>
                <w:rFonts w:ascii="宋体" w:hAnsi="宋体" w:cs="宋体" w:hint="eastAsia"/>
                <w:color w:val="000000"/>
                <w:kern w:val="0"/>
                <w:sz w:val="18"/>
                <w:szCs w:val="18"/>
              </w:rPr>
              <w:t>/270</w:t>
            </w:r>
            <w:r>
              <w:rPr>
                <w:rFonts w:ascii="宋体" w:hAnsi="宋体" w:cs="宋体" w:hint="eastAsia"/>
                <w:color w:val="000000"/>
                <w:kern w:val="0"/>
                <w:sz w:val="18"/>
                <w:szCs w:val="18"/>
              </w:rPr>
              <w:t>°（在</w:t>
            </w:r>
            <w:r>
              <w:rPr>
                <w:rFonts w:ascii="宋体" w:hAnsi="宋体" w:cs="宋体" w:hint="eastAsia"/>
                <w:color w:val="000000"/>
                <w:kern w:val="0"/>
                <w:sz w:val="18"/>
                <w:szCs w:val="18"/>
              </w:rPr>
              <w:t>2560</w:t>
            </w:r>
            <w:r>
              <w:rPr>
                <w:rFonts w:ascii="宋体" w:hAnsi="宋体" w:cs="宋体" w:hint="eastAsia"/>
                <w:color w:val="000000"/>
                <w:kern w:val="0"/>
                <w:sz w:val="18"/>
                <w:szCs w:val="18"/>
              </w:rPr>
              <w:t>×</w:t>
            </w:r>
            <w:r>
              <w:rPr>
                <w:rFonts w:ascii="宋体" w:hAnsi="宋体" w:cs="宋体" w:hint="eastAsia"/>
                <w:color w:val="000000"/>
                <w:kern w:val="0"/>
                <w:sz w:val="18"/>
                <w:szCs w:val="18"/>
              </w:rPr>
              <w:t>1440</w:t>
            </w:r>
            <w:r>
              <w:rPr>
                <w:rFonts w:ascii="宋体" w:hAnsi="宋体" w:cs="宋体" w:hint="eastAsia"/>
                <w:color w:val="000000"/>
                <w:kern w:val="0"/>
                <w:sz w:val="18"/>
                <w:szCs w:val="18"/>
              </w:rPr>
              <w:t>分辨率及以下支持）</w:t>
            </w:r>
            <w:r>
              <w:rPr>
                <w:rFonts w:ascii="宋体" w:hAnsi="宋体" w:cs="宋体" w:hint="eastAsia"/>
                <w:color w:val="000000"/>
                <w:kern w:val="0"/>
                <w:sz w:val="18"/>
                <w:szCs w:val="18"/>
              </w:rPr>
              <w:br/>
            </w:r>
            <w:r>
              <w:rPr>
                <w:rFonts w:ascii="宋体" w:hAnsi="宋体" w:cs="宋体" w:hint="eastAsia"/>
                <w:color w:val="000000"/>
                <w:kern w:val="0"/>
                <w:sz w:val="18"/>
                <w:szCs w:val="18"/>
              </w:rPr>
              <w:t>镜像：支持</w:t>
            </w:r>
            <w:r>
              <w:rPr>
                <w:rFonts w:ascii="宋体" w:hAnsi="宋体" w:cs="宋体" w:hint="eastAsia"/>
                <w:color w:val="000000"/>
                <w:kern w:val="0"/>
                <w:sz w:val="18"/>
                <w:szCs w:val="18"/>
              </w:rPr>
              <w:br/>
            </w:r>
            <w:r>
              <w:rPr>
                <w:rFonts w:ascii="宋体" w:hAnsi="宋体" w:cs="宋体" w:hint="eastAsia"/>
                <w:color w:val="000000"/>
                <w:kern w:val="0"/>
                <w:sz w:val="18"/>
                <w:szCs w:val="18"/>
              </w:rPr>
              <w:t>隐私遮挡：</w:t>
            </w:r>
            <w:r>
              <w:rPr>
                <w:rFonts w:ascii="宋体" w:hAnsi="宋体" w:cs="宋体" w:hint="eastAsia"/>
                <w:color w:val="000000"/>
                <w:kern w:val="0"/>
                <w:sz w:val="18"/>
                <w:szCs w:val="18"/>
              </w:rPr>
              <w:t>4</w:t>
            </w:r>
            <w:r>
              <w:rPr>
                <w:rFonts w:ascii="宋体" w:hAnsi="宋体" w:cs="宋体" w:hint="eastAsia"/>
                <w:color w:val="000000"/>
                <w:kern w:val="0"/>
                <w:sz w:val="18"/>
                <w:szCs w:val="18"/>
              </w:rPr>
              <w:t>块</w:t>
            </w:r>
            <w:r>
              <w:rPr>
                <w:rFonts w:ascii="宋体" w:hAnsi="宋体" w:cs="宋体" w:hint="eastAsia"/>
                <w:color w:val="000000"/>
                <w:kern w:val="0"/>
                <w:sz w:val="18"/>
                <w:szCs w:val="18"/>
              </w:rPr>
              <w:br/>
            </w:r>
            <w:r>
              <w:rPr>
                <w:rFonts w:ascii="宋体" w:hAnsi="宋体" w:cs="宋体" w:hint="eastAsia"/>
                <w:color w:val="000000"/>
                <w:kern w:val="0"/>
                <w:sz w:val="18"/>
                <w:szCs w:val="18"/>
              </w:rPr>
              <w:t>音频接口：支持；音频压缩标准：</w:t>
            </w:r>
            <w:r>
              <w:rPr>
                <w:rFonts w:ascii="宋体" w:hAnsi="宋体" w:cs="宋体" w:hint="eastAsia"/>
                <w:color w:val="000000"/>
                <w:kern w:val="0"/>
                <w:sz w:val="18"/>
                <w:szCs w:val="18"/>
              </w:rPr>
              <w:t>G.711a</w:t>
            </w:r>
            <w:r>
              <w:rPr>
                <w:rFonts w:ascii="宋体" w:hAnsi="宋体" w:cs="宋体" w:hint="eastAsia"/>
                <w:color w:val="000000"/>
                <w:kern w:val="0"/>
                <w:sz w:val="18"/>
                <w:szCs w:val="18"/>
              </w:rPr>
              <w:t>；</w:t>
            </w:r>
            <w:r>
              <w:rPr>
                <w:rFonts w:ascii="宋体" w:hAnsi="宋体" w:cs="宋体" w:hint="eastAsia"/>
                <w:color w:val="000000"/>
                <w:kern w:val="0"/>
                <w:sz w:val="18"/>
                <w:szCs w:val="18"/>
              </w:rPr>
              <w:t>G.711Mu</w:t>
            </w:r>
            <w:r>
              <w:rPr>
                <w:rFonts w:ascii="宋体" w:hAnsi="宋体" w:cs="宋体" w:hint="eastAsia"/>
                <w:color w:val="000000"/>
                <w:kern w:val="0"/>
                <w:sz w:val="18"/>
                <w:szCs w:val="18"/>
              </w:rPr>
              <w:t>；</w:t>
            </w:r>
            <w:r>
              <w:rPr>
                <w:rFonts w:ascii="宋体" w:hAnsi="宋体" w:cs="宋体" w:hint="eastAsia"/>
                <w:color w:val="000000"/>
                <w:kern w:val="0"/>
                <w:sz w:val="18"/>
                <w:szCs w:val="18"/>
              </w:rPr>
              <w:t>G.726</w:t>
            </w:r>
            <w:r>
              <w:rPr>
                <w:rFonts w:ascii="宋体" w:hAnsi="宋体" w:cs="宋体" w:hint="eastAsia"/>
                <w:color w:val="000000"/>
                <w:kern w:val="0"/>
                <w:sz w:val="18"/>
                <w:szCs w:val="18"/>
              </w:rPr>
              <w:t>；</w:t>
            </w:r>
            <w:r>
              <w:rPr>
                <w:rFonts w:ascii="宋体" w:hAnsi="宋体" w:cs="宋体" w:hint="eastAsia"/>
                <w:color w:val="000000"/>
                <w:kern w:val="0"/>
                <w:sz w:val="18"/>
                <w:szCs w:val="18"/>
              </w:rPr>
              <w:t>AAC</w:t>
            </w:r>
            <w:r>
              <w:rPr>
                <w:rFonts w:ascii="宋体" w:hAnsi="宋体" w:cs="宋体" w:hint="eastAsia"/>
                <w:color w:val="000000"/>
                <w:kern w:val="0"/>
                <w:sz w:val="18"/>
                <w:szCs w:val="18"/>
              </w:rPr>
              <w:t>；音频采样率：</w:t>
            </w:r>
            <w:r>
              <w:rPr>
                <w:rFonts w:ascii="宋体" w:hAnsi="宋体" w:cs="宋体" w:hint="eastAsia"/>
                <w:color w:val="000000"/>
                <w:kern w:val="0"/>
                <w:sz w:val="18"/>
                <w:szCs w:val="18"/>
              </w:rPr>
              <w:t>8KHz/16KHz</w:t>
            </w:r>
            <w:r>
              <w:rPr>
                <w:rFonts w:ascii="宋体" w:hAnsi="宋体" w:cs="宋体" w:hint="eastAsia"/>
                <w:color w:val="000000"/>
                <w:kern w:val="0"/>
                <w:sz w:val="18"/>
                <w:szCs w:val="18"/>
              </w:rPr>
              <w:br/>
            </w:r>
            <w:r>
              <w:rPr>
                <w:rFonts w:ascii="宋体" w:hAnsi="宋体" w:cs="宋体" w:hint="eastAsia"/>
                <w:color w:val="000000"/>
                <w:kern w:val="0"/>
                <w:sz w:val="18"/>
                <w:szCs w:val="18"/>
              </w:rPr>
              <w:t>报警：支持</w:t>
            </w:r>
            <w:r>
              <w:rPr>
                <w:rFonts w:ascii="宋体" w:hAnsi="宋体" w:cs="宋体" w:hint="eastAsia"/>
                <w:color w:val="000000"/>
                <w:kern w:val="0"/>
                <w:sz w:val="18"/>
                <w:szCs w:val="18"/>
              </w:rPr>
              <w:br/>
            </w:r>
            <w:r>
              <w:rPr>
                <w:rFonts w:ascii="宋体" w:hAnsi="宋体" w:cs="宋体" w:hint="eastAsia"/>
                <w:color w:val="000000"/>
                <w:kern w:val="0"/>
                <w:sz w:val="18"/>
                <w:szCs w:val="18"/>
              </w:rPr>
              <w:t>网络接口：</w:t>
            </w:r>
            <w:r>
              <w:rPr>
                <w:rFonts w:ascii="宋体" w:hAnsi="宋体" w:cs="宋体" w:hint="eastAsia"/>
                <w:color w:val="000000"/>
                <w:kern w:val="0"/>
                <w:sz w:val="18"/>
                <w:szCs w:val="18"/>
              </w:rPr>
              <w:t>1</w:t>
            </w:r>
            <w:r>
              <w:rPr>
                <w:rFonts w:ascii="宋体" w:hAnsi="宋体" w:cs="宋体" w:hint="eastAsia"/>
                <w:color w:val="000000"/>
                <w:kern w:val="0"/>
                <w:sz w:val="18"/>
                <w:szCs w:val="18"/>
              </w:rPr>
              <w:t>个（</w:t>
            </w:r>
            <w:r>
              <w:rPr>
                <w:rFonts w:ascii="宋体" w:hAnsi="宋体" w:cs="宋体" w:hint="eastAsia"/>
                <w:color w:val="000000"/>
                <w:kern w:val="0"/>
                <w:sz w:val="18"/>
                <w:szCs w:val="18"/>
              </w:rPr>
              <w:t>RJ-45</w:t>
            </w:r>
            <w:r>
              <w:rPr>
                <w:rFonts w:ascii="宋体" w:hAnsi="宋体" w:cs="宋体" w:hint="eastAsia"/>
                <w:color w:val="000000"/>
                <w:kern w:val="0"/>
                <w:sz w:val="18"/>
                <w:szCs w:val="18"/>
              </w:rPr>
              <w:t>网口；支持</w:t>
            </w:r>
            <w:r>
              <w:rPr>
                <w:rFonts w:ascii="宋体" w:hAnsi="宋体" w:cs="宋体" w:hint="eastAsia"/>
                <w:color w:val="000000"/>
                <w:kern w:val="0"/>
                <w:sz w:val="18"/>
                <w:szCs w:val="18"/>
              </w:rPr>
              <w:t xml:space="preserve">10M/100M </w:t>
            </w:r>
            <w:r>
              <w:rPr>
                <w:rFonts w:ascii="宋体" w:hAnsi="宋体" w:cs="宋体" w:hint="eastAsia"/>
                <w:color w:val="000000"/>
                <w:kern w:val="0"/>
                <w:sz w:val="18"/>
                <w:szCs w:val="18"/>
              </w:rPr>
              <w:t>网络数据）</w:t>
            </w:r>
            <w:r>
              <w:rPr>
                <w:rFonts w:ascii="宋体" w:hAnsi="宋体" w:cs="宋体" w:hint="eastAsia"/>
                <w:color w:val="000000"/>
                <w:kern w:val="0"/>
                <w:sz w:val="18"/>
                <w:szCs w:val="18"/>
              </w:rPr>
              <w:br/>
            </w:r>
            <w:r>
              <w:rPr>
                <w:rFonts w:ascii="宋体" w:hAnsi="宋体" w:cs="宋体" w:hint="eastAsia"/>
                <w:color w:val="000000"/>
                <w:kern w:val="0"/>
                <w:sz w:val="18"/>
                <w:szCs w:val="18"/>
              </w:rPr>
              <w:t>接入标准：</w:t>
            </w:r>
            <w:r>
              <w:rPr>
                <w:rFonts w:ascii="宋体" w:hAnsi="宋体" w:cs="宋体" w:hint="eastAsia"/>
                <w:color w:val="000000"/>
                <w:kern w:val="0"/>
                <w:sz w:val="18"/>
                <w:szCs w:val="18"/>
              </w:rPr>
              <w:t>ONVIF</w:t>
            </w:r>
            <w:r>
              <w:rPr>
                <w:rFonts w:ascii="宋体" w:hAnsi="宋体" w:cs="宋体" w:hint="eastAsia"/>
                <w:color w:val="000000"/>
                <w:kern w:val="0"/>
                <w:sz w:val="18"/>
                <w:szCs w:val="18"/>
              </w:rPr>
              <w:t>（</w:t>
            </w:r>
            <w:r>
              <w:rPr>
                <w:rFonts w:ascii="宋体" w:hAnsi="宋体" w:cs="宋体" w:hint="eastAsia"/>
                <w:color w:val="000000"/>
                <w:kern w:val="0"/>
                <w:sz w:val="18"/>
                <w:szCs w:val="18"/>
              </w:rPr>
              <w:t>Profile S/Profile G</w:t>
            </w:r>
            <w:r>
              <w:rPr>
                <w:rFonts w:ascii="宋体" w:hAnsi="宋体" w:cs="宋体" w:hint="eastAsia"/>
                <w:color w:val="000000"/>
                <w:kern w:val="0"/>
                <w:sz w:val="18"/>
                <w:szCs w:val="18"/>
              </w:rPr>
              <w:t>）；</w:t>
            </w:r>
            <w:r>
              <w:rPr>
                <w:rFonts w:ascii="宋体" w:hAnsi="宋体" w:cs="宋体" w:hint="eastAsia"/>
                <w:color w:val="000000"/>
                <w:kern w:val="0"/>
                <w:sz w:val="18"/>
                <w:szCs w:val="18"/>
              </w:rPr>
              <w:t>GB/T28181</w:t>
            </w:r>
            <w:r>
              <w:rPr>
                <w:rFonts w:ascii="宋体" w:hAnsi="宋体" w:cs="宋体" w:hint="eastAsia"/>
                <w:color w:val="000000"/>
                <w:kern w:val="0"/>
                <w:sz w:val="18"/>
                <w:szCs w:val="18"/>
              </w:rPr>
              <w:t>；</w:t>
            </w:r>
            <w:r>
              <w:rPr>
                <w:rFonts w:ascii="宋体" w:hAnsi="宋体" w:cs="宋体" w:hint="eastAsia"/>
                <w:color w:val="000000"/>
                <w:kern w:val="0"/>
                <w:sz w:val="18"/>
                <w:szCs w:val="18"/>
              </w:rPr>
              <w:t>CGI</w:t>
            </w:r>
            <w:r>
              <w:rPr>
                <w:rFonts w:ascii="宋体" w:hAnsi="宋体" w:cs="宋体" w:hint="eastAsia"/>
                <w:color w:val="000000"/>
                <w:kern w:val="0"/>
                <w:sz w:val="18"/>
                <w:szCs w:val="18"/>
              </w:rPr>
              <w:t>；乐橙</w:t>
            </w:r>
            <w:r>
              <w:rPr>
                <w:rFonts w:ascii="宋体" w:hAnsi="宋体" w:cs="宋体" w:hint="eastAsia"/>
                <w:color w:val="000000"/>
                <w:kern w:val="0"/>
                <w:sz w:val="18"/>
                <w:szCs w:val="18"/>
              </w:rPr>
              <w:br/>
            </w:r>
            <w:r>
              <w:rPr>
                <w:rFonts w:ascii="宋体" w:hAnsi="宋体" w:cs="宋体" w:hint="eastAsia"/>
                <w:color w:val="000000"/>
                <w:kern w:val="0"/>
                <w:sz w:val="18"/>
                <w:szCs w:val="18"/>
              </w:rPr>
              <w:t>预览最大用户数：</w:t>
            </w:r>
            <w:r>
              <w:rPr>
                <w:rFonts w:ascii="宋体" w:hAnsi="宋体" w:cs="宋体" w:hint="eastAsia"/>
                <w:color w:val="000000"/>
                <w:kern w:val="0"/>
                <w:sz w:val="18"/>
                <w:szCs w:val="18"/>
              </w:rPr>
              <w:t>20</w:t>
            </w:r>
            <w:r>
              <w:rPr>
                <w:rFonts w:ascii="宋体" w:hAnsi="宋体" w:cs="宋体" w:hint="eastAsia"/>
                <w:color w:val="000000"/>
                <w:kern w:val="0"/>
                <w:sz w:val="18"/>
                <w:szCs w:val="18"/>
              </w:rPr>
              <w:t>个</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存储功能：乐橙云；</w:t>
            </w:r>
            <w:r>
              <w:rPr>
                <w:rFonts w:ascii="宋体" w:hAnsi="宋体" w:cs="宋体" w:hint="eastAsia"/>
                <w:color w:val="000000"/>
                <w:kern w:val="0"/>
                <w:sz w:val="18"/>
                <w:szCs w:val="18"/>
              </w:rPr>
              <w:t>FTP</w:t>
            </w:r>
            <w:r>
              <w:rPr>
                <w:rFonts w:ascii="宋体" w:hAnsi="宋体" w:cs="宋体" w:hint="eastAsia"/>
                <w:color w:val="000000"/>
                <w:kern w:val="0"/>
                <w:sz w:val="18"/>
                <w:szCs w:val="18"/>
              </w:rPr>
              <w:t>；</w:t>
            </w:r>
            <w:r>
              <w:rPr>
                <w:rFonts w:ascii="宋体" w:hAnsi="宋体" w:cs="宋体" w:hint="eastAsia"/>
                <w:color w:val="000000"/>
                <w:kern w:val="0"/>
                <w:sz w:val="18"/>
                <w:szCs w:val="18"/>
              </w:rPr>
              <w:t>Micro SD</w:t>
            </w:r>
            <w:r>
              <w:rPr>
                <w:rFonts w:ascii="宋体" w:hAnsi="宋体" w:cs="宋体" w:hint="eastAsia"/>
                <w:color w:val="000000"/>
                <w:kern w:val="0"/>
                <w:sz w:val="18"/>
                <w:szCs w:val="18"/>
              </w:rPr>
              <w:t>卡（最大支持</w:t>
            </w:r>
            <w:r>
              <w:rPr>
                <w:rFonts w:ascii="宋体" w:hAnsi="宋体" w:cs="宋体" w:hint="eastAsia"/>
                <w:color w:val="000000"/>
                <w:kern w:val="0"/>
                <w:sz w:val="18"/>
                <w:szCs w:val="18"/>
              </w:rPr>
              <w:t>128G</w:t>
            </w:r>
            <w:r>
              <w:rPr>
                <w:rFonts w:ascii="宋体" w:hAnsi="宋体" w:cs="宋体" w:hint="eastAsia"/>
                <w:color w:val="000000"/>
                <w:kern w:val="0"/>
                <w:sz w:val="18"/>
                <w:szCs w:val="18"/>
              </w:rPr>
              <w:t>）；</w:t>
            </w:r>
            <w:r>
              <w:rPr>
                <w:rFonts w:ascii="宋体" w:hAnsi="宋体" w:cs="宋体" w:hint="eastAsia"/>
                <w:color w:val="000000"/>
                <w:kern w:val="0"/>
                <w:sz w:val="18"/>
                <w:szCs w:val="18"/>
              </w:rPr>
              <w:t>NAS</w:t>
            </w:r>
            <w:r>
              <w:rPr>
                <w:rFonts w:ascii="宋体" w:hAnsi="宋体" w:cs="宋体" w:hint="eastAsia"/>
                <w:color w:val="000000"/>
                <w:kern w:val="0"/>
                <w:sz w:val="18"/>
                <w:szCs w:val="18"/>
              </w:rPr>
              <w:br/>
              <w:t>OSD</w:t>
            </w:r>
            <w:r>
              <w:rPr>
                <w:rFonts w:ascii="宋体" w:hAnsi="宋体" w:cs="宋体" w:hint="eastAsia"/>
                <w:color w:val="000000"/>
                <w:kern w:val="0"/>
                <w:sz w:val="18"/>
                <w:szCs w:val="18"/>
              </w:rPr>
              <w:t>信息叠加：时间；通道；地理位置；用户管理：最大支持</w:t>
            </w:r>
            <w:r>
              <w:rPr>
                <w:rFonts w:ascii="宋体" w:hAnsi="宋体" w:cs="宋体" w:hint="eastAsia"/>
                <w:color w:val="000000"/>
                <w:kern w:val="0"/>
                <w:sz w:val="18"/>
                <w:szCs w:val="18"/>
              </w:rPr>
              <w:t>20</w:t>
            </w:r>
            <w:r>
              <w:rPr>
                <w:rFonts w:ascii="宋体" w:hAnsi="宋体" w:cs="宋体" w:hint="eastAsia"/>
                <w:color w:val="000000"/>
                <w:kern w:val="0"/>
                <w:sz w:val="18"/>
                <w:szCs w:val="18"/>
              </w:rPr>
              <w:t>个用户</w:t>
            </w:r>
            <w:r>
              <w:rPr>
                <w:rFonts w:ascii="宋体" w:hAnsi="宋体" w:cs="宋体" w:hint="eastAsia"/>
                <w:color w:val="000000"/>
                <w:kern w:val="0"/>
                <w:sz w:val="18"/>
                <w:szCs w:val="18"/>
              </w:rPr>
              <w:br/>
            </w:r>
            <w:r>
              <w:rPr>
                <w:rFonts w:ascii="宋体" w:hAnsi="宋体" w:cs="宋体" w:hint="eastAsia"/>
                <w:color w:val="000000"/>
                <w:kern w:val="0"/>
                <w:sz w:val="18"/>
                <w:szCs w:val="18"/>
              </w:rPr>
              <w:t>安全模式：授权的用户名和密码；</w:t>
            </w:r>
            <w:r>
              <w:rPr>
                <w:rFonts w:ascii="宋体" w:hAnsi="宋体" w:cs="宋体" w:hint="eastAsia"/>
                <w:color w:val="000000"/>
                <w:kern w:val="0"/>
                <w:sz w:val="18"/>
                <w:szCs w:val="18"/>
              </w:rPr>
              <w:t>MAC</w:t>
            </w:r>
            <w:r>
              <w:rPr>
                <w:rFonts w:ascii="宋体" w:hAnsi="宋体" w:cs="宋体" w:hint="eastAsia"/>
                <w:color w:val="000000"/>
                <w:kern w:val="0"/>
                <w:sz w:val="18"/>
                <w:szCs w:val="18"/>
              </w:rPr>
              <w:t>地址绑定；</w:t>
            </w:r>
            <w:r>
              <w:rPr>
                <w:rFonts w:ascii="宋体" w:hAnsi="宋体" w:cs="宋体" w:hint="eastAsia"/>
                <w:color w:val="000000"/>
                <w:kern w:val="0"/>
                <w:sz w:val="18"/>
                <w:szCs w:val="18"/>
              </w:rPr>
              <w:t>HTTPS</w:t>
            </w:r>
            <w:r>
              <w:rPr>
                <w:rFonts w:ascii="宋体" w:hAnsi="宋体" w:cs="宋体" w:hint="eastAsia"/>
                <w:color w:val="000000"/>
                <w:kern w:val="0"/>
                <w:sz w:val="18"/>
                <w:szCs w:val="18"/>
              </w:rPr>
              <w:t>加密；网络访问控制</w:t>
            </w:r>
            <w:r>
              <w:rPr>
                <w:rFonts w:ascii="宋体" w:hAnsi="宋体" w:cs="宋体" w:hint="eastAsia"/>
                <w:color w:val="000000"/>
                <w:kern w:val="0"/>
                <w:sz w:val="18"/>
                <w:szCs w:val="18"/>
              </w:rPr>
              <w:br/>
            </w:r>
            <w:r>
              <w:rPr>
                <w:rFonts w:ascii="宋体" w:hAnsi="宋体" w:cs="宋体" w:hint="eastAsia"/>
                <w:color w:val="000000"/>
                <w:kern w:val="0"/>
                <w:sz w:val="18"/>
                <w:szCs w:val="18"/>
              </w:rPr>
              <w:t>音频输入：</w:t>
            </w:r>
            <w:r>
              <w:rPr>
                <w:rFonts w:ascii="宋体" w:hAnsi="宋体" w:cs="宋体" w:hint="eastAsia"/>
                <w:color w:val="000000"/>
                <w:kern w:val="0"/>
                <w:sz w:val="18"/>
                <w:szCs w:val="18"/>
              </w:rPr>
              <w:t>1</w:t>
            </w:r>
            <w:r>
              <w:rPr>
                <w:rFonts w:ascii="宋体" w:hAnsi="宋体" w:cs="宋体" w:hint="eastAsia"/>
                <w:color w:val="000000"/>
                <w:kern w:val="0"/>
                <w:sz w:val="18"/>
                <w:szCs w:val="18"/>
              </w:rPr>
              <w:t>路（</w:t>
            </w:r>
            <w:r>
              <w:rPr>
                <w:rFonts w:ascii="宋体" w:hAnsi="宋体" w:cs="宋体" w:hint="eastAsia"/>
                <w:color w:val="000000"/>
                <w:kern w:val="0"/>
                <w:sz w:val="18"/>
                <w:szCs w:val="18"/>
              </w:rPr>
              <w:t>RCA</w:t>
            </w:r>
            <w:r>
              <w:rPr>
                <w:rFonts w:ascii="宋体" w:hAnsi="宋体" w:cs="宋体" w:hint="eastAsia"/>
                <w:color w:val="000000"/>
                <w:kern w:val="0"/>
                <w:sz w:val="18"/>
                <w:szCs w:val="18"/>
              </w:rPr>
              <w:t>头）；音频输出：</w:t>
            </w:r>
            <w:r>
              <w:rPr>
                <w:rFonts w:ascii="宋体" w:hAnsi="宋体" w:cs="宋体" w:hint="eastAsia"/>
                <w:color w:val="000000"/>
                <w:kern w:val="0"/>
                <w:sz w:val="18"/>
                <w:szCs w:val="18"/>
              </w:rPr>
              <w:t>1</w:t>
            </w:r>
            <w:r>
              <w:rPr>
                <w:rFonts w:ascii="宋体" w:hAnsi="宋体" w:cs="宋体" w:hint="eastAsia"/>
                <w:color w:val="000000"/>
                <w:kern w:val="0"/>
                <w:sz w:val="18"/>
                <w:szCs w:val="18"/>
              </w:rPr>
              <w:t>路（</w:t>
            </w:r>
            <w:r>
              <w:rPr>
                <w:rFonts w:ascii="宋体" w:hAnsi="宋体" w:cs="宋体" w:hint="eastAsia"/>
                <w:color w:val="000000"/>
                <w:kern w:val="0"/>
                <w:sz w:val="18"/>
                <w:szCs w:val="18"/>
              </w:rPr>
              <w:t>RCA</w:t>
            </w:r>
            <w:r>
              <w:rPr>
                <w:rFonts w:ascii="宋体" w:hAnsi="宋体" w:cs="宋体" w:hint="eastAsia"/>
                <w:color w:val="000000"/>
                <w:kern w:val="0"/>
                <w:sz w:val="18"/>
                <w:szCs w:val="18"/>
              </w:rPr>
              <w:t>头）</w:t>
            </w:r>
            <w:r>
              <w:rPr>
                <w:rFonts w:ascii="宋体" w:hAnsi="宋体" w:cs="宋体" w:hint="eastAsia"/>
                <w:color w:val="000000"/>
                <w:kern w:val="0"/>
                <w:sz w:val="18"/>
                <w:szCs w:val="18"/>
              </w:rPr>
              <w:br/>
            </w:r>
            <w:r>
              <w:rPr>
                <w:rFonts w:ascii="宋体" w:hAnsi="宋体" w:cs="宋体" w:hint="eastAsia"/>
                <w:color w:val="000000"/>
                <w:kern w:val="0"/>
                <w:sz w:val="18"/>
                <w:szCs w:val="18"/>
              </w:rPr>
              <w:t>报警输入：</w:t>
            </w:r>
            <w:r>
              <w:rPr>
                <w:rFonts w:ascii="宋体" w:hAnsi="宋体" w:cs="宋体" w:hint="eastAsia"/>
                <w:color w:val="000000"/>
                <w:kern w:val="0"/>
                <w:sz w:val="18"/>
                <w:szCs w:val="18"/>
              </w:rPr>
              <w:t>2</w:t>
            </w:r>
            <w:r>
              <w:rPr>
                <w:rFonts w:ascii="宋体" w:hAnsi="宋体" w:cs="宋体" w:hint="eastAsia"/>
                <w:color w:val="000000"/>
                <w:kern w:val="0"/>
                <w:sz w:val="18"/>
                <w:szCs w:val="18"/>
              </w:rPr>
              <w:t>路（湿节点，支持直流</w:t>
            </w:r>
            <w:r>
              <w:rPr>
                <w:rFonts w:ascii="宋体" w:hAnsi="宋体" w:cs="宋体" w:hint="eastAsia"/>
                <w:color w:val="000000"/>
                <w:kern w:val="0"/>
                <w:sz w:val="18"/>
                <w:szCs w:val="18"/>
              </w:rPr>
              <w:t>3V~5V</w:t>
            </w:r>
            <w:r>
              <w:rPr>
                <w:rFonts w:ascii="宋体" w:hAnsi="宋体" w:cs="宋体" w:hint="eastAsia"/>
                <w:color w:val="000000"/>
                <w:kern w:val="0"/>
                <w:sz w:val="18"/>
                <w:szCs w:val="18"/>
              </w:rPr>
              <w:t>电位，</w:t>
            </w:r>
            <w:r>
              <w:rPr>
                <w:rFonts w:ascii="宋体" w:hAnsi="宋体" w:cs="宋体" w:hint="eastAsia"/>
                <w:color w:val="000000"/>
                <w:kern w:val="0"/>
                <w:sz w:val="18"/>
                <w:szCs w:val="18"/>
              </w:rPr>
              <w:t>5mA</w:t>
            </w:r>
            <w:r>
              <w:rPr>
                <w:rFonts w:ascii="宋体" w:hAnsi="宋体" w:cs="宋体" w:hint="eastAsia"/>
                <w:color w:val="000000"/>
                <w:kern w:val="0"/>
                <w:sz w:val="18"/>
                <w:szCs w:val="18"/>
              </w:rPr>
              <w:t>电流）</w:t>
            </w:r>
            <w:r>
              <w:rPr>
                <w:rFonts w:ascii="宋体" w:hAnsi="宋体" w:cs="宋体" w:hint="eastAsia"/>
                <w:color w:val="000000"/>
                <w:kern w:val="0"/>
                <w:sz w:val="18"/>
                <w:szCs w:val="18"/>
              </w:rPr>
              <w:br/>
            </w:r>
            <w:r>
              <w:rPr>
                <w:rFonts w:ascii="宋体" w:hAnsi="宋体" w:cs="宋体" w:hint="eastAsia"/>
                <w:color w:val="000000"/>
                <w:kern w:val="0"/>
                <w:sz w:val="18"/>
                <w:szCs w:val="18"/>
              </w:rPr>
              <w:t>报警输出：</w:t>
            </w:r>
            <w:r>
              <w:rPr>
                <w:rFonts w:ascii="宋体" w:hAnsi="宋体" w:cs="宋体" w:hint="eastAsia"/>
                <w:color w:val="000000"/>
                <w:kern w:val="0"/>
                <w:sz w:val="18"/>
                <w:szCs w:val="18"/>
              </w:rPr>
              <w:t>2</w:t>
            </w:r>
            <w:r>
              <w:rPr>
                <w:rFonts w:ascii="宋体" w:hAnsi="宋体" w:cs="宋体" w:hint="eastAsia"/>
                <w:color w:val="000000"/>
                <w:kern w:val="0"/>
                <w:sz w:val="18"/>
                <w:szCs w:val="18"/>
              </w:rPr>
              <w:t>路（湿节点，支持直流最大</w:t>
            </w:r>
            <w:r>
              <w:rPr>
                <w:rFonts w:ascii="宋体" w:hAnsi="宋体" w:cs="宋体" w:hint="eastAsia"/>
                <w:color w:val="000000"/>
                <w:kern w:val="0"/>
                <w:sz w:val="18"/>
                <w:szCs w:val="18"/>
              </w:rPr>
              <w:t>12V</w:t>
            </w:r>
            <w:r>
              <w:rPr>
                <w:rFonts w:ascii="宋体" w:hAnsi="宋体" w:cs="宋体" w:hint="eastAsia"/>
                <w:color w:val="000000"/>
                <w:kern w:val="0"/>
                <w:sz w:val="18"/>
                <w:szCs w:val="18"/>
              </w:rPr>
              <w:t>电位，</w:t>
            </w:r>
            <w:r>
              <w:rPr>
                <w:rFonts w:ascii="宋体" w:hAnsi="宋体" w:cs="宋体" w:hint="eastAsia"/>
                <w:color w:val="000000"/>
                <w:kern w:val="0"/>
                <w:sz w:val="18"/>
                <w:szCs w:val="18"/>
              </w:rPr>
              <w:t>0.3</w:t>
            </w:r>
            <w:r>
              <w:rPr>
                <w:rFonts w:ascii="宋体" w:hAnsi="宋体" w:cs="宋体" w:hint="eastAsia"/>
                <w:color w:val="000000"/>
                <w:kern w:val="0"/>
                <w:sz w:val="18"/>
                <w:szCs w:val="18"/>
              </w:rPr>
              <w:t>A</w:t>
            </w:r>
            <w:r>
              <w:rPr>
                <w:rFonts w:ascii="宋体" w:hAnsi="宋体" w:cs="宋体" w:hint="eastAsia"/>
                <w:color w:val="000000"/>
                <w:kern w:val="0"/>
                <w:sz w:val="18"/>
                <w:szCs w:val="18"/>
              </w:rPr>
              <w:t>电流）</w:t>
            </w:r>
            <w:r>
              <w:rPr>
                <w:rFonts w:ascii="宋体" w:hAnsi="宋体" w:cs="宋体" w:hint="eastAsia"/>
                <w:color w:val="000000"/>
                <w:kern w:val="0"/>
                <w:sz w:val="18"/>
                <w:szCs w:val="18"/>
              </w:rPr>
              <w:br/>
            </w:r>
            <w:r>
              <w:rPr>
                <w:rFonts w:ascii="宋体" w:hAnsi="宋体" w:cs="宋体" w:hint="eastAsia"/>
                <w:color w:val="000000"/>
                <w:kern w:val="0"/>
                <w:sz w:val="18"/>
                <w:szCs w:val="18"/>
              </w:rPr>
              <w:t>供电方式：</w:t>
            </w:r>
            <w:r>
              <w:rPr>
                <w:rFonts w:ascii="宋体" w:hAnsi="宋体" w:cs="宋体" w:hint="eastAsia"/>
                <w:color w:val="000000"/>
                <w:kern w:val="0"/>
                <w:sz w:val="18"/>
                <w:szCs w:val="18"/>
              </w:rPr>
              <w:t>DC12V/POE</w:t>
            </w:r>
            <w:r>
              <w:rPr>
                <w:rFonts w:ascii="宋体" w:hAnsi="宋体" w:cs="宋体" w:hint="eastAsia"/>
                <w:color w:val="000000"/>
                <w:kern w:val="0"/>
                <w:sz w:val="18"/>
                <w:szCs w:val="18"/>
              </w:rPr>
              <w:br/>
            </w:r>
            <w:r>
              <w:rPr>
                <w:rFonts w:ascii="宋体" w:hAnsi="宋体" w:cs="宋体" w:hint="eastAsia"/>
                <w:color w:val="000000"/>
                <w:kern w:val="0"/>
                <w:sz w:val="18"/>
                <w:szCs w:val="18"/>
              </w:rPr>
              <w:t>防护等级：</w:t>
            </w:r>
            <w:r>
              <w:rPr>
                <w:rFonts w:ascii="宋体" w:hAnsi="宋体" w:cs="宋体" w:hint="eastAsia"/>
                <w:color w:val="000000"/>
                <w:kern w:val="0"/>
                <w:sz w:val="18"/>
                <w:szCs w:val="18"/>
              </w:rPr>
              <w:t>IP67</w:t>
            </w:r>
            <w:r>
              <w:rPr>
                <w:rFonts w:ascii="宋体" w:hAnsi="宋体" w:cs="宋体" w:hint="eastAsia"/>
                <w:color w:val="000000"/>
                <w:kern w:val="0"/>
                <w:sz w:val="18"/>
                <w:szCs w:val="18"/>
              </w:rPr>
              <w:t>；</w:t>
            </w:r>
            <w:r>
              <w:rPr>
                <w:rFonts w:ascii="宋体" w:hAnsi="宋体" w:cs="宋体" w:hint="eastAsia"/>
                <w:color w:val="000000"/>
                <w:kern w:val="0"/>
                <w:sz w:val="18"/>
                <w:szCs w:val="18"/>
              </w:rPr>
              <w:t>IK10</w:t>
            </w:r>
          </w:p>
          <w:p w:rsidR="0000088D" w:rsidRDefault="00B3397F">
            <w:pPr>
              <w:widowControl/>
              <w:spacing w:line="400" w:lineRule="exact"/>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bCs/>
                <w:color w:val="000000"/>
                <w:kern w:val="0"/>
                <w:sz w:val="18"/>
                <w:szCs w:val="18"/>
              </w:rPr>
              <w:t>该产品必须提供公安部权威检测机构出具的检验报告，复印件加盖厂家公章。</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3</w:t>
            </w:r>
          </w:p>
        </w:tc>
      </w:tr>
      <w:tr w:rsidR="0000088D">
        <w:trPr>
          <w:trHeight w:val="1667"/>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网络高清枪式摄像机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传感器类型：</w:t>
            </w:r>
            <w:r>
              <w:rPr>
                <w:rFonts w:ascii="宋体" w:hAnsi="宋体" w:cs="宋体" w:hint="eastAsia"/>
                <w:color w:val="000000"/>
                <w:kern w:val="0"/>
                <w:sz w:val="18"/>
                <w:szCs w:val="18"/>
              </w:rPr>
              <w:t>1/2.7</w:t>
            </w:r>
            <w:r>
              <w:rPr>
                <w:rFonts w:ascii="宋体" w:hAnsi="宋体" w:cs="宋体" w:hint="eastAsia"/>
                <w:color w:val="000000"/>
                <w:kern w:val="0"/>
                <w:sz w:val="18"/>
                <w:szCs w:val="18"/>
              </w:rPr>
              <w:t>英寸</w:t>
            </w:r>
            <w:r>
              <w:rPr>
                <w:rFonts w:ascii="宋体" w:hAnsi="宋体" w:cs="宋体" w:hint="eastAsia"/>
                <w:color w:val="000000"/>
                <w:kern w:val="0"/>
                <w:sz w:val="18"/>
                <w:szCs w:val="18"/>
              </w:rPr>
              <w:t>CMOS</w:t>
            </w:r>
            <w:r>
              <w:rPr>
                <w:rFonts w:ascii="宋体" w:hAnsi="宋体" w:cs="宋体" w:hint="eastAsia"/>
                <w:color w:val="000000"/>
                <w:kern w:val="0"/>
                <w:sz w:val="18"/>
                <w:szCs w:val="18"/>
              </w:rPr>
              <w:br/>
            </w:r>
            <w:r>
              <w:rPr>
                <w:rFonts w:ascii="宋体" w:hAnsi="宋体" w:cs="宋体" w:hint="eastAsia"/>
                <w:color w:val="000000"/>
                <w:kern w:val="0"/>
                <w:sz w:val="18"/>
                <w:szCs w:val="18"/>
              </w:rPr>
              <w:t>像素：</w:t>
            </w:r>
            <w:r>
              <w:rPr>
                <w:rFonts w:ascii="宋体" w:hAnsi="宋体" w:cs="宋体" w:hint="eastAsia"/>
                <w:color w:val="000000"/>
                <w:kern w:val="0"/>
                <w:sz w:val="18"/>
                <w:szCs w:val="18"/>
              </w:rPr>
              <w:t>200</w:t>
            </w:r>
            <w:r>
              <w:rPr>
                <w:rFonts w:ascii="宋体" w:hAnsi="宋体" w:cs="宋体" w:hint="eastAsia"/>
                <w:color w:val="000000"/>
                <w:kern w:val="0"/>
                <w:sz w:val="18"/>
                <w:szCs w:val="18"/>
              </w:rPr>
              <w:t>万；最大分辨率：</w:t>
            </w:r>
            <w:r>
              <w:rPr>
                <w:rFonts w:ascii="宋体" w:hAnsi="宋体" w:cs="宋体" w:hint="eastAsia"/>
                <w:color w:val="000000"/>
                <w:kern w:val="0"/>
                <w:sz w:val="18"/>
                <w:szCs w:val="18"/>
              </w:rPr>
              <w:t>1920</w:t>
            </w:r>
            <w:r>
              <w:rPr>
                <w:rFonts w:ascii="宋体" w:hAnsi="宋体" w:cs="宋体" w:hint="eastAsia"/>
                <w:color w:val="000000"/>
                <w:kern w:val="0"/>
                <w:sz w:val="18"/>
                <w:szCs w:val="18"/>
              </w:rPr>
              <w:t>×</w:t>
            </w:r>
            <w:r>
              <w:rPr>
                <w:rFonts w:ascii="宋体" w:hAnsi="宋体" w:cs="宋体" w:hint="eastAsia"/>
                <w:color w:val="000000"/>
                <w:kern w:val="0"/>
                <w:sz w:val="18"/>
                <w:szCs w:val="18"/>
              </w:rPr>
              <w:t>1080</w:t>
            </w:r>
            <w:r>
              <w:rPr>
                <w:rFonts w:ascii="宋体" w:hAnsi="宋体" w:cs="宋体" w:hint="eastAsia"/>
                <w:color w:val="000000"/>
                <w:kern w:val="0"/>
                <w:sz w:val="18"/>
                <w:szCs w:val="18"/>
              </w:rPr>
              <w:br/>
            </w:r>
            <w:r>
              <w:rPr>
                <w:rFonts w:ascii="宋体" w:hAnsi="宋体" w:cs="宋体" w:hint="eastAsia"/>
                <w:color w:val="000000"/>
                <w:kern w:val="0"/>
                <w:sz w:val="18"/>
                <w:szCs w:val="18"/>
              </w:rPr>
              <w:t>最低照度：</w:t>
            </w:r>
            <w:r>
              <w:rPr>
                <w:rFonts w:ascii="宋体" w:hAnsi="宋体" w:cs="宋体" w:hint="eastAsia"/>
                <w:color w:val="000000"/>
                <w:kern w:val="0"/>
                <w:sz w:val="18"/>
                <w:szCs w:val="18"/>
              </w:rPr>
              <w:t>0.01Lux</w:t>
            </w:r>
            <w:r>
              <w:rPr>
                <w:rFonts w:ascii="宋体" w:hAnsi="宋体" w:cs="宋体" w:hint="eastAsia"/>
                <w:color w:val="000000"/>
                <w:kern w:val="0"/>
                <w:sz w:val="18"/>
                <w:szCs w:val="18"/>
              </w:rPr>
              <w:t>（彩色模式）；</w:t>
            </w:r>
            <w:r>
              <w:rPr>
                <w:rFonts w:ascii="宋体" w:hAnsi="宋体" w:cs="宋体" w:hint="eastAsia"/>
                <w:color w:val="000000"/>
                <w:kern w:val="0"/>
                <w:sz w:val="18"/>
                <w:szCs w:val="18"/>
              </w:rPr>
              <w:t>0.001Lux</w:t>
            </w:r>
            <w:r>
              <w:rPr>
                <w:rFonts w:ascii="宋体" w:hAnsi="宋体" w:cs="宋体" w:hint="eastAsia"/>
                <w:color w:val="000000"/>
                <w:kern w:val="0"/>
                <w:sz w:val="18"/>
                <w:szCs w:val="18"/>
              </w:rPr>
              <w:t>（黑白模式）；</w:t>
            </w:r>
            <w:r>
              <w:rPr>
                <w:rFonts w:ascii="宋体" w:hAnsi="宋体" w:cs="宋体" w:hint="eastAsia"/>
                <w:color w:val="000000"/>
                <w:kern w:val="0"/>
                <w:sz w:val="18"/>
                <w:szCs w:val="18"/>
              </w:rPr>
              <w:t>0Lux</w:t>
            </w:r>
            <w:r>
              <w:rPr>
                <w:rFonts w:ascii="宋体" w:hAnsi="宋体" w:cs="宋体" w:hint="eastAsia"/>
                <w:color w:val="000000"/>
                <w:kern w:val="0"/>
                <w:sz w:val="18"/>
                <w:szCs w:val="18"/>
              </w:rPr>
              <w:t>（补光灯开启）</w:t>
            </w:r>
            <w:r>
              <w:rPr>
                <w:rFonts w:ascii="宋体" w:hAnsi="宋体" w:cs="宋体" w:hint="eastAsia"/>
                <w:color w:val="000000"/>
                <w:kern w:val="0"/>
                <w:sz w:val="18"/>
                <w:szCs w:val="18"/>
              </w:rPr>
              <w:br/>
            </w:r>
            <w:r>
              <w:rPr>
                <w:rFonts w:ascii="宋体" w:hAnsi="宋体" w:cs="宋体" w:hint="eastAsia"/>
                <w:color w:val="000000"/>
                <w:kern w:val="0"/>
                <w:sz w:val="18"/>
                <w:szCs w:val="18"/>
              </w:rPr>
              <w:t>最大补光距离：</w:t>
            </w:r>
            <w:r>
              <w:rPr>
                <w:rFonts w:ascii="宋体" w:hAnsi="宋体" w:cs="宋体" w:hint="eastAsia"/>
                <w:color w:val="000000"/>
                <w:kern w:val="0"/>
                <w:sz w:val="18"/>
                <w:szCs w:val="18"/>
              </w:rPr>
              <w:t>50m</w:t>
            </w:r>
            <w:r>
              <w:rPr>
                <w:rFonts w:ascii="宋体" w:hAnsi="宋体" w:cs="宋体" w:hint="eastAsia"/>
                <w:color w:val="000000"/>
                <w:kern w:val="0"/>
                <w:sz w:val="18"/>
                <w:szCs w:val="18"/>
              </w:rPr>
              <w:t>（红外）</w:t>
            </w:r>
            <w:r>
              <w:rPr>
                <w:rFonts w:ascii="宋体" w:hAnsi="宋体" w:cs="宋体" w:hint="eastAsia"/>
                <w:color w:val="000000"/>
                <w:kern w:val="0"/>
                <w:sz w:val="18"/>
                <w:szCs w:val="18"/>
              </w:rPr>
              <w:br/>
            </w:r>
            <w:r>
              <w:rPr>
                <w:rFonts w:ascii="宋体" w:hAnsi="宋体" w:cs="宋体" w:hint="eastAsia"/>
                <w:color w:val="000000"/>
                <w:kern w:val="0"/>
                <w:sz w:val="18"/>
                <w:szCs w:val="18"/>
              </w:rPr>
              <w:t>视频压缩标准：</w:t>
            </w:r>
            <w:r>
              <w:rPr>
                <w:rFonts w:ascii="宋体" w:hAnsi="宋体" w:cs="宋体" w:hint="eastAsia"/>
                <w:color w:val="000000"/>
                <w:kern w:val="0"/>
                <w:sz w:val="18"/>
                <w:szCs w:val="18"/>
              </w:rPr>
              <w:t>H.265</w:t>
            </w:r>
            <w:r>
              <w:rPr>
                <w:rFonts w:ascii="宋体" w:hAnsi="宋体" w:cs="宋体" w:hint="eastAsia"/>
                <w:color w:val="000000"/>
                <w:kern w:val="0"/>
                <w:sz w:val="18"/>
                <w:szCs w:val="18"/>
              </w:rPr>
              <w:t>；</w:t>
            </w:r>
            <w:r>
              <w:rPr>
                <w:rFonts w:ascii="宋体" w:hAnsi="宋体" w:cs="宋体" w:hint="eastAsia"/>
                <w:color w:val="000000"/>
                <w:kern w:val="0"/>
                <w:sz w:val="18"/>
                <w:szCs w:val="18"/>
              </w:rPr>
              <w:t>H.264</w:t>
            </w:r>
            <w:r>
              <w:rPr>
                <w:rFonts w:ascii="宋体" w:hAnsi="宋体" w:cs="宋体" w:hint="eastAsia"/>
                <w:color w:val="000000"/>
                <w:kern w:val="0"/>
                <w:sz w:val="18"/>
                <w:szCs w:val="18"/>
              </w:rPr>
              <w:t>；</w:t>
            </w:r>
            <w:r>
              <w:rPr>
                <w:rFonts w:ascii="宋体" w:hAnsi="宋体" w:cs="宋体" w:hint="eastAsia"/>
                <w:color w:val="000000"/>
                <w:kern w:val="0"/>
                <w:sz w:val="18"/>
                <w:szCs w:val="18"/>
              </w:rPr>
              <w:t>H.264H</w:t>
            </w:r>
            <w:r>
              <w:rPr>
                <w:rFonts w:ascii="宋体" w:hAnsi="宋体" w:cs="宋体" w:hint="eastAsia"/>
                <w:color w:val="000000"/>
                <w:kern w:val="0"/>
                <w:sz w:val="18"/>
                <w:szCs w:val="18"/>
              </w:rPr>
              <w:t>；</w:t>
            </w:r>
            <w:r>
              <w:rPr>
                <w:rFonts w:ascii="宋体" w:hAnsi="宋体" w:cs="宋体" w:hint="eastAsia"/>
                <w:color w:val="000000"/>
                <w:kern w:val="0"/>
                <w:sz w:val="18"/>
                <w:szCs w:val="18"/>
              </w:rPr>
              <w:t>H.264B</w:t>
            </w:r>
            <w:r>
              <w:rPr>
                <w:rFonts w:ascii="宋体" w:hAnsi="宋体" w:cs="宋体" w:hint="eastAsia"/>
                <w:color w:val="000000"/>
                <w:kern w:val="0"/>
                <w:sz w:val="18"/>
                <w:szCs w:val="18"/>
              </w:rPr>
              <w:t>；</w:t>
            </w:r>
            <w:r>
              <w:rPr>
                <w:rFonts w:ascii="宋体" w:hAnsi="宋体" w:cs="宋体" w:hint="eastAsia"/>
                <w:color w:val="000000"/>
                <w:kern w:val="0"/>
                <w:sz w:val="18"/>
                <w:szCs w:val="18"/>
              </w:rPr>
              <w:t>MJPEG</w:t>
            </w:r>
            <w:r>
              <w:rPr>
                <w:rFonts w:ascii="宋体" w:hAnsi="宋体" w:cs="宋体" w:hint="eastAsia"/>
                <w:color w:val="000000"/>
                <w:kern w:val="0"/>
                <w:sz w:val="18"/>
                <w:szCs w:val="18"/>
              </w:rPr>
              <w:t>；智能编码：支持</w:t>
            </w:r>
            <w:r>
              <w:rPr>
                <w:rFonts w:ascii="宋体" w:hAnsi="宋体" w:cs="宋体" w:hint="eastAsia"/>
                <w:color w:val="000000"/>
                <w:kern w:val="0"/>
                <w:sz w:val="18"/>
                <w:szCs w:val="18"/>
              </w:rPr>
              <w:br/>
            </w:r>
            <w:r>
              <w:rPr>
                <w:rFonts w:ascii="宋体" w:hAnsi="宋体" w:cs="宋体" w:hint="eastAsia"/>
                <w:color w:val="000000"/>
                <w:kern w:val="0"/>
                <w:sz w:val="18"/>
                <w:szCs w:val="18"/>
              </w:rPr>
              <w:t>视频帧率：</w:t>
            </w:r>
            <w:r>
              <w:rPr>
                <w:rFonts w:ascii="宋体" w:hAnsi="宋体" w:cs="宋体" w:hint="eastAsia"/>
                <w:color w:val="000000"/>
                <w:kern w:val="0"/>
                <w:sz w:val="18"/>
                <w:szCs w:val="18"/>
              </w:rPr>
              <w:t>50Hz</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主码流（</w:t>
            </w:r>
            <w:r>
              <w:rPr>
                <w:rFonts w:ascii="宋体" w:hAnsi="宋体" w:cs="宋体" w:hint="eastAsia"/>
                <w:color w:val="000000"/>
                <w:kern w:val="0"/>
                <w:sz w:val="18"/>
                <w:szCs w:val="18"/>
              </w:rPr>
              <w:t>1920</w:t>
            </w:r>
            <w:r>
              <w:rPr>
                <w:rFonts w:ascii="宋体" w:hAnsi="宋体" w:cs="宋体" w:hint="eastAsia"/>
                <w:color w:val="000000"/>
                <w:kern w:val="0"/>
                <w:sz w:val="18"/>
                <w:szCs w:val="18"/>
              </w:rPr>
              <w:t>×</w:t>
            </w:r>
            <w:r>
              <w:rPr>
                <w:rFonts w:ascii="宋体" w:hAnsi="宋体" w:cs="宋体" w:hint="eastAsia"/>
                <w:color w:val="000000"/>
                <w:kern w:val="0"/>
                <w:sz w:val="18"/>
                <w:szCs w:val="18"/>
              </w:rPr>
              <w:t>1080@25fps</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辅码流（</w:t>
            </w:r>
            <w:r>
              <w:rPr>
                <w:rFonts w:ascii="宋体" w:hAnsi="宋体" w:cs="宋体" w:hint="eastAsia"/>
                <w:color w:val="000000"/>
                <w:kern w:val="0"/>
                <w:sz w:val="18"/>
                <w:szCs w:val="18"/>
              </w:rPr>
              <w:t>704</w:t>
            </w:r>
            <w:r>
              <w:rPr>
                <w:rFonts w:ascii="宋体" w:hAnsi="宋体" w:cs="宋体" w:hint="eastAsia"/>
                <w:color w:val="000000"/>
                <w:kern w:val="0"/>
                <w:sz w:val="18"/>
                <w:szCs w:val="18"/>
              </w:rPr>
              <w:t>×</w:t>
            </w:r>
            <w:r>
              <w:rPr>
                <w:rFonts w:ascii="宋体" w:hAnsi="宋体" w:cs="宋体" w:hint="eastAsia"/>
                <w:color w:val="000000"/>
                <w:kern w:val="0"/>
                <w:sz w:val="18"/>
                <w:szCs w:val="18"/>
              </w:rPr>
              <w:t>576@25fps</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60Hz</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主码流（</w:t>
            </w:r>
            <w:r>
              <w:rPr>
                <w:rFonts w:ascii="宋体" w:hAnsi="宋体" w:cs="宋体" w:hint="eastAsia"/>
                <w:color w:val="000000"/>
                <w:kern w:val="0"/>
                <w:sz w:val="18"/>
                <w:szCs w:val="18"/>
              </w:rPr>
              <w:t>1920</w:t>
            </w:r>
            <w:r>
              <w:rPr>
                <w:rFonts w:ascii="宋体" w:hAnsi="宋体" w:cs="宋体" w:hint="eastAsia"/>
                <w:color w:val="000000"/>
                <w:kern w:val="0"/>
                <w:sz w:val="18"/>
                <w:szCs w:val="18"/>
              </w:rPr>
              <w:t>×</w:t>
            </w:r>
            <w:r>
              <w:rPr>
                <w:rFonts w:ascii="宋体" w:hAnsi="宋体" w:cs="宋体" w:hint="eastAsia"/>
                <w:color w:val="000000"/>
                <w:kern w:val="0"/>
                <w:sz w:val="18"/>
                <w:szCs w:val="18"/>
              </w:rPr>
              <w:t>1080@30fps</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辅码流（</w:t>
            </w:r>
            <w:r>
              <w:rPr>
                <w:rFonts w:ascii="宋体" w:hAnsi="宋体" w:cs="宋体" w:hint="eastAsia"/>
                <w:color w:val="000000"/>
                <w:kern w:val="0"/>
                <w:sz w:val="18"/>
                <w:szCs w:val="18"/>
              </w:rPr>
              <w:t>704</w:t>
            </w:r>
            <w:r>
              <w:rPr>
                <w:rFonts w:ascii="宋体" w:hAnsi="宋体" w:cs="宋体" w:hint="eastAsia"/>
                <w:color w:val="000000"/>
                <w:kern w:val="0"/>
                <w:sz w:val="18"/>
                <w:szCs w:val="18"/>
              </w:rPr>
              <w:t>×</w:t>
            </w:r>
            <w:r>
              <w:rPr>
                <w:rFonts w:ascii="宋体" w:hAnsi="宋体" w:cs="宋体" w:hint="eastAsia"/>
                <w:color w:val="000000"/>
                <w:kern w:val="0"/>
                <w:sz w:val="18"/>
                <w:szCs w:val="18"/>
              </w:rPr>
              <w:t>480@30fps</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视频码率：</w:t>
            </w:r>
            <w:r>
              <w:rPr>
                <w:rFonts w:ascii="宋体" w:hAnsi="宋体" w:cs="宋体" w:hint="eastAsia"/>
                <w:color w:val="000000"/>
                <w:kern w:val="0"/>
                <w:sz w:val="18"/>
                <w:szCs w:val="18"/>
              </w:rPr>
              <w:t>H.264</w:t>
            </w:r>
            <w:r>
              <w:rPr>
                <w:rFonts w:ascii="宋体" w:hAnsi="宋体" w:cs="宋体" w:hint="eastAsia"/>
                <w:color w:val="000000"/>
                <w:kern w:val="0"/>
                <w:sz w:val="18"/>
                <w:szCs w:val="18"/>
              </w:rPr>
              <w:t>：</w:t>
            </w:r>
            <w:r>
              <w:rPr>
                <w:rFonts w:ascii="宋体" w:hAnsi="宋体" w:cs="宋体" w:hint="eastAsia"/>
                <w:color w:val="000000"/>
                <w:kern w:val="0"/>
                <w:sz w:val="18"/>
                <w:szCs w:val="18"/>
              </w:rPr>
              <w:t>24Kbps</w:t>
            </w:r>
            <w:r>
              <w:rPr>
                <w:rFonts w:ascii="宋体" w:hAnsi="宋体" w:cs="宋体" w:hint="eastAsia"/>
                <w:color w:val="000000"/>
                <w:kern w:val="0"/>
                <w:sz w:val="18"/>
                <w:szCs w:val="18"/>
              </w:rPr>
              <w:t>～</w:t>
            </w:r>
            <w:r>
              <w:rPr>
                <w:rFonts w:ascii="宋体" w:hAnsi="宋体" w:cs="宋体" w:hint="eastAsia"/>
                <w:color w:val="000000"/>
                <w:kern w:val="0"/>
                <w:sz w:val="18"/>
                <w:szCs w:val="18"/>
              </w:rPr>
              <w:t>6Mbps</w:t>
            </w:r>
            <w:r>
              <w:rPr>
                <w:rFonts w:ascii="宋体" w:hAnsi="宋体" w:cs="宋体" w:hint="eastAsia"/>
                <w:color w:val="000000"/>
                <w:kern w:val="0"/>
                <w:sz w:val="18"/>
                <w:szCs w:val="18"/>
              </w:rPr>
              <w:t>，</w:t>
            </w:r>
            <w:r>
              <w:rPr>
                <w:rFonts w:ascii="宋体" w:hAnsi="宋体" w:cs="宋体" w:hint="eastAsia"/>
                <w:color w:val="000000"/>
                <w:kern w:val="0"/>
                <w:sz w:val="18"/>
                <w:szCs w:val="18"/>
              </w:rPr>
              <w:t>H.265</w:t>
            </w:r>
            <w:r>
              <w:rPr>
                <w:rFonts w:ascii="宋体" w:hAnsi="宋体" w:cs="宋体" w:hint="eastAsia"/>
                <w:color w:val="000000"/>
                <w:kern w:val="0"/>
                <w:sz w:val="18"/>
                <w:szCs w:val="18"/>
              </w:rPr>
              <w:t>：</w:t>
            </w:r>
            <w:r>
              <w:rPr>
                <w:rFonts w:ascii="宋体" w:hAnsi="宋体" w:cs="宋体" w:hint="eastAsia"/>
                <w:color w:val="000000"/>
                <w:kern w:val="0"/>
                <w:sz w:val="18"/>
                <w:szCs w:val="18"/>
              </w:rPr>
              <w:t>9Kbps</w:t>
            </w:r>
            <w:r>
              <w:rPr>
                <w:rFonts w:ascii="宋体" w:hAnsi="宋体" w:cs="宋体" w:hint="eastAsia"/>
                <w:color w:val="000000"/>
                <w:kern w:val="0"/>
                <w:sz w:val="18"/>
                <w:szCs w:val="18"/>
              </w:rPr>
              <w:t>～</w:t>
            </w:r>
            <w:r>
              <w:rPr>
                <w:rFonts w:ascii="宋体" w:hAnsi="宋体" w:cs="宋体" w:hint="eastAsia"/>
                <w:color w:val="000000"/>
                <w:kern w:val="0"/>
                <w:sz w:val="18"/>
                <w:szCs w:val="18"/>
              </w:rPr>
              <w:t>6400Kbps</w:t>
            </w:r>
            <w:r>
              <w:rPr>
                <w:rFonts w:ascii="宋体" w:hAnsi="宋体" w:cs="宋体" w:hint="eastAsia"/>
                <w:color w:val="000000"/>
                <w:kern w:val="0"/>
                <w:sz w:val="18"/>
                <w:szCs w:val="18"/>
              </w:rPr>
              <w:br/>
            </w:r>
            <w:r>
              <w:rPr>
                <w:rFonts w:ascii="宋体" w:hAnsi="宋体" w:cs="宋体" w:hint="eastAsia"/>
                <w:color w:val="000000"/>
                <w:kern w:val="0"/>
                <w:sz w:val="18"/>
                <w:szCs w:val="18"/>
              </w:rPr>
              <w:t>日夜转换：</w:t>
            </w:r>
            <w:r>
              <w:rPr>
                <w:rFonts w:ascii="宋体" w:hAnsi="宋体" w:cs="宋体" w:hint="eastAsia"/>
                <w:color w:val="000000"/>
                <w:kern w:val="0"/>
                <w:sz w:val="18"/>
                <w:szCs w:val="18"/>
              </w:rPr>
              <w:t>ICR</w:t>
            </w:r>
            <w:r>
              <w:rPr>
                <w:rFonts w:ascii="宋体" w:hAnsi="宋体" w:cs="宋体" w:hint="eastAsia"/>
                <w:color w:val="000000"/>
                <w:kern w:val="0"/>
                <w:sz w:val="18"/>
                <w:szCs w:val="18"/>
              </w:rPr>
              <w:t>自动切换；背光补偿：支持；强光抑制：支持；宽动态：支持</w:t>
            </w:r>
            <w:r>
              <w:rPr>
                <w:rFonts w:ascii="宋体" w:hAnsi="宋体" w:cs="宋体" w:hint="eastAsia"/>
                <w:color w:val="000000"/>
                <w:kern w:val="0"/>
                <w:sz w:val="18"/>
                <w:szCs w:val="18"/>
              </w:rPr>
              <w:br/>
            </w:r>
            <w:r>
              <w:rPr>
                <w:rFonts w:ascii="宋体" w:hAnsi="宋体" w:cs="宋体" w:hint="eastAsia"/>
                <w:color w:val="000000"/>
                <w:kern w:val="0"/>
                <w:sz w:val="18"/>
                <w:szCs w:val="18"/>
              </w:rPr>
              <w:t>降噪：</w:t>
            </w:r>
            <w:r>
              <w:rPr>
                <w:rFonts w:ascii="宋体" w:hAnsi="宋体" w:cs="宋体" w:hint="eastAsia"/>
                <w:color w:val="000000"/>
                <w:kern w:val="0"/>
                <w:sz w:val="18"/>
                <w:szCs w:val="18"/>
              </w:rPr>
              <w:t>3D</w:t>
            </w:r>
            <w:r>
              <w:rPr>
                <w:rFonts w:ascii="宋体" w:hAnsi="宋体" w:cs="宋体" w:hint="eastAsia"/>
                <w:color w:val="000000"/>
                <w:kern w:val="0"/>
                <w:sz w:val="18"/>
                <w:szCs w:val="18"/>
              </w:rPr>
              <w:t>降噪</w:t>
            </w:r>
            <w:r>
              <w:rPr>
                <w:rFonts w:ascii="宋体" w:hAnsi="宋体" w:cs="宋体" w:hint="eastAsia"/>
                <w:color w:val="000000"/>
                <w:kern w:val="0"/>
                <w:sz w:val="18"/>
                <w:szCs w:val="18"/>
              </w:rPr>
              <w:br/>
            </w:r>
            <w:r>
              <w:rPr>
                <w:rFonts w:ascii="宋体" w:hAnsi="宋体" w:cs="宋体" w:hint="eastAsia"/>
                <w:color w:val="000000"/>
                <w:kern w:val="0"/>
                <w:sz w:val="18"/>
                <w:szCs w:val="18"/>
              </w:rPr>
              <w:t>默认分辨率下默认码流：</w:t>
            </w:r>
            <w:r>
              <w:rPr>
                <w:rFonts w:ascii="宋体" w:hAnsi="宋体" w:cs="宋体" w:hint="eastAsia"/>
                <w:color w:val="000000"/>
                <w:kern w:val="0"/>
                <w:sz w:val="18"/>
                <w:szCs w:val="18"/>
              </w:rPr>
              <w:t>4096kbps</w:t>
            </w:r>
            <w:r>
              <w:rPr>
                <w:rFonts w:ascii="宋体" w:hAnsi="宋体" w:cs="宋体" w:hint="eastAsia"/>
                <w:color w:val="000000"/>
                <w:kern w:val="0"/>
                <w:sz w:val="18"/>
                <w:szCs w:val="18"/>
              </w:rPr>
              <w:t>（</w:t>
            </w:r>
            <w:r>
              <w:rPr>
                <w:rFonts w:ascii="宋体" w:hAnsi="宋体" w:cs="宋体" w:hint="eastAsia"/>
                <w:color w:val="000000"/>
                <w:kern w:val="0"/>
                <w:sz w:val="18"/>
                <w:szCs w:val="18"/>
              </w:rPr>
              <w:t>1080P</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图像翻转：支持；走廊模式：</w:t>
            </w:r>
            <w:r>
              <w:rPr>
                <w:rFonts w:ascii="宋体" w:hAnsi="宋体" w:cs="宋体" w:hint="eastAsia"/>
                <w:color w:val="000000"/>
                <w:kern w:val="0"/>
                <w:sz w:val="18"/>
                <w:szCs w:val="18"/>
              </w:rPr>
              <w:t>90</w:t>
            </w:r>
            <w:r>
              <w:rPr>
                <w:rFonts w:ascii="宋体" w:hAnsi="宋体" w:cs="宋体" w:hint="eastAsia"/>
                <w:color w:val="000000"/>
                <w:kern w:val="0"/>
                <w:sz w:val="18"/>
                <w:szCs w:val="18"/>
              </w:rPr>
              <w:t>°</w:t>
            </w:r>
            <w:r>
              <w:rPr>
                <w:rFonts w:ascii="宋体" w:hAnsi="宋体" w:cs="宋体" w:hint="eastAsia"/>
                <w:color w:val="000000"/>
                <w:kern w:val="0"/>
                <w:sz w:val="18"/>
                <w:szCs w:val="18"/>
              </w:rPr>
              <w:t>/270</w:t>
            </w:r>
            <w:r>
              <w:rPr>
                <w:rFonts w:ascii="宋体" w:hAnsi="宋体" w:cs="宋体" w:hint="eastAsia"/>
                <w:color w:val="000000"/>
                <w:kern w:val="0"/>
                <w:sz w:val="18"/>
                <w:szCs w:val="18"/>
              </w:rPr>
              <w:t>°（在</w:t>
            </w:r>
            <w:r>
              <w:rPr>
                <w:rFonts w:ascii="宋体" w:hAnsi="宋体" w:cs="宋体" w:hint="eastAsia"/>
                <w:color w:val="000000"/>
                <w:kern w:val="0"/>
                <w:sz w:val="18"/>
                <w:szCs w:val="18"/>
              </w:rPr>
              <w:t>1080P</w:t>
            </w:r>
            <w:r>
              <w:rPr>
                <w:rFonts w:ascii="宋体" w:hAnsi="宋体" w:cs="宋体" w:hint="eastAsia"/>
                <w:color w:val="000000"/>
                <w:kern w:val="0"/>
                <w:sz w:val="18"/>
                <w:szCs w:val="18"/>
              </w:rPr>
              <w:t>分辨率及以下支持）；镜像：支持</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隐私遮挡：</w:t>
            </w:r>
            <w:r>
              <w:rPr>
                <w:rFonts w:ascii="宋体" w:hAnsi="宋体" w:cs="宋体" w:hint="eastAsia"/>
                <w:color w:val="000000"/>
                <w:kern w:val="0"/>
                <w:sz w:val="18"/>
                <w:szCs w:val="18"/>
              </w:rPr>
              <w:t>4</w:t>
            </w:r>
            <w:r>
              <w:rPr>
                <w:rFonts w:ascii="宋体" w:hAnsi="宋体" w:cs="宋体" w:hint="eastAsia"/>
                <w:color w:val="000000"/>
                <w:kern w:val="0"/>
                <w:sz w:val="18"/>
                <w:szCs w:val="18"/>
              </w:rPr>
              <w:t>块</w:t>
            </w:r>
            <w:r>
              <w:rPr>
                <w:rFonts w:ascii="宋体" w:hAnsi="宋体" w:cs="宋体" w:hint="eastAsia"/>
                <w:color w:val="000000"/>
                <w:kern w:val="0"/>
                <w:sz w:val="18"/>
                <w:szCs w:val="18"/>
              </w:rPr>
              <w:br/>
            </w:r>
            <w:r>
              <w:rPr>
                <w:rFonts w:ascii="宋体" w:hAnsi="宋体" w:cs="宋体" w:hint="eastAsia"/>
                <w:color w:val="000000"/>
                <w:kern w:val="0"/>
                <w:sz w:val="18"/>
                <w:szCs w:val="18"/>
              </w:rPr>
              <w:t>报警</w:t>
            </w:r>
            <w:r>
              <w:rPr>
                <w:rFonts w:ascii="宋体" w:hAnsi="宋体" w:cs="宋体" w:hint="eastAsia"/>
                <w:color w:val="000000"/>
                <w:kern w:val="0"/>
                <w:sz w:val="18"/>
                <w:szCs w:val="18"/>
              </w:rPr>
              <w:t>事件：网络断开；</w:t>
            </w:r>
            <w:r>
              <w:rPr>
                <w:rFonts w:ascii="宋体" w:hAnsi="宋体" w:cs="宋体" w:hint="eastAsia"/>
                <w:color w:val="000000"/>
                <w:kern w:val="0"/>
                <w:sz w:val="18"/>
                <w:szCs w:val="18"/>
              </w:rPr>
              <w:t>IP</w:t>
            </w:r>
            <w:r>
              <w:rPr>
                <w:rFonts w:ascii="宋体" w:hAnsi="宋体" w:cs="宋体" w:hint="eastAsia"/>
                <w:color w:val="000000"/>
                <w:kern w:val="0"/>
                <w:sz w:val="18"/>
                <w:szCs w:val="18"/>
              </w:rPr>
              <w:t>冲突；移动检测；视频遮挡；非法访问</w:t>
            </w:r>
            <w:r>
              <w:rPr>
                <w:rFonts w:ascii="宋体" w:hAnsi="宋体" w:cs="宋体" w:hint="eastAsia"/>
                <w:color w:val="000000"/>
                <w:kern w:val="0"/>
                <w:sz w:val="18"/>
                <w:szCs w:val="18"/>
              </w:rPr>
              <w:br/>
            </w:r>
            <w:r>
              <w:rPr>
                <w:rFonts w:ascii="宋体" w:hAnsi="宋体" w:cs="宋体" w:hint="eastAsia"/>
                <w:color w:val="000000"/>
                <w:kern w:val="0"/>
                <w:sz w:val="18"/>
                <w:szCs w:val="18"/>
              </w:rPr>
              <w:t>网络接口：</w:t>
            </w:r>
            <w:r>
              <w:rPr>
                <w:rFonts w:ascii="宋体" w:hAnsi="宋体" w:cs="宋体" w:hint="eastAsia"/>
                <w:color w:val="000000"/>
                <w:kern w:val="0"/>
                <w:sz w:val="18"/>
                <w:szCs w:val="18"/>
              </w:rPr>
              <w:t>1</w:t>
            </w:r>
            <w:r>
              <w:rPr>
                <w:rFonts w:ascii="宋体" w:hAnsi="宋体" w:cs="宋体" w:hint="eastAsia"/>
                <w:color w:val="000000"/>
                <w:kern w:val="0"/>
                <w:sz w:val="18"/>
                <w:szCs w:val="18"/>
              </w:rPr>
              <w:t>个（</w:t>
            </w:r>
            <w:r>
              <w:rPr>
                <w:rFonts w:ascii="宋体" w:hAnsi="宋体" w:cs="宋体" w:hint="eastAsia"/>
                <w:color w:val="000000"/>
                <w:kern w:val="0"/>
                <w:sz w:val="18"/>
                <w:szCs w:val="18"/>
              </w:rPr>
              <w:t>RJ-45</w:t>
            </w:r>
            <w:r>
              <w:rPr>
                <w:rFonts w:ascii="宋体" w:hAnsi="宋体" w:cs="宋体" w:hint="eastAsia"/>
                <w:color w:val="000000"/>
                <w:kern w:val="0"/>
                <w:sz w:val="18"/>
                <w:szCs w:val="18"/>
              </w:rPr>
              <w:t>网口；支持</w:t>
            </w:r>
            <w:r>
              <w:rPr>
                <w:rFonts w:ascii="宋体" w:hAnsi="宋体" w:cs="宋体" w:hint="eastAsia"/>
                <w:color w:val="000000"/>
                <w:kern w:val="0"/>
                <w:sz w:val="18"/>
                <w:szCs w:val="18"/>
              </w:rPr>
              <w:t xml:space="preserve">10M/100M </w:t>
            </w:r>
            <w:r>
              <w:rPr>
                <w:rFonts w:ascii="宋体" w:hAnsi="宋体" w:cs="宋体" w:hint="eastAsia"/>
                <w:color w:val="000000"/>
                <w:kern w:val="0"/>
                <w:sz w:val="18"/>
                <w:szCs w:val="18"/>
              </w:rPr>
              <w:t>网络数据）</w:t>
            </w:r>
            <w:r>
              <w:rPr>
                <w:rFonts w:ascii="宋体" w:hAnsi="宋体" w:cs="宋体" w:hint="eastAsia"/>
                <w:color w:val="000000"/>
                <w:kern w:val="0"/>
                <w:sz w:val="18"/>
                <w:szCs w:val="18"/>
              </w:rPr>
              <w:br/>
            </w:r>
            <w:r>
              <w:rPr>
                <w:rFonts w:ascii="宋体" w:hAnsi="宋体" w:cs="宋体" w:hint="eastAsia"/>
                <w:color w:val="000000"/>
                <w:kern w:val="0"/>
                <w:sz w:val="18"/>
                <w:szCs w:val="18"/>
              </w:rPr>
              <w:t>接入标准：</w:t>
            </w:r>
            <w:r>
              <w:rPr>
                <w:rFonts w:ascii="宋体" w:hAnsi="宋体" w:cs="宋体" w:hint="eastAsia"/>
                <w:color w:val="000000"/>
                <w:kern w:val="0"/>
                <w:sz w:val="18"/>
                <w:szCs w:val="18"/>
              </w:rPr>
              <w:t>ONVIF</w:t>
            </w:r>
            <w:r>
              <w:rPr>
                <w:rFonts w:ascii="宋体" w:hAnsi="宋体" w:cs="宋体" w:hint="eastAsia"/>
                <w:color w:val="000000"/>
                <w:kern w:val="0"/>
                <w:sz w:val="18"/>
                <w:szCs w:val="18"/>
              </w:rPr>
              <w:t>（</w:t>
            </w:r>
            <w:r>
              <w:rPr>
                <w:rFonts w:ascii="宋体" w:hAnsi="宋体" w:cs="宋体" w:hint="eastAsia"/>
                <w:color w:val="000000"/>
                <w:kern w:val="0"/>
                <w:sz w:val="18"/>
                <w:szCs w:val="18"/>
              </w:rPr>
              <w:t>Profile S</w:t>
            </w:r>
            <w:r>
              <w:rPr>
                <w:rFonts w:ascii="宋体" w:hAnsi="宋体" w:cs="宋体" w:hint="eastAsia"/>
                <w:color w:val="000000"/>
                <w:kern w:val="0"/>
                <w:sz w:val="18"/>
                <w:szCs w:val="18"/>
              </w:rPr>
              <w:t>）；</w:t>
            </w:r>
            <w:r>
              <w:rPr>
                <w:rFonts w:ascii="宋体" w:hAnsi="宋体" w:cs="宋体" w:hint="eastAsia"/>
                <w:color w:val="000000"/>
                <w:kern w:val="0"/>
                <w:sz w:val="18"/>
                <w:szCs w:val="18"/>
              </w:rPr>
              <w:t>GB/T28181</w:t>
            </w:r>
            <w:r>
              <w:rPr>
                <w:rFonts w:ascii="宋体" w:hAnsi="宋体" w:cs="宋体" w:hint="eastAsia"/>
                <w:color w:val="000000"/>
                <w:kern w:val="0"/>
                <w:sz w:val="18"/>
                <w:szCs w:val="18"/>
              </w:rPr>
              <w:t>；</w:t>
            </w:r>
            <w:r>
              <w:rPr>
                <w:rFonts w:ascii="宋体" w:hAnsi="宋体" w:cs="宋体" w:hint="eastAsia"/>
                <w:color w:val="000000"/>
                <w:kern w:val="0"/>
                <w:sz w:val="18"/>
                <w:szCs w:val="18"/>
              </w:rPr>
              <w:t>CGI</w:t>
            </w:r>
            <w:r>
              <w:rPr>
                <w:rFonts w:ascii="宋体" w:hAnsi="宋体" w:cs="宋体" w:hint="eastAsia"/>
                <w:color w:val="000000"/>
                <w:kern w:val="0"/>
                <w:sz w:val="18"/>
                <w:szCs w:val="18"/>
              </w:rPr>
              <w:t>；乐橙</w:t>
            </w:r>
            <w:r>
              <w:rPr>
                <w:rFonts w:ascii="宋体" w:hAnsi="宋体" w:cs="宋体" w:hint="eastAsia"/>
                <w:color w:val="000000"/>
                <w:kern w:val="0"/>
                <w:sz w:val="18"/>
                <w:szCs w:val="18"/>
              </w:rPr>
              <w:br/>
            </w:r>
            <w:r>
              <w:rPr>
                <w:rFonts w:ascii="宋体" w:hAnsi="宋体" w:cs="宋体" w:hint="eastAsia"/>
                <w:color w:val="000000"/>
                <w:kern w:val="0"/>
                <w:sz w:val="18"/>
                <w:szCs w:val="18"/>
              </w:rPr>
              <w:t>预览最大用户数：</w:t>
            </w:r>
            <w:r>
              <w:rPr>
                <w:rFonts w:ascii="宋体" w:hAnsi="宋体" w:cs="宋体" w:hint="eastAsia"/>
                <w:color w:val="000000"/>
                <w:kern w:val="0"/>
                <w:sz w:val="18"/>
                <w:szCs w:val="18"/>
              </w:rPr>
              <w:t>6</w:t>
            </w:r>
            <w:r>
              <w:rPr>
                <w:rFonts w:ascii="宋体" w:hAnsi="宋体" w:cs="宋体" w:hint="eastAsia"/>
                <w:color w:val="000000"/>
                <w:kern w:val="0"/>
                <w:sz w:val="18"/>
                <w:szCs w:val="18"/>
              </w:rPr>
              <w:t>个</w:t>
            </w:r>
            <w:r>
              <w:rPr>
                <w:rFonts w:ascii="宋体" w:hAnsi="宋体" w:cs="宋体" w:hint="eastAsia"/>
                <w:color w:val="000000"/>
                <w:kern w:val="0"/>
                <w:sz w:val="18"/>
                <w:szCs w:val="18"/>
              </w:rPr>
              <w:br/>
              <w:t>OSD</w:t>
            </w:r>
            <w:r>
              <w:rPr>
                <w:rFonts w:ascii="宋体" w:hAnsi="宋体" w:cs="宋体" w:hint="eastAsia"/>
                <w:color w:val="000000"/>
                <w:kern w:val="0"/>
                <w:sz w:val="18"/>
                <w:szCs w:val="18"/>
              </w:rPr>
              <w:t>信息叠加：时间；通道；地理位置</w:t>
            </w:r>
            <w:r>
              <w:rPr>
                <w:rFonts w:ascii="宋体" w:hAnsi="宋体" w:cs="宋体" w:hint="eastAsia"/>
                <w:color w:val="000000"/>
                <w:kern w:val="0"/>
                <w:sz w:val="18"/>
                <w:szCs w:val="18"/>
              </w:rPr>
              <w:br/>
            </w:r>
            <w:r>
              <w:rPr>
                <w:rFonts w:ascii="宋体" w:hAnsi="宋体" w:cs="宋体" w:hint="eastAsia"/>
                <w:color w:val="000000"/>
                <w:kern w:val="0"/>
                <w:sz w:val="18"/>
                <w:szCs w:val="18"/>
              </w:rPr>
              <w:t>录像模式：手动录像；视频检测录像；定时录像；</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录像优先级从高到低依次为手动</w:t>
            </w:r>
            <w:r>
              <w:rPr>
                <w:rFonts w:ascii="宋体" w:hAnsi="宋体" w:cs="宋体" w:hint="eastAsia"/>
                <w:color w:val="000000"/>
                <w:kern w:val="0"/>
                <w:sz w:val="18"/>
                <w:szCs w:val="18"/>
              </w:rPr>
              <w:t>/</w:t>
            </w:r>
            <w:r>
              <w:rPr>
                <w:rFonts w:ascii="宋体" w:hAnsi="宋体" w:cs="宋体" w:hint="eastAsia"/>
                <w:color w:val="000000"/>
                <w:kern w:val="0"/>
                <w:sz w:val="18"/>
                <w:szCs w:val="18"/>
              </w:rPr>
              <w:t>视频检测</w:t>
            </w:r>
            <w:r>
              <w:rPr>
                <w:rFonts w:ascii="宋体" w:hAnsi="宋体" w:cs="宋体" w:hint="eastAsia"/>
                <w:color w:val="000000"/>
                <w:kern w:val="0"/>
                <w:sz w:val="18"/>
                <w:szCs w:val="18"/>
              </w:rPr>
              <w:t>/</w:t>
            </w:r>
            <w:r>
              <w:rPr>
                <w:rFonts w:ascii="宋体" w:hAnsi="宋体" w:cs="宋体" w:hint="eastAsia"/>
                <w:color w:val="000000"/>
                <w:kern w:val="0"/>
                <w:sz w:val="18"/>
                <w:szCs w:val="18"/>
              </w:rPr>
              <w:t>定时</w:t>
            </w:r>
            <w:r>
              <w:rPr>
                <w:rFonts w:ascii="宋体" w:hAnsi="宋体" w:cs="宋体" w:hint="eastAsia"/>
                <w:color w:val="000000"/>
                <w:kern w:val="0"/>
                <w:sz w:val="18"/>
                <w:szCs w:val="18"/>
              </w:rPr>
              <w:br/>
            </w:r>
            <w:r>
              <w:rPr>
                <w:rFonts w:ascii="宋体" w:hAnsi="宋体" w:cs="宋体" w:hint="eastAsia"/>
                <w:color w:val="000000"/>
                <w:kern w:val="0"/>
                <w:sz w:val="18"/>
                <w:szCs w:val="18"/>
              </w:rPr>
              <w:t>恢复默认：支持一键恢复默认配置</w:t>
            </w:r>
            <w:r>
              <w:rPr>
                <w:rFonts w:ascii="宋体" w:hAnsi="宋体" w:cs="宋体" w:hint="eastAsia"/>
                <w:color w:val="000000"/>
                <w:kern w:val="0"/>
                <w:sz w:val="18"/>
                <w:szCs w:val="18"/>
              </w:rPr>
              <w:br/>
            </w:r>
            <w:r>
              <w:rPr>
                <w:rFonts w:ascii="宋体" w:hAnsi="宋体" w:cs="宋体" w:hint="eastAsia"/>
                <w:color w:val="000000"/>
                <w:kern w:val="0"/>
                <w:sz w:val="18"/>
                <w:szCs w:val="18"/>
              </w:rPr>
              <w:t>用户管理：最大支持</w:t>
            </w:r>
            <w:r>
              <w:rPr>
                <w:rFonts w:ascii="宋体" w:hAnsi="宋体" w:cs="宋体" w:hint="eastAsia"/>
                <w:color w:val="000000"/>
                <w:kern w:val="0"/>
                <w:sz w:val="18"/>
                <w:szCs w:val="18"/>
              </w:rPr>
              <w:t>20</w:t>
            </w:r>
            <w:r>
              <w:rPr>
                <w:rFonts w:ascii="宋体" w:hAnsi="宋体" w:cs="宋体" w:hint="eastAsia"/>
                <w:color w:val="000000"/>
                <w:kern w:val="0"/>
                <w:sz w:val="18"/>
                <w:szCs w:val="18"/>
              </w:rPr>
              <w:t>个用户</w:t>
            </w:r>
            <w:r>
              <w:rPr>
                <w:rFonts w:ascii="宋体" w:hAnsi="宋体" w:cs="宋体" w:hint="eastAsia"/>
                <w:color w:val="000000"/>
                <w:kern w:val="0"/>
                <w:sz w:val="18"/>
                <w:szCs w:val="18"/>
              </w:rPr>
              <w:br/>
            </w:r>
            <w:r>
              <w:rPr>
                <w:rFonts w:ascii="宋体" w:hAnsi="宋体" w:cs="宋体" w:hint="eastAsia"/>
                <w:color w:val="000000"/>
                <w:kern w:val="0"/>
                <w:sz w:val="18"/>
                <w:szCs w:val="18"/>
              </w:rPr>
              <w:t>安全模式：授权的用户名和密码；</w:t>
            </w:r>
            <w:r>
              <w:rPr>
                <w:rFonts w:ascii="宋体" w:hAnsi="宋体" w:cs="宋体" w:hint="eastAsia"/>
                <w:color w:val="000000"/>
                <w:kern w:val="0"/>
                <w:sz w:val="18"/>
                <w:szCs w:val="18"/>
              </w:rPr>
              <w:t>MAC</w:t>
            </w:r>
            <w:r>
              <w:rPr>
                <w:rFonts w:ascii="宋体" w:hAnsi="宋体" w:cs="宋体" w:hint="eastAsia"/>
                <w:color w:val="000000"/>
                <w:kern w:val="0"/>
                <w:sz w:val="18"/>
                <w:szCs w:val="18"/>
              </w:rPr>
              <w:t>地址绑定；</w:t>
            </w:r>
            <w:r>
              <w:rPr>
                <w:rFonts w:ascii="宋体" w:hAnsi="宋体" w:cs="宋体" w:hint="eastAsia"/>
                <w:color w:val="000000"/>
                <w:kern w:val="0"/>
                <w:sz w:val="18"/>
                <w:szCs w:val="18"/>
              </w:rPr>
              <w:t>HTTPS</w:t>
            </w:r>
            <w:r>
              <w:rPr>
                <w:rFonts w:ascii="宋体" w:hAnsi="宋体" w:cs="宋体" w:hint="eastAsia"/>
                <w:color w:val="000000"/>
                <w:kern w:val="0"/>
                <w:sz w:val="18"/>
                <w:szCs w:val="18"/>
              </w:rPr>
              <w:t>加密；网络访问控制</w:t>
            </w:r>
            <w:r>
              <w:rPr>
                <w:rFonts w:ascii="宋体" w:hAnsi="宋体" w:cs="宋体" w:hint="eastAsia"/>
                <w:color w:val="000000"/>
                <w:kern w:val="0"/>
                <w:sz w:val="18"/>
                <w:szCs w:val="18"/>
              </w:rPr>
              <w:br/>
            </w:r>
            <w:r>
              <w:rPr>
                <w:rFonts w:ascii="宋体" w:hAnsi="宋体" w:cs="宋体" w:hint="eastAsia"/>
                <w:color w:val="000000"/>
                <w:kern w:val="0"/>
                <w:sz w:val="18"/>
                <w:szCs w:val="18"/>
              </w:rPr>
              <w:t>供电方式：</w:t>
            </w:r>
            <w:r>
              <w:rPr>
                <w:rFonts w:ascii="宋体" w:hAnsi="宋体" w:cs="宋体" w:hint="eastAsia"/>
                <w:color w:val="000000"/>
                <w:kern w:val="0"/>
                <w:sz w:val="18"/>
                <w:szCs w:val="18"/>
              </w:rPr>
              <w:t>DC12V/</w:t>
            </w:r>
            <w:r>
              <w:rPr>
                <w:rFonts w:ascii="宋体" w:hAnsi="宋体" w:cs="宋体" w:hint="eastAsia"/>
                <w:color w:val="000000"/>
                <w:kern w:val="0"/>
                <w:sz w:val="18"/>
                <w:szCs w:val="18"/>
              </w:rPr>
              <w:t>POE</w:t>
            </w:r>
            <w:r>
              <w:rPr>
                <w:rFonts w:ascii="宋体" w:hAnsi="宋体" w:cs="宋体" w:hint="eastAsia"/>
                <w:color w:val="000000"/>
                <w:kern w:val="0"/>
                <w:sz w:val="18"/>
                <w:szCs w:val="18"/>
              </w:rPr>
              <w:br/>
            </w:r>
            <w:r>
              <w:rPr>
                <w:rFonts w:ascii="宋体" w:hAnsi="宋体" w:cs="宋体" w:hint="eastAsia"/>
                <w:color w:val="000000"/>
                <w:kern w:val="0"/>
                <w:sz w:val="18"/>
                <w:szCs w:val="18"/>
              </w:rPr>
              <w:t>防护等级：</w:t>
            </w:r>
            <w:r>
              <w:rPr>
                <w:rFonts w:ascii="宋体" w:hAnsi="宋体" w:cs="宋体" w:hint="eastAsia"/>
                <w:color w:val="000000"/>
                <w:kern w:val="0"/>
                <w:sz w:val="18"/>
                <w:szCs w:val="18"/>
              </w:rPr>
              <w:t>IP67</w:t>
            </w:r>
          </w:p>
          <w:p w:rsidR="0000088D" w:rsidRDefault="00B3397F">
            <w:pPr>
              <w:widowControl/>
              <w:spacing w:line="400" w:lineRule="exact"/>
              <w:jc w:val="left"/>
              <w:textAlignment w:val="center"/>
              <w:rPr>
                <w:rFonts w:ascii="宋体" w:hAnsi="宋体" w:cs="宋体"/>
                <w:bCs/>
                <w:color w:val="000000"/>
                <w:kern w:val="0"/>
                <w:sz w:val="18"/>
                <w:szCs w:val="18"/>
              </w:rPr>
            </w:pPr>
            <w:r>
              <w:rPr>
                <w:rFonts w:ascii="宋体" w:hAnsi="宋体" w:cs="宋体" w:hint="eastAsia"/>
                <w:bCs/>
                <w:color w:val="000000"/>
                <w:kern w:val="0"/>
                <w:sz w:val="18"/>
                <w:szCs w:val="18"/>
              </w:rPr>
              <w:t>★该产品必须提供公安部权威检测机构出具的检验报告，复印件加盖厂家公章。</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20</w:t>
            </w:r>
          </w:p>
        </w:tc>
      </w:tr>
      <w:tr w:rsidR="0000088D">
        <w:trPr>
          <w:trHeight w:val="451"/>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网络高清半球摄像机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成像器件：</w:t>
            </w:r>
            <w:r>
              <w:rPr>
                <w:rFonts w:ascii="宋体" w:hAnsi="宋体" w:cs="宋体" w:hint="eastAsia"/>
                <w:color w:val="000000"/>
                <w:kern w:val="0"/>
                <w:sz w:val="18"/>
                <w:szCs w:val="18"/>
              </w:rPr>
              <w:t>1/2.7</w:t>
            </w:r>
            <w:r>
              <w:rPr>
                <w:rFonts w:ascii="宋体" w:hAnsi="宋体" w:cs="宋体" w:hint="eastAsia"/>
                <w:color w:val="000000"/>
                <w:kern w:val="0"/>
                <w:sz w:val="18"/>
                <w:szCs w:val="18"/>
              </w:rPr>
              <w:t>英寸</w:t>
            </w:r>
            <w:r>
              <w:rPr>
                <w:rFonts w:ascii="宋体" w:hAnsi="宋体" w:cs="宋体" w:hint="eastAsia"/>
                <w:color w:val="000000"/>
                <w:kern w:val="0"/>
                <w:sz w:val="18"/>
                <w:szCs w:val="18"/>
              </w:rPr>
              <w:t>CMOS</w:t>
            </w:r>
            <w:r>
              <w:rPr>
                <w:rFonts w:ascii="宋体" w:hAnsi="宋体" w:cs="宋体" w:hint="eastAsia"/>
                <w:color w:val="000000"/>
                <w:kern w:val="0"/>
                <w:sz w:val="18"/>
                <w:szCs w:val="18"/>
              </w:rPr>
              <w:br/>
            </w:r>
            <w:r>
              <w:rPr>
                <w:rFonts w:ascii="宋体" w:hAnsi="宋体" w:cs="宋体" w:hint="eastAsia"/>
                <w:color w:val="000000"/>
                <w:kern w:val="0"/>
                <w:sz w:val="18"/>
                <w:szCs w:val="18"/>
              </w:rPr>
              <w:t>最低照度：</w:t>
            </w:r>
            <w:r>
              <w:rPr>
                <w:rFonts w:ascii="宋体" w:hAnsi="宋体" w:cs="宋体" w:hint="eastAsia"/>
                <w:color w:val="000000"/>
                <w:kern w:val="0"/>
                <w:sz w:val="18"/>
                <w:szCs w:val="18"/>
              </w:rPr>
              <w:t>0.01Lux</w:t>
            </w:r>
            <w:r>
              <w:rPr>
                <w:rFonts w:ascii="宋体" w:hAnsi="宋体" w:cs="宋体" w:hint="eastAsia"/>
                <w:color w:val="000000"/>
                <w:kern w:val="0"/>
                <w:sz w:val="18"/>
                <w:szCs w:val="18"/>
              </w:rPr>
              <w:t>（彩色模式），</w:t>
            </w:r>
            <w:r>
              <w:rPr>
                <w:rFonts w:ascii="宋体" w:hAnsi="宋体" w:cs="宋体" w:hint="eastAsia"/>
                <w:color w:val="000000"/>
                <w:kern w:val="0"/>
                <w:sz w:val="18"/>
                <w:szCs w:val="18"/>
              </w:rPr>
              <w:t>0.001Lux</w:t>
            </w:r>
            <w:r>
              <w:rPr>
                <w:rFonts w:ascii="宋体" w:hAnsi="宋体" w:cs="宋体" w:hint="eastAsia"/>
                <w:color w:val="000000"/>
                <w:kern w:val="0"/>
                <w:sz w:val="18"/>
                <w:szCs w:val="18"/>
              </w:rPr>
              <w:t>（黑白模式），</w:t>
            </w:r>
            <w:r>
              <w:rPr>
                <w:rFonts w:ascii="宋体" w:hAnsi="宋体" w:cs="宋体" w:hint="eastAsia"/>
                <w:color w:val="000000"/>
                <w:kern w:val="0"/>
                <w:sz w:val="18"/>
                <w:szCs w:val="18"/>
              </w:rPr>
              <w:t>0Lux</w:t>
            </w:r>
            <w:r>
              <w:rPr>
                <w:rFonts w:ascii="宋体" w:hAnsi="宋体" w:cs="宋体" w:hint="eastAsia"/>
                <w:color w:val="000000"/>
                <w:kern w:val="0"/>
                <w:sz w:val="18"/>
                <w:szCs w:val="18"/>
              </w:rPr>
              <w:t>（红外灯开启）</w:t>
            </w:r>
            <w:r>
              <w:rPr>
                <w:rFonts w:ascii="宋体" w:hAnsi="宋体" w:cs="宋体" w:hint="eastAsia"/>
                <w:color w:val="000000"/>
                <w:kern w:val="0"/>
                <w:sz w:val="18"/>
                <w:szCs w:val="18"/>
              </w:rPr>
              <w:br/>
            </w:r>
            <w:r>
              <w:rPr>
                <w:rFonts w:ascii="宋体" w:hAnsi="宋体" w:cs="宋体" w:hint="eastAsia"/>
                <w:color w:val="000000"/>
                <w:kern w:val="0"/>
                <w:sz w:val="18"/>
                <w:szCs w:val="18"/>
              </w:rPr>
              <w:t>电子快门：</w:t>
            </w:r>
            <w:r>
              <w:rPr>
                <w:rFonts w:ascii="宋体" w:hAnsi="宋体" w:cs="宋体" w:hint="eastAsia"/>
                <w:color w:val="000000"/>
                <w:kern w:val="0"/>
                <w:sz w:val="18"/>
                <w:szCs w:val="18"/>
              </w:rPr>
              <w:t>1/3s-1/100000s</w:t>
            </w:r>
            <w:r>
              <w:rPr>
                <w:rFonts w:ascii="宋体" w:hAnsi="宋体" w:cs="宋体" w:hint="eastAsia"/>
                <w:color w:val="000000"/>
                <w:kern w:val="0"/>
                <w:sz w:val="18"/>
                <w:szCs w:val="18"/>
              </w:rPr>
              <w:t>，可手动调节</w:t>
            </w:r>
            <w:r>
              <w:rPr>
                <w:rFonts w:ascii="宋体" w:hAnsi="宋体" w:cs="宋体" w:hint="eastAsia"/>
                <w:color w:val="000000"/>
                <w:kern w:val="0"/>
                <w:sz w:val="18"/>
                <w:szCs w:val="18"/>
              </w:rPr>
              <w:br/>
            </w:r>
            <w:r>
              <w:rPr>
                <w:rFonts w:ascii="宋体" w:hAnsi="宋体" w:cs="宋体" w:hint="eastAsia"/>
                <w:color w:val="000000"/>
                <w:kern w:val="0"/>
                <w:sz w:val="18"/>
                <w:szCs w:val="18"/>
              </w:rPr>
              <w:t>信噪比：</w:t>
            </w:r>
            <w:r>
              <w:rPr>
                <w:rFonts w:ascii="宋体" w:hAnsi="宋体" w:cs="宋体" w:hint="eastAsia"/>
                <w:color w:val="000000"/>
                <w:kern w:val="0"/>
                <w:sz w:val="18"/>
                <w:szCs w:val="18"/>
              </w:rPr>
              <w:t>&gt;56dB</w:t>
            </w:r>
            <w:r>
              <w:rPr>
                <w:rFonts w:ascii="宋体" w:hAnsi="宋体" w:cs="宋体" w:hint="eastAsia"/>
                <w:color w:val="000000"/>
                <w:kern w:val="0"/>
                <w:sz w:val="18"/>
                <w:szCs w:val="18"/>
              </w:rPr>
              <w:t>；其它参数：补光灯数量：</w:t>
            </w:r>
            <w:r>
              <w:rPr>
                <w:rFonts w:ascii="宋体" w:hAnsi="宋体" w:cs="宋体" w:hint="eastAsia"/>
                <w:color w:val="000000"/>
                <w:kern w:val="0"/>
                <w:sz w:val="18"/>
                <w:szCs w:val="18"/>
              </w:rPr>
              <w:t>L1</w:t>
            </w:r>
            <w:r>
              <w:rPr>
                <w:rFonts w:ascii="宋体" w:hAnsi="宋体" w:cs="宋体" w:hint="eastAsia"/>
                <w:color w:val="000000"/>
                <w:kern w:val="0"/>
                <w:sz w:val="18"/>
                <w:szCs w:val="18"/>
              </w:rPr>
              <w:t>单灯，</w:t>
            </w:r>
            <w:r>
              <w:rPr>
                <w:rFonts w:ascii="宋体" w:hAnsi="宋体" w:cs="宋体" w:hint="eastAsia"/>
                <w:color w:val="000000"/>
                <w:kern w:val="0"/>
                <w:sz w:val="18"/>
                <w:szCs w:val="18"/>
              </w:rPr>
              <w:t>L2</w:t>
            </w:r>
            <w:r>
              <w:rPr>
                <w:rFonts w:ascii="宋体" w:hAnsi="宋体" w:cs="宋体" w:hint="eastAsia"/>
                <w:color w:val="000000"/>
                <w:kern w:val="0"/>
                <w:sz w:val="18"/>
                <w:szCs w:val="18"/>
              </w:rPr>
              <w:t>：双灯</w:t>
            </w:r>
            <w:r>
              <w:rPr>
                <w:rFonts w:ascii="宋体" w:hAnsi="宋体" w:cs="宋体" w:hint="eastAsia"/>
                <w:color w:val="000000"/>
                <w:kern w:val="0"/>
                <w:sz w:val="18"/>
                <w:szCs w:val="18"/>
              </w:rPr>
              <w:br/>
            </w:r>
            <w:r>
              <w:rPr>
                <w:rFonts w:ascii="宋体" w:hAnsi="宋体" w:cs="宋体" w:hint="eastAsia"/>
                <w:color w:val="000000"/>
                <w:kern w:val="0"/>
                <w:sz w:val="18"/>
                <w:szCs w:val="18"/>
              </w:rPr>
              <w:t>最大红外距离：</w:t>
            </w:r>
            <w:r>
              <w:rPr>
                <w:rFonts w:ascii="宋体" w:hAnsi="宋体" w:cs="宋体" w:hint="eastAsia"/>
                <w:color w:val="000000"/>
                <w:kern w:val="0"/>
                <w:sz w:val="18"/>
                <w:szCs w:val="18"/>
              </w:rPr>
              <w:t>50m/80m</w:t>
            </w:r>
            <w:r>
              <w:rPr>
                <w:rFonts w:ascii="宋体" w:hAnsi="宋体" w:cs="宋体" w:hint="eastAsia"/>
                <w:color w:val="000000"/>
                <w:kern w:val="0"/>
                <w:sz w:val="18"/>
                <w:szCs w:val="18"/>
              </w:rPr>
              <w:t>；日夜转换：</w:t>
            </w:r>
            <w:r>
              <w:rPr>
                <w:rFonts w:ascii="宋体" w:hAnsi="宋体" w:cs="宋体" w:hint="eastAsia"/>
                <w:color w:val="000000"/>
                <w:kern w:val="0"/>
                <w:sz w:val="18"/>
                <w:szCs w:val="18"/>
              </w:rPr>
              <w:t>IR-CUT</w:t>
            </w:r>
            <w:r>
              <w:rPr>
                <w:rFonts w:ascii="宋体" w:hAnsi="宋体" w:cs="宋体" w:hint="eastAsia"/>
                <w:color w:val="000000"/>
                <w:kern w:val="0"/>
                <w:sz w:val="18"/>
                <w:szCs w:val="18"/>
              </w:rPr>
              <w:t>自动切换</w:t>
            </w:r>
            <w:r>
              <w:rPr>
                <w:rFonts w:ascii="宋体" w:hAnsi="宋体" w:cs="宋体" w:hint="eastAsia"/>
                <w:color w:val="000000"/>
                <w:kern w:val="0"/>
                <w:sz w:val="18"/>
                <w:szCs w:val="18"/>
              </w:rPr>
              <w:br/>
            </w:r>
            <w:r>
              <w:rPr>
                <w:rFonts w:ascii="宋体" w:hAnsi="宋体" w:cs="宋体" w:hint="eastAsia"/>
                <w:color w:val="000000"/>
                <w:kern w:val="0"/>
                <w:sz w:val="18"/>
                <w:szCs w:val="18"/>
              </w:rPr>
              <w:t>降噪：</w:t>
            </w:r>
            <w:r>
              <w:rPr>
                <w:rFonts w:ascii="宋体" w:hAnsi="宋体" w:cs="宋体" w:hint="eastAsia"/>
                <w:color w:val="000000"/>
                <w:kern w:val="0"/>
                <w:sz w:val="18"/>
                <w:szCs w:val="18"/>
              </w:rPr>
              <w:t>3D</w:t>
            </w:r>
            <w:r>
              <w:rPr>
                <w:rFonts w:ascii="宋体" w:hAnsi="宋体" w:cs="宋体" w:hint="eastAsia"/>
                <w:color w:val="000000"/>
                <w:kern w:val="0"/>
                <w:sz w:val="18"/>
                <w:szCs w:val="18"/>
              </w:rPr>
              <w:t>降噪；宽动态：支持；增益控制：自动；白平衡：自动；背光补偿：支持，可选择区域；强光抑制：支持</w:t>
            </w:r>
            <w:r>
              <w:rPr>
                <w:rFonts w:ascii="宋体" w:hAnsi="宋体" w:cs="宋体" w:hint="eastAsia"/>
                <w:color w:val="000000"/>
                <w:kern w:val="0"/>
                <w:sz w:val="18"/>
                <w:szCs w:val="18"/>
              </w:rPr>
              <w:br/>
            </w:r>
            <w:r>
              <w:rPr>
                <w:rFonts w:ascii="宋体" w:hAnsi="宋体" w:cs="宋体" w:hint="eastAsia"/>
                <w:color w:val="000000"/>
                <w:kern w:val="0"/>
                <w:sz w:val="18"/>
                <w:szCs w:val="18"/>
              </w:rPr>
              <w:t>压缩格式：</w:t>
            </w:r>
            <w:r>
              <w:rPr>
                <w:rFonts w:ascii="宋体" w:hAnsi="宋体" w:cs="宋体" w:hint="eastAsia"/>
                <w:color w:val="000000"/>
                <w:kern w:val="0"/>
                <w:sz w:val="18"/>
                <w:szCs w:val="18"/>
              </w:rPr>
              <w:t>H.264</w:t>
            </w:r>
            <w:r>
              <w:rPr>
                <w:rFonts w:ascii="宋体" w:hAnsi="宋体" w:cs="宋体" w:hint="eastAsia"/>
                <w:color w:val="000000"/>
                <w:kern w:val="0"/>
                <w:sz w:val="18"/>
                <w:szCs w:val="18"/>
              </w:rPr>
              <w:t>，</w:t>
            </w:r>
            <w:r>
              <w:rPr>
                <w:rFonts w:ascii="宋体" w:hAnsi="宋体" w:cs="宋体" w:hint="eastAsia"/>
                <w:color w:val="000000"/>
                <w:kern w:val="0"/>
                <w:sz w:val="18"/>
                <w:szCs w:val="18"/>
              </w:rPr>
              <w:t>M-JPEG</w:t>
            </w:r>
            <w:r>
              <w:rPr>
                <w:rFonts w:ascii="宋体" w:hAnsi="宋体" w:cs="宋体" w:hint="eastAsia"/>
                <w:color w:val="000000"/>
                <w:kern w:val="0"/>
                <w:sz w:val="18"/>
                <w:szCs w:val="18"/>
              </w:rPr>
              <w:t>，</w:t>
            </w:r>
            <w:r>
              <w:rPr>
                <w:rFonts w:ascii="宋体" w:hAnsi="宋体" w:cs="宋体" w:hint="eastAsia"/>
                <w:color w:val="000000"/>
                <w:kern w:val="0"/>
                <w:sz w:val="18"/>
                <w:szCs w:val="18"/>
              </w:rPr>
              <w:t>H.265</w:t>
            </w:r>
            <w:r>
              <w:rPr>
                <w:rFonts w:ascii="宋体" w:hAnsi="宋体" w:cs="宋体" w:hint="eastAsia"/>
                <w:color w:val="000000"/>
                <w:kern w:val="0"/>
                <w:sz w:val="18"/>
                <w:szCs w:val="18"/>
              </w:rPr>
              <w:t>，</w:t>
            </w:r>
            <w:r>
              <w:rPr>
                <w:rFonts w:ascii="宋体" w:hAnsi="宋体" w:cs="宋体" w:hint="eastAsia"/>
                <w:color w:val="000000"/>
                <w:kern w:val="0"/>
                <w:sz w:val="18"/>
                <w:szCs w:val="18"/>
              </w:rPr>
              <w:t>H.264B</w:t>
            </w:r>
            <w:r>
              <w:rPr>
                <w:rFonts w:ascii="宋体" w:hAnsi="宋体" w:cs="宋体" w:hint="eastAsia"/>
                <w:color w:val="000000"/>
                <w:kern w:val="0"/>
                <w:sz w:val="18"/>
                <w:szCs w:val="18"/>
              </w:rPr>
              <w:t>，</w:t>
            </w:r>
            <w:r>
              <w:rPr>
                <w:rFonts w:ascii="宋体" w:hAnsi="宋体" w:cs="宋体" w:hint="eastAsia"/>
                <w:color w:val="000000"/>
                <w:kern w:val="0"/>
                <w:sz w:val="18"/>
                <w:szCs w:val="18"/>
              </w:rPr>
              <w:t>H.264H</w:t>
            </w:r>
            <w:r>
              <w:rPr>
                <w:rFonts w:ascii="宋体" w:hAnsi="宋体" w:cs="宋体" w:hint="eastAsia"/>
                <w:color w:val="000000"/>
                <w:kern w:val="0"/>
                <w:sz w:val="18"/>
                <w:szCs w:val="18"/>
              </w:rPr>
              <w:br/>
            </w:r>
            <w:r>
              <w:rPr>
                <w:rFonts w:ascii="宋体" w:hAnsi="宋体" w:cs="宋体" w:hint="eastAsia"/>
                <w:color w:val="000000"/>
                <w:kern w:val="0"/>
                <w:sz w:val="18"/>
                <w:szCs w:val="18"/>
              </w:rPr>
              <w:t>视频帧率：</w:t>
            </w:r>
            <w:r>
              <w:rPr>
                <w:rFonts w:ascii="宋体" w:hAnsi="宋体" w:cs="宋体" w:hint="eastAsia"/>
                <w:color w:val="000000"/>
                <w:kern w:val="0"/>
                <w:sz w:val="18"/>
                <w:szCs w:val="18"/>
              </w:rPr>
              <w:t>50HZ</w:t>
            </w:r>
            <w:r>
              <w:rPr>
                <w:rFonts w:ascii="宋体" w:hAnsi="宋体" w:cs="宋体" w:hint="eastAsia"/>
                <w:color w:val="000000"/>
                <w:kern w:val="0"/>
                <w:sz w:val="18"/>
                <w:szCs w:val="18"/>
              </w:rPr>
              <w:t>：主码流（</w:t>
            </w:r>
            <w:r>
              <w:rPr>
                <w:rFonts w:ascii="宋体" w:hAnsi="宋体" w:cs="宋体" w:hint="eastAsia"/>
                <w:color w:val="000000"/>
                <w:kern w:val="0"/>
                <w:sz w:val="18"/>
                <w:szCs w:val="18"/>
              </w:rPr>
              <w:t>1920</w:t>
            </w:r>
            <w:r>
              <w:rPr>
                <w:rFonts w:ascii="宋体" w:hAnsi="宋体" w:cs="宋体" w:hint="eastAsia"/>
                <w:color w:val="000000"/>
                <w:kern w:val="0"/>
                <w:sz w:val="18"/>
                <w:szCs w:val="18"/>
              </w:rPr>
              <w:t>×</w:t>
            </w:r>
            <w:r>
              <w:rPr>
                <w:rFonts w:ascii="宋体" w:hAnsi="宋体" w:cs="宋体" w:hint="eastAsia"/>
                <w:color w:val="000000"/>
                <w:kern w:val="0"/>
                <w:sz w:val="18"/>
                <w:szCs w:val="18"/>
              </w:rPr>
              <w:t>1080@25fps</w:t>
            </w:r>
            <w:r>
              <w:rPr>
                <w:rFonts w:ascii="宋体" w:hAnsi="宋体" w:cs="宋体" w:hint="eastAsia"/>
                <w:color w:val="000000"/>
                <w:kern w:val="0"/>
                <w:sz w:val="18"/>
                <w:szCs w:val="18"/>
              </w:rPr>
              <w:t>），辅码流（</w:t>
            </w:r>
            <w:r>
              <w:rPr>
                <w:rFonts w:ascii="宋体" w:hAnsi="宋体" w:cs="宋体" w:hint="eastAsia"/>
                <w:color w:val="000000"/>
                <w:kern w:val="0"/>
                <w:sz w:val="18"/>
                <w:szCs w:val="18"/>
              </w:rPr>
              <w:t>704</w:t>
            </w:r>
            <w:r>
              <w:rPr>
                <w:rFonts w:ascii="宋体" w:hAnsi="宋体" w:cs="宋体" w:hint="eastAsia"/>
                <w:color w:val="000000"/>
                <w:kern w:val="0"/>
                <w:sz w:val="18"/>
                <w:szCs w:val="18"/>
              </w:rPr>
              <w:t>×</w:t>
            </w:r>
            <w:r>
              <w:rPr>
                <w:rFonts w:ascii="宋体" w:hAnsi="宋体" w:cs="宋体" w:hint="eastAsia"/>
                <w:color w:val="000000"/>
                <w:kern w:val="0"/>
                <w:sz w:val="18"/>
                <w:szCs w:val="18"/>
              </w:rPr>
              <w:t>576@25fps</w:t>
            </w:r>
            <w:r>
              <w:rPr>
                <w:rFonts w:ascii="宋体" w:hAnsi="宋体" w:cs="宋体" w:hint="eastAsia"/>
                <w:color w:val="000000"/>
                <w:kern w:val="0"/>
                <w:sz w:val="18"/>
                <w:szCs w:val="18"/>
              </w:rPr>
              <w:t>）</w:t>
            </w:r>
            <w:r>
              <w:rPr>
                <w:rFonts w:ascii="宋体" w:hAnsi="宋体" w:cs="宋体" w:hint="eastAsia"/>
                <w:color w:val="000000"/>
                <w:kern w:val="0"/>
                <w:sz w:val="18"/>
                <w:szCs w:val="18"/>
              </w:rPr>
              <w:t>60HZ</w:t>
            </w:r>
            <w:r>
              <w:rPr>
                <w:rFonts w:ascii="宋体" w:hAnsi="宋体" w:cs="宋体" w:hint="eastAsia"/>
                <w:color w:val="000000"/>
                <w:kern w:val="0"/>
                <w:sz w:val="18"/>
                <w:szCs w:val="18"/>
              </w:rPr>
              <w:t>：主码流（</w:t>
            </w:r>
            <w:r>
              <w:rPr>
                <w:rFonts w:ascii="宋体" w:hAnsi="宋体" w:cs="宋体" w:hint="eastAsia"/>
                <w:color w:val="000000"/>
                <w:kern w:val="0"/>
                <w:sz w:val="18"/>
                <w:szCs w:val="18"/>
              </w:rPr>
              <w:t>1920</w:t>
            </w:r>
            <w:r>
              <w:rPr>
                <w:rFonts w:ascii="宋体" w:hAnsi="宋体" w:cs="宋体" w:hint="eastAsia"/>
                <w:color w:val="000000"/>
                <w:kern w:val="0"/>
                <w:sz w:val="18"/>
                <w:szCs w:val="18"/>
              </w:rPr>
              <w:t>×</w:t>
            </w:r>
            <w:r>
              <w:rPr>
                <w:rFonts w:ascii="宋体" w:hAnsi="宋体" w:cs="宋体" w:hint="eastAsia"/>
                <w:color w:val="000000"/>
                <w:kern w:val="0"/>
                <w:sz w:val="18"/>
                <w:szCs w:val="18"/>
              </w:rPr>
              <w:t>1080@30fps</w:t>
            </w:r>
            <w:r>
              <w:rPr>
                <w:rFonts w:ascii="宋体" w:hAnsi="宋体" w:cs="宋体" w:hint="eastAsia"/>
                <w:color w:val="000000"/>
                <w:kern w:val="0"/>
                <w:sz w:val="18"/>
                <w:szCs w:val="18"/>
              </w:rPr>
              <w:t>），辅码流</w:t>
            </w:r>
            <w:r>
              <w:rPr>
                <w:rFonts w:ascii="宋体" w:hAnsi="宋体" w:cs="宋体" w:hint="eastAsia"/>
                <w:color w:val="000000"/>
                <w:kern w:val="0"/>
                <w:sz w:val="18"/>
                <w:szCs w:val="18"/>
              </w:rPr>
              <w:lastRenderedPageBreak/>
              <w:t>（</w:t>
            </w:r>
            <w:r>
              <w:rPr>
                <w:rFonts w:ascii="宋体" w:hAnsi="宋体" w:cs="宋体" w:hint="eastAsia"/>
                <w:color w:val="000000"/>
                <w:kern w:val="0"/>
                <w:sz w:val="18"/>
                <w:szCs w:val="18"/>
              </w:rPr>
              <w:t>704</w:t>
            </w:r>
            <w:r>
              <w:rPr>
                <w:rFonts w:ascii="宋体" w:hAnsi="宋体" w:cs="宋体" w:hint="eastAsia"/>
                <w:color w:val="000000"/>
                <w:kern w:val="0"/>
                <w:sz w:val="18"/>
                <w:szCs w:val="18"/>
              </w:rPr>
              <w:t>×</w:t>
            </w:r>
            <w:r>
              <w:rPr>
                <w:rFonts w:ascii="宋体" w:hAnsi="宋体" w:cs="宋体" w:hint="eastAsia"/>
                <w:color w:val="000000"/>
                <w:kern w:val="0"/>
                <w:sz w:val="18"/>
                <w:szCs w:val="18"/>
              </w:rPr>
              <w:t>480@30fps</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网络接口：</w:t>
            </w:r>
            <w:r>
              <w:rPr>
                <w:rFonts w:ascii="宋体" w:hAnsi="宋体" w:cs="宋体" w:hint="eastAsia"/>
                <w:color w:val="000000"/>
                <w:kern w:val="0"/>
                <w:sz w:val="18"/>
                <w:szCs w:val="18"/>
              </w:rPr>
              <w:t>10/100M</w:t>
            </w:r>
            <w:r>
              <w:rPr>
                <w:rFonts w:ascii="宋体" w:hAnsi="宋体" w:cs="宋体" w:hint="eastAsia"/>
                <w:color w:val="000000"/>
                <w:kern w:val="0"/>
                <w:sz w:val="18"/>
                <w:szCs w:val="18"/>
              </w:rPr>
              <w:t>以太网口</w:t>
            </w:r>
            <w:r>
              <w:rPr>
                <w:rFonts w:ascii="宋体" w:hAnsi="宋体" w:cs="宋体" w:hint="eastAsia"/>
                <w:color w:val="000000"/>
                <w:kern w:val="0"/>
                <w:sz w:val="18"/>
                <w:szCs w:val="18"/>
              </w:rPr>
              <w:br/>
            </w:r>
            <w:r>
              <w:rPr>
                <w:rFonts w:ascii="宋体" w:hAnsi="宋体" w:cs="宋体" w:hint="eastAsia"/>
                <w:color w:val="000000"/>
                <w:kern w:val="0"/>
                <w:sz w:val="18"/>
                <w:szCs w:val="18"/>
              </w:rPr>
              <w:t>防护等级：</w:t>
            </w:r>
            <w:r>
              <w:rPr>
                <w:rFonts w:ascii="宋体" w:hAnsi="宋体" w:cs="宋体" w:hint="eastAsia"/>
                <w:color w:val="000000"/>
                <w:kern w:val="0"/>
                <w:sz w:val="18"/>
                <w:szCs w:val="18"/>
              </w:rPr>
              <w:t>IP67</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11</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4</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摄像机支架</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全铝材质，轻便牢固，表面喷塑处理</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6</w:t>
            </w:r>
          </w:p>
        </w:tc>
      </w:tr>
      <w:tr w:rsidR="0000088D">
        <w:trPr>
          <w:trHeight w:val="2864"/>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温湿度报警系统</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温度、湿度误差校正设置</w:t>
            </w:r>
            <w:r>
              <w:rPr>
                <w:rFonts w:ascii="宋体" w:hAnsi="宋体" w:cs="宋体" w:hint="eastAsia"/>
                <w:color w:val="000000"/>
                <w:kern w:val="0"/>
                <w:sz w:val="18"/>
                <w:szCs w:val="18"/>
              </w:rPr>
              <w:br/>
            </w:r>
            <w:r>
              <w:rPr>
                <w:rFonts w:ascii="宋体" w:hAnsi="宋体" w:cs="宋体" w:hint="eastAsia"/>
                <w:color w:val="000000"/>
                <w:kern w:val="0"/>
                <w:sz w:val="18"/>
                <w:szCs w:val="18"/>
              </w:rPr>
              <w:t>温湿度上下限阈值范围报警设置</w:t>
            </w:r>
            <w:r>
              <w:rPr>
                <w:rFonts w:ascii="宋体" w:hAnsi="宋体" w:cs="宋体" w:hint="eastAsia"/>
                <w:color w:val="000000"/>
                <w:kern w:val="0"/>
                <w:sz w:val="18"/>
                <w:szCs w:val="18"/>
              </w:rPr>
              <w:br/>
            </w:r>
            <w:r>
              <w:rPr>
                <w:rFonts w:ascii="宋体" w:hAnsi="宋体" w:cs="宋体" w:hint="eastAsia"/>
                <w:color w:val="000000"/>
                <w:kern w:val="0"/>
                <w:sz w:val="18"/>
                <w:szCs w:val="18"/>
              </w:rPr>
              <w:t>支持协议自动设置</w:t>
            </w:r>
            <w:r>
              <w:rPr>
                <w:rFonts w:ascii="宋体" w:hAnsi="宋体" w:cs="宋体" w:hint="eastAsia"/>
                <w:color w:val="000000"/>
                <w:kern w:val="0"/>
                <w:sz w:val="18"/>
                <w:szCs w:val="18"/>
              </w:rPr>
              <w:br/>
            </w:r>
            <w:r>
              <w:rPr>
                <w:rFonts w:ascii="宋体" w:hAnsi="宋体" w:cs="宋体" w:hint="eastAsia"/>
                <w:color w:val="000000"/>
                <w:kern w:val="0"/>
                <w:sz w:val="18"/>
                <w:szCs w:val="18"/>
              </w:rPr>
              <w:t>配置两个</w:t>
            </w:r>
            <w:r>
              <w:rPr>
                <w:rFonts w:ascii="宋体" w:hAnsi="宋体" w:cs="宋体" w:hint="eastAsia"/>
                <w:color w:val="000000"/>
                <w:kern w:val="0"/>
                <w:sz w:val="18"/>
                <w:szCs w:val="18"/>
              </w:rPr>
              <w:t>RJ45</w:t>
            </w:r>
            <w:r>
              <w:rPr>
                <w:rFonts w:ascii="宋体" w:hAnsi="宋体" w:cs="宋体" w:hint="eastAsia"/>
                <w:color w:val="000000"/>
                <w:kern w:val="0"/>
                <w:sz w:val="18"/>
                <w:szCs w:val="18"/>
              </w:rPr>
              <w:t>接口，方便级联</w:t>
            </w:r>
            <w:r>
              <w:rPr>
                <w:rFonts w:ascii="宋体" w:hAnsi="宋体" w:cs="宋体" w:hint="eastAsia"/>
                <w:color w:val="000000"/>
                <w:kern w:val="0"/>
                <w:sz w:val="18"/>
                <w:szCs w:val="18"/>
              </w:rPr>
              <w:br/>
              <w:t>1</w:t>
            </w:r>
            <w:r>
              <w:rPr>
                <w:rFonts w:ascii="宋体" w:hAnsi="宋体" w:cs="宋体" w:hint="eastAsia"/>
                <w:color w:val="000000"/>
                <w:kern w:val="0"/>
                <w:sz w:val="18"/>
                <w:szCs w:val="18"/>
              </w:rPr>
              <w:t>路</w:t>
            </w:r>
            <w:r>
              <w:rPr>
                <w:rFonts w:ascii="宋体" w:hAnsi="宋体" w:cs="宋体" w:hint="eastAsia"/>
                <w:color w:val="000000"/>
                <w:kern w:val="0"/>
                <w:sz w:val="18"/>
                <w:szCs w:val="18"/>
              </w:rPr>
              <w:t>DO</w:t>
            </w:r>
            <w:r>
              <w:rPr>
                <w:rFonts w:ascii="宋体" w:hAnsi="宋体" w:cs="宋体" w:hint="eastAsia"/>
                <w:color w:val="000000"/>
                <w:kern w:val="0"/>
                <w:sz w:val="18"/>
                <w:szCs w:val="18"/>
              </w:rPr>
              <w:t>报警输出，实现联动控制</w:t>
            </w:r>
            <w:r>
              <w:rPr>
                <w:rFonts w:ascii="宋体" w:hAnsi="宋体" w:cs="宋体" w:hint="eastAsia"/>
                <w:color w:val="000000"/>
                <w:kern w:val="0"/>
                <w:sz w:val="18"/>
                <w:szCs w:val="18"/>
              </w:rPr>
              <w:br/>
            </w:r>
            <w:r>
              <w:rPr>
                <w:rFonts w:ascii="宋体" w:hAnsi="宋体" w:cs="宋体" w:hint="eastAsia"/>
                <w:color w:val="000000"/>
                <w:kern w:val="0"/>
                <w:sz w:val="18"/>
                <w:szCs w:val="18"/>
              </w:rPr>
              <w:t>模块化结构，接线端子与</w:t>
            </w:r>
            <w:r>
              <w:rPr>
                <w:rFonts w:ascii="宋体" w:hAnsi="宋体" w:cs="宋体" w:hint="eastAsia"/>
                <w:color w:val="000000"/>
                <w:kern w:val="0"/>
                <w:sz w:val="18"/>
                <w:szCs w:val="18"/>
              </w:rPr>
              <w:t>RJ45</w:t>
            </w:r>
            <w:r>
              <w:rPr>
                <w:rFonts w:ascii="宋体" w:hAnsi="宋体" w:cs="宋体" w:hint="eastAsia"/>
                <w:color w:val="000000"/>
                <w:kern w:val="0"/>
                <w:sz w:val="18"/>
                <w:szCs w:val="18"/>
              </w:rPr>
              <w:t>接线方式可选，安装、维护方便</w:t>
            </w:r>
            <w:r>
              <w:rPr>
                <w:rFonts w:ascii="宋体" w:hAnsi="宋体" w:cs="宋体" w:hint="eastAsia"/>
                <w:color w:val="000000"/>
                <w:kern w:val="0"/>
                <w:sz w:val="18"/>
                <w:szCs w:val="18"/>
              </w:rPr>
              <w:br/>
              <w:t>RS485</w:t>
            </w:r>
            <w:r>
              <w:rPr>
                <w:rFonts w:ascii="宋体" w:hAnsi="宋体" w:cs="宋体" w:hint="eastAsia"/>
                <w:color w:val="000000"/>
                <w:kern w:val="0"/>
                <w:sz w:val="18"/>
                <w:szCs w:val="18"/>
              </w:rPr>
              <w:t>接口，采用标准</w:t>
            </w:r>
            <w:r>
              <w:rPr>
                <w:rFonts w:ascii="宋体" w:hAnsi="宋体" w:cs="宋体" w:hint="eastAsia"/>
                <w:color w:val="000000"/>
                <w:kern w:val="0"/>
                <w:sz w:val="18"/>
                <w:szCs w:val="18"/>
              </w:rPr>
              <w:t>MODBUS</w:t>
            </w:r>
            <w:r>
              <w:rPr>
                <w:rFonts w:ascii="宋体" w:hAnsi="宋体" w:cs="宋体" w:hint="eastAsia"/>
                <w:color w:val="000000"/>
                <w:kern w:val="0"/>
                <w:sz w:val="18"/>
                <w:szCs w:val="18"/>
              </w:rPr>
              <w:t>协议，便于远程监控系统集成</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3</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温湿度报警器电源</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12V/5A</w:t>
            </w:r>
            <w:r>
              <w:rPr>
                <w:rFonts w:ascii="宋体" w:hAnsi="宋体" w:cs="宋体" w:hint="eastAsia"/>
                <w:color w:val="000000"/>
                <w:kern w:val="0"/>
                <w:sz w:val="18"/>
                <w:szCs w:val="18"/>
              </w:rPr>
              <w:t>电源</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3</w:t>
            </w:r>
          </w:p>
        </w:tc>
      </w:tr>
      <w:tr w:rsidR="0000088D">
        <w:trPr>
          <w:trHeight w:val="90"/>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数字球机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传感器尺寸</w:t>
            </w:r>
            <w:r>
              <w:rPr>
                <w:rFonts w:ascii="宋体" w:hAnsi="宋体" w:cs="宋体" w:hint="eastAsia"/>
                <w:color w:val="000000"/>
                <w:kern w:val="0"/>
                <w:sz w:val="18"/>
                <w:szCs w:val="18"/>
              </w:rPr>
              <w:t xml:space="preserve"> 6</w:t>
            </w:r>
            <w:r>
              <w:rPr>
                <w:rFonts w:ascii="宋体" w:hAnsi="宋体" w:cs="宋体" w:hint="eastAsia"/>
                <w:color w:val="000000"/>
                <w:kern w:val="0"/>
                <w:sz w:val="18"/>
                <w:szCs w:val="18"/>
              </w:rPr>
              <w:t>寸，红外距离</w:t>
            </w:r>
            <w:r>
              <w:rPr>
                <w:rFonts w:ascii="宋体" w:hAnsi="宋体" w:cs="宋体" w:hint="eastAsia"/>
                <w:color w:val="000000"/>
                <w:kern w:val="0"/>
                <w:sz w:val="18"/>
                <w:szCs w:val="18"/>
              </w:rPr>
              <w:t xml:space="preserve"> 150</w:t>
            </w:r>
            <w:r>
              <w:rPr>
                <w:rFonts w:ascii="宋体" w:hAnsi="宋体" w:cs="宋体" w:hint="eastAsia"/>
                <w:color w:val="000000"/>
                <w:kern w:val="0"/>
                <w:sz w:val="18"/>
                <w:szCs w:val="18"/>
              </w:rPr>
              <w:t>米，最大分辨率</w:t>
            </w:r>
            <w:r>
              <w:rPr>
                <w:rFonts w:ascii="宋体" w:hAnsi="宋体" w:cs="宋体" w:hint="eastAsia"/>
                <w:color w:val="000000"/>
                <w:kern w:val="0"/>
                <w:sz w:val="18"/>
                <w:szCs w:val="18"/>
              </w:rPr>
              <w:t xml:space="preserve"> 400W</w:t>
            </w:r>
            <w:r>
              <w:rPr>
                <w:rFonts w:ascii="宋体" w:hAnsi="宋体" w:cs="宋体" w:hint="eastAsia"/>
                <w:color w:val="000000"/>
                <w:kern w:val="0"/>
                <w:sz w:val="18"/>
                <w:szCs w:val="18"/>
              </w:rPr>
              <w:br/>
            </w:r>
            <w:r>
              <w:rPr>
                <w:rFonts w:ascii="宋体" w:hAnsi="宋体" w:cs="宋体" w:hint="eastAsia"/>
                <w:color w:val="000000"/>
                <w:kern w:val="0"/>
                <w:sz w:val="18"/>
                <w:szCs w:val="18"/>
              </w:rPr>
              <w:t>支持背光补偿、宽动态</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、强光抑制</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系统功能：视频编码标准</w:t>
            </w:r>
            <w:r>
              <w:rPr>
                <w:rFonts w:ascii="宋体" w:hAnsi="宋体" w:cs="宋体" w:hint="eastAsia"/>
                <w:color w:val="000000"/>
                <w:kern w:val="0"/>
                <w:sz w:val="18"/>
                <w:szCs w:val="18"/>
              </w:rPr>
              <w:t xml:space="preserve"> H.265</w:t>
            </w:r>
            <w:r>
              <w:rPr>
                <w:rFonts w:ascii="宋体" w:hAnsi="宋体" w:cs="宋体" w:hint="eastAsia"/>
                <w:color w:val="000000"/>
                <w:kern w:val="0"/>
                <w:sz w:val="18"/>
                <w:szCs w:val="18"/>
              </w:rPr>
              <w:br/>
            </w:r>
            <w:r>
              <w:rPr>
                <w:rFonts w:ascii="宋体" w:hAnsi="宋体" w:cs="宋体" w:hint="eastAsia"/>
                <w:color w:val="000000"/>
                <w:kern w:val="0"/>
                <w:sz w:val="18"/>
                <w:szCs w:val="18"/>
              </w:rPr>
              <w:t>镜头参数：光学变倍</w:t>
            </w:r>
            <w:r>
              <w:rPr>
                <w:rFonts w:ascii="宋体" w:hAnsi="宋体" w:cs="宋体" w:hint="eastAsia"/>
                <w:color w:val="000000"/>
                <w:kern w:val="0"/>
                <w:sz w:val="18"/>
                <w:szCs w:val="18"/>
              </w:rPr>
              <w:t xml:space="preserve"> 20</w:t>
            </w:r>
            <w:r>
              <w:rPr>
                <w:rFonts w:ascii="宋体" w:hAnsi="宋体" w:cs="宋体" w:hint="eastAsia"/>
                <w:color w:val="000000"/>
                <w:kern w:val="0"/>
                <w:sz w:val="18"/>
                <w:szCs w:val="18"/>
              </w:rPr>
              <w:t>倍，数字变倍</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16</w:t>
            </w:r>
            <w:r>
              <w:rPr>
                <w:rFonts w:ascii="宋体" w:hAnsi="宋体" w:cs="宋体" w:hint="eastAsia"/>
                <w:color w:val="000000"/>
                <w:kern w:val="0"/>
                <w:sz w:val="18"/>
                <w:szCs w:val="18"/>
              </w:rPr>
              <w:t>倍</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光圈值</w:t>
            </w:r>
            <w:r>
              <w:rPr>
                <w:rFonts w:ascii="宋体" w:hAnsi="宋体" w:cs="宋体" w:hint="eastAsia"/>
                <w:color w:val="000000"/>
                <w:kern w:val="0"/>
                <w:sz w:val="18"/>
                <w:szCs w:val="18"/>
              </w:rPr>
              <w:t xml:space="preserve"> F1.4 - F2.6</w:t>
            </w:r>
            <w:r>
              <w:rPr>
                <w:rFonts w:ascii="宋体" w:hAnsi="宋体" w:cs="宋体" w:hint="eastAsia"/>
                <w:color w:val="000000"/>
                <w:kern w:val="0"/>
                <w:sz w:val="18"/>
                <w:szCs w:val="18"/>
              </w:rPr>
              <w:br/>
            </w:r>
            <w:r>
              <w:rPr>
                <w:rFonts w:ascii="宋体" w:hAnsi="宋体" w:cs="宋体" w:hint="eastAsia"/>
                <w:color w:val="000000"/>
                <w:kern w:val="0"/>
                <w:sz w:val="18"/>
                <w:szCs w:val="18"/>
              </w:rPr>
              <w:t>云台水平范围</w:t>
            </w:r>
            <w:r>
              <w:rPr>
                <w:rFonts w:ascii="宋体" w:hAnsi="宋体" w:cs="宋体" w:hint="eastAsia"/>
                <w:color w:val="000000"/>
                <w:kern w:val="0"/>
                <w:sz w:val="18"/>
                <w:szCs w:val="18"/>
              </w:rPr>
              <w:t xml:space="preserve"> 0</w:t>
            </w:r>
            <w:r>
              <w:rPr>
                <w:rFonts w:ascii="宋体" w:hAnsi="宋体" w:cs="宋体" w:hint="eastAsia"/>
                <w:color w:val="000000"/>
                <w:kern w:val="0"/>
                <w:sz w:val="18"/>
                <w:szCs w:val="18"/>
              </w:rPr>
              <w:t>°～</w:t>
            </w:r>
            <w:r>
              <w:rPr>
                <w:rFonts w:ascii="宋体" w:hAnsi="宋体" w:cs="宋体" w:hint="eastAsia"/>
                <w:color w:val="000000"/>
                <w:kern w:val="0"/>
                <w:sz w:val="18"/>
                <w:szCs w:val="18"/>
              </w:rPr>
              <w:t>360</w:t>
            </w:r>
            <w:r>
              <w:rPr>
                <w:rFonts w:ascii="宋体" w:hAnsi="宋体" w:cs="宋体" w:hint="eastAsia"/>
                <w:color w:val="000000"/>
                <w:kern w:val="0"/>
                <w:sz w:val="18"/>
                <w:szCs w:val="18"/>
              </w:rPr>
              <w:t>°连续旋转，云台垂直范围</w:t>
            </w:r>
            <w:r>
              <w:rPr>
                <w:rFonts w:ascii="宋体" w:hAnsi="宋体" w:cs="宋体" w:hint="eastAsia"/>
                <w:color w:val="000000"/>
                <w:kern w:val="0"/>
                <w:sz w:val="18"/>
                <w:szCs w:val="18"/>
              </w:rPr>
              <w:t xml:space="preserve"> -15</w:t>
            </w:r>
            <w:r>
              <w:rPr>
                <w:rFonts w:ascii="宋体" w:hAnsi="宋体" w:cs="宋体" w:hint="eastAsia"/>
                <w:color w:val="000000"/>
                <w:kern w:val="0"/>
                <w:sz w:val="18"/>
                <w:szCs w:val="18"/>
              </w:rPr>
              <w:t>°～</w:t>
            </w:r>
            <w:r>
              <w:rPr>
                <w:rFonts w:ascii="宋体" w:hAnsi="宋体" w:cs="宋体" w:hint="eastAsia"/>
                <w:color w:val="000000"/>
                <w:kern w:val="0"/>
                <w:sz w:val="18"/>
                <w:szCs w:val="18"/>
              </w:rPr>
              <w:t>90</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自动翻转</w:t>
            </w:r>
            <w:r>
              <w:rPr>
                <w:rFonts w:ascii="宋体" w:hAnsi="宋体" w:cs="宋体" w:hint="eastAsia"/>
                <w:color w:val="000000"/>
                <w:kern w:val="0"/>
                <w:sz w:val="18"/>
                <w:szCs w:val="18"/>
              </w:rPr>
              <w:t>180</w:t>
            </w:r>
            <w:r>
              <w:rPr>
                <w:rFonts w:ascii="宋体" w:hAnsi="宋体" w:cs="宋体" w:hint="eastAsia"/>
                <w:color w:val="000000"/>
                <w:kern w:val="0"/>
                <w:sz w:val="18"/>
                <w:szCs w:val="18"/>
              </w:rPr>
              <w:t>°后连续监视</w:t>
            </w:r>
            <w:r>
              <w:rPr>
                <w:rFonts w:ascii="宋体" w:hAnsi="宋体" w:cs="宋体" w:hint="eastAsia"/>
                <w:color w:val="000000"/>
                <w:kern w:val="0"/>
                <w:sz w:val="18"/>
                <w:szCs w:val="18"/>
              </w:rPr>
              <w:br/>
            </w:r>
            <w:r>
              <w:rPr>
                <w:rFonts w:ascii="宋体" w:hAnsi="宋体" w:cs="宋体" w:hint="eastAsia"/>
                <w:color w:val="000000"/>
                <w:kern w:val="0"/>
                <w:sz w:val="18"/>
                <w:szCs w:val="18"/>
              </w:rPr>
              <w:t>键控速度</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水平：</w:t>
            </w:r>
            <w:r>
              <w:rPr>
                <w:rFonts w:ascii="宋体" w:hAnsi="宋体" w:cs="宋体" w:hint="eastAsia"/>
                <w:color w:val="000000"/>
                <w:kern w:val="0"/>
                <w:sz w:val="18"/>
                <w:szCs w:val="18"/>
              </w:rPr>
              <w:t>0.1</w:t>
            </w:r>
            <w:r>
              <w:rPr>
                <w:rFonts w:ascii="宋体" w:hAnsi="宋体" w:cs="宋体" w:hint="eastAsia"/>
                <w:color w:val="000000"/>
                <w:kern w:val="0"/>
                <w:sz w:val="18"/>
                <w:szCs w:val="18"/>
              </w:rPr>
              <w:t>°～</w:t>
            </w:r>
            <w:r>
              <w:rPr>
                <w:rFonts w:ascii="宋体" w:hAnsi="宋体" w:cs="宋体" w:hint="eastAsia"/>
                <w:color w:val="000000"/>
                <w:kern w:val="0"/>
                <w:sz w:val="18"/>
                <w:szCs w:val="18"/>
              </w:rPr>
              <w:t>160</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/s </w:t>
            </w:r>
            <w:r>
              <w:rPr>
                <w:rFonts w:ascii="宋体" w:hAnsi="宋体" w:cs="宋体" w:hint="eastAsia"/>
                <w:color w:val="000000"/>
                <w:kern w:val="0"/>
                <w:sz w:val="18"/>
                <w:szCs w:val="18"/>
              </w:rPr>
              <w:t>，垂直：</w:t>
            </w:r>
            <w:r>
              <w:rPr>
                <w:rFonts w:ascii="宋体" w:hAnsi="宋体" w:cs="宋体" w:hint="eastAsia"/>
                <w:color w:val="000000"/>
                <w:kern w:val="0"/>
                <w:sz w:val="18"/>
                <w:szCs w:val="18"/>
              </w:rPr>
              <w:t>0.1</w:t>
            </w:r>
            <w:r>
              <w:rPr>
                <w:rFonts w:ascii="宋体" w:hAnsi="宋体" w:cs="宋体" w:hint="eastAsia"/>
                <w:color w:val="000000"/>
                <w:kern w:val="0"/>
                <w:sz w:val="18"/>
                <w:szCs w:val="18"/>
              </w:rPr>
              <w:t>°～</w:t>
            </w:r>
            <w:r>
              <w:rPr>
                <w:rFonts w:ascii="宋体" w:hAnsi="宋体" w:cs="宋体" w:hint="eastAsia"/>
                <w:color w:val="000000"/>
                <w:kern w:val="0"/>
                <w:sz w:val="18"/>
                <w:szCs w:val="18"/>
              </w:rPr>
              <w:t>60</w:t>
            </w:r>
            <w:r>
              <w:rPr>
                <w:rFonts w:ascii="宋体" w:hAnsi="宋体" w:cs="宋体" w:hint="eastAsia"/>
                <w:color w:val="000000"/>
                <w:kern w:val="0"/>
                <w:sz w:val="18"/>
                <w:szCs w:val="18"/>
              </w:rPr>
              <w:t>°</w:t>
            </w:r>
            <w:r>
              <w:rPr>
                <w:rFonts w:ascii="宋体" w:hAnsi="宋体" w:cs="宋体" w:hint="eastAsia"/>
                <w:color w:val="000000"/>
                <w:kern w:val="0"/>
                <w:sz w:val="18"/>
                <w:szCs w:val="18"/>
              </w:rPr>
              <w:t>/s</w:t>
            </w:r>
            <w:r>
              <w:rPr>
                <w:rFonts w:ascii="宋体" w:hAnsi="宋体" w:cs="宋体" w:hint="eastAsia"/>
                <w:color w:val="000000"/>
                <w:kern w:val="0"/>
                <w:sz w:val="18"/>
                <w:szCs w:val="18"/>
              </w:rPr>
              <w:br/>
            </w:r>
            <w:r>
              <w:rPr>
                <w:rFonts w:ascii="宋体" w:hAnsi="宋体" w:cs="宋体" w:hint="eastAsia"/>
                <w:color w:val="000000"/>
                <w:kern w:val="0"/>
                <w:sz w:val="18"/>
                <w:szCs w:val="18"/>
              </w:rPr>
              <w:t>自动巡航</w:t>
            </w:r>
            <w:r>
              <w:rPr>
                <w:rFonts w:ascii="宋体" w:hAnsi="宋体" w:cs="宋体" w:hint="eastAsia"/>
                <w:color w:val="000000"/>
                <w:kern w:val="0"/>
                <w:sz w:val="18"/>
                <w:szCs w:val="18"/>
              </w:rPr>
              <w:t xml:space="preserve"> 8</w:t>
            </w:r>
            <w:r>
              <w:rPr>
                <w:rFonts w:ascii="宋体" w:hAnsi="宋体" w:cs="宋体" w:hint="eastAsia"/>
                <w:color w:val="000000"/>
                <w:kern w:val="0"/>
                <w:sz w:val="18"/>
                <w:szCs w:val="18"/>
              </w:rPr>
              <w:t>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每条可添加</w:t>
            </w:r>
            <w:r>
              <w:rPr>
                <w:rFonts w:ascii="宋体" w:hAnsi="宋体" w:cs="宋体" w:hint="eastAsia"/>
                <w:color w:val="000000"/>
                <w:kern w:val="0"/>
                <w:sz w:val="18"/>
                <w:szCs w:val="18"/>
              </w:rPr>
              <w:t>32</w:t>
            </w:r>
            <w:r>
              <w:rPr>
                <w:rFonts w:ascii="宋体" w:hAnsi="宋体" w:cs="宋体" w:hint="eastAsia"/>
                <w:color w:val="000000"/>
                <w:kern w:val="0"/>
                <w:sz w:val="18"/>
                <w:szCs w:val="18"/>
              </w:rPr>
              <w:t>个预置点，支持断电记忆</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br/>
            </w:r>
            <w:r>
              <w:rPr>
                <w:rFonts w:ascii="宋体" w:hAnsi="宋体" w:cs="宋体" w:hint="eastAsia"/>
                <w:color w:val="000000"/>
                <w:kern w:val="0"/>
                <w:sz w:val="18"/>
                <w:szCs w:val="18"/>
              </w:rPr>
              <w:t>传输接口</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同轴接口，</w:t>
            </w:r>
            <w:r>
              <w:rPr>
                <w:rFonts w:ascii="宋体" w:hAnsi="宋体" w:cs="宋体" w:hint="eastAsia"/>
                <w:color w:val="000000"/>
                <w:kern w:val="0"/>
                <w:sz w:val="18"/>
                <w:szCs w:val="18"/>
              </w:rPr>
              <w:t>1.0V[p-p] / 75</w:t>
            </w:r>
            <w:r>
              <w:rPr>
                <w:rFonts w:ascii="宋体" w:hAnsi="宋体" w:cs="宋体" w:hint="eastAsia"/>
                <w:color w:val="000000"/>
                <w:kern w:val="0"/>
                <w:sz w:val="18"/>
                <w:szCs w:val="18"/>
              </w:rPr>
              <w:t>Ω</w:t>
            </w:r>
            <w:r>
              <w:rPr>
                <w:rFonts w:ascii="宋体" w:hAnsi="宋体" w:cs="宋体" w:hint="eastAsia"/>
                <w:color w:val="000000"/>
                <w:kern w:val="0"/>
                <w:sz w:val="18"/>
                <w:szCs w:val="18"/>
              </w:rPr>
              <w:t>, PAL</w:t>
            </w:r>
            <w:r>
              <w:rPr>
                <w:rFonts w:ascii="宋体" w:hAnsi="宋体" w:cs="宋体" w:hint="eastAsia"/>
                <w:color w:val="000000"/>
                <w:kern w:val="0"/>
                <w:sz w:val="18"/>
                <w:szCs w:val="18"/>
              </w:rPr>
              <w:t>或</w:t>
            </w:r>
            <w:r>
              <w:rPr>
                <w:rFonts w:ascii="宋体" w:hAnsi="宋体" w:cs="宋体" w:hint="eastAsia"/>
                <w:color w:val="000000"/>
                <w:kern w:val="0"/>
                <w:sz w:val="18"/>
                <w:szCs w:val="18"/>
              </w:rPr>
              <w:t>NTSC, BNC</w:t>
            </w:r>
            <w:r>
              <w:rPr>
                <w:rFonts w:ascii="宋体" w:hAnsi="宋体" w:cs="宋体" w:hint="eastAsia"/>
                <w:color w:val="000000"/>
                <w:kern w:val="0"/>
                <w:sz w:val="18"/>
                <w:szCs w:val="18"/>
              </w:rPr>
              <w:t>头，</w:t>
            </w:r>
            <w:r>
              <w:rPr>
                <w:rFonts w:ascii="宋体" w:hAnsi="宋体" w:cs="宋体" w:hint="eastAsia"/>
                <w:color w:val="000000"/>
                <w:kern w:val="0"/>
                <w:sz w:val="18"/>
                <w:szCs w:val="18"/>
              </w:rPr>
              <w:t>RS485</w:t>
            </w:r>
            <w:r>
              <w:rPr>
                <w:rFonts w:ascii="宋体" w:hAnsi="宋体" w:cs="宋体" w:hint="eastAsia"/>
                <w:color w:val="000000"/>
                <w:kern w:val="0"/>
                <w:sz w:val="18"/>
                <w:szCs w:val="18"/>
              </w:rPr>
              <w:t>接口，采用半双工模式，支持云台控制和在线升级，协议支持：大华协议、中国安防行业协议、</w:t>
            </w:r>
            <w:r>
              <w:rPr>
                <w:rFonts w:ascii="宋体" w:hAnsi="宋体" w:cs="宋体" w:hint="eastAsia"/>
                <w:color w:val="000000"/>
                <w:kern w:val="0"/>
                <w:sz w:val="18"/>
                <w:szCs w:val="18"/>
              </w:rPr>
              <w:t>Pelco P/D</w:t>
            </w:r>
            <w:r>
              <w:rPr>
                <w:rFonts w:ascii="宋体" w:hAnsi="宋体" w:cs="宋体" w:hint="eastAsia"/>
                <w:color w:val="000000"/>
                <w:kern w:val="0"/>
                <w:sz w:val="18"/>
                <w:szCs w:val="18"/>
              </w:rPr>
              <w:t>，协议支持自动识别</w:t>
            </w:r>
            <w:r>
              <w:rPr>
                <w:rFonts w:ascii="宋体" w:hAnsi="宋体" w:cs="宋体" w:hint="eastAsia"/>
                <w:color w:val="000000"/>
                <w:kern w:val="0"/>
                <w:sz w:val="18"/>
                <w:szCs w:val="18"/>
              </w:rPr>
              <w:br/>
            </w:r>
            <w:r>
              <w:rPr>
                <w:rFonts w:ascii="宋体" w:hAnsi="宋体" w:cs="宋体" w:hint="eastAsia"/>
                <w:color w:val="000000"/>
                <w:kern w:val="0"/>
                <w:sz w:val="18"/>
                <w:szCs w:val="18"/>
              </w:rPr>
              <w:t>供电方式</w:t>
            </w:r>
            <w:r>
              <w:rPr>
                <w:rFonts w:ascii="宋体" w:hAnsi="宋体" w:cs="宋体" w:hint="eastAsia"/>
                <w:color w:val="000000"/>
                <w:kern w:val="0"/>
                <w:sz w:val="18"/>
                <w:szCs w:val="18"/>
              </w:rPr>
              <w:t xml:space="preserve"> AC24V/1.</w:t>
            </w:r>
            <w:r>
              <w:rPr>
                <w:rFonts w:ascii="宋体" w:hAnsi="宋体" w:cs="宋体" w:hint="eastAsia"/>
                <w:color w:val="000000"/>
                <w:kern w:val="0"/>
                <w:sz w:val="18"/>
                <w:szCs w:val="18"/>
              </w:rPr>
              <w:t xml:space="preserve">5A </w:t>
            </w:r>
            <w:r>
              <w:rPr>
                <w:rFonts w:ascii="宋体" w:hAnsi="宋体" w:cs="宋体" w:hint="eastAsia"/>
                <w:color w:val="000000"/>
                <w:kern w:val="0"/>
                <w:sz w:val="18"/>
                <w:szCs w:val="18"/>
              </w:rPr>
              <w:t>（含红外控制电路）功耗</w:t>
            </w:r>
            <w:r>
              <w:rPr>
                <w:rFonts w:ascii="宋体" w:hAnsi="宋体" w:cs="宋体" w:hint="eastAsia"/>
                <w:color w:val="000000"/>
                <w:kern w:val="0"/>
                <w:sz w:val="18"/>
                <w:szCs w:val="18"/>
              </w:rPr>
              <w:t xml:space="preserve"> 15W/24W(</w:t>
            </w:r>
            <w:r>
              <w:rPr>
                <w:rFonts w:ascii="宋体" w:hAnsi="宋体" w:cs="宋体" w:hint="eastAsia"/>
                <w:color w:val="000000"/>
                <w:kern w:val="0"/>
                <w:sz w:val="18"/>
                <w:szCs w:val="18"/>
              </w:rPr>
              <w:t>红外灯开启）</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工作环境</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温度</w:t>
            </w:r>
            <w:r>
              <w:rPr>
                <w:rFonts w:ascii="宋体" w:hAnsi="宋体" w:cs="宋体" w:hint="eastAsia"/>
                <w:color w:val="000000"/>
                <w:kern w:val="0"/>
                <w:sz w:val="18"/>
                <w:szCs w:val="18"/>
              </w:rPr>
              <w:t>-40~70</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湿度＜</w:t>
            </w:r>
            <w:r>
              <w:rPr>
                <w:rFonts w:ascii="宋体" w:hAnsi="宋体" w:cs="宋体" w:hint="eastAsia"/>
                <w:color w:val="000000"/>
                <w:kern w:val="0"/>
                <w:sz w:val="18"/>
                <w:szCs w:val="18"/>
              </w:rPr>
              <w:t>95%</w:t>
            </w:r>
            <w:r>
              <w:rPr>
                <w:rFonts w:ascii="宋体" w:hAnsi="宋体" w:cs="宋体" w:hint="eastAsia"/>
                <w:color w:val="000000"/>
                <w:kern w:val="0"/>
                <w:sz w:val="18"/>
                <w:szCs w:val="18"/>
              </w:rPr>
              <w:t>，防护等级</w:t>
            </w:r>
            <w:r>
              <w:rPr>
                <w:rFonts w:ascii="宋体" w:hAnsi="宋体" w:cs="宋体" w:hint="eastAsia"/>
                <w:color w:val="000000"/>
                <w:kern w:val="0"/>
                <w:sz w:val="18"/>
                <w:szCs w:val="18"/>
              </w:rPr>
              <w:t xml:space="preserve"> IP66</w:t>
            </w:r>
            <w:r>
              <w:rPr>
                <w:rFonts w:ascii="宋体" w:hAnsi="宋体" w:cs="宋体" w:hint="eastAsia"/>
                <w:color w:val="000000"/>
                <w:kern w:val="0"/>
                <w:sz w:val="18"/>
                <w:szCs w:val="18"/>
              </w:rPr>
              <w:t>，</w:t>
            </w:r>
            <w:r>
              <w:rPr>
                <w:rFonts w:ascii="宋体" w:hAnsi="宋体" w:cs="宋体" w:hint="eastAsia"/>
                <w:color w:val="000000"/>
                <w:kern w:val="0"/>
                <w:sz w:val="18"/>
                <w:szCs w:val="18"/>
              </w:rPr>
              <w:t>TVS 6000V</w:t>
            </w:r>
            <w:r>
              <w:rPr>
                <w:rFonts w:ascii="宋体" w:hAnsi="宋体" w:cs="宋体" w:hint="eastAsia"/>
                <w:color w:val="000000"/>
                <w:kern w:val="0"/>
                <w:sz w:val="18"/>
                <w:szCs w:val="18"/>
              </w:rPr>
              <w:t>防雷、防浪涌和防突波保护，符合</w:t>
            </w:r>
            <w:r>
              <w:rPr>
                <w:rFonts w:ascii="宋体" w:hAnsi="宋体" w:cs="宋体" w:hint="eastAsia"/>
                <w:color w:val="000000"/>
                <w:kern w:val="0"/>
                <w:sz w:val="18"/>
                <w:szCs w:val="18"/>
              </w:rPr>
              <w:t>GB/T 17626.5 4</w:t>
            </w:r>
            <w:r>
              <w:rPr>
                <w:rFonts w:ascii="宋体" w:hAnsi="宋体" w:cs="宋体" w:hint="eastAsia"/>
                <w:color w:val="000000"/>
                <w:kern w:val="0"/>
                <w:sz w:val="18"/>
                <w:szCs w:val="18"/>
              </w:rPr>
              <w:t>级标准</w:t>
            </w:r>
          </w:p>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bCs/>
                <w:color w:val="000000"/>
                <w:kern w:val="0"/>
                <w:sz w:val="18"/>
                <w:szCs w:val="18"/>
              </w:rPr>
              <w:t>★该产品必须提供公安部权威检测机构出具的检验报告，复印件加盖厂家公章。</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1512"/>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8</w:t>
            </w:r>
          </w:p>
        </w:tc>
        <w:tc>
          <w:tcPr>
            <w:tcW w:w="17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校园安全监控直播主机</w:t>
            </w:r>
            <w:r>
              <w:rPr>
                <w:rFonts w:ascii="宋体" w:hAnsi="宋体" w:cs="宋体" w:hint="eastAsia"/>
                <w:color w:val="000000"/>
                <w:kern w:val="0"/>
                <w:sz w:val="18"/>
                <w:szCs w:val="18"/>
              </w:rPr>
              <w:br/>
            </w:r>
            <w:r>
              <w:rPr>
                <w:rFonts w:ascii="宋体" w:hAnsi="宋体" w:cs="宋体" w:hint="eastAsia"/>
                <w:color w:val="000000"/>
                <w:kern w:val="0"/>
                <w:sz w:val="18"/>
                <w:szCs w:val="18"/>
              </w:rPr>
              <w:t>（含嵌入式直播流控管理软件，符合市局安全平台要求）</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支持云端</w:t>
            </w:r>
            <w:r>
              <w:rPr>
                <w:rFonts w:ascii="宋体" w:hAnsi="宋体" w:cs="宋体" w:hint="eastAsia"/>
                <w:color w:val="000000"/>
                <w:kern w:val="0"/>
                <w:sz w:val="18"/>
                <w:szCs w:val="18"/>
              </w:rPr>
              <w:t>+</w:t>
            </w:r>
            <w:r>
              <w:rPr>
                <w:rFonts w:ascii="宋体" w:hAnsi="宋体" w:cs="宋体" w:hint="eastAsia"/>
                <w:color w:val="000000"/>
                <w:kern w:val="0"/>
                <w:sz w:val="18"/>
                <w:szCs w:val="18"/>
              </w:rPr>
              <w:t>本地部署，能实现校园监控和上级主管部门安全监控平台无缝对接（市教育局校园安全双重预防体系技术标准），支持</w:t>
            </w:r>
            <w:r>
              <w:rPr>
                <w:rFonts w:ascii="宋体" w:hAnsi="宋体" w:cs="宋体" w:hint="eastAsia"/>
                <w:color w:val="000000"/>
                <w:kern w:val="0"/>
                <w:sz w:val="18"/>
                <w:szCs w:val="18"/>
              </w:rPr>
              <w:t>onvif</w:t>
            </w:r>
            <w:r>
              <w:rPr>
                <w:rFonts w:ascii="宋体" w:hAnsi="宋体" w:cs="宋体" w:hint="eastAsia"/>
                <w:color w:val="000000"/>
                <w:kern w:val="0"/>
                <w:sz w:val="18"/>
                <w:szCs w:val="18"/>
              </w:rPr>
              <w:t>协议视频标准，能自发现传统监控</w:t>
            </w:r>
            <w:r>
              <w:rPr>
                <w:rFonts w:ascii="宋体" w:hAnsi="宋体" w:cs="宋体" w:hint="eastAsia"/>
                <w:color w:val="000000"/>
                <w:kern w:val="0"/>
                <w:sz w:val="18"/>
                <w:szCs w:val="18"/>
              </w:rPr>
              <w:t>onvif</w:t>
            </w:r>
            <w:r>
              <w:rPr>
                <w:rFonts w:ascii="宋体" w:hAnsi="宋体" w:cs="宋体" w:hint="eastAsia"/>
                <w:color w:val="000000"/>
                <w:kern w:val="0"/>
                <w:sz w:val="18"/>
                <w:szCs w:val="18"/>
              </w:rPr>
              <w:t>协议流和手动配置监控对接，</w:t>
            </w:r>
            <w:r>
              <w:rPr>
                <w:rFonts w:ascii="宋体" w:hAnsi="宋体" w:cs="宋体" w:hint="eastAsia"/>
                <w:color w:val="000000"/>
                <w:kern w:val="0"/>
                <w:sz w:val="18"/>
                <w:szCs w:val="18"/>
              </w:rPr>
              <w:br/>
            </w:r>
            <w:r>
              <w:rPr>
                <w:rFonts w:ascii="宋体" w:hAnsi="宋体" w:cs="宋体" w:hint="eastAsia"/>
                <w:color w:val="000000"/>
                <w:kern w:val="0"/>
                <w:sz w:val="18"/>
                <w:szCs w:val="18"/>
              </w:rPr>
              <w:t>完美支持</w:t>
            </w:r>
            <w:r>
              <w:rPr>
                <w:rFonts w:ascii="宋体" w:hAnsi="宋体" w:cs="宋体" w:hint="eastAsia"/>
                <w:color w:val="000000"/>
                <w:kern w:val="0"/>
                <w:sz w:val="18"/>
                <w:szCs w:val="18"/>
              </w:rPr>
              <w:t>rtmp</w:t>
            </w:r>
            <w:r>
              <w:rPr>
                <w:rFonts w:ascii="宋体" w:hAnsi="宋体" w:cs="宋体" w:hint="eastAsia"/>
                <w:color w:val="000000"/>
                <w:kern w:val="0"/>
                <w:sz w:val="18"/>
                <w:szCs w:val="18"/>
              </w:rPr>
              <w:t>协议、</w:t>
            </w:r>
            <w:r>
              <w:rPr>
                <w:rFonts w:ascii="宋体" w:hAnsi="宋体" w:cs="宋体" w:hint="eastAsia"/>
                <w:color w:val="000000"/>
                <w:kern w:val="0"/>
                <w:sz w:val="18"/>
                <w:szCs w:val="18"/>
              </w:rPr>
              <w:t>hls</w:t>
            </w:r>
            <w:r>
              <w:rPr>
                <w:rFonts w:ascii="宋体" w:hAnsi="宋体" w:cs="宋体" w:hint="eastAsia"/>
                <w:color w:val="000000"/>
                <w:kern w:val="0"/>
                <w:sz w:val="18"/>
                <w:szCs w:val="18"/>
              </w:rPr>
              <w:t>协议，能够对内嵌直播流音视频实时转码，支持</w:t>
            </w:r>
            <w:r>
              <w:rPr>
                <w:rFonts w:ascii="宋体" w:hAnsi="宋体" w:cs="宋体" w:hint="eastAsia"/>
                <w:color w:val="000000"/>
                <w:kern w:val="0"/>
                <w:sz w:val="18"/>
                <w:szCs w:val="18"/>
              </w:rPr>
              <w:t>h.264</w:t>
            </w:r>
            <w:r>
              <w:rPr>
                <w:rFonts w:ascii="宋体" w:hAnsi="宋体" w:cs="宋体" w:hint="eastAsia"/>
                <w:color w:val="000000"/>
                <w:kern w:val="0"/>
                <w:sz w:val="18"/>
                <w:szCs w:val="18"/>
              </w:rPr>
              <w:t>视频编码</w:t>
            </w:r>
            <w:r>
              <w:rPr>
                <w:rFonts w:ascii="宋体" w:hAnsi="宋体" w:cs="宋体" w:hint="eastAsia"/>
                <w:color w:val="000000"/>
                <w:kern w:val="0"/>
                <w:sz w:val="18"/>
                <w:szCs w:val="18"/>
              </w:rPr>
              <w:br/>
            </w:r>
            <w:r>
              <w:rPr>
                <w:rFonts w:ascii="宋体" w:hAnsi="宋体" w:cs="宋体" w:hint="eastAsia"/>
                <w:color w:val="000000"/>
                <w:kern w:val="0"/>
                <w:sz w:val="18"/>
                <w:szCs w:val="18"/>
              </w:rPr>
              <w:t>和</w:t>
            </w:r>
            <w:r>
              <w:rPr>
                <w:rFonts w:ascii="宋体" w:hAnsi="宋体" w:cs="宋体" w:hint="eastAsia"/>
                <w:color w:val="000000"/>
                <w:kern w:val="0"/>
                <w:sz w:val="18"/>
                <w:szCs w:val="18"/>
              </w:rPr>
              <w:t>aac</w:t>
            </w:r>
            <w:r>
              <w:rPr>
                <w:rFonts w:ascii="宋体" w:hAnsi="宋体" w:cs="宋体" w:hint="eastAsia"/>
                <w:color w:val="000000"/>
                <w:kern w:val="0"/>
                <w:sz w:val="18"/>
                <w:szCs w:val="18"/>
              </w:rPr>
              <w:t>编码，</w:t>
            </w:r>
            <w:r>
              <w:rPr>
                <w:rFonts w:ascii="宋体" w:hAnsi="宋体" w:cs="宋体" w:hint="eastAsia"/>
                <w:color w:val="000000"/>
                <w:kern w:val="0"/>
                <w:sz w:val="18"/>
                <w:szCs w:val="18"/>
              </w:rPr>
              <w:t>web</w:t>
            </w:r>
            <w:r>
              <w:rPr>
                <w:rFonts w:ascii="宋体" w:hAnsi="宋体" w:cs="宋体" w:hint="eastAsia"/>
                <w:color w:val="000000"/>
                <w:kern w:val="0"/>
                <w:sz w:val="18"/>
                <w:szCs w:val="18"/>
              </w:rPr>
              <w:t>页面管理，可远程控制监控码流的拉取和推流，可以便捷的通过</w:t>
            </w:r>
            <w:r>
              <w:rPr>
                <w:rFonts w:ascii="宋体" w:hAnsi="宋体" w:cs="宋体" w:hint="eastAsia"/>
                <w:color w:val="000000"/>
                <w:kern w:val="0"/>
                <w:sz w:val="18"/>
                <w:szCs w:val="18"/>
              </w:rPr>
              <w:t>PC</w:t>
            </w:r>
            <w:r>
              <w:rPr>
                <w:rFonts w:ascii="宋体" w:hAnsi="宋体" w:cs="宋体" w:hint="eastAsia"/>
                <w:color w:val="000000"/>
                <w:kern w:val="0"/>
                <w:sz w:val="18"/>
                <w:szCs w:val="18"/>
              </w:rPr>
              <w:t>端、</w:t>
            </w:r>
            <w:r>
              <w:rPr>
                <w:rFonts w:ascii="宋体" w:hAnsi="宋体" w:cs="宋体" w:hint="eastAsia"/>
                <w:color w:val="000000"/>
                <w:kern w:val="0"/>
                <w:sz w:val="18"/>
                <w:szCs w:val="18"/>
              </w:rPr>
              <w:br/>
              <w:t>Android</w:t>
            </w:r>
            <w:r>
              <w:rPr>
                <w:rFonts w:ascii="宋体" w:hAnsi="宋体" w:cs="宋体" w:hint="eastAsia"/>
                <w:color w:val="000000"/>
                <w:kern w:val="0"/>
                <w:sz w:val="18"/>
                <w:szCs w:val="18"/>
              </w:rPr>
              <w:t>端、</w:t>
            </w:r>
            <w:r>
              <w:rPr>
                <w:rFonts w:ascii="宋体" w:hAnsi="宋体" w:cs="宋体" w:hint="eastAsia"/>
                <w:color w:val="000000"/>
                <w:kern w:val="0"/>
                <w:sz w:val="18"/>
                <w:szCs w:val="18"/>
              </w:rPr>
              <w:t>iOS</w:t>
            </w:r>
            <w:r>
              <w:rPr>
                <w:rFonts w:ascii="宋体" w:hAnsi="宋体" w:cs="宋体" w:hint="eastAsia"/>
                <w:color w:val="000000"/>
                <w:kern w:val="0"/>
                <w:sz w:val="18"/>
                <w:szCs w:val="18"/>
              </w:rPr>
              <w:t>端在互联网上进行校园视频监控的查看，支持包含</w:t>
            </w:r>
            <w:r>
              <w:rPr>
                <w:rFonts w:ascii="宋体" w:hAnsi="宋体" w:cs="宋体" w:hint="eastAsia"/>
                <w:color w:val="000000"/>
                <w:kern w:val="0"/>
                <w:sz w:val="18"/>
                <w:szCs w:val="18"/>
              </w:rPr>
              <w:t>PC</w:t>
            </w:r>
            <w:r>
              <w:rPr>
                <w:rFonts w:ascii="宋体" w:hAnsi="宋体" w:cs="宋体" w:hint="eastAsia"/>
                <w:color w:val="000000"/>
                <w:kern w:val="0"/>
                <w:sz w:val="18"/>
                <w:szCs w:val="18"/>
              </w:rPr>
              <w:t>、多媒体终端、</w:t>
            </w:r>
            <w:r>
              <w:rPr>
                <w:rFonts w:ascii="宋体" w:hAnsi="宋体" w:cs="宋体" w:hint="eastAsia"/>
                <w:color w:val="000000"/>
                <w:kern w:val="0"/>
                <w:sz w:val="18"/>
                <w:szCs w:val="18"/>
              </w:rPr>
              <w:br/>
            </w:r>
            <w:r>
              <w:rPr>
                <w:rFonts w:ascii="宋体" w:hAnsi="宋体" w:cs="宋体" w:hint="eastAsia"/>
                <w:color w:val="000000"/>
                <w:kern w:val="0"/>
                <w:sz w:val="18"/>
                <w:szCs w:val="18"/>
              </w:rPr>
              <w:t>移动手机等多种智能设备，性能成熟稳定，操作便捷，维护和使</w:t>
            </w:r>
            <w:r>
              <w:rPr>
                <w:rFonts w:ascii="宋体" w:hAnsi="宋体" w:cs="宋体" w:hint="eastAsia"/>
                <w:color w:val="000000"/>
                <w:kern w:val="0"/>
                <w:sz w:val="18"/>
                <w:szCs w:val="18"/>
              </w:rPr>
              <w:t>用简单。</w:t>
            </w:r>
            <w:r>
              <w:rPr>
                <w:rFonts w:ascii="宋体" w:hAnsi="宋体" w:cs="宋体" w:hint="eastAsia"/>
                <w:color w:val="000000"/>
                <w:kern w:val="0"/>
                <w:sz w:val="18"/>
                <w:szCs w:val="18"/>
              </w:rPr>
              <w:br/>
            </w:r>
            <w:r>
              <w:rPr>
                <w:rFonts w:ascii="宋体" w:hAnsi="宋体" w:cs="宋体" w:hint="eastAsia"/>
                <w:color w:val="000000"/>
                <w:kern w:val="0"/>
                <w:sz w:val="18"/>
                <w:szCs w:val="18"/>
              </w:rPr>
              <w:t>标准</w:t>
            </w:r>
            <w:r>
              <w:rPr>
                <w:rFonts w:ascii="宋体" w:hAnsi="宋体" w:cs="宋体" w:hint="eastAsia"/>
                <w:color w:val="000000"/>
                <w:kern w:val="0"/>
                <w:sz w:val="18"/>
                <w:szCs w:val="18"/>
              </w:rPr>
              <w:t>1u</w:t>
            </w:r>
            <w:r>
              <w:rPr>
                <w:rFonts w:ascii="宋体" w:hAnsi="宋体" w:cs="宋体" w:hint="eastAsia"/>
                <w:color w:val="000000"/>
                <w:kern w:val="0"/>
                <w:sz w:val="18"/>
                <w:szCs w:val="18"/>
              </w:rPr>
              <w:t>机箱</w:t>
            </w:r>
            <w:r>
              <w:rPr>
                <w:rFonts w:ascii="宋体" w:hAnsi="宋体" w:cs="宋体" w:hint="eastAsia"/>
                <w:color w:val="000000"/>
                <w:kern w:val="0"/>
                <w:sz w:val="18"/>
                <w:szCs w:val="18"/>
              </w:rPr>
              <w:t>;4</w:t>
            </w:r>
            <w:r>
              <w:rPr>
                <w:rFonts w:ascii="宋体" w:hAnsi="宋体" w:cs="宋体" w:hint="eastAsia"/>
                <w:color w:val="000000"/>
                <w:kern w:val="0"/>
                <w:sz w:val="18"/>
                <w:szCs w:val="18"/>
              </w:rPr>
              <w:t>网口输出；</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648"/>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智慧校园管控平台</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采用云部署方式的信息化综合服务平台，为学校各项安全管理工作提供支撑，</w:t>
            </w:r>
            <w:r>
              <w:rPr>
                <w:rFonts w:ascii="宋体" w:hAnsi="宋体" w:cs="宋体" w:hint="eastAsia"/>
                <w:color w:val="000000"/>
                <w:kern w:val="0"/>
                <w:sz w:val="18"/>
                <w:szCs w:val="18"/>
              </w:rPr>
              <w:br/>
            </w:r>
            <w:r>
              <w:rPr>
                <w:rFonts w:ascii="宋体" w:hAnsi="宋体" w:cs="宋体" w:hint="eastAsia"/>
                <w:color w:val="000000"/>
                <w:kern w:val="0"/>
                <w:sz w:val="18"/>
                <w:szCs w:val="18"/>
              </w:rPr>
              <w:t>如：文件、通知、任务、数据上报、台账管理等安全管理应用。校园安全风险评估：</w:t>
            </w:r>
            <w:r>
              <w:rPr>
                <w:rFonts w:ascii="宋体" w:hAnsi="宋体" w:cs="宋体" w:hint="eastAsia"/>
                <w:color w:val="000000"/>
                <w:kern w:val="0"/>
                <w:sz w:val="18"/>
                <w:szCs w:val="18"/>
              </w:rPr>
              <w:br/>
            </w:r>
            <w:r>
              <w:rPr>
                <w:rFonts w:ascii="宋体" w:hAnsi="宋体" w:cs="宋体" w:hint="eastAsia"/>
                <w:color w:val="000000"/>
                <w:kern w:val="0"/>
                <w:sz w:val="18"/>
                <w:szCs w:val="18"/>
              </w:rPr>
              <w:t>校园双重大数据，安全教育：风险辨识管控、隐患排查治理（无缝对接市教育局校园安全双重预防体系技术标准平台）</w:t>
            </w:r>
          </w:p>
          <w:p w:rsidR="0000088D" w:rsidRDefault="00B3397F">
            <w:pPr>
              <w:widowControl/>
              <w:spacing w:line="400" w:lineRule="exact"/>
              <w:jc w:val="left"/>
              <w:textAlignment w:val="center"/>
              <w:rPr>
                <w:rFonts w:ascii="宋体" w:hAnsi="宋体" w:cs="宋体"/>
                <w:bCs/>
                <w:color w:val="000000"/>
                <w:kern w:val="0"/>
                <w:sz w:val="18"/>
                <w:szCs w:val="18"/>
              </w:rPr>
            </w:pPr>
            <w:r>
              <w:rPr>
                <w:rFonts w:ascii="宋体" w:hAnsi="宋体" w:cs="宋体" w:hint="eastAsia"/>
                <w:bCs/>
                <w:color w:val="000000"/>
                <w:kern w:val="0"/>
                <w:sz w:val="18"/>
                <w:szCs w:val="18"/>
              </w:rPr>
              <w:t>★该产品必须提供厂商所在地公安部门出具的信息系统安全等级保护备案证明，复印件加盖厂家公章</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648"/>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双重物料辅材包</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含校园内设施设备及每层楼内四色巡检牌、八本台账一套（胶装）、</w:t>
            </w:r>
            <w:r>
              <w:rPr>
                <w:rFonts w:ascii="宋体" w:hAnsi="宋体" w:cs="宋体" w:hint="eastAsia"/>
                <w:color w:val="000000"/>
                <w:kern w:val="0"/>
                <w:sz w:val="18"/>
                <w:szCs w:val="18"/>
              </w:rPr>
              <w:br/>
            </w:r>
            <w:r>
              <w:rPr>
                <w:rFonts w:ascii="宋体" w:hAnsi="宋体" w:cs="宋体" w:hint="eastAsia"/>
                <w:color w:val="000000"/>
                <w:kern w:val="0"/>
                <w:sz w:val="18"/>
                <w:szCs w:val="18"/>
              </w:rPr>
              <w:t>四色图（亚克力，每栋楼一张）、宣传海报（</w:t>
            </w:r>
            <w:r>
              <w:rPr>
                <w:rFonts w:ascii="宋体" w:hAnsi="宋体" w:cs="宋体" w:hint="eastAsia"/>
                <w:color w:val="000000"/>
                <w:kern w:val="0"/>
                <w:sz w:val="18"/>
                <w:szCs w:val="18"/>
              </w:rPr>
              <w:t>PVC</w:t>
            </w:r>
            <w:r>
              <w:rPr>
                <w:rFonts w:ascii="宋体" w:hAnsi="宋体" w:cs="宋体" w:hint="eastAsia"/>
                <w:color w:val="000000"/>
                <w:kern w:val="0"/>
                <w:sz w:val="18"/>
                <w:szCs w:val="18"/>
              </w:rPr>
              <w:t>板，</w:t>
            </w:r>
            <w:r>
              <w:rPr>
                <w:rFonts w:ascii="宋体" w:hAnsi="宋体" w:cs="宋体" w:hint="eastAsia"/>
                <w:color w:val="000000"/>
                <w:kern w:val="0"/>
                <w:sz w:val="18"/>
                <w:szCs w:val="18"/>
              </w:rPr>
              <w:t>5</w:t>
            </w:r>
            <w:r>
              <w:rPr>
                <w:rFonts w:ascii="宋体" w:hAnsi="宋体" w:cs="宋体" w:hint="eastAsia"/>
                <w:color w:val="000000"/>
                <w:kern w:val="0"/>
                <w:sz w:val="18"/>
                <w:szCs w:val="18"/>
              </w:rPr>
              <w:t>张以内）、</w:t>
            </w:r>
            <w:r>
              <w:rPr>
                <w:rFonts w:ascii="宋体" w:hAnsi="宋体" w:cs="宋体" w:hint="eastAsia"/>
                <w:color w:val="000000"/>
                <w:kern w:val="0"/>
                <w:sz w:val="18"/>
                <w:szCs w:val="18"/>
              </w:rPr>
              <w:br/>
            </w:r>
            <w:r>
              <w:rPr>
                <w:rFonts w:ascii="宋体" w:hAnsi="宋体" w:cs="宋体" w:hint="eastAsia"/>
                <w:color w:val="000000"/>
                <w:kern w:val="0"/>
                <w:sz w:val="18"/>
                <w:szCs w:val="18"/>
              </w:rPr>
              <w:t>风险告知卡（亚克力）、应急处置卡（亚克力）、岗位安全风险明白卡（专用</w:t>
            </w:r>
            <w:r>
              <w:rPr>
                <w:rFonts w:ascii="宋体" w:hAnsi="宋体" w:cs="宋体" w:hint="eastAsia"/>
                <w:color w:val="000000"/>
                <w:kern w:val="0"/>
                <w:sz w:val="18"/>
                <w:szCs w:val="18"/>
              </w:rPr>
              <w:t>app</w:t>
            </w:r>
            <w:r>
              <w:rPr>
                <w:rFonts w:ascii="宋体" w:hAnsi="宋体" w:cs="宋体" w:hint="eastAsia"/>
                <w:color w:val="000000"/>
                <w:kern w:val="0"/>
                <w:sz w:val="18"/>
                <w:szCs w:val="18"/>
              </w:rPr>
              <w:t>二维码扫描显示智慧校园管控平台相应风险控制内容及定期检查结果）</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1308"/>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校园安全专用一体机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公共场合触控一体机</w:t>
            </w:r>
            <w:r>
              <w:rPr>
                <w:rFonts w:ascii="宋体" w:hAnsi="宋体" w:cs="宋体" w:hint="eastAsia"/>
                <w:color w:val="000000"/>
                <w:kern w:val="0"/>
                <w:sz w:val="18"/>
                <w:szCs w:val="18"/>
              </w:rPr>
              <w:t>65</w:t>
            </w:r>
            <w:r>
              <w:rPr>
                <w:rFonts w:ascii="宋体" w:hAnsi="宋体" w:cs="宋体" w:hint="eastAsia"/>
                <w:color w:val="000000"/>
                <w:kern w:val="0"/>
                <w:sz w:val="18"/>
                <w:szCs w:val="18"/>
              </w:rPr>
              <w:t>英寸，支持多点触控，含</w:t>
            </w:r>
            <w:r>
              <w:rPr>
                <w:rFonts w:ascii="宋体" w:hAnsi="宋体" w:cs="宋体" w:hint="eastAsia"/>
                <w:color w:val="000000"/>
                <w:kern w:val="0"/>
                <w:sz w:val="18"/>
                <w:szCs w:val="18"/>
              </w:rPr>
              <w:t>usb</w:t>
            </w:r>
            <w:r>
              <w:rPr>
                <w:rFonts w:ascii="宋体" w:hAnsi="宋体" w:cs="宋体" w:hint="eastAsia"/>
                <w:color w:val="000000"/>
                <w:kern w:val="0"/>
                <w:sz w:val="18"/>
                <w:szCs w:val="18"/>
              </w:rPr>
              <w:t>、</w:t>
            </w:r>
            <w:r>
              <w:rPr>
                <w:rFonts w:ascii="宋体" w:hAnsi="宋体" w:cs="宋体" w:hint="eastAsia"/>
                <w:color w:val="000000"/>
                <w:kern w:val="0"/>
                <w:sz w:val="18"/>
                <w:szCs w:val="18"/>
              </w:rPr>
              <w:t>vga</w:t>
            </w:r>
            <w:r>
              <w:rPr>
                <w:rFonts w:ascii="宋体" w:hAnsi="宋体" w:cs="宋体" w:hint="eastAsia"/>
                <w:color w:val="000000"/>
                <w:kern w:val="0"/>
                <w:sz w:val="18"/>
                <w:szCs w:val="18"/>
              </w:rPr>
              <w:t>、</w:t>
            </w:r>
            <w:r>
              <w:rPr>
                <w:rFonts w:ascii="宋体" w:hAnsi="宋体" w:cs="宋体" w:hint="eastAsia"/>
                <w:color w:val="000000"/>
                <w:kern w:val="0"/>
                <w:sz w:val="18"/>
                <w:szCs w:val="18"/>
              </w:rPr>
              <w:t>hdmi</w:t>
            </w:r>
            <w:r>
              <w:rPr>
                <w:rFonts w:ascii="宋体" w:hAnsi="宋体" w:cs="宋体" w:hint="eastAsia"/>
                <w:color w:val="000000"/>
                <w:kern w:val="0"/>
                <w:sz w:val="18"/>
                <w:szCs w:val="18"/>
              </w:rPr>
              <w:t>等多种兼</w:t>
            </w:r>
            <w:r>
              <w:rPr>
                <w:rFonts w:ascii="宋体" w:hAnsi="宋体" w:cs="宋体" w:hint="eastAsia"/>
                <w:color w:val="000000"/>
                <w:kern w:val="0"/>
                <w:sz w:val="18"/>
                <w:szCs w:val="18"/>
              </w:rPr>
              <w:br/>
            </w:r>
            <w:r>
              <w:rPr>
                <w:rFonts w:ascii="宋体" w:hAnsi="宋体" w:cs="宋体" w:hint="eastAsia"/>
                <w:color w:val="000000"/>
                <w:kern w:val="0"/>
                <w:sz w:val="18"/>
                <w:szCs w:val="18"/>
              </w:rPr>
              <w:t>容接口，自带</w:t>
            </w:r>
            <w:r>
              <w:rPr>
                <w:rFonts w:ascii="宋体" w:hAnsi="宋体" w:cs="宋体" w:hint="eastAsia"/>
                <w:color w:val="000000"/>
                <w:kern w:val="0"/>
                <w:sz w:val="18"/>
                <w:szCs w:val="18"/>
              </w:rPr>
              <w:t>Android</w:t>
            </w:r>
            <w:r>
              <w:rPr>
                <w:rFonts w:ascii="宋体" w:hAnsi="宋体" w:cs="宋体" w:hint="eastAsia"/>
                <w:color w:val="000000"/>
                <w:kern w:val="0"/>
                <w:sz w:val="18"/>
                <w:szCs w:val="18"/>
              </w:rPr>
              <w:t>智能操作系统和</w:t>
            </w:r>
            <w:r>
              <w:rPr>
                <w:rFonts w:ascii="宋体" w:hAnsi="宋体" w:cs="宋体" w:hint="eastAsia"/>
                <w:color w:val="000000"/>
                <w:kern w:val="0"/>
                <w:sz w:val="18"/>
                <w:szCs w:val="18"/>
              </w:rPr>
              <w:t>Windows</w:t>
            </w:r>
            <w:r>
              <w:rPr>
                <w:rFonts w:ascii="宋体" w:hAnsi="宋体" w:cs="宋体" w:hint="eastAsia"/>
                <w:color w:val="000000"/>
                <w:kern w:val="0"/>
                <w:sz w:val="18"/>
                <w:szCs w:val="18"/>
              </w:rPr>
              <w:t>系统，能够为学校提供方便、</w:t>
            </w:r>
            <w:r>
              <w:rPr>
                <w:rFonts w:ascii="宋体" w:hAnsi="宋体" w:cs="宋体" w:hint="eastAsia"/>
                <w:color w:val="000000"/>
                <w:kern w:val="0"/>
                <w:sz w:val="18"/>
                <w:szCs w:val="18"/>
              </w:rPr>
              <w:br/>
            </w:r>
            <w:r>
              <w:rPr>
                <w:rFonts w:ascii="宋体" w:hAnsi="宋体" w:cs="宋体" w:hint="eastAsia"/>
                <w:color w:val="000000"/>
                <w:kern w:val="0"/>
                <w:sz w:val="18"/>
                <w:szCs w:val="18"/>
              </w:rPr>
              <w:t>快捷、多样的来访登记，含功能软件方便和市局双重预防体系安全平台无缝对接，方便对师生进行分段、分时的黑、白名单</w:t>
            </w:r>
            <w:r>
              <w:rPr>
                <w:rFonts w:ascii="宋体" w:hAnsi="宋体" w:cs="宋体" w:hint="eastAsia"/>
                <w:color w:val="000000"/>
                <w:kern w:val="0"/>
                <w:sz w:val="18"/>
                <w:szCs w:val="18"/>
              </w:rPr>
              <w:lastRenderedPageBreak/>
              <w:t>的云平</w:t>
            </w:r>
            <w:r>
              <w:rPr>
                <w:rFonts w:ascii="宋体" w:hAnsi="宋体" w:cs="宋体" w:hint="eastAsia"/>
                <w:color w:val="000000"/>
                <w:kern w:val="0"/>
                <w:sz w:val="18"/>
                <w:szCs w:val="18"/>
              </w:rPr>
              <w:t>台管理。</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491"/>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12</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LED</w:t>
            </w:r>
            <w:r>
              <w:rPr>
                <w:rFonts w:ascii="宋体" w:hAnsi="宋体" w:cs="宋体" w:hint="eastAsia"/>
                <w:color w:val="000000"/>
                <w:kern w:val="0"/>
                <w:sz w:val="18"/>
                <w:szCs w:val="18"/>
              </w:rPr>
              <w:t>单元板</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专用</w:t>
            </w:r>
            <w:r>
              <w:rPr>
                <w:rFonts w:ascii="宋体" w:hAnsi="宋体" w:cs="宋体" w:hint="eastAsia"/>
                <w:color w:val="000000"/>
                <w:kern w:val="0"/>
                <w:sz w:val="18"/>
                <w:szCs w:val="18"/>
              </w:rPr>
              <w:t>LED,</w:t>
            </w:r>
            <w:r>
              <w:rPr>
                <w:rFonts w:ascii="宋体" w:hAnsi="宋体" w:cs="宋体" w:hint="eastAsia"/>
                <w:color w:val="000000"/>
                <w:kern w:val="0"/>
                <w:sz w:val="18"/>
                <w:szCs w:val="18"/>
              </w:rPr>
              <w:t>亮度≥</w:t>
            </w:r>
            <w:r>
              <w:rPr>
                <w:rFonts w:ascii="宋体" w:hAnsi="宋体" w:cs="宋体" w:hint="eastAsia"/>
                <w:color w:val="000000"/>
                <w:kern w:val="0"/>
                <w:sz w:val="18"/>
                <w:szCs w:val="18"/>
              </w:rPr>
              <w:t>1000cd/</w:t>
            </w:r>
            <w:r>
              <w:rPr>
                <w:rFonts w:ascii="宋体" w:hAnsi="宋体" w:cs="宋体" w:hint="eastAsia"/>
                <w:color w:val="000000"/>
                <w:kern w:val="0"/>
                <w:sz w:val="18"/>
                <w:szCs w:val="18"/>
              </w:rPr>
              <w:t>㎡均匀性</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rPr>
              <w:t>0.8</w:t>
            </w:r>
            <w:r>
              <w:rPr>
                <w:rFonts w:ascii="宋体" w:hAnsi="宋体" w:cs="宋体" w:hint="eastAsia"/>
                <w:color w:val="000000"/>
                <w:kern w:val="0"/>
                <w:sz w:val="18"/>
                <w:szCs w:val="18"/>
              </w:rPr>
              <w:br/>
            </w:r>
            <w:r>
              <w:rPr>
                <w:rFonts w:ascii="宋体" w:hAnsi="宋体" w:cs="宋体" w:hint="eastAsia"/>
                <w:color w:val="000000"/>
                <w:kern w:val="0"/>
                <w:sz w:val="18"/>
                <w:szCs w:val="18"/>
              </w:rPr>
              <w:t>屏幕水平视角</w:t>
            </w:r>
            <w:r>
              <w:rPr>
                <w:rFonts w:ascii="宋体" w:hAnsi="宋体" w:cs="宋体" w:hint="eastAsia"/>
                <w:color w:val="000000"/>
                <w:kern w:val="0"/>
                <w:sz w:val="18"/>
                <w:szCs w:val="18"/>
              </w:rPr>
              <w:t xml:space="preserve">  140</w:t>
            </w: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rPr>
              <w:t>度垂直视角</w:t>
            </w:r>
            <w:r>
              <w:rPr>
                <w:rFonts w:ascii="宋体" w:hAnsi="宋体" w:cs="宋体" w:hint="eastAsia"/>
                <w:color w:val="000000"/>
                <w:kern w:val="0"/>
                <w:sz w:val="18"/>
                <w:szCs w:val="18"/>
              </w:rPr>
              <w:t>130</w:t>
            </w: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rPr>
              <w:br/>
            </w:r>
            <w:r>
              <w:rPr>
                <w:rFonts w:ascii="宋体" w:hAnsi="宋体" w:cs="宋体" w:hint="eastAsia"/>
                <w:color w:val="000000"/>
                <w:kern w:val="0"/>
                <w:sz w:val="18"/>
                <w:szCs w:val="18"/>
              </w:rPr>
              <w:t>显示屏分辨率不小于</w:t>
            </w:r>
            <w:r>
              <w:rPr>
                <w:rFonts w:ascii="宋体" w:hAnsi="宋体" w:cs="宋体" w:hint="eastAsia"/>
                <w:color w:val="000000"/>
                <w:kern w:val="0"/>
                <w:sz w:val="18"/>
                <w:szCs w:val="18"/>
              </w:rPr>
              <w:t>L4608*H1296.</w:t>
            </w:r>
            <w:r>
              <w:rPr>
                <w:rFonts w:ascii="宋体" w:hAnsi="宋体" w:cs="宋体" w:hint="eastAsia"/>
                <w:color w:val="000000"/>
                <w:kern w:val="0"/>
                <w:sz w:val="18"/>
                <w:szCs w:val="18"/>
              </w:rPr>
              <w:t>像素点间距：＜</w:t>
            </w:r>
            <w:r>
              <w:rPr>
                <w:rFonts w:ascii="宋体" w:hAnsi="宋体" w:cs="宋体" w:hint="eastAsia"/>
                <w:color w:val="000000"/>
                <w:kern w:val="0"/>
                <w:sz w:val="18"/>
                <w:szCs w:val="18"/>
              </w:rPr>
              <w:t>1.563mm</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灰度等级</w:t>
            </w:r>
            <w:r>
              <w:rPr>
                <w:rFonts w:ascii="宋体" w:hAnsi="宋体" w:cs="宋体" w:hint="eastAsia"/>
                <w:color w:val="000000"/>
                <w:kern w:val="0"/>
                <w:sz w:val="18"/>
                <w:szCs w:val="18"/>
              </w:rPr>
              <w:t xml:space="preserve"> 8bits </w:t>
            </w:r>
            <w:r>
              <w:rPr>
                <w:rFonts w:ascii="宋体" w:hAnsi="宋体" w:cs="宋体" w:hint="eastAsia"/>
                <w:color w:val="000000"/>
                <w:kern w:val="0"/>
                <w:sz w:val="18"/>
                <w:szCs w:val="18"/>
              </w:rPr>
              <w:t>显示颜色</w:t>
            </w:r>
            <w:r>
              <w:rPr>
                <w:rFonts w:ascii="宋体" w:hAnsi="宋体" w:cs="宋体" w:hint="eastAsia"/>
                <w:color w:val="000000"/>
                <w:kern w:val="0"/>
                <w:sz w:val="18"/>
                <w:szCs w:val="18"/>
              </w:rPr>
              <w:t xml:space="preserve"> 256</w:t>
            </w:r>
            <w:r>
              <w:rPr>
                <w:rFonts w:ascii="宋体" w:hAnsi="宋体" w:cs="宋体" w:hint="eastAsia"/>
                <w:color w:val="000000"/>
                <w:kern w:val="0"/>
                <w:sz w:val="18"/>
                <w:szCs w:val="18"/>
              </w:rPr>
              <w:t>种</w:t>
            </w:r>
            <w:r>
              <w:rPr>
                <w:rFonts w:ascii="宋体" w:hAnsi="宋体" w:cs="宋体" w:hint="eastAsia"/>
                <w:color w:val="000000"/>
                <w:kern w:val="0"/>
                <w:sz w:val="18"/>
                <w:szCs w:val="18"/>
              </w:rPr>
              <w:br/>
            </w:r>
            <w:r>
              <w:rPr>
                <w:rFonts w:ascii="宋体" w:hAnsi="宋体" w:cs="宋体" w:hint="eastAsia"/>
                <w:color w:val="000000"/>
                <w:kern w:val="0"/>
                <w:sz w:val="18"/>
                <w:szCs w:val="18"/>
              </w:rPr>
              <w:t>换帧频率</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rPr>
              <w:t>60</w:t>
            </w:r>
            <w:r>
              <w:rPr>
                <w:rFonts w:ascii="宋体" w:hAnsi="宋体" w:cs="宋体" w:hint="eastAsia"/>
                <w:color w:val="000000"/>
                <w:kern w:val="0"/>
                <w:sz w:val="18"/>
                <w:szCs w:val="18"/>
              </w:rPr>
              <w:t>帧</w:t>
            </w:r>
            <w:r>
              <w:rPr>
                <w:rFonts w:ascii="宋体" w:hAnsi="宋体" w:cs="宋体" w:hint="eastAsia"/>
                <w:color w:val="000000"/>
                <w:kern w:val="0"/>
                <w:sz w:val="18"/>
                <w:szCs w:val="18"/>
              </w:rPr>
              <w:t>/</w:t>
            </w:r>
            <w:r>
              <w:rPr>
                <w:rFonts w:ascii="宋体" w:hAnsi="宋体" w:cs="宋体" w:hint="eastAsia"/>
                <w:color w:val="000000"/>
                <w:kern w:val="0"/>
                <w:sz w:val="18"/>
                <w:szCs w:val="18"/>
              </w:rPr>
              <w:t>秒</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刷新频率</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rPr>
              <w:t>60Hz</w:t>
            </w:r>
            <w:r>
              <w:rPr>
                <w:rFonts w:ascii="宋体" w:hAnsi="宋体" w:cs="宋体" w:hint="eastAsia"/>
                <w:color w:val="000000"/>
                <w:kern w:val="0"/>
                <w:sz w:val="18"/>
                <w:szCs w:val="18"/>
              </w:rPr>
              <w:br/>
            </w:r>
            <w:r>
              <w:rPr>
                <w:rFonts w:ascii="宋体" w:hAnsi="宋体" w:cs="宋体" w:hint="eastAsia"/>
                <w:color w:val="000000"/>
                <w:kern w:val="0"/>
                <w:sz w:val="18"/>
                <w:szCs w:val="18"/>
              </w:rPr>
              <w:t>使用寿命</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rPr>
              <w:t>万小时</w:t>
            </w:r>
            <w:r>
              <w:rPr>
                <w:rFonts w:ascii="宋体" w:hAnsi="宋体" w:cs="宋体" w:hint="eastAsia"/>
                <w:color w:val="000000"/>
                <w:kern w:val="0"/>
                <w:sz w:val="18"/>
                <w:szCs w:val="18"/>
              </w:rPr>
              <w:t>,</w:t>
            </w:r>
            <w:r>
              <w:rPr>
                <w:rFonts w:ascii="宋体" w:hAnsi="宋体" w:cs="宋体" w:hint="eastAsia"/>
                <w:color w:val="000000"/>
                <w:kern w:val="0"/>
                <w:sz w:val="18"/>
                <w:szCs w:val="18"/>
              </w:rPr>
              <w:t>平均无故障时间≥</w:t>
            </w:r>
            <w:r>
              <w:rPr>
                <w:rFonts w:ascii="宋体" w:hAnsi="宋体" w:cs="宋体" w:hint="eastAsia"/>
                <w:color w:val="000000"/>
                <w:kern w:val="0"/>
                <w:sz w:val="18"/>
                <w:szCs w:val="18"/>
              </w:rPr>
              <w:t>1</w:t>
            </w:r>
            <w:r>
              <w:rPr>
                <w:rFonts w:ascii="宋体" w:hAnsi="宋体" w:cs="宋体" w:hint="eastAsia"/>
                <w:color w:val="000000"/>
                <w:kern w:val="0"/>
                <w:sz w:val="18"/>
                <w:szCs w:val="18"/>
              </w:rPr>
              <w:t>万小时</w:t>
            </w:r>
            <w:r>
              <w:rPr>
                <w:rFonts w:ascii="宋体" w:hAnsi="宋体" w:cs="宋体" w:hint="eastAsia"/>
                <w:color w:val="000000"/>
                <w:kern w:val="0"/>
                <w:sz w:val="18"/>
                <w:szCs w:val="18"/>
              </w:rPr>
              <w:br/>
            </w:r>
            <w:r>
              <w:rPr>
                <w:rFonts w:ascii="宋体" w:hAnsi="宋体" w:cs="宋体" w:hint="eastAsia"/>
                <w:color w:val="000000"/>
                <w:kern w:val="0"/>
                <w:sz w:val="18"/>
                <w:szCs w:val="18"/>
              </w:rPr>
              <w:t>工作温度范围</w:t>
            </w:r>
            <w:r>
              <w:rPr>
                <w:rFonts w:ascii="宋体" w:hAnsi="宋体" w:cs="宋体" w:hint="eastAsia"/>
                <w:color w:val="000000"/>
                <w:kern w:val="0"/>
                <w:sz w:val="18"/>
                <w:szCs w:val="18"/>
              </w:rPr>
              <w:t>-20-40</w:t>
            </w:r>
            <w:r>
              <w:rPr>
                <w:rFonts w:ascii="宋体" w:hAnsi="宋体" w:cs="宋体" w:hint="eastAsia"/>
                <w:color w:val="000000"/>
                <w:kern w:val="0"/>
                <w:sz w:val="18"/>
                <w:szCs w:val="18"/>
              </w:rPr>
              <w:t>℃工作湿度范围</w:t>
            </w:r>
            <w:r>
              <w:rPr>
                <w:rFonts w:ascii="宋体" w:hAnsi="宋体" w:cs="宋体" w:hint="eastAsia"/>
                <w:color w:val="000000"/>
                <w:kern w:val="0"/>
                <w:sz w:val="18"/>
                <w:szCs w:val="18"/>
              </w:rPr>
              <w:t xml:space="preserve"> 10</w:t>
            </w:r>
            <w:r>
              <w:rPr>
                <w:rFonts w:ascii="宋体" w:hAnsi="宋体" w:cs="宋体" w:hint="eastAsia"/>
                <w:color w:val="000000"/>
                <w:kern w:val="0"/>
                <w:sz w:val="18"/>
                <w:szCs w:val="18"/>
              </w:rPr>
              <w:t>％</w:t>
            </w:r>
            <w:r>
              <w:rPr>
                <w:rFonts w:ascii="宋体" w:hAnsi="宋体" w:cs="宋体" w:hint="eastAsia"/>
                <w:color w:val="000000"/>
                <w:kern w:val="0"/>
                <w:sz w:val="18"/>
                <w:szCs w:val="18"/>
              </w:rPr>
              <w:t>-90</w:t>
            </w:r>
            <w:r>
              <w:rPr>
                <w:rFonts w:ascii="宋体" w:hAnsi="宋体" w:cs="宋体" w:hint="eastAsia"/>
                <w:color w:val="000000"/>
                <w:kern w:val="0"/>
                <w:sz w:val="18"/>
                <w:szCs w:val="18"/>
              </w:rPr>
              <w:t>％</w:t>
            </w:r>
            <w:r>
              <w:rPr>
                <w:rFonts w:ascii="宋体" w:hAnsi="宋体" w:cs="宋体" w:hint="eastAsia"/>
                <w:color w:val="000000"/>
                <w:kern w:val="0"/>
                <w:sz w:val="18"/>
                <w:szCs w:val="18"/>
              </w:rPr>
              <w:t>RH</w:t>
            </w:r>
            <w:r>
              <w:rPr>
                <w:rFonts w:ascii="宋体" w:hAnsi="宋体" w:cs="宋体" w:hint="eastAsia"/>
                <w:color w:val="000000"/>
                <w:kern w:val="0"/>
                <w:sz w:val="18"/>
                <w:szCs w:val="18"/>
              </w:rPr>
              <w:br/>
            </w:r>
            <w:r>
              <w:rPr>
                <w:rFonts w:ascii="宋体" w:hAnsi="宋体" w:cs="宋体" w:hint="eastAsia"/>
                <w:color w:val="000000"/>
                <w:kern w:val="0"/>
                <w:sz w:val="18"/>
                <w:szCs w:val="18"/>
              </w:rPr>
              <w:t>保修年限</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壹年免费返厂维修</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平方</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14</w:t>
            </w:r>
          </w:p>
        </w:tc>
      </w:tr>
      <w:tr w:rsidR="0000088D">
        <w:trPr>
          <w:trHeight w:val="90"/>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控制系统</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控制卡及附属专用接口单双：</w:t>
            </w:r>
            <w:r>
              <w:rPr>
                <w:rFonts w:ascii="宋体" w:hAnsi="宋体" w:cs="宋体" w:hint="eastAsia"/>
                <w:color w:val="000000"/>
                <w:kern w:val="0"/>
                <w:sz w:val="18"/>
                <w:szCs w:val="18"/>
              </w:rPr>
              <w:t>8192*128 4096*256 2048*512</w:t>
            </w:r>
            <w:r>
              <w:rPr>
                <w:rFonts w:ascii="宋体" w:hAnsi="宋体" w:cs="宋体" w:hint="eastAsia"/>
                <w:color w:val="000000"/>
                <w:kern w:val="0"/>
                <w:sz w:val="18"/>
                <w:szCs w:val="18"/>
              </w:rPr>
              <w:t>双组</w:t>
            </w:r>
            <w:r>
              <w:rPr>
                <w:rFonts w:ascii="宋体" w:hAnsi="宋体" w:cs="宋体" w:hint="eastAsia"/>
                <w:color w:val="000000"/>
                <w:kern w:val="0"/>
                <w:sz w:val="18"/>
                <w:szCs w:val="18"/>
              </w:rPr>
              <w:t>50p128mb</w:t>
            </w:r>
            <w:r>
              <w:rPr>
                <w:rFonts w:ascii="宋体" w:hAnsi="宋体" w:cs="宋体" w:hint="eastAsia"/>
                <w:color w:val="000000"/>
                <w:kern w:val="0"/>
                <w:sz w:val="18"/>
                <w:szCs w:val="18"/>
              </w:rPr>
              <w:t>内存，通讯接口</w:t>
            </w:r>
            <w:r>
              <w:rPr>
                <w:rFonts w:ascii="宋体" w:hAnsi="宋体" w:cs="宋体" w:hint="eastAsia"/>
                <w:color w:val="000000"/>
                <w:kern w:val="0"/>
                <w:sz w:val="18"/>
                <w:szCs w:val="18"/>
              </w:rPr>
              <w:t xml:space="preserve">     100M</w:t>
            </w:r>
            <w:r>
              <w:rPr>
                <w:rFonts w:ascii="宋体" w:hAnsi="宋体" w:cs="宋体" w:hint="eastAsia"/>
                <w:color w:val="000000"/>
                <w:kern w:val="0"/>
                <w:sz w:val="18"/>
                <w:szCs w:val="18"/>
              </w:rPr>
              <w:t>网络，</w:t>
            </w:r>
            <w:r>
              <w:rPr>
                <w:rFonts w:ascii="宋体" w:hAnsi="宋体" w:cs="宋体" w:hint="eastAsia"/>
                <w:color w:val="000000"/>
                <w:kern w:val="0"/>
                <w:sz w:val="18"/>
                <w:szCs w:val="18"/>
              </w:rPr>
              <w:t xml:space="preserve">USB </w:t>
            </w:r>
            <w:r>
              <w:rPr>
                <w:rFonts w:ascii="宋体" w:hAnsi="宋体" w:cs="宋体" w:hint="eastAsia"/>
                <w:color w:val="000000"/>
                <w:kern w:val="0"/>
                <w:sz w:val="18"/>
                <w:szCs w:val="18"/>
              </w:rPr>
              <w:t>，</w:t>
            </w:r>
            <w:r>
              <w:rPr>
                <w:rFonts w:ascii="宋体" w:hAnsi="宋体" w:cs="宋体" w:hint="eastAsia"/>
                <w:color w:val="000000"/>
                <w:kern w:val="0"/>
                <w:sz w:val="18"/>
                <w:szCs w:val="18"/>
              </w:rPr>
              <w:t>RS232</w:t>
            </w:r>
            <w:r>
              <w:rPr>
                <w:rFonts w:ascii="宋体" w:hAnsi="宋体" w:cs="宋体" w:hint="eastAsia"/>
                <w:color w:val="000000"/>
                <w:kern w:val="0"/>
                <w:sz w:val="18"/>
                <w:szCs w:val="18"/>
              </w:rPr>
              <w:t>，</w:t>
            </w:r>
            <w:r>
              <w:rPr>
                <w:rFonts w:ascii="宋体" w:hAnsi="宋体" w:cs="宋体" w:hint="eastAsia"/>
                <w:color w:val="000000"/>
                <w:kern w:val="0"/>
                <w:sz w:val="18"/>
                <w:szCs w:val="18"/>
              </w:rPr>
              <w:t>RS485</w:t>
            </w:r>
            <w:r>
              <w:rPr>
                <w:rFonts w:ascii="宋体" w:hAnsi="宋体" w:cs="宋体" w:hint="eastAsia"/>
                <w:color w:val="000000"/>
                <w:kern w:val="0"/>
                <w:sz w:val="18"/>
                <w:szCs w:val="18"/>
              </w:rPr>
              <w:br/>
            </w:r>
            <w:r>
              <w:rPr>
                <w:rFonts w:ascii="宋体" w:hAnsi="宋体" w:cs="宋体" w:hint="eastAsia"/>
                <w:color w:val="000000"/>
                <w:kern w:val="0"/>
                <w:sz w:val="18"/>
                <w:szCs w:val="18"/>
              </w:rPr>
              <w:t>显示接口</w:t>
            </w:r>
            <w:r>
              <w:rPr>
                <w:rFonts w:ascii="宋体" w:hAnsi="宋体" w:cs="宋体" w:hint="eastAsia"/>
                <w:color w:val="000000"/>
                <w:kern w:val="0"/>
                <w:sz w:val="18"/>
                <w:szCs w:val="18"/>
              </w:rPr>
              <w:t xml:space="preserve">     2</w:t>
            </w:r>
            <w:r>
              <w:rPr>
                <w:rFonts w:ascii="宋体" w:hAnsi="宋体" w:cs="宋体" w:hint="eastAsia"/>
                <w:color w:val="000000"/>
                <w:kern w:val="0"/>
                <w:sz w:val="18"/>
                <w:szCs w:val="18"/>
              </w:rPr>
              <w:t>个</w:t>
            </w:r>
            <w:r>
              <w:rPr>
                <w:rFonts w:ascii="宋体" w:hAnsi="宋体" w:cs="宋体" w:hint="eastAsia"/>
                <w:color w:val="000000"/>
                <w:kern w:val="0"/>
                <w:sz w:val="18"/>
                <w:szCs w:val="18"/>
              </w:rPr>
              <w:t>50PIN</w:t>
            </w:r>
            <w:r>
              <w:rPr>
                <w:rFonts w:ascii="宋体" w:hAnsi="宋体" w:cs="宋体" w:hint="eastAsia"/>
                <w:color w:val="000000"/>
                <w:kern w:val="0"/>
                <w:sz w:val="18"/>
                <w:szCs w:val="18"/>
              </w:rPr>
              <w:br/>
            </w:r>
            <w:r>
              <w:rPr>
                <w:rFonts w:ascii="宋体" w:hAnsi="宋体" w:cs="宋体" w:hint="eastAsia"/>
                <w:color w:val="000000"/>
                <w:kern w:val="0"/>
                <w:sz w:val="18"/>
                <w:szCs w:val="18"/>
              </w:rPr>
              <w:t>传感</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器</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温度传感器，温湿度传感器</w:t>
            </w:r>
            <w:r>
              <w:rPr>
                <w:rFonts w:ascii="宋体" w:hAnsi="宋体" w:cs="宋体" w:hint="eastAsia"/>
                <w:color w:val="000000"/>
                <w:kern w:val="0"/>
                <w:sz w:val="18"/>
                <w:szCs w:val="18"/>
              </w:rPr>
              <w:br/>
            </w:r>
            <w:r>
              <w:rPr>
                <w:rFonts w:ascii="宋体" w:hAnsi="宋体" w:cs="宋体" w:hint="eastAsia"/>
                <w:color w:val="000000"/>
                <w:kern w:val="0"/>
                <w:sz w:val="18"/>
                <w:szCs w:val="18"/>
              </w:rPr>
              <w:t>亮度调节</w:t>
            </w:r>
            <w:r>
              <w:rPr>
                <w:rFonts w:ascii="宋体" w:hAnsi="宋体" w:cs="宋体" w:hint="eastAsia"/>
                <w:color w:val="000000"/>
                <w:kern w:val="0"/>
                <w:sz w:val="18"/>
                <w:szCs w:val="18"/>
              </w:rPr>
              <w:t xml:space="preserve">    16</w:t>
            </w:r>
            <w:r>
              <w:rPr>
                <w:rFonts w:ascii="宋体" w:hAnsi="宋体" w:cs="宋体" w:hint="eastAsia"/>
                <w:color w:val="000000"/>
                <w:kern w:val="0"/>
                <w:sz w:val="18"/>
                <w:szCs w:val="18"/>
              </w:rPr>
              <w:t>级亮度，支持定时调亮</w:t>
            </w:r>
            <w:r>
              <w:rPr>
                <w:rFonts w:ascii="宋体" w:hAnsi="宋体" w:cs="宋体" w:hint="eastAsia"/>
                <w:color w:val="000000"/>
                <w:kern w:val="0"/>
                <w:sz w:val="18"/>
                <w:szCs w:val="18"/>
              </w:rPr>
              <w:t>/</w:t>
            </w:r>
            <w:r>
              <w:rPr>
                <w:rFonts w:ascii="宋体" w:hAnsi="宋体" w:cs="宋体" w:hint="eastAsia"/>
                <w:color w:val="000000"/>
                <w:kern w:val="0"/>
                <w:sz w:val="18"/>
                <w:szCs w:val="18"/>
              </w:rPr>
              <w:t>手动调亮</w:t>
            </w:r>
            <w:r>
              <w:rPr>
                <w:rFonts w:ascii="宋体" w:hAnsi="宋体" w:cs="宋体" w:hint="eastAsia"/>
                <w:color w:val="000000"/>
                <w:kern w:val="0"/>
                <w:sz w:val="18"/>
                <w:szCs w:val="18"/>
              </w:rPr>
              <w:br/>
            </w:r>
            <w:r>
              <w:rPr>
                <w:rFonts w:ascii="宋体" w:hAnsi="宋体" w:cs="宋体" w:hint="eastAsia"/>
                <w:color w:val="000000"/>
                <w:kern w:val="0"/>
                <w:sz w:val="18"/>
                <w:szCs w:val="18"/>
              </w:rPr>
              <w:t>远程开关</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支持定时开关机</w:t>
            </w:r>
            <w:r>
              <w:rPr>
                <w:rFonts w:ascii="宋体" w:hAnsi="宋体" w:cs="宋体" w:hint="eastAsia"/>
                <w:color w:val="000000"/>
                <w:kern w:val="0"/>
                <w:sz w:val="18"/>
                <w:szCs w:val="18"/>
              </w:rPr>
              <w:t>/</w:t>
            </w:r>
            <w:r>
              <w:rPr>
                <w:rFonts w:ascii="宋体" w:hAnsi="宋体" w:cs="宋体" w:hint="eastAsia"/>
                <w:color w:val="000000"/>
                <w:kern w:val="0"/>
                <w:sz w:val="18"/>
                <w:szCs w:val="18"/>
              </w:rPr>
              <w:t>软件开关机</w:t>
            </w:r>
            <w:r>
              <w:rPr>
                <w:rFonts w:ascii="宋体" w:hAnsi="宋体" w:cs="宋体" w:hint="eastAsia"/>
                <w:color w:val="000000"/>
                <w:kern w:val="0"/>
                <w:sz w:val="18"/>
                <w:szCs w:val="18"/>
              </w:rPr>
              <w:br/>
            </w:r>
            <w:r>
              <w:rPr>
                <w:rFonts w:ascii="宋体" w:hAnsi="宋体" w:cs="宋体" w:hint="eastAsia"/>
                <w:color w:val="000000"/>
                <w:kern w:val="0"/>
                <w:sz w:val="18"/>
                <w:szCs w:val="18"/>
              </w:rPr>
              <w:t>工作电压</w:t>
            </w:r>
            <w:r>
              <w:rPr>
                <w:rFonts w:ascii="宋体" w:hAnsi="宋体" w:cs="宋体" w:hint="eastAsia"/>
                <w:color w:val="000000"/>
                <w:kern w:val="0"/>
                <w:sz w:val="18"/>
                <w:szCs w:val="18"/>
              </w:rPr>
              <w:t xml:space="preserve">    +5V</w:t>
            </w:r>
            <w:r>
              <w:rPr>
                <w:rFonts w:ascii="宋体" w:hAnsi="宋体" w:cs="宋体" w:hint="eastAsia"/>
                <w:color w:val="000000"/>
                <w:kern w:val="0"/>
                <w:sz w:val="18"/>
                <w:szCs w:val="18"/>
              </w:rPr>
              <w:br/>
            </w:r>
            <w:r>
              <w:rPr>
                <w:rFonts w:ascii="宋体" w:hAnsi="宋体" w:cs="宋体" w:hint="eastAsia"/>
                <w:color w:val="000000"/>
                <w:kern w:val="0"/>
                <w:sz w:val="18"/>
                <w:szCs w:val="18"/>
              </w:rPr>
              <w:t>最大功率</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小于</w:t>
            </w:r>
            <w:r>
              <w:rPr>
                <w:rFonts w:ascii="宋体" w:hAnsi="宋体" w:cs="宋体" w:hint="eastAsia"/>
                <w:color w:val="000000"/>
                <w:kern w:val="0"/>
                <w:sz w:val="18"/>
                <w:szCs w:val="18"/>
              </w:rPr>
              <w:t>1W</w:t>
            </w:r>
            <w:r>
              <w:rPr>
                <w:rFonts w:ascii="宋体" w:hAnsi="宋体" w:cs="宋体" w:hint="eastAsia"/>
                <w:color w:val="000000"/>
                <w:kern w:val="0"/>
                <w:sz w:val="18"/>
                <w:szCs w:val="18"/>
              </w:rPr>
              <w:br/>
            </w:r>
            <w:r>
              <w:rPr>
                <w:rFonts w:ascii="宋体" w:hAnsi="宋体" w:cs="宋体" w:hint="eastAsia"/>
                <w:color w:val="000000"/>
                <w:kern w:val="0"/>
                <w:sz w:val="18"/>
                <w:szCs w:val="18"/>
              </w:rPr>
              <w:t>工作温度</w:t>
            </w:r>
            <w:r>
              <w:rPr>
                <w:rFonts w:ascii="宋体" w:hAnsi="宋体" w:cs="宋体" w:hint="eastAsia"/>
                <w:color w:val="000000"/>
                <w:kern w:val="0"/>
                <w:sz w:val="18"/>
                <w:szCs w:val="18"/>
              </w:rPr>
              <w:t xml:space="preserve">    -40</w:t>
            </w:r>
            <w:r>
              <w:rPr>
                <w:rFonts w:ascii="宋体" w:hAnsi="宋体" w:cs="宋体" w:hint="eastAsia"/>
                <w:color w:val="000000"/>
                <w:kern w:val="0"/>
                <w:sz w:val="18"/>
                <w:szCs w:val="18"/>
              </w:rPr>
              <w:t>℃</w:t>
            </w:r>
            <w:r>
              <w:rPr>
                <w:rFonts w:ascii="宋体" w:hAnsi="宋体" w:cs="宋体" w:hint="eastAsia"/>
                <w:color w:val="000000"/>
                <w:kern w:val="0"/>
                <w:sz w:val="18"/>
                <w:szCs w:val="18"/>
              </w:rPr>
              <w:t>-85</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二次开发</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提供完整功能的</w:t>
            </w:r>
            <w:r>
              <w:rPr>
                <w:rFonts w:ascii="宋体" w:hAnsi="宋体" w:cs="宋体" w:hint="eastAsia"/>
                <w:color w:val="000000"/>
                <w:kern w:val="0"/>
                <w:sz w:val="18"/>
                <w:szCs w:val="18"/>
              </w:rPr>
              <w:t>DLL</w:t>
            </w:r>
            <w:r>
              <w:rPr>
                <w:rFonts w:ascii="宋体" w:hAnsi="宋体" w:cs="宋体" w:hint="eastAsia"/>
                <w:color w:val="000000"/>
                <w:kern w:val="0"/>
                <w:sz w:val="18"/>
                <w:szCs w:val="18"/>
              </w:rPr>
              <w:t>动态库</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3804"/>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14</w:t>
            </w:r>
          </w:p>
        </w:tc>
        <w:tc>
          <w:tcPr>
            <w:tcW w:w="17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显示控制主机（含</w:t>
            </w:r>
            <w:r>
              <w:rPr>
                <w:rFonts w:ascii="宋体" w:hAnsi="宋体" w:cs="宋体" w:hint="eastAsia"/>
                <w:color w:val="000000"/>
                <w:kern w:val="0"/>
                <w:sz w:val="18"/>
                <w:szCs w:val="18"/>
              </w:rPr>
              <w:t>LED</w:t>
            </w:r>
            <w:r>
              <w:rPr>
                <w:rFonts w:ascii="宋体" w:hAnsi="宋体" w:cs="宋体" w:hint="eastAsia"/>
                <w:color w:val="000000"/>
                <w:kern w:val="0"/>
                <w:sz w:val="18"/>
                <w:szCs w:val="18"/>
              </w:rPr>
              <w:br/>
            </w:r>
            <w:r>
              <w:rPr>
                <w:rFonts w:ascii="宋体" w:hAnsi="宋体" w:cs="宋体" w:hint="eastAsia"/>
                <w:color w:val="000000"/>
                <w:kern w:val="0"/>
                <w:sz w:val="18"/>
                <w:szCs w:val="18"/>
              </w:rPr>
              <w:t>专用播放软件）</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预装大屏专用软件</w:t>
            </w:r>
            <w:r>
              <w:rPr>
                <w:rFonts w:ascii="宋体" w:hAnsi="宋体" w:cs="宋体" w:hint="eastAsia"/>
                <w:color w:val="000000"/>
                <w:kern w:val="0"/>
                <w:sz w:val="18"/>
                <w:szCs w:val="18"/>
              </w:rPr>
              <w:t>1.</w:t>
            </w:r>
            <w:r>
              <w:rPr>
                <w:rFonts w:ascii="宋体" w:hAnsi="宋体" w:cs="宋体" w:hint="eastAsia"/>
                <w:color w:val="000000"/>
                <w:kern w:val="0"/>
                <w:sz w:val="18"/>
                <w:szCs w:val="18"/>
              </w:rPr>
              <w:t>简洁美观的全新</w:t>
            </w:r>
            <w:r>
              <w:rPr>
                <w:rFonts w:ascii="宋体" w:hAnsi="宋体" w:cs="宋体" w:hint="eastAsia"/>
                <w:color w:val="000000"/>
                <w:kern w:val="0"/>
                <w:sz w:val="18"/>
                <w:szCs w:val="18"/>
              </w:rPr>
              <w:t>UI</w:t>
            </w:r>
            <w:r>
              <w:rPr>
                <w:rFonts w:ascii="宋体" w:hAnsi="宋体" w:cs="宋体" w:hint="eastAsia"/>
                <w:color w:val="000000"/>
                <w:kern w:val="0"/>
                <w:sz w:val="18"/>
                <w:szCs w:val="18"/>
              </w:rPr>
              <w:t>界面设计，操作简便灵活。</w:t>
            </w:r>
            <w:r>
              <w:rPr>
                <w:rFonts w:ascii="宋体" w:hAnsi="宋体" w:cs="宋体" w:hint="eastAsia"/>
                <w:color w:val="000000"/>
                <w:kern w:val="0"/>
                <w:sz w:val="18"/>
                <w:szCs w:val="18"/>
              </w:rPr>
              <w:br/>
              <w:t>2.</w:t>
            </w:r>
            <w:r>
              <w:rPr>
                <w:rFonts w:ascii="宋体" w:hAnsi="宋体" w:cs="宋体" w:hint="eastAsia"/>
                <w:color w:val="000000"/>
                <w:kern w:val="0"/>
                <w:sz w:val="18"/>
                <w:szCs w:val="18"/>
              </w:rPr>
              <w:t>独特的分离式预览窗口设计。</w:t>
            </w:r>
            <w:r>
              <w:rPr>
                <w:rFonts w:ascii="宋体" w:hAnsi="宋体" w:cs="宋体" w:hint="eastAsia"/>
                <w:color w:val="000000"/>
                <w:kern w:val="0"/>
                <w:sz w:val="18"/>
                <w:szCs w:val="18"/>
              </w:rPr>
              <w:br/>
              <w:t>3.</w:t>
            </w:r>
            <w:r>
              <w:rPr>
                <w:rFonts w:ascii="宋体" w:hAnsi="宋体" w:cs="宋体" w:hint="eastAsia"/>
                <w:color w:val="000000"/>
                <w:kern w:val="0"/>
                <w:sz w:val="18"/>
                <w:szCs w:val="18"/>
              </w:rPr>
              <w:t>添加区域自动对齐，支持区域吸附功能。</w:t>
            </w:r>
            <w:r>
              <w:rPr>
                <w:rFonts w:ascii="宋体" w:hAnsi="宋体" w:cs="宋体" w:hint="eastAsia"/>
                <w:color w:val="000000"/>
                <w:kern w:val="0"/>
                <w:sz w:val="18"/>
                <w:szCs w:val="18"/>
              </w:rPr>
              <w:br/>
              <w:t>4.</w:t>
            </w:r>
            <w:r>
              <w:rPr>
                <w:rFonts w:ascii="宋体" w:hAnsi="宋体" w:cs="宋体" w:hint="eastAsia"/>
                <w:color w:val="000000"/>
                <w:kern w:val="0"/>
                <w:sz w:val="18"/>
                <w:szCs w:val="18"/>
              </w:rPr>
              <w:t>区域编辑过程即时预览，并可单节目预览。</w:t>
            </w:r>
            <w:r>
              <w:rPr>
                <w:rFonts w:ascii="宋体" w:hAnsi="宋体" w:cs="宋体" w:hint="eastAsia"/>
                <w:color w:val="000000"/>
                <w:kern w:val="0"/>
                <w:sz w:val="18"/>
                <w:szCs w:val="18"/>
              </w:rPr>
              <w:br/>
              <w:t>5.</w:t>
            </w:r>
            <w:r>
              <w:rPr>
                <w:rFonts w:ascii="宋体" w:hAnsi="宋体" w:cs="宋体" w:hint="eastAsia"/>
                <w:color w:val="000000"/>
                <w:kern w:val="0"/>
                <w:sz w:val="18"/>
                <w:szCs w:val="18"/>
              </w:rPr>
              <w:t>支持区域多个背景动画随意添加。</w:t>
            </w:r>
            <w:r>
              <w:rPr>
                <w:rFonts w:ascii="宋体" w:hAnsi="宋体" w:cs="宋体" w:hint="eastAsia"/>
                <w:color w:val="000000"/>
                <w:kern w:val="0"/>
                <w:sz w:val="18"/>
                <w:szCs w:val="18"/>
              </w:rPr>
              <w:br/>
              <w:t>6.</w:t>
            </w:r>
            <w:r>
              <w:rPr>
                <w:rFonts w:ascii="宋体" w:hAnsi="宋体" w:cs="宋体" w:hint="eastAsia"/>
                <w:color w:val="000000"/>
                <w:kern w:val="0"/>
                <w:sz w:val="18"/>
                <w:szCs w:val="18"/>
              </w:rPr>
              <w:t>新增</w:t>
            </w:r>
            <w:r>
              <w:rPr>
                <w:rFonts w:ascii="宋体" w:hAnsi="宋体" w:cs="宋体" w:hint="eastAsia"/>
                <w:color w:val="000000"/>
                <w:kern w:val="0"/>
                <w:sz w:val="18"/>
                <w:szCs w:val="18"/>
              </w:rPr>
              <w:t>USB</w:t>
            </w:r>
            <w:r>
              <w:rPr>
                <w:rFonts w:ascii="宋体" w:hAnsi="宋体" w:cs="宋体" w:hint="eastAsia"/>
                <w:color w:val="000000"/>
                <w:kern w:val="0"/>
                <w:sz w:val="18"/>
                <w:szCs w:val="18"/>
              </w:rPr>
              <w:t>回读节目文件功能。</w:t>
            </w:r>
            <w:r>
              <w:rPr>
                <w:rFonts w:ascii="宋体" w:hAnsi="宋体" w:cs="宋体" w:hint="eastAsia"/>
                <w:color w:val="000000"/>
                <w:kern w:val="0"/>
                <w:sz w:val="18"/>
                <w:szCs w:val="18"/>
              </w:rPr>
              <w:br/>
              <w:t>7.</w:t>
            </w:r>
            <w:r>
              <w:rPr>
                <w:rFonts w:ascii="宋体" w:hAnsi="宋体" w:cs="宋体" w:hint="eastAsia"/>
                <w:color w:val="000000"/>
                <w:kern w:val="0"/>
                <w:sz w:val="18"/>
                <w:szCs w:val="18"/>
              </w:rPr>
              <w:t>强大的集群管理功能，可单选或多选显示屏进行发送。软件功能</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集群管理</w:t>
            </w:r>
            <w:r>
              <w:rPr>
                <w:rFonts w:ascii="宋体" w:hAnsi="宋体" w:cs="宋体" w:hint="eastAsia"/>
                <w:color w:val="000000"/>
                <w:kern w:val="0"/>
                <w:sz w:val="18"/>
                <w:szCs w:val="18"/>
              </w:rPr>
              <w:t>/</w:t>
            </w:r>
            <w:r>
              <w:rPr>
                <w:rFonts w:ascii="宋体" w:hAnsi="宋体" w:cs="宋体" w:hint="eastAsia"/>
                <w:color w:val="000000"/>
                <w:kern w:val="0"/>
                <w:sz w:val="18"/>
                <w:szCs w:val="18"/>
              </w:rPr>
              <w:t>多区域显示</w:t>
            </w:r>
            <w:r>
              <w:rPr>
                <w:rFonts w:ascii="宋体" w:hAnsi="宋体" w:cs="宋体" w:hint="eastAsia"/>
                <w:color w:val="000000"/>
                <w:kern w:val="0"/>
                <w:sz w:val="18"/>
                <w:szCs w:val="18"/>
              </w:rPr>
              <w:t>/</w:t>
            </w:r>
            <w:r>
              <w:rPr>
                <w:rFonts w:ascii="宋体" w:hAnsi="宋体" w:cs="宋体" w:hint="eastAsia"/>
                <w:color w:val="000000"/>
                <w:kern w:val="0"/>
                <w:sz w:val="18"/>
                <w:szCs w:val="18"/>
              </w:rPr>
              <w:t>多语言版本</w:t>
            </w:r>
            <w:r>
              <w:rPr>
                <w:rFonts w:ascii="宋体" w:hAnsi="宋体" w:cs="宋体" w:hint="eastAsia"/>
                <w:color w:val="000000"/>
                <w:kern w:val="0"/>
                <w:sz w:val="18"/>
                <w:szCs w:val="18"/>
              </w:rPr>
              <w:br/>
            </w:r>
            <w:r>
              <w:rPr>
                <w:rFonts w:ascii="宋体" w:hAnsi="宋体" w:cs="宋体" w:hint="eastAsia"/>
                <w:color w:val="000000"/>
                <w:kern w:val="0"/>
                <w:sz w:val="18"/>
                <w:szCs w:val="18"/>
              </w:rPr>
              <w:t>节目数量</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支持</w:t>
            </w:r>
            <w:r>
              <w:rPr>
                <w:rFonts w:ascii="宋体" w:hAnsi="宋体" w:cs="宋体" w:hint="eastAsia"/>
                <w:color w:val="000000"/>
                <w:kern w:val="0"/>
                <w:sz w:val="18"/>
                <w:szCs w:val="18"/>
              </w:rPr>
              <w:t>128</w:t>
            </w:r>
            <w:r>
              <w:rPr>
                <w:rFonts w:ascii="宋体" w:hAnsi="宋体" w:cs="宋体" w:hint="eastAsia"/>
                <w:color w:val="000000"/>
                <w:kern w:val="0"/>
                <w:sz w:val="18"/>
                <w:szCs w:val="18"/>
              </w:rPr>
              <w:t>个节目，每个节目划分为</w:t>
            </w:r>
            <w:r>
              <w:rPr>
                <w:rFonts w:ascii="宋体" w:hAnsi="宋体" w:cs="宋体" w:hint="eastAsia"/>
                <w:color w:val="000000"/>
                <w:kern w:val="0"/>
                <w:sz w:val="18"/>
                <w:szCs w:val="18"/>
              </w:rPr>
              <w:t>16</w:t>
            </w:r>
            <w:r>
              <w:rPr>
                <w:rFonts w:ascii="宋体" w:hAnsi="宋体" w:cs="宋体" w:hint="eastAsia"/>
                <w:color w:val="000000"/>
                <w:kern w:val="0"/>
                <w:sz w:val="18"/>
                <w:szCs w:val="18"/>
              </w:rPr>
              <w:t>个区域</w:t>
            </w:r>
            <w:r>
              <w:rPr>
                <w:rFonts w:ascii="宋体" w:hAnsi="宋体" w:cs="宋体" w:hint="eastAsia"/>
                <w:color w:val="000000"/>
                <w:kern w:val="0"/>
                <w:sz w:val="18"/>
                <w:szCs w:val="18"/>
              </w:rPr>
              <w:br/>
            </w:r>
            <w:r>
              <w:rPr>
                <w:rFonts w:ascii="宋体" w:hAnsi="宋体" w:cs="宋体" w:hint="eastAsia"/>
                <w:color w:val="000000"/>
                <w:kern w:val="0"/>
                <w:sz w:val="18"/>
                <w:szCs w:val="18"/>
              </w:rPr>
              <w:t>区域类型</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图文</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字幕</w:t>
            </w:r>
            <w:r>
              <w:rPr>
                <w:rFonts w:ascii="宋体" w:hAnsi="宋体" w:cs="宋体" w:hint="eastAsia"/>
                <w:color w:val="000000"/>
                <w:kern w:val="0"/>
                <w:sz w:val="18"/>
                <w:szCs w:val="18"/>
              </w:rPr>
              <w:t>/</w:t>
            </w:r>
            <w:r>
              <w:rPr>
                <w:rFonts w:ascii="宋体" w:hAnsi="宋体" w:cs="宋体" w:hint="eastAsia"/>
                <w:color w:val="000000"/>
                <w:kern w:val="0"/>
                <w:sz w:val="18"/>
                <w:szCs w:val="18"/>
              </w:rPr>
              <w:t>动画</w:t>
            </w:r>
            <w:r>
              <w:rPr>
                <w:rFonts w:ascii="宋体" w:hAnsi="宋体" w:cs="宋体" w:hint="eastAsia"/>
                <w:color w:val="000000"/>
                <w:kern w:val="0"/>
                <w:sz w:val="18"/>
                <w:szCs w:val="18"/>
              </w:rPr>
              <w:t>/</w:t>
            </w:r>
            <w:r>
              <w:rPr>
                <w:rFonts w:ascii="宋体" w:hAnsi="宋体" w:cs="宋体" w:hint="eastAsia"/>
                <w:color w:val="000000"/>
                <w:kern w:val="0"/>
                <w:sz w:val="18"/>
                <w:szCs w:val="18"/>
              </w:rPr>
              <w:t>数字时钟</w:t>
            </w:r>
            <w:r>
              <w:rPr>
                <w:rFonts w:ascii="宋体" w:hAnsi="宋体" w:cs="宋体" w:hint="eastAsia"/>
                <w:color w:val="000000"/>
                <w:kern w:val="0"/>
                <w:sz w:val="18"/>
                <w:szCs w:val="18"/>
              </w:rPr>
              <w:t>/</w:t>
            </w:r>
            <w:r>
              <w:rPr>
                <w:rFonts w:ascii="宋体" w:hAnsi="宋体" w:cs="宋体" w:hint="eastAsia"/>
                <w:color w:val="000000"/>
                <w:kern w:val="0"/>
                <w:sz w:val="18"/>
                <w:szCs w:val="18"/>
              </w:rPr>
              <w:t>表盘</w:t>
            </w:r>
            <w:r>
              <w:rPr>
                <w:rFonts w:ascii="宋体" w:hAnsi="宋体" w:cs="宋体" w:hint="eastAsia"/>
                <w:color w:val="000000"/>
                <w:kern w:val="0"/>
                <w:sz w:val="18"/>
                <w:szCs w:val="18"/>
              </w:rPr>
              <w:t>/</w:t>
            </w:r>
            <w:r>
              <w:rPr>
                <w:rFonts w:ascii="宋体" w:hAnsi="宋体" w:cs="宋体" w:hint="eastAsia"/>
                <w:color w:val="000000"/>
                <w:kern w:val="0"/>
                <w:sz w:val="18"/>
                <w:szCs w:val="18"/>
              </w:rPr>
              <w:t>正负计时</w:t>
            </w:r>
            <w:r>
              <w:rPr>
                <w:rFonts w:ascii="宋体" w:hAnsi="宋体" w:cs="宋体" w:hint="eastAsia"/>
                <w:color w:val="000000"/>
                <w:kern w:val="0"/>
                <w:sz w:val="18"/>
                <w:szCs w:val="18"/>
              </w:rPr>
              <w:t>/</w:t>
            </w:r>
            <w:r>
              <w:rPr>
                <w:rFonts w:ascii="宋体" w:hAnsi="宋体" w:cs="宋体" w:hint="eastAsia"/>
                <w:color w:val="000000"/>
                <w:kern w:val="0"/>
                <w:sz w:val="18"/>
                <w:szCs w:val="18"/>
              </w:rPr>
              <w:t>温度</w:t>
            </w:r>
            <w:r>
              <w:rPr>
                <w:rFonts w:ascii="宋体" w:hAnsi="宋体" w:cs="宋体" w:hint="eastAsia"/>
                <w:color w:val="000000"/>
                <w:kern w:val="0"/>
                <w:sz w:val="18"/>
                <w:szCs w:val="18"/>
              </w:rPr>
              <w:t>/</w:t>
            </w:r>
            <w:r>
              <w:rPr>
                <w:rFonts w:ascii="宋体" w:hAnsi="宋体" w:cs="宋体" w:hint="eastAsia"/>
                <w:color w:val="000000"/>
                <w:kern w:val="0"/>
                <w:sz w:val="18"/>
                <w:szCs w:val="18"/>
              </w:rPr>
              <w:t>温湿度</w:t>
            </w:r>
            <w:r>
              <w:rPr>
                <w:rFonts w:ascii="宋体" w:hAnsi="宋体" w:cs="宋体" w:hint="eastAsia"/>
                <w:color w:val="000000"/>
                <w:kern w:val="0"/>
                <w:sz w:val="18"/>
                <w:szCs w:val="18"/>
              </w:rPr>
              <w:br/>
            </w:r>
            <w:r>
              <w:rPr>
                <w:rFonts w:ascii="宋体" w:hAnsi="宋体" w:cs="宋体" w:hint="eastAsia"/>
                <w:color w:val="000000"/>
                <w:kern w:val="0"/>
                <w:sz w:val="18"/>
                <w:szCs w:val="18"/>
              </w:rPr>
              <w:t>边框显示</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节目流水边框</w:t>
            </w:r>
            <w:r>
              <w:rPr>
                <w:rFonts w:ascii="宋体" w:hAnsi="宋体" w:cs="宋体" w:hint="eastAsia"/>
                <w:color w:val="000000"/>
                <w:kern w:val="0"/>
                <w:sz w:val="18"/>
                <w:szCs w:val="18"/>
              </w:rPr>
              <w:t>/</w:t>
            </w:r>
            <w:r>
              <w:rPr>
                <w:rFonts w:ascii="宋体" w:hAnsi="宋体" w:cs="宋体" w:hint="eastAsia"/>
                <w:color w:val="000000"/>
                <w:kern w:val="0"/>
                <w:sz w:val="18"/>
                <w:szCs w:val="18"/>
              </w:rPr>
              <w:t>区域流水边框</w:t>
            </w:r>
            <w:r>
              <w:rPr>
                <w:rFonts w:ascii="宋体" w:hAnsi="宋体" w:cs="宋体" w:hint="eastAsia"/>
                <w:color w:val="000000"/>
                <w:kern w:val="0"/>
                <w:sz w:val="18"/>
                <w:szCs w:val="18"/>
              </w:rPr>
              <w:br/>
            </w:r>
            <w:r>
              <w:rPr>
                <w:rFonts w:ascii="宋体" w:hAnsi="宋体" w:cs="宋体" w:hint="eastAsia"/>
                <w:color w:val="000000"/>
                <w:kern w:val="0"/>
                <w:sz w:val="18"/>
                <w:szCs w:val="18"/>
              </w:rPr>
              <w:t>时钟显示</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数字时钟</w:t>
            </w:r>
            <w:r>
              <w:rPr>
                <w:rFonts w:ascii="宋体" w:hAnsi="宋体" w:cs="宋体" w:hint="eastAsia"/>
                <w:color w:val="000000"/>
                <w:kern w:val="0"/>
                <w:sz w:val="18"/>
                <w:szCs w:val="18"/>
              </w:rPr>
              <w:t>/</w:t>
            </w:r>
            <w:r>
              <w:rPr>
                <w:rFonts w:ascii="宋体" w:hAnsi="宋体" w:cs="宋体" w:hint="eastAsia"/>
                <w:color w:val="000000"/>
                <w:kern w:val="0"/>
                <w:sz w:val="18"/>
                <w:szCs w:val="18"/>
              </w:rPr>
              <w:t>模拟时钟</w:t>
            </w:r>
            <w:r>
              <w:rPr>
                <w:rFonts w:ascii="宋体" w:hAnsi="宋体" w:cs="宋体" w:hint="eastAsia"/>
                <w:color w:val="000000"/>
                <w:kern w:val="0"/>
                <w:sz w:val="18"/>
                <w:szCs w:val="18"/>
              </w:rPr>
              <w:t>/</w:t>
            </w:r>
            <w:r>
              <w:rPr>
                <w:rFonts w:ascii="宋体" w:hAnsi="宋体" w:cs="宋体" w:hint="eastAsia"/>
                <w:color w:val="000000"/>
                <w:kern w:val="0"/>
                <w:sz w:val="18"/>
                <w:szCs w:val="18"/>
              </w:rPr>
              <w:t>正计时</w:t>
            </w:r>
            <w:r>
              <w:rPr>
                <w:rFonts w:ascii="宋体" w:hAnsi="宋体" w:cs="宋体" w:hint="eastAsia"/>
                <w:color w:val="000000"/>
                <w:kern w:val="0"/>
                <w:sz w:val="18"/>
                <w:szCs w:val="18"/>
              </w:rPr>
              <w:t>/</w:t>
            </w:r>
            <w:r>
              <w:rPr>
                <w:rFonts w:ascii="宋体" w:hAnsi="宋体" w:cs="宋体" w:hint="eastAsia"/>
                <w:color w:val="000000"/>
                <w:kern w:val="0"/>
                <w:sz w:val="18"/>
                <w:szCs w:val="18"/>
              </w:rPr>
              <w:t>倒计时</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300"/>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网线</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国标超五类非屏蔽线缆</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箱</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5</w:t>
            </w:r>
          </w:p>
        </w:tc>
      </w:tr>
      <w:tr w:rsidR="0000088D">
        <w:trPr>
          <w:trHeight w:val="27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光纤</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国标</w:t>
            </w:r>
            <w:r>
              <w:rPr>
                <w:rFonts w:ascii="宋体" w:hAnsi="宋体" w:cs="宋体" w:hint="eastAsia"/>
                <w:color w:val="000000"/>
                <w:kern w:val="0"/>
                <w:sz w:val="18"/>
                <w:szCs w:val="18"/>
              </w:rPr>
              <w:t>8</w:t>
            </w:r>
            <w:r>
              <w:rPr>
                <w:rFonts w:ascii="宋体" w:hAnsi="宋体" w:cs="宋体" w:hint="eastAsia"/>
                <w:color w:val="000000"/>
                <w:kern w:val="0"/>
                <w:sz w:val="18"/>
                <w:szCs w:val="18"/>
              </w:rPr>
              <w:t>芯铠装束管式</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750</w:t>
            </w:r>
          </w:p>
        </w:tc>
      </w:tr>
      <w:tr w:rsidR="0000088D">
        <w:trPr>
          <w:trHeight w:val="264"/>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熔纤及辅材</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尾纤、跳线、</w:t>
            </w:r>
            <w:r>
              <w:rPr>
                <w:rFonts w:ascii="宋体" w:hAnsi="宋体" w:cs="宋体" w:hint="eastAsia"/>
                <w:color w:val="000000"/>
                <w:kern w:val="0"/>
                <w:sz w:val="18"/>
                <w:szCs w:val="18"/>
              </w:rPr>
              <w:t>ODF</w:t>
            </w:r>
            <w:r>
              <w:rPr>
                <w:rFonts w:ascii="宋体" w:hAnsi="宋体" w:cs="宋体" w:hint="eastAsia"/>
                <w:color w:val="000000"/>
                <w:kern w:val="0"/>
                <w:sz w:val="18"/>
                <w:szCs w:val="18"/>
              </w:rPr>
              <w:t>架、熔纤等</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批</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264"/>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水晶头</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国标</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盒</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792"/>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配线箱</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19</w:t>
            </w:r>
            <w:r>
              <w:rPr>
                <w:rFonts w:ascii="宋体" w:hAnsi="宋体" w:cs="宋体" w:hint="eastAsia"/>
                <w:color w:val="000000"/>
                <w:kern w:val="0"/>
                <w:sz w:val="18"/>
                <w:szCs w:val="18"/>
              </w:rPr>
              <w:t>寸冷轧钢板涂</w:t>
            </w:r>
            <w:r>
              <w:rPr>
                <w:rFonts w:ascii="宋体" w:hAnsi="宋体" w:cs="宋体" w:hint="eastAsia"/>
                <w:color w:val="000000"/>
                <w:kern w:val="0"/>
                <w:sz w:val="18"/>
                <w:szCs w:val="18"/>
              </w:rPr>
              <w:t>ABS</w:t>
            </w:r>
            <w:r>
              <w:rPr>
                <w:rFonts w:ascii="宋体" w:hAnsi="宋体" w:cs="宋体" w:hint="eastAsia"/>
                <w:color w:val="000000"/>
                <w:kern w:val="0"/>
                <w:sz w:val="18"/>
                <w:szCs w:val="18"/>
              </w:rPr>
              <w:t>表层保护，</w:t>
            </w:r>
            <w:r>
              <w:rPr>
                <w:rFonts w:ascii="宋体" w:hAnsi="宋体" w:cs="宋体" w:hint="eastAsia"/>
                <w:color w:val="000000"/>
                <w:kern w:val="0"/>
                <w:sz w:val="18"/>
                <w:szCs w:val="18"/>
              </w:rPr>
              <w:t>485mm*300mm*130mm</w:t>
            </w:r>
            <w:r>
              <w:rPr>
                <w:rFonts w:ascii="宋体" w:hAnsi="宋体" w:cs="宋体" w:hint="eastAsia"/>
                <w:color w:val="000000"/>
                <w:kern w:val="0"/>
                <w:sz w:val="18"/>
                <w:szCs w:val="18"/>
              </w:rPr>
              <w:t>，实现光缆的固定和保护、光缆熔接成端、光纤熔接点保护、光纤线路分配与调度、保证光纤弯曲半径不小于</w:t>
            </w:r>
            <w:r>
              <w:rPr>
                <w:rFonts w:ascii="宋体" w:hAnsi="宋体" w:cs="宋体" w:hint="eastAsia"/>
                <w:color w:val="000000"/>
                <w:kern w:val="0"/>
                <w:sz w:val="18"/>
                <w:szCs w:val="18"/>
              </w:rPr>
              <w:t>30mm</w:t>
            </w:r>
            <w:r>
              <w:rPr>
                <w:rFonts w:ascii="宋体" w:hAnsi="宋体" w:cs="宋体" w:hint="eastAsia"/>
                <w:color w:val="000000"/>
                <w:kern w:val="0"/>
                <w:sz w:val="18"/>
                <w:szCs w:val="18"/>
              </w:rPr>
              <w:t>，能同时满足多种光缆使用要求，具有防雨</w:t>
            </w:r>
            <w:r>
              <w:rPr>
                <w:rFonts w:ascii="宋体" w:hAnsi="宋体" w:cs="宋体" w:hint="eastAsia"/>
                <w:color w:val="000000"/>
                <w:kern w:val="0"/>
                <w:sz w:val="18"/>
                <w:szCs w:val="18"/>
              </w:rPr>
              <w:t>,</w:t>
            </w:r>
            <w:r>
              <w:rPr>
                <w:rFonts w:ascii="宋体" w:hAnsi="宋体" w:cs="宋体" w:hint="eastAsia"/>
                <w:color w:val="000000"/>
                <w:kern w:val="0"/>
                <w:sz w:val="18"/>
                <w:szCs w:val="18"/>
              </w:rPr>
              <w:t>防尘</w:t>
            </w:r>
            <w:r>
              <w:rPr>
                <w:rFonts w:ascii="宋体" w:hAnsi="宋体" w:cs="宋体" w:hint="eastAsia"/>
                <w:color w:val="000000"/>
                <w:kern w:val="0"/>
                <w:sz w:val="18"/>
                <w:szCs w:val="18"/>
              </w:rPr>
              <w:t>,</w:t>
            </w:r>
            <w:r>
              <w:rPr>
                <w:rFonts w:ascii="宋体" w:hAnsi="宋体" w:cs="宋体" w:hint="eastAsia"/>
                <w:color w:val="000000"/>
                <w:kern w:val="0"/>
                <w:sz w:val="18"/>
                <w:szCs w:val="18"/>
              </w:rPr>
              <w:t>防虫害功能</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6</w:t>
            </w:r>
          </w:p>
        </w:tc>
      </w:tr>
      <w:tr w:rsidR="0000088D">
        <w:trPr>
          <w:trHeight w:val="2664"/>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20</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r>
              <w:rPr>
                <w:rFonts w:ascii="宋体" w:hAnsi="宋体" w:cs="宋体" w:hint="eastAsia"/>
                <w:color w:val="000000"/>
                <w:kern w:val="0"/>
                <w:sz w:val="18"/>
                <w:szCs w:val="18"/>
              </w:rPr>
              <w:t>口</w:t>
            </w:r>
            <w:r>
              <w:rPr>
                <w:rFonts w:ascii="宋体" w:hAnsi="宋体" w:cs="宋体" w:hint="eastAsia"/>
                <w:color w:val="000000"/>
                <w:kern w:val="0"/>
                <w:sz w:val="18"/>
                <w:szCs w:val="18"/>
              </w:rPr>
              <w:t>POE</w:t>
            </w:r>
            <w:r>
              <w:rPr>
                <w:rFonts w:ascii="宋体" w:hAnsi="宋体" w:cs="宋体" w:hint="eastAsia"/>
                <w:color w:val="000000"/>
                <w:kern w:val="0"/>
                <w:sz w:val="18"/>
                <w:szCs w:val="18"/>
              </w:rPr>
              <w:t>交换机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产品类型：</w:t>
            </w:r>
            <w:r>
              <w:rPr>
                <w:rFonts w:ascii="宋体" w:hAnsi="宋体" w:cs="宋体" w:hint="eastAsia"/>
                <w:color w:val="000000"/>
                <w:kern w:val="0"/>
                <w:sz w:val="18"/>
                <w:szCs w:val="18"/>
              </w:rPr>
              <w:t>POE</w:t>
            </w:r>
            <w:r>
              <w:rPr>
                <w:rFonts w:ascii="宋体" w:hAnsi="宋体" w:cs="宋体" w:hint="eastAsia"/>
                <w:color w:val="000000"/>
                <w:kern w:val="0"/>
                <w:sz w:val="18"/>
                <w:szCs w:val="18"/>
              </w:rPr>
              <w:t>交换机，千兆以太网交换机</w:t>
            </w:r>
            <w:r>
              <w:rPr>
                <w:rFonts w:ascii="宋体" w:hAnsi="宋体" w:cs="宋体" w:hint="eastAsia"/>
                <w:color w:val="000000"/>
                <w:kern w:val="0"/>
                <w:sz w:val="18"/>
                <w:szCs w:val="18"/>
              </w:rPr>
              <w:br/>
            </w:r>
            <w:r>
              <w:rPr>
                <w:rFonts w:ascii="宋体" w:hAnsi="宋体" w:cs="宋体" w:hint="eastAsia"/>
                <w:color w:val="000000"/>
                <w:kern w:val="0"/>
                <w:sz w:val="18"/>
                <w:szCs w:val="18"/>
              </w:rPr>
              <w:t>传输速率：</w:t>
            </w:r>
            <w:r>
              <w:rPr>
                <w:rFonts w:ascii="宋体" w:hAnsi="宋体" w:cs="宋体" w:hint="eastAsia"/>
                <w:color w:val="000000"/>
                <w:kern w:val="0"/>
                <w:sz w:val="18"/>
                <w:szCs w:val="18"/>
              </w:rPr>
              <w:t>10/100/1000Mbps</w:t>
            </w:r>
            <w:r>
              <w:rPr>
                <w:rFonts w:ascii="宋体" w:hAnsi="宋体" w:cs="宋体" w:hint="eastAsia"/>
                <w:color w:val="000000"/>
                <w:kern w:val="0"/>
                <w:sz w:val="18"/>
                <w:szCs w:val="18"/>
              </w:rPr>
              <w:br/>
            </w:r>
            <w:r>
              <w:rPr>
                <w:rFonts w:ascii="宋体" w:hAnsi="宋体" w:cs="宋体" w:hint="eastAsia"/>
                <w:color w:val="000000"/>
                <w:kern w:val="0"/>
                <w:sz w:val="18"/>
                <w:szCs w:val="18"/>
              </w:rPr>
              <w:t>背板带宽：</w:t>
            </w:r>
            <w:r>
              <w:rPr>
                <w:rFonts w:ascii="宋体" w:hAnsi="宋体" w:cs="宋体" w:hint="eastAsia"/>
                <w:color w:val="000000"/>
                <w:kern w:val="0"/>
                <w:sz w:val="18"/>
                <w:szCs w:val="18"/>
              </w:rPr>
              <w:t>48Gbps</w:t>
            </w:r>
            <w:r>
              <w:rPr>
                <w:rFonts w:ascii="宋体" w:hAnsi="宋体" w:cs="宋体" w:hint="eastAsia"/>
                <w:color w:val="000000"/>
                <w:kern w:val="0"/>
                <w:sz w:val="18"/>
                <w:szCs w:val="18"/>
              </w:rPr>
              <w:br/>
            </w:r>
            <w:r>
              <w:rPr>
                <w:rFonts w:ascii="宋体" w:hAnsi="宋体" w:cs="宋体" w:hint="eastAsia"/>
                <w:color w:val="000000"/>
                <w:kern w:val="0"/>
                <w:sz w:val="18"/>
                <w:szCs w:val="18"/>
              </w:rPr>
              <w:t>包转发率：</w:t>
            </w:r>
            <w:r>
              <w:rPr>
                <w:rFonts w:ascii="宋体" w:hAnsi="宋体" w:cs="宋体" w:hint="eastAsia"/>
                <w:color w:val="000000"/>
                <w:kern w:val="0"/>
                <w:sz w:val="18"/>
                <w:szCs w:val="18"/>
              </w:rPr>
              <w:t>35.7Mbps</w:t>
            </w:r>
            <w:r>
              <w:rPr>
                <w:rFonts w:ascii="宋体" w:hAnsi="宋体" w:cs="宋体" w:hint="eastAsia"/>
                <w:color w:val="000000"/>
                <w:kern w:val="0"/>
                <w:sz w:val="18"/>
                <w:szCs w:val="18"/>
              </w:rPr>
              <w:br/>
              <w:t>MAC</w:t>
            </w:r>
            <w:r>
              <w:rPr>
                <w:rFonts w:ascii="宋体" w:hAnsi="宋体" w:cs="宋体" w:hint="eastAsia"/>
                <w:color w:val="000000"/>
                <w:kern w:val="0"/>
                <w:sz w:val="18"/>
                <w:szCs w:val="18"/>
              </w:rPr>
              <w:t>地址表：</w:t>
            </w:r>
            <w:r>
              <w:rPr>
                <w:rFonts w:ascii="宋体" w:hAnsi="宋体" w:cs="宋体" w:hint="eastAsia"/>
                <w:color w:val="000000"/>
                <w:kern w:val="0"/>
                <w:sz w:val="18"/>
                <w:szCs w:val="18"/>
              </w:rPr>
              <w:t>8K</w:t>
            </w:r>
            <w:r>
              <w:rPr>
                <w:rFonts w:ascii="宋体" w:hAnsi="宋体" w:cs="宋体" w:hint="eastAsia"/>
                <w:color w:val="000000"/>
                <w:kern w:val="0"/>
                <w:sz w:val="18"/>
                <w:szCs w:val="18"/>
              </w:rPr>
              <w:br/>
            </w:r>
            <w:r>
              <w:rPr>
                <w:rFonts w:ascii="宋体" w:hAnsi="宋体" w:cs="宋体" w:hint="eastAsia"/>
                <w:color w:val="000000"/>
                <w:kern w:val="0"/>
                <w:sz w:val="18"/>
                <w:szCs w:val="18"/>
              </w:rPr>
              <w:t>电源电压：</w:t>
            </w:r>
            <w:r>
              <w:rPr>
                <w:rFonts w:ascii="宋体" w:hAnsi="宋体" w:cs="宋体" w:hint="eastAsia"/>
                <w:color w:val="000000"/>
                <w:kern w:val="0"/>
                <w:sz w:val="18"/>
                <w:szCs w:val="18"/>
              </w:rPr>
              <w:t>AC 100-240V 50Hz-60Hz</w:t>
            </w:r>
            <w:r>
              <w:rPr>
                <w:rFonts w:ascii="宋体" w:hAnsi="宋体" w:cs="宋体" w:hint="eastAsia"/>
                <w:color w:val="000000"/>
                <w:kern w:val="0"/>
                <w:sz w:val="18"/>
                <w:szCs w:val="18"/>
              </w:rPr>
              <w:br/>
            </w:r>
            <w:r>
              <w:rPr>
                <w:rFonts w:ascii="宋体" w:hAnsi="宋体" w:cs="宋体" w:hint="eastAsia"/>
                <w:color w:val="000000"/>
                <w:kern w:val="0"/>
                <w:sz w:val="18"/>
                <w:szCs w:val="18"/>
              </w:rPr>
              <w:t>电源功率：</w:t>
            </w:r>
            <w:r>
              <w:rPr>
                <w:rFonts w:ascii="宋体" w:hAnsi="宋体" w:cs="宋体" w:hint="eastAsia"/>
                <w:color w:val="000000"/>
                <w:kern w:val="0"/>
                <w:sz w:val="18"/>
                <w:szCs w:val="18"/>
              </w:rPr>
              <w:t>17.3W</w:t>
            </w:r>
            <w:r>
              <w:rPr>
                <w:rFonts w:ascii="宋体" w:hAnsi="宋体" w:cs="宋体" w:hint="eastAsia"/>
                <w:color w:val="000000"/>
                <w:kern w:val="0"/>
                <w:sz w:val="18"/>
                <w:szCs w:val="18"/>
              </w:rPr>
              <w:br/>
            </w:r>
            <w:r>
              <w:rPr>
                <w:rFonts w:ascii="宋体" w:hAnsi="宋体" w:cs="宋体" w:hint="eastAsia"/>
                <w:color w:val="000000"/>
                <w:kern w:val="0"/>
                <w:sz w:val="18"/>
                <w:szCs w:val="18"/>
              </w:rPr>
              <w:t>其它参数：千兆接口：</w:t>
            </w:r>
            <w:r>
              <w:rPr>
                <w:rFonts w:ascii="宋体" w:hAnsi="宋体" w:cs="宋体" w:hint="eastAsia"/>
                <w:color w:val="000000"/>
                <w:kern w:val="0"/>
                <w:sz w:val="18"/>
                <w:szCs w:val="18"/>
              </w:rPr>
              <w:t>24</w:t>
            </w:r>
            <w:r>
              <w:rPr>
                <w:rFonts w:ascii="宋体" w:hAnsi="宋体" w:cs="宋体" w:hint="eastAsia"/>
                <w:color w:val="000000"/>
                <w:kern w:val="0"/>
                <w:sz w:val="18"/>
                <w:szCs w:val="18"/>
              </w:rPr>
              <w:t>个</w:t>
            </w:r>
            <w:r>
              <w:rPr>
                <w:rFonts w:ascii="宋体" w:hAnsi="宋体" w:cs="宋体" w:hint="eastAsia"/>
                <w:color w:val="000000"/>
                <w:kern w:val="0"/>
                <w:sz w:val="18"/>
                <w:szCs w:val="18"/>
              </w:rPr>
              <w:t>10/100/1000M</w:t>
            </w:r>
            <w:r>
              <w:rPr>
                <w:rFonts w:ascii="宋体" w:hAnsi="宋体" w:cs="宋体" w:hint="eastAsia"/>
                <w:color w:val="000000"/>
                <w:kern w:val="0"/>
                <w:sz w:val="18"/>
                <w:szCs w:val="18"/>
              </w:rPr>
              <w:t>电口</w:t>
            </w:r>
            <w:r>
              <w:rPr>
                <w:rFonts w:ascii="宋体" w:hAnsi="宋体" w:cs="宋体" w:hint="eastAsia"/>
                <w:color w:val="000000"/>
                <w:kern w:val="0"/>
                <w:sz w:val="18"/>
                <w:szCs w:val="18"/>
              </w:rPr>
              <w:br/>
            </w:r>
            <w:r>
              <w:rPr>
                <w:rFonts w:ascii="宋体" w:hAnsi="宋体" w:cs="宋体" w:hint="eastAsia"/>
                <w:color w:val="000000"/>
                <w:kern w:val="0"/>
                <w:sz w:val="18"/>
                <w:szCs w:val="18"/>
              </w:rPr>
              <w:t>工作模式：半双工，全双工，自协商模式，支持</w:t>
            </w:r>
            <w:r>
              <w:rPr>
                <w:rFonts w:ascii="宋体" w:hAnsi="宋体" w:cs="宋体" w:hint="eastAsia"/>
                <w:color w:val="000000"/>
                <w:kern w:val="0"/>
                <w:sz w:val="18"/>
                <w:szCs w:val="18"/>
              </w:rPr>
              <w:t>MDI/MDI-X</w:t>
            </w:r>
            <w:r>
              <w:rPr>
                <w:rFonts w:ascii="宋体" w:hAnsi="宋体" w:cs="宋体" w:hint="eastAsia"/>
                <w:color w:val="000000"/>
                <w:kern w:val="0"/>
                <w:sz w:val="18"/>
                <w:szCs w:val="18"/>
              </w:rPr>
              <w:t>自适应</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5</w:t>
            </w:r>
          </w:p>
        </w:tc>
      </w:tr>
      <w:tr w:rsidR="0000088D">
        <w:trPr>
          <w:trHeight w:val="209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8</w:t>
            </w:r>
            <w:r>
              <w:rPr>
                <w:rFonts w:ascii="宋体" w:hAnsi="宋体" w:cs="宋体" w:hint="eastAsia"/>
                <w:color w:val="000000"/>
                <w:kern w:val="0"/>
                <w:sz w:val="18"/>
                <w:szCs w:val="18"/>
              </w:rPr>
              <w:t>口</w:t>
            </w:r>
            <w:r>
              <w:rPr>
                <w:rFonts w:ascii="宋体" w:hAnsi="宋体" w:cs="宋体" w:hint="eastAsia"/>
                <w:color w:val="000000"/>
                <w:kern w:val="0"/>
                <w:sz w:val="18"/>
                <w:szCs w:val="18"/>
              </w:rPr>
              <w:t>POE</w:t>
            </w:r>
            <w:r>
              <w:rPr>
                <w:rFonts w:ascii="宋体" w:hAnsi="宋体" w:cs="宋体" w:hint="eastAsia"/>
                <w:color w:val="000000"/>
                <w:kern w:val="0"/>
                <w:sz w:val="18"/>
                <w:szCs w:val="18"/>
              </w:rPr>
              <w:t>交换机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产品类型：</w:t>
            </w:r>
            <w:r>
              <w:rPr>
                <w:rFonts w:ascii="宋体" w:hAnsi="宋体" w:cs="宋体" w:hint="eastAsia"/>
                <w:color w:val="000000"/>
                <w:kern w:val="0"/>
                <w:sz w:val="18"/>
                <w:szCs w:val="18"/>
              </w:rPr>
              <w:t>POE</w:t>
            </w:r>
            <w:r>
              <w:rPr>
                <w:rFonts w:ascii="宋体" w:hAnsi="宋体" w:cs="宋体" w:hint="eastAsia"/>
                <w:color w:val="000000"/>
                <w:kern w:val="0"/>
                <w:sz w:val="18"/>
                <w:szCs w:val="18"/>
              </w:rPr>
              <w:t>交换机，千兆以太网交换机</w:t>
            </w:r>
            <w:r>
              <w:rPr>
                <w:rFonts w:ascii="宋体" w:hAnsi="宋体" w:cs="宋体" w:hint="eastAsia"/>
                <w:color w:val="000000"/>
                <w:kern w:val="0"/>
                <w:sz w:val="18"/>
                <w:szCs w:val="18"/>
              </w:rPr>
              <w:br/>
            </w:r>
            <w:r>
              <w:rPr>
                <w:rFonts w:ascii="宋体" w:hAnsi="宋体" w:cs="宋体" w:hint="eastAsia"/>
                <w:color w:val="000000"/>
                <w:kern w:val="0"/>
                <w:sz w:val="18"/>
                <w:szCs w:val="18"/>
              </w:rPr>
              <w:t>传输速率：</w:t>
            </w:r>
            <w:r>
              <w:rPr>
                <w:rFonts w:ascii="宋体" w:hAnsi="宋体" w:cs="宋体" w:hint="eastAsia"/>
                <w:color w:val="000000"/>
                <w:kern w:val="0"/>
                <w:sz w:val="18"/>
                <w:szCs w:val="18"/>
              </w:rPr>
              <w:t>10/100/1000Mbps</w:t>
            </w:r>
            <w:r>
              <w:rPr>
                <w:rFonts w:ascii="宋体" w:hAnsi="宋体" w:cs="宋体" w:hint="eastAsia"/>
                <w:color w:val="000000"/>
                <w:kern w:val="0"/>
                <w:sz w:val="18"/>
                <w:szCs w:val="18"/>
              </w:rPr>
              <w:br/>
            </w:r>
            <w:r>
              <w:rPr>
                <w:rFonts w:ascii="宋体" w:hAnsi="宋体" w:cs="宋体" w:hint="eastAsia"/>
                <w:color w:val="000000"/>
                <w:kern w:val="0"/>
                <w:sz w:val="18"/>
                <w:szCs w:val="18"/>
              </w:rPr>
              <w:t>交换方式：存储</w:t>
            </w:r>
            <w:r>
              <w:rPr>
                <w:rFonts w:ascii="宋体" w:hAnsi="宋体" w:cs="宋体" w:hint="eastAsia"/>
                <w:color w:val="000000"/>
                <w:kern w:val="0"/>
                <w:sz w:val="18"/>
                <w:szCs w:val="18"/>
              </w:rPr>
              <w:t>-</w:t>
            </w:r>
            <w:r>
              <w:rPr>
                <w:rFonts w:ascii="宋体" w:hAnsi="宋体" w:cs="宋体" w:hint="eastAsia"/>
                <w:color w:val="000000"/>
                <w:kern w:val="0"/>
                <w:sz w:val="18"/>
                <w:szCs w:val="18"/>
              </w:rPr>
              <w:t>转发，线速过滤和转发</w:t>
            </w:r>
            <w:r>
              <w:rPr>
                <w:rFonts w:ascii="宋体" w:hAnsi="宋体" w:cs="宋体" w:hint="eastAsia"/>
                <w:color w:val="000000"/>
                <w:kern w:val="0"/>
                <w:sz w:val="18"/>
                <w:szCs w:val="18"/>
              </w:rPr>
              <w:br/>
            </w:r>
            <w:r>
              <w:rPr>
                <w:rFonts w:ascii="宋体" w:hAnsi="宋体" w:cs="宋体" w:hint="eastAsia"/>
                <w:color w:val="000000"/>
                <w:kern w:val="0"/>
                <w:sz w:val="18"/>
                <w:szCs w:val="18"/>
              </w:rPr>
              <w:t>包转发率：</w:t>
            </w:r>
            <w:r>
              <w:rPr>
                <w:rFonts w:ascii="宋体" w:hAnsi="宋体" w:cs="宋体" w:hint="eastAsia"/>
                <w:color w:val="000000"/>
                <w:kern w:val="0"/>
                <w:sz w:val="18"/>
                <w:szCs w:val="18"/>
              </w:rPr>
              <w:t>10Mbps</w:t>
            </w:r>
            <w:r>
              <w:rPr>
                <w:rFonts w:ascii="宋体" w:hAnsi="宋体" w:cs="宋体" w:hint="eastAsia"/>
                <w:color w:val="000000"/>
                <w:kern w:val="0"/>
                <w:sz w:val="18"/>
                <w:szCs w:val="18"/>
              </w:rPr>
              <w:t>：</w:t>
            </w:r>
            <w:r>
              <w:rPr>
                <w:rFonts w:ascii="宋体" w:hAnsi="宋体" w:cs="宋体" w:hint="eastAsia"/>
                <w:color w:val="000000"/>
                <w:kern w:val="0"/>
                <w:sz w:val="18"/>
                <w:szCs w:val="18"/>
              </w:rPr>
              <w:t>14880pps</w:t>
            </w:r>
            <w:r>
              <w:rPr>
                <w:rFonts w:ascii="宋体" w:hAnsi="宋体" w:cs="宋体" w:hint="eastAsia"/>
                <w:color w:val="000000"/>
                <w:kern w:val="0"/>
                <w:sz w:val="18"/>
                <w:szCs w:val="18"/>
              </w:rPr>
              <w:t>；</w:t>
            </w:r>
            <w:r>
              <w:rPr>
                <w:rFonts w:ascii="宋体" w:hAnsi="宋体" w:cs="宋体" w:hint="eastAsia"/>
                <w:color w:val="000000"/>
                <w:kern w:val="0"/>
                <w:sz w:val="18"/>
                <w:szCs w:val="18"/>
              </w:rPr>
              <w:t>100Mbps</w:t>
            </w:r>
            <w:r>
              <w:rPr>
                <w:rFonts w:ascii="宋体" w:hAnsi="宋体" w:cs="宋体" w:hint="eastAsia"/>
                <w:color w:val="000000"/>
                <w:kern w:val="0"/>
                <w:sz w:val="18"/>
                <w:szCs w:val="18"/>
              </w:rPr>
              <w:t>：</w:t>
            </w:r>
            <w:r>
              <w:rPr>
                <w:rFonts w:ascii="宋体" w:hAnsi="宋体" w:cs="宋体" w:hint="eastAsia"/>
                <w:color w:val="000000"/>
                <w:kern w:val="0"/>
                <w:sz w:val="18"/>
                <w:szCs w:val="18"/>
              </w:rPr>
              <w:t>148800pps</w:t>
            </w:r>
            <w:r>
              <w:rPr>
                <w:rFonts w:ascii="宋体" w:hAnsi="宋体" w:cs="宋体" w:hint="eastAsia"/>
                <w:color w:val="000000"/>
                <w:kern w:val="0"/>
                <w:sz w:val="18"/>
                <w:szCs w:val="18"/>
              </w:rPr>
              <w:t>；</w:t>
            </w:r>
            <w:r>
              <w:rPr>
                <w:rFonts w:ascii="宋体" w:hAnsi="宋体" w:cs="宋体" w:hint="eastAsia"/>
                <w:color w:val="000000"/>
                <w:kern w:val="0"/>
                <w:sz w:val="18"/>
                <w:szCs w:val="18"/>
              </w:rPr>
              <w:t>1000Mbps</w:t>
            </w:r>
            <w:r>
              <w:rPr>
                <w:rFonts w:ascii="宋体" w:hAnsi="宋体" w:cs="宋体" w:hint="eastAsia"/>
                <w:color w:val="000000"/>
                <w:kern w:val="0"/>
                <w:sz w:val="18"/>
                <w:szCs w:val="18"/>
              </w:rPr>
              <w:t>：</w:t>
            </w:r>
            <w:r>
              <w:rPr>
                <w:rFonts w:ascii="宋体" w:hAnsi="宋体" w:cs="宋体" w:hint="eastAsia"/>
                <w:color w:val="000000"/>
                <w:kern w:val="0"/>
                <w:sz w:val="18"/>
                <w:szCs w:val="18"/>
              </w:rPr>
              <w:t>1488000pps</w:t>
            </w:r>
            <w:r>
              <w:rPr>
                <w:rFonts w:ascii="宋体" w:hAnsi="宋体" w:cs="宋体" w:hint="eastAsia"/>
                <w:color w:val="000000"/>
                <w:kern w:val="0"/>
                <w:sz w:val="18"/>
                <w:szCs w:val="18"/>
              </w:rPr>
              <w:br/>
            </w:r>
            <w:r>
              <w:rPr>
                <w:rFonts w:ascii="宋体" w:hAnsi="宋体" w:cs="宋体" w:hint="eastAsia"/>
                <w:color w:val="000000"/>
                <w:kern w:val="0"/>
                <w:sz w:val="18"/>
                <w:szCs w:val="18"/>
              </w:rPr>
              <w:t>端口数量：</w:t>
            </w:r>
            <w:r>
              <w:rPr>
                <w:rFonts w:ascii="宋体" w:hAnsi="宋体" w:cs="宋体" w:hint="eastAsia"/>
                <w:color w:val="000000"/>
                <w:kern w:val="0"/>
                <w:sz w:val="18"/>
                <w:szCs w:val="18"/>
              </w:rPr>
              <w:t>8</w:t>
            </w:r>
            <w:r>
              <w:rPr>
                <w:rFonts w:ascii="宋体" w:hAnsi="宋体" w:cs="宋体" w:hint="eastAsia"/>
                <w:color w:val="000000"/>
                <w:kern w:val="0"/>
                <w:sz w:val="18"/>
                <w:szCs w:val="18"/>
              </w:rPr>
              <w:t>个</w:t>
            </w:r>
            <w:r>
              <w:rPr>
                <w:rFonts w:ascii="宋体" w:hAnsi="宋体" w:cs="宋体" w:hint="eastAsia"/>
                <w:color w:val="000000"/>
                <w:kern w:val="0"/>
                <w:sz w:val="18"/>
                <w:szCs w:val="18"/>
              </w:rPr>
              <w:br/>
            </w:r>
            <w:r>
              <w:rPr>
                <w:rFonts w:ascii="宋体" w:hAnsi="宋体" w:cs="宋体" w:hint="eastAsia"/>
                <w:color w:val="000000"/>
                <w:kern w:val="0"/>
                <w:sz w:val="18"/>
                <w:szCs w:val="18"/>
              </w:rPr>
              <w:t>端口描述：</w:t>
            </w:r>
            <w:r>
              <w:rPr>
                <w:rFonts w:ascii="宋体" w:hAnsi="宋体" w:cs="宋体" w:hint="eastAsia"/>
                <w:color w:val="000000"/>
                <w:kern w:val="0"/>
                <w:sz w:val="18"/>
                <w:szCs w:val="18"/>
              </w:rPr>
              <w:t>8</w:t>
            </w:r>
            <w:r>
              <w:rPr>
                <w:rFonts w:ascii="宋体" w:hAnsi="宋体" w:cs="宋体" w:hint="eastAsia"/>
                <w:color w:val="000000"/>
                <w:kern w:val="0"/>
                <w:sz w:val="18"/>
                <w:szCs w:val="18"/>
              </w:rPr>
              <w:t>个</w:t>
            </w:r>
            <w:r>
              <w:rPr>
                <w:rFonts w:ascii="宋体" w:hAnsi="宋体" w:cs="宋体" w:hint="eastAsia"/>
                <w:color w:val="000000"/>
                <w:kern w:val="0"/>
                <w:sz w:val="18"/>
                <w:szCs w:val="18"/>
              </w:rPr>
              <w:t>10/100/1000M</w:t>
            </w:r>
            <w:r>
              <w:rPr>
                <w:rFonts w:ascii="宋体" w:hAnsi="宋体" w:cs="宋体" w:hint="eastAsia"/>
                <w:color w:val="000000"/>
                <w:kern w:val="0"/>
                <w:sz w:val="18"/>
                <w:szCs w:val="18"/>
              </w:rPr>
              <w:t>自适应</w:t>
            </w:r>
            <w:r>
              <w:rPr>
                <w:rFonts w:ascii="宋体" w:hAnsi="宋体" w:cs="宋体" w:hint="eastAsia"/>
                <w:color w:val="000000"/>
                <w:kern w:val="0"/>
                <w:sz w:val="18"/>
                <w:szCs w:val="18"/>
              </w:rPr>
              <w:t>RJ45</w:t>
            </w:r>
            <w:r>
              <w:rPr>
                <w:rFonts w:ascii="宋体" w:hAnsi="宋体" w:cs="宋体" w:hint="eastAsia"/>
                <w:color w:val="000000"/>
                <w:kern w:val="0"/>
                <w:sz w:val="18"/>
                <w:szCs w:val="18"/>
              </w:rPr>
              <w:t>端口（</w:t>
            </w:r>
            <w:r>
              <w:rPr>
                <w:rFonts w:ascii="宋体" w:hAnsi="宋体" w:cs="宋体" w:hint="eastAsia"/>
                <w:color w:val="000000"/>
                <w:kern w:val="0"/>
                <w:sz w:val="18"/>
                <w:szCs w:val="18"/>
              </w:rPr>
              <w:t>2</w:t>
            </w:r>
            <w:r>
              <w:rPr>
                <w:rFonts w:ascii="宋体" w:hAnsi="宋体" w:cs="宋体" w:hint="eastAsia"/>
                <w:color w:val="000000"/>
                <w:kern w:val="0"/>
                <w:sz w:val="18"/>
                <w:szCs w:val="18"/>
              </w:rPr>
              <w:t>个优先保障端口）均支持端口自动翻转（</w:t>
            </w:r>
            <w:r>
              <w:rPr>
                <w:rFonts w:ascii="宋体" w:hAnsi="宋体" w:cs="宋体" w:hint="eastAsia"/>
                <w:color w:val="000000"/>
                <w:kern w:val="0"/>
                <w:sz w:val="18"/>
                <w:szCs w:val="18"/>
              </w:rPr>
              <w:t>Auto MDI/MDIX</w:t>
            </w:r>
            <w:r>
              <w:rPr>
                <w:rFonts w:ascii="宋体" w:hAnsi="宋体" w:cs="宋体" w:hint="eastAsia"/>
                <w:color w:val="000000"/>
                <w:kern w:val="0"/>
                <w:sz w:val="18"/>
                <w:szCs w:val="18"/>
              </w:rPr>
              <w:t>）；</w:t>
            </w:r>
            <w:r>
              <w:rPr>
                <w:rFonts w:ascii="宋体" w:hAnsi="宋体" w:cs="宋体" w:hint="eastAsia"/>
                <w:color w:val="000000"/>
                <w:kern w:val="0"/>
                <w:sz w:val="18"/>
                <w:szCs w:val="18"/>
              </w:rPr>
              <w:t>8</w:t>
            </w:r>
            <w:r>
              <w:rPr>
                <w:rFonts w:ascii="宋体" w:hAnsi="宋体" w:cs="宋体" w:hint="eastAsia"/>
                <w:color w:val="000000"/>
                <w:kern w:val="0"/>
                <w:sz w:val="18"/>
                <w:szCs w:val="18"/>
              </w:rPr>
              <w:t>个端口均支持</w:t>
            </w:r>
            <w:r>
              <w:rPr>
                <w:rFonts w:ascii="宋体" w:hAnsi="宋体" w:cs="宋体" w:hint="eastAsia"/>
                <w:color w:val="000000"/>
                <w:kern w:val="0"/>
                <w:sz w:val="18"/>
                <w:szCs w:val="18"/>
              </w:rPr>
              <w:t>10M</w:t>
            </w:r>
            <w:r>
              <w:rPr>
                <w:rFonts w:ascii="宋体" w:hAnsi="宋体" w:cs="宋体" w:hint="eastAsia"/>
                <w:color w:val="000000"/>
                <w:kern w:val="0"/>
                <w:sz w:val="18"/>
                <w:szCs w:val="18"/>
              </w:rPr>
              <w:t>全</w:t>
            </w:r>
            <w:r>
              <w:rPr>
                <w:rFonts w:ascii="宋体" w:hAnsi="宋体" w:cs="宋体" w:hint="eastAsia"/>
                <w:color w:val="000000"/>
                <w:kern w:val="0"/>
                <w:sz w:val="18"/>
                <w:szCs w:val="18"/>
              </w:rPr>
              <w:t>/</w:t>
            </w:r>
            <w:r>
              <w:rPr>
                <w:rFonts w:ascii="宋体" w:hAnsi="宋体" w:cs="宋体" w:hint="eastAsia"/>
                <w:color w:val="000000"/>
                <w:kern w:val="0"/>
                <w:sz w:val="18"/>
                <w:szCs w:val="18"/>
              </w:rPr>
              <w:t>半双工，</w:t>
            </w:r>
            <w:r>
              <w:rPr>
                <w:rFonts w:ascii="宋体" w:hAnsi="宋体" w:cs="宋体" w:hint="eastAsia"/>
                <w:color w:val="000000"/>
                <w:kern w:val="0"/>
                <w:sz w:val="18"/>
                <w:szCs w:val="18"/>
              </w:rPr>
              <w:t>100M</w:t>
            </w:r>
            <w:r>
              <w:rPr>
                <w:rFonts w:ascii="宋体" w:hAnsi="宋体" w:cs="宋体" w:hint="eastAsia"/>
                <w:color w:val="000000"/>
                <w:kern w:val="0"/>
                <w:sz w:val="18"/>
                <w:szCs w:val="18"/>
              </w:rPr>
              <w:t>全</w:t>
            </w:r>
            <w:r>
              <w:rPr>
                <w:rFonts w:ascii="宋体" w:hAnsi="宋体" w:cs="宋体" w:hint="eastAsia"/>
                <w:color w:val="000000"/>
                <w:kern w:val="0"/>
                <w:sz w:val="18"/>
                <w:szCs w:val="18"/>
              </w:rPr>
              <w:t>/</w:t>
            </w:r>
            <w:r>
              <w:rPr>
                <w:rFonts w:ascii="宋体" w:hAnsi="宋体" w:cs="宋体" w:hint="eastAsia"/>
                <w:color w:val="000000"/>
                <w:kern w:val="0"/>
                <w:sz w:val="18"/>
                <w:szCs w:val="18"/>
              </w:rPr>
              <w:t>半双工，</w:t>
            </w:r>
            <w:r>
              <w:rPr>
                <w:rFonts w:ascii="宋体" w:hAnsi="宋体" w:cs="宋体" w:hint="eastAsia"/>
                <w:color w:val="000000"/>
                <w:kern w:val="0"/>
                <w:sz w:val="18"/>
                <w:szCs w:val="18"/>
              </w:rPr>
              <w:t>1000M</w:t>
            </w:r>
            <w:r>
              <w:rPr>
                <w:rFonts w:ascii="宋体" w:hAnsi="宋体" w:cs="宋体" w:hint="eastAsia"/>
                <w:color w:val="000000"/>
                <w:kern w:val="0"/>
                <w:sz w:val="18"/>
                <w:szCs w:val="18"/>
              </w:rPr>
              <w:t>全双工；</w:t>
            </w:r>
            <w:r>
              <w:rPr>
                <w:rFonts w:ascii="宋体" w:hAnsi="宋体" w:cs="宋体" w:hint="eastAsia"/>
                <w:color w:val="000000"/>
                <w:kern w:val="0"/>
                <w:sz w:val="18"/>
                <w:szCs w:val="18"/>
              </w:rPr>
              <w:br/>
            </w:r>
            <w:r>
              <w:rPr>
                <w:rFonts w:ascii="宋体" w:hAnsi="宋体" w:cs="宋体" w:hint="eastAsia"/>
                <w:color w:val="000000"/>
                <w:kern w:val="0"/>
                <w:sz w:val="18"/>
                <w:szCs w:val="18"/>
              </w:rPr>
              <w:t>接口介质：</w:t>
            </w:r>
            <w:r>
              <w:rPr>
                <w:rFonts w:ascii="宋体" w:hAnsi="宋体" w:cs="宋体" w:hint="eastAsia"/>
                <w:color w:val="000000"/>
                <w:kern w:val="0"/>
                <w:sz w:val="18"/>
                <w:szCs w:val="18"/>
              </w:rPr>
              <w:t>10Base-T</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类或</w:t>
            </w:r>
            <w:r>
              <w:rPr>
                <w:rFonts w:ascii="宋体" w:hAnsi="宋体" w:cs="宋体" w:hint="eastAsia"/>
                <w:color w:val="000000"/>
                <w:kern w:val="0"/>
                <w:sz w:val="18"/>
                <w:szCs w:val="18"/>
              </w:rPr>
              <w:t>3</w:t>
            </w:r>
            <w:r>
              <w:rPr>
                <w:rFonts w:ascii="宋体" w:hAnsi="宋体" w:cs="宋体" w:hint="eastAsia"/>
                <w:color w:val="000000"/>
                <w:kern w:val="0"/>
                <w:sz w:val="18"/>
                <w:szCs w:val="18"/>
              </w:rPr>
              <w:t>类以上</w:t>
            </w:r>
            <w:r>
              <w:rPr>
                <w:rFonts w:ascii="宋体" w:hAnsi="宋体" w:cs="宋体" w:hint="eastAsia"/>
                <w:color w:val="000000"/>
                <w:kern w:val="0"/>
                <w:sz w:val="18"/>
                <w:szCs w:val="18"/>
              </w:rPr>
              <w:t>UTP</w:t>
            </w:r>
            <w:r>
              <w:rPr>
                <w:rFonts w:ascii="宋体" w:hAnsi="宋体" w:cs="宋体" w:hint="eastAsia"/>
                <w:color w:val="000000"/>
                <w:kern w:val="0"/>
                <w:sz w:val="18"/>
                <w:szCs w:val="18"/>
              </w:rPr>
              <w:t>；</w:t>
            </w:r>
            <w:r>
              <w:rPr>
                <w:rFonts w:ascii="宋体" w:hAnsi="宋体" w:cs="宋体" w:hint="eastAsia"/>
                <w:color w:val="000000"/>
                <w:kern w:val="0"/>
                <w:sz w:val="18"/>
                <w:szCs w:val="18"/>
              </w:rPr>
              <w:t>100Base-TX</w:t>
            </w:r>
            <w:r>
              <w:rPr>
                <w:rFonts w:ascii="宋体" w:hAnsi="宋体" w:cs="宋体" w:hint="eastAsia"/>
                <w:color w:val="000000"/>
                <w:kern w:val="0"/>
                <w:sz w:val="18"/>
                <w:szCs w:val="18"/>
              </w:rPr>
              <w:t>：</w:t>
            </w:r>
            <w:r>
              <w:rPr>
                <w:rFonts w:ascii="宋体" w:hAnsi="宋体" w:cs="宋体" w:hint="eastAsia"/>
                <w:color w:val="000000"/>
                <w:kern w:val="0"/>
                <w:sz w:val="18"/>
                <w:szCs w:val="18"/>
              </w:rPr>
              <w:t>5</w:t>
            </w:r>
            <w:r>
              <w:rPr>
                <w:rFonts w:ascii="宋体" w:hAnsi="宋体" w:cs="宋体" w:hint="eastAsia"/>
                <w:color w:val="000000"/>
                <w:kern w:val="0"/>
                <w:sz w:val="18"/>
                <w:szCs w:val="18"/>
              </w:rPr>
              <w:t>类</w:t>
            </w:r>
            <w:r>
              <w:rPr>
                <w:rFonts w:ascii="宋体" w:hAnsi="宋体" w:cs="宋体" w:hint="eastAsia"/>
                <w:color w:val="000000"/>
                <w:kern w:val="0"/>
                <w:sz w:val="18"/>
                <w:szCs w:val="18"/>
              </w:rPr>
              <w:t>UTP</w:t>
            </w:r>
            <w:r>
              <w:rPr>
                <w:rFonts w:ascii="宋体" w:hAnsi="宋体" w:cs="宋体" w:hint="eastAsia"/>
                <w:color w:val="000000"/>
                <w:kern w:val="0"/>
                <w:sz w:val="18"/>
                <w:szCs w:val="18"/>
              </w:rPr>
              <w:t>；</w:t>
            </w:r>
            <w:r>
              <w:rPr>
                <w:rFonts w:ascii="宋体" w:hAnsi="宋体" w:cs="宋体" w:hint="eastAsia"/>
                <w:color w:val="000000"/>
                <w:kern w:val="0"/>
                <w:sz w:val="18"/>
                <w:szCs w:val="18"/>
              </w:rPr>
              <w:t>1000Base-T</w:t>
            </w:r>
            <w:r>
              <w:rPr>
                <w:rFonts w:ascii="宋体" w:hAnsi="宋体" w:cs="宋体" w:hint="eastAsia"/>
                <w:color w:val="000000"/>
                <w:kern w:val="0"/>
                <w:sz w:val="18"/>
                <w:szCs w:val="18"/>
              </w:rPr>
              <w:t>：超五类</w:t>
            </w:r>
            <w:r>
              <w:rPr>
                <w:rFonts w:ascii="宋体" w:hAnsi="宋体" w:cs="宋体" w:hint="eastAsia"/>
                <w:color w:val="000000"/>
                <w:kern w:val="0"/>
                <w:sz w:val="18"/>
                <w:szCs w:val="18"/>
              </w:rPr>
              <w:t>UTP</w:t>
            </w:r>
            <w:r>
              <w:rPr>
                <w:rFonts w:ascii="宋体" w:hAnsi="宋体" w:cs="宋体" w:hint="eastAsia"/>
                <w:color w:val="000000"/>
                <w:kern w:val="0"/>
                <w:sz w:val="18"/>
                <w:szCs w:val="18"/>
              </w:rPr>
              <w:t>及以上</w:t>
            </w:r>
            <w:r>
              <w:rPr>
                <w:rFonts w:ascii="宋体" w:hAnsi="宋体" w:cs="宋体" w:hint="eastAsia"/>
                <w:color w:val="000000"/>
                <w:kern w:val="0"/>
                <w:sz w:val="18"/>
                <w:szCs w:val="18"/>
              </w:rPr>
              <w:br/>
            </w:r>
            <w:r>
              <w:rPr>
                <w:rFonts w:ascii="宋体" w:hAnsi="宋体" w:cs="宋体" w:hint="eastAsia"/>
                <w:color w:val="000000"/>
                <w:kern w:val="0"/>
                <w:sz w:val="18"/>
                <w:szCs w:val="18"/>
              </w:rPr>
              <w:t>传输模式：全双工</w:t>
            </w:r>
            <w:r>
              <w:rPr>
                <w:rFonts w:ascii="宋体" w:hAnsi="宋体" w:cs="宋体" w:hint="eastAsia"/>
                <w:color w:val="000000"/>
                <w:kern w:val="0"/>
                <w:sz w:val="18"/>
                <w:szCs w:val="18"/>
              </w:rPr>
              <w:t>/</w:t>
            </w:r>
            <w:r>
              <w:rPr>
                <w:rFonts w:ascii="宋体" w:hAnsi="宋体" w:cs="宋体" w:hint="eastAsia"/>
                <w:color w:val="000000"/>
                <w:kern w:val="0"/>
                <w:sz w:val="18"/>
                <w:szCs w:val="18"/>
              </w:rPr>
              <w:t>半双工自适应</w:t>
            </w:r>
            <w:r>
              <w:rPr>
                <w:rFonts w:ascii="宋体" w:hAnsi="宋体" w:cs="宋体" w:hint="eastAsia"/>
                <w:color w:val="000000"/>
                <w:kern w:val="0"/>
                <w:sz w:val="18"/>
                <w:szCs w:val="18"/>
              </w:rPr>
              <w:br/>
            </w:r>
            <w:r>
              <w:rPr>
                <w:rFonts w:ascii="宋体" w:hAnsi="宋体" w:cs="宋体" w:hint="eastAsia"/>
                <w:color w:val="000000"/>
                <w:kern w:val="0"/>
                <w:sz w:val="18"/>
                <w:szCs w:val="18"/>
              </w:rPr>
              <w:t>网络标准：</w:t>
            </w:r>
            <w:r>
              <w:rPr>
                <w:rFonts w:ascii="宋体" w:hAnsi="宋体" w:cs="宋体" w:hint="eastAsia"/>
                <w:color w:val="000000"/>
                <w:kern w:val="0"/>
                <w:sz w:val="18"/>
                <w:szCs w:val="18"/>
              </w:rPr>
              <w:t>IEEE 802.3</w:t>
            </w:r>
            <w:r>
              <w:rPr>
                <w:rFonts w:ascii="宋体" w:hAnsi="宋体" w:cs="宋体" w:hint="eastAsia"/>
                <w:color w:val="000000"/>
                <w:kern w:val="0"/>
                <w:sz w:val="18"/>
                <w:szCs w:val="18"/>
              </w:rPr>
              <w:t>，</w:t>
            </w:r>
            <w:r>
              <w:rPr>
                <w:rFonts w:ascii="宋体" w:hAnsi="宋体" w:cs="宋体" w:hint="eastAsia"/>
                <w:color w:val="000000"/>
                <w:kern w:val="0"/>
                <w:sz w:val="18"/>
                <w:szCs w:val="18"/>
              </w:rPr>
              <w:t>IEEE 802.3u</w:t>
            </w:r>
            <w:r>
              <w:rPr>
                <w:rFonts w:ascii="宋体" w:hAnsi="宋体" w:cs="宋体" w:hint="eastAsia"/>
                <w:color w:val="000000"/>
                <w:kern w:val="0"/>
                <w:sz w:val="18"/>
                <w:szCs w:val="18"/>
              </w:rPr>
              <w:t>，</w:t>
            </w:r>
            <w:r>
              <w:rPr>
                <w:rFonts w:ascii="宋体" w:hAnsi="宋体" w:cs="宋体" w:hint="eastAsia"/>
                <w:color w:val="000000"/>
                <w:kern w:val="0"/>
                <w:sz w:val="18"/>
                <w:szCs w:val="18"/>
              </w:rPr>
              <w:t>IEEE 802.3x</w:t>
            </w:r>
            <w:r>
              <w:rPr>
                <w:rFonts w:ascii="宋体" w:hAnsi="宋体" w:cs="宋体" w:hint="eastAsia"/>
                <w:color w:val="000000"/>
                <w:kern w:val="0"/>
                <w:sz w:val="18"/>
                <w:szCs w:val="18"/>
              </w:rPr>
              <w:t>，</w:t>
            </w:r>
            <w:r>
              <w:rPr>
                <w:rFonts w:ascii="宋体" w:hAnsi="宋体" w:cs="宋体" w:hint="eastAsia"/>
                <w:color w:val="000000"/>
                <w:kern w:val="0"/>
                <w:sz w:val="18"/>
                <w:szCs w:val="18"/>
              </w:rPr>
              <w:t>IEEE802.3ab</w:t>
            </w:r>
            <w:r>
              <w:rPr>
                <w:rFonts w:ascii="宋体" w:hAnsi="宋体" w:cs="宋体" w:hint="eastAsia"/>
                <w:color w:val="000000"/>
                <w:kern w:val="0"/>
                <w:sz w:val="18"/>
                <w:szCs w:val="18"/>
              </w:rPr>
              <w:t>，</w:t>
            </w:r>
            <w:r>
              <w:rPr>
                <w:rFonts w:ascii="宋体" w:hAnsi="宋体" w:cs="宋体" w:hint="eastAsia"/>
                <w:color w:val="000000"/>
                <w:kern w:val="0"/>
                <w:sz w:val="18"/>
                <w:szCs w:val="18"/>
              </w:rPr>
              <w:t>IEEE802.3af</w:t>
            </w:r>
            <w:r>
              <w:rPr>
                <w:rFonts w:ascii="宋体" w:hAnsi="宋体" w:cs="宋体" w:hint="eastAsia"/>
                <w:color w:val="000000"/>
                <w:kern w:val="0"/>
                <w:sz w:val="18"/>
                <w:szCs w:val="18"/>
              </w:rPr>
              <w:t>，</w:t>
            </w:r>
            <w:r>
              <w:rPr>
                <w:rFonts w:ascii="宋体" w:hAnsi="宋体" w:cs="宋体" w:hint="eastAsia"/>
                <w:color w:val="000000"/>
                <w:kern w:val="0"/>
                <w:sz w:val="18"/>
                <w:szCs w:val="18"/>
              </w:rPr>
              <w:t>IEEE802.3at</w:t>
            </w:r>
            <w:r>
              <w:rPr>
                <w:rFonts w:ascii="宋体" w:hAnsi="宋体" w:cs="宋体" w:hint="eastAsia"/>
                <w:color w:val="000000"/>
                <w:kern w:val="0"/>
                <w:sz w:val="18"/>
                <w:szCs w:val="18"/>
              </w:rPr>
              <w:br/>
            </w:r>
            <w:r>
              <w:rPr>
                <w:rFonts w:ascii="宋体" w:hAnsi="宋体" w:cs="宋体" w:hint="eastAsia"/>
                <w:color w:val="000000"/>
                <w:kern w:val="0"/>
                <w:sz w:val="18"/>
                <w:szCs w:val="18"/>
              </w:rPr>
              <w:t>网络</w:t>
            </w:r>
            <w:r>
              <w:rPr>
                <w:rFonts w:ascii="宋体" w:hAnsi="宋体" w:cs="宋体" w:hint="eastAsia"/>
                <w:color w:val="000000"/>
                <w:kern w:val="0"/>
                <w:sz w:val="18"/>
                <w:szCs w:val="18"/>
              </w:rPr>
              <w:t>协议：</w:t>
            </w:r>
            <w:r>
              <w:rPr>
                <w:rFonts w:ascii="宋体" w:hAnsi="宋体" w:cs="宋体" w:hint="eastAsia"/>
                <w:color w:val="000000"/>
                <w:kern w:val="0"/>
                <w:sz w:val="18"/>
                <w:szCs w:val="18"/>
              </w:rPr>
              <w:t>CSMA/CD</w:t>
            </w:r>
            <w:r>
              <w:rPr>
                <w:rFonts w:ascii="宋体" w:hAnsi="宋体" w:cs="宋体" w:hint="eastAsia"/>
                <w:color w:val="000000"/>
                <w:kern w:val="0"/>
                <w:sz w:val="18"/>
                <w:szCs w:val="18"/>
              </w:rPr>
              <w:br/>
            </w:r>
            <w:r>
              <w:rPr>
                <w:rFonts w:ascii="宋体" w:hAnsi="宋体" w:cs="宋体" w:hint="eastAsia"/>
                <w:color w:val="000000"/>
                <w:kern w:val="0"/>
                <w:sz w:val="18"/>
                <w:szCs w:val="18"/>
              </w:rPr>
              <w:t>状态指示灯：电源指示灯，状态指示灯</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电源电压：外置电源适配器</w:t>
            </w:r>
            <w:r>
              <w:rPr>
                <w:rFonts w:ascii="宋体" w:hAnsi="宋体" w:cs="宋体" w:hint="eastAsia"/>
                <w:color w:val="000000"/>
                <w:kern w:val="0"/>
                <w:sz w:val="18"/>
                <w:szCs w:val="18"/>
              </w:rPr>
              <w:br/>
            </w:r>
            <w:r>
              <w:rPr>
                <w:rFonts w:ascii="宋体" w:hAnsi="宋体" w:cs="宋体" w:hint="eastAsia"/>
                <w:color w:val="000000"/>
                <w:kern w:val="0"/>
                <w:sz w:val="18"/>
                <w:szCs w:val="18"/>
              </w:rPr>
              <w:t>电源功率：整机最大：</w:t>
            </w:r>
            <w:r>
              <w:rPr>
                <w:rFonts w:ascii="宋体" w:hAnsi="宋体" w:cs="宋体" w:hint="eastAsia"/>
                <w:color w:val="000000"/>
                <w:kern w:val="0"/>
                <w:sz w:val="18"/>
                <w:szCs w:val="18"/>
              </w:rPr>
              <w:t>65W</w:t>
            </w:r>
            <w:r>
              <w:rPr>
                <w:rFonts w:ascii="宋体" w:hAnsi="宋体" w:cs="宋体" w:hint="eastAsia"/>
                <w:color w:val="000000"/>
                <w:kern w:val="0"/>
                <w:sz w:val="18"/>
                <w:szCs w:val="18"/>
              </w:rPr>
              <w:t>，单口最大：</w:t>
            </w:r>
            <w:r>
              <w:rPr>
                <w:rFonts w:ascii="宋体" w:hAnsi="宋体" w:cs="宋体" w:hint="eastAsia"/>
                <w:color w:val="000000"/>
                <w:kern w:val="0"/>
                <w:sz w:val="18"/>
                <w:szCs w:val="18"/>
              </w:rPr>
              <w:t>30W</w:t>
            </w:r>
            <w:r>
              <w:rPr>
                <w:rFonts w:ascii="宋体" w:hAnsi="宋体" w:cs="宋体" w:hint="eastAsia"/>
                <w:color w:val="000000"/>
                <w:kern w:val="0"/>
                <w:sz w:val="18"/>
                <w:szCs w:val="18"/>
              </w:rPr>
              <w:br/>
            </w:r>
            <w:r>
              <w:rPr>
                <w:rFonts w:ascii="宋体" w:hAnsi="宋体" w:cs="宋体" w:hint="eastAsia"/>
                <w:color w:val="000000"/>
                <w:kern w:val="0"/>
                <w:sz w:val="18"/>
                <w:szCs w:val="18"/>
              </w:rPr>
              <w:t>其它参数：</w:t>
            </w:r>
            <w:r>
              <w:rPr>
                <w:rFonts w:ascii="宋体" w:hAnsi="宋体" w:cs="宋体" w:hint="eastAsia"/>
                <w:color w:val="000000"/>
                <w:kern w:val="0"/>
                <w:sz w:val="18"/>
                <w:szCs w:val="18"/>
              </w:rPr>
              <w:t>MAC</w:t>
            </w:r>
            <w:r>
              <w:rPr>
                <w:rFonts w:ascii="宋体" w:hAnsi="宋体" w:cs="宋体" w:hint="eastAsia"/>
                <w:color w:val="000000"/>
                <w:kern w:val="0"/>
                <w:sz w:val="18"/>
                <w:szCs w:val="18"/>
              </w:rPr>
              <w:t>地址自学习；桌面型钢壳结构设计；智能流控，智能缓存；</w:t>
            </w:r>
            <w:r>
              <w:rPr>
                <w:rFonts w:ascii="宋体" w:hAnsi="宋体" w:cs="宋体" w:hint="eastAsia"/>
                <w:color w:val="000000"/>
                <w:kern w:val="0"/>
                <w:sz w:val="18"/>
                <w:szCs w:val="18"/>
              </w:rPr>
              <w:t>UTP</w:t>
            </w:r>
            <w:r>
              <w:rPr>
                <w:rFonts w:ascii="宋体" w:hAnsi="宋体" w:cs="宋体" w:hint="eastAsia"/>
                <w:color w:val="000000"/>
                <w:kern w:val="0"/>
                <w:sz w:val="18"/>
                <w:szCs w:val="18"/>
              </w:rPr>
              <w:t>端口支持自动协商功能，自动调整传输方式和传输速率；一个超距模式开关，开启之后</w:t>
            </w:r>
            <w:r>
              <w:rPr>
                <w:rFonts w:ascii="宋体" w:hAnsi="宋体" w:cs="宋体" w:hint="eastAsia"/>
                <w:color w:val="000000"/>
                <w:kern w:val="0"/>
                <w:sz w:val="18"/>
                <w:szCs w:val="18"/>
              </w:rPr>
              <w:t>1-7</w:t>
            </w:r>
            <w:r>
              <w:rPr>
                <w:rFonts w:ascii="宋体" w:hAnsi="宋体" w:cs="宋体" w:hint="eastAsia"/>
                <w:color w:val="000000"/>
                <w:kern w:val="0"/>
                <w:sz w:val="18"/>
                <w:szCs w:val="18"/>
              </w:rPr>
              <w:t>口工作在</w:t>
            </w:r>
            <w:r>
              <w:rPr>
                <w:rFonts w:ascii="宋体" w:hAnsi="宋体" w:cs="宋体" w:hint="eastAsia"/>
                <w:color w:val="000000"/>
                <w:kern w:val="0"/>
                <w:sz w:val="18"/>
                <w:szCs w:val="18"/>
              </w:rPr>
              <w:t>10Mbps</w:t>
            </w:r>
            <w:r>
              <w:rPr>
                <w:rFonts w:ascii="宋体" w:hAnsi="宋体" w:cs="宋体" w:hint="eastAsia"/>
                <w:color w:val="000000"/>
                <w:kern w:val="0"/>
                <w:sz w:val="18"/>
                <w:szCs w:val="18"/>
              </w:rPr>
              <w:t>速率，传输距离最远可达</w:t>
            </w:r>
            <w:r>
              <w:rPr>
                <w:rFonts w:ascii="宋体" w:hAnsi="宋体" w:cs="宋体" w:hint="eastAsia"/>
                <w:color w:val="000000"/>
                <w:kern w:val="0"/>
                <w:sz w:val="18"/>
                <w:szCs w:val="18"/>
              </w:rPr>
              <w:t>260m</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3</w:t>
            </w:r>
          </w:p>
        </w:tc>
      </w:tr>
      <w:tr w:rsidR="0000088D">
        <w:trPr>
          <w:trHeight w:val="449"/>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22</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口</w:t>
            </w:r>
            <w:r>
              <w:rPr>
                <w:rFonts w:ascii="宋体" w:hAnsi="宋体" w:cs="宋体" w:hint="eastAsia"/>
                <w:color w:val="000000"/>
                <w:kern w:val="0"/>
                <w:sz w:val="18"/>
                <w:szCs w:val="18"/>
              </w:rPr>
              <w:t>POE</w:t>
            </w:r>
            <w:r>
              <w:rPr>
                <w:rFonts w:ascii="宋体" w:hAnsi="宋体" w:cs="宋体" w:hint="eastAsia"/>
                <w:color w:val="000000"/>
                <w:kern w:val="0"/>
                <w:sz w:val="18"/>
                <w:szCs w:val="18"/>
              </w:rPr>
              <w:t>交换机</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产品类型：</w:t>
            </w:r>
            <w:r>
              <w:rPr>
                <w:rFonts w:ascii="宋体" w:hAnsi="宋体" w:cs="宋体" w:hint="eastAsia"/>
                <w:color w:val="000000"/>
                <w:kern w:val="0"/>
                <w:sz w:val="18"/>
                <w:szCs w:val="18"/>
              </w:rPr>
              <w:t>POE</w:t>
            </w:r>
            <w:r>
              <w:rPr>
                <w:rFonts w:ascii="宋体" w:hAnsi="宋体" w:cs="宋体" w:hint="eastAsia"/>
                <w:color w:val="000000"/>
                <w:kern w:val="0"/>
                <w:sz w:val="18"/>
                <w:szCs w:val="18"/>
              </w:rPr>
              <w:t>交换机，千兆以太网交换机</w:t>
            </w:r>
            <w:r>
              <w:rPr>
                <w:rFonts w:ascii="宋体" w:hAnsi="宋体" w:cs="宋体" w:hint="eastAsia"/>
                <w:color w:val="000000"/>
                <w:kern w:val="0"/>
                <w:sz w:val="18"/>
                <w:szCs w:val="18"/>
              </w:rPr>
              <w:br/>
            </w:r>
            <w:r>
              <w:rPr>
                <w:rFonts w:ascii="宋体" w:hAnsi="宋体" w:cs="宋体" w:hint="eastAsia"/>
                <w:color w:val="000000"/>
                <w:kern w:val="0"/>
                <w:sz w:val="18"/>
                <w:szCs w:val="18"/>
              </w:rPr>
              <w:t>传输速率：</w:t>
            </w:r>
            <w:r>
              <w:rPr>
                <w:rFonts w:ascii="宋体" w:hAnsi="宋体" w:cs="宋体" w:hint="eastAsia"/>
                <w:color w:val="000000"/>
                <w:kern w:val="0"/>
                <w:sz w:val="18"/>
                <w:szCs w:val="18"/>
              </w:rPr>
              <w:t>10/100/1000Mbps</w:t>
            </w:r>
            <w:r>
              <w:rPr>
                <w:rFonts w:ascii="宋体" w:hAnsi="宋体" w:cs="宋体" w:hint="eastAsia"/>
                <w:color w:val="000000"/>
                <w:kern w:val="0"/>
                <w:sz w:val="18"/>
                <w:szCs w:val="18"/>
              </w:rPr>
              <w:br/>
            </w:r>
            <w:r>
              <w:rPr>
                <w:rFonts w:ascii="宋体" w:hAnsi="宋体" w:cs="宋体" w:hint="eastAsia"/>
                <w:color w:val="000000"/>
                <w:kern w:val="0"/>
                <w:sz w:val="18"/>
                <w:szCs w:val="18"/>
              </w:rPr>
              <w:t>包转发率：</w:t>
            </w:r>
            <w:r>
              <w:rPr>
                <w:rFonts w:ascii="宋体" w:hAnsi="宋体" w:cs="宋体" w:hint="eastAsia"/>
                <w:color w:val="000000"/>
                <w:kern w:val="0"/>
                <w:sz w:val="18"/>
                <w:szCs w:val="18"/>
              </w:rPr>
              <w:t>7.44Mpps</w:t>
            </w:r>
            <w:r>
              <w:rPr>
                <w:rFonts w:ascii="宋体" w:hAnsi="宋体" w:cs="宋体" w:hint="eastAsia"/>
                <w:color w:val="000000"/>
                <w:kern w:val="0"/>
                <w:sz w:val="18"/>
                <w:szCs w:val="18"/>
              </w:rPr>
              <w:br/>
              <w:t>MAC</w:t>
            </w:r>
            <w:r>
              <w:rPr>
                <w:rFonts w:ascii="宋体" w:hAnsi="宋体" w:cs="宋体" w:hint="eastAsia"/>
                <w:color w:val="000000"/>
                <w:kern w:val="0"/>
                <w:sz w:val="18"/>
                <w:szCs w:val="18"/>
              </w:rPr>
              <w:t>地址表：</w:t>
            </w:r>
            <w:r>
              <w:rPr>
                <w:rFonts w:ascii="宋体" w:hAnsi="宋体" w:cs="宋体" w:hint="eastAsia"/>
                <w:color w:val="000000"/>
                <w:kern w:val="0"/>
                <w:sz w:val="18"/>
                <w:szCs w:val="18"/>
              </w:rPr>
              <w:t>2K</w:t>
            </w:r>
            <w:r>
              <w:rPr>
                <w:rFonts w:ascii="宋体" w:hAnsi="宋体" w:cs="宋体" w:hint="eastAsia"/>
                <w:color w:val="000000"/>
                <w:kern w:val="0"/>
                <w:sz w:val="18"/>
                <w:szCs w:val="18"/>
              </w:rPr>
              <w:br/>
            </w:r>
            <w:r>
              <w:rPr>
                <w:rFonts w:ascii="宋体" w:hAnsi="宋体" w:cs="宋体" w:hint="eastAsia"/>
                <w:color w:val="000000"/>
                <w:kern w:val="0"/>
                <w:sz w:val="18"/>
                <w:szCs w:val="18"/>
              </w:rPr>
              <w:t>端口数量：</w:t>
            </w:r>
            <w:r>
              <w:rPr>
                <w:rFonts w:ascii="宋体" w:hAnsi="宋体" w:cs="宋体" w:hint="eastAsia"/>
                <w:color w:val="000000"/>
                <w:kern w:val="0"/>
                <w:sz w:val="18"/>
                <w:szCs w:val="18"/>
              </w:rPr>
              <w:t>5</w:t>
            </w:r>
            <w:r>
              <w:rPr>
                <w:rFonts w:ascii="宋体" w:hAnsi="宋体" w:cs="宋体" w:hint="eastAsia"/>
                <w:color w:val="000000"/>
                <w:kern w:val="0"/>
                <w:sz w:val="18"/>
                <w:szCs w:val="18"/>
              </w:rPr>
              <w:t>个</w:t>
            </w:r>
            <w:r>
              <w:rPr>
                <w:rFonts w:ascii="宋体" w:hAnsi="宋体" w:cs="宋体" w:hint="eastAsia"/>
                <w:color w:val="000000"/>
                <w:kern w:val="0"/>
                <w:sz w:val="18"/>
                <w:szCs w:val="18"/>
              </w:rPr>
              <w:br/>
            </w:r>
            <w:r>
              <w:rPr>
                <w:rFonts w:ascii="宋体" w:hAnsi="宋体" w:cs="宋体" w:hint="eastAsia"/>
                <w:color w:val="000000"/>
                <w:kern w:val="0"/>
                <w:sz w:val="18"/>
                <w:szCs w:val="18"/>
              </w:rPr>
              <w:t>端口描述：</w:t>
            </w:r>
            <w:r>
              <w:rPr>
                <w:rFonts w:ascii="宋体" w:hAnsi="宋体" w:cs="宋体" w:hint="eastAsia"/>
                <w:color w:val="000000"/>
                <w:kern w:val="0"/>
                <w:sz w:val="18"/>
                <w:szCs w:val="18"/>
              </w:rPr>
              <w:t>4</w:t>
            </w:r>
            <w:r>
              <w:rPr>
                <w:rFonts w:ascii="宋体" w:hAnsi="宋体" w:cs="宋体" w:hint="eastAsia"/>
                <w:color w:val="000000"/>
                <w:kern w:val="0"/>
                <w:sz w:val="18"/>
                <w:szCs w:val="18"/>
              </w:rPr>
              <w:t>个千兆</w:t>
            </w:r>
            <w:r>
              <w:rPr>
                <w:rFonts w:ascii="宋体" w:hAnsi="宋体" w:cs="宋体" w:hint="eastAsia"/>
                <w:color w:val="000000"/>
                <w:kern w:val="0"/>
                <w:sz w:val="18"/>
                <w:szCs w:val="18"/>
              </w:rPr>
              <w:t>PoE</w:t>
            </w:r>
            <w:r>
              <w:rPr>
                <w:rFonts w:ascii="宋体" w:hAnsi="宋体" w:cs="宋体" w:hint="eastAsia"/>
                <w:color w:val="000000"/>
                <w:kern w:val="0"/>
                <w:sz w:val="18"/>
                <w:szCs w:val="18"/>
              </w:rPr>
              <w:t>电口，</w:t>
            </w:r>
            <w:r>
              <w:rPr>
                <w:rFonts w:ascii="宋体" w:hAnsi="宋体" w:cs="宋体" w:hint="eastAsia"/>
                <w:color w:val="000000"/>
                <w:kern w:val="0"/>
                <w:sz w:val="18"/>
                <w:szCs w:val="18"/>
              </w:rPr>
              <w:t>1</w:t>
            </w:r>
            <w:r>
              <w:rPr>
                <w:rFonts w:ascii="宋体" w:hAnsi="宋体" w:cs="宋体" w:hint="eastAsia"/>
                <w:color w:val="000000"/>
                <w:kern w:val="0"/>
                <w:sz w:val="18"/>
                <w:szCs w:val="18"/>
              </w:rPr>
              <w:t>个千兆电口，支持端口自适应</w:t>
            </w:r>
            <w:r>
              <w:rPr>
                <w:rFonts w:ascii="宋体" w:hAnsi="宋体" w:cs="宋体" w:hint="eastAsia"/>
                <w:color w:val="000000"/>
                <w:kern w:val="0"/>
                <w:sz w:val="18"/>
                <w:szCs w:val="18"/>
              </w:rPr>
              <w:br/>
            </w:r>
            <w:r>
              <w:rPr>
                <w:rFonts w:ascii="宋体" w:hAnsi="宋体" w:cs="宋体" w:hint="eastAsia"/>
                <w:color w:val="000000"/>
                <w:kern w:val="0"/>
                <w:sz w:val="18"/>
                <w:szCs w:val="18"/>
              </w:rPr>
              <w:t>网络标准：</w:t>
            </w:r>
            <w:r>
              <w:rPr>
                <w:rFonts w:ascii="宋体" w:hAnsi="宋体" w:cs="宋体" w:hint="eastAsia"/>
                <w:color w:val="000000"/>
                <w:kern w:val="0"/>
                <w:sz w:val="18"/>
                <w:szCs w:val="18"/>
              </w:rPr>
              <w:t>IEEE 802.3</w:t>
            </w:r>
            <w:r>
              <w:rPr>
                <w:rFonts w:ascii="宋体" w:hAnsi="宋体" w:cs="宋体" w:hint="eastAsia"/>
                <w:color w:val="000000"/>
                <w:kern w:val="0"/>
                <w:sz w:val="18"/>
                <w:szCs w:val="18"/>
              </w:rPr>
              <w:t>，</w:t>
            </w:r>
            <w:r>
              <w:rPr>
                <w:rFonts w:ascii="宋体" w:hAnsi="宋体" w:cs="宋体" w:hint="eastAsia"/>
                <w:color w:val="000000"/>
                <w:kern w:val="0"/>
                <w:sz w:val="18"/>
                <w:szCs w:val="18"/>
              </w:rPr>
              <w:t>IEEE 802.3u</w:t>
            </w:r>
            <w:r>
              <w:rPr>
                <w:rFonts w:ascii="宋体" w:hAnsi="宋体" w:cs="宋体" w:hint="eastAsia"/>
                <w:color w:val="000000"/>
                <w:kern w:val="0"/>
                <w:sz w:val="18"/>
                <w:szCs w:val="18"/>
              </w:rPr>
              <w:t>，</w:t>
            </w:r>
            <w:r>
              <w:rPr>
                <w:rFonts w:ascii="宋体" w:hAnsi="宋体" w:cs="宋体" w:hint="eastAsia"/>
                <w:color w:val="000000"/>
                <w:kern w:val="0"/>
                <w:sz w:val="18"/>
                <w:szCs w:val="18"/>
              </w:rPr>
              <w:t>IEEE 802.3ab</w:t>
            </w:r>
            <w:r>
              <w:rPr>
                <w:rFonts w:ascii="宋体" w:hAnsi="宋体" w:cs="宋体" w:hint="eastAsia"/>
                <w:color w:val="000000"/>
                <w:kern w:val="0"/>
                <w:sz w:val="18"/>
                <w:szCs w:val="18"/>
              </w:rPr>
              <w:t>，</w:t>
            </w:r>
            <w:r>
              <w:rPr>
                <w:rFonts w:ascii="宋体" w:hAnsi="宋体" w:cs="宋体" w:hint="eastAsia"/>
                <w:color w:val="000000"/>
                <w:kern w:val="0"/>
                <w:sz w:val="18"/>
                <w:szCs w:val="18"/>
              </w:rPr>
              <w:t>IEEE 802.3x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ANSI/IEEE 802.3 NWay </w:t>
            </w:r>
            <w:r>
              <w:rPr>
                <w:rFonts w:ascii="宋体" w:hAnsi="宋体" w:cs="宋体" w:hint="eastAsia"/>
                <w:color w:val="000000"/>
                <w:kern w:val="0"/>
                <w:sz w:val="18"/>
                <w:szCs w:val="18"/>
              </w:rPr>
              <w:t>自适应，</w:t>
            </w:r>
            <w:r>
              <w:rPr>
                <w:rFonts w:ascii="宋体" w:hAnsi="宋体" w:cs="宋体" w:hint="eastAsia"/>
                <w:color w:val="000000"/>
                <w:kern w:val="0"/>
                <w:sz w:val="18"/>
                <w:szCs w:val="18"/>
              </w:rPr>
              <w:t>IEEE 802.3AF/AT PoE</w:t>
            </w:r>
            <w:r>
              <w:rPr>
                <w:rFonts w:ascii="宋体" w:hAnsi="宋体" w:cs="宋体" w:hint="eastAsia"/>
                <w:color w:val="000000"/>
                <w:kern w:val="0"/>
                <w:sz w:val="18"/>
                <w:szCs w:val="18"/>
              </w:rPr>
              <w:t>规范</w:t>
            </w:r>
            <w:r>
              <w:rPr>
                <w:rFonts w:ascii="宋体" w:hAnsi="宋体" w:cs="宋体" w:hint="eastAsia"/>
                <w:color w:val="000000"/>
                <w:kern w:val="0"/>
                <w:sz w:val="18"/>
                <w:szCs w:val="18"/>
              </w:rPr>
              <w:br/>
            </w:r>
            <w:r>
              <w:rPr>
                <w:rFonts w:ascii="宋体" w:hAnsi="宋体" w:cs="宋体" w:hint="eastAsia"/>
                <w:color w:val="000000"/>
                <w:kern w:val="0"/>
                <w:sz w:val="18"/>
                <w:szCs w:val="18"/>
              </w:rPr>
              <w:t>电源电压：</w:t>
            </w:r>
            <w:r>
              <w:rPr>
                <w:rFonts w:ascii="宋体" w:hAnsi="宋体" w:cs="宋体" w:hint="eastAsia"/>
                <w:color w:val="000000"/>
                <w:kern w:val="0"/>
                <w:sz w:val="18"/>
                <w:szCs w:val="18"/>
              </w:rPr>
              <w:t>53.5V/1.2A</w:t>
            </w:r>
            <w:r>
              <w:rPr>
                <w:rFonts w:ascii="宋体" w:hAnsi="宋体" w:cs="宋体" w:hint="eastAsia"/>
                <w:color w:val="000000"/>
                <w:kern w:val="0"/>
                <w:sz w:val="18"/>
                <w:szCs w:val="18"/>
              </w:rPr>
              <w:t>，外置电源适配器</w:t>
            </w:r>
            <w:r>
              <w:rPr>
                <w:rFonts w:ascii="宋体" w:hAnsi="宋体" w:cs="宋体" w:hint="eastAsia"/>
                <w:color w:val="000000"/>
                <w:kern w:val="0"/>
                <w:sz w:val="18"/>
                <w:szCs w:val="18"/>
              </w:rPr>
              <w:br/>
            </w:r>
            <w:r>
              <w:rPr>
                <w:rFonts w:ascii="宋体" w:hAnsi="宋体" w:cs="宋体" w:hint="eastAsia"/>
                <w:color w:val="000000"/>
                <w:kern w:val="0"/>
                <w:sz w:val="18"/>
                <w:szCs w:val="18"/>
              </w:rPr>
              <w:t>电源功率：</w:t>
            </w:r>
            <w:r>
              <w:rPr>
                <w:rFonts w:ascii="宋体" w:hAnsi="宋体" w:cs="宋体" w:hint="eastAsia"/>
                <w:color w:val="000000"/>
                <w:kern w:val="0"/>
                <w:sz w:val="18"/>
                <w:szCs w:val="18"/>
              </w:rPr>
              <w:t>65W</w:t>
            </w:r>
            <w:r>
              <w:rPr>
                <w:rFonts w:ascii="宋体" w:hAnsi="宋体" w:cs="宋体" w:hint="eastAsia"/>
                <w:color w:val="000000"/>
                <w:kern w:val="0"/>
                <w:sz w:val="18"/>
                <w:szCs w:val="18"/>
              </w:rPr>
              <w:t>，</w:t>
            </w:r>
            <w:r>
              <w:rPr>
                <w:rFonts w:ascii="宋体" w:hAnsi="宋体" w:cs="宋体" w:hint="eastAsia"/>
                <w:color w:val="000000"/>
                <w:kern w:val="0"/>
                <w:sz w:val="18"/>
                <w:szCs w:val="18"/>
              </w:rPr>
              <w:t>POE</w:t>
            </w:r>
            <w:r>
              <w:rPr>
                <w:rFonts w:ascii="宋体" w:hAnsi="宋体" w:cs="宋体" w:hint="eastAsia"/>
                <w:color w:val="000000"/>
                <w:kern w:val="0"/>
                <w:sz w:val="18"/>
                <w:szCs w:val="18"/>
              </w:rPr>
              <w:t>单端口最大：</w:t>
            </w:r>
            <w:r>
              <w:rPr>
                <w:rFonts w:ascii="宋体" w:hAnsi="宋体" w:cs="宋体" w:hint="eastAsia"/>
                <w:color w:val="000000"/>
                <w:kern w:val="0"/>
                <w:sz w:val="18"/>
                <w:szCs w:val="18"/>
              </w:rPr>
              <w:t>30W</w:t>
            </w:r>
            <w:r>
              <w:rPr>
                <w:rFonts w:ascii="宋体" w:hAnsi="宋体" w:cs="宋体" w:hint="eastAsia"/>
                <w:color w:val="000000"/>
                <w:kern w:val="0"/>
                <w:sz w:val="18"/>
                <w:szCs w:val="18"/>
              </w:rPr>
              <w:t>，</w:t>
            </w:r>
            <w:r>
              <w:rPr>
                <w:rFonts w:ascii="宋体" w:hAnsi="宋体" w:cs="宋体" w:hint="eastAsia"/>
                <w:color w:val="000000"/>
                <w:kern w:val="0"/>
                <w:sz w:val="18"/>
                <w:szCs w:val="18"/>
              </w:rPr>
              <w:t>PoE</w:t>
            </w:r>
            <w:r>
              <w:rPr>
                <w:rFonts w:ascii="宋体" w:hAnsi="宋体" w:cs="宋体" w:hint="eastAsia"/>
                <w:color w:val="000000"/>
                <w:kern w:val="0"/>
                <w:sz w:val="18"/>
                <w:szCs w:val="18"/>
              </w:rPr>
              <w:t>整机最大：</w:t>
            </w:r>
            <w:r>
              <w:rPr>
                <w:rFonts w:ascii="宋体" w:hAnsi="宋体" w:cs="宋体" w:hint="eastAsia"/>
                <w:color w:val="000000"/>
                <w:kern w:val="0"/>
                <w:sz w:val="18"/>
                <w:szCs w:val="18"/>
              </w:rPr>
              <w:t>60W</w:t>
            </w:r>
            <w:r>
              <w:rPr>
                <w:rFonts w:ascii="宋体" w:hAnsi="宋体" w:cs="宋体" w:hint="eastAsia"/>
                <w:color w:val="000000"/>
                <w:kern w:val="0"/>
                <w:sz w:val="18"/>
                <w:szCs w:val="18"/>
              </w:rPr>
              <w:br/>
            </w:r>
            <w:r>
              <w:rPr>
                <w:rFonts w:ascii="宋体" w:hAnsi="宋体" w:cs="宋体" w:hint="eastAsia"/>
                <w:color w:val="000000"/>
                <w:kern w:val="0"/>
                <w:sz w:val="18"/>
                <w:szCs w:val="18"/>
              </w:rPr>
              <w:t>产品认证：</w:t>
            </w:r>
            <w:r>
              <w:rPr>
                <w:rFonts w:ascii="宋体" w:hAnsi="宋体" w:cs="宋体" w:hint="eastAsia"/>
                <w:color w:val="000000"/>
                <w:kern w:val="0"/>
                <w:sz w:val="18"/>
                <w:szCs w:val="18"/>
              </w:rPr>
              <w:t>CCC</w:t>
            </w:r>
            <w:r>
              <w:rPr>
                <w:rFonts w:ascii="宋体" w:hAnsi="宋体" w:cs="宋体" w:hint="eastAsia"/>
                <w:color w:val="000000"/>
                <w:kern w:val="0"/>
                <w:sz w:val="18"/>
                <w:szCs w:val="18"/>
              </w:rPr>
              <w:t>，</w:t>
            </w:r>
            <w:r>
              <w:rPr>
                <w:rFonts w:ascii="宋体" w:hAnsi="宋体" w:cs="宋体" w:hint="eastAsia"/>
                <w:color w:val="000000"/>
                <w:kern w:val="0"/>
                <w:sz w:val="18"/>
                <w:szCs w:val="18"/>
              </w:rPr>
              <w:t>CE</w:t>
            </w:r>
            <w:r>
              <w:rPr>
                <w:rFonts w:ascii="宋体" w:hAnsi="宋体" w:cs="宋体" w:hint="eastAsia"/>
                <w:color w:val="000000"/>
                <w:kern w:val="0"/>
                <w:sz w:val="18"/>
                <w:szCs w:val="18"/>
              </w:rPr>
              <w:t>，</w:t>
            </w:r>
            <w:r>
              <w:rPr>
                <w:rFonts w:ascii="宋体" w:hAnsi="宋体" w:cs="宋体" w:hint="eastAsia"/>
                <w:color w:val="000000"/>
                <w:kern w:val="0"/>
                <w:sz w:val="18"/>
                <w:szCs w:val="18"/>
              </w:rPr>
              <w:t>FCC</w:t>
            </w:r>
            <w:r>
              <w:rPr>
                <w:rFonts w:ascii="宋体" w:hAnsi="宋体" w:cs="宋体" w:hint="eastAsia"/>
                <w:color w:val="000000"/>
                <w:kern w:val="0"/>
                <w:sz w:val="18"/>
                <w:szCs w:val="18"/>
              </w:rPr>
              <w:br/>
            </w:r>
            <w:r>
              <w:rPr>
                <w:rFonts w:ascii="宋体" w:hAnsi="宋体" w:cs="宋体" w:hint="eastAsia"/>
                <w:color w:val="000000"/>
                <w:kern w:val="0"/>
                <w:sz w:val="18"/>
                <w:szCs w:val="18"/>
              </w:rPr>
              <w:t>交换容量：</w:t>
            </w:r>
            <w:r>
              <w:rPr>
                <w:rFonts w:ascii="宋体" w:hAnsi="宋体" w:cs="宋体" w:hint="eastAsia"/>
                <w:color w:val="000000"/>
                <w:kern w:val="0"/>
                <w:sz w:val="18"/>
                <w:szCs w:val="18"/>
              </w:rPr>
              <w:t>10Gbps</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432"/>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光纤收发器</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电信级单模光纤收发器，接口</w:t>
            </w:r>
            <w:r>
              <w:rPr>
                <w:rFonts w:ascii="宋体" w:hAnsi="宋体" w:cs="宋体" w:hint="eastAsia"/>
                <w:color w:val="000000"/>
                <w:kern w:val="0"/>
                <w:sz w:val="18"/>
                <w:szCs w:val="18"/>
              </w:rPr>
              <w:t>SC</w:t>
            </w:r>
            <w:r>
              <w:rPr>
                <w:rFonts w:ascii="宋体" w:hAnsi="宋体" w:cs="宋体" w:hint="eastAsia"/>
                <w:color w:val="000000"/>
                <w:kern w:val="0"/>
                <w:sz w:val="18"/>
                <w:szCs w:val="18"/>
              </w:rPr>
              <w:t>，传输方式双工，发射波长：</w:t>
            </w:r>
            <w:r>
              <w:rPr>
                <w:rFonts w:ascii="宋体" w:hAnsi="宋体" w:cs="宋体" w:hint="eastAsia"/>
                <w:color w:val="000000"/>
                <w:kern w:val="0"/>
                <w:sz w:val="18"/>
                <w:szCs w:val="18"/>
              </w:rPr>
              <w:t>1310</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内置电源，</w:t>
            </w:r>
            <w:r>
              <w:rPr>
                <w:rFonts w:ascii="宋体" w:hAnsi="宋体" w:cs="宋体" w:hint="eastAsia"/>
                <w:color w:val="000000"/>
                <w:kern w:val="0"/>
                <w:sz w:val="18"/>
                <w:szCs w:val="18"/>
              </w:rPr>
              <w:t>1</w:t>
            </w:r>
            <w:r>
              <w:rPr>
                <w:rFonts w:ascii="宋体" w:hAnsi="宋体" w:cs="宋体" w:hint="eastAsia"/>
                <w:color w:val="000000"/>
                <w:kern w:val="0"/>
                <w:sz w:val="18"/>
                <w:szCs w:val="18"/>
              </w:rPr>
              <w:t>个</w:t>
            </w:r>
            <w:r>
              <w:rPr>
                <w:rFonts w:ascii="宋体" w:hAnsi="宋体" w:cs="宋体" w:hint="eastAsia"/>
                <w:color w:val="000000"/>
                <w:kern w:val="0"/>
                <w:sz w:val="18"/>
                <w:szCs w:val="18"/>
              </w:rPr>
              <w:t>10/100/1000M</w:t>
            </w:r>
            <w:r>
              <w:rPr>
                <w:rFonts w:ascii="宋体" w:hAnsi="宋体" w:cs="宋体" w:hint="eastAsia"/>
                <w:color w:val="000000"/>
                <w:kern w:val="0"/>
                <w:sz w:val="18"/>
                <w:szCs w:val="18"/>
              </w:rPr>
              <w:t>自适应</w:t>
            </w:r>
            <w:r>
              <w:rPr>
                <w:rFonts w:ascii="宋体" w:hAnsi="宋体" w:cs="宋体" w:hint="eastAsia"/>
                <w:color w:val="000000"/>
                <w:kern w:val="0"/>
                <w:sz w:val="18"/>
                <w:szCs w:val="18"/>
              </w:rPr>
              <w:t>RJ45</w:t>
            </w:r>
            <w:r>
              <w:rPr>
                <w:rFonts w:ascii="宋体" w:hAnsi="宋体" w:cs="宋体" w:hint="eastAsia"/>
                <w:color w:val="000000"/>
                <w:kern w:val="0"/>
                <w:sz w:val="18"/>
                <w:szCs w:val="18"/>
              </w:rPr>
              <w:t>接口和</w:t>
            </w:r>
            <w:r>
              <w:rPr>
                <w:rFonts w:ascii="宋体" w:hAnsi="宋体" w:cs="宋体" w:hint="eastAsia"/>
                <w:color w:val="000000"/>
                <w:kern w:val="0"/>
                <w:sz w:val="18"/>
                <w:szCs w:val="18"/>
              </w:rPr>
              <w:t>1</w:t>
            </w:r>
            <w:r>
              <w:rPr>
                <w:rFonts w:ascii="宋体" w:hAnsi="宋体" w:cs="宋体" w:hint="eastAsia"/>
                <w:color w:val="000000"/>
                <w:kern w:val="0"/>
                <w:sz w:val="18"/>
                <w:szCs w:val="18"/>
              </w:rPr>
              <w:t>个</w:t>
            </w:r>
            <w:r>
              <w:rPr>
                <w:rFonts w:ascii="宋体" w:hAnsi="宋体" w:cs="宋体" w:hint="eastAsia"/>
                <w:color w:val="000000"/>
                <w:kern w:val="0"/>
                <w:sz w:val="18"/>
                <w:szCs w:val="18"/>
              </w:rPr>
              <w:t>1000M SC</w:t>
            </w:r>
            <w:r>
              <w:rPr>
                <w:rFonts w:ascii="宋体" w:hAnsi="宋体" w:cs="宋体" w:hint="eastAsia"/>
                <w:color w:val="000000"/>
                <w:kern w:val="0"/>
                <w:sz w:val="18"/>
                <w:szCs w:val="18"/>
              </w:rPr>
              <w:t>光口</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对</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3</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电源线</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国标，</w:t>
            </w:r>
            <w:r>
              <w:rPr>
                <w:rFonts w:ascii="宋体" w:hAnsi="宋体" w:cs="宋体" w:hint="eastAsia"/>
                <w:color w:val="000000"/>
                <w:kern w:val="0"/>
                <w:sz w:val="18"/>
                <w:szCs w:val="18"/>
              </w:rPr>
              <w:t>RVV</w:t>
            </w:r>
            <w:r>
              <w:rPr>
                <w:rFonts w:ascii="宋体" w:hAnsi="宋体" w:cs="宋体" w:hint="eastAsia"/>
                <w:color w:val="000000"/>
                <w:kern w:val="0"/>
                <w:sz w:val="18"/>
                <w:szCs w:val="18"/>
              </w:rPr>
              <w:t>（聚氯乙烯绝缘护套），</w:t>
            </w:r>
            <w:r>
              <w:rPr>
                <w:rFonts w:ascii="宋体" w:hAnsi="宋体" w:cs="宋体" w:hint="eastAsia"/>
                <w:color w:val="000000"/>
                <w:kern w:val="0"/>
                <w:sz w:val="18"/>
                <w:szCs w:val="18"/>
              </w:rPr>
              <w:t>2.5</w:t>
            </w:r>
            <w:r>
              <w:rPr>
                <w:rFonts w:ascii="宋体" w:hAnsi="宋体" w:cs="宋体" w:hint="eastAsia"/>
                <w:color w:val="000000"/>
                <w:kern w:val="0"/>
                <w:sz w:val="18"/>
                <w:szCs w:val="18"/>
              </w:rPr>
              <w:t>平方</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200</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管材</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另含移位、改造老旧设备</w:t>
            </w:r>
            <w:r>
              <w:rPr>
                <w:rFonts w:ascii="宋体" w:hAnsi="宋体" w:cs="宋体" w:hint="eastAsia"/>
                <w:color w:val="000000"/>
                <w:kern w:val="0"/>
                <w:sz w:val="18"/>
                <w:szCs w:val="18"/>
              </w:rPr>
              <w:t>6</w:t>
            </w:r>
            <w:r>
              <w:rPr>
                <w:rFonts w:ascii="宋体" w:hAnsi="宋体" w:cs="宋体" w:hint="eastAsia"/>
                <w:color w:val="000000"/>
                <w:kern w:val="0"/>
                <w:sz w:val="18"/>
                <w:szCs w:val="18"/>
              </w:rPr>
              <w:t>台所需管材辅料（</w:t>
            </w:r>
            <w:r>
              <w:rPr>
                <w:rFonts w:ascii="宋体" w:hAnsi="宋体" w:cs="宋体" w:hint="eastAsia"/>
                <w:color w:val="000000"/>
                <w:kern w:val="0"/>
                <w:sz w:val="18"/>
                <w:szCs w:val="18"/>
              </w:rPr>
              <w:t>pvc-u</w:t>
            </w:r>
            <w:r>
              <w:rPr>
                <w:rFonts w:ascii="宋体" w:hAnsi="宋体" w:cs="宋体" w:hint="eastAsia"/>
                <w:color w:val="000000"/>
                <w:kern w:val="0"/>
                <w:sz w:val="18"/>
                <w:szCs w:val="18"/>
              </w:rPr>
              <w:t>电工套管</w:t>
            </w:r>
            <w:r>
              <w:rPr>
                <w:rFonts w:ascii="宋体" w:hAnsi="宋体" w:cs="宋体" w:hint="eastAsia"/>
                <w:color w:val="000000"/>
                <w:kern w:val="0"/>
                <w:sz w:val="18"/>
                <w:szCs w:val="18"/>
              </w:rPr>
              <w:t>2.0</w:t>
            </w:r>
            <w:r>
              <w:rPr>
                <w:rFonts w:ascii="宋体" w:hAnsi="宋体" w:cs="宋体" w:hint="eastAsia"/>
                <w:color w:val="000000"/>
                <w:kern w:val="0"/>
                <w:sz w:val="18"/>
                <w:szCs w:val="18"/>
              </w:rPr>
              <w:t>）</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300</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26</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LED</w:t>
            </w:r>
            <w:r>
              <w:rPr>
                <w:rFonts w:ascii="宋体" w:hAnsi="宋体" w:cs="宋体" w:hint="eastAsia"/>
                <w:color w:val="000000"/>
                <w:kern w:val="0"/>
                <w:sz w:val="18"/>
                <w:szCs w:val="18"/>
              </w:rPr>
              <w:t>显示系统辅材</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方钢、网线、电源线铝塑板</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网络硬盘录像机</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HDMI1(</w:t>
            </w:r>
            <w:r>
              <w:rPr>
                <w:rFonts w:ascii="宋体" w:hAnsi="宋体" w:cs="宋体" w:hint="eastAsia"/>
                <w:color w:val="000000"/>
                <w:kern w:val="0"/>
                <w:sz w:val="18"/>
                <w:szCs w:val="18"/>
              </w:rPr>
              <w:t>画面分割</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1</w:t>
            </w:r>
            <w:r>
              <w:rPr>
                <w:rFonts w:ascii="宋体" w:hAnsi="宋体" w:cs="宋体" w:hint="eastAsia"/>
                <w:color w:val="000000"/>
                <w:kern w:val="0"/>
                <w:sz w:val="18"/>
                <w:szCs w:val="18"/>
              </w:rPr>
              <w:t>、</w:t>
            </w:r>
            <w:r>
              <w:rPr>
                <w:rFonts w:ascii="宋体" w:hAnsi="宋体" w:cs="宋体" w:hint="eastAsia"/>
                <w:color w:val="000000"/>
                <w:kern w:val="0"/>
                <w:sz w:val="18"/>
                <w:szCs w:val="18"/>
              </w:rPr>
              <w:t>4</w:t>
            </w:r>
            <w:r>
              <w:rPr>
                <w:rFonts w:ascii="宋体" w:hAnsi="宋体" w:cs="宋体" w:hint="eastAsia"/>
                <w:color w:val="000000"/>
                <w:kern w:val="0"/>
                <w:sz w:val="18"/>
                <w:szCs w:val="18"/>
              </w:rPr>
              <w:t>、</w:t>
            </w:r>
            <w:r>
              <w:rPr>
                <w:rFonts w:ascii="宋体" w:hAnsi="宋体" w:cs="宋体" w:hint="eastAsia"/>
                <w:color w:val="000000"/>
                <w:kern w:val="0"/>
                <w:sz w:val="18"/>
                <w:szCs w:val="18"/>
              </w:rPr>
              <w:t>8</w:t>
            </w:r>
            <w:r>
              <w:rPr>
                <w:rFonts w:ascii="宋体" w:hAnsi="宋体" w:cs="宋体" w:hint="eastAsia"/>
                <w:color w:val="000000"/>
                <w:kern w:val="0"/>
                <w:sz w:val="18"/>
                <w:szCs w:val="18"/>
              </w:rPr>
              <w:t>、</w:t>
            </w:r>
            <w:r>
              <w:rPr>
                <w:rFonts w:ascii="宋体" w:hAnsi="宋体" w:cs="宋体" w:hint="eastAsia"/>
                <w:color w:val="000000"/>
                <w:kern w:val="0"/>
                <w:sz w:val="18"/>
                <w:szCs w:val="18"/>
              </w:rPr>
              <w:t>9</w:t>
            </w:r>
            <w:r>
              <w:rPr>
                <w:rFonts w:ascii="宋体" w:hAnsi="宋体" w:cs="宋体" w:hint="eastAsia"/>
                <w:color w:val="000000"/>
                <w:kern w:val="0"/>
                <w:sz w:val="18"/>
                <w:szCs w:val="18"/>
              </w:rPr>
              <w:t>、</w:t>
            </w:r>
            <w:r>
              <w:rPr>
                <w:rFonts w:ascii="宋体" w:hAnsi="宋体" w:cs="宋体" w:hint="eastAsia"/>
                <w:color w:val="000000"/>
                <w:kern w:val="0"/>
                <w:sz w:val="18"/>
                <w:szCs w:val="18"/>
              </w:rPr>
              <w:t>16</w:t>
            </w:r>
            <w:r>
              <w:rPr>
                <w:rFonts w:ascii="宋体" w:hAnsi="宋体" w:cs="宋体" w:hint="eastAsia"/>
                <w:color w:val="000000"/>
                <w:kern w:val="0"/>
                <w:sz w:val="18"/>
                <w:szCs w:val="18"/>
              </w:rPr>
              <w:t>、</w:t>
            </w:r>
            <w:r>
              <w:rPr>
                <w:rFonts w:ascii="宋体" w:hAnsi="宋体" w:cs="宋体" w:hint="eastAsia"/>
                <w:color w:val="000000"/>
                <w:kern w:val="0"/>
                <w:sz w:val="18"/>
                <w:szCs w:val="18"/>
              </w:rPr>
              <w:t>25</w:t>
            </w:r>
            <w:r>
              <w:rPr>
                <w:rFonts w:ascii="宋体" w:hAnsi="宋体" w:cs="宋体" w:hint="eastAsia"/>
                <w:color w:val="000000"/>
                <w:kern w:val="0"/>
                <w:sz w:val="18"/>
                <w:szCs w:val="18"/>
              </w:rPr>
              <w:t>、</w:t>
            </w:r>
            <w:r>
              <w:rPr>
                <w:rFonts w:ascii="宋体" w:hAnsi="宋体" w:cs="宋体" w:hint="eastAsia"/>
                <w:color w:val="000000"/>
                <w:kern w:val="0"/>
                <w:sz w:val="18"/>
                <w:szCs w:val="18"/>
              </w:rPr>
              <w:t>36</w:t>
            </w:r>
            <w:r>
              <w:rPr>
                <w:rFonts w:ascii="宋体" w:hAnsi="宋体" w:cs="宋体" w:hint="eastAsia"/>
                <w:color w:val="000000"/>
                <w:kern w:val="0"/>
                <w:sz w:val="18"/>
                <w:szCs w:val="18"/>
              </w:rPr>
              <w:t>、</w:t>
            </w:r>
            <w:r>
              <w:rPr>
                <w:rFonts w:ascii="宋体" w:hAnsi="宋体" w:cs="宋体" w:hint="eastAsia"/>
                <w:color w:val="000000"/>
                <w:kern w:val="0"/>
                <w:sz w:val="18"/>
                <w:szCs w:val="18"/>
              </w:rPr>
              <w:t>64</w:t>
            </w:r>
            <w:r>
              <w:rPr>
                <w:rFonts w:ascii="宋体" w:hAnsi="宋体" w:cs="宋体" w:hint="eastAsia"/>
                <w:color w:val="000000"/>
                <w:kern w:val="0"/>
                <w:sz w:val="18"/>
                <w:szCs w:val="18"/>
              </w:rPr>
              <w:t>分割</w:t>
            </w:r>
            <w:r>
              <w:rPr>
                <w:rFonts w:ascii="宋体" w:hAnsi="宋体" w:cs="宋体" w:hint="eastAsia"/>
                <w:color w:val="000000"/>
                <w:kern w:val="0"/>
                <w:sz w:val="18"/>
                <w:szCs w:val="18"/>
              </w:rPr>
              <w:br/>
            </w:r>
            <w:r>
              <w:rPr>
                <w:rFonts w:ascii="宋体" w:hAnsi="宋体" w:cs="宋体" w:hint="eastAsia"/>
                <w:color w:val="000000"/>
                <w:kern w:val="0"/>
                <w:sz w:val="18"/>
                <w:szCs w:val="18"/>
              </w:rPr>
              <w:t>HDMI2(</w:t>
            </w:r>
            <w:r>
              <w:rPr>
                <w:rFonts w:ascii="宋体" w:hAnsi="宋体" w:cs="宋体" w:hint="eastAsia"/>
                <w:color w:val="000000"/>
                <w:kern w:val="0"/>
                <w:sz w:val="18"/>
                <w:szCs w:val="18"/>
              </w:rPr>
              <w:t>画面分割</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1</w:t>
            </w:r>
            <w:r>
              <w:rPr>
                <w:rFonts w:ascii="宋体" w:hAnsi="宋体" w:cs="宋体" w:hint="eastAsia"/>
                <w:color w:val="000000"/>
                <w:kern w:val="0"/>
                <w:sz w:val="18"/>
                <w:szCs w:val="18"/>
              </w:rPr>
              <w:t>、</w:t>
            </w:r>
            <w:r>
              <w:rPr>
                <w:rFonts w:ascii="宋体" w:hAnsi="宋体" w:cs="宋体" w:hint="eastAsia"/>
                <w:color w:val="000000"/>
                <w:kern w:val="0"/>
                <w:sz w:val="18"/>
                <w:szCs w:val="18"/>
              </w:rPr>
              <w:t>4</w:t>
            </w:r>
            <w:r>
              <w:rPr>
                <w:rFonts w:ascii="宋体" w:hAnsi="宋体" w:cs="宋体" w:hint="eastAsia"/>
                <w:color w:val="000000"/>
                <w:kern w:val="0"/>
                <w:sz w:val="18"/>
                <w:szCs w:val="18"/>
              </w:rPr>
              <w:t>、</w:t>
            </w:r>
            <w:r>
              <w:rPr>
                <w:rFonts w:ascii="宋体" w:hAnsi="宋体" w:cs="宋体" w:hint="eastAsia"/>
                <w:color w:val="000000"/>
                <w:kern w:val="0"/>
                <w:sz w:val="18"/>
                <w:szCs w:val="18"/>
              </w:rPr>
              <w:t>8</w:t>
            </w:r>
            <w:r>
              <w:rPr>
                <w:rFonts w:ascii="宋体" w:hAnsi="宋体" w:cs="宋体" w:hint="eastAsia"/>
                <w:color w:val="000000"/>
                <w:kern w:val="0"/>
                <w:sz w:val="18"/>
                <w:szCs w:val="18"/>
              </w:rPr>
              <w:t>、</w:t>
            </w:r>
            <w:r>
              <w:rPr>
                <w:rFonts w:ascii="宋体" w:hAnsi="宋体" w:cs="宋体" w:hint="eastAsia"/>
                <w:color w:val="000000"/>
                <w:kern w:val="0"/>
                <w:sz w:val="18"/>
                <w:szCs w:val="18"/>
              </w:rPr>
              <w:t>9</w:t>
            </w:r>
            <w:r>
              <w:rPr>
                <w:rFonts w:ascii="宋体" w:hAnsi="宋体" w:cs="宋体" w:hint="eastAsia"/>
                <w:color w:val="000000"/>
                <w:kern w:val="0"/>
                <w:sz w:val="18"/>
                <w:szCs w:val="18"/>
              </w:rPr>
              <w:t>、</w:t>
            </w:r>
            <w:r>
              <w:rPr>
                <w:rFonts w:ascii="宋体" w:hAnsi="宋体" w:cs="宋体" w:hint="eastAsia"/>
                <w:color w:val="000000"/>
                <w:kern w:val="0"/>
                <w:sz w:val="18"/>
                <w:szCs w:val="18"/>
              </w:rPr>
              <w:t>16</w:t>
            </w:r>
            <w:r>
              <w:rPr>
                <w:rFonts w:ascii="宋体" w:hAnsi="宋体" w:cs="宋体" w:hint="eastAsia"/>
                <w:color w:val="000000"/>
                <w:kern w:val="0"/>
                <w:sz w:val="18"/>
                <w:szCs w:val="18"/>
              </w:rPr>
              <w:t>分割</w:t>
            </w:r>
            <w:r>
              <w:rPr>
                <w:rFonts w:ascii="宋体" w:hAnsi="宋体" w:cs="宋体" w:hint="eastAsia"/>
                <w:color w:val="000000"/>
                <w:kern w:val="0"/>
                <w:sz w:val="18"/>
                <w:szCs w:val="18"/>
              </w:rPr>
              <w:br/>
            </w:r>
            <w:r>
              <w:rPr>
                <w:rFonts w:ascii="宋体" w:hAnsi="宋体" w:cs="宋体" w:hint="eastAsia"/>
                <w:color w:val="000000"/>
                <w:kern w:val="0"/>
                <w:sz w:val="18"/>
                <w:szCs w:val="18"/>
              </w:rPr>
              <w:t>网络视频接入：</w:t>
            </w:r>
            <w:r>
              <w:rPr>
                <w:rFonts w:ascii="宋体" w:hAnsi="宋体" w:cs="宋体" w:hint="eastAsia"/>
                <w:color w:val="000000"/>
                <w:kern w:val="0"/>
                <w:sz w:val="18"/>
                <w:szCs w:val="18"/>
              </w:rPr>
              <w:t>64</w:t>
            </w:r>
            <w:r>
              <w:rPr>
                <w:rFonts w:ascii="宋体" w:hAnsi="宋体" w:cs="宋体" w:hint="eastAsia"/>
                <w:color w:val="000000"/>
                <w:kern w:val="0"/>
                <w:sz w:val="18"/>
                <w:szCs w:val="18"/>
              </w:rPr>
              <w:t>路</w:t>
            </w:r>
            <w:r>
              <w:rPr>
                <w:rFonts w:ascii="宋体" w:hAnsi="宋体" w:cs="宋体" w:hint="eastAsia"/>
                <w:color w:val="000000"/>
                <w:kern w:val="0"/>
                <w:sz w:val="18"/>
                <w:szCs w:val="18"/>
              </w:rPr>
              <w:br/>
            </w:r>
            <w:r>
              <w:rPr>
                <w:rFonts w:ascii="宋体" w:hAnsi="宋体" w:cs="宋体" w:hint="eastAsia"/>
                <w:color w:val="000000"/>
                <w:kern w:val="0"/>
                <w:sz w:val="18"/>
                <w:szCs w:val="18"/>
              </w:rPr>
              <w:t>网络带宽：接入</w:t>
            </w:r>
            <w:r>
              <w:rPr>
                <w:rFonts w:ascii="宋体" w:hAnsi="宋体" w:cs="宋体" w:hint="eastAsia"/>
                <w:color w:val="000000"/>
                <w:kern w:val="0"/>
                <w:sz w:val="18"/>
                <w:szCs w:val="18"/>
              </w:rPr>
              <w:t>320Mbps,</w:t>
            </w:r>
            <w:r>
              <w:rPr>
                <w:rFonts w:ascii="宋体" w:hAnsi="宋体" w:cs="宋体" w:hint="eastAsia"/>
                <w:color w:val="000000"/>
                <w:kern w:val="0"/>
                <w:sz w:val="18"/>
                <w:szCs w:val="18"/>
              </w:rPr>
              <w:t>储存</w:t>
            </w:r>
            <w:r>
              <w:rPr>
                <w:rFonts w:ascii="宋体" w:hAnsi="宋体" w:cs="宋体" w:hint="eastAsia"/>
                <w:color w:val="000000"/>
                <w:kern w:val="0"/>
                <w:sz w:val="18"/>
                <w:szCs w:val="18"/>
              </w:rPr>
              <w:t>320Mbps,</w:t>
            </w:r>
            <w:r>
              <w:rPr>
                <w:rFonts w:ascii="宋体" w:hAnsi="宋体" w:cs="宋体" w:hint="eastAsia"/>
                <w:color w:val="000000"/>
                <w:kern w:val="0"/>
                <w:sz w:val="18"/>
                <w:szCs w:val="18"/>
              </w:rPr>
              <w:t>转发</w:t>
            </w:r>
            <w:r>
              <w:rPr>
                <w:rFonts w:ascii="宋体" w:hAnsi="宋体" w:cs="宋体" w:hint="eastAsia"/>
                <w:color w:val="000000"/>
                <w:kern w:val="0"/>
                <w:sz w:val="18"/>
                <w:szCs w:val="18"/>
              </w:rPr>
              <w:t>320Mbps</w:t>
            </w:r>
            <w:r>
              <w:rPr>
                <w:rFonts w:ascii="宋体" w:hAnsi="宋体" w:cs="宋体" w:hint="eastAsia"/>
                <w:color w:val="000000"/>
                <w:kern w:val="0"/>
                <w:sz w:val="18"/>
                <w:szCs w:val="18"/>
              </w:rPr>
              <w:br/>
              <w:t>IPC</w:t>
            </w:r>
            <w:r>
              <w:rPr>
                <w:rFonts w:ascii="宋体" w:hAnsi="宋体" w:cs="宋体" w:hint="eastAsia"/>
                <w:color w:val="000000"/>
                <w:kern w:val="0"/>
                <w:sz w:val="18"/>
                <w:szCs w:val="18"/>
              </w:rPr>
              <w:t>分辨率：</w:t>
            </w:r>
            <w:r>
              <w:rPr>
                <w:rFonts w:ascii="宋体" w:hAnsi="宋体" w:cs="宋体" w:hint="eastAsia"/>
                <w:color w:val="000000"/>
                <w:kern w:val="0"/>
                <w:sz w:val="18"/>
                <w:szCs w:val="18"/>
              </w:rPr>
              <w:t>12M/4K/6M/5M/4M/3M/1080P/1.3M/720P</w:t>
            </w:r>
            <w:r>
              <w:rPr>
                <w:rFonts w:ascii="宋体" w:hAnsi="宋体" w:cs="宋体" w:hint="eastAsia"/>
                <w:color w:val="000000"/>
                <w:kern w:val="0"/>
                <w:sz w:val="18"/>
                <w:szCs w:val="18"/>
              </w:rPr>
              <w:br/>
            </w:r>
            <w:r>
              <w:rPr>
                <w:rFonts w:ascii="宋体" w:hAnsi="宋体" w:cs="宋体" w:hint="eastAsia"/>
                <w:color w:val="000000"/>
                <w:kern w:val="0"/>
                <w:sz w:val="18"/>
                <w:szCs w:val="18"/>
              </w:rPr>
              <w:t>解码能力：</w:t>
            </w:r>
            <w:r>
              <w:rPr>
                <w:rFonts w:ascii="宋体" w:hAnsi="宋体" w:cs="宋体" w:hint="eastAsia"/>
                <w:color w:val="000000"/>
                <w:kern w:val="0"/>
                <w:sz w:val="18"/>
                <w:szCs w:val="18"/>
              </w:rPr>
              <w:t>2</w:t>
            </w:r>
            <w:r>
              <w:rPr>
                <w:rFonts w:ascii="宋体" w:hAnsi="宋体" w:cs="宋体" w:hint="eastAsia"/>
                <w:color w:val="000000"/>
                <w:kern w:val="0"/>
                <w:sz w:val="18"/>
                <w:szCs w:val="18"/>
              </w:rPr>
              <w:t>×</w:t>
            </w:r>
            <w:r>
              <w:rPr>
                <w:rFonts w:ascii="宋体" w:hAnsi="宋体" w:cs="宋体" w:hint="eastAsia"/>
                <w:color w:val="000000"/>
                <w:kern w:val="0"/>
                <w:sz w:val="18"/>
                <w:szCs w:val="18"/>
              </w:rPr>
              <w:t>12M/4</w:t>
            </w:r>
            <w:r>
              <w:rPr>
                <w:rFonts w:ascii="宋体" w:hAnsi="宋体" w:cs="宋体" w:hint="eastAsia"/>
                <w:color w:val="000000"/>
                <w:kern w:val="0"/>
                <w:sz w:val="18"/>
                <w:szCs w:val="18"/>
              </w:rPr>
              <w:t>×</w:t>
            </w:r>
            <w:r>
              <w:rPr>
                <w:rFonts w:ascii="宋体" w:hAnsi="宋体" w:cs="宋体" w:hint="eastAsia"/>
                <w:color w:val="000000"/>
                <w:kern w:val="0"/>
                <w:sz w:val="18"/>
                <w:szCs w:val="18"/>
              </w:rPr>
              <w:t>4K/6</w:t>
            </w:r>
            <w:r>
              <w:rPr>
                <w:rFonts w:ascii="宋体" w:hAnsi="宋体" w:cs="宋体" w:hint="eastAsia"/>
                <w:color w:val="000000"/>
                <w:kern w:val="0"/>
                <w:sz w:val="18"/>
                <w:szCs w:val="18"/>
              </w:rPr>
              <w:t>×</w:t>
            </w:r>
            <w:r>
              <w:rPr>
                <w:rFonts w:ascii="宋体" w:hAnsi="宋体" w:cs="宋体" w:hint="eastAsia"/>
                <w:color w:val="000000"/>
                <w:kern w:val="0"/>
                <w:sz w:val="18"/>
                <w:szCs w:val="18"/>
              </w:rPr>
              <w:t>5M/8</w:t>
            </w:r>
            <w:r>
              <w:rPr>
                <w:rFonts w:ascii="宋体" w:hAnsi="宋体" w:cs="宋体" w:hint="eastAsia"/>
                <w:color w:val="000000"/>
                <w:kern w:val="0"/>
                <w:sz w:val="18"/>
                <w:szCs w:val="18"/>
              </w:rPr>
              <w:t>×</w:t>
            </w:r>
            <w:r>
              <w:rPr>
                <w:rFonts w:ascii="宋体" w:hAnsi="宋体" w:cs="宋体" w:hint="eastAsia"/>
                <w:color w:val="000000"/>
                <w:kern w:val="0"/>
                <w:sz w:val="18"/>
                <w:szCs w:val="18"/>
              </w:rPr>
              <w:t>4M/11</w:t>
            </w:r>
            <w:r>
              <w:rPr>
                <w:rFonts w:ascii="宋体" w:hAnsi="宋体" w:cs="宋体" w:hint="eastAsia"/>
                <w:color w:val="000000"/>
                <w:kern w:val="0"/>
                <w:sz w:val="18"/>
                <w:szCs w:val="18"/>
              </w:rPr>
              <w:t>×</w:t>
            </w:r>
            <w:r>
              <w:rPr>
                <w:rFonts w:ascii="宋体" w:hAnsi="宋体" w:cs="宋体" w:hint="eastAsia"/>
                <w:color w:val="000000"/>
                <w:kern w:val="0"/>
                <w:sz w:val="18"/>
                <w:szCs w:val="18"/>
              </w:rPr>
              <w:t>3M/16</w:t>
            </w:r>
            <w:r>
              <w:rPr>
                <w:rFonts w:ascii="宋体" w:hAnsi="宋体" w:cs="宋体" w:hint="eastAsia"/>
                <w:color w:val="000000"/>
                <w:kern w:val="0"/>
                <w:sz w:val="18"/>
                <w:szCs w:val="18"/>
              </w:rPr>
              <w:t>×</w:t>
            </w:r>
            <w:r>
              <w:rPr>
                <w:rFonts w:ascii="宋体" w:hAnsi="宋体" w:cs="宋体" w:hint="eastAsia"/>
                <w:color w:val="000000"/>
                <w:kern w:val="0"/>
                <w:sz w:val="18"/>
                <w:szCs w:val="18"/>
              </w:rPr>
              <w:t>1080P/32</w:t>
            </w:r>
            <w:r>
              <w:rPr>
                <w:rFonts w:ascii="宋体" w:hAnsi="宋体" w:cs="宋体" w:hint="eastAsia"/>
                <w:color w:val="000000"/>
                <w:kern w:val="0"/>
                <w:sz w:val="18"/>
                <w:szCs w:val="18"/>
              </w:rPr>
              <w:t>×</w:t>
            </w:r>
            <w:r>
              <w:rPr>
                <w:rFonts w:ascii="宋体" w:hAnsi="宋体" w:cs="宋体" w:hint="eastAsia"/>
                <w:color w:val="000000"/>
                <w:kern w:val="0"/>
                <w:sz w:val="18"/>
                <w:szCs w:val="18"/>
              </w:rPr>
              <w:t>720P</w:t>
            </w:r>
            <w:r>
              <w:rPr>
                <w:rFonts w:ascii="宋体" w:hAnsi="宋体" w:cs="宋体" w:hint="eastAsia"/>
                <w:color w:val="000000"/>
                <w:kern w:val="0"/>
                <w:sz w:val="18"/>
                <w:szCs w:val="18"/>
              </w:rPr>
              <w:br/>
            </w:r>
            <w:r>
              <w:rPr>
                <w:rFonts w:ascii="宋体" w:hAnsi="宋体" w:cs="宋体" w:hint="eastAsia"/>
                <w:color w:val="000000"/>
                <w:kern w:val="0"/>
                <w:sz w:val="18"/>
                <w:szCs w:val="18"/>
              </w:rPr>
              <w:t>视频输出：</w:t>
            </w:r>
            <w:r>
              <w:rPr>
                <w:rFonts w:ascii="宋体" w:hAnsi="宋体" w:cs="宋体" w:hint="eastAsia"/>
                <w:color w:val="000000"/>
                <w:kern w:val="0"/>
                <w:sz w:val="18"/>
                <w:szCs w:val="18"/>
              </w:rPr>
              <w:t>2</w:t>
            </w:r>
            <w:r>
              <w:rPr>
                <w:rFonts w:ascii="宋体" w:hAnsi="宋体" w:cs="宋体" w:hint="eastAsia"/>
                <w:color w:val="000000"/>
                <w:kern w:val="0"/>
                <w:sz w:val="18"/>
                <w:szCs w:val="18"/>
              </w:rPr>
              <w:t>路</w:t>
            </w:r>
            <w:r>
              <w:rPr>
                <w:rFonts w:ascii="宋体" w:hAnsi="宋体" w:cs="宋体" w:hint="eastAsia"/>
                <w:color w:val="000000"/>
                <w:kern w:val="0"/>
                <w:sz w:val="18"/>
                <w:szCs w:val="18"/>
              </w:rPr>
              <w:t>VGA</w:t>
            </w:r>
            <w:r>
              <w:rPr>
                <w:rFonts w:ascii="宋体" w:hAnsi="宋体" w:cs="宋体" w:hint="eastAsia"/>
                <w:color w:val="000000"/>
                <w:kern w:val="0"/>
                <w:sz w:val="18"/>
                <w:szCs w:val="18"/>
              </w:rPr>
              <w:t>输出，</w:t>
            </w:r>
            <w:r>
              <w:rPr>
                <w:rFonts w:ascii="宋体" w:hAnsi="宋体" w:cs="宋体" w:hint="eastAsia"/>
                <w:color w:val="000000"/>
                <w:kern w:val="0"/>
                <w:sz w:val="18"/>
                <w:szCs w:val="18"/>
              </w:rPr>
              <w:t>2</w:t>
            </w:r>
            <w:r>
              <w:rPr>
                <w:rFonts w:ascii="宋体" w:hAnsi="宋体" w:cs="宋体" w:hint="eastAsia"/>
                <w:color w:val="000000"/>
                <w:kern w:val="0"/>
                <w:sz w:val="18"/>
                <w:szCs w:val="18"/>
              </w:rPr>
              <w:t>路</w:t>
            </w:r>
            <w:r>
              <w:rPr>
                <w:rFonts w:ascii="宋体" w:hAnsi="宋体" w:cs="宋体" w:hint="eastAsia"/>
                <w:color w:val="000000"/>
                <w:kern w:val="0"/>
                <w:sz w:val="18"/>
                <w:szCs w:val="18"/>
              </w:rPr>
              <w:t>HDMI</w:t>
            </w:r>
            <w:r>
              <w:rPr>
                <w:rFonts w:ascii="宋体" w:hAnsi="宋体" w:cs="宋体" w:hint="eastAsia"/>
                <w:color w:val="000000"/>
                <w:kern w:val="0"/>
                <w:sz w:val="18"/>
                <w:szCs w:val="18"/>
              </w:rPr>
              <w:t>输出，支持</w:t>
            </w:r>
            <w:r>
              <w:rPr>
                <w:rFonts w:ascii="宋体" w:hAnsi="宋体" w:cs="宋体" w:hint="eastAsia"/>
                <w:color w:val="000000"/>
                <w:kern w:val="0"/>
                <w:sz w:val="18"/>
                <w:szCs w:val="18"/>
              </w:rPr>
              <w:t>VGA1</w:t>
            </w:r>
            <w:r>
              <w:rPr>
                <w:rFonts w:ascii="宋体" w:hAnsi="宋体" w:cs="宋体" w:hint="eastAsia"/>
                <w:color w:val="000000"/>
                <w:kern w:val="0"/>
                <w:sz w:val="18"/>
                <w:szCs w:val="18"/>
              </w:rPr>
              <w:t>和</w:t>
            </w:r>
            <w:r>
              <w:rPr>
                <w:rFonts w:ascii="宋体" w:hAnsi="宋体" w:cs="宋体" w:hint="eastAsia"/>
                <w:color w:val="000000"/>
                <w:kern w:val="0"/>
                <w:sz w:val="18"/>
                <w:szCs w:val="18"/>
              </w:rPr>
              <w:t>HDMI 1</w:t>
            </w:r>
            <w:r>
              <w:rPr>
                <w:rFonts w:ascii="宋体" w:hAnsi="宋体" w:cs="宋体" w:hint="eastAsia"/>
                <w:color w:val="000000"/>
                <w:kern w:val="0"/>
                <w:sz w:val="18"/>
                <w:szCs w:val="18"/>
              </w:rPr>
              <w:t>同源输出，双</w:t>
            </w:r>
            <w:r>
              <w:rPr>
                <w:rFonts w:ascii="宋体" w:hAnsi="宋体" w:cs="宋体" w:hint="eastAsia"/>
                <w:color w:val="000000"/>
                <w:kern w:val="0"/>
                <w:sz w:val="18"/>
                <w:szCs w:val="18"/>
              </w:rPr>
              <w:t xml:space="preserve">HDMI </w:t>
            </w:r>
            <w:r>
              <w:rPr>
                <w:rFonts w:ascii="宋体" w:hAnsi="宋体" w:cs="宋体" w:hint="eastAsia"/>
                <w:color w:val="000000"/>
                <w:kern w:val="0"/>
                <w:sz w:val="18"/>
                <w:szCs w:val="18"/>
              </w:rPr>
              <w:t>异源输出</w:t>
            </w:r>
            <w:r>
              <w:rPr>
                <w:rFonts w:ascii="宋体" w:hAnsi="宋体" w:cs="宋体" w:hint="eastAsia"/>
                <w:color w:val="000000"/>
                <w:kern w:val="0"/>
                <w:sz w:val="18"/>
                <w:szCs w:val="18"/>
              </w:rPr>
              <w:br/>
            </w:r>
            <w:r>
              <w:rPr>
                <w:rFonts w:ascii="宋体" w:hAnsi="宋体" w:cs="宋体" w:hint="eastAsia"/>
                <w:color w:val="000000"/>
                <w:kern w:val="0"/>
                <w:sz w:val="18"/>
                <w:szCs w:val="18"/>
              </w:rPr>
              <w:t>多路回放：最大支持</w:t>
            </w:r>
            <w:r>
              <w:rPr>
                <w:rFonts w:ascii="宋体" w:hAnsi="宋体" w:cs="宋体" w:hint="eastAsia"/>
                <w:color w:val="000000"/>
                <w:kern w:val="0"/>
                <w:sz w:val="18"/>
                <w:szCs w:val="18"/>
              </w:rPr>
              <w:t>16</w:t>
            </w:r>
            <w:r>
              <w:rPr>
                <w:rFonts w:ascii="宋体" w:hAnsi="宋体" w:cs="宋体" w:hint="eastAsia"/>
                <w:color w:val="000000"/>
                <w:kern w:val="0"/>
                <w:sz w:val="18"/>
                <w:szCs w:val="18"/>
              </w:rPr>
              <w:t>路回放</w:t>
            </w:r>
            <w:r>
              <w:rPr>
                <w:rFonts w:ascii="宋体" w:hAnsi="宋体" w:cs="宋体" w:hint="eastAsia"/>
                <w:color w:val="000000"/>
                <w:kern w:val="0"/>
                <w:sz w:val="18"/>
                <w:szCs w:val="18"/>
              </w:rPr>
              <w:br/>
            </w:r>
            <w:r>
              <w:rPr>
                <w:rFonts w:ascii="宋体" w:hAnsi="宋体" w:cs="宋体" w:hint="eastAsia"/>
                <w:color w:val="000000"/>
                <w:kern w:val="0"/>
                <w:sz w:val="18"/>
                <w:szCs w:val="18"/>
              </w:rPr>
              <w:t>录像方式：录像方式和优先级：手动录像</w:t>
            </w:r>
            <w:r>
              <w:rPr>
                <w:rFonts w:ascii="宋体" w:hAnsi="宋体" w:cs="宋体" w:hint="eastAsia"/>
                <w:color w:val="000000"/>
                <w:kern w:val="0"/>
                <w:sz w:val="18"/>
                <w:szCs w:val="18"/>
              </w:rPr>
              <w:t>&gt;</w:t>
            </w:r>
            <w:r>
              <w:rPr>
                <w:rFonts w:ascii="宋体" w:hAnsi="宋体" w:cs="宋体" w:hint="eastAsia"/>
                <w:color w:val="000000"/>
                <w:kern w:val="0"/>
                <w:sz w:val="18"/>
                <w:szCs w:val="18"/>
              </w:rPr>
              <w:t>报警录像</w:t>
            </w:r>
            <w:r>
              <w:rPr>
                <w:rFonts w:ascii="宋体" w:hAnsi="宋体" w:cs="宋体" w:hint="eastAsia"/>
                <w:color w:val="000000"/>
                <w:kern w:val="0"/>
                <w:sz w:val="18"/>
                <w:szCs w:val="18"/>
              </w:rPr>
              <w:t>&gt;</w:t>
            </w:r>
            <w:r>
              <w:rPr>
                <w:rFonts w:ascii="宋体" w:hAnsi="宋体" w:cs="宋体" w:hint="eastAsia"/>
                <w:color w:val="000000"/>
                <w:kern w:val="0"/>
                <w:sz w:val="18"/>
                <w:szCs w:val="18"/>
              </w:rPr>
              <w:t>动态检测</w:t>
            </w:r>
            <w:r>
              <w:rPr>
                <w:rFonts w:ascii="宋体" w:hAnsi="宋体" w:cs="宋体" w:hint="eastAsia"/>
                <w:color w:val="000000"/>
                <w:kern w:val="0"/>
                <w:sz w:val="18"/>
                <w:szCs w:val="18"/>
              </w:rPr>
              <w:t>录像</w:t>
            </w:r>
            <w:r>
              <w:rPr>
                <w:rFonts w:ascii="宋体" w:hAnsi="宋体" w:cs="宋体" w:hint="eastAsia"/>
                <w:color w:val="000000"/>
                <w:kern w:val="0"/>
                <w:sz w:val="18"/>
                <w:szCs w:val="18"/>
              </w:rPr>
              <w:t>&gt;</w:t>
            </w:r>
            <w:r>
              <w:rPr>
                <w:rFonts w:ascii="宋体" w:hAnsi="宋体" w:cs="宋体" w:hint="eastAsia"/>
                <w:color w:val="000000"/>
                <w:kern w:val="0"/>
                <w:sz w:val="18"/>
                <w:szCs w:val="18"/>
              </w:rPr>
              <w:t>定时录像</w:t>
            </w:r>
            <w:r>
              <w:rPr>
                <w:rFonts w:ascii="宋体" w:hAnsi="宋体" w:cs="宋体" w:hint="eastAsia"/>
                <w:color w:val="000000"/>
                <w:kern w:val="0"/>
                <w:sz w:val="18"/>
                <w:szCs w:val="18"/>
              </w:rPr>
              <w:br/>
            </w:r>
            <w:r>
              <w:rPr>
                <w:rFonts w:ascii="宋体" w:hAnsi="宋体" w:cs="宋体" w:hint="eastAsia"/>
                <w:color w:val="000000"/>
                <w:kern w:val="0"/>
                <w:sz w:val="18"/>
                <w:szCs w:val="18"/>
              </w:rPr>
              <w:t>存储方式：支持硬盘、外接</w:t>
            </w:r>
            <w:r>
              <w:rPr>
                <w:rFonts w:ascii="宋体" w:hAnsi="宋体" w:cs="宋体" w:hint="eastAsia"/>
                <w:color w:val="000000"/>
                <w:kern w:val="0"/>
                <w:sz w:val="18"/>
                <w:szCs w:val="18"/>
              </w:rPr>
              <w:t>USB</w:t>
            </w:r>
            <w:r>
              <w:rPr>
                <w:rFonts w:ascii="宋体" w:hAnsi="宋体" w:cs="宋体" w:hint="eastAsia"/>
                <w:color w:val="000000"/>
                <w:kern w:val="0"/>
                <w:sz w:val="18"/>
                <w:szCs w:val="18"/>
              </w:rPr>
              <w:t>存储设备、</w:t>
            </w:r>
            <w:r>
              <w:rPr>
                <w:rFonts w:ascii="宋体" w:hAnsi="宋体" w:cs="宋体" w:hint="eastAsia"/>
                <w:color w:val="000000"/>
                <w:kern w:val="0"/>
                <w:sz w:val="18"/>
                <w:szCs w:val="18"/>
              </w:rPr>
              <w:t>DVD</w:t>
            </w:r>
            <w:r>
              <w:rPr>
                <w:rFonts w:ascii="宋体" w:hAnsi="宋体" w:cs="宋体" w:hint="eastAsia"/>
                <w:color w:val="000000"/>
                <w:kern w:val="0"/>
                <w:sz w:val="18"/>
                <w:szCs w:val="18"/>
              </w:rPr>
              <w:t>刻录</w:t>
            </w:r>
            <w:r>
              <w:rPr>
                <w:rFonts w:ascii="宋体" w:hAnsi="宋体" w:cs="宋体" w:hint="eastAsia"/>
                <w:color w:val="000000"/>
                <w:kern w:val="0"/>
                <w:sz w:val="18"/>
                <w:szCs w:val="18"/>
              </w:rPr>
              <w:br/>
            </w:r>
            <w:r>
              <w:rPr>
                <w:rFonts w:ascii="宋体" w:hAnsi="宋体" w:cs="宋体" w:hint="eastAsia"/>
                <w:color w:val="000000"/>
                <w:kern w:val="0"/>
                <w:sz w:val="18"/>
                <w:szCs w:val="18"/>
              </w:rPr>
              <w:t>备份方式：</w:t>
            </w:r>
            <w:r>
              <w:rPr>
                <w:rFonts w:ascii="宋体" w:hAnsi="宋体" w:cs="宋体" w:hint="eastAsia"/>
                <w:color w:val="000000"/>
                <w:kern w:val="0"/>
                <w:sz w:val="18"/>
                <w:szCs w:val="18"/>
              </w:rPr>
              <w:t>U</w:t>
            </w:r>
            <w:r>
              <w:rPr>
                <w:rFonts w:ascii="宋体" w:hAnsi="宋体" w:cs="宋体" w:hint="eastAsia"/>
                <w:color w:val="000000"/>
                <w:kern w:val="0"/>
                <w:sz w:val="18"/>
                <w:szCs w:val="18"/>
              </w:rPr>
              <w:t>盘，</w:t>
            </w:r>
            <w:r>
              <w:rPr>
                <w:rFonts w:ascii="宋体" w:hAnsi="宋体" w:cs="宋体" w:hint="eastAsia"/>
                <w:color w:val="000000"/>
                <w:kern w:val="0"/>
                <w:sz w:val="18"/>
                <w:szCs w:val="18"/>
              </w:rPr>
              <w:t>eSATA</w:t>
            </w:r>
            <w:r>
              <w:rPr>
                <w:rFonts w:ascii="宋体" w:hAnsi="宋体" w:cs="宋体" w:hint="eastAsia"/>
                <w:color w:val="000000"/>
                <w:kern w:val="0"/>
                <w:sz w:val="18"/>
                <w:szCs w:val="18"/>
              </w:rPr>
              <w:t>方式，</w:t>
            </w:r>
            <w:r>
              <w:rPr>
                <w:rFonts w:ascii="宋体" w:hAnsi="宋体" w:cs="宋体" w:hint="eastAsia"/>
                <w:color w:val="000000"/>
                <w:kern w:val="0"/>
                <w:sz w:val="18"/>
                <w:szCs w:val="18"/>
              </w:rPr>
              <w:t>DVD</w:t>
            </w:r>
            <w:r>
              <w:rPr>
                <w:rFonts w:ascii="宋体" w:hAnsi="宋体" w:cs="宋体" w:hint="eastAsia"/>
                <w:color w:val="000000"/>
                <w:kern w:val="0"/>
                <w:sz w:val="18"/>
                <w:szCs w:val="18"/>
              </w:rPr>
              <w:t>刻录</w:t>
            </w:r>
            <w:r>
              <w:rPr>
                <w:rFonts w:ascii="宋体" w:hAnsi="宋体" w:cs="宋体" w:hint="eastAsia"/>
                <w:color w:val="000000"/>
                <w:kern w:val="0"/>
                <w:sz w:val="18"/>
                <w:szCs w:val="18"/>
              </w:rPr>
              <w:br/>
            </w:r>
            <w:r>
              <w:rPr>
                <w:rFonts w:ascii="宋体" w:hAnsi="宋体" w:cs="宋体" w:hint="eastAsia"/>
                <w:color w:val="000000"/>
                <w:kern w:val="0"/>
                <w:sz w:val="18"/>
                <w:szCs w:val="18"/>
              </w:rPr>
              <w:t>视频压缩标准：</w:t>
            </w:r>
            <w:r>
              <w:rPr>
                <w:rFonts w:ascii="宋体" w:hAnsi="宋体" w:cs="宋体" w:hint="eastAsia"/>
                <w:color w:val="000000"/>
                <w:kern w:val="0"/>
                <w:sz w:val="18"/>
                <w:szCs w:val="18"/>
              </w:rPr>
              <w:t>Smart H.265/Smart H.264/H.265/H.264/MPEG4/MJPEG</w:t>
            </w:r>
            <w:r>
              <w:rPr>
                <w:rFonts w:ascii="宋体" w:hAnsi="宋体" w:cs="宋体" w:hint="eastAsia"/>
                <w:color w:val="000000"/>
                <w:kern w:val="0"/>
                <w:sz w:val="18"/>
                <w:szCs w:val="18"/>
              </w:rPr>
              <w:br/>
            </w:r>
            <w:r>
              <w:rPr>
                <w:rFonts w:ascii="宋体" w:hAnsi="宋体" w:cs="宋体" w:hint="eastAsia"/>
                <w:color w:val="000000"/>
                <w:kern w:val="0"/>
                <w:sz w:val="18"/>
                <w:szCs w:val="18"/>
              </w:rPr>
              <w:t>音频压缩标准：</w:t>
            </w:r>
            <w:r>
              <w:rPr>
                <w:rFonts w:ascii="宋体" w:hAnsi="宋体" w:cs="宋体" w:hint="eastAsia"/>
                <w:color w:val="000000"/>
                <w:kern w:val="0"/>
                <w:sz w:val="18"/>
                <w:szCs w:val="18"/>
              </w:rPr>
              <w:t>G.711A</w:t>
            </w:r>
            <w:r>
              <w:rPr>
                <w:rFonts w:ascii="宋体" w:hAnsi="宋体" w:cs="宋体" w:hint="eastAsia"/>
                <w:color w:val="000000"/>
                <w:kern w:val="0"/>
                <w:sz w:val="18"/>
                <w:szCs w:val="18"/>
              </w:rPr>
              <w:t>、</w:t>
            </w:r>
            <w:r>
              <w:rPr>
                <w:rFonts w:ascii="宋体" w:hAnsi="宋体" w:cs="宋体" w:hint="eastAsia"/>
                <w:color w:val="000000"/>
                <w:kern w:val="0"/>
                <w:sz w:val="18"/>
                <w:szCs w:val="18"/>
              </w:rPr>
              <w:t>G.711U</w:t>
            </w:r>
            <w:r>
              <w:rPr>
                <w:rFonts w:ascii="宋体" w:hAnsi="宋体" w:cs="宋体" w:hint="eastAsia"/>
                <w:color w:val="000000"/>
                <w:kern w:val="0"/>
                <w:sz w:val="18"/>
                <w:szCs w:val="18"/>
              </w:rPr>
              <w:t>、</w:t>
            </w:r>
            <w:r>
              <w:rPr>
                <w:rFonts w:ascii="宋体" w:hAnsi="宋体" w:cs="宋体" w:hint="eastAsia"/>
                <w:color w:val="000000"/>
                <w:kern w:val="0"/>
                <w:sz w:val="18"/>
                <w:szCs w:val="18"/>
              </w:rPr>
              <w:t>PCM</w:t>
            </w:r>
            <w:r>
              <w:rPr>
                <w:rFonts w:ascii="宋体" w:hAnsi="宋体" w:cs="宋体" w:hint="eastAsia"/>
                <w:color w:val="000000"/>
                <w:kern w:val="0"/>
                <w:sz w:val="18"/>
                <w:szCs w:val="18"/>
              </w:rPr>
              <w:t>、</w:t>
            </w:r>
            <w:r>
              <w:rPr>
                <w:rFonts w:ascii="宋体" w:hAnsi="宋体" w:cs="宋体" w:hint="eastAsia"/>
                <w:color w:val="000000"/>
                <w:kern w:val="0"/>
                <w:sz w:val="18"/>
                <w:szCs w:val="18"/>
              </w:rPr>
              <w:t>G726</w:t>
            </w:r>
            <w:r>
              <w:rPr>
                <w:rFonts w:ascii="宋体" w:hAnsi="宋体" w:cs="宋体" w:hint="eastAsia"/>
                <w:color w:val="000000"/>
                <w:kern w:val="0"/>
                <w:sz w:val="18"/>
                <w:szCs w:val="18"/>
              </w:rPr>
              <w:br/>
            </w:r>
            <w:r>
              <w:rPr>
                <w:rFonts w:ascii="宋体" w:hAnsi="宋体" w:cs="宋体" w:hint="eastAsia"/>
                <w:color w:val="000000"/>
                <w:kern w:val="0"/>
                <w:sz w:val="18"/>
                <w:szCs w:val="18"/>
              </w:rPr>
              <w:t>前智能接入：支持</w:t>
            </w:r>
            <w:r>
              <w:rPr>
                <w:rFonts w:ascii="宋体" w:hAnsi="宋体" w:cs="宋体" w:hint="eastAsia"/>
                <w:color w:val="000000"/>
                <w:kern w:val="0"/>
                <w:sz w:val="18"/>
                <w:szCs w:val="18"/>
              </w:rPr>
              <w:t>Smart IPC</w:t>
            </w:r>
            <w:r>
              <w:rPr>
                <w:rFonts w:ascii="宋体" w:hAnsi="宋体" w:cs="宋体" w:hint="eastAsia"/>
                <w:color w:val="000000"/>
                <w:kern w:val="0"/>
                <w:sz w:val="18"/>
                <w:szCs w:val="18"/>
              </w:rPr>
              <w:t>接入、绊线入侵、区域入侵、场景变化、移动侦测、人脸检测、物品遗留和物品搬移时，可给出报警提示，可对检测到的人脸图像进行裁切可实现智能规则配置和智能录像查询，同时支持热度图，人数统计，车牌检测（支持</w:t>
            </w:r>
            <w:r>
              <w:rPr>
                <w:rFonts w:ascii="宋体" w:hAnsi="宋体" w:cs="宋体" w:hint="eastAsia"/>
                <w:color w:val="000000"/>
                <w:kern w:val="0"/>
                <w:sz w:val="18"/>
                <w:szCs w:val="18"/>
              </w:rPr>
              <w:t>卡口</w:t>
            </w:r>
            <w:r>
              <w:rPr>
                <w:rFonts w:ascii="宋体" w:hAnsi="宋体" w:cs="宋体" w:hint="eastAsia"/>
                <w:color w:val="000000"/>
                <w:kern w:val="0"/>
                <w:sz w:val="18"/>
                <w:szCs w:val="18"/>
              </w:rPr>
              <w:t>ITC</w:t>
            </w:r>
            <w:r>
              <w:rPr>
                <w:rFonts w:ascii="宋体" w:hAnsi="宋体" w:cs="宋体" w:hint="eastAsia"/>
                <w:color w:val="000000"/>
                <w:kern w:val="0"/>
                <w:sz w:val="18"/>
                <w:szCs w:val="18"/>
              </w:rPr>
              <w:t>、球机）、智能跟踪球</w:t>
            </w:r>
            <w:r>
              <w:rPr>
                <w:rFonts w:ascii="宋体" w:hAnsi="宋体" w:cs="宋体" w:hint="eastAsia"/>
                <w:color w:val="000000"/>
                <w:kern w:val="0"/>
                <w:sz w:val="18"/>
                <w:szCs w:val="18"/>
              </w:rPr>
              <w:br/>
            </w:r>
            <w:r>
              <w:rPr>
                <w:rFonts w:ascii="宋体" w:hAnsi="宋体" w:cs="宋体" w:hint="eastAsia"/>
                <w:color w:val="000000"/>
                <w:kern w:val="0"/>
                <w:sz w:val="18"/>
                <w:szCs w:val="18"/>
              </w:rPr>
              <w:t>音频接口：</w:t>
            </w:r>
            <w:r>
              <w:rPr>
                <w:rFonts w:ascii="宋体" w:hAnsi="宋体" w:cs="宋体" w:hint="eastAsia"/>
                <w:color w:val="000000"/>
                <w:kern w:val="0"/>
                <w:sz w:val="18"/>
                <w:szCs w:val="18"/>
              </w:rPr>
              <w:t>1</w:t>
            </w:r>
            <w:r>
              <w:rPr>
                <w:rFonts w:ascii="宋体" w:hAnsi="宋体" w:cs="宋体" w:hint="eastAsia"/>
                <w:color w:val="000000"/>
                <w:kern w:val="0"/>
                <w:sz w:val="18"/>
                <w:szCs w:val="18"/>
              </w:rPr>
              <w:t>路，</w:t>
            </w:r>
            <w:r>
              <w:rPr>
                <w:rFonts w:ascii="宋体" w:hAnsi="宋体" w:cs="宋体" w:hint="eastAsia"/>
                <w:color w:val="000000"/>
                <w:kern w:val="0"/>
                <w:sz w:val="18"/>
                <w:szCs w:val="18"/>
              </w:rPr>
              <w:t>RCA</w:t>
            </w:r>
            <w:r>
              <w:rPr>
                <w:rFonts w:ascii="宋体" w:hAnsi="宋体" w:cs="宋体" w:hint="eastAsia"/>
                <w:color w:val="000000"/>
                <w:kern w:val="0"/>
                <w:sz w:val="18"/>
                <w:szCs w:val="18"/>
              </w:rPr>
              <w:t>支持</w:t>
            </w:r>
            <w:r>
              <w:rPr>
                <w:rFonts w:ascii="宋体" w:hAnsi="宋体" w:cs="宋体" w:hint="eastAsia"/>
                <w:color w:val="000000"/>
                <w:kern w:val="0"/>
                <w:sz w:val="18"/>
                <w:szCs w:val="18"/>
              </w:rPr>
              <w:t>IPC</w:t>
            </w:r>
            <w:r>
              <w:rPr>
                <w:rFonts w:ascii="宋体" w:hAnsi="宋体" w:cs="宋体" w:hint="eastAsia"/>
                <w:color w:val="000000"/>
                <w:kern w:val="0"/>
                <w:sz w:val="18"/>
                <w:szCs w:val="18"/>
              </w:rPr>
              <w:t>复合音频输入</w:t>
            </w:r>
            <w:r>
              <w:rPr>
                <w:rFonts w:ascii="宋体" w:hAnsi="宋体" w:cs="宋体" w:hint="eastAsia"/>
                <w:color w:val="000000"/>
                <w:kern w:val="0"/>
                <w:sz w:val="18"/>
                <w:szCs w:val="18"/>
              </w:rPr>
              <w:t>/2</w:t>
            </w:r>
            <w:r>
              <w:rPr>
                <w:rFonts w:ascii="宋体" w:hAnsi="宋体" w:cs="宋体" w:hint="eastAsia"/>
                <w:color w:val="000000"/>
                <w:kern w:val="0"/>
                <w:sz w:val="18"/>
                <w:szCs w:val="18"/>
              </w:rPr>
              <w:t>路，</w:t>
            </w:r>
            <w:r>
              <w:rPr>
                <w:rFonts w:ascii="宋体" w:hAnsi="宋体" w:cs="宋体" w:hint="eastAsia"/>
                <w:color w:val="000000"/>
                <w:kern w:val="0"/>
                <w:sz w:val="18"/>
                <w:szCs w:val="18"/>
              </w:rPr>
              <w:t>RCA</w:t>
            </w:r>
            <w:r>
              <w:rPr>
                <w:rFonts w:ascii="宋体" w:hAnsi="宋体" w:cs="宋体" w:hint="eastAsia"/>
                <w:color w:val="000000"/>
                <w:kern w:val="0"/>
                <w:sz w:val="18"/>
                <w:szCs w:val="18"/>
              </w:rPr>
              <w:t>支持语音对讲输出</w:t>
            </w:r>
            <w:r>
              <w:rPr>
                <w:rFonts w:ascii="宋体" w:hAnsi="宋体" w:cs="宋体" w:hint="eastAsia"/>
                <w:color w:val="000000"/>
                <w:kern w:val="0"/>
                <w:sz w:val="18"/>
                <w:szCs w:val="18"/>
              </w:rPr>
              <w:br/>
            </w:r>
            <w:r>
              <w:rPr>
                <w:rFonts w:ascii="宋体" w:hAnsi="宋体" w:cs="宋体" w:hint="eastAsia"/>
                <w:color w:val="000000"/>
                <w:kern w:val="0"/>
                <w:sz w:val="18"/>
                <w:szCs w:val="18"/>
              </w:rPr>
              <w:t>报警接口：</w:t>
            </w:r>
            <w:r>
              <w:rPr>
                <w:rFonts w:ascii="宋体" w:hAnsi="宋体" w:cs="宋体" w:hint="eastAsia"/>
                <w:color w:val="000000"/>
                <w:kern w:val="0"/>
                <w:sz w:val="18"/>
                <w:szCs w:val="18"/>
              </w:rPr>
              <w:t>16</w:t>
            </w:r>
            <w:r>
              <w:rPr>
                <w:rFonts w:ascii="宋体" w:hAnsi="宋体" w:cs="宋体" w:hint="eastAsia"/>
                <w:color w:val="000000"/>
                <w:kern w:val="0"/>
                <w:sz w:val="18"/>
                <w:szCs w:val="18"/>
              </w:rPr>
              <w:t>进</w:t>
            </w:r>
            <w:r>
              <w:rPr>
                <w:rFonts w:ascii="宋体" w:hAnsi="宋体" w:cs="宋体" w:hint="eastAsia"/>
                <w:color w:val="000000"/>
                <w:kern w:val="0"/>
                <w:sz w:val="18"/>
                <w:szCs w:val="18"/>
              </w:rPr>
              <w:t>6</w:t>
            </w:r>
            <w:r>
              <w:rPr>
                <w:rFonts w:ascii="宋体" w:hAnsi="宋体" w:cs="宋体" w:hint="eastAsia"/>
                <w:color w:val="000000"/>
                <w:kern w:val="0"/>
                <w:sz w:val="18"/>
                <w:szCs w:val="18"/>
              </w:rPr>
              <w:t>出</w:t>
            </w:r>
            <w:r>
              <w:rPr>
                <w:rFonts w:ascii="宋体" w:hAnsi="宋体" w:cs="宋体" w:hint="eastAsia"/>
                <w:color w:val="000000"/>
                <w:kern w:val="0"/>
                <w:sz w:val="18"/>
                <w:szCs w:val="18"/>
              </w:rPr>
              <w:br/>
            </w:r>
            <w:r>
              <w:rPr>
                <w:rFonts w:ascii="宋体" w:hAnsi="宋体" w:cs="宋体" w:hint="eastAsia"/>
                <w:color w:val="000000"/>
                <w:kern w:val="0"/>
                <w:sz w:val="18"/>
                <w:szCs w:val="18"/>
              </w:rPr>
              <w:t>硬盘接口：</w:t>
            </w:r>
            <w:r>
              <w:rPr>
                <w:rFonts w:ascii="宋体" w:hAnsi="宋体" w:cs="宋体" w:hint="eastAsia"/>
                <w:color w:val="000000"/>
                <w:kern w:val="0"/>
                <w:sz w:val="18"/>
                <w:szCs w:val="18"/>
              </w:rPr>
              <w:t>8</w:t>
            </w:r>
            <w:r>
              <w:rPr>
                <w:rFonts w:ascii="宋体" w:hAnsi="宋体" w:cs="宋体" w:hint="eastAsia"/>
                <w:color w:val="000000"/>
                <w:kern w:val="0"/>
                <w:sz w:val="18"/>
                <w:szCs w:val="18"/>
              </w:rPr>
              <w:t>个内置</w:t>
            </w:r>
            <w:r>
              <w:rPr>
                <w:rFonts w:ascii="宋体" w:hAnsi="宋体" w:cs="宋体" w:hint="eastAsia"/>
                <w:color w:val="000000"/>
                <w:kern w:val="0"/>
                <w:sz w:val="18"/>
                <w:szCs w:val="18"/>
              </w:rPr>
              <w:t>SATA</w:t>
            </w:r>
            <w:r>
              <w:rPr>
                <w:rFonts w:ascii="宋体" w:hAnsi="宋体" w:cs="宋体" w:hint="eastAsia"/>
                <w:color w:val="000000"/>
                <w:kern w:val="0"/>
                <w:sz w:val="18"/>
                <w:szCs w:val="18"/>
              </w:rPr>
              <w:t>接口，单盘容量支持</w:t>
            </w:r>
            <w:r>
              <w:rPr>
                <w:rFonts w:ascii="宋体" w:hAnsi="宋体" w:cs="宋体" w:hint="eastAsia"/>
                <w:color w:val="000000"/>
                <w:kern w:val="0"/>
                <w:sz w:val="18"/>
                <w:szCs w:val="18"/>
              </w:rPr>
              <w:t>8T</w:t>
            </w:r>
            <w:r>
              <w:rPr>
                <w:rFonts w:ascii="宋体" w:hAnsi="宋体" w:cs="宋体" w:hint="eastAsia"/>
                <w:color w:val="000000"/>
                <w:kern w:val="0"/>
                <w:sz w:val="18"/>
                <w:szCs w:val="18"/>
              </w:rPr>
              <w:t>，可配置成单盘，支持</w:t>
            </w:r>
            <w:r>
              <w:rPr>
                <w:rFonts w:ascii="宋体" w:hAnsi="宋体" w:cs="宋体" w:hint="eastAsia"/>
                <w:color w:val="000000"/>
                <w:kern w:val="0"/>
                <w:sz w:val="18"/>
                <w:szCs w:val="18"/>
              </w:rPr>
              <w:t>Raid0</w:t>
            </w:r>
            <w:r>
              <w:rPr>
                <w:rFonts w:ascii="宋体" w:hAnsi="宋体" w:cs="宋体" w:hint="eastAsia"/>
                <w:color w:val="000000"/>
                <w:kern w:val="0"/>
                <w:sz w:val="18"/>
                <w:szCs w:val="18"/>
              </w:rPr>
              <w:t>、</w:t>
            </w:r>
            <w:r>
              <w:rPr>
                <w:rFonts w:ascii="宋体" w:hAnsi="宋体" w:cs="宋体" w:hint="eastAsia"/>
                <w:color w:val="000000"/>
                <w:kern w:val="0"/>
                <w:sz w:val="18"/>
                <w:szCs w:val="18"/>
              </w:rPr>
              <w:t>Raid1</w:t>
            </w:r>
            <w:r>
              <w:rPr>
                <w:rFonts w:ascii="宋体" w:hAnsi="宋体" w:cs="宋体" w:hint="eastAsia"/>
                <w:color w:val="000000"/>
                <w:kern w:val="0"/>
                <w:sz w:val="18"/>
                <w:szCs w:val="18"/>
              </w:rPr>
              <w:t>、</w:t>
            </w:r>
            <w:r>
              <w:rPr>
                <w:rFonts w:ascii="宋体" w:hAnsi="宋体" w:cs="宋体" w:hint="eastAsia"/>
                <w:color w:val="000000"/>
                <w:kern w:val="0"/>
                <w:sz w:val="18"/>
                <w:szCs w:val="18"/>
              </w:rPr>
              <w:t>Raid5</w:t>
            </w:r>
            <w:r>
              <w:rPr>
                <w:rFonts w:ascii="宋体" w:hAnsi="宋体" w:cs="宋体" w:hint="eastAsia"/>
                <w:color w:val="000000"/>
                <w:kern w:val="0"/>
                <w:sz w:val="18"/>
                <w:szCs w:val="18"/>
              </w:rPr>
              <w:t>、</w:t>
            </w:r>
            <w:r>
              <w:rPr>
                <w:rFonts w:ascii="宋体" w:hAnsi="宋体" w:cs="宋体" w:hint="eastAsia"/>
                <w:color w:val="000000"/>
                <w:kern w:val="0"/>
                <w:sz w:val="18"/>
                <w:szCs w:val="18"/>
              </w:rPr>
              <w:t>Raid6</w:t>
            </w:r>
            <w:r>
              <w:rPr>
                <w:rFonts w:ascii="宋体" w:hAnsi="宋体" w:cs="宋体" w:hint="eastAsia"/>
                <w:color w:val="000000"/>
                <w:kern w:val="0"/>
                <w:sz w:val="18"/>
                <w:szCs w:val="18"/>
              </w:rPr>
              <w:t>、</w:t>
            </w:r>
            <w:r>
              <w:rPr>
                <w:rFonts w:ascii="宋体" w:hAnsi="宋体" w:cs="宋体" w:hint="eastAsia"/>
                <w:color w:val="000000"/>
                <w:kern w:val="0"/>
                <w:sz w:val="18"/>
                <w:szCs w:val="18"/>
              </w:rPr>
              <w:t>Raid10</w:t>
            </w:r>
            <w:r>
              <w:rPr>
                <w:rFonts w:ascii="宋体" w:hAnsi="宋体" w:cs="宋体" w:hint="eastAsia"/>
                <w:color w:val="000000"/>
                <w:kern w:val="0"/>
                <w:sz w:val="18"/>
                <w:szCs w:val="18"/>
              </w:rPr>
              <w:t>、</w:t>
            </w:r>
            <w:r>
              <w:rPr>
                <w:rFonts w:ascii="宋体" w:hAnsi="宋体" w:cs="宋体" w:hint="eastAsia"/>
                <w:color w:val="000000"/>
                <w:kern w:val="0"/>
                <w:sz w:val="18"/>
                <w:szCs w:val="18"/>
              </w:rPr>
              <w:t>JBOD</w:t>
            </w:r>
            <w:r>
              <w:rPr>
                <w:rFonts w:ascii="宋体" w:hAnsi="宋体" w:cs="宋体" w:hint="eastAsia"/>
                <w:color w:val="000000"/>
                <w:kern w:val="0"/>
                <w:sz w:val="18"/>
                <w:szCs w:val="18"/>
              </w:rPr>
              <w:t>等各种数据保护模式</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eSATA</w:t>
            </w:r>
            <w:r>
              <w:rPr>
                <w:rFonts w:ascii="宋体" w:hAnsi="宋体" w:cs="宋体" w:hint="eastAsia"/>
                <w:color w:val="000000"/>
                <w:kern w:val="0"/>
                <w:sz w:val="18"/>
                <w:szCs w:val="18"/>
              </w:rPr>
              <w:t>接口：</w:t>
            </w:r>
            <w:r>
              <w:rPr>
                <w:rFonts w:ascii="宋体" w:hAnsi="宋体" w:cs="宋体" w:hint="eastAsia"/>
                <w:color w:val="000000"/>
                <w:kern w:val="0"/>
                <w:sz w:val="18"/>
                <w:szCs w:val="18"/>
              </w:rPr>
              <w:t>1</w:t>
            </w:r>
            <w:r>
              <w:rPr>
                <w:rFonts w:ascii="宋体" w:hAnsi="宋体" w:cs="宋体" w:hint="eastAsia"/>
                <w:color w:val="000000"/>
                <w:kern w:val="0"/>
                <w:sz w:val="18"/>
                <w:szCs w:val="18"/>
              </w:rPr>
              <w:t>个外置</w:t>
            </w:r>
            <w:r>
              <w:rPr>
                <w:rFonts w:ascii="宋体" w:hAnsi="宋体" w:cs="宋体" w:hint="eastAsia"/>
                <w:color w:val="000000"/>
                <w:kern w:val="0"/>
                <w:sz w:val="18"/>
                <w:szCs w:val="18"/>
              </w:rPr>
              <w:t>eSATA</w:t>
            </w:r>
            <w:r>
              <w:rPr>
                <w:rFonts w:ascii="宋体" w:hAnsi="宋体" w:cs="宋体" w:hint="eastAsia"/>
                <w:color w:val="000000"/>
                <w:kern w:val="0"/>
                <w:sz w:val="18"/>
                <w:szCs w:val="18"/>
              </w:rPr>
              <w:t>接口</w:t>
            </w:r>
            <w:r>
              <w:rPr>
                <w:rFonts w:ascii="宋体" w:hAnsi="宋体" w:cs="宋体" w:hint="eastAsia"/>
                <w:color w:val="000000"/>
                <w:kern w:val="0"/>
                <w:sz w:val="18"/>
                <w:szCs w:val="18"/>
              </w:rPr>
              <w:br/>
              <w:t>USB</w:t>
            </w:r>
            <w:r>
              <w:rPr>
                <w:rFonts w:ascii="宋体" w:hAnsi="宋体" w:cs="宋体" w:hint="eastAsia"/>
                <w:color w:val="000000"/>
                <w:kern w:val="0"/>
                <w:sz w:val="18"/>
                <w:szCs w:val="18"/>
              </w:rPr>
              <w:t>接口：</w:t>
            </w:r>
            <w:r>
              <w:rPr>
                <w:rFonts w:ascii="宋体" w:hAnsi="宋体" w:cs="宋体" w:hint="eastAsia"/>
                <w:color w:val="000000"/>
                <w:kern w:val="0"/>
                <w:sz w:val="18"/>
                <w:szCs w:val="18"/>
              </w:rPr>
              <w:t>2</w:t>
            </w:r>
            <w:r>
              <w:rPr>
                <w:rFonts w:ascii="宋体" w:hAnsi="宋体" w:cs="宋体" w:hint="eastAsia"/>
                <w:color w:val="000000"/>
                <w:kern w:val="0"/>
                <w:sz w:val="18"/>
                <w:szCs w:val="18"/>
              </w:rPr>
              <w:t>个前置</w:t>
            </w:r>
            <w:r>
              <w:rPr>
                <w:rFonts w:ascii="宋体" w:hAnsi="宋体" w:cs="宋体" w:hint="eastAsia"/>
                <w:color w:val="000000"/>
                <w:kern w:val="0"/>
                <w:sz w:val="18"/>
                <w:szCs w:val="18"/>
              </w:rPr>
              <w:t>USB2.0</w:t>
            </w:r>
            <w:r>
              <w:rPr>
                <w:rFonts w:ascii="宋体" w:hAnsi="宋体" w:cs="宋体" w:hint="eastAsia"/>
                <w:color w:val="000000"/>
                <w:kern w:val="0"/>
                <w:sz w:val="18"/>
                <w:szCs w:val="18"/>
              </w:rPr>
              <w:t>接口</w:t>
            </w:r>
            <w:r>
              <w:rPr>
                <w:rFonts w:ascii="宋体" w:hAnsi="宋体" w:cs="宋体" w:hint="eastAsia"/>
                <w:color w:val="000000"/>
                <w:kern w:val="0"/>
                <w:sz w:val="18"/>
                <w:szCs w:val="18"/>
              </w:rPr>
              <w:t>/2</w:t>
            </w:r>
            <w:r>
              <w:rPr>
                <w:rFonts w:ascii="宋体" w:hAnsi="宋体" w:cs="宋体" w:hint="eastAsia"/>
                <w:color w:val="000000"/>
                <w:kern w:val="0"/>
                <w:sz w:val="18"/>
                <w:szCs w:val="18"/>
              </w:rPr>
              <w:t>个后置</w:t>
            </w:r>
            <w:r>
              <w:rPr>
                <w:rFonts w:ascii="宋体" w:hAnsi="宋体" w:cs="宋体" w:hint="eastAsia"/>
                <w:color w:val="000000"/>
                <w:kern w:val="0"/>
                <w:sz w:val="18"/>
                <w:szCs w:val="18"/>
              </w:rPr>
              <w:t>USB3.0</w:t>
            </w:r>
            <w:r>
              <w:rPr>
                <w:rFonts w:ascii="宋体" w:hAnsi="宋体" w:cs="宋体" w:hint="eastAsia"/>
                <w:color w:val="000000"/>
                <w:kern w:val="0"/>
                <w:sz w:val="18"/>
                <w:szCs w:val="18"/>
              </w:rPr>
              <w:t>接口</w:t>
            </w:r>
            <w:r>
              <w:rPr>
                <w:rFonts w:ascii="宋体" w:hAnsi="宋体" w:cs="宋体" w:hint="eastAsia"/>
                <w:color w:val="000000"/>
                <w:kern w:val="0"/>
                <w:sz w:val="18"/>
                <w:szCs w:val="18"/>
              </w:rPr>
              <w:br/>
            </w:r>
            <w:r>
              <w:rPr>
                <w:rFonts w:ascii="宋体" w:hAnsi="宋体" w:cs="宋体" w:hint="eastAsia"/>
                <w:color w:val="000000"/>
                <w:kern w:val="0"/>
                <w:sz w:val="18"/>
                <w:szCs w:val="18"/>
              </w:rPr>
              <w:t>网络接口：</w:t>
            </w:r>
            <w:r>
              <w:rPr>
                <w:rFonts w:ascii="宋体" w:hAnsi="宋体" w:cs="宋体" w:hint="eastAsia"/>
                <w:color w:val="000000"/>
                <w:kern w:val="0"/>
                <w:sz w:val="18"/>
                <w:szCs w:val="18"/>
              </w:rPr>
              <w:t>2</w:t>
            </w:r>
            <w:r>
              <w:rPr>
                <w:rFonts w:ascii="宋体" w:hAnsi="宋体" w:cs="宋体" w:hint="eastAsia"/>
                <w:color w:val="000000"/>
                <w:kern w:val="0"/>
                <w:sz w:val="18"/>
                <w:szCs w:val="18"/>
              </w:rPr>
              <w:t>个</w:t>
            </w:r>
            <w:r>
              <w:rPr>
                <w:rFonts w:ascii="宋体" w:hAnsi="宋体" w:cs="宋体" w:hint="eastAsia"/>
                <w:color w:val="000000"/>
                <w:kern w:val="0"/>
                <w:sz w:val="18"/>
                <w:szCs w:val="18"/>
              </w:rPr>
              <w:t>RJ45 10/100/1000Mbps</w:t>
            </w:r>
            <w:r>
              <w:rPr>
                <w:rFonts w:ascii="宋体" w:hAnsi="宋体" w:cs="宋体" w:hint="eastAsia"/>
                <w:color w:val="000000"/>
                <w:kern w:val="0"/>
                <w:sz w:val="18"/>
                <w:szCs w:val="18"/>
              </w:rPr>
              <w:t>自适应以太网口</w:t>
            </w:r>
            <w:r>
              <w:rPr>
                <w:rFonts w:ascii="宋体" w:hAnsi="宋体" w:cs="宋体" w:hint="eastAsia"/>
                <w:color w:val="000000"/>
                <w:kern w:val="0"/>
                <w:sz w:val="18"/>
                <w:szCs w:val="18"/>
              </w:rPr>
              <w:br/>
            </w:r>
            <w:r>
              <w:rPr>
                <w:rFonts w:ascii="宋体" w:hAnsi="宋体" w:cs="宋体" w:hint="eastAsia"/>
                <w:color w:val="000000"/>
                <w:kern w:val="0"/>
                <w:sz w:val="18"/>
                <w:szCs w:val="18"/>
              </w:rPr>
              <w:t>串行接口：</w:t>
            </w:r>
            <w:r>
              <w:rPr>
                <w:rFonts w:ascii="宋体" w:hAnsi="宋体" w:cs="宋体" w:hint="eastAsia"/>
                <w:color w:val="000000"/>
                <w:kern w:val="0"/>
                <w:sz w:val="18"/>
                <w:szCs w:val="18"/>
              </w:rPr>
              <w:t>1</w:t>
            </w:r>
            <w:r>
              <w:rPr>
                <w:rFonts w:ascii="宋体" w:hAnsi="宋体" w:cs="宋体" w:hint="eastAsia"/>
                <w:color w:val="000000"/>
                <w:kern w:val="0"/>
                <w:sz w:val="18"/>
                <w:szCs w:val="18"/>
              </w:rPr>
              <w:t>个</w:t>
            </w:r>
            <w:r>
              <w:rPr>
                <w:rFonts w:ascii="宋体" w:hAnsi="宋体" w:cs="宋体" w:hint="eastAsia"/>
                <w:color w:val="000000"/>
                <w:kern w:val="0"/>
                <w:sz w:val="18"/>
                <w:szCs w:val="18"/>
              </w:rPr>
              <w:t>RS-232/1</w:t>
            </w:r>
            <w:r>
              <w:rPr>
                <w:rFonts w:ascii="宋体" w:hAnsi="宋体" w:cs="宋体" w:hint="eastAsia"/>
                <w:color w:val="000000"/>
                <w:kern w:val="0"/>
                <w:sz w:val="18"/>
                <w:szCs w:val="18"/>
              </w:rPr>
              <w:t>个</w:t>
            </w:r>
            <w:r>
              <w:rPr>
                <w:rFonts w:ascii="宋体" w:hAnsi="宋体" w:cs="宋体" w:hint="eastAsia"/>
                <w:color w:val="000000"/>
                <w:kern w:val="0"/>
                <w:sz w:val="18"/>
                <w:szCs w:val="18"/>
              </w:rPr>
              <w:t>RS-485</w:t>
            </w:r>
          </w:p>
          <w:p w:rsidR="0000088D" w:rsidRDefault="00B3397F">
            <w:pPr>
              <w:widowControl/>
              <w:spacing w:line="400" w:lineRule="exact"/>
              <w:jc w:val="left"/>
              <w:textAlignment w:val="center"/>
              <w:rPr>
                <w:rFonts w:ascii="宋体" w:hAnsi="宋体" w:cs="宋体"/>
                <w:color w:val="000000"/>
                <w:kern w:val="0"/>
                <w:sz w:val="18"/>
                <w:szCs w:val="18"/>
              </w:rPr>
            </w:pPr>
            <w:r>
              <w:rPr>
                <w:rFonts w:ascii="宋体" w:hAnsi="宋体" w:cs="宋体" w:hint="eastAsia"/>
                <w:bCs/>
                <w:color w:val="000000"/>
                <w:kern w:val="0"/>
                <w:sz w:val="18"/>
                <w:szCs w:val="18"/>
              </w:rPr>
              <w:t>★该</w:t>
            </w:r>
            <w:r>
              <w:rPr>
                <w:rFonts w:ascii="宋体" w:hAnsi="宋体" w:cs="宋体" w:hint="eastAsia"/>
                <w:bCs/>
                <w:color w:val="000000"/>
                <w:kern w:val="0"/>
                <w:sz w:val="18"/>
                <w:szCs w:val="18"/>
              </w:rPr>
              <w:t>产品必须提供公安部权威检测机构出具的检验报告，复印件加盖厂家公章。</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28</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监控专用硬盘</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硬盘容量</w:t>
            </w:r>
            <w:r>
              <w:rPr>
                <w:rFonts w:ascii="宋体" w:hAnsi="宋体" w:cs="宋体" w:hint="eastAsia"/>
                <w:color w:val="000000"/>
                <w:kern w:val="0"/>
                <w:sz w:val="18"/>
                <w:szCs w:val="18"/>
              </w:rPr>
              <w:t>: 6TB</w:t>
            </w:r>
            <w:r>
              <w:rPr>
                <w:rFonts w:ascii="宋体" w:hAnsi="宋体" w:cs="宋体" w:hint="eastAsia"/>
                <w:color w:val="000000"/>
                <w:kern w:val="0"/>
                <w:sz w:val="18"/>
                <w:szCs w:val="18"/>
              </w:rPr>
              <w:br/>
            </w:r>
            <w:r>
              <w:rPr>
                <w:rFonts w:ascii="宋体" w:hAnsi="宋体" w:cs="宋体" w:hint="eastAsia"/>
                <w:color w:val="000000"/>
                <w:kern w:val="0"/>
                <w:sz w:val="18"/>
                <w:szCs w:val="18"/>
              </w:rPr>
              <w:t>尺寸</w:t>
            </w:r>
            <w:r>
              <w:rPr>
                <w:rFonts w:ascii="宋体" w:hAnsi="宋体" w:cs="宋体" w:hint="eastAsia"/>
                <w:color w:val="000000"/>
                <w:kern w:val="0"/>
                <w:sz w:val="18"/>
                <w:szCs w:val="18"/>
              </w:rPr>
              <w:t>: 3.5</w:t>
            </w:r>
            <w:r>
              <w:rPr>
                <w:rFonts w:ascii="宋体" w:hAnsi="宋体" w:cs="宋体" w:hint="eastAsia"/>
                <w:color w:val="000000"/>
                <w:kern w:val="0"/>
                <w:sz w:val="18"/>
                <w:szCs w:val="18"/>
              </w:rPr>
              <w:t>英寸</w:t>
            </w:r>
            <w:r>
              <w:rPr>
                <w:rFonts w:ascii="宋体" w:hAnsi="宋体" w:cs="宋体" w:hint="eastAsia"/>
                <w:color w:val="000000"/>
                <w:kern w:val="0"/>
                <w:sz w:val="18"/>
                <w:szCs w:val="18"/>
              </w:rPr>
              <w:br/>
            </w:r>
            <w:r>
              <w:rPr>
                <w:rFonts w:ascii="宋体" w:hAnsi="宋体" w:cs="宋体" w:hint="eastAsia"/>
                <w:color w:val="000000"/>
                <w:kern w:val="0"/>
                <w:sz w:val="18"/>
                <w:szCs w:val="18"/>
              </w:rPr>
              <w:t>接口类型</w:t>
            </w:r>
            <w:r>
              <w:rPr>
                <w:rFonts w:ascii="宋体" w:hAnsi="宋体" w:cs="宋体" w:hint="eastAsia"/>
                <w:color w:val="000000"/>
                <w:kern w:val="0"/>
                <w:sz w:val="18"/>
                <w:szCs w:val="18"/>
              </w:rPr>
              <w:t>: SATA</w:t>
            </w:r>
            <w:r>
              <w:rPr>
                <w:rFonts w:ascii="宋体" w:hAnsi="宋体" w:cs="宋体" w:hint="eastAsia"/>
                <w:color w:val="000000"/>
                <w:kern w:val="0"/>
                <w:sz w:val="18"/>
                <w:szCs w:val="18"/>
              </w:rPr>
              <w:br/>
            </w:r>
            <w:r>
              <w:rPr>
                <w:rFonts w:ascii="宋体" w:hAnsi="宋体" w:cs="宋体" w:hint="eastAsia"/>
                <w:color w:val="000000"/>
                <w:kern w:val="0"/>
                <w:sz w:val="18"/>
                <w:szCs w:val="18"/>
              </w:rPr>
              <w:t>硬盘转速</w:t>
            </w:r>
            <w:r>
              <w:rPr>
                <w:rFonts w:ascii="宋体" w:hAnsi="宋体" w:cs="宋体" w:hint="eastAsia"/>
                <w:color w:val="000000"/>
                <w:kern w:val="0"/>
                <w:sz w:val="18"/>
                <w:szCs w:val="18"/>
              </w:rPr>
              <w:t>: 5400</w:t>
            </w:r>
            <w:r>
              <w:rPr>
                <w:rFonts w:ascii="宋体" w:hAnsi="宋体" w:cs="宋体" w:hint="eastAsia"/>
                <w:color w:val="000000"/>
                <w:kern w:val="0"/>
                <w:sz w:val="18"/>
                <w:szCs w:val="18"/>
              </w:rPr>
              <w:br/>
            </w:r>
            <w:r>
              <w:rPr>
                <w:rFonts w:ascii="宋体" w:hAnsi="宋体" w:cs="宋体" w:hint="eastAsia"/>
                <w:color w:val="000000"/>
                <w:kern w:val="0"/>
                <w:sz w:val="18"/>
                <w:szCs w:val="18"/>
              </w:rPr>
              <w:t>转缓存容量</w:t>
            </w:r>
            <w:r>
              <w:rPr>
                <w:rFonts w:ascii="宋体" w:hAnsi="宋体" w:cs="宋体" w:hint="eastAsia"/>
                <w:color w:val="000000"/>
                <w:kern w:val="0"/>
                <w:sz w:val="18"/>
                <w:szCs w:val="18"/>
              </w:rPr>
              <w:t>: 256MB</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8</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分屏器</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二合一、一分二</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432"/>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设备机柜</w:t>
            </w:r>
          </w:p>
        </w:tc>
        <w:tc>
          <w:tcPr>
            <w:tcW w:w="96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定制，</w:t>
            </w:r>
            <w:r>
              <w:rPr>
                <w:rFonts w:ascii="宋体" w:hAnsi="宋体" w:cs="宋体" w:hint="eastAsia"/>
                <w:color w:val="000000"/>
                <w:kern w:val="0"/>
                <w:sz w:val="18"/>
                <w:szCs w:val="18"/>
              </w:rPr>
              <w:t>spcc</w:t>
            </w:r>
            <w:r>
              <w:rPr>
                <w:rFonts w:ascii="宋体" w:hAnsi="宋体" w:cs="宋体" w:hint="eastAsia"/>
                <w:color w:val="000000"/>
                <w:kern w:val="0"/>
                <w:sz w:val="18"/>
                <w:szCs w:val="18"/>
              </w:rPr>
              <w:t>加厚冷轧钢材，符合《网络机柜技术条件》要求，立柱</w:t>
            </w:r>
            <w:r>
              <w:rPr>
                <w:rFonts w:ascii="宋体" w:hAnsi="宋体" w:cs="宋体" w:hint="eastAsia"/>
                <w:color w:val="000000"/>
                <w:kern w:val="0"/>
                <w:sz w:val="18"/>
                <w:szCs w:val="18"/>
              </w:rPr>
              <w:t>2.mm</w:t>
            </w:r>
            <w:r>
              <w:rPr>
                <w:rFonts w:ascii="宋体" w:hAnsi="宋体" w:cs="宋体" w:hint="eastAsia"/>
                <w:color w:val="000000"/>
                <w:kern w:val="0"/>
                <w:sz w:val="18"/>
                <w:szCs w:val="18"/>
              </w:rPr>
              <w:t>，立柱间距</w:t>
            </w:r>
            <w:r>
              <w:rPr>
                <w:rFonts w:ascii="宋体" w:hAnsi="宋体" w:cs="宋体" w:hint="eastAsia"/>
                <w:color w:val="000000"/>
                <w:kern w:val="0"/>
                <w:sz w:val="18"/>
                <w:szCs w:val="18"/>
              </w:rPr>
              <w:t>485mm</w:t>
            </w:r>
            <w:r>
              <w:rPr>
                <w:rFonts w:ascii="宋体" w:hAnsi="宋体" w:cs="宋体" w:hint="eastAsia"/>
                <w:color w:val="000000"/>
                <w:kern w:val="0"/>
                <w:sz w:val="18"/>
                <w:szCs w:val="18"/>
              </w:rPr>
              <w:br/>
            </w:r>
            <w:r>
              <w:rPr>
                <w:rFonts w:ascii="宋体" w:hAnsi="宋体" w:cs="宋体" w:hint="eastAsia"/>
                <w:color w:val="000000"/>
                <w:kern w:val="0"/>
                <w:sz w:val="18"/>
                <w:szCs w:val="18"/>
              </w:rPr>
              <w:t>高</w:t>
            </w:r>
            <w:r>
              <w:rPr>
                <w:rFonts w:ascii="宋体" w:hAnsi="宋体" w:cs="宋体" w:hint="eastAsia"/>
                <w:color w:val="000000"/>
                <w:kern w:val="0"/>
                <w:sz w:val="18"/>
                <w:szCs w:val="18"/>
              </w:rPr>
              <w:t>1000mm</w:t>
            </w:r>
            <w:r>
              <w:rPr>
                <w:rFonts w:ascii="宋体" w:hAnsi="宋体" w:cs="宋体" w:hint="eastAsia"/>
                <w:color w:val="000000"/>
                <w:kern w:val="0"/>
                <w:sz w:val="18"/>
                <w:szCs w:val="18"/>
              </w:rPr>
              <w:t>，宽</w:t>
            </w:r>
            <w:r>
              <w:rPr>
                <w:rFonts w:ascii="宋体" w:hAnsi="宋体" w:cs="宋体" w:hint="eastAsia"/>
                <w:color w:val="000000"/>
                <w:kern w:val="0"/>
                <w:sz w:val="18"/>
                <w:szCs w:val="18"/>
              </w:rPr>
              <w:t>600mm</w:t>
            </w:r>
            <w:r>
              <w:rPr>
                <w:rFonts w:ascii="宋体" w:hAnsi="宋体" w:cs="宋体" w:hint="eastAsia"/>
                <w:color w:val="000000"/>
                <w:kern w:val="0"/>
                <w:sz w:val="18"/>
                <w:szCs w:val="18"/>
              </w:rPr>
              <w:t>，深度</w:t>
            </w:r>
            <w:r>
              <w:rPr>
                <w:rFonts w:ascii="宋体" w:hAnsi="宋体" w:cs="宋体" w:hint="eastAsia"/>
                <w:color w:val="000000"/>
                <w:kern w:val="0"/>
                <w:sz w:val="18"/>
                <w:szCs w:val="18"/>
              </w:rPr>
              <w:t>1000mm</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监控辅助设备及材料</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另含移位、改造老旧设备所需物料（餐厅</w:t>
            </w:r>
            <w:r>
              <w:rPr>
                <w:rFonts w:ascii="宋体" w:hAnsi="宋体" w:cs="宋体" w:hint="eastAsia"/>
                <w:color w:val="000000"/>
                <w:kern w:val="0"/>
                <w:sz w:val="18"/>
                <w:szCs w:val="18"/>
              </w:rPr>
              <w:t>1</w:t>
            </w:r>
            <w:r>
              <w:rPr>
                <w:rFonts w:ascii="宋体" w:hAnsi="宋体" w:cs="宋体" w:hint="eastAsia"/>
                <w:color w:val="000000"/>
                <w:kern w:val="0"/>
                <w:sz w:val="18"/>
                <w:szCs w:val="18"/>
              </w:rPr>
              <w:t>层、</w:t>
            </w:r>
            <w:r>
              <w:rPr>
                <w:rFonts w:ascii="宋体" w:hAnsi="宋体" w:cs="宋体" w:hint="eastAsia"/>
                <w:color w:val="000000"/>
                <w:kern w:val="0"/>
                <w:sz w:val="18"/>
                <w:szCs w:val="18"/>
              </w:rPr>
              <w:t>2</w:t>
            </w:r>
            <w:r>
              <w:rPr>
                <w:rFonts w:ascii="宋体" w:hAnsi="宋体" w:cs="宋体" w:hint="eastAsia"/>
                <w:color w:val="000000"/>
                <w:kern w:val="0"/>
                <w:sz w:val="18"/>
                <w:szCs w:val="18"/>
              </w:rPr>
              <w:t>层、</w:t>
            </w:r>
            <w:r>
              <w:rPr>
                <w:rFonts w:ascii="宋体" w:hAnsi="宋体" w:cs="宋体" w:hint="eastAsia"/>
                <w:color w:val="000000"/>
                <w:kern w:val="0"/>
                <w:sz w:val="18"/>
                <w:szCs w:val="18"/>
              </w:rPr>
              <w:t>3</w:t>
            </w:r>
            <w:r>
              <w:rPr>
                <w:rFonts w:ascii="宋体" w:hAnsi="宋体" w:cs="宋体" w:hint="eastAsia"/>
                <w:color w:val="000000"/>
                <w:kern w:val="0"/>
                <w:sz w:val="18"/>
                <w:szCs w:val="18"/>
              </w:rPr>
              <w:t>层就餐及后厨线路机箱综合布线规整，设备新安装；监控中心拼接屏等新综合布线设计安装，设备重新调试部署、光缆入地铺设、熔接）。</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批</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集成服务费</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集成服务费</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r w:rsidR="0000088D">
        <w:trPr>
          <w:trHeight w:val="216"/>
        </w:trPr>
        <w:tc>
          <w:tcPr>
            <w:tcW w:w="56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17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税费</w:t>
            </w:r>
          </w:p>
        </w:tc>
        <w:tc>
          <w:tcPr>
            <w:tcW w:w="9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税费</w:t>
            </w:r>
          </w:p>
        </w:tc>
        <w:tc>
          <w:tcPr>
            <w:tcW w:w="12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80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0088D" w:rsidRDefault="00B3397F">
            <w:pPr>
              <w:widowControl/>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1</w:t>
            </w:r>
          </w:p>
        </w:tc>
      </w:tr>
    </w:tbl>
    <w:p w:rsidR="0000088D" w:rsidRDefault="0000088D">
      <w:pPr>
        <w:pStyle w:val="2"/>
        <w:jc w:val="both"/>
        <w:sectPr w:rsidR="0000088D">
          <w:pgSz w:w="16838" w:h="11906" w:orient="landscape"/>
          <w:pgMar w:top="1701" w:right="1418" w:bottom="1418" w:left="1418" w:header="851" w:footer="992" w:gutter="0"/>
          <w:pgNumType w:start="0"/>
          <w:cols w:space="720"/>
          <w:titlePg/>
          <w:docGrid w:type="linesAndChars" w:linePitch="312"/>
        </w:sectPr>
      </w:pPr>
    </w:p>
    <w:p w:rsidR="0000088D" w:rsidRDefault="0000088D">
      <w:pPr>
        <w:rPr>
          <w:sz w:val="32"/>
        </w:rPr>
      </w:pPr>
    </w:p>
    <w:p w:rsidR="0000088D" w:rsidRDefault="00B3397F">
      <w:pPr>
        <w:jc w:val="center"/>
        <w:rPr>
          <w:sz w:val="32"/>
        </w:rPr>
      </w:pPr>
      <w:r>
        <w:rPr>
          <w:rFonts w:hint="eastAsia"/>
          <w:sz w:val="32"/>
        </w:rPr>
        <w:t>第七部分磋商响应文件格式及内容</w:t>
      </w:r>
      <w:bookmarkEnd w:id="227"/>
      <w:bookmarkEnd w:id="228"/>
    </w:p>
    <w:p w:rsidR="0000088D" w:rsidRDefault="0000088D">
      <w:pPr>
        <w:pStyle w:val="1"/>
        <w:numPr>
          <w:ilvl w:val="0"/>
          <w:numId w:val="0"/>
        </w:numPr>
        <w:jc w:val="both"/>
        <w:rPr>
          <w:rFonts w:ascii="宋体" w:eastAsia="宋体" w:hAnsi="宋体"/>
          <w:sz w:val="32"/>
        </w:rPr>
      </w:pPr>
    </w:p>
    <w:p w:rsidR="0000088D" w:rsidRDefault="0000088D">
      <w:pPr>
        <w:spacing w:line="360" w:lineRule="auto"/>
        <w:rPr>
          <w:rFonts w:ascii="宋体" w:hAnsi="宋体"/>
          <w:color w:val="000000"/>
          <w:sz w:val="28"/>
          <w:szCs w:val="28"/>
        </w:rPr>
      </w:pPr>
      <w:bookmarkStart w:id="229" w:name="_Toc90713372"/>
      <w:bookmarkStart w:id="230" w:name="_Toc87621073"/>
      <w:bookmarkStart w:id="231" w:name="_Toc90712553"/>
      <w:bookmarkStart w:id="232" w:name="_Hlk450146465"/>
      <w:bookmarkStart w:id="233" w:name="_Toc493593724"/>
      <w:bookmarkStart w:id="234" w:name="_Toc493593501"/>
    </w:p>
    <w:p w:rsidR="0000088D" w:rsidRDefault="00B3397F">
      <w:pPr>
        <w:spacing w:line="360" w:lineRule="auto"/>
        <w:jc w:val="center"/>
        <w:rPr>
          <w:rFonts w:ascii="宋体" w:hAnsi="宋体"/>
          <w:color w:val="000000"/>
          <w:sz w:val="32"/>
          <w:szCs w:val="32"/>
        </w:rPr>
      </w:pPr>
      <w:r>
        <w:rPr>
          <w:rFonts w:ascii="宋体" w:hAnsi="宋体" w:hint="eastAsia"/>
          <w:color w:val="000000"/>
          <w:sz w:val="32"/>
          <w:szCs w:val="32"/>
        </w:rPr>
        <w:t>项目</w:t>
      </w:r>
    </w:p>
    <w:p w:rsidR="0000088D" w:rsidRDefault="0000088D">
      <w:pPr>
        <w:spacing w:line="360" w:lineRule="auto"/>
        <w:jc w:val="center"/>
        <w:rPr>
          <w:rFonts w:ascii="宋体" w:hAnsi="宋体"/>
          <w:color w:val="000000"/>
          <w:sz w:val="32"/>
          <w:szCs w:val="32"/>
        </w:rPr>
      </w:pPr>
    </w:p>
    <w:p w:rsidR="0000088D" w:rsidRDefault="0000088D">
      <w:pPr>
        <w:spacing w:line="360" w:lineRule="auto"/>
        <w:jc w:val="center"/>
        <w:rPr>
          <w:rFonts w:ascii="宋体" w:hAnsi="宋体"/>
          <w:color w:val="000000"/>
          <w:sz w:val="32"/>
          <w:szCs w:val="32"/>
        </w:rPr>
      </w:pPr>
    </w:p>
    <w:p w:rsidR="0000088D" w:rsidRDefault="0000088D">
      <w:pPr>
        <w:spacing w:line="360" w:lineRule="auto"/>
        <w:jc w:val="center"/>
        <w:rPr>
          <w:rFonts w:ascii="宋体" w:hAnsi="宋体"/>
          <w:color w:val="000000"/>
          <w:sz w:val="32"/>
          <w:szCs w:val="32"/>
        </w:rPr>
      </w:pPr>
    </w:p>
    <w:p w:rsidR="0000088D" w:rsidRDefault="0000088D">
      <w:pPr>
        <w:spacing w:line="360" w:lineRule="auto"/>
        <w:jc w:val="center"/>
        <w:rPr>
          <w:rFonts w:ascii="宋体" w:hAnsi="宋体"/>
          <w:color w:val="000000"/>
          <w:sz w:val="32"/>
          <w:szCs w:val="32"/>
        </w:rPr>
      </w:pPr>
    </w:p>
    <w:p w:rsidR="0000088D" w:rsidRDefault="0000088D">
      <w:pPr>
        <w:pStyle w:val="a6"/>
      </w:pPr>
    </w:p>
    <w:p w:rsidR="0000088D" w:rsidRDefault="0000088D">
      <w:pPr>
        <w:spacing w:line="360" w:lineRule="auto"/>
        <w:jc w:val="center"/>
        <w:rPr>
          <w:rFonts w:ascii="宋体" w:hAnsi="宋体"/>
          <w:color w:val="000000"/>
          <w:sz w:val="32"/>
          <w:szCs w:val="32"/>
        </w:rPr>
      </w:pPr>
    </w:p>
    <w:p w:rsidR="0000088D" w:rsidRDefault="00B3397F">
      <w:pPr>
        <w:spacing w:line="360" w:lineRule="auto"/>
        <w:jc w:val="center"/>
        <w:rPr>
          <w:rFonts w:ascii="宋体" w:hAnsi="宋体"/>
          <w:color w:val="000000"/>
          <w:sz w:val="36"/>
          <w:szCs w:val="36"/>
        </w:rPr>
      </w:pPr>
      <w:r>
        <w:rPr>
          <w:rFonts w:ascii="宋体" w:hAnsi="宋体" w:hint="eastAsia"/>
          <w:color w:val="000000"/>
          <w:sz w:val="36"/>
          <w:szCs w:val="36"/>
        </w:rPr>
        <w:t>磋</w:t>
      </w:r>
      <w:r>
        <w:rPr>
          <w:rFonts w:ascii="宋体" w:hAnsi="宋体" w:hint="eastAsia"/>
          <w:color w:val="000000"/>
          <w:sz w:val="36"/>
          <w:szCs w:val="36"/>
        </w:rPr>
        <w:t xml:space="preserve">  </w:t>
      </w:r>
      <w:r>
        <w:rPr>
          <w:rFonts w:ascii="宋体" w:hAnsi="宋体" w:hint="eastAsia"/>
          <w:color w:val="000000"/>
          <w:sz w:val="36"/>
          <w:szCs w:val="36"/>
        </w:rPr>
        <w:t>商</w:t>
      </w:r>
      <w:r>
        <w:rPr>
          <w:rFonts w:ascii="宋体" w:hAnsi="宋体" w:hint="eastAsia"/>
          <w:color w:val="000000"/>
          <w:sz w:val="36"/>
          <w:szCs w:val="36"/>
        </w:rPr>
        <w:t xml:space="preserve">  </w:t>
      </w:r>
      <w:r>
        <w:rPr>
          <w:rFonts w:ascii="宋体" w:hAnsi="宋体" w:hint="eastAsia"/>
          <w:color w:val="000000"/>
          <w:sz w:val="36"/>
          <w:szCs w:val="36"/>
        </w:rPr>
        <w:t>响</w:t>
      </w:r>
      <w:r>
        <w:rPr>
          <w:rFonts w:ascii="宋体" w:hAnsi="宋体" w:hint="eastAsia"/>
          <w:color w:val="000000"/>
          <w:sz w:val="36"/>
          <w:szCs w:val="36"/>
        </w:rPr>
        <w:t xml:space="preserve">  </w:t>
      </w:r>
      <w:r>
        <w:rPr>
          <w:rFonts w:ascii="宋体" w:hAnsi="宋体" w:hint="eastAsia"/>
          <w:color w:val="000000"/>
          <w:sz w:val="36"/>
          <w:szCs w:val="36"/>
        </w:rPr>
        <w:t>应</w:t>
      </w:r>
      <w:r>
        <w:rPr>
          <w:rFonts w:ascii="宋体" w:hAnsi="宋体" w:hint="eastAsia"/>
          <w:color w:val="000000"/>
          <w:sz w:val="36"/>
          <w:szCs w:val="36"/>
        </w:rPr>
        <w:t xml:space="preserve">  </w:t>
      </w:r>
      <w:r>
        <w:rPr>
          <w:rFonts w:ascii="宋体" w:hAnsi="宋体" w:hint="eastAsia"/>
          <w:color w:val="000000"/>
          <w:sz w:val="36"/>
          <w:szCs w:val="36"/>
        </w:rPr>
        <w:t>文</w:t>
      </w:r>
      <w:r>
        <w:rPr>
          <w:rFonts w:ascii="宋体" w:hAnsi="宋体" w:hint="eastAsia"/>
          <w:color w:val="000000"/>
          <w:sz w:val="36"/>
          <w:szCs w:val="36"/>
        </w:rPr>
        <w:t xml:space="preserve">  </w:t>
      </w:r>
      <w:r>
        <w:rPr>
          <w:rFonts w:ascii="宋体" w:hAnsi="宋体" w:hint="eastAsia"/>
          <w:color w:val="000000"/>
          <w:sz w:val="36"/>
          <w:szCs w:val="36"/>
        </w:rPr>
        <w:t>件</w:t>
      </w:r>
    </w:p>
    <w:p w:rsidR="0000088D" w:rsidRDefault="00B3397F">
      <w:pPr>
        <w:spacing w:line="360" w:lineRule="auto"/>
        <w:jc w:val="center"/>
        <w:rPr>
          <w:rFonts w:ascii="宋体" w:hAnsi="宋体"/>
          <w:bCs/>
          <w:color w:val="000000"/>
          <w:sz w:val="32"/>
          <w:szCs w:val="32"/>
        </w:rPr>
      </w:pPr>
      <w:r>
        <w:rPr>
          <w:rFonts w:ascii="宋体" w:hAnsi="宋体" w:hint="eastAsia"/>
          <w:bCs/>
          <w:color w:val="000000"/>
          <w:sz w:val="32"/>
          <w:szCs w:val="32"/>
        </w:rPr>
        <w:t>编号：</w:t>
      </w:r>
      <w:r>
        <w:rPr>
          <w:rFonts w:ascii="宋体" w:hAnsi="宋体" w:hint="eastAsia"/>
          <w:bCs/>
          <w:color w:val="000000"/>
          <w:sz w:val="32"/>
          <w:szCs w:val="32"/>
        </w:rPr>
        <w:t xml:space="preserve"> </w:t>
      </w:r>
    </w:p>
    <w:p w:rsidR="0000088D" w:rsidRDefault="0000088D">
      <w:pPr>
        <w:spacing w:line="360" w:lineRule="auto"/>
        <w:jc w:val="center"/>
        <w:rPr>
          <w:rFonts w:ascii="宋体" w:hAnsi="宋体"/>
          <w:bCs/>
          <w:color w:val="000000"/>
          <w:sz w:val="32"/>
          <w:szCs w:val="32"/>
        </w:rPr>
      </w:pPr>
    </w:p>
    <w:p w:rsidR="0000088D" w:rsidRDefault="0000088D">
      <w:pPr>
        <w:spacing w:line="360" w:lineRule="auto"/>
        <w:jc w:val="center"/>
        <w:rPr>
          <w:rFonts w:ascii="宋体" w:hAnsi="宋体"/>
          <w:color w:val="000000"/>
          <w:sz w:val="32"/>
          <w:szCs w:val="32"/>
        </w:rPr>
      </w:pPr>
    </w:p>
    <w:p w:rsidR="0000088D" w:rsidRDefault="0000088D">
      <w:pPr>
        <w:spacing w:line="360" w:lineRule="auto"/>
        <w:jc w:val="center"/>
        <w:rPr>
          <w:rFonts w:ascii="宋体" w:hAnsi="宋体"/>
          <w:color w:val="000000"/>
          <w:sz w:val="32"/>
          <w:szCs w:val="32"/>
        </w:rPr>
      </w:pPr>
    </w:p>
    <w:p w:rsidR="0000088D" w:rsidRDefault="0000088D">
      <w:pPr>
        <w:spacing w:line="360" w:lineRule="auto"/>
        <w:rPr>
          <w:rFonts w:ascii="宋体" w:hAnsi="宋体"/>
          <w:color w:val="000000"/>
          <w:sz w:val="32"/>
          <w:szCs w:val="32"/>
        </w:rPr>
      </w:pPr>
    </w:p>
    <w:p w:rsidR="0000088D" w:rsidRDefault="0000088D">
      <w:pPr>
        <w:spacing w:line="360" w:lineRule="auto"/>
        <w:jc w:val="center"/>
        <w:rPr>
          <w:rFonts w:ascii="宋体" w:hAnsi="宋体"/>
          <w:color w:val="000000"/>
          <w:sz w:val="32"/>
          <w:szCs w:val="32"/>
        </w:rPr>
      </w:pPr>
    </w:p>
    <w:p w:rsidR="0000088D" w:rsidRDefault="0000088D">
      <w:pPr>
        <w:spacing w:line="360" w:lineRule="auto"/>
        <w:jc w:val="center"/>
        <w:rPr>
          <w:rFonts w:ascii="宋体" w:hAnsi="宋体"/>
          <w:color w:val="000000"/>
          <w:sz w:val="32"/>
          <w:szCs w:val="32"/>
        </w:rPr>
      </w:pPr>
    </w:p>
    <w:p w:rsidR="0000088D" w:rsidRDefault="00B3397F">
      <w:pPr>
        <w:spacing w:line="360" w:lineRule="auto"/>
        <w:ind w:firstLineChars="550" w:firstLine="1760"/>
        <w:rPr>
          <w:rFonts w:ascii="宋体" w:hAnsi="宋体"/>
          <w:color w:val="000000"/>
          <w:sz w:val="32"/>
          <w:szCs w:val="32"/>
          <w:u w:val="single"/>
        </w:rPr>
      </w:pPr>
      <w:r>
        <w:rPr>
          <w:rFonts w:ascii="宋体" w:hAnsi="宋体" w:hint="eastAsia"/>
          <w:color w:val="000000"/>
          <w:sz w:val="32"/>
          <w:szCs w:val="32"/>
        </w:rPr>
        <w:t>供应商名称：</w:t>
      </w:r>
      <w:r>
        <w:rPr>
          <w:rFonts w:ascii="宋体" w:hAnsi="宋体" w:hint="eastAsia"/>
          <w:color w:val="000000"/>
          <w:sz w:val="32"/>
          <w:szCs w:val="32"/>
          <w:u w:val="single"/>
        </w:rPr>
        <w:t xml:space="preserve">   </w:t>
      </w:r>
      <w:r>
        <w:rPr>
          <w:rFonts w:ascii="宋体" w:hAnsi="宋体" w:hint="eastAsia"/>
          <w:color w:val="000000"/>
          <w:sz w:val="32"/>
          <w:szCs w:val="32"/>
          <w:u w:val="single"/>
        </w:rPr>
        <w:t>（盖章）</w:t>
      </w:r>
      <w:r>
        <w:rPr>
          <w:rFonts w:ascii="宋体" w:hAnsi="宋体" w:hint="eastAsia"/>
          <w:color w:val="000000"/>
          <w:sz w:val="32"/>
          <w:szCs w:val="32"/>
          <w:u w:val="single"/>
        </w:rPr>
        <w:t xml:space="preserve">                  </w:t>
      </w:r>
    </w:p>
    <w:p w:rsidR="0000088D" w:rsidRDefault="00B3397F">
      <w:pPr>
        <w:spacing w:line="360" w:lineRule="auto"/>
        <w:ind w:firstLineChars="500" w:firstLine="1600"/>
        <w:rPr>
          <w:rFonts w:ascii="宋体" w:hAnsi="宋体"/>
          <w:color w:val="000000"/>
          <w:sz w:val="32"/>
          <w:szCs w:val="32"/>
        </w:rPr>
      </w:pPr>
      <w:r>
        <w:rPr>
          <w:rFonts w:ascii="宋体" w:hAnsi="宋体" w:hint="eastAsia"/>
          <w:color w:val="000000"/>
          <w:sz w:val="32"/>
          <w:szCs w:val="32"/>
        </w:rPr>
        <w:t>法定代表人或被授权代表：</w:t>
      </w:r>
      <w:r>
        <w:rPr>
          <w:rFonts w:ascii="宋体" w:hAnsi="宋体" w:hint="eastAsia"/>
          <w:color w:val="000000"/>
          <w:sz w:val="32"/>
          <w:szCs w:val="32"/>
          <w:u w:val="single"/>
        </w:rPr>
        <w:t>（签字或盖章）</w:t>
      </w:r>
      <w:r>
        <w:rPr>
          <w:rFonts w:ascii="宋体" w:hAnsi="宋体" w:hint="eastAsia"/>
          <w:color w:val="000000"/>
          <w:sz w:val="32"/>
          <w:szCs w:val="32"/>
          <w:u w:val="single"/>
        </w:rPr>
        <w:t xml:space="preserve">    </w:t>
      </w:r>
    </w:p>
    <w:p w:rsidR="0000088D" w:rsidRDefault="00B3397F">
      <w:pPr>
        <w:spacing w:line="360" w:lineRule="auto"/>
        <w:jc w:val="center"/>
        <w:rPr>
          <w:rFonts w:ascii="宋体" w:hAnsi="宋体"/>
          <w:color w:val="000000"/>
          <w:sz w:val="32"/>
          <w:szCs w:val="32"/>
        </w:rPr>
      </w:pPr>
      <w:r>
        <w:rPr>
          <w:rFonts w:ascii="宋体" w:hAnsi="宋体" w:hint="eastAsia"/>
          <w:color w:val="000000"/>
          <w:sz w:val="32"/>
          <w:szCs w:val="32"/>
        </w:rPr>
        <w:t>2020</w:t>
      </w:r>
      <w:r>
        <w:rPr>
          <w:rFonts w:ascii="宋体" w:hAnsi="宋体" w:hint="eastAsia"/>
          <w:color w:val="000000"/>
          <w:sz w:val="32"/>
          <w:szCs w:val="32"/>
        </w:rPr>
        <w:t>年</w:t>
      </w:r>
      <w:r>
        <w:rPr>
          <w:rFonts w:ascii="宋体" w:hAnsi="宋体" w:hint="eastAsia"/>
          <w:color w:val="000000"/>
          <w:sz w:val="32"/>
          <w:szCs w:val="32"/>
        </w:rPr>
        <w:t xml:space="preserve">  </w:t>
      </w:r>
      <w:r>
        <w:rPr>
          <w:rFonts w:ascii="宋体" w:hAnsi="宋体" w:hint="eastAsia"/>
          <w:color w:val="000000"/>
          <w:sz w:val="32"/>
          <w:szCs w:val="32"/>
        </w:rPr>
        <w:t>月</w:t>
      </w:r>
    </w:p>
    <w:p w:rsidR="0000088D" w:rsidRDefault="00B3397F">
      <w:pPr>
        <w:outlineLvl w:val="1"/>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一</w:t>
      </w:r>
      <w:r>
        <w:rPr>
          <w:rFonts w:ascii="宋体" w:hAnsi="宋体" w:hint="eastAsia"/>
          <w:b/>
          <w:sz w:val="30"/>
          <w:szCs w:val="30"/>
        </w:rPr>
        <w:t xml:space="preserve">  </w:t>
      </w:r>
      <w:r>
        <w:rPr>
          <w:rFonts w:ascii="宋体" w:hAnsi="宋体" w:hint="eastAsia"/>
          <w:b/>
          <w:sz w:val="30"/>
          <w:szCs w:val="30"/>
        </w:rPr>
        <w:t>磋商复函格式</w:t>
      </w:r>
      <w:bookmarkEnd w:id="229"/>
      <w:bookmarkEnd w:id="230"/>
      <w:bookmarkEnd w:id="231"/>
      <w:bookmarkEnd w:id="232"/>
      <w:bookmarkEnd w:id="233"/>
      <w:bookmarkEnd w:id="234"/>
    </w:p>
    <w:p w:rsidR="0000088D" w:rsidRDefault="0000088D">
      <w:pPr>
        <w:pStyle w:val="a6"/>
      </w:pPr>
    </w:p>
    <w:p w:rsidR="0000088D" w:rsidRDefault="00B3397F">
      <w:pPr>
        <w:rPr>
          <w:rFonts w:ascii="宋体" w:hAnsi="宋体"/>
          <w:b/>
          <w:sz w:val="24"/>
          <w:u w:val="single"/>
        </w:rPr>
      </w:pPr>
      <w:r>
        <w:rPr>
          <w:rFonts w:ascii="宋体" w:hAnsi="宋体" w:hint="eastAsia"/>
          <w:b/>
          <w:sz w:val="24"/>
        </w:rPr>
        <w:t>致：</w:t>
      </w:r>
      <w:r>
        <w:rPr>
          <w:rFonts w:ascii="宋体" w:hAnsi="宋体" w:hint="eastAsia"/>
          <w:b/>
          <w:sz w:val="24"/>
          <w:u w:val="single"/>
        </w:rPr>
        <w:t>河南招标采购服务有限公司</w:t>
      </w:r>
    </w:p>
    <w:p w:rsidR="0000088D" w:rsidRDefault="0000088D">
      <w:pPr>
        <w:pStyle w:val="a6"/>
      </w:pPr>
    </w:p>
    <w:p w:rsidR="0000088D" w:rsidRDefault="00B3397F">
      <w:pPr>
        <w:spacing w:line="360" w:lineRule="auto"/>
        <w:ind w:firstLine="645"/>
        <w:rPr>
          <w:rFonts w:ascii="宋体" w:hAnsi="宋体"/>
          <w:sz w:val="24"/>
          <w:u w:val="single"/>
        </w:rPr>
      </w:pPr>
      <w:r>
        <w:rPr>
          <w:rFonts w:ascii="宋体" w:hAnsi="宋体" w:hint="eastAsia"/>
          <w:sz w:val="24"/>
        </w:rPr>
        <w:t>1</w:t>
      </w:r>
      <w:r>
        <w:rPr>
          <w:rFonts w:ascii="宋体" w:hAnsi="宋体" w:hint="eastAsia"/>
          <w:sz w:val="24"/>
        </w:rPr>
        <w:t>、根据贵单位号磋商邀请函的邀请，我们决定参加贵单位组织的</w:t>
      </w:r>
    </w:p>
    <w:p w:rsidR="0000088D" w:rsidRDefault="00B3397F">
      <w:pPr>
        <w:spacing w:line="360" w:lineRule="auto"/>
        <w:rPr>
          <w:rFonts w:ascii="宋体" w:hAnsi="宋体"/>
          <w:sz w:val="24"/>
        </w:rPr>
      </w:pPr>
      <w:r>
        <w:rPr>
          <w:rFonts w:ascii="宋体" w:hAnsi="宋体" w:hint="eastAsia"/>
          <w:sz w:val="24"/>
        </w:rPr>
        <w:t>项目的磋商采购。我方授权</w:t>
      </w:r>
      <w:r>
        <w:rPr>
          <w:rFonts w:ascii="宋体" w:hAnsi="宋体" w:hint="eastAsia"/>
          <w:sz w:val="24"/>
        </w:rPr>
        <w:t>(</w:t>
      </w:r>
      <w:r>
        <w:rPr>
          <w:rFonts w:ascii="宋体" w:hAnsi="宋体" w:hint="eastAsia"/>
          <w:sz w:val="24"/>
        </w:rPr>
        <w:t>姓名和职务</w:t>
      </w:r>
      <w:r>
        <w:rPr>
          <w:rFonts w:ascii="宋体" w:hAnsi="宋体" w:hint="eastAsia"/>
          <w:sz w:val="24"/>
        </w:rPr>
        <w:t>)</w:t>
      </w:r>
      <w:r>
        <w:rPr>
          <w:rFonts w:ascii="宋体" w:hAnsi="宋体" w:hint="eastAsia"/>
          <w:sz w:val="24"/>
        </w:rPr>
        <w:t>代表我方（供应商的名称）全权处理本项目磋商的有关事宜。</w:t>
      </w:r>
    </w:p>
    <w:p w:rsidR="0000088D" w:rsidRDefault="00B3397F">
      <w:pPr>
        <w:spacing w:line="360" w:lineRule="auto"/>
        <w:ind w:firstLine="645"/>
        <w:rPr>
          <w:rFonts w:ascii="宋体" w:hAnsi="宋体"/>
          <w:sz w:val="24"/>
        </w:rPr>
      </w:pPr>
      <w:r>
        <w:rPr>
          <w:rFonts w:ascii="宋体" w:hAnsi="宋体" w:hint="eastAsia"/>
          <w:sz w:val="24"/>
        </w:rPr>
        <w:t>2</w:t>
      </w:r>
      <w:r>
        <w:rPr>
          <w:rFonts w:ascii="宋体" w:hAnsi="宋体" w:hint="eastAsia"/>
          <w:sz w:val="24"/>
        </w:rPr>
        <w:t>、我方愿意按照磋商文件规定的各项要求，向采购人提供所需的服务及必要的设备，总磋商价为人民币（大写），质保期（服务期限）</w:t>
      </w:r>
      <w:r>
        <w:rPr>
          <w:rFonts w:ascii="宋体" w:hAnsi="宋体" w:hint="eastAsia"/>
          <w:sz w:val="24"/>
        </w:rPr>
        <w:t xml:space="preserve"> </w:t>
      </w:r>
      <w:r>
        <w:rPr>
          <w:rFonts w:ascii="宋体" w:hAnsi="宋体" w:hint="eastAsia"/>
          <w:sz w:val="24"/>
        </w:rPr>
        <w:t>。</w:t>
      </w:r>
    </w:p>
    <w:p w:rsidR="0000088D" w:rsidRDefault="00B3397F">
      <w:pPr>
        <w:spacing w:line="360" w:lineRule="auto"/>
        <w:ind w:firstLine="645"/>
        <w:rPr>
          <w:rFonts w:ascii="宋体" w:hAnsi="宋体"/>
          <w:sz w:val="24"/>
        </w:rPr>
      </w:pPr>
      <w:r>
        <w:rPr>
          <w:rFonts w:ascii="宋体" w:hAnsi="宋体" w:hint="eastAsia"/>
          <w:sz w:val="24"/>
        </w:rPr>
        <w:t>3</w:t>
      </w:r>
      <w:r>
        <w:rPr>
          <w:rFonts w:ascii="宋体" w:hAnsi="宋体" w:hint="eastAsia"/>
          <w:sz w:val="24"/>
        </w:rPr>
        <w:t>、一旦我方成交，我方将严格履行合同规定的责任和义务，保证按照合同要求，保质保量的完成项目；按磋商文件的规定向贵单位支付成交服务费。</w:t>
      </w:r>
    </w:p>
    <w:p w:rsidR="0000088D" w:rsidRDefault="00B3397F">
      <w:pPr>
        <w:spacing w:line="360" w:lineRule="auto"/>
        <w:ind w:firstLine="645"/>
        <w:rPr>
          <w:rFonts w:ascii="宋体" w:hAnsi="宋体"/>
          <w:sz w:val="24"/>
        </w:rPr>
      </w:pPr>
      <w:r>
        <w:rPr>
          <w:rFonts w:ascii="宋体" w:hAnsi="宋体" w:hint="eastAsia"/>
          <w:sz w:val="24"/>
        </w:rPr>
        <w:t>4</w:t>
      </w:r>
      <w:r>
        <w:rPr>
          <w:rFonts w:ascii="宋体" w:hAnsi="宋体" w:hint="eastAsia"/>
          <w:sz w:val="24"/>
        </w:rPr>
        <w:t>、我方承诺，在磋商有效期内如果我方撤回竞争性磋商响应文件或成交后拒绝签订合同，我方将承担因此带来的一切不利后果。</w:t>
      </w:r>
    </w:p>
    <w:p w:rsidR="0000088D" w:rsidRDefault="00B3397F">
      <w:pPr>
        <w:spacing w:line="360" w:lineRule="auto"/>
        <w:ind w:firstLine="645"/>
        <w:rPr>
          <w:rFonts w:ascii="宋体" w:hAnsi="宋体"/>
          <w:sz w:val="24"/>
        </w:rPr>
      </w:pPr>
      <w:r>
        <w:rPr>
          <w:rFonts w:ascii="宋体" w:hAnsi="宋体" w:hint="eastAsia"/>
          <w:sz w:val="24"/>
        </w:rPr>
        <w:t>5</w:t>
      </w:r>
      <w:r>
        <w:rPr>
          <w:rFonts w:ascii="宋体" w:hAnsi="宋体" w:hint="eastAsia"/>
          <w:sz w:val="24"/>
        </w:rPr>
        <w:t>、我方为本项目提交的竞争性磋商响应文件电子版</w:t>
      </w:r>
      <w:r>
        <w:rPr>
          <w:rFonts w:ascii="宋体" w:hAnsi="宋体" w:hint="eastAsia"/>
          <w:sz w:val="24"/>
          <w:u w:val="single"/>
        </w:rPr>
        <w:t>1</w:t>
      </w:r>
      <w:r>
        <w:rPr>
          <w:rFonts w:ascii="宋体" w:hAnsi="宋体" w:hint="eastAsia"/>
          <w:sz w:val="24"/>
        </w:rPr>
        <w:t>份。</w:t>
      </w:r>
    </w:p>
    <w:p w:rsidR="0000088D" w:rsidRDefault="00B3397F">
      <w:pPr>
        <w:spacing w:line="360" w:lineRule="auto"/>
        <w:ind w:firstLine="645"/>
        <w:rPr>
          <w:rFonts w:ascii="宋体" w:hAnsi="宋体"/>
          <w:sz w:val="24"/>
        </w:rPr>
      </w:pPr>
      <w:r>
        <w:rPr>
          <w:rFonts w:ascii="宋体" w:hAnsi="宋体" w:hint="eastAsia"/>
          <w:sz w:val="24"/>
        </w:rPr>
        <w:t>6</w:t>
      </w:r>
      <w:r>
        <w:rPr>
          <w:rFonts w:ascii="宋体" w:hAnsi="宋体" w:hint="eastAsia"/>
          <w:sz w:val="24"/>
        </w:rPr>
        <w:t>、磋商有效期为</w:t>
      </w:r>
      <w:r>
        <w:rPr>
          <w:rFonts w:ascii="宋体" w:hAnsi="宋体" w:hint="eastAsia"/>
          <w:sz w:val="24"/>
          <w:u w:val="single"/>
        </w:rPr>
        <w:t>60</w:t>
      </w:r>
      <w:r>
        <w:rPr>
          <w:rFonts w:ascii="宋体" w:hAnsi="宋体" w:hint="eastAsia"/>
          <w:sz w:val="24"/>
        </w:rPr>
        <w:t>天</w:t>
      </w:r>
    </w:p>
    <w:p w:rsidR="0000088D" w:rsidRDefault="00B3397F">
      <w:pPr>
        <w:tabs>
          <w:tab w:val="left" w:pos="840"/>
        </w:tabs>
        <w:spacing w:line="360" w:lineRule="auto"/>
        <w:ind w:firstLine="628"/>
        <w:rPr>
          <w:rFonts w:ascii="宋体" w:hAnsi="宋体"/>
          <w:sz w:val="24"/>
        </w:rPr>
      </w:pPr>
      <w:r>
        <w:rPr>
          <w:rFonts w:ascii="宋体" w:hAnsi="宋体" w:hint="eastAsia"/>
          <w:sz w:val="24"/>
        </w:rPr>
        <w:t>7</w:t>
      </w:r>
      <w:r>
        <w:rPr>
          <w:rFonts w:ascii="宋体" w:hAnsi="宋体" w:hint="eastAsia"/>
          <w:sz w:val="24"/>
        </w:rPr>
        <w:t>、我方愿意提供贵单位可能另外要求的、与磋商有关的文件资料，并保证我方已提供和将要提供的文件是真实的、准确的。</w:t>
      </w:r>
    </w:p>
    <w:p w:rsidR="0000088D" w:rsidRDefault="0000088D">
      <w:pPr>
        <w:tabs>
          <w:tab w:val="left" w:pos="0"/>
          <w:tab w:val="left" w:pos="840"/>
        </w:tabs>
        <w:ind w:firstLine="525"/>
        <w:rPr>
          <w:rFonts w:ascii="宋体" w:hAnsi="宋体"/>
          <w:sz w:val="24"/>
        </w:rPr>
      </w:pPr>
    </w:p>
    <w:p w:rsidR="0000088D" w:rsidRDefault="0000088D">
      <w:pPr>
        <w:spacing w:line="0" w:lineRule="atLeast"/>
        <w:rPr>
          <w:rFonts w:ascii="宋体" w:hAnsi="宋体"/>
          <w:sz w:val="24"/>
        </w:rPr>
      </w:pPr>
    </w:p>
    <w:p w:rsidR="0000088D" w:rsidRDefault="00B3397F">
      <w:pPr>
        <w:spacing w:line="360" w:lineRule="auto"/>
        <w:jc w:val="left"/>
        <w:rPr>
          <w:rFonts w:ascii="宋体" w:hAnsi="宋体"/>
          <w:color w:val="000000"/>
          <w:sz w:val="24"/>
        </w:rPr>
      </w:pPr>
      <w:r>
        <w:rPr>
          <w:rFonts w:ascii="宋体" w:hAnsi="宋体" w:hint="eastAsia"/>
          <w:color w:val="000000"/>
          <w:sz w:val="24"/>
        </w:rPr>
        <w:t>投标人（企业电子签章或公章）：</w:t>
      </w:r>
    </w:p>
    <w:p w:rsidR="0000088D" w:rsidRDefault="00B3397F">
      <w:pPr>
        <w:spacing w:line="360" w:lineRule="auto"/>
        <w:jc w:val="left"/>
        <w:outlineLvl w:val="1"/>
        <w:rPr>
          <w:rFonts w:ascii="宋体" w:hAnsi="宋体"/>
          <w:sz w:val="28"/>
        </w:rPr>
      </w:pPr>
      <w:r>
        <w:rPr>
          <w:rFonts w:ascii="宋体" w:hAnsi="宋体" w:hint="eastAsia"/>
          <w:color w:val="000000"/>
          <w:sz w:val="24"/>
        </w:rPr>
        <w:t>法定代表人（个人电子签章）：</w:t>
      </w:r>
      <w:r>
        <w:rPr>
          <w:rFonts w:ascii="宋体" w:hAnsi="宋体" w:hint="eastAsia"/>
          <w:color w:val="000000"/>
          <w:sz w:val="24"/>
        </w:rPr>
        <w:t xml:space="preserve">  </w:t>
      </w:r>
    </w:p>
    <w:p w:rsidR="0000088D" w:rsidRDefault="0000088D">
      <w:pPr>
        <w:spacing w:line="360" w:lineRule="auto"/>
        <w:jc w:val="center"/>
        <w:outlineLvl w:val="1"/>
        <w:rPr>
          <w:rFonts w:ascii="宋体" w:hAnsi="宋体"/>
          <w:sz w:val="28"/>
        </w:rPr>
      </w:pPr>
      <w:bookmarkStart w:id="235" w:name="_Toc493593502"/>
      <w:bookmarkStart w:id="236" w:name="_Toc493593725"/>
    </w:p>
    <w:p w:rsidR="0000088D" w:rsidRDefault="0000088D">
      <w:pPr>
        <w:spacing w:line="360" w:lineRule="auto"/>
        <w:jc w:val="center"/>
        <w:outlineLvl w:val="1"/>
        <w:rPr>
          <w:rFonts w:ascii="宋体" w:hAnsi="宋体"/>
          <w:sz w:val="28"/>
        </w:rPr>
      </w:pPr>
    </w:p>
    <w:p w:rsidR="0000088D" w:rsidRDefault="0000088D">
      <w:pPr>
        <w:spacing w:line="360" w:lineRule="auto"/>
        <w:jc w:val="center"/>
        <w:outlineLvl w:val="1"/>
        <w:rPr>
          <w:rFonts w:ascii="宋体" w:hAnsi="宋体"/>
          <w:sz w:val="28"/>
        </w:rPr>
      </w:pPr>
    </w:p>
    <w:p w:rsidR="0000088D" w:rsidRDefault="0000088D">
      <w:pPr>
        <w:spacing w:line="360" w:lineRule="auto"/>
        <w:jc w:val="center"/>
        <w:outlineLvl w:val="1"/>
        <w:rPr>
          <w:rFonts w:ascii="宋体" w:hAnsi="宋体"/>
          <w:sz w:val="28"/>
        </w:rPr>
      </w:pPr>
    </w:p>
    <w:p w:rsidR="0000088D" w:rsidRDefault="0000088D">
      <w:pPr>
        <w:spacing w:line="360" w:lineRule="auto"/>
        <w:jc w:val="center"/>
        <w:outlineLvl w:val="1"/>
        <w:rPr>
          <w:rFonts w:ascii="宋体" w:hAnsi="宋体"/>
          <w:sz w:val="28"/>
        </w:rPr>
      </w:pPr>
    </w:p>
    <w:p w:rsidR="0000088D" w:rsidRDefault="0000088D">
      <w:pPr>
        <w:spacing w:line="360" w:lineRule="auto"/>
        <w:jc w:val="center"/>
        <w:outlineLvl w:val="1"/>
        <w:rPr>
          <w:rFonts w:ascii="宋体" w:hAnsi="宋体"/>
          <w:sz w:val="28"/>
        </w:rPr>
      </w:pPr>
    </w:p>
    <w:p w:rsidR="0000088D" w:rsidRDefault="0000088D">
      <w:pPr>
        <w:spacing w:line="360" w:lineRule="auto"/>
        <w:jc w:val="center"/>
        <w:outlineLvl w:val="1"/>
        <w:rPr>
          <w:rFonts w:ascii="宋体" w:hAnsi="宋体"/>
          <w:sz w:val="28"/>
        </w:rPr>
      </w:pPr>
    </w:p>
    <w:p w:rsidR="0000088D" w:rsidRDefault="00B3397F">
      <w:pPr>
        <w:spacing w:line="360" w:lineRule="auto"/>
        <w:jc w:val="center"/>
        <w:outlineLvl w:val="1"/>
        <w:rPr>
          <w:rFonts w:ascii="宋体" w:hAnsi="宋体"/>
          <w:b/>
          <w:color w:val="000000"/>
          <w:sz w:val="28"/>
          <w:szCs w:val="28"/>
        </w:rPr>
      </w:pPr>
      <w:r>
        <w:rPr>
          <w:rFonts w:ascii="宋体" w:hAnsi="宋体" w:hint="eastAsia"/>
          <w:b/>
          <w:color w:val="000000"/>
          <w:sz w:val="28"/>
          <w:szCs w:val="28"/>
        </w:rPr>
        <w:lastRenderedPageBreak/>
        <w:t>二</w:t>
      </w:r>
      <w:r>
        <w:rPr>
          <w:rFonts w:ascii="宋体" w:hAnsi="宋体" w:hint="eastAsia"/>
          <w:b/>
          <w:color w:val="000000"/>
          <w:sz w:val="28"/>
          <w:szCs w:val="28"/>
        </w:rPr>
        <w:t xml:space="preserve"> </w:t>
      </w:r>
      <w:r>
        <w:rPr>
          <w:rFonts w:ascii="宋体" w:hAnsi="宋体" w:hint="eastAsia"/>
          <w:b/>
          <w:color w:val="000000"/>
          <w:sz w:val="28"/>
          <w:szCs w:val="28"/>
        </w:rPr>
        <w:t>承诺函</w:t>
      </w:r>
    </w:p>
    <w:p w:rsidR="0000088D" w:rsidRDefault="00B3397F">
      <w:pPr>
        <w:spacing w:line="360" w:lineRule="auto"/>
        <w:jc w:val="left"/>
        <w:outlineLvl w:val="1"/>
        <w:rPr>
          <w:rFonts w:ascii="宋体" w:hAnsi="宋体"/>
          <w:color w:val="000000"/>
          <w:sz w:val="24"/>
        </w:rPr>
      </w:pPr>
      <w:r>
        <w:rPr>
          <w:rFonts w:ascii="宋体" w:hAnsi="宋体" w:hint="eastAsia"/>
          <w:b/>
          <w:color w:val="000000"/>
          <w:sz w:val="24"/>
        </w:rPr>
        <w:t>致：</w:t>
      </w:r>
      <w:r>
        <w:rPr>
          <w:rFonts w:ascii="宋体" w:hAnsi="宋体" w:hint="eastAsia"/>
          <w:b/>
          <w:color w:val="000000"/>
          <w:sz w:val="24"/>
          <w:u w:val="single"/>
        </w:rPr>
        <w:t>河南招标采购服务有限公司</w:t>
      </w:r>
    </w:p>
    <w:p w:rsidR="0000088D" w:rsidRDefault="00B3397F">
      <w:pPr>
        <w:spacing w:line="360" w:lineRule="auto"/>
        <w:ind w:firstLineChars="250" w:firstLine="600"/>
        <w:jc w:val="left"/>
        <w:outlineLvl w:val="1"/>
        <w:rPr>
          <w:rFonts w:ascii="宋体" w:hAnsi="宋体"/>
          <w:color w:val="000000"/>
          <w:sz w:val="24"/>
        </w:rPr>
      </w:pPr>
      <w:r>
        <w:rPr>
          <w:rFonts w:ascii="宋体" w:hAnsi="宋体" w:hint="eastAsia"/>
          <w:color w:val="000000"/>
          <w:sz w:val="24"/>
        </w:rPr>
        <w:t>我单位作为本次采购项目的供应商，根据磋商文件要求，现郑重承诺如下：</w:t>
      </w:r>
    </w:p>
    <w:p w:rsidR="0000088D" w:rsidRDefault="00B3397F">
      <w:pPr>
        <w:spacing w:line="360" w:lineRule="auto"/>
        <w:ind w:firstLineChars="200" w:firstLine="480"/>
        <w:jc w:val="left"/>
        <w:outlineLvl w:val="1"/>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rsidR="0000088D" w:rsidRDefault="00B3397F">
      <w:pPr>
        <w:spacing w:line="360" w:lineRule="auto"/>
        <w:ind w:firstLineChars="200" w:firstLine="480"/>
        <w:jc w:val="left"/>
        <w:outlineLvl w:val="1"/>
        <w:rPr>
          <w:rFonts w:ascii="宋体" w:hAnsi="宋体"/>
          <w:color w:val="000000"/>
          <w:sz w:val="24"/>
        </w:rPr>
      </w:pPr>
      <w:r>
        <w:rPr>
          <w:rFonts w:ascii="宋体" w:hAnsi="宋体" w:hint="eastAsia"/>
          <w:color w:val="000000"/>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rsidR="0000088D" w:rsidRDefault="00B3397F">
      <w:pPr>
        <w:spacing w:line="360" w:lineRule="auto"/>
        <w:ind w:firstLineChars="200" w:firstLine="480"/>
        <w:jc w:val="left"/>
        <w:outlineLvl w:val="1"/>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rsidR="0000088D" w:rsidRDefault="00B3397F">
      <w:pPr>
        <w:spacing w:line="360" w:lineRule="auto"/>
        <w:ind w:firstLineChars="200" w:firstLine="480"/>
        <w:jc w:val="left"/>
        <w:outlineLvl w:val="1"/>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w:t>
      </w:r>
      <w:r>
        <w:rPr>
          <w:rFonts w:ascii="宋体" w:hAnsi="宋体" w:hint="eastAsia"/>
          <w:color w:val="000000"/>
          <w:sz w:val="24"/>
        </w:rPr>
        <w:t>人员、同一单位的人员作为代理人的行为。</w:t>
      </w:r>
    </w:p>
    <w:p w:rsidR="0000088D" w:rsidRDefault="00B3397F">
      <w:pPr>
        <w:spacing w:line="360" w:lineRule="auto"/>
        <w:ind w:firstLineChars="200" w:firstLine="480"/>
        <w:jc w:val="left"/>
        <w:outlineLvl w:val="1"/>
        <w:rPr>
          <w:rFonts w:ascii="宋体" w:hAnsi="宋体"/>
          <w:color w:val="000000"/>
          <w:sz w:val="24"/>
        </w:rPr>
      </w:pPr>
      <w:r>
        <w:rPr>
          <w:rFonts w:ascii="宋体" w:hAnsi="宋体" w:hint="eastAsia"/>
          <w:color w:val="000000"/>
          <w:sz w:val="24"/>
        </w:rPr>
        <w:t>五、响应文件中提供的任何资料和技术、服务、商务等响应承诺情况都是真实的、有效的、合法的。</w:t>
      </w:r>
    </w:p>
    <w:p w:rsidR="0000088D" w:rsidRDefault="00B3397F">
      <w:pPr>
        <w:spacing w:line="360" w:lineRule="auto"/>
        <w:ind w:firstLineChars="200" w:firstLine="480"/>
        <w:jc w:val="left"/>
        <w:outlineLvl w:val="1"/>
        <w:rPr>
          <w:rFonts w:ascii="宋体" w:hAnsi="宋体"/>
          <w:color w:val="000000"/>
          <w:sz w:val="24"/>
        </w:rPr>
      </w:pPr>
      <w:r>
        <w:rPr>
          <w:rFonts w:ascii="宋体" w:hAnsi="宋体" w:hint="eastAsia"/>
          <w:color w:val="000000"/>
          <w:sz w:val="24"/>
        </w:rPr>
        <w:t>六、本公司对上述承诺的内容事项真实性负责。如经查实上述承诺的内容事项存在虚假，我公司愿意接受以提供虚假材料谋取成交的法律责任。</w:t>
      </w:r>
    </w:p>
    <w:p w:rsidR="0000088D" w:rsidRDefault="00B3397F">
      <w:pPr>
        <w:pStyle w:val="a6"/>
        <w:spacing w:line="360" w:lineRule="auto"/>
        <w:ind w:firstLineChars="200" w:firstLine="480"/>
        <w:rPr>
          <w:rFonts w:ascii="宋体" w:eastAsia="宋体"/>
          <w:b w:val="0"/>
          <w:bCs w:val="0"/>
          <w:color w:val="000000"/>
          <w:spacing w:val="0"/>
          <w:szCs w:val="24"/>
        </w:rPr>
      </w:pPr>
      <w:r>
        <w:rPr>
          <w:rFonts w:ascii="宋体" w:eastAsia="宋体" w:hint="eastAsia"/>
          <w:b w:val="0"/>
          <w:bCs w:val="0"/>
          <w:color w:val="000000"/>
          <w:spacing w:val="0"/>
          <w:szCs w:val="24"/>
        </w:rPr>
        <w:t>七、如我单位中标，将在规定时间内及时缴纳成交服务费，领取中标通知书，配合招标人签订合同。</w:t>
      </w:r>
    </w:p>
    <w:p w:rsidR="0000088D" w:rsidRDefault="0000088D">
      <w:pPr>
        <w:spacing w:line="360" w:lineRule="auto"/>
        <w:jc w:val="left"/>
        <w:outlineLvl w:val="1"/>
        <w:rPr>
          <w:rFonts w:ascii="宋体" w:hAnsi="宋体"/>
          <w:color w:val="000000"/>
          <w:sz w:val="24"/>
        </w:rPr>
      </w:pPr>
    </w:p>
    <w:p w:rsidR="0000088D" w:rsidRDefault="0000088D">
      <w:pPr>
        <w:spacing w:line="360" w:lineRule="auto"/>
        <w:jc w:val="left"/>
        <w:outlineLvl w:val="1"/>
        <w:rPr>
          <w:rFonts w:ascii="宋体" w:hAnsi="宋体"/>
          <w:color w:val="000000"/>
          <w:sz w:val="24"/>
        </w:rPr>
      </w:pP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投标人（企业电子签章或公章）：</w:t>
      </w: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法定代表人（个人电子签章）：</w:t>
      </w:r>
    </w:p>
    <w:p w:rsidR="0000088D" w:rsidRDefault="0000088D">
      <w:pPr>
        <w:spacing w:line="360" w:lineRule="auto"/>
        <w:jc w:val="left"/>
        <w:outlineLvl w:val="1"/>
        <w:rPr>
          <w:rFonts w:ascii="宋体" w:hAnsi="宋体"/>
          <w:bCs/>
          <w:color w:val="000000"/>
          <w:sz w:val="24"/>
        </w:rPr>
      </w:pPr>
    </w:p>
    <w:p w:rsidR="0000088D" w:rsidRDefault="0000088D">
      <w:pPr>
        <w:jc w:val="center"/>
        <w:outlineLvl w:val="1"/>
        <w:rPr>
          <w:rFonts w:ascii="宋体" w:hAnsi="宋体"/>
          <w:sz w:val="28"/>
        </w:rPr>
      </w:pPr>
    </w:p>
    <w:p w:rsidR="0000088D" w:rsidRDefault="0000088D">
      <w:pPr>
        <w:jc w:val="center"/>
        <w:outlineLvl w:val="1"/>
        <w:rPr>
          <w:rFonts w:ascii="宋体" w:hAnsi="宋体"/>
          <w:sz w:val="28"/>
        </w:rPr>
      </w:pPr>
    </w:p>
    <w:p w:rsidR="0000088D" w:rsidRDefault="00B3397F">
      <w:pPr>
        <w:jc w:val="center"/>
        <w:outlineLvl w:val="1"/>
        <w:rPr>
          <w:rFonts w:ascii="宋体" w:hAnsi="宋体"/>
          <w:b/>
          <w:color w:val="000000"/>
          <w:sz w:val="30"/>
          <w:szCs w:val="30"/>
        </w:rPr>
      </w:pPr>
      <w:r>
        <w:rPr>
          <w:rFonts w:ascii="宋体" w:hAnsi="宋体" w:hint="eastAsia"/>
          <w:b/>
          <w:sz w:val="30"/>
          <w:szCs w:val="30"/>
        </w:rPr>
        <w:br w:type="page"/>
      </w:r>
      <w:r>
        <w:rPr>
          <w:rFonts w:ascii="宋体" w:hAnsi="宋体" w:hint="eastAsia"/>
          <w:b/>
          <w:sz w:val="30"/>
          <w:szCs w:val="30"/>
        </w:rPr>
        <w:lastRenderedPageBreak/>
        <w:t xml:space="preserve">3.1   </w:t>
      </w:r>
      <w:r>
        <w:rPr>
          <w:rFonts w:ascii="宋体" w:hAnsi="宋体" w:cs="宋体" w:hint="eastAsia"/>
          <w:b/>
          <w:spacing w:val="10"/>
          <w:kern w:val="0"/>
          <w:sz w:val="28"/>
          <w:szCs w:val="28"/>
        </w:rPr>
        <w:t>法定代表人身份证明格式</w:t>
      </w:r>
    </w:p>
    <w:p w:rsidR="0000088D" w:rsidRDefault="0000088D">
      <w:pPr>
        <w:spacing w:line="360" w:lineRule="auto"/>
        <w:jc w:val="left"/>
        <w:rPr>
          <w:rFonts w:ascii="宋体" w:hAnsi="宋体"/>
          <w:color w:val="000000"/>
          <w:sz w:val="24"/>
        </w:rPr>
      </w:pPr>
    </w:p>
    <w:p w:rsidR="0000088D" w:rsidRDefault="0000088D">
      <w:pPr>
        <w:spacing w:line="360" w:lineRule="auto"/>
        <w:jc w:val="center"/>
        <w:rPr>
          <w:rFonts w:ascii="宋体" w:hAnsi="宋体"/>
          <w:color w:val="000000"/>
          <w:sz w:val="24"/>
        </w:rPr>
      </w:pPr>
    </w:p>
    <w:p w:rsidR="0000088D" w:rsidRDefault="00B3397F">
      <w:pPr>
        <w:spacing w:line="360" w:lineRule="auto"/>
        <w:jc w:val="center"/>
        <w:rPr>
          <w:rFonts w:ascii="宋体" w:hAnsi="宋体"/>
          <w:color w:val="000000"/>
          <w:sz w:val="24"/>
        </w:rPr>
      </w:pPr>
      <w:r>
        <w:rPr>
          <w:rFonts w:ascii="宋体" w:hAnsi="宋体" w:hint="eastAsia"/>
          <w:color w:val="000000"/>
          <w:sz w:val="24"/>
        </w:rPr>
        <w:t>法定代表人身份证明</w:t>
      </w:r>
    </w:p>
    <w:p w:rsidR="0000088D" w:rsidRDefault="0000088D">
      <w:pPr>
        <w:spacing w:line="360" w:lineRule="auto"/>
        <w:jc w:val="left"/>
        <w:rPr>
          <w:rFonts w:ascii="宋体" w:hAnsi="宋体"/>
          <w:color w:val="000000"/>
          <w:sz w:val="24"/>
        </w:rPr>
      </w:pPr>
    </w:p>
    <w:p w:rsidR="0000088D" w:rsidRDefault="00B3397F">
      <w:pPr>
        <w:spacing w:line="360" w:lineRule="auto"/>
        <w:jc w:val="left"/>
        <w:rPr>
          <w:rFonts w:ascii="宋体" w:hAnsi="宋体"/>
          <w:color w:val="000000"/>
          <w:sz w:val="24"/>
        </w:rPr>
      </w:pPr>
      <w:r>
        <w:rPr>
          <w:rFonts w:ascii="宋体" w:hAnsi="宋体" w:hint="eastAsia"/>
          <w:color w:val="000000"/>
          <w:sz w:val="24"/>
        </w:rPr>
        <w:t>供应商名称：</w:t>
      </w:r>
      <w:r>
        <w:rPr>
          <w:rFonts w:ascii="宋体" w:hAnsi="宋体" w:hint="eastAsia"/>
          <w:color w:val="000000"/>
          <w:sz w:val="24"/>
        </w:rPr>
        <w:t xml:space="preserve">                                  </w:t>
      </w:r>
    </w:p>
    <w:p w:rsidR="0000088D" w:rsidRDefault="00B3397F">
      <w:pPr>
        <w:spacing w:line="360" w:lineRule="auto"/>
        <w:jc w:val="left"/>
        <w:rPr>
          <w:rFonts w:ascii="宋体" w:hAnsi="宋体"/>
          <w:color w:val="000000"/>
          <w:sz w:val="24"/>
        </w:rPr>
      </w:pPr>
      <w:r>
        <w:rPr>
          <w:rFonts w:ascii="宋体" w:hAnsi="宋体" w:hint="eastAsia"/>
          <w:color w:val="000000"/>
          <w:sz w:val="24"/>
        </w:rPr>
        <w:t>单位性质：</w:t>
      </w:r>
      <w:r>
        <w:rPr>
          <w:rFonts w:ascii="宋体" w:hAnsi="宋体" w:hint="eastAsia"/>
          <w:color w:val="000000"/>
          <w:sz w:val="24"/>
        </w:rPr>
        <w:t xml:space="preserve">                                   </w:t>
      </w:r>
    </w:p>
    <w:p w:rsidR="0000088D" w:rsidRDefault="00B3397F">
      <w:pPr>
        <w:spacing w:line="360" w:lineRule="auto"/>
        <w:jc w:val="left"/>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rPr>
        <w:t xml:space="preserve">                                   </w:t>
      </w:r>
    </w:p>
    <w:p w:rsidR="0000088D" w:rsidRDefault="00B3397F">
      <w:pPr>
        <w:spacing w:line="360" w:lineRule="auto"/>
        <w:jc w:val="left"/>
        <w:rPr>
          <w:rFonts w:ascii="宋体" w:hAnsi="宋体"/>
          <w:color w:val="000000"/>
          <w:sz w:val="24"/>
        </w:rPr>
      </w:pPr>
      <w:r>
        <w:rPr>
          <w:rFonts w:ascii="宋体" w:hAnsi="宋体" w:hint="eastAsia"/>
          <w:color w:val="000000"/>
          <w:sz w:val="24"/>
        </w:rPr>
        <w:t>成立时间：</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00088D" w:rsidRDefault="00B3397F">
      <w:pPr>
        <w:spacing w:line="360" w:lineRule="auto"/>
        <w:jc w:val="left"/>
        <w:rPr>
          <w:rFonts w:ascii="宋体" w:hAnsi="宋体"/>
          <w:color w:val="000000"/>
          <w:sz w:val="24"/>
        </w:rPr>
      </w:pPr>
      <w:r>
        <w:rPr>
          <w:rFonts w:ascii="宋体" w:hAnsi="宋体" w:hint="eastAsia"/>
          <w:color w:val="000000"/>
          <w:sz w:val="24"/>
        </w:rPr>
        <w:t>经营期限：</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p>
    <w:p w:rsidR="0000088D" w:rsidRDefault="00B3397F">
      <w:pPr>
        <w:spacing w:line="360" w:lineRule="auto"/>
        <w:jc w:val="left"/>
        <w:rPr>
          <w:rFonts w:ascii="宋体" w:hAnsi="宋体"/>
          <w:color w:val="000000"/>
          <w:sz w:val="24"/>
        </w:rPr>
      </w:pPr>
      <w:r>
        <w:rPr>
          <w:rFonts w:ascii="宋体" w:hAnsi="宋体" w:hint="eastAsia"/>
          <w:color w:val="000000"/>
          <w:sz w:val="24"/>
        </w:rPr>
        <w:t>姓名：</w:t>
      </w:r>
      <w:r>
        <w:rPr>
          <w:rFonts w:ascii="宋体" w:hAnsi="宋体" w:hint="eastAsia"/>
          <w:color w:val="000000"/>
          <w:sz w:val="24"/>
        </w:rPr>
        <w:t xml:space="preserve">        </w:t>
      </w:r>
      <w:r>
        <w:rPr>
          <w:rFonts w:ascii="宋体" w:hAnsi="宋体" w:hint="eastAsia"/>
          <w:color w:val="000000"/>
          <w:sz w:val="24"/>
        </w:rPr>
        <w:t>性别：</w:t>
      </w:r>
      <w:r>
        <w:rPr>
          <w:rFonts w:ascii="宋体" w:hAnsi="宋体" w:hint="eastAsia"/>
          <w:color w:val="000000"/>
          <w:sz w:val="24"/>
        </w:rPr>
        <w:t xml:space="preserve">         </w:t>
      </w:r>
      <w:r>
        <w:rPr>
          <w:rFonts w:ascii="宋体" w:hAnsi="宋体" w:hint="eastAsia"/>
          <w:color w:val="000000"/>
          <w:sz w:val="24"/>
        </w:rPr>
        <w:t>年龄：</w:t>
      </w:r>
      <w:r>
        <w:rPr>
          <w:rFonts w:ascii="宋体" w:hAnsi="宋体" w:hint="eastAsia"/>
          <w:color w:val="000000"/>
          <w:sz w:val="24"/>
        </w:rPr>
        <w:t xml:space="preserve">    </w:t>
      </w:r>
      <w:r>
        <w:rPr>
          <w:rFonts w:ascii="宋体" w:hAnsi="宋体" w:hint="eastAsia"/>
          <w:color w:val="000000"/>
          <w:sz w:val="24"/>
        </w:rPr>
        <w:t>职务：</w:t>
      </w:r>
      <w:r>
        <w:rPr>
          <w:rFonts w:ascii="宋体" w:hAnsi="宋体" w:hint="eastAsia"/>
          <w:color w:val="000000"/>
          <w:sz w:val="24"/>
        </w:rPr>
        <w:t xml:space="preserve">     </w:t>
      </w:r>
      <w:r>
        <w:rPr>
          <w:rFonts w:ascii="宋体" w:hAnsi="宋体" w:hint="eastAsia"/>
          <w:color w:val="000000"/>
          <w:sz w:val="24"/>
        </w:rPr>
        <w:t>系</w:t>
      </w:r>
      <w:r>
        <w:rPr>
          <w:rFonts w:ascii="宋体" w:hAnsi="宋体" w:hint="eastAsia"/>
          <w:color w:val="000000"/>
          <w:sz w:val="24"/>
        </w:rPr>
        <w:t xml:space="preserve"> </w:t>
      </w:r>
      <w:r>
        <w:rPr>
          <w:rFonts w:ascii="宋体" w:hAnsi="宋体" w:hint="eastAsia"/>
          <w:color w:val="000000"/>
          <w:sz w:val="24"/>
        </w:rPr>
        <w:t>的法定代表人。</w:t>
      </w:r>
    </w:p>
    <w:p w:rsidR="0000088D" w:rsidRDefault="00B3397F">
      <w:pPr>
        <w:spacing w:line="360" w:lineRule="auto"/>
        <w:jc w:val="left"/>
        <w:rPr>
          <w:rFonts w:ascii="宋体" w:hAnsi="宋体"/>
          <w:color w:val="000000"/>
          <w:sz w:val="24"/>
        </w:rPr>
      </w:pPr>
      <w:r>
        <w:rPr>
          <w:rFonts w:ascii="宋体" w:hAnsi="宋体" w:hint="eastAsia"/>
          <w:color w:val="000000"/>
          <w:sz w:val="24"/>
        </w:rPr>
        <w:t>特此证明。</w:t>
      </w:r>
    </w:p>
    <w:p w:rsidR="0000088D" w:rsidRDefault="0000088D">
      <w:pPr>
        <w:spacing w:line="360" w:lineRule="auto"/>
        <w:jc w:val="left"/>
        <w:rPr>
          <w:rFonts w:ascii="宋体" w:hAnsi="宋体"/>
          <w:color w:val="000000"/>
          <w:sz w:val="24"/>
        </w:rPr>
      </w:pPr>
    </w:p>
    <w:p w:rsidR="0000088D" w:rsidRDefault="00B3397F">
      <w:pPr>
        <w:spacing w:line="360" w:lineRule="auto"/>
        <w:jc w:val="left"/>
        <w:rPr>
          <w:rFonts w:ascii="宋体" w:hAnsi="宋体"/>
          <w:color w:val="000000"/>
          <w:sz w:val="24"/>
        </w:rPr>
      </w:pPr>
      <w:r>
        <w:rPr>
          <w:rFonts w:ascii="宋体" w:hAnsi="宋体" w:hint="eastAsia"/>
          <w:color w:val="000000"/>
          <w:sz w:val="24"/>
        </w:rPr>
        <w:t>供应商：</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（盖单位章）</w:t>
      </w:r>
    </w:p>
    <w:p w:rsidR="0000088D" w:rsidRDefault="0000088D">
      <w:pPr>
        <w:spacing w:line="360" w:lineRule="auto"/>
        <w:jc w:val="left"/>
        <w:rPr>
          <w:rFonts w:ascii="宋体" w:hAnsi="宋体"/>
          <w:color w:val="000000"/>
          <w:sz w:val="24"/>
        </w:rPr>
      </w:pPr>
    </w:p>
    <w:p w:rsidR="0000088D" w:rsidRDefault="00B3397F">
      <w:pPr>
        <w:spacing w:line="360" w:lineRule="auto"/>
        <w:jc w:val="left"/>
        <w:rPr>
          <w:rFonts w:ascii="宋体" w:hAnsi="宋体"/>
          <w:color w:val="000000"/>
          <w:sz w:val="24"/>
        </w:rPr>
      </w:pPr>
      <w:r>
        <w:rPr>
          <w:rFonts w:ascii="宋体" w:hAnsi="宋体" w:hint="eastAsia"/>
          <w:color w:val="000000"/>
          <w:sz w:val="24"/>
        </w:rPr>
        <w:t>法定代表人：</w:t>
      </w:r>
      <w:r>
        <w:rPr>
          <w:rFonts w:ascii="宋体" w:hAnsi="宋体" w:hint="eastAsia"/>
          <w:color w:val="000000"/>
          <w:sz w:val="24"/>
        </w:rPr>
        <w:t xml:space="preserve">           </w:t>
      </w:r>
      <w:r>
        <w:rPr>
          <w:rFonts w:ascii="宋体" w:hAnsi="宋体" w:hint="eastAsia"/>
          <w:color w:val="000000"/>
          <w:sz w:val="24"/>
        </w:rPr>
        <w:t>（签字或盖章）</w:t>
      </w:r>
    </w:p>
    <w:p w:rsidR="0000088D" w:rsidRDefault="0000088D">
      <w:pPr>
        <w:spacing w:line="360" w:lineRule="auto"/>
        <w:jc w:val="left"/>
        <w:rPr>
          <w:rFonts w:ascii="宋体" w:hAnsi="宋体"/>
          <w:color w:val="000000"/>
          <w:sz w:val="24"/>
        </w:rPr>
      </w:pP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00088D">
        <w:trPr>
          <w:trHeight w:val="2636"/>
        </w:trPr>
        <w:tc>
          <w:tcPr>
            <w:tcW w:w="4484" w:type="dxa"/>
            <w:vAlign w:val="center"/>
          </w:tcPr>
          <w:p w:rsidR="0000088D" w:rsidRDefault="00B3397F">
            <w:pPr>
              <w:spacing w:line="360" w:lineRule="auto"/>
              <w:jc w:val="left"/>
              <w:rPr>
                <w:rFonts w:ascii="宋体" w:hAnsi="宋体"/>
                <w:color w:val="000000"/>
                <w:sz w:val="24"/>
              </w:rPr>
            </w:pPr>
            <w:r>
              <w:rPr>
                <w:rFonts w:ascii="宋体" w:hAnsi="宋体" w:hint="eastAsia"/>
                <w:color w:val="000000"/>
                <w:sz w:val="24"/>
              </w:rPr>
              <w:t>法定代表人身份证复印件（正面）</w:t>
            </w:r>
          </w:p>
        </w:tc>
        <w:tc>
          <w:tcPr>
            <w:tcW w:w="4485" w:type="dxa"/>
            <w:vAlign w:val="center"/>
          </w:tcPr>
          <w:p w:rsidR="0000088D" w:rsidRDefault="00B3397F">
            <w:pPr>
              <w:spacing w:line="360" w:lineRule="auto"/>
              <w:jc w:val="left"/>
              <w:rPr>
                <w:rFonts w:ascii="宋体" w:hAnsi="宋体"/>
                <w:color w:val="000000"/>
                <w:sz w:val="24"/>
              </w:rPr>
            </w:pPr>
            <w:r>
              <w:rPr>
                <w:rFonts w:ascii="宋体" w:hAnsi="宋体" w:hint="eastAsia"/>
                <w:color w:val="000000"/>
                <w:sz w:val="24"/>
              </w:rPr>
              <w:t>法定代表人身份证复印件（反面）</w:t>
            </w:r>
          </w:p>
        </w:tc>
      </w:tr>
    </w:tbl>
    <w:p w:rsidR="0000088D" w:rsidRDefault="00B3397F">
      <w:pPr>
        <w:jc w:val="center"/>
        <w:outlineLvl w:val="1"/>
        <w:rPr>
          <w:rFonts w:ascii="宋体" w:hAnsi="宋体"/>
        </w:rPr>
      </w:pPr>
      <w:r>
        <w:rPr>
          <w:rFonts w:ascii="宋体" w:hAnsi="宋体" w:hint="eastAsia"/>
          <w:b/>
          <w:sz w:val="30"/>
          <w:szCs w:val="30"/>
        </w:rPr>
        <w:br w:type="page"/>
      </w:r>
      <w:r>
        <w:rPr>
          <w:rFonts w:ascii="宋体" w:hAnsi="宋体" w:hint="eastAsia"/>
          <w:b/>
          <w:sz w:val="30"/>
          <w:szCs w:val="30"/>
        </w:rPr>
        <w:lastRenderedPageBreak/>
        <w:t xml:space="preserve">3.2   </w:t>
      </w:r>
      <w:r>
        <w:rPr>
          <w:rFonts w:ascii="宋体" w:hAnsi="宋体" w:hint="eastAsia"/>
          <w:b/>
          <w:sz w:val="30"/>
          <w:szCs w:val="30"/>
        </w:rPr>
        <w:t>法定代表人授权书</w:t>
      </w:r>
      <w:bookmarkEnd w:id="235"/>
      <w:bookmarkEnd w:id="236"/>
    </w:p>
    <w:p w:rsidR="0000088D" w:rsidRDefault="00B3397F">
      <w:pPr>
        <w:spacing w:line="500" w:lineRule="exact"/>
        <w:rPr>
          <w:rFonts w:ascii="宋体" w:hAnsi="宋体"/>
          <w:sz w:val="24"/>
        </w:rPr>
      </w:pPr>
      <w:r>
        <w:rPr>
          <w:rFonts w:ascii="宋体" w:hAnsi="宋体" w:hint="eastAsia"/>
          <w:sz w:val="24"/>
        </w:rPr>
        <w:t xml:space="preserve">    </w:t>
      </w:r>
      <w:r>
        <w:rPr>
          <w:rFonts w:ascii="宋体" w:hAnsi="宋体" w:hint="eastAsia"/>
          <w:sz w:val="24"/>
        </w:rPr>
        <w:t>本授权书声明：注册于（</w:t>
      </w:r>
      <w:r>
        <w:rPr>
          <w:rFonts w:ascii="宋体" w:hAnsi="宋体" w:hint="eastAsia"/>
          <w:sz w:val="24"/>
          <w:u w:val="single"/>
        </w:rPr>
        <w:t>注册地址名称</w:t>
      </w:r>
      <w:r>
        <w:rPr>
          <w:rFonts w:ascii="宋体" w:hAnsi="宋体" w:hint="eastAsia"/>
          <w:sz w:val="24"/>
        </w:rPr>
        <w:t>）的</w:t>
      </w:r>
      <w:r>
        <w:rPr>
          <w:rFonts w:ascii="宋体" w:hAnsi="宋体" w:hint="eastAsia"/>
          <w:sz w:val="24"/>
        </w:rPr>
        <w:t>(</w:t>
      </w:r>
      <w:r>
        <w:rPr>
          <w:rFonts w:ascii="宋体" w:hAnsi="宋体" w:hint="eastAsia"/>
          <w:sz w:val="24"/>
          <w:u w:val="single"/>
        </w:rPr>
        <w:t>磋商供应商全名</w:t>
      </w:r>
      <w:r>
        <w:rPr>
          <w:rFonts w:ascii="宋体" w:hAnsi="宋体" w:hint="eastAsia"/>
          <w:sz w:val="24"/>
        </w:rPr>
        <w:t>)</w:t>
      </w:r>
      <w:r>
        <w:rPr>
          <w:rFonts w:ascii="宋体" w:hAnsi="宋体" w:hint="eastAsia"/>
          <w:sz w:val="24"/>
        </w:rPr>
        <w:t>的在下面签字的</w:t>
      </w:r>
      <w:r>
        <w:rPr>
          <w:rFonts w:ascii="宋体" w:hAnsi="宋体" w:hint="eastAsia"/>
          <w:sz w:val="24"/>
        </w:rPr>
        <w:t>(</w:t>
      </w:r>
      <w:r>
        <w:rPr>
          <w:rFonts w:ascii="宋体" w:hAnsi="宋体" w:hint="eastAsia"/>
          <w:sz w:val="24"/>
          <w:u w:val="single"/>
        </w:rPr>
        <w:t>法定代表人姓名、职务</w:t>
      </w:r>
      <w:r>
        <w:rPr>
          <w:rFonts w:ascii="宋体" w:hAnsi="宋体" w:hint="eastAsia"/>
          <w:sz w:val="24"/>
        </w:rPr>
        <w:t>)</w:t>
      </w:r>
      <w:r>
        <w:rPr>
          <w:rFonts w:ascii="宋体" w:hAnsi="宋体" w:hint="eastAsia"/>
          <w:sz w:val="24"/>
        </w:rPr>
        <w:t>代表本公司授权（</w:t>
      </w:r>
      <w:r>
        <w:rPr>
          <w:rFonts w:ascii="宋体" w:hAnsi="宋体" w:hint="eastAsia"/>
          <w:sz w:val="24"/>
          <w:u w:val="single"/>
        </w:rPr>
        <w:t>单位名称</w:t>
      </w:r>
      <w:r>
        <w:rPr>
          <w:rFonts w:ascii="宋体" w:hAnsi="宋体" w:hint="eastAsia"/>
          <w:sz w:val="24"/>
        </w:rPr>
        <w:t>）的在下面签字的（</w:t>
      </w:r>
      <w:r>
        <w:rPr>
          <w:rFonts w:ascii="宋体" w:hAnsi="宋体" w:hint="eastAsia"/>
          <w:sz w:val="24"/>
          <w:u w:val="single"/>
        </w:rPr>
        <w:t>被授权人的姓名、职务</w:t>
      </w:r>
      <w:r>
        <w:rPr>
          <w:rFonts w:ascii="宋体" w:hAnsi="宋体" w:hint="eastAsia"/>
          <w:sz w:val="24"/>
        </w:rPr>
        <w:t>）为本公司的合法代理人，就招标编号为</w:t>
      </w:r>
      <w:r>
        <w:rPr>
          <w:rFonts w:ascii="宋体" w:hAnsi="宋体" w:hint="eastAsia"/>
          <w:sz w:val="24"/>
          <w:u w:val="single"/>
        </w:rPr>
        <w:t xml:space="preserve">             </w:t>
      </w:r>
      <w:r>
        <w:rPr>
          <w:rFonts w:ascii="宋体" w:hAnsi="宋体" w:hint="eastAsia"/>
          <w:sz w:val="24"/>
          <w:u w:val="single"/>
        </w:rPr>
        <w:t>号</w:t>
      </w:r>
      <w:r>
        <w:rPr>
          <w:rFonts w:ascii="宋体" w:hAnsi="宋体" w:hint="eastAsia"/>
          <w:sz w:val="24"/>
        </w:rPr>
        <w:t>（</w:t>
      </w:r>
      <w:r>
        <w:rPr>
          <w:rFonts w:ascii="宋体" w:hAnsi="宋体" w:hint="eastAsia"/>
          <w:sz w:val="24"/>
          <w:u w:val="single"/>
        </w:rPr>
        <w:t>项目名称</w:t>
      </w:r>
      <w:r>
        <w:rPr>
          <w:rFonts w:ascii="宋体" w:hAnsi="宋体" w:hint="eastAsia"/>
          <w:sz w:val="24"/>
        </w:rPr>
        <w:t>）的竞标及合同执行，以本公司名义处理一切与之有关的事务。</w:t>
      </w:r>
    </w:p>
    <w:p w:rsidR="0000088D" w:rsidRDefault="00B3397F">
      <w:pPr>
        <w:spacing w:line="500" w:lineRule="exact"/>
        <w:rPr>
          <w:rFonts w:ascii="宋体" w:hAnsi="宋体"/>
          <w:sz w:val="24"/>
        </w:rPr>
      </w:pPr>
      <w:r>
        <w:rPr>
          <w:rFonts w:ascii="宋体" w:hAnsi="宋体" w:hint="eastAsia"/>
          <w:sz w:val="24"/>
        </w:rPr>
        <w:t xml:space="preserve">    </w:t>
      </w:r>
      <w:r>
        <w:rPr>
          <w:rFonts w:ascii="宋体" w:hAnsi="宋体" w:hint="eastAsia"/>
          <w:sz w:val="24"/>
        </w:rPr>
        <w:t>本授权书于年月日签字生效，特此声明。</w:t>
      </w:r>
    </w:p>
    <w:p w:rsidR="0000088D" w:rsidRDefault="0000088D">
      <w:pPr>
        <w:spacing w:line="500" w:lineRule="exact"/>
        <w:rPr>
          <w:rFonts w:ascii="宋体" w:hAnsi="宋体"/>
          <w:sz w:val="24"/>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00088D">
        <w:trPr>
          <w:trHeight w:val="2636"/>
          <w:jc w:val="center"/>
        </w:trPr>
        <w:tc>
          <w:tcPr>
            <w:tcW w:w="4484"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法定代表人身份证复印件（正面）</w:t>
            </w:r>
          </w:p>
        </w:tc>
        <w:tc>
          <w:tcPr>
            <w:tcW w:w="4485"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法定代表人身份证复印件（反面）</w:t>
            </w:r>
          </w:p>
        </w:tc>
      </w:tr>
    </w:tbl>
    <w:p w:rsidR="0000088D" w:rsidRDefault="0000088D">
      <w:pPr>
        <w:spacing w:line="360" w:lineRule="auto"/>
        <w:jc w:val="left"/>
        <w:outlineLvl w:val="1"/>
        <w:rPr>
          <w:rFonts w:ascii="宋体" w:hAnsi="宋体"/>
          <w:color w:val="000000"/>
          <w:sz w:val="24"/>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1"/>
        <w:gridCol w:w="4492"/>
      </w:tblGrid>
      <w:tr w:rsidR="0000088D">
        <w:trPr>
          <w:trHeight w:val="2781"/>
          <w:jc w:val="center"/>
        </w:trPr>
        <w:tc>
          <w:tcPr>
            <w:tcW w:w="4491" w:type="dxa"/>
            <w:vAlign w:val="center"/>
          </w:tcPr>
          <w:p w:rsidR="0000088D" w:rsidRDefault="00B3397F">
            <w:pPr>
              <w:spacing w:line="360" w:lineRule="auto"/>
              <w:jc w:val="left"/>
              <w:outlineLvl w:val="1"/>
              <w:rPr>
                <w:rFonts w:ascii="宋体" w:hAnsi="宋体"/>
                <w:color w:val="000000"/>
                <w:sz w:val="24"/>
              </w:rPr>
            </w:pPr>
            <w:bookmarkStart w:id="237" w:name="_资格证明文件"/>
            <w:bookmarkStart w:id="238" w:name="_Toc364329026"/>
            <w:bookmarkEnd w:id="237"/>
            <w:r>
              <w:rPr>
                <w:rFonts w:ascii="宋体" w:hAnsi="宋体" w:hint="eastAsia"/>
                <w:color w:val="000000"/>
                <w:sz w:val="24"/>
              </w:rPr>
              <w:t>法定代表人授权代表身份证（正面）</w:t>
            </w:r>
            <w:bookmarkEnd w:id="238"/>
          </w:p>
        </w:tc>
        <w:tc>
          <w:tcPr>
            <w:tcW w:w="4492" w:type="dxa"/>
            <w:vAlign w:val="center"/>
          </w:tcPr>
          <w:p w:rsidR="0000088D" w:rsidRDefault="00B3397F">
            <w:pPr>
              <w:spacing w:line="360" w:lineRule="auto"/>
              <w:jc w:val="left"/>
              <w:outlineLvl w:val="1"/>
              <w:rPr>
                <w:rFonts w:ascii="宋体" w:hAnsi="宋体"/>
                <w:color w:val="000000"/>
                <w:sz w:val="24"/>
              </w:rPr>
            </w:pPr>
            <w:bookmarkStart w:id="239" w:name="_Toc364329027"/>
            <w:r>
              <w:rPr>
                <w:rFonts w:ascii="宋体" w:hAnsi="宋体" w:hint="eastAsia"/>
                <w:color w:val="000000"/>
                <w:sz w:val="24"/>
              </w:rPr>
              <w:t>法定代表人授权代表身份证（反面）</w:t>
            </w:r>
            <w:bookmarkEnd w:id="239"/>
          </w:p>
        </w:tc>
      </w:tr>
    </w:tbl>
    <w:p w:rsidR="0000088D" w:rsidRDefault="0000088D">
      <w:pPr>
        <w:spacing w:line="360" w:lineRule="auto"/>
        <w:jc w:val="left"/>
        <w:outlineLvl w:val="1"/>
        <w:rPr>
          <w:rFonts w:ascii="宋体" w:hAnsi="宋体"/>
          <w:color w:val="000000"/>
          <w:sz w:val="24"/>
        </w:rPr>
      </w:pP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投标人（企业电子签章或公章）：</w:t>
      </w:r>
    </w:p>
    <w:p w:rsidR="0000088D" w:rsidRDefault="00B3397F">
      <w:pPr>
        <w:spacing w:line="360" w:lineRule="auto"/>
        <w:jc w:val="left"/>
        <w:outlineLvl w:val="1"/>
      </w:pPr>
      <w:r>
        <w:rPr>
          <w:rFonts w:ascii="宋体" w:hAnsi="宋体" w:hint="eastAsia"/>
          <w:color w:val="000000"/>
          <w:sz w:val="24"/>
        </w:rPr>
        <w:t>法定代表人或被授权人（个人电子签章）：</w:t>
      </w:r>
    </w:p>
    <w:p w:rsidR="0000088D" w:rsidRDefault="00B3397F">
      <w:pPr>
        <w:spacing w:line="360" w:lineRule="auto"/>
        <w:rPr>
          <w:rFonts w:ascii="宋体" w:hAnsi="宋体"/>
          <w:b/>
          <w:sz w:val="30"/>
          <w:szCs w:val="30"/>
        </w:rPr>
      </w:pPr>
      <w:r>
        <w:rPr>
          <w:rFonts w:ascii="宋体" w:hAnsi="宋体" w:hint="eastAsia"/>
          <w:color w:val="000000"/>
          <w:sz w:val="24"/>
        </w:rPr>
        <w:t>法定代表人或被授权人手机：</w:t>
      </w:r>
      <w:r>
        <w:rPr>
          <w:rFonts w:ascii="宋体" w:hAnsi="宋体"/>
          <w:sz w:val="24"/>
        </w:rPr>
        <w:br w:type="page"/>
      </w:r>
      <w:bookmarkStart w:id="240" w:name="_Hlk450185103"/>
      <w:bookmarkStart w:id="241" w:name="_Toc87621074"/>
      <w:bookmarkStart w:id="242" w:name="_Toc90713373"/>
      <w:bookmarkStart w:id="243" w:name="_Toc90712554"/>
      <w:bookmarkStart w:id="244" w:name="_Toc493593726"/>
      <w:bookmarkStart w:id="245" w:name="_Toc493593503"/>
      <w:r>
        <w:rPr>
          <w:rFonts w:ascii="宋体" w:hAnsi="宋体" w:hint="eastAsia"/>
          <w:b/>
          <w:sz w:val="30"/>
          <w:szCs w:val="30"/>
        </w:rPr>
        <w:lastRenderedPageBreak/>
        <w:t>四</w:t>
      </w:r>
      <w:r>
        <w:rPr>
          <w:rFonts w:ascii="宋体" w:hAnsi="宋体" w:hint="eastAsia"/>
          <w:b/>
          <w:sz w:val="30"/>
          <w:szCs w:val="30"/>
        </w:rPr>
        <w:t xml:space="preserve"> </w:t>
      </w:r>
      <w:r>
        <w:rPr>
          <w:rFonts w:ascii="宋体" w:hAnsi="宋体" w:hint="eastAsia"/>
          <w:b/>
          <w:sz w:val="30"/>
          <w:szCs w:val="30"/>
        </w:rPr>
        <w:t>竞争性磋商</w:t>
      </w:r>
      <w:bookmarkEnd w:id="240"/>
      <w:bookmarkEnd w:id="241"/>
      <w:r>
        <w:rPr>
          <w:rFonts w:ascii="宋体" w:hAnsi="宋体" w:hint="eastAsia"/>
          <w:b/>
          <w:sz w:val="30"/>
          <w:szCs w:val="30"/>
        </w:rPr>
        <w:t>报价表</w:t>
      </w:r>
      <w:bookmarkEnd w:id="242"/>
      <w:bookmarkEnd w:id="243"/>
      <w:bookmarkEnd w:id="244"/>
      <w:bookmarkEnd w:id="245"/>
    </w:p>
    <w:p w:rsidR="0000088D" w:rsidRDefault="0000088D">
      <w:pPr>
        <w:jc w:val="center"/>
        <w:rPr>
          <w:rFonts w:ascii="宋体" w:hAnsi="宋体"/>
          <w:b/>
          <w:sz w:val="44"/>
        </w:rPr>
      </w:pPr>
    </w:p>
    <w:p w:rsidR="0000088D" w:rsidRDefault="00B3397F">
      <w:pPr>
        <w:rPr>
          <w:rFonts w:ascii="宋体" w:hAnsi="宋体"/>
          <w:sz w:val="24"/>
        </w:rPr>
      </w:pPr>
      <w:r>
        <w:rPr>
          <w:rFonts w:ascii="宋体" w:hAnsi="宋体" w:hint="eastAsia"/>
          <w:sz w:val="24"/>
        </w:rPr>
        <w:t>供应商名称</w:t>
      </w:r>
      <w:r>
        <w:rPr>
          <w:rFonts w:ascii="宋体" w:hAnsi="宋体" w:hint="eastAsia"/>
          <w:sz w:val="24"/>
        </w:rPr>
        <w:t>:</w:t>
      </w:r>
      <w:r>
        <w:rPr>
          <w:rFonts w:ascii="宋体" w:hAnsi="宋体" w:hint="eastAsia"/>
          <w:color w:val="000000"/>
          <w:sz w:val="24"/>
        </w:rPr>
        <w:t>（企业电子签章或公章）</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6477"/>
      </w:tblGrid>
      <w:tr w:rsidR="0000088D">
        <w:trPr>
          <w:trHeight w:val="992"/>
        </w:trPr>
        <w:tc>
          <w:tcPr>
            <w:tcW w:w="2448" w:type="dxa"/>
            <w:tcBorders>
              <w:top w:val="double" w:sz="4" w:space="0" w:color="auto"/>
              <w:left w:val="double" w:sz="4" w:space="0" w:color="auto"/>
            </w:tcBorders>
            <w:vAlign w:val="center"/>
          </w:tcPr>
          <w:p w:rsidR="0000088D" w:rsidRDefault="00B3397F">
            <w:pPr>
              <w:jc w:val="center"/>
              <w:rPr>
                <w:rFonts w:ascii="宋体" w:hAnsi="宋体"/>
                <w:sz w:val="24"/>
              </w:rPr>
            </w:pPr>
            <w:r>
              <w:rPr>
                <w:rFonts w:ascii="宋体" w:hAnsi="宋体" w:hint="eastAsia"/>
                <w:sz w:val="24"/>
              </w:rPr>
              <w:t>项目名称</w:t>
            </w:r>
          </w:p>
        </w:tc>
        <w:tc>
          <w:tcPr>
            <w:tcW w:w="6477" w:type="dxa"/>
            <w:tcBorders>
              <w:top w:val="double" w:sz="4" w:space="0" w:color="auto"/>
              <w:right w:val="double" w:sz="4" w:space="0" w:color="auto"/>
            </w:tcBorders>
            <w:vAlign w:val="center"/>
          </w:tcPr>
          <w:p w:rsidR="0000088D" w:rsidRDefault="0000088D">
            <w:pPr>
              <w:ind w:firstLineChars="1250" w:firstLine="3000"/>
              <w:rPr>
                <w:rFonts w:ascii="宋体" w:hAnsi="宋体"/>
                <w:sz w:val="24"/>
              </w:rPr>
            </w:pPr>
          </w:p>
        </w:tc>
      </w:tr>
      <w:tr w:rsidR="0000088D">
        <w:trPr>
          <w:trHeight w:val="1262"/>
        </w:trPr>
        <w:tc>
          <w:tcPr>
            <w:tcW w:w="2448" w:type="dxa"/>
            <w:tcBorders>
              <w:left w:val="double" w:sz="4" w:space="0" w:color="auto"/>
            </w:tcBorders>
            <w:vAlign w:val="center"/>
          </w:tcPr>
          <w:p w:rsidR="0000088D" w:rsidRDefault="00B3397F">
            <w:pPr>
              <w:jc w:val="center"/>
              <w:rPr>
                <w:rFonts w:ascii="宋体" w:hAnsi="宋体"/>
                <w:sz w:val="24"/>
              </w:rPr>
            </w:pPr>
            <w:r>
              <w:rPr>
                <w:rFonts w:ascii="宋体" w:hAnsi="宋体" w:hint="eastAsia"/>
                <w:sz w:val="24"/>
              </w:rPr>
              <w:t>磋商总价</w:t>
            </w:r>
          </w:p>
        </w:tc>
        <w:tc>
          <w:tcPr>
            <w:tcW w:w="6477" w:type="dxa"/>
            <w:tcBorders>
              <w:right w:val="double" w:sz="4" w:space="0" w:color="auto"/>
            </w:tcBorders>
            <w:vAlign w:val="center"/>
          </w:tcPr>
          <w:p w:rsidR="0000088D" w:rsidRDefault="00B3397F">
            <w:pPr>
              <w:rPr>
                <w:rFonts w:ascii="宋体" w:hAnsi="宋体"/>
                <w:sz w:val="24"/>
              </w:rPr>
            </w:pPr>
            <w:r>
              <w:rPr>
                <w:rFonts w:ascii="宋体" w:hAnsi="宋体" w:hint="eastAsia"/>
                <w:sz w:val="24"/>
              </w:rPr>
              <w:t>人民币小写</w:t>
            </w:r>
            <w:r>
              <w:rPr>
                <w:rFonts w:ascii="宋体" w:hAnsi="宋体" w:hint="eastAsia"/>
                <w:sz w:val="24"/>
              </w:rPr>
              <w:t>(</w:t>
            </w:r>
            <w:r>
              <w:rPr>
                <w:rFonts w:ascii="宋体" w:hAnsi="宋体" w:hint="eastAsia"/>
                <w:sz w:val="24"/>
              </w:rPr>
              <w:t>元</w:t>
            </w:r>
            <w:r>
              <w:rPr>
                <w:rFonts w:ascii="宋体" w:hAnsi="宋体" w:hint="eastAsia"/>
                <w:sz w:val="24"/>
              </w:rPr>
              <w:t>):</w:t>
            </w:r>
          </w:p>
          <w:p w:rsidR="0000088D" w:rsidRDefault="00B3397F">
            <w:pPr>
              <w:rPr>
                <w:rFonts w:ascii="宋体" w:hAnsi="宋体"/>
                <w:sz w:val="24"/>
                <w:u w:val="single"/>
              </w:rPr>
            </w:pPr>
            <w:r>
              <w:rPr>
                <w:rFonts w:ascii="宋体" w:hAnsi="宋体" w:hint="eastAsia"/>
                <w:sz w:val="24"/>
              </w:rPr>
              <w:t>人民币大写</w:t>
            </w:r>
            <w:r>
              <w:rPr>
                <w:rFonts w:ascii="宋体" w:hAnsi="宋体" w:hint="eastAsia"/>
                <w:sz w:val="24"/>
              </w:rPr>
              <w:t>(</w:t>
            </w:r>
            <w:r>
              <w:rPr>
                <w:rFonts w:ascii="宋体" w:hAnsi="宋体" w:hint="eastAsia"/>
                <w:sz w:val="24"/>
              </w:rPr>
              <w:t>元</w:t>
            </w:r>
            <w:r>
              <w:rPr>
                <w:rFonts w:ascii="宋体" w:hAnsi="宋体" w:hint="eastAsia"/>
                <w:sz w:val="24"/>
              </w:rPr>
              <w:t>):</w:t>
            </w:r>
          </w:p>
        </w:tc>
      </w:tr>
      <w:tr w:rsidR="0000088D">
        <w:trPr>
          <w:trHeight w:val="975"/>
        </w:trPr>
        <w:tc>
          <w:tcPr>
            <w:tcW w:w="2448" w:type="dxa"/>
            <w:tcBorders>
              <w:left w:val="double" w:sz="4" w:space="0" w:color="auto"/>
            </w:tcBorders>
            <w:vAlign w:val="center"/>
          </w:tcPr>
          <w:p w:rsidR="0000088D" w:rsidRDefault="00B3397F">
            <w:pPr>
              <w:jc w:val="center"/>
              <w:rPr>
                <w:rFonts w:ascii="宋体" w:hAnsi="宋体"/>
                <w:sz w:val="24"/>
              </w:rPr>
            </w:pPr>
            <w:r>
              <w:rPr>
                <w:rFonts w:ascii="宋体" w:hAnsi="宋体" w:hint="eastAsia"/>
                <w:sz w:val="24"/>
              </w:rPr>
              <w:t>质保期（服务期限）</w:t>
            </w:r>
          </w:p>
        </w:tc>
        <w:tc>
          <w:tcPr>
            <w:tcW w:w="6477" w:type="dxa"/>
            <w:tcBorders>
              <w:right w:val="double" w:sz="4" w:space="0" w:color="auto"/>
            </w:tcBorders>
            <w:vAlign w:val="center"/>
          </w:tcPr>
          <w:p w:rsidR="0000088D" w:rsidRDefault="0000088D">
            <w:pPr>
              <w:rPr>
                <w:rFonts w:ascii="宋体" w:hAnsi="宋体"/>
                <w:sz w:val="24"/>
              </w:rPr>
            </w:pPr>
          </w:p>
        </w:tc>
      </w:tr>
      <w:tr w:rsidR="0000088D">
        <w:trPr>
          <w:trHeight w:val="850"/>
        </w:trPr>
        <w:tc>
          <w:tcPr>
            <w:tcW w:w="2448" w:type="dxa"/>
            <w:tcBorders>
              <w:left w:val="double" w:sz="4" w:space="0" w:color="auto"/>
              <w:bottom w:val="double" w:sz="4" w:space="0" w:color="auto"/>
            </w:tcBorders>
            <w:vAlign w:val="center"/>
          </w:tcPr>
          <w:p w:rsidR="0000088D" w:rsidRDefault="00B3397F">
            <w:pPr>
              <w:jc w:val="center"/>
              <w:rPr>
                <w:rFonts w:ascii="宋体" w:hAnsi="宋体"/>
                <w:sz w:val="24"/>
              </w:rPr>
            </w:pPr>
            <w:r>
              <w:rPr>
                <w:rFonts w:ascii="宋体" w:hAnsi="宋体" w:hint="eastAsia"/>
                <w:sz w:val="24"/>
              </w:rPr>
              <w:t>磋商有效期</w:t>
            </w:r>
          </w:p>
        </w:tc>
        <w:tc>
          <w:tcPr>
            <w:tcW w:w="6477" w:type="dxa"/>
            <w:tcBorders>
              <w:bottom w:val="double" w:sz="4" w:space="0" w:color="auto"/>
              <w:right w:val="double" w:sz="4" w:space="0" w:color="auto"/>
            </w:tcBorders>
            <w:vAlign w:val="center"/>
          </w:tcPr>
          <w:p w:rsidR="0000088D" w:rsidRDefault="0000088D">
            <w:pPr>
              <w:rPr>
                <w:rFonts w:ascii="宋体" w:hAnsi="宋体"/>
                <w:sz w:val="24"/>
              </w:rPr>
            </w:pPr>
          </w:p>
        </w:tc>
      </w:tr>
    </w:tbl>
    <w:p w:rsidR="0000088D" w:rsidRDefault="0000088D">
      <w:pPr>
        <w:ind w:firstLineChars="250" w:firstLine="600"/>
        <w:rPr>
          <w:rFonts w:ascii="宋体" w:hAnsi="宋体"/>
          <w:sz w:val="24"/>
        </w:rPr>
      </w:pPr>
    </w:p>
    <w:p w:rsidR="0000088D" w:rsidRDefault="0000088D">
      <w:pPr>
        <w:ind w:firstLine="5360"/>
        <w:rPr>
          <w:rFonts w:ascii="宋体" w:hAnsi="宋体"/>
          <w:sz w:val="24"/>
        </w:rPr>
      </w:pP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投标人（企业电子签章或公章）：</w:t>
      </w:r>
    </w:p>
    <w:p w:rsidR="0000088D" w:rsidRDefault="0000088D">
      <w:pPr>
        <w:spacing w:line="360" w:lineRule="auto"/>
        <w:jc w:val="left"/>
        <w:outlineLvl w:val="1"/>
        <w:rPr>
          <w:rFonts w:ascii="宋体" w:hAnsi="宋体"/>
          <w:color w:val="000000"/>
          <w:sz w:val="24"/>
        </w:rPr>
      </w:pP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法定代表人或被授权人（个人电子签章）：</w:t>
      </w:r>
    </w:p>
    <w:p w:rsidR="0000088D" w:rsidRDefault="0000088D">
      <w:pPr>
        <w:pStyle w:val="31"/>
        <w:jc w:val="center"/>
        <w:rPr>
          <w:rFonts w:ascii="宋体" w:hAnsi="宋体"/>
          <w:sz w:val="28"/>
        </w:rPr>
      </w:pPr>
    </w:p>
    <w:p w:rsidR="0000088D" w:rsidRDefault="00B3397F">
      <w:pPr>
        <w:spacing w:line="360" w:lineRule="auto"/>
        <w:jc w:val="left"/>
        <w:outlineLvl w:val="1"/>
        <w:rPr>
          <w:rFonts w:ascii="宋体" w:hAnsi="宋体"/>
          <w:color w:val="000000"/>
          <w:sz w:val="24"/>
        </w:rPr>
      </w:pPr>
      <w:r>
        <w:rPr>
          <w:rFonts w:ascii="宋体" w:hAnsi="宋体"/>
          <w:b/>
          <w:sz w:val="36"/>
        </w:rPr>
        <w:br w:type="page"/>
      </w:r>
      <w:bookmarkStart w:id="246" w:name="_Toc493593504"/>
      <w:bookmarkStart w:id="247" w:name="_Toc493593727"/>
      <w:r>
        <w:rPr>
          <w:rFonts w:ascii="宋体" w:hAnsi="宋体" w:hint="eastAsia"/>
          <w:color w:val="000000"/>
          <w:sz w:val="24"/>
        </w:rPr>
        <w:lastRenderedPageBreak/>
        <w:t>五</w:t>
      </w:r>
      <w:r>
        <w:rPr>
          <w:rFonts w:ascii="宋体" w:hAnsi="宋体" w:hint="eastAsia"/>
          <w:color w:val="000000"/>
          <w:sz w:val="24"/>
        </w:rPr>
        <w:t xml:space="preserve"> </w:t>
      </w:r>
      <w:r>
        <w:rPr>
          <w:rFonts w:ascii="宋体" w:hAnsi="宋体" w:hint="eastAsia"/>
          <w:color w:val="000000"/>
          <w:sz w:val="24"/>
        </w:rPr>
        <w:t>分项报价表</w:t>
      </w:r>
      <w:bookmarkEnd w:id="246"/>
      <w:bookmarkEnd w:id="247"/>
    </w:p>
    <w:p w:rsidR="0000088D" w:rsidRDefault="0000088D">
      <w:pPr>
        <w:spacing w:line="360" w:lineRule="auto"/>
        <w:jc w:val="left"/>
        <w:outlineLvl w:val="1"/>
        <w:rPr>
          <w:rFonts w:ascii="宋体" w:hAnsi="宋体"/>
          <w:color w:val="000000"/>
          <w:sz w:val="24"/>
        </w:rPr>
      </w:pPr>
    </w:p>
    <w:p w:rsidR="0000088D" w:rsidRDefault="00B3397F">
      <w:pPr>
        <w:spacing w:line="360" w:lineRule="auto"/>
        <w:jc w:val="left"/>
        <w:outlineLvl w:val="1"/>
        <w:rPr>
          <w:rFonts w:ascii="宋体" w:hAnsi="宋体"/>
          <w:color w:val="000000"/>
          <w:sz w:val="24"/>
        </w:rPr>
      </w:pPr>
      <w:bookmarkStart w:id="248" w:name="_Toc493593728"/>
      <w:bookmarkStart w:id="249" w:name="_Toc493593505"/>
      <w:r>
        <w:rPr>
          <w:rFonts w:ascii="宋体" w:hAnsi="宋体" w:hint="eastAsia"/>
          <w:color w:val="000000"/>
          <w:sz w:val="24"/>
        </w:rPr>
        <w:t>磋商供应商名称：</w:t>
      </w:r>
      <w:bookmarkEnd w:id="248"/>
      <w:bookmarkEnd w:id="249"/>
      <w:r>
        <w:rPr>
          <w:rFonts w:ascii="宋体" w:hAnsi="宋体" w:hint="eastAsia"/>
          <w:color w:val="000000"/>
          <w:sz w:val="24"/>
        </w:rPr>
        <w:t>（企业电子签章或公章）</w:t>
      </w: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金额单位：元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851"/>
        <w:gridCol w:w="709"/>
        <w:gridCol w:w="708"/>
        <w:gridCol w:w="1276"/>
        <w:gridCol w:w="851"/>
        <w:gridCol w:w="1134"/>
        <w:gridCol w:w="850"/>
        <w:gridCol w:w="1276"/>
      </w:tblGrid>
      <w:tr w:rsidR="0000088D">
        <w:trPr>
          <w:trHeight w:val="772"/>
        </w:trPr>
        <w:tc>
          <w:tcPr>
            <w:tcW w:w="567"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序号</w:t>
            </w:r>
          </w:p>
        </w:tc>
        <w:tc>
          <w:tcPr>
            <w:tcW w:w="1134"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货物名称</w:t>
            </w:r>
          </w:p>
        </w:tc>
        <w:tc>
          <w:tcPr>
            <w:tcW w:w="851"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产地</w:t>
            </w:r>
          </w:p>
        </w:tc>
        <w:tc>
          <w:tcPr>
            <w:tcW w:w="709"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生产厂家</w:t>
            </w:r>
          </w:p>
        </w:tc>
        <w:tc>
          <w:tcPr>
            <w:tcW w:w="708"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品牌</w:t>
            </w:r>
          </w:p>
        </w:tc>
        <w:tc>
          <w:tcPr>
            <w:tcW w:w="1276"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规格</w:t>
            </w:r>
            <w:r>
              <w:rPr>
                <w:rFonts w:ascii="宋体" w:hAnsi="宋体" w:hint="eastAsia"/>
                <w:color w:val="000000"/>
                <w:sz w:val="24"/>
              </w:rPr>
              <w:t>/</w:t>
            </w:r>
            <w:r>
              <w:rPr>
                <w:rFonts w:ascii="宋体" w:hAnsi="宋体" w:hint="eastAsia"/>
                <w:color w:val="000000"/>
                <w:sz w:val="24"/>
              </w:rPr>
              <w:t>型号</w:t>
            </w:r>
          </w:p>
        </w:tc>
        <w:tc>
          <w:tcPr>
            <w:tcW w:w="851"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单价（元）</w:t>
            </w:r>
          </w:p>
        </w:tc>
        <w:tc>
          <w:tcPr>
            <w:tcW w:w="1134"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数量</w:t>
            </w:r>
          </w:p>
        </w:tc>
        <w:tc>
          <w:tcPr>
            <w:tcW w:w="850"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总价（元）</w:t>
            </w:r>
          </w:p>
        </w:tc>
        <w:tc>
          <w:tcPr>
            <w:tcW w:w="1276"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是否属于小微企业产品</w:t>
            </w:r>
          </w:p>
        </w:tc>
      </w:tr>
      <w:tr w:rsidR="0000088D">
        <w:trPr>
          <w:trHeight w:val="509"/>
        </w:trPr>
        <w:tc>
          <w:tcPr>
            <w:tcW w:w="567"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1</w:t>
            </w:r>
          </w:p>
        </w:tc>
        <w:tc>
          <w:tcPr>
            <w:tcW w:w="1134"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709" w:type="dxa"/>
            <w:vAlign w:val="center"/>
          </w:tcPr>
          <w:p w:rsidR="0000088D" w:rsidRDefault="0000088D">
            <w:pPr>
              <w:spacing w:line="360" w:lineRule="auto"/>
              <w:jc w:val="left"/>
              <w:outlineLvl w:val="1"/>
              <w:rPr>
                <w:rFonts w:ascii="宋体" w:hAnsi="宋体"/>
                <w:color w:val="000000"/>
                <w:sz w:val="24"/>
              </w:rPr>
            </w:pPr>
          </w:p>
        </w:tc>
        <w:tc>
          <w:tcPr>
            <w:tcW w:w="708"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1134" w:type="dxa"/>
            <w:vAlign w:val="center"/>
          </w:tcPr>
          <w:p w:rsidR="0000088D" w:rsidRDefault="0000088D">
            <w:pPr>
              <w:spacing w:line="360" w:lineRule="auto"/>
              <w:jc w:val="left"/>
              <w:outlineLvl w:val="1"/>
              <w:rPr>
                <w:rFonts w:ascii="宋体" w:hAnsi="宋体"/>
                <w:color w:val="000000"/>
                <w:sz w:val="24"/>
              </w:rPr>
            </w:pPr>
          </w:p>
        </w:tc>
        <w:tc>
          <w:tcPr>
            <w:tcW w:w="850"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r>
      <w:tr w:rsidR="0000088D">
        <w:trPr>
          <w:trHeight w:val="509"/>
        </w:trPr>
        <w:tc>
          <w:tcPr>
            <w:tcW w:w="567"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2</w:t>
            </w:r>
          </w:p>
        </w:tc>
        <w:tc>
          <w:tcPr>
            <w:tcW w:w="1134"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709" w:type="dxa"/>
            <w:vAlign w:val="center"/>
          </w:tcPr>
          <w:p w:rsidR="0000088D" w:rsidRDefault="0000088D">
            <w:pPr>
              <w:spacing w:line="360" w:lineRule="auto"/>
              <w:jc w:val="left"/>
              <w:outlineLvl w:val="1"/>
              <w:rPr>
                <w:rFonts w:ascii="宋体" w:hAnsi="宋体"/>
                <w:color w:val="000000"/>
                <w:sz w:val="24"/>
              </w:rPr>
            </w:pPr>
          </w:p>
        </w:tc>
        <w:tc>
          <w:tcPr>
            <w:tcW w:w="708"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1134" w:type="dxa"/>
            <w:vAlign w:val="center"/>
          </w:tcPr>
          <w:p w:rsidR="0000088D" w:rsidRDefault="0000088D">
            <w:pPr>
              <w:spacing w:line="360" w:lineRule="auto"/>
              <w:jc w:val="left"/>
              <w:outlineLvl w:val="1"/>
              <w:rPr>
                <w:rFonts w:ascii="宋体" w:hAnsi="宋体"/>
                <w:color w:val="000000"/>
                <w:sz w:val="24"/>
              </w:rPr>
            </w:pPr>
          </w:p>
        </w:tc>
        <w:tc>
          <w:tcPr>
            <w:tcW w:w="850"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r>
      <w:tr w:rsidR="0000088D">
        <w:trPr>
          <w:trHeight w:val="509"/>
        </w:trPr>
        <w:tc>
          <w:tcPr>
            <w:tcW w:w="567"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3</w:t>
            </w:r>
          </w:p>
        </w:tc>
        <w:tc>
          <w:tcPr>
            <w:tcW w:w="1134"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709" w:type="dxa"/>
            <w:vAlign w:val="center"/>
          </w:tcPr>
          <w:p w:rsidR="0000088D" w:rsidRDefault="0000088D">
            <w:pPr>
              <w:spacing w:line="360" w:lineRule="auto"/>
              <w:jc w:val="left"/>
              <w:outlineLvl w:val="1"/>
              <w:rPr>
                <w:rFonts w:ascii="宋体" w:hAnsi="宋体"/>
                <w:color w:val="000000"/>
                <w:sz w:val="24"/>
              </w:rPr>
            </w:pPr>
          </w:p>
        </w:tc>
        <w:tc>
          <w:tcPr>
            <w:tcW w:w="708"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1134" w:type="dxa"/>
            <w:vAlign w:val="center"/>
          </w:tcPr>
          <w:p w:rsidR="0000088D" w:rsidRDefault="0000088D">
            <w:pPr>
              <w:spacing w:line="360" w:lineRule="auto"/>
              <w:jc w:val="left"/>
              <w:outlineLvl w:val="1"/>
              <w:rPr>
                <w:rFonts w:ascii="宋体" w:hAnsi="宋体"/>
                <w:color w:val="000000"/>
                <w:sz w:val="24"/>
              </w:rPr>
            </w:pPr>
          </w:p>
        </w:tc>
        <w:tc>
          <w:tcPr>
            <w:tcW w:w="850"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r>
      <w:tr w:rsidR="0000088D">
        <w:trPr>
          <w:trHeight w:val="509"/>
        </w:trPr>
        <w:tc>
          <w:tcPr>
            <w:tcW w:w="567"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4</w:t>
            </w:r>
          </w:p>
        </w:tc>
        <w:tc>
          <w:tcPr>
            <w:tcW w:w="1134"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709" w:type="dxa"/>
            <w:vAlign w:val="center"/>
          </w:tcPr>
          <w:p w:rsidR="0000088D" w:rsidRDefault="0000088D">
            <w:pPr>
              <w:spacing w:line="360" w:lineRule="auto"/>
              <w:jc w:val="left"/>
              <w:outlineLvl w:val="1"/>
              <w:rPr>
                <w:rFonts w:ascii="宋体" w:hAnsi="宋体"/>
                <w:color w:val="000000"/>
                <w:sz w:val="24"/>
              </w:rPr>
            </w:pPr>
          </w:p>
        </w:tc>
        <w:tc>
          <w:tcPr>
            <w:tcW w:w="708"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1134" w:type="dxa"/>
            <w:vAlign w:val="center"/>
          </w:tcPr>
          <w:p w:rsidR="0000088D" w:rsidRDefault="0000088D">
            <w:pPr>
              <w:spacing w:line="360" w:lineRule="auto"/>
              <w:jc w:val="left"/>
              <w:outlineLvl w:val="1"/>
              <w:rPr>
                <w:rFonts w:ascii="宋体" w:hAnsi="宋体"/>
                <w:color w:val="000000"/>
                <w:sz w:val="24"/>
              </w:rPr>
            </w:pPr>
          </w:p>
        </w:tc>
        <w:tc>
          <w:tcPr>
            <w:tcW w:w="850"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r>
      <w:tr w:rsidR="0000088D">
        <w:trPr>
          <w:trHeight w:val="509"/>
        </w:trPr>
        <w:tc>
          <w:tcPr>
            <w:tcW w:w="567"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1134"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709" w:type="dxa"/>
            <w:vAlign w:val="center"/>
          </w:tcPr>
          <w:p w:rsidR="0000088D" w:rsidRDefault="0000088D">
            <w:pPr>
              <w:spacing w:line="360" w:lineRule="auto"/>
              <w:jc w:val="left"/>
              <w:outlineLvl w:val="1"/>
              <w:rPr>
                <w:rFonts w:ascii="宋体" w:hAnsi="宋体"/>
                <w:color w:val="000000"/>
                <w:sz w:val="24"/>
              </w:rPr>
            </w:pPr>
          </w:p>
        </w:tc>
        <w:tc>
          <w:tcPr>
            <w:tcW w:w="708"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c>
          <w:tcPr>
            <w:tcW w:w="851" w:type="dxa"/>
            <w:vAlign w:val="center"/>
          </w:tcPr>
          <w:p w:rsidR="0000088D" w:rsidRDefault="0000088D">
            <w:pPr>
              <w:spacing w:line="360" w:lineRule="auto"/>
              <w:jc w:val="left"/>
              <w:outlineLvl w:val="1"/>
              <w:rPr>
                <w:rFonts w:ascii="宋体" w:hAnsi="宋体"/>
                <w:color w:val="000000"/>
                <w:sz w:val="24"/>
              </w:rPr>
            </w:pPr>
          </w:p>
        </w:tc>
        <w:tc>
          <w:tcPr>
            <w:tcW w:w="1134" w:type="dxa"/>
            <w:vAlign w:val="center"/>
          </w:tcPr>
          <w:p w:rsidR="0000088D" w:rsidRDefault="0000088D">
            <w:pPr>
              <w:spacing w:line="360" w:lineRule="auto"/>
              <w:jc w:val="left"/>
              <w:outlineLvl w:val="1"/>
              <w:rPr>
                <w:rFonts w:ascii="宋体" w:hAnsi="宋体"/>
                <w:color w:val="000000"/>
                <w:sz w:val="24"/>
              </w:rPr>
            </w:pPr>
          </w:p>
        </w:tc>
        <w:tc>
          <w:tcPr>
            <w:tcW w:w="850"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r>
      <w:tr w:rsidR="0000088D">
        <w:trPr>
          <w:trHeight w:val="509"/>
        </w:trPr>
        <w:tc>
          <w:tcPr>
            <w:tcW w:w="567"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1134"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851"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709"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708"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1276"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851"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w:t>
            </w:r>
          </w:p>
        </w:tc>
        <w:tc>
          <w:tcPr>
            <w:tcW w:w="1134" w:type="dxa"/>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合计（元）</w:t>
            </w:r>
          </w:p>
        </w:tc>
        <w:tc>
          <w:tcPr>
            <w:tcW w:w="850" w:type="dxa"/>
            <w:vAlign w:val="center"/>
          </w:tcPr>
          <w:p w:rsidR="0000088D" w:rsidRDefault="0000088D">
            <w:pPr>
              <w:spacing w:line="360" w:lineRule="auto"/>
              <w:jc w:val="left"/>
              <w:outlineLvl w:val="1"/>
              <w:rPr>
                <w:rFonts w:ascii="宋体" w:hAnsi="宋体"/>
                <w:color w:val="000000"/>
                <w:sz w:val="24"/>
              </w:rPr>
            </w:pPr>
          </w:p>
        </w:tc>
        <w:tc>
          <w:tcPr>
            <w:tcW w:w="1276" w:type="dxa"/>
            <w:vAlign w:val="center"/>
          </w:tcPr>
          <w:p w:rsidR="0000088D" w:rsidRDefault="0000088D">
            <w:pPr>
              <w:spacing w:line="360" w:lineRule="auto"/>
              <w:jc w:val="left"/>
              <w:outlineLvl w:val="1"/>
              <w:rPr>
                <w:rFonts w:ascii="宋体" w:hAnsi="宋体"/>
                <w:color w:val="000000"/>
                <w:sz w:val="24"/>
              </w:rPr>
            </w:pPr>
          </w:p>
        </w:tc>
      </w:tr>
      <w:tr w:rsidR="0000088D">
        <w:trPr>
          <w:trHeight w:val="509"/>
        </w:trPr>
        <w:tc>
          <w:tcPr>
            <w:tcW w:w="9356" w:type="dxa"/>
            <w:gridSpan w:val="10"/>
            <w:vAlign w:val="center"/>
          </w:tcPr>
          <w:p w:rsidR="0000088D" w:rsidRDefault="00B3397F">
            <w:pPr>
              <w:spacing w:line="360" w:lineRule="auto"/>
              <w:jc w:val="left"/>
              <w:outlineLvl w:val="1"/>
              <w:rPr>
                <w:rFonts w:ascii="宋体" w:hAnsi="宋体"/>
                <w:color w:val="000000"/>
                <w:sz w:val="24"/>
              </w:rPr>
            </w:pPr>
            <w:r>
              <w:rPr>
                <w:rFonts w:ascii="宋体" w:hAnsi="宋体" w:hint="eastAsia"/>
                <w:color w:val="000000"/>
                <w:sz w:val="24"/>
              </w:rPr>
              <w:t>其中：属于小型和微型企业产品的价格合计：</w:t>
            </w:r>
          </w:p>
        </w:tc>
      </w:tr>
    </w:tbl>
    <w:p w:rsidR="0000088D" w:rsidRDefault="0000088D">
      <w:pPr>
        <w:spacing w:line="360" w:lineRule="auto"/>
        <w:jc w:val="left"/>
        <w:outlineLvl w:val="1"/>
        <w:rPr>
          <w:rFonts w:ascii="宋体" w:hAnsi="宋体"/>
          <w:color w:val="000000"/>
          <w:sz w:val="24"/>
        </w:rPr>
      </w:pP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供</w:t>
      </w:r>
      <w:r>
        <w:rPr>
          <w:rFonts w:ascii="宋体" w:hAnsi="宋体" w:hint="eastAsia"/>
          <w:color w:val="000000"/>
          <w:sz w:val="24"/>
        </w:rPr>
        <w:t xml:space="preserve"> </w:t>
      </w:r>
      <w:r>
        <w:rPr>
          <w:rFonts w:ascii="宋体" w:hAnsi="宋体" w:hint="eastAsia"/>
          <w:color w:val="000000"/>
          <w:sz w:val="24"/>
        </w:rPr>
        <w:t>应</w:t>
      </w:r>
      <w:r>
        <w:rPr>
          <w:rFonts w:ascii="宋体" w:hAnsi="宋体" w:hint="eastAsia"/>
          <w:color w:val="000000"/>
          <w:sz w:val="24"/>
        </w:rPr>
        <w:t xml:space="preserve"> </w:t>
      </w:r>
      <w:r>
        <w:rPr>
          <w:rFonts w:ascii="宋体" w:hAnsi="宋体" w:hint="eastAsia"/>
          <w:color w:val="000000"/>
          <w:sz w:val="24"/>
        </w:rPr>
        <w:t>商：（盖章）</w:t>
      </w: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法人代表或授权代表：（签字）</w:t>
      </w:r>
    </w:p>
    <w:p w:rsidR="0000088D" w:rsidRDefault="0000088D">
      <w:pPr>
        <w:spacing w:line="360" w:lineRule="auto"/>
        <w:jc w:val="left"/>
        <w:outlineLvl w:val="1"/>
        <w:rPr>
          <w:rFonts w:ascii="宋体" w:hAnsi="宋体"/>
          <w:color w:val="000000"/>
          <w:sz w:val="24"/>
        </w:rPr>
      </w:pPr>
    </w:p>
    <w:p w:rsidR="0000088D" w:rsidRDefault="00B3397F">
      <w:pPr>
        <w:spacing w:line="360" w:lineRule="auto"/>
        <w:jc w:val="left"/>
        <w:outlineLvl w:val="1"/>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00088D" w:rsidRDefault="0000088D">
      <w:pPr>
        <w:spacing w:line="360" w:lineRule="auto"/>
        <w:jc w:val="left"/>
        <w:outlineLvl w:val="1"/>
        <w:rPr>
          <w:rFonts w:ascii="宋体" w:hAnsi="宋体"/>
          <w:color w:val="FF0000"/>
          <w:sz w:val="24"/>
        </w:rPr>
      </w:pPr>
    </w:p>
    <w:p w:rsidR="0000088D" w:rsidRDefault="0000088D">
      <w:pPr>
        <w:jc w:val="left"/>
        <w:outlineLvl w:val="1"/>
        <w:rPr>
          <w:rFonts w:ascii="宋体" w:hAnsi="宋体"/>
          <w:b/>
          <w:color w:val="FF0000"/>
          <w:sz w:val="30"/>
          <w:szCs w:val="30"/>
        </w:rPr>
      </w:pPr>
    </w:p>
    <w:p w:rsidR="0000088D" w:rsidRDefault="0000088D">
      <w:pPr>
        <w:jc w:val="center"/>
        <w:outlineLvl w:val="1"/>
        <w:rPr>
          <w:rFonts w:ascii="宋体" w:hAnsi="宋体"/>
          <w:b/>
          <w:color w:val="FF0000"/>
          <w:sz w:val="30"/>
          <w:szCs w:val="30"/>
        </w:rPr>
      </w:pPr>
      <w:bookmarkStart w:id="250" w:name="_Toc493593525"/>
      <w:bookmarkStart w:id="251" w:name="_Toc493593748"/>
      <w:bookmarkStart w:id="252" w:name="_Toc90713376"/>
      <w:bookmarkStart w:id="253" w:name="_Toc87621077"/>
      <w:bookmarkStart w:id="254" w:name="_Toc90712557"/>
    </w:p>
    <w:p w:rsidR="0000088D" w:rsidRDefault="0000088D">
      <w:pPr>
        <w:jc w:val="center"/>
        <w:outlineLvl w:val="1"/>
        <w:rPr>
          <w:rFonts w:ascii="宋体" w:hAnsi="宋体"/>
          <w:b/>
          <w:color w:val="FF0000"/>
          <w:sz w:val="30"/>
          <w:szCs w:val="30"/>
        </w:rPr>
      </w:pPr>
    </w:p>
    <w:p w:rsidR="0000088D" w:rsidRDefault="0000088D">
      <w:pPr>
        <w:jc w:val="center"/>
        <w:outlineLvl w:val="1"/>
        <w:rPr>
          <w:rFonts w:ascii="宋体" w:hAnsi="宋体"/>
          <w:b/>
          <w:color w:val="FF0000"/>
          <w:sz w:val="30"/>
          <w:szCs w:val="30"/>
        </w:rPr>
      </w:pPr>
    </w:p>
    <w:p w:rsidR="0000088D" w:rsidRDefault="0000088D">
      <w:pPr>
        <w:jc w:val="center"/>
        <w:outlineLvl w:val="1"/>
        <w:rPr>
          <w:rFonts w:ascii="宋体" w:hAnsi="宋体"/>
          <w:b/>
          <w:color w:val="FF0000"/>
          <w:sz w:val="30"/>
          <w:szCs w:val="30"/>
        </w:rPr>
      </w:pPr>
    </w:p>
    <w:p w:rsidR="0000088D" w:rsidRDefault="0000088D">
      <w:pPr>
        <w:pStyle w:val="2"/>
        <w:jc w:val="both"/>
        <w:rPr>
          <w:rFonts w:ascii="宋体" w:eastAsia="宋体" w:hAnsi="宋体"/>
          <w:b w:val="0"/>
          <w:color w:val="000000"/>
          <w:sz w:val="24"/>
          <w:szCs w:val="24"/>
        </w:rPr>
      </w:pPr>
    </w:p>
    <w:p w:rsidR="0000088D" w:rsidRDefault="00B3397F">
      <w:pPr>
        <w:jc w:val="center"/>
        <w:outlineLvl w:val="1"/>
        <w:rPr>
          <w:rFonts w:ascii="宋体" w:hAnsi="宋体"/>
          <w:b/>
          <w:sz w:val="30"/>
          <w:szCs w:val="30"/>
        </w:rPr>
      </w:pPr>
      <w:r>
        <w:rPr>
          <w:rFonts w:ascii="宋体" w:hAnsi="宋体" w:hint="eastAsia"/>
          <w:b/>
          <w:sz w:val="30"/>
          <w:szCs w:val="30"/>
        </w:rPr>
        <w:t>六</w:t>
      </w:r>
      <w:r>
        <w:rPr>
          <w:rFonts w:ascii="宋体" w:hAnsi="宋体" w:hint="eastAsia"/>
          <w:b/>
          <w:sz w:val="30"/>
          <w:szCs w:val="30"/>
        </w:rPr>
        <w:t xml:space="preserve">  </w:t>
      </w:r>
      <w:r>
        <w:rPr>
          <w:rFonts w:ascii="宋体" w:hAnsi="宋体" w:hint="eastAsia"/>
          <w:b/>
          <w:sz w:val="30"/>
          <w:szCs w:val="30"/>
        </w:rPr>
        <w:t>商务及技术条款偏差表</w:t>
      </w:r>
      <w:bookmarkEnd w:id="250"/>
      <w:bookmarkEnd w:id="251"/>
    </w:p>
    <w:p w:rsidR="0000088D" w:rsidRDefault="00B3397F">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）商务偏差表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2625"/>
        <w:gridCol w:w="2415"/>
        <w:gridCol w:w="3220"/>
      </w:tblGrid>
      <w:tr w:rsidR="0000088D">
        <w:trPr>
          <w:trHeight w:val="606"/>
          <w:jc w:val="center"/>
        </w:trPr>
        <w:tc>
          <w:tcPr>
            <w:tcW w:w="1259" w:type="dxa"/>
            <w:vAlign w:val="center"/>
          </w:tcPr>
          <w:p w:rsidR="0000088D" w:rsidRDefault="00B3397F">
            <w:pPr>
              <w:spacing w:line="440" w:lineRule="exact"/>
              <w:jc w:val="center"/>
              <w:rPr>
                <w:rFonts w:ascii="宋体" w:hAnsi="宋体" w:cs="宋体"/>
                <w:sz w:val="24"/>
              </w:rPr>
            </w:pPr>
            <w:r>
              <w:rPr>
                <w:rFonts w:ascii="宋体" w:hAnsi="宋体" w:cs="宋体" w:hint="eastAsia"/>
                <w:sz w:val="24"/>
              </w:rPr>
              <w:t>序号</w:t>
            </w:r>
          </w:p>
        </w:tc>
        <w:tc>
          <w:tcPr>
            <w:tcW w:w="2625" w:type="dxa"/>
            <w:vAlign w:val="center"/>
          </w:tcPr>
          <w:p w:rsidR="0000088D" w:rsidRDefault="00B3397F">
            <w:pPr>
              <w:spacing w:line="440" w:lineRule="exact"/>
              <w:jc w:val="center"/>
              <w:rPr>
                <w:rFonts w:ascii="宋体" w:hAnsi="宋体" w:cs="宋体"/>
                <w:sz w:val="24"/>
              </w:rPr>
            </w:pPr>
            <w:r>
              <w:rPr>
                <w:rFonts w:ascii="宋体" w:hAnsi="宋体" w:cs="宋体" w:hint="eastAsia"/>
                <w:sz w:val="24"/>
              </w:rPr>
              <w:t>招标要求</w:t>
            </w:r>
          </w:p>
        </w:tc>
        <w:tc>
          <w:tcPr>
            <w:tcW w:w="2415" w:type="dxa"/>
            <w:vAlign w:val="center"/>
          </w:tcPr>
          <w:p w:rsidR="0000088D" w:rsidRDefault="00B3397F">
            <w:pPr>
              <w:spacing w:line="440" w:lineRule="exact"/>
              <w:jc w:val="center"/>
              <w:rPr>
                <w:rFonts w:ascii="宋体" w:hAnsi="宋体" w:cs="宋体"/>
                <w:sz w:val="24"/>
              </w:rPr>
            </w:pPr>
            <w:r>
              <w:rPr>
                <w:rFonts w:ascii="宋体" w:hAnsi="宋体" w:cs="宋体" w:hint="eastAsia"/>
                <w:sz w:val="24"/>
              </w:rPr>
              <w:t>投标响应</w:t>
            </w:r>
          </w:p>
        </w:tc>
        <w:tc>
          <w:tcPr>
            <w:tcW w:w="3220" w:type="dxa"/>
            <w:vAlign w:val="center"/>
          </w:tcPr>
          <w:p w:rsidR="0000088D" w:rsidRDefault="00B3397F">
            <w:pPr>
              <w:spacing w:line="440" w:lineRule="exact"/>
              <w:jc w:val="center"/>
              <w:rPr>
                <w:rFonts w:ascii="宋体" w:hAnsi="宋体" w:cs="宋体"/>
                <w:sz w:val="24"/>
              </w:rPr>
            </w:pPr>
            <w:r>
              <w:rPr>
                <w:rFonts w:ascii="宋体" w:hAnsi="宋体" w:cs="宋体" w:hint="eastAsia"/>
                <w:sz w:val="24"/>
              </w:rPr>
              <w:t>偏离及其影响</w:t>
            </w:r>
          </w:p>
        </w:tc>
      </w:tr>
      <w:tr w:rsidR="0000088D">
        <w:trPr>
          <w:trHeight w:val="1080"/>
          <w:jc w:val="center"/>
        </w:trPr>
        <w:tc>
          <w:tcPr>
            <w:tcW w:w="1259" w:type="dxa"/>
          </w:tcPr>
          <w:p w:rsidR="0000088D" w:rsidRDefault="0000088D">
            <w:pPr>
              <w:spacing w:line="440" w:lineRule="exact"/>
              <w:jc w:val="center"/>
              <w:rPr>
                <w:rFonts w:ascii="宋体" w:hAnsi="宋体" w:cs="宋体"/>
                <w:sz w:val="24"/>
              </w:rPr>
            </w:pPr>
          </w:p>
        </w:tc>
        <w:tc>
          <w:tcPr>
            <w:tcW w:w="2625" w:type="dxa"/>
          </w:tcPr>
          <w:p w:rsidR="0000088D" w:rsidRDefault="0000088D">
            <w:pPr>
              <w:spacing w:line="440" w:lineRule="exact"/>
              <w:jc w:val="center"/>
              <w:rPr>
                <w:rFonts w:ascii="宋体" w:hAnsi="宋体" w:cs="宋体"/>
                <w:sz w:val="24"/>
              </w:rPr>
            </w:pPr>
          </w:p>
        </w:tc>
        <w:tc>
          <w:tcPr>
            <w:tcW w:w="2415" w:type="dxa"/>
          </w:tcPr>
          <w:p w:rsidR="0000088D" w:rsidRDefault="0000088D">
            <w:pPr>
              <w:spacing w:line="440" w:lineRule="exact"/>
              <w:jc w:val="center"/>
              <w:rPr>
                <w:rFonts w:ascii="宋体" w:hAnsi="宋体" w:cs="宋体"/>
                <w:sz w:val="24"/>
              </w:rPr>
            </w:pPr>
          </w:p>
        </w:tc>
        <w:tc>
          <w:tcPr>
            <w:tcW w:w="3220" w:type="dxa"/>
          </w:tcPr>
          <w:p w:rsidR="0000088D" w:rsidRDefault="0000088D">
            <w:pPr>
              <w:spacing w:line="440" w:lineRule="exact"/>
              <w:jc w:val="center"/>
              <w:rPr>
                <w:rFonts w:ascii="宋体" w:hAnsi="宋体" w:cs="宋体"/>
                <w:sz w:val="24"/>
              </w:rPr>
            </w:pPr>
          </w:p>
        </w:tc>
      </w:tr>
      <w:tr w:rsidR="0000088D">
        <w:trPr>
          <w:trHeight w:val="1080"/>
          <w:jc w:val="center"/>
        </w:trPr>
        <w:tc>
          <w:tcPr>
            <w:tcW w:w="1259" w:type="dxa"/>
          </w:tcPr>
          <w:p w:rsidR="0000088D" w:rsidRDefault="0000088D">
            <w:pPr>
              <w:spacing w:line="440" w:lineRule="exact"/>
              <w:jc w:val="center"/>
              <w:rPr>
                <w:rFonts w:ascii="宋体" w:hAnsi="宋体" w:cs="宋体"/>
                <w:sz w:val="24"/>
              </w:rPr>
            </w:pPr>
          </w:p>
        </w:tc>
        <w:tc>
          <w:tcPr>
            <w:tcW w:w="2625" w:type="dxa"/>
          </w:tcPr>
          <w:p w:rsidR="0000088D" w:rsidRDefault="0000088D">
            <w:pPr>
              <w:spacing w:line="440" w:lineRule="exact"/>
              <w:jc w:val="center"/>
              <w:rPr>
                <w:rFonts w:ascii="宋体" w:hAnsi="宋体" w:cs="宋体"/>
                <w:sz w:val="24"/>
              </w:rPr>
            </w:pPr>
          </w:p>
        </w:tc>
        <w:tc>
          <w:tcPr>
            <w:tcW w:w="2415" w:type="dxa"/>
          </w:tcPr>
          <w:p w:rsidR="0000088D" w:rsidRDefault="0000088D">
            <w:pPr>
              <w:spacing w:line="440" w:lineRule="exact"/>
              <w:jc w:val="center"/>
              <w:rPr>
                <w:rFonts w:ascii="宋体" w:hAnsi="宋体" w:cs="宋体"/>
                <w:sz w:val="24"/>
              </w:rPr>
            </w:pPr>
          </w:p>
        </w:tc>
        <w:tc>
          <w:tcPr>
            <w:tcW w:w="3220" w:type="dxa"/>
          </w:tcPr>
          <w:p w:rsidR="0000088D" w:rsidRDefault="0000088D">
            <w:pPr>
              <w:spacing w:line="440" w:lineRule="exact"/>
              <w:jc w:val="center"/>
              <w:rPr>
                <w:rFonts w:ascii="宋体" w:hAnsi="宋体" w:cs="宋体"/>
                <w:sz w:val="24"/>
              </w:rPr>
            </w:pPr>
          </w:p>
        </w:tc>
      </w:tr>
      <w:tr w:rsidR="0000088D">
        <w:trPr>
          <w:trHeight w:val="1080"/>
          <w:jc w:val="center"/>
        </w:trPr>
        <w:tc>
          <w:tcPr>
            <w:tcW w:w="1259" w:type="dxa"/>
          </w:tcPr>
          <w:p w:rsidR="0000088D" w:rsidRDefault="0000088D">
            <w:pPr>
              <w:spacing w:line="440" w:lineRule="exact"/>
              <w:jc w:val="center"/>
              <w:rPr>
                <w:rFonts w:ascii="宋体" w:hAnsi="宋体" w:cs="宋体"/>
                <w:sz w:val="24"/>
              </w:rPr>
            </w:pPr>
          </w:p>
        </w:tc>
        <w:tc>
          <w:tcPr>
            <w:tcW w:w="2625" w:type="dxa"/>
          </w:tcPr>
          <w:p w:rsidR="0000088D" w:rsidRDefault="0000088D">
            <w:pPr>
              <w:spacing w:line="440" w:lineRule="exact"/>
              <w:jc w:val="center"/>
              <w:rPr>
                <w:rFonts w:ascii="宋体" w:hAnsi="宋体" w:cs="宋体"/>
                <w:sz w:val="24"/>
              </w:rPr>
            </w:pPr>
          </w:p>
        </w:tc>
        <w:tc>
          <w:tcPr>
            <w:tcW w:w="2415" w:type="dxa"/>
          </w:tcPr>
          <w:p w:rsidR="0000088D" w:rsidRDefault="0000088D">
            <w:pPr>
              <w:spacing w:line="440" w:lineRule="exact"/>
              <w:jc w:val="center"/>
              <w:rPr>
                <w:rFonts w:ascii="宋体" w:hAnsi="宋体" w:cs="宋体"/>
                <w:sz w:val="24"/>
              </w:rPr>
            </w:pPr>
          </w:p>
        </w:tc>
        <w:tc>
          <w:tcPr>
            <w:tcW w:w="3220" w:type="dxa"/>
          </w:tcPr>
          <w:p w:rsidR="0000088D" w:rsidRDefault="0000088D">
            <w:pPr>
              <w:spacing w:line="440" w:lineRule="exact"/>
              <w:jc w:val="center"/>
              <w:rPr>
                <w:rFonts w:ascii="宋体" w:hAnsi="宋体" w:cs="宋体"/>
                <w:sz w:val="24"/>
              </w:rPr>
            </w:pPr>
          </w:p>
        </w:tc>
      </w:tr>
      <w:tr w:rsidR="0000088D">
        <w:trPr>
          <w:trHeight w:val="1080"/>
          <w:jc w:val="center"/>
        </w:trPr>
        <w:tc>
          <w:tcPr>
            <w:tcW w:w="1259" w:type="dxa"/>
          </w:tcPr>
          <w:p w:rsidR="0000088D" w:rsidRDefault="0000088D">
            <w:pPr>
              <w:spacing w:line="440" w:lineRule="exact"/>
              <w:jc w:val="center"/>
              <w:rPr>
                <w:rFonts w:ascii="宋体" w:hAnsi="宋体" w:cs="宋体"/>
                <w:sz w:val="24"/>
              </w:rPr>
            </w:pPr>
          </w:p>
        </w:tc>
        <w:tc>
          <w:tcPr>
            <w:tcW w:w="2625" w:type="dxa"/>
          </w:tcPr>
          <w:p w:rsidR="0000088D" w:rsidRDefault="0000088D">
            <w:pPr>
              <w:spacing w:line="440" w:lineRule="exact"/>
              <w:jc w:val="center"/>
              <w:rPr>
                <w:rFonts w:ascii="宋体" w:hAnsi="宋体" w:cs="宋体"/>
                <w:sz w:val="24"/>
              </w:rPr>
            </w:pPr>
          </w:p>
        </w:tc>
        <w:tc>
          <w:tcPr>
            <w:tcW w:w="2415" w:type="dxa"/>
          </w:tcPr>
          <w:p w:rsidR="0000088D" w:rsidRDefault="0000088D">
            <w:pPr>
              <w:spacing w:line="440" w:lineRule="exact"/>
              <w:jc w:val="center"/>
              <w:rPr>
                <w:rFonts w:ascii="宋体" w:hAnsi="宋体" w:cs="宋体"/>
                <w:sz w:val="24"/>
              </w:rPr>
            </w:pPr>
          </w:p>
        </w:tc>
        <w:tc>
          <w:tcPr>
            <w:tcW w:w="3220" w:type="dxa"/>
          </w:tcPr>
          <w:p w:rsidR="0000088D" w:rsidRDefault="0000088D">
            <w:pPr>
              <w:spacing w:line="440" w:lineRule="exact"/>
              <w:jc w:val="center"/>
              <w:rPr>
                <w:rFonts w:ascii="宋体" w:hAnsi="宋体" w:cs="宋体"/>
                <w:sz w:val="24"/>
              </w:rPr>
            </w:pPr>
          </w:p>
        </w:tc>
      </w:tr>
    </w:tbl>
    <w:p w:rsidR="0000088D" w:rsidRDefault="0000088D">
      <w:pPr>
        <w:spacing w:line="500" w:lineRule="exact"/>
        <w:jc w:val="left"/>
        <w:rPr>
          <w:rFonts w:ascii="宋体" w:hAnsi="宋体" w:cs="宋体"/>
          <w:bCs/>
          <w:sz w:val="24"/>
        </w:rPr>
      </w:pPr>
    </w:p>
    <w:p w:rsidR="0000088D" w:rsidRDefault="0000088D">
      <w:pPr>
        <w:spacing w:line="500" w:lineRule="exact"/>
        <w:jc w:val="left"/>
        <w:rPr>
          <w:rFonts w:ascii="宋体" w:hAnsi="宋体" w:cs="宋体"/>
          <w:bCs/>
          <w:sz w:val="24"/>
        </w:rPr>
      </w:pPr>
    </w:p>
    <w:p w:rsidR="0000088D" w:rsidRDefault="0000088D">
      <w:pPr>
        <w:spacing w:line="500" w:lineRule="exact"/>
        <w:jc w:val="left"/>
        <w:rPr>
          <w:rFonts w:ascii="宋体" w:hAnsi="宋体" w:cs="宋体"/>
          <w:bCs/>
          <w:sz w:val="24"/>
        </w:rPr>
      </w:pPr>
    </w:p>
    <w:p w:rsidR="0000088D" w:rsidRDefault="0000088D">
      <w:pPr>
        <w:spacing w:line="500" w:lineRule="exact"/>
        <w:jc w:val="left"/>
        <w:rPr>
          <w:rFonts w:ascii="宋体" w:hAnsi="宋体" w:cs="宋体"/>
          <w:bCs/>
          <w:sz w:val="24"/>
        </w:rPr>
      </w:pPr>
    </w:p>
    <w:p w:rsidR="0000088D" w:rsidRDefault="0000088D">
      <w:pPr>
        <w:spacing w:line="500" w:lineRule="exact"/>
        <w:jc w:val="left"/>
        <w:rPr>
          <w:rFonts w:ascii="宋体" w:hAnsi="宋体" w:cs="宋体"/>
          <w:bCs/>
          <w:sz w:val="24"/>
        </w:rPr>
      </w:pPr>
    </w:p>
    <w:p w:rsidR="0000088D" w:rsidRDefault="00B3397F">
      <w:pPr>
        <w:tabs>
          <w:tab w:val="left" w:pos="7220"/>
        </w:tabs>
        <w:autoSpaceDE w:val="0"/>
        <w:autoSpaceDN w:val="0"/>
        <w:adjustRightInd w:val="0"/>
        <w:spacing w:line="500" w:lineRule="exact"/>
        <w:ind w:right="-20" w:firstLineChars="1100" w:firstLine="2596"/>
        <w:jc w:val="left"/>
        <w:rPr>
          <w:rFonts w:ascii="宋体" w:hAnsi="宋体" w:cs="宋体"/>
          <w:kern w:val="0"/>
          <w:sz w:val="24"/>
        </w:rPr>
      </w:pPr>
      <w:r>
        <w:rPr>
          <w:rFonts w:ascii="宋体" w:hAnsi="宋体" w:cs="宋体" w:hint="eastAsia"/>
          <w:spacing w:val="-2"/>
          <w:kern w:val="0"/>
          <w:position w:val="-2"/>
          <w:sz w:val="24"/>
        </w:rPr>
        <w:t>供</w:t>
      </w:r>
      <w:r>
        <w:rPr>
          <w:rFonts w:ascii="宋体" w:hAnsi="宋体" w:cs="宋体" w:hint="eastAsia"/>
          <w:spacing w:val="-2"/>
          <w:kern w:val="0"/>
          <w:position w:val="-2"/>
          <w:sz w:val="24"/>
        </w:rPr>
        <w:t xml:space="preserve">  </w:t>
      </w:r>
      <w:r>
        <w:rPr>
          <w:rFonts w:ascii="宋体" w:hAnsi="宋体" w:cs="宋体" w:hint="eastAsia"/>
          <w:spacing w:val="-2"/>
          <w:kern w:val="0"/>
          <w:position w:val="-2"/>
          <w:sz w:val="24"/>
        </w:rPr>
        <w:t>应</w:t>
      </w:r>
      <w:r>
        <w:rPr>
          <w:rFonts w:ascii="宋体" w:hAnsi="宋体" w:cs="宋体" w:hint="eastAsia"/>
          <w:spacing w:val="-2"/>
          <w:kern w:val="0"/>
          <w:position w:val="-2"/>
          <w:sz w:val="24"/>
        </w:rPr>
        <w:t xml:space="preserve">  </w:t>
      </w:r>
      <w:r>
        <w:rPr>
          <w:rFonts w:ascii="宋体" w:hAnsi="宋体" w:cs="宋体" w:hint="eastAsia"/>
          <w:spacing w:val="-2"/>
          <w:kern w:val="0"/>
          <w:position w:val="-2"/>
          <w:sz w:val="24"/>
        </w:rPr>
        <w:t>商：</w:t>
      </w:r>
      <w:r>
        <w:rPr>
          <w:rFonts w:ascii="宋体" w:hAnsi="宋体" w:cs="宋体" w:hint="eastAsia"/>
          <w:kern w:val="0"/>
          <w:position w:val="-2"/>
          <w:sz w:val="24"/>
          <w:u w:val="single"/>
        </w:rPr>
        <w:tab/>
      </w:r>
      <w:r>
        <w:rPr>
          <w:rFonts w:ascii="宋体" w:hAnsi="宋体" w:cs="宋体" w:hint="eastAsia"/>
          <w:kern w:val="0"/>
          <w:position w:val="-2"/>
          <w:sz w:val="24"/>
        </w:rPr>
        <w:t>（盖</w:t>
      </w:r>
      <w:r>
        <w:rPr>
          <w:rFonts w:ascii="宋体" w:hAnsi="宋体" w:cs="宋体" w:hint="eastAsia"/>
          <w:spacing w:val="-2"/>
          <w:kern w:val="0"/>
          <w:position w:val="-2"/>
          <w:sz w:val="24"/>
        </w:rPr>
        <w:t>单</w:t>
      </w:r>
      <w:r>
        <w:rPr>
          <w:rFonts w:ascii="宋体" w:hAnsi="宋体" w:cs="宋体" w:hint="eastAsia"/>
          <w:kern w:val="0"/>
          <w:position w:val="-2"/>
          <w:sz w:val="24"/>
        </w:rPr>
        <w:t>位</w:t>
      </w:r>
      <w:r>
        <w:rPr>
          <w:rFonts w:ascii="宋体" w:hAnsi="宋体" w:cs="宋体" w:hint="eastAsia"/>
          <w:spacing w:val="-2"/>
          <w:kern w:val="0"/>
          <w:position w:val="-2"/>
          <w:sz w:val="24"/>
        </w:rPr>
        <w:t>章</w:t>
      </w:r>
      <w:r>
        <w:rPr>
          <w:rFonts w:ascii="宋体" w:hAnsi="宋体" w:cs="宋体" w:hint="eastAsia"/>
          <w:kern w:val="0"/>
          <w:position w:val="-2"/>
          <w:sz w:val="24"/>
        </w:rPr>
        <w:t>）</w:t>
      </w:r>
    </w:p>
    <w:p w:rsidR="0000088D" w:rsidRDefault="00B3397F">
      <w:pPr>
        <w:tabs>
          <w:tab w:val="left" w:pos="7640"/>
        </w:tabs>
        <w:autoSpaceDE w:val="0"/>
        <w:autoSpaceDN w:val="0"/>
        <w:adjustRightInd w:val="0"/>
        <w:spacing w:line="500" w:lineRule="exact"/>
        <w:ind w:left="2601" w:right="-20"/>
        <w:jc w:val="left"/>
        <w:rPr>
          <w:rFonts w:ascii="宋体" w:hAnsi="宋体" w:cs="宋体"/>
          <w:kern w:val="0"/>
          <w:sz w:val="24"/>
        </w:rPr>
      </w:pPr>
      <w:r>
        <w:rPr>
          <w:rFonts w:ascii="宋体" w:hAnsi="宋体" w:cs="宋体" w:hint="eastAsia"/>
          <w:kern w:val="0"/>
          <w:position w:val="-2"/>
          <w:sz w:val="24"/>
        </w:rPr>
        <w:t>法</w:t>
      </w:r>
      <w:r>
        <w:rPr>
          <w:rFonts w:ascii="宋体" w:hAnsi="宋体" w:cs="宋体" w:hint="eastAsia"/>
          <w:spacing w:val="-2"/>
          <w:kern w:val="0"/>
          <w:position w:val="-2"/>
          <w:sz w:val="24"/>
        </w:rPr>
        <w:t>定</w:t>
      </w:r>
      <w:r>
        <w:rPr>
          <w:rFonts w:ascii="宋体" w:hAnsi="宋体" w:cs="宋体" w:hint="eastAsia"/>
          <w:kern w:val="0"/>
          <w:position w:val="-2"/>
          <w:sz w:val="24"/>
        </w:rPr>
        <w:t>代</w:t>
      </w:r>
      <w:r>
        <w:rPr>
          <w:rFonts w:ascii="宋体" w:hAnsi="宋体" w:cs="宋体" w:hint="eastAsia"/>
          <w:spacing w:val="-2"/>
          <w:kern w:val="0"/>
          <w:position w:val="-2"/>
          <w:sz w:val="24"/>
        </w:rPr>
        <w:t>表</w:t>
      </w:r>
      <w:r>
        <w:rPr>
          <w:rFonts w:ascii="宋体" w:hAnsi="宋体" w:cs="宋体" w:hint="eastAsia"/>
          <w:kern w:val="0"/>
          <w:position w:val="-2"/>
          <w:sz w:val="24"/>
        </w:rPr>
        <w:t>人或</w:t>
      </w:r>
      <w:r>
        <w:rPr>
          <w:rFonts w:ascii="宋体" w:hAnsi="宋体" w:cs="宋体" w:hint="eastAsia"/>
          <w:spacing w:val="-2"/>
          <w:kern w:val="0"/>
          <w:position w:val="-2"/>
          <w:sz w:val="24"/>
        </w:rPr>
        <w:t>其</w:t>
      </w:r>
      <w:r>
        <w:rPr>
          <w:rFonts w:ascii="宋体" w:hAnsi="宋体" w:cs="宋体" w:hint="eastAsia"/>
          <w:kern w:val="0"/>
          <w:position w:val="-2"/>
          <w:sz w:val="24"/>
        </w:rPr>
        <w:t>委</w:t>
      </w:r>
      <w:r>
        <w:rPr>
          <w:rFonts w:ascii="宋体" w:hAnsi="宋体" w:cs="宋体" w:hint="eastAsia"/>
          <w:spacing w:val="-2"/>
          <w:kern w:val="0"/>
          <w:position w:val="-2"/>
          <w:sz w:val="24"/>
        </w:rPr>
        <w:t>托</w:t>
      </w:r>
      <w:r>
        <w:rPr>
          <w:rFonts w:ascii="宋体" w:hAnsi="宋体" w:cs="宋体" w:hint="eastAsia"/>
          <w:kern w:val="0"/>
          <w:position w:val="-2"/>
          <w:sz w:val="24"/>
        </w:rPr>
        <w:t>代</w:t>
      </w:r>
      <w:r>
        <w:rPr>
          <w:rFonts w:ascii="宋体" w:hAnsi="宋体" w:cs="宋体" w:hint="eastAsia"/>
          <w:spacing w:val="-2"/>
          <w:kern w:val="0"/>
          <w:position w:val="-2"/>
          <w:sz w:val="24"/>
        </w:rPr>
        <w:t>理</w:t>
      </w:r>
      <w:r>
        <w:rPr>
          <w:rFonts w:ascii="宋体" w:hAnsi="宋体" w:cs="宋体" w:hint="eastAsia"/>
          <w:kern w:val="0"/>
          <w:position w:val="-2"/>
          <w:sz w:val="24"/>
        </w:rPr>
        <w:t>人</w:t>
      </w:r>
      <w:r>
        <w:rPr>
          <w:rFonts w:ascii="宋体" w:hAnsi="宋体" w:cs="宋体" w:hint="eastAsia"/>
          <w:spacing w:val="-3"/>
          <w:kern w:val="0"/>
          <w:position w:val="-2"/>
          <w:sz w:val="24"/>
        </w:rPr>
        <w:t>：</w:t>
      </w:r>
      <w:r>
        <w:rPr>
          <w:rFonts w:ascii="宋体" w:hAnsi="宋体" w:cs="宋体" w:hint="eastAsia"/>
          <w:kern w:val="0"/>
          <w:position w:val="-2"/>
          <w:sz w:val="24"/>
          <w:u w:val="single"/>
        </w:rPr>
        <w:tab/>
      </w:r>
      <w:r>
        <w:rPr>
          <w:rFonts w:ascii="宋体" w:hAnsi="宋体" w:cs="宋体" w:hint="eastAsia"/>
          <w:kern w:val="0"/>
          <w:position w:val="-2"/>
          <w:sz w:val="24"/>
        </w:rPr>
        <w:t>（签</w:t>
      </w:r>
      <w:r>
        <w:rPr>
          <w:rFonts w:ascii="宋体" w:hAnsi="宋体" w:cs="宋体" w:hint="eastAsia"/>
          <w:spacing w:val="-2"/>
          <w:kern w:val="0"/>
          <w:position w:val="-2"/>
          <w:sz w:val="24"/>
        </w:rPr>
        <w:t>字</w:t>
      </w:r>
      <w:r>
        <w:rPr>
          <w:rFonts w:ascii="宋体" w:hAnsi="宋体" w:cs="宋体" w:hint="eastAsia"/>
          <w:kern w:val="0"/>
          <w:position w:val="-2"/>
          <w:sz w:val="24"/>
        </w:rPr>
        <w:t>）</w:t>
      </w:r>
    </w:p>
    <w:p w:rsidR="0000088D" w:rsidRDefault="00B3397F">
      <w:pPr>
        <w:tabs>
          <w:tab w:val="left" w:pos="620"/>
          <w:tab w:val="left" w:pos="1460"/>
          <w:tab w:val="left" w:pos="2300"/>
        </w:tabs>
        <w:autoSpaceDE w:val="0"/>
        <w:autoSpaceDN w:val="0"/>
        <w:adjustRightInd w:val="0"/>
        <w:spacing w:line="500" w:lineRule="exact"/>
        <w:ind w:right="806"/>
        <w:jc w:val="center"/>
        <w:rPr>
          <w:rFonts w:ascii="宋体" w:hAnsi="宋体" w:cs="宋体"/>
          <w:color w:val="FF0000"/>
          <w:kern w:val="0"/>
          <w:sz w:val="24"/>
        </w:rPr>
      </w:pPr>
      <w:r>
        <w:rPr>
          <w:rFonts w:ascii="宋体" w:hAnsi="宋体" w:cs="宋体" w:hint="eastAsia"/>
          <w:kern w:val="0"/>
          <w:sz w:val="24"/>
          <w:u w:val="single"/>
        </w:rPr>
        <w:tab/>
      </w:r>
      <w:r>
        <w:rPr>
          <w:rFonts w:ascii="宋体" w:hAnsi="宋体" w:cs="宋体" w:hint="eastAsia"/>
          <w:kern w:val="0"/>
          <w:sz w:val="24"/>
        </w:rPr>
        <w:t>年</w:t>
      </w:r>
      <w:r>
        <w:rPr>
          <w:rFonts w:ascii="宋体" w:hAnsi="宋体" w:cs="宋体" w:hint="eastAsia"/>
          <w:kern w:val="0"/>
          <w:sz w:val="24"/>
          <w:u w:val="single"/>
        </w:rPr>
        <w:tab/>
      </w:r>
      <w:r>
        <w:rPr>
          <w:rFonts w:ascii="宋体" w:hAnsi="宋体" w:cs="宋体" w:hint="eastAsia"/>
          <w:kern w:val="0"/>
          <w:sz w:val="24"/>
        </w:rPr>
        <w:t>月</w:t>
      </w:r>
      <w:r>
        <w:rPr>
          <w:rFonts w:ascii="宋体" w:hAnsi="宋体" w:cs="宋体" w:hint="eastAsia"/>
          <w:kern w:val="0"/>
          <w:sz w:val="24"/>
          <w:u w:val="single"/>
        </w:rPr>
        <w:tab/>
      </w:r>
      <w:r>
        <w:rPr>
          <w:rFonts w:ascii="宋体" w:hAnsi="宋体" w:cs="宋体" w:hint="eastAsia"/>
          <w:kern w:val="0"/>
          <w:sz w:val="24"/>
        </w:rPr>
        <w:t>日</w:t>
      </w:r>
    </w:p>
    <w:p w:rsidR="0000088D" w:rsidRDefault="0000088D">
      <w:pPr>
        <w:spacing w:line="500" w:lineRule="exact"/>
        <w:jc w:val="left"/>
        <w:rPr>
          <w:rFonts w:ascii="宋体" w:hAnsi="宋体" w:cs="宋体"/>
          <w:bCs/>
          <w:color w:val="FF0000"/>
          <w:sz w:val="24"/>
        </w:rPr>
      </w:pPr>
    </w:p>
    <w:p w:rsidR="0000088D" w:rsidRDefault="00B3397F">
      <w:pPr>
        <w:spacing w:line="500" w:lineRule="exact"/>
        <w:jc w:val="left"/>
        <w:rPr>
          <w:rFonts w:ascii="宋体" w:hAnsi="宋体"/>
          <w:bCs/>
          <w:sz w:val="24"/>
        </w:rPr>
      </w:pPr>
      <w:r>
        <w:rPr>
          <w:rFonts w:ascii="宋体" w:hAnsi="宋体" w:hint="eastAsia"/>
          <w:bCs/>
          <w:color w:val="FF0000"/>
          <w:sz w:val="24"/>
        </w:rPr>
        <w:br w:type="page"/>
      </w:r>
      <w:r>
        <w:rPr>
          <w:rFonts w:ascii="宋体" w:hAnsi="宋体" w:hint="eastAsia"/>
          <w:bCs/>
          <w:sz w:val="24"/>
        </w:rPr>
        <w:lastRenderedPageBreak/>
        <w:t>（</w:t>
      </w:r>
      <w:r>
        <w:rPr>
          <w:rFonts w:ascii="宋体" w:hAnsi="宋体" w:hint="eastAsia"/>
          <w:bCs/>
          <w:sz w:val="24"/>
        </w:rPr>
        <w:t>2</w:t>
      </w:r>
      <w:r>
        <w:rPr>
          <w:rFonts w:ascii="宋体" w:hAnsi="宋体" w:hint="eastAsia"/>
          <w:bCs/>
          <w:sz w:val="24"/>
        </w:rPr>
        <w:t>）技术偏差表</w:t>
      </w:r>
    </w:p>
    <w:p w:rsidR="0000088D" w:rsidRDefault="000008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326"/>
        <w:gridCol w:w="1327"/>
        <w:gridCol w:w="1327"/>
        <w:gridCol w:w="1327"/>
        <w:gridCol w:w="1327"/>
        <w:gridCol w:w="1327"/>
      </w:tblGrid>
      <w:tr w:rsidR="0000088D">
        <w:tc>
          <w:tcPr>
            <w:tcW w:w="1326" w:type="dxa"/>
          </w:tcPr>
          <w:p w:rsidR="0000088D" w:rsidRDefault="00B3397F">
            <w:pPr>
              <w:spacing w:line="500" w:lineRule="exact"/>
              <w:jc w:val="center"/>
              <w:rPr>
                <w:rFonts w:ascii="宋体" w:hAnsi="宋体"/>
                <w:b/>
                <w:sz w:val="24"/>
              </w:rPr>
            </w:pPr>
            <w:r>
              <w:rPr>
                <w:rFonts w:ascii="宋体" w:hAnsi="宋体" w:hint="eastAsia"/>
                <w:b/>
                <w:sz w:val="24"/>
              </w:rPr>
              <w:t>序号</w:t>
            </w:r>
          </w:p>
        </w:tc>
        <w:tc>
          <w:tcPr>
            <w:tcW w:w="1326" w:type="dxa"/>
          </w:tcPr>
          <w:p w:rsidR="0000088D" w:rsidRDefault="00B3397F">
            <w:pPr>
              <w:spacing w:line="500" w:lineRule="exact"/>
              <w:jc w:val="center"/>
              <w:rPr>
                <w:rFonts w:ascii="宋体" w:hAnsi="宋体"/>
                <w:b/>
                <w:sz w:val="24"/>
              </w:rPr>
            </w:pPr>
            <w:r>
              <w:rPr>
                <w:rFonts w:ascii="宋体" w:hAnsi="宋体" w:hint="eastAsia"/>
                <w:b/>
                <w:sz w:val="24"/>
              </w:rPr>
              <w:t>货物名称</w:t>
            </w:r>
          </w:p>
        </w:tc>
        <w:tc>
          <w:tcPr>
            <w:tcW w:w="1327" w:type="dxa"/>
          </w:tcPr>
          <w:p w:rsidR="0000088D" w:rsidRDefault="00B3397F">
            <w:pPr>
              <w:spacing w:line="500" w:lineRule="exact"/>
              <w:jc w:val="center"/>
              <w:rPr>
                <w:rFonts w:ascii="宋体" w:hAnsi="宋体"/>
                <w:b/>
                <w:sz w:val="24"/>
              </w:rPr>
            </w:pPr>
            <w:r>
              <w:rPr>
                <w:rFonts w:ascii="宋体" w:hAnsi="宋体" w:hint="eastAsia"/>
                <w:b/>
                <w:sz w:val="24"/>
              </w:rPr>
              <w:t>数量</w:t>
            </w:r>
          </w:p>
        </w:tc>
        <w:tc>
          <w:tcPr>
            <w:tcW w:w="1327" w:type="dxa"/>
          </w:tcPr>
          <w:p w:rsidR="0000088D" w:rsidRDefault="00B3397F">
            <w:pPr>
              <w:spacing w:line="500" w:lineRule="exact"/>
              <w:jc w:val="center"/>
              <w:rPr>
                <w:rFonts w:ascii="宋体" w:hAnsi="宋体"/>
                <w:b/>
                <w:sz w:val="24"/>
              </w:rPr>
            </w:pPr>
            <w:r>
              <w:rPr>
                <w:rFonts w:ascii="宋体" w:hAnsi="宋体" w:hint="eastAsia"/>
                <w:b/>
                <w:sz w:val="24"/>
              </w:rPr>
              <w:t>招标文件技术要求</w:t>
            </w:r>
          </w:p>
        </w:tc>
        <w:tc>
          <w:tcPr>
            <w:tcW w:w="1327" w:type="dxa"/>
          </w:tcPr>
          <w:p w:rsidR="0000088D" w:rsidRDefault="00B3397F">
            <w:pPr>
              <w:spacing w:line="500" w:lineRule="exact"/>
              <w:jc w:val="center"/>
              <w:rPr>
                <w:rFonts w:ascii="宋体" w:hAnsi="宋体"/>
                <w:b/>
                <w:sz w:val="24"/>
              </w:rPr>
            </w:pPr>
            <w:r>
              <w:rPr>
                <w:rFonts w:ascii="宋体" w:hAnsi="宋体" w:hint="eastAsia"/>
                <w:b/>
                <w:sz w:val="24"/>
              </w:rPr>
              <w:t>投标文件响应内容</w:t>
            </w:r>
          </w:p>
        </w:tc>
        <w:tc>
          <w:tcPr>
            <w:tcW w:w="1327" w:type="dxa"/>
          </w:tcPr>
          <w:p w:rsidR="0000088D" w:rsidRDefault="00B3397F">
            <w:pPr>
              <w:spacing w:line="500" w:lineRule="exact"/>
              <w:jc w:val="center"/>
              <w:rPr>
                <w:rFonts w:ascii="宋体" w:hAnsi="宋体"/>
                <w:b/>
                <w:sz w:val="24"/>
              </w:rPr>
            </w:pPr>
            <w:r>
              <w:rPr>
                <w:rFonts w:ascii="宋体" w:hAnsi="宋体" w:hint="eastAsia"/>
                <w:b/>
                <w:sz w:val="24"/>
              </w:rPr>
              <w:t>偏离情况</w:t>
            </w:r>
          </w:p>
        </w:tc>
        <w:tc>
          <w:tcPr>
            <w:tcW w:w="1327" w:type="dxa"/>
          </w:tcPr>
          <w:p w:rsidR="0000088D" w:rsidRDefault="00B3397F">
            <w:pPr>
              <w:spacing w:line="500" w:lineRule="exact"/>
              <w:jc w:val="center"/>
              <w:rPr>
                <w:rFonts w:ascii="宋体" w:hAnsi="宋体"/>
                <w:b/>
                <w:sz w:val="24"/>
              </w:rPr>
            </w:pPr>
            <w:r>
              <w:rPr>
                <w:rFonts w:ascii="宋体" w:hAnsi="宋体" w:hint="eastAsia"/>
                <w:b/>
                <w:sz w:val="24"/>
              </w:rPr>
              <w:t>备注</w:t>
            </w:r>
          </w:p>
        </w:tc>
      </w:tr>
      <w:tr w:rsidR="0000088D">
        <w:tc>
          <w:tcPr>
            <w:tcW w:w="1326" w:type="dxa"/>
          </w:tcPr>
          <w:p w:rsidR="0000088D" w:rsidRDefault="0000088D">
            <w:pPr>
              <w:spacing w:line="500" w:lineRule="exact"/>
              <w:jc w:val="center"/>
              <w:rPr>
                <w:rFonts w:ascii="宋体" w:hAnsi="宋体"/>
                <w:b/>
                <w:sz w:val="24"/>
              </w:rPr>
            </w:pPr>
          </w:p>
        </w:tc>
        <w:tc>
          <w:tcPr>
            <w:tcW w:w="1326"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r>
      <w:tr w:rsidR="0000088D">
        <w:tc>
          <w:tcPr>
            <w:tcW w:w="1326" w:type="dxa"/>
          </w:tcPr>
          <w:p w:rsidR="0000088D" w:rsidRDefault="0000088D">
            <w:pPr>
              <w:spacing w:line="500" w:lineRule="exact"/>
              <w:jc w:val="center"/>
              <w:rPr>
                <w:rFonts w:ascii="宋体" w:hAnsi="宋体"/>
                <w:b/>
                <w:sz w:val="24"/>
              </w:rPr>
            </w:pPr>
          </w:p>
        </w:tc>
        <w:tc>
          <w:tcPr>
            <w:tcW w:w="1326"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r>
      <w:tr w:rsidR="0000088D">
        <w:tc>
          <w:tcPr>
            <w:tcW w:w="1326" w:type="dxa"/>
          </w:tcPr>
          <w:p w:rsidR="0000088D" w:rsidRDefault="0000088D">
            <w:pPr>
              <w:spacing w:line="500" w:lineRule="exact"/>
              <w:jc w:val="center"/>
              <w:rPr>
                <w:rFonts w:ascii="宋体" w:hAnsi="宋体"/>
                <w:b/>
                <w:sz w:val="24"/>
              </w:rPr>
            </w:pPr>
          </w:p>
        </w:tc>
        <w:tc>
          <w:tcPr>
            <w:tcW w:w="1326"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c>
          <w:tcPr>
            <w:tcW w:w="1327" w:type="dxa"/>
          </w:tcPr>
          <w:p w:rsidR="0000088D" w:rsidRDefault="0000088D">
            <w:pPr>
              <w:spacing w:line="500" w:lineRule="exact"/>
              <w:jc w:val="center"/>
              <w:rPr>
                <w:rFonts w:ascii="宋体" w:hAnsi="宋体"/>
                <w:b/>
                <w:sz w:val="24"/>
              </w:rPr>
            </w:pPr>
          </w:p>
        </w:tc>
      </w:tr>
    </w:tbl>
    <w:p w:rsidR="0000088D" w:rsidRDefault="0000088D">
      <w:pPr>
        <w:spacing w:line="500" w:lineRule="exact"/>
        <w:jc w:val="center"/>
        <w:rPr>
          <w:rFonts w:ascii="宋体" w:hAnsi="宋体"/>
          <w:b/>
          <w:sz w:val="24"/>
        </w:rPr>
      </w:pPr>
    </w:p>
    <w:p w:rsidR="0000088D" w:rsidRDefault="00B3397F">
      <w:pPr>
        <w:spacing w:line="500" w:lineRule="exact"/>
        <w:rPr>
          <w:rFonts w:ascii="宋体" w:hAnsi="宋体"/>
          <w:b/>
          <w:sz w:val="24"/>
        </w:rPr>
      </w:pPr>
      <w:r>
        <w:rPr>
          <w:rFonts w:ascii="宋体" w:hAnsi="宋体" w:hint="eastAsia"/>
          <w:b/>
          <w:sz w:val="24"/>
        </w:rPr>
        <w:t>说明：条款偏离指投标人使用的技术标准与招标文件的技术条款要求不一致。如无偏离填写“无”。投标技术条款优于招标文件要求的填写正偏离，投标技术条款低于招标文件要求的填写负偏离。</w:t>
      </w:r>
    </w:p>
    <w:p w:rsidR="0000088D" w:rsidRDefault="0000088D">
      <w:pPr>
        <w:spacing w:line="500" w:lineRule="exact"/>
        <w:jc w:val="center"/>
        <w:rPr>
          <w:rFonts w:ascii="宋体" w:hAnsi="宋体"/>
          <w:b/>
          <w:sz w:val="24"/>
        </w:rPr>
      </w:pPr>
    </w:p>
    <w:p w:rsidR="0000088D" w:rsidRDefault="0000088D">
      <w:pPr>
        <w:spacing w:line="500" w:lineRule="exact"/>
        <w:jc w:val="center"/>
        <w:rPr>
          <w:rFonts w:ascii="宋体" w:hAnsi="宋体"/>
          <w:b/>
          <w:sz w:val="24"/>
        </w:rPr>
      </w:pPr>
    </w:p>
    <w:p w:rsidR="0000088D" w:rsidRDefault="0000088D">
      <w:pPr>
        <w:spacing w:line="500" w:lineRule="exact"/>
        <w:jc w:val="center"/>
        <w:rPr>
          <w:rFonts w:ascii="宋体" w:hAnsi="宋体"/>
          <w:b/>
          <w:sz w:val="24"/>
        </w:rPr>
      </w:pPr>
    </w:p>
    <w:p w:rsidR="0000088D" w:rsidRDefault="0000088D">
      <w:pPr>
        <w:spacing w:line="500" w:lineRule="exact"/>
        <w:jc w:val="center"/>
        <w:rPr>
          <w:rFonts w:ascii="宋体" w:hAnsi="宋体"/>
          <w:b/>
          <w:sz w:val="24"/>
        </w:rPr>
      </w:pPr>
    </w:p>
    <w:p w:rsidR="0000088D" w:rsidRDefault="00B3397F">
      <w:pPr>
        <w:spacing w:line="500" w:lineRule="exact"/>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商：（盖章）</w:t>
      </w:r>
    </w:p>
    <w:p w:rsidR="0000088D" w:rsidRDefault="00B3397F">
      <w:pPr>
        <w:spacing w:line="500" w:lineRule="exact"/>
        <w:rPr>
          <w:rFonts w:ascii="宋体" w:hAnsi="宋体"/>
          <w:sz w:val="24"/>
        </w:rPr>
      </w:pPr>
      <w:r>
        <w:rPr>
          <w:rFonts w:ascii="宋体" w:hAnsi="宋体" w:hint="eastAsia"/>
          <w:sz w:val="24"/>
        </w:rPr>
        <w:t>法人代表或授权代表：（签字）</w:t>
      </w:r>
    </w:p>
    <w:p w:rsidR="0000088D" w:rsidRDefault="0000088D">
      <w:pPr>
        <w:spacing w:line="500" w:lineRule="exact"/>
        <w:rPr>
          <w:rFonts w:ascii="宋体" w:hAnsi="宋体"/>
          <w:sz w:val="24"/>
        </w:rPr>
      </w:pPr>
    </w:p>
    <w:p w:rsidR="0000088D" w:rsidRDefault="00B3397F">
      <w:pPr>
        <w:spacing w:line="500" w:lineRule="exact"/>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0088D" w:rsidRDefault="0000088D">
      <w:pPr>
        <w:spacing w:line="440" w:lineRule="exact"/>
        <w:jc w:val="center"/>
        <w:rPr>
          <w:rFonts w:ascii="宋体" w:hAnsi="宋体"/>
          <w:b/>
          <w:color w:val="FF0000"/>
          <w:sz w:val="32"/>
        </w:rPr>
      </w:pPr>
    </w:p>
    <w:p w:rsidR="0000088D" w:rsidRDefault="0000088D">
      <w:pPr>
        <w:spacing w:line="440" w:lineRule="exact"/>
        <w:jc w:val="center"/>
        <w:rPr>
          <w:rFonts w:ascii="宋体" w:hAnsi="宋体"/>
          <w:b/>
          <w:color w:val="FF0000"/>
          <w:sz w:val="32"/>
        </w:rPr>
      </w:pPr>
    </w:p>
    <w:p w:rsidR="0000088D" w:rsidRDefault="0000088D">
      <w:pPr>
        <w:spacing w:line="440" w:lineRule="exact"/>
        <w:jc w:val="center"/>
        <w:rPr>
          <w:rFonts w:ascii="宋体" w:hAnsi="宋体"/>
          <w:b/>
          <w:color w:val="FF0000"/>
          <w:sz w:val="32"/>
        </w:rPr>
      </w:pPr>
    </w:p>
    <w:p w:rsidR="0000088D" w:rsidRDefault="0000088D">
      <w:pPr>
        <w:pStyle w:val="a6"/>
        <w:rPr>
          <w:color w:val="FF0000"/>
        </w:rPr>
      </w:pPr>
    </w:p>
    <w:p w:rsidR="0000088D" w:rsidRDefault="0000088D">
      <w:pPr>
        <w:spacing w:line="440" w:lineRule="exact"/>
        <w:rPr>
          <w:color w:val="FF0000"/>
        </w:rPr>
        <w:sectPr w:rsidR="0000088D">
          <w:pgSz w:w="11906" w:h="16838"/>
          <w:pgMar w:top="1418" w:right="1418" w:bottom="1418" w:left="1701" w:header="851" w:footer="992" w:gutter="0"/>
          <w:pgNumType w:start="0"/>
          <w:cols w:space="720"/>
          <w:titlePg/>
          <w:docGrid w:type="linesAndChars" w:linePitch="312"/>
        </w:sectPr>
      </w:pPr>
    </w:p>
    <w:p w:rsidR="0000088D" w:rsidRDefault="00B3397F">
      <w:pPr>
        <w:pStyle w:val="3"/>
        <w:numPr>
          <w:ilvl w:val="2"/>
          <w:numId w:val="0"/>
        </w:numPr>
        <w:rPr>
          <w:rFonts w:ascii="宋体" w:hAnsi="宋体"/>
          <w:kern w:val="2"/>
          <w:sz w:val="30"/>
          <w:szCs w:val="30"/>
        </w:rPr>
      </w:pPr>
      <w:bookmarkStart w:id="255" w:name="_Toc493593526"/>
      <w:bookmarkStart w:id="256" w:name="_Toc493593749"/>
      <w:bookmarkStart w:id="257" w:name="_Toc493593537"/>
      <w:bookmarkStart w:id="258" w:name="_Toc493593760"/>
      <w:r>
        <w:rPr>
          <w:rFonts w:ascii="宋体" w:hAnsi="宋体" w:hint="eastAsia"/>
          <w:kern w:val="2"/>
          <w:sz w:val="30"/>
          <w:szCs w:val="30"/>
        </w:rPr>
        <w:lastRenderedPageBreak/>
        <w:t>七</w:t>
      </w:r>
      <w:r>
        <w:rPr>
          <w:rFonts w:ascii="宋体" w:hAnsi="宋体" w:hint="eastAsia"/>
          <w:kern w:val="2"/>
          <w:sz w:val="30"/>
          <w:szCs w:val="30"/>
        </w:rPr>
        <w:t xml:space="preserve"> </w:t>
      </w:r>
      <w:bookmarkEnd w:id="255"/>
      <w:bookmarkEnd w:id="256"/>
      <w:r>
        <w:rPr>
          <w:rFonts w:ascii="宋体" w:hAnsi="宋体" w:hint="eastAsia"/>
          <w:kern w:val="2"/>
          <w:sz w:val="30"/>
          <w:szCs w:val="30"/>
        </w:rPr>
        <w:t xml:space="preserve">  </w:t>
      </w:r>
      <w:r>
        <w:rPr>
          <w:rFonts w:ascii="宋体" w:hAnsi="宋体" w:hint="eastAsia"/>
          <w:kern w:val="2"/>
          <w:sz w:val="30"/>
          <w:szCs w:val="30"/>
        </w:rPr>
        <w:t>实施方案</w:t>
      </w:r>
    </w:p>
    <w:p w:rsidR="0000088D" w:rsidRDefault="0000088D">
      <w:pPr>
        <w:autoSpaceDE w:val="0"/>
        <w:autoSpaceDN w:val="0"/>
        <w:adjustRightInd w:val="0"/>
        <w:spacing w:line="360" w:lineRule="auto"/>
        <w:jc w:val="left"/>
        <w:rPr>
          <w:rFonts w:ascii="仿宋_GB2312" w:eastAsia="仿宋_GB2312" w:cs="宋体"/>
          <w:kern w:val="0"/>
          <w:sz w:val="24"/>
        </w:rPr>
      </w:pPr>
    </w:p>
    <w:p w:rsidR="0000088D" w:rsidRDefault="00B3397F">
      <w:pPr>
        <w:tabs>
          <w:tab w:val="left" w:pos="5600"/>
          <w:tab w:val="left" w:pos="8120"/>
        </w:tabs>
        <w:autoSpaceDE w:val="0"/>
        <w:autoSpaceDN w:val="0"/>
        <w:adjustRightInd w:val="0"/>
        <w:spacing w:line="360" w:lineRule="auto"/>
        <w:ind w:leftChars="267" w:left="561" w:right="59" w:firstLineChars="200" w:firstLine="480"/>
        <w:jc w:val="left"/>
        <w:rPr>
          <w:rFonts w:ascii="宋体" w:hAnsi="宋体" w:cs="宋体"/>
          <w:kern w:val="0"/>
          <w:sz w:val="24"/>
        </w:rPr>
      </w:pPr>
      <w:r>
        <w:rPr>
          <w:rFonts w:ascii="宋体" w:hAnsi="宋体" w:cs="宋体" w:hint="eastAsia"/>
          <w:kern w:val="0"/>
          <w:sz w:val="24"/>
        </w:rPr>
        <w:t>投</w:t>
      </w:r>
      <w:r>
        <w:rPr>
          <w:rFonts w:ascii="宋体" w:hAnsi="宋体" w:cs="宋体" w:hint="eastAsia"/>
          <w:spacing w:val="2"/>
          <w:kern w:val="0"/>
          <w:sz w:val="24"/>
        </w:rPr>
        <w:t>标</w:t>
      </w:r>
      <w:r>
        <w:rPr>
          <w:rFonts w:ascii="宋体" w:hAnsi="宋体" w:cs="宋体" w:hint="eastAsia"/>
          <w:kern w:val="0"/>
          <w:sz w:val="24"/>
        </w:rPr>
        <w:t>人</w:t>
      </w:r>
      <w:r>
        <w:rPr>
          <w:rFonts w:ascii="宋体" w:hAnsi="宋体" w:cs="宋体" w:hint="eastAsia"/>
          <w:spacing w:val="2"/>
          <w:kern w:val="0"/>
          <w:sz w:val="24"/>
        </w:rPr>
        <w:t>应</w:t>
      </w:r>
      <w:r>
        <w:rPr>
          <w:rFonts w:ascii="宋体" w:hAnsi="宋体" w:cs="宋体" w:hint="eastAsia"/>
          <w:kern w:val="0"/>
          <w:sz w:val="24"/>
        </w:rPr>
        <w:t>充</w:t>
      </w:r>
      <w:r>
        <w:rPr>
          <w:rFonts w:ascii="宋体" w:hAnsi="宋体" w:cs="宋体" w:hint="eastAsia"/>
          <w:spacing w:val="2"/>
          <w:kern w:val="0"/>
          <w:sz w:val="24"/>
        </w:rPr>
        <w:t>分</w:t>
      </w:r>
      <w:r>
        <w:rPr>
          <w:rFonts w:ascii="宋体" w:hAnsi="宋体" w:cs="宋体" w:hint="eastAsia"/>
          <w:kern w:val="0"/>
          <w:sz w:val="24"/>
        </w:rPr>
        <w:t>理</w:t>
      </w:r>
      <w:r>
        <w:rPr>
          <w:rFonts w:ascii="宋体" w:hAnsi="宋体" w:cs="宋体" w:hint="eastAsia"/>
          <w:spacing w:val="2"/>
          <w:kern w:val="0"/>
          <w:sz w:val="24"/>
        </w:rPr>
        <w:t>解</w:t>
      </w:r>
      <w:r>
        <w:rPr>
          <w:rFonts w:ascii="宋体" w:hAnsi="宋体" w:cs="宋体" w:hint="eastAsia"/>
          <w:kern w:val="0"/>
          <w:sz w:val="24"/>
        </w:rPr>
        <w:t>本</w:t>
      </w:r>
      <w:r>
        <w:rPr>
          <w:rFonts w:ascii="宋体" w:hAnsi="宋体" w:cs="宋体" w:hint="eastAsia"/>
          <w:spacing w:val="2"/>
          <w:kern w:val="0"/>
          <w:sz w:val="24"/>
        </w:rPr>
        <w:t>次</w:t>
      </w:r>
      <w:r>
        <w:rPr>
          <w:rFonts w:ascii="宋体" w:hAnsi="宋体" w:cs="宋体" w:hint="eastAsia"/>
          <w:kern w:val="0"/>
          <w:sz w:val="24"/>
        </w:rPr>
        <w:t>招</w:t>
      </w:r>
      <w:r>
        <w:rPr>
          <w:rFonts w:ascii="宋体" w:hAnsi="宋体" w:cs="宋体" w:hint="eastAsia"/>
          <w:spacing w:val="2"/>
          <w:kern w:val="0"/>
          <w:sz w:val="24"/>
        </w:rPr>
        <w:t>标</w:t>
      </w:r>
      <w:r>
        <w:rPr>
          <w:rFonts w:ascii="宋体" w:hAnsi="宋体" w:cs="宋体" w:hint="eastAsia"/>
          <w:kern w:val="0"/>
          <w:sz w:val="24"/>
        </w:rPr>
        <w:t>内</w:t>
      </w:r>
      <w:r>
        <w:rPr>
          <w:rFonts w:ascii="宋体" w:hAnsi="宋体" w:cs="宋体" w:hint="eastAsia"/>
          <w:spacing w:val="2"/>
          <w:kern w:val="0"/>
          <w:sz w:val="24"/>
        </w:rPr>
        <w:t>容</w:t>
      </w:r>
      <w:r>
        <w:rPr>
          <w:rFonts w:ascii="宋体" w:hAnsi="宋体" w:cs="宋体" w:hint="eastAsia"/>
          <w:kern w:val="0"/>
          <w:sz w:val="24"/>
        </w:rPr>
        <w:t>，</w:t>
      </w:r>
      <w:r>
        <w:rPr>
          <w:rFonts w:ascii="宋体" w:hAnsi="宋体" w:cs="宋体" w:hint="eastAsia"/>
          <w:spacing w:val="2"/>
          <w:kern w:val="0"/>
          <w:sz w:val="24"/>
        </w:rPr>
        <w:t>编</w:t>
      </w:r>
      <w:r>
        <w:rPr>
          <w:rFonts w:ascii="宋体" w:hAnsi="宋体" w:cs="宋体" w:hint="eastAsia"/>
          <w:kern w:val="0"/>
          <w:sz w:val="24"/>
        </w:rPr>
        <w:t>制</w:t>
      </w:r>
      <w:r>
        <w:rPr>
          <w:rFonts w:ascii="宋体" w:hAnsi="宋体" w:cs="宋体" w:hint="eastAsia"/>
          <w:spacing w:val="2"/>
          <w:kern w:val="0"/>
          <w:sz w:val="24"/>
        </w:rPr>
        <w:t>的</w:t>
      </w:r>
      <w:r>
        <w:rPr>
          <w:rFonts w:ascii="宋体" w:hAnsi="宋体" w:cs="宋体" w:hint="eastAsia"/>
          <w:kern w:val="0"/>
          <w:sz w:val="24"/>
        </w:rPr>
        <w:t>方</w:t>
      </w:r>
      <w:r>
        <w:rPr>
          <w:rFonts w:ascii="宋体" w:hAnsi="宋体" w:cs="宋体" w:hint="eastAsia"/>
          <w:spacing w:val="2"/>
          <w:kern w:val="0"/>
          <w:sz w:val="24"/>
        </w:rPr>
        <w:t>案</w:t>
      </w:r>
      <w:r>
        <w:rPr>
          <w:rFonts w:ascii="宋体" w:hAnsi="宋体" w:cs="宋体" w:hint="eastAsia"/>
          <w:kern w:val="0"/>
          <w:sz w:val="24"/>
        </w:rPr>
        <w:t>包</w:t>
      </w:r>
      <w:r>
        <w:rPr>
          <w:rFonts w:ascii="宋体" w:hAnsi="宋体" w:cs="宋体" w:hint="eastAsia"/>
          <w:spacing w:val="2"/>
          <w:kern w:val="0"/>
          <w:sz w:val="24"/>
        </w:rPr>
        <w:t>含</w:t>
      </w:r>
      <w:r>
        <w:rPr>
          <w:rFonts w:ascii="宋体" w:hAnsi="宋体" w:cs="宋体" w:hint="eastAsia"/>
          <w:kern w:val="0"/>
          <w:sz w:val="24"/>
        </w:rPr>
        <w:t>但</w:t>
      </w:r>
      <w:r>
        <w:rPr>
          <w:rFonts w:ascii="宋体" w:hAnsi="宋体" w:cs="宋体" w:hint="eastAsia"/>
          <w:spacing w:val="2"/>
          <w:kern w:val="0"/>
          <w:sz w:val="24"/>
        </w:rPr>
        <w:t>不</w:t>
      </w:r>
      <w:r>
        <w:rPr>
          <w:rFonts w:ascii="宋体" w:hAnsi="宋体" w:cs="宋体" w:hint="eastAsia"/>
          <w:kern w:val="0"/>
          <w:sz w:val="24"/>
        </w:rPr>
        <w:t>限</w:t>
      </w:r>
      <w:r>
        <w:rPr>
          <w:rFonts w:ascii="宋体" w:hAnsi="宋体" w:cs="宋体" w:hint="eastAsia"/>
          <w:spacing w:val="2"/>
          <w:kern w:val="0"/>
          <w:sz w:val="24"/>
        </w:rPr>
        <w:t>于</w:t>
      </w:r>
      <w:r>
        <w:rPr>
          <w:rFonts w:ascii="宋体" w:hAnsi="宋体" w:cs="宋体" w:hint="eastAsia"/>
          <w:kern w:val="0"/>
          <w:sz w:val="24"/>
        </w:rPr>
        <w:t>以</w:t>
      </w:r>
      <w:r>
        <w:rPr>
          <w:rFonts w:ascii="宋体" w:hAnsi="宋体" w:cs="宋体" w:hint="eastAsia"/>
          <w:spacing w:val="2"/>
          <w:kern w:val="0"/>
          <w:sz w:val="24"/>
        </w:rPr>
        <w:t>下</w:t>
      </w:r>
      <w:r>
        <w:rPr>
          <w:rFonts w:ascii="宋体" w:hAnsi="宋体" w:cs="宋体" w:hint="eastAsia"/>
          <w:kern w:val="0"/>
          <w:sz w:val="24"/>
        </w:rPr>
        <w:t>内</w:t>
      </w:r>
      <w:r>
        <w:rPr>
          <w:rFonts w:ascii="宋体" w:hAnsi="宋体" w:cs="宋体" w:hint="eastAsia"/>
          <w:spacing w:val="2"/>
          <w:kern w:val="0"/>
          <w:sz w:val="24"/>
        </w:rPr>
        <w:t>容</w:t>
      </w:r>
      <w:r>
        <w:rPr>
          <w:rFonts w:ascii="宋体" w:hAnsi="宋体" w:cs="宋体" w:hint="eastAsia"/>
          <w:kern w:val="0"/>
          <w:sz w:val="24"/>
        </w:rPr>
        <w:t>，</w:t>
      </w:r>
      <w:r>
        <w:rPr>
          <w:rFonts w:ascii="宋体" w:hAnsi="宋体" w:cs="宋体" w:hint="eastAsia"/>
          <w:spacing w:val="2"/>
          <w:kern w:val="0"/>
          <w:sz w:val="24"/>
        </w:rPr>
        <w:t>格</w:t>
      </w:r>
      <w:r>
        <w:rPr>
          <w:rFonts w:ascii="宋体" w:hAnsi="宋体" w:cs="宋体" w:hint="eastAsia"/>
          <w:kern w:val="0"/>
          <w:sz w:val="24"/>
        </w:rPr>
        <w:t>式</w:t>
      </w:r>
      <w:r>
        <w:rPr>
          <w:rFonts w:ascii="宋体" w:hAnsi="宋体" w:cs="宋体" w:hint="eastAsia"/>
          <w:spacing w:val="2"/>
          <w:kern w:val="0"/>
          <w:sz w:val="24"/>
        </w:rPr>
        <w:t>和</w:t>
      </w:r>
      <w:r>
        <w:rPr>
          <w:rFonts w:ascii="宋体" w:hAnsi="宋体" w:cs="宋体" w:hint="eastAsia"/>
          <w:kern w:val="0"/>
          <w:sz w:val="24"/>
        </w:rPr>
        <w:t>顺</w:t>
      </w:r>
      <w:r>
        <w:rPr>
          <w:rFonts w:ascii="宋体" w:hAnsi="宋体" w:cs="宋体" w:hint="eastAsia"/>
          <w:spacing w:val="2"/>
          <w:kern w:val="0"/>
          <w:sz w:val="24"/>
        </w:rPr>
        <w:t>序</w:t>
      </w:r>
      <w:r>
        <w:rPr>
          <w:rFonts w:ascii="宋体" w:hAnsi="宋体" w:cs="宋体" w:hint="eastAsia"/>
          <w:kern w:val="0"/>
          <w:sz w:val="24"/>
        </w:rPr>
        <w:t>可</w:t>
      </w:r>
      <w:r>
        <w:rPr>
          <w:rFonts w:ascii="宋体" w:hAnsi="宋体" w:cs="宋体" w:hint="eastAsia"/>
          <w:spacing w:val="2"/>
          <w:kern w:val="0"/>
          <w:sz w:val="24"/>
        </w:rPr>
        <w:t>自</w:t>
      </w:r>
      <w:r>
        <w:rPr>
          <w:rFonts w:ascii="宋体" w:hAnsi="宋体" w:cs="宋体" w:hint="eastAsia"/>
          <w:kern w:val="0"/>
          <w:sz w:val="24"/>
        </w:rPr>
        <w:t>行</w:t>
      </w:r>
      <w:r>
        <w:rPr>
          <w:rFonts w:ascii="宋体" w:hAnsi="宋体" w:cs="宋体" w:hint="eastAsia"/>
          <w:spacing w:val="2"/>
          <w:kern w:val="0"/>
          <w:sz w:val="24"/>
        </w:rPr>
        <w:t>决</w:t>
      </w:r>
      <w:r>
        <w:rPr>
          <w:rFonts w:ascii="宋体" w:hAnsi="宋体" w:cs="宋体" w:hint="eastAsia"/>
          <w:spacing w:val="3"/>
          <w:kern w:val="0"/>
          <w:sz w:val="24"/>
        </w:rPr>
        <w:t>定</w:t>
      </w:r>
      <w:r>
        <w:rPr>
          <w:rFonts w:ascii="宋体" w:hAnsi="宋体" w:cs="宋体" w:hint="eastAsia"/>
          <w:kern w:val="0"/>
          <w:sz w:val="24"/>
        </w:rPr>
        <w:t>。</w:t>
      </w:r>
    </w:p>
    <w:p w:rsidR="0000088D" w:rsidRDefault="00B3397F">
      <w:pPr>
        <w:tabs>
          <w:tab w:val="left" w:pos="980"/>
        </w:tabs>
        <w:autoSpaceDE w:val="0"/>
        <w:autoSpaceDN w:val="0"/>
        <w:adjustRightInd w:val="0"/>
        <w:spacing w:before="31" w:line="360" w:lineRule="auto"/>
        <w:ind w:left="455"/>
        <w:jc w:val="left"/>
        <w:rPr>
          <w:rFonts w:ascii="宋体" w:hAnsi="宋体" w:cs="宋体"/>
          <w:b/>
          <w:kern w:val="0"/>
          <w:sz w:val="24"/>
        </w:rPr>
      </w:pPr>
      <w:r>
        <w:rPr>
          <w:rFonts w:ascii="宋体" w:hAnsi="宋体" w:cs="宋体" w:hint="eastAsia"/>
          <w:b/>
          <w:spacing w:val="1"/>
          <w:kern w:val="0"/>
          <w:sz w:val="24"/>
        </w:rPr>
        <w:t>1</w:t>
      </w:r>
      <w:r>
        <w:rPr>
          <w:rFonts w:ascii="宋体" w:hAnsi="宋体" w:cs="宋体" w:hint="eastAsia"/>
          <w:b/>
          <w:kern w:val="0"/>
          <w:sz w:val="24"/>
        </w:rPr>
        <w:t>、</w:t>
      </w:r>
      <w:r>
        <w:rPr>
          <w:rFonts w:ascii="宋体" w:hAnsi="宋体" w:cs="宋体" w:hint="eastAsia"/>
          <w:b/>
          <w:kern w:val="0"/>
          <w:sz w:val="24"/>
        </w:rPr>
        <w:tab/>
      </w:r>
      <w:r>
        <w:rPr>
          <w:rFonts w:ascii="宋体" w:hAnsi="宋体" w:cs="宋体" w:hint="eastAsia"/>
          <w:b/>
          <w:kern w:val="0"/>
          <w:sz w:val="24"/>
        </w:rPr>
        <w:t>投标人简</w:t>
      </w:r>
      <w:r>
        <w:rPr>
          <w:rFonts w:ascii="宋体" w:hAnsi="宋体" w:cs="宋体" w:hint="eastAsia"/>
          <w:b/>
          <w:spacing w:val="2"/>
          <w:kern w:val="0"/>
          <w:sz w:val="24"/>
        </w:rPr>
        <w:t>介</w:t>
      </w:r>
    </w:p>
    <w:p w:rsidR="0000088D" w:rsidRDefault="00B3397F">
      <w:pPr>
        <w:tabs>
          <w:tab w:val="left" w:pos="980"/>
        </w:tabs>
        <w:autoSpaceDE w:val="0"/>
        <w:autoSpaceDN w:val="0"/>
        <w:adjustRightInd w:val="0"/>
        <w:spacing w:line="360" w:lineRule="auto"/>
        <w:ind w:left="455"/>
        <w:jc w:val="left"/>
        <w:rPr>
          <w:rFonts w:ascii="宋体" w:hAnsi="宋体" w:cs="宋体"/>
          <w:b/>
          <w:kern w:val="0"/>
          <w:sz w:val="24"/>
        </w:rPr>
      </w:pPr>
      <w:r>
        <w:rPr>
          <w:rFonts w:ascii="宋体" w:hAnsi="宋体" w:cs="宋体" w:hint="eastAsia"/>
          <w:b/>
          <w:spacing w:val="1"/>
          <w:kern w:val="0"/>
          <w:sz w:val="24"/>
        </w:rPr>
        <w:t>2</w:t>
      </w:r>
      <w:r>
        <w:rPr>
          <w:rFonts w:ascii="宋体" w:hAnsi="宋体" w:cs="宋体" w:hint="eastAsia"/>
          <w:b/>
          <w:kern w:val="0"/>
          <w:sz w:val="24"/>
        </w:rPr>
        <w:t>、</w:t>
      </w:r>
      <w:r>
        <w:rPr>
          <w:rFonts w:ascii="宋体" w:hAnsi="宋体" w:cs="宋体" w:hint="eastAsia"/>
          <w:b/>
          <w:kern w:val="0"/>
          <w:sz w:val="24"/>
        </w:rPr>
        <w:tab/>
      </w:r>
      <w:r>
        <w:rPr>
          <w:rFonts w:ascii="宋体" w:hAnsi="宋体" w:cs="宋体" w:hint="eastAsia"/>
          <w:b/>
          <w:kern w:val="0"/>
          <w:sz w:val="24"/>
        </w:rPr>
        <w:t>项</w:t>
      </w:r>
      <w:r>
        <w:rPr>
          <w:rFonts w:ascii="宋体" w:hAnsi="宋体" w:cs="宋体" w:hint="eastAsia"/>
          <w:b/>
          <w:spacing w:val="2"/>
          <w:kern w:val="0"/>
          <w:sz w:val="24"/>
        </w:rPr>
        <w:t>目</w:t>
      </w:r>
      <w:r>
        <w:rPr>
          <w:rFonts w:ascii="宋体" w:hAnsi="宋体" w:cs="宋体" w:hint="eastAsia"/>
          <w:b/>
          <w:kern w:val="0"/>
          <w:sz w:val="24"/>
        </w:rPr>
        <w:t>实施方案</w:t>
      </w:r>
    </w:p>
    <w:p w:rsidR="0000088D" w:rsidRDefault="0000088D">
      <w:pPr>
        <w:spacing w:line="440" w:lineRule="exact"/>
        <w:rPr>
          <w:rFonts w:ascii="宋体" w:hAnsi="宋体" w:cs="宋体"/>
          <w:color w:val="FF0000"/>
          <w:sz w:val="24"/>
        </w:rPr>
      </w:pPr>
    </w:p>
    <w:p w:rsidR="0000088D" w:rsidRDefault="00B3397F">
      <w:pPr>
        <w:tabs>
          <w:tab w:val="left" w:pos="6300"/>
        </w:tabs>
        <w:snapToGrid w:val="0"/>
        <w:spacing w:line="460" w:lineRule="exact"/>
        <w:jc w:val="center"/>
        <w:rPr>
          <w:rFonts w:ascii="宋体" w:hAnsi="宋体"/>
          <w:b/>
          <w:sz w:val="30"/>
          <w:szCs w:val="30"/>
        </w:rPr>
      </w:pPr>
      <w:bookmarkStart w:id="259" w:name="_Toc493593762"/>
      <w:bookmarkStart w:id="260" w:name="_Toc493593539"/>
      <w:bookmarkEnd w:id="252"/>
      <w:bookmarkEnd w:id="253"/>
      <w:bookmarkEnd w:id="254"/>
      <w:bookmarkEnd w:id="257"/>
      <w:bookmarkEnd w:id="258"/>
      <w:r>
        <w:rPr>
          <w:rFonts w:ascii="宋体" w:hAnsi="宋体" w:hint="eastAsia"/>
          <w:b/>
          <w:color w:val="FF0000"/>
          <w:sz w:val="30"/>
          <w:szCs w:val="30"/>
        </w:rPr>
        <w:br w:type="page"/>
      </w:r>
      <w:r>
        <w:rPr>
          <w:rFonts w:ascii="宋体" w:hAnsi="宋体" w:hint="eastAsia"/>
          <w:b/>
          <w:sz w:val="30"/>
          <w:szCs w:val="30"/>
        </w:rPr>
        <w:lastRenderedPageBreak/>
        <w:t>八</w:t>
      </w:r>
      <w:r>
        <w:rPr>
          <w:rFonts w:ascii="宋体" w:hAnsi="宋体" w:hint="eastAsia"/>
          <w:b/>
          <w:sz w:val="30"/>
          <w:szCs w:val="30"/>
        </w:rPr>
        <w:t xml:space="preserve">  </w:t>
      </w:r>
      <w:r>
        <w:rPr>
          <w:rFonts w:ascii="宋体" w:hAnsi="宋体" w:hint="eastAsia"/>
          <w:b/>
          <w:sz w:val="30"/>
          <w:szCs w:val="30"/>
        </w:rPr>
        <w:t>磋商供应商反商业贿赂承诺书（固定格式）</w:t>
      </w:r>
      <w:bookmarkEnd w:id="259"/>
      <w:bookmarkEnd w:id="260"/>
    </w:p>
    <w:p w:rsidR="0000088D" w:rsidRDefault="0000088D">
      <w:pPr>
        <w:spacing w:line="360" w:lineRule="auto"/>
        <w:ind w:firstLineChars="200" w:firstLine="883"/>
        <w:jc w:val="center"/>
        <w:outlineLvl w:val="0"/>
        <w:rPr>
          <w:rFonts w:ascii="宋体" w:hAnsi="宋体"/>
          <w:b/>
          <w:sz w:val="44"/>
          <w:szCs w:val="44"/>
        </w:rPr>
      </w:pPr>
    </w:p>
    <w:p w:rsidR="0000088D" w:rsidRDefault="00B3397F">
      <w:pPr>
        <w:tabs>
          <w:tab w:val="left" w:pos="6300"/>
        </w:tabs>
        <w:spacing w:line="360" w:lineRule="auto"/>
        <w:ind w:firstLine="573"/>
        <w:rPr>
          <w:rFonts w:ascii="宋体" w:hAnsi="宋体"/>
          <w:sz w:val="24"/>
        </w:rPr>
      </w:pPr>
      <w:bookmarkStart w:id="261" w:name="_Toc493593763"/>
      <w:bookmarkStart w:id="262" w:name="_Toc461982780"/>
      <w:bookmarkStart w:id="263" w:name="_Toc452044566"/>
      <w:bookmarkStart w:id="264" w:name="_Toc451938240"/>
      <w:bookmarkStart w:id="265" w:name="_Toc493593540"/>
      <w:bookmarkStart w:id="266" w:name="_Toc217719216"/>
      <w:r>
        <w:rPr>
          <w:rFonts w:ascii="宋体" w:hAnsi="宋体" w:hint="eastAsia"/>
          <w:sz w:val="24"/>
        </w:rPr>
        <w:t>我公司承诺：</w:t>
      </w:r>
      <w:bookmarkEnd w:id="261"/>
      <w:bookmarkEnd w:id="262"/>
      <w:bookmarkEnd w:id="263"/>
      <w:bookmarkEnd w:id="264"/>
      <w:bookmarkEnd w:id="265"/>
      <w:bookmarkEnd w:id="266"/>
    </w:p>
    <w:p w:rsidR="0000088D" w:rsidRDefault="00B3397F">
      <w:pPr>
        <w:tabs>
          <w:tab w:val="left" w:pos="6300"/>
        </w:tabs>
        <w:spacing w:line="360" w:lineRule="auto"/>
        <w:ind w:firstLine="573"/>
        <w:rPr>
          <w:rFonts w:ascii="宋体" w:hAnsi="宋体"/>
          <w:sz w:val="24"/>
        </w:rPr>
      </w:pPr>
      <w:bookmarkStart w:id="267" w:name="_Toc217719217"/>
      <w:bookmarkStart w:id="268" w:name="_Toc452044567"/>
      <w:bookmarkStart w:id="269" w:name="_Toc493593764"/>
      <w:bookmarkStart w:id="270" w:name="_Toc493593541"/>
      <w:bookmarkStart w:id="271" w:name="_Toc461982781"/>
      <w:bookmarkStart w:id="272" w:name="_Toc451938241"/>
      <w:r>
        <w:rPr>
          <w:rFonts w:ascii="宋体" w:hAnsi="宋体" w:hint="eastAsia"/>
          <w:sz w:val="24"/>
        </w:rPr>
        <w:t>在</w:t>
      </w:r>
      <w:r>
        <w:rPr>
          <w:rFonts w:ascii="宋体" w:hAnsi="宋体" w:hint="eastAsia"/>
          <w:sz w:val="24"/>
        </w:rPr>
        <w:t xml:space="preserve"> </w:t>
      </w:r>
      <w:r>
        <w:rPr>
          <w:rFonts w:ascii="宋体" w:hAnsi="宋体" w:hint="eastAsia"/>
          <w:sz w:val="24"/>
        </w:rPr>
        <w:t>（投标项目名称）招标活动中，我公司保证做到：</w:t>
      </w:r>
      <w:bookmarkEnd w:id="267"/>
      <w:bookmarkEnd w:id="268"/>
      <w:bookmarkEnd w:id="269"/>
      <w:bookmarkEnd w:id="270"/>
      <w:bookmarkEnd w:id="271"/>
      <w:bookmarkEnd w:id="272"/>
    </w:p>
    <w:p w:rsidR="0000088D" w:rsidRDefault="00B3397F">
      <w:pPr>
        <w:tabs>
          <w:tab w:val="left" w:pos="6300"/>
        </w:tabs>
        <w:spacing w:line="360" w:lineRule="auto"/>
        <w:ind w:firstLine="573"/>
        <w:rPr>
          <w:rFonts w:ascii="宋体" w:hAnsi="宋体"/>
          <w:sz w:val="24"/>
        </w:rPr>
      </w:pPr>
      <w:bookmarkStart w:id="273" w:name="_Toc493593542"/>
      <w:bookmarkStart w:id="274" w:name="_Toc452044568"/>
      <w:bookmarkStart w:id="275" w:name="_Toc451938242"/>
      <w:bookmarkStart w:id="276" w:name="_Toc493593765"/>
      <w:bookmarkStart w:id="277" w:name="_Toc217719218"/>
      <w:bookmarkStart w:id="278" w:name="_Toc461982782"/>
      <w:r>
        <w:rPr>
          <w:rFonts w:ascii="宋体" w:hAnsi="宋体" w:hint="eastAsia"/>
          <w:sz w:val="24"/>
        </w:rPr>
        <w:t>一、公平竞争参加本次招标活动。</w:t>
      </w:r>
      <w:bookmarkEnd w:id="273"/>
      <w:bookmarkEnd w:id="274"/>
      <w:bookmarkEnd w:id="275"/>
      <w:bookmarkEnd w:id="276"/>
      <w:bookmarkEnd w:id="277"/>
      <w:bookmarkEnd w:id="278"/>
    </w:p>
    <w:p w:rsidR="0000088D" w:rsidRDefault="00B3397F">
      <w:pPr>
        <w:tabs>
          <w:tab w:val="left" w:pos="6300"/>
        </w:tabs>
        <w:spacing w:line="360" w:lineRule="auto"/>
        <w:ind w:firstLine="573"/>
        <w:rPr>
          <w:rFonts w:ascii="宋体" w:hAnsi="宋体"/>
          <w:sz w:val="24"/>
        </w:rPr>
      </w:pPr>
      <w:bookmarkStart w:id="279" w:name="_Toc461982783"/>
      <w:bookmarkStart w:id="280" w:name="_Toc451938243"/>
      <w:bookmarkStart w:id="281" w:name="_Toc452044569"/>
      <w:bookmarkStart w:id="282" w:name="_Toc217719219"/>
      <w:bookmarkStart w:id="283" w:name="_Toc493593766"/>
      <w:bookmarkStart w:id="284" w:name="_Toc493593543"/>
      <w:r>
        <w:rPr>
          <w:rFonts w:ascii="宋体" w:hAnsi="宋体" w:hint="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279"/>
      <w:bookmarkEnd w:id="280"/>
      <w:bookmarkEnd w:id="281"/>
      <w:bookmarkEnd w:id="282"/>
      <w:bookmarkEnd w:id="283"/>
      <w:bookmarkEnd w:id="284"/>
    </w:p>
    <w:p w:rsidR="0000088D" w:rsidRDefault="00B3397F">
      <w:pPr>
        <w:tabs>
          <w:tab w:val="left" w:pos="6300"/>
        </w:tabs>
        <w:spacing w:line="360" w:lineRule="auto"/>
        <w:ind w:firstLine="573"/>
        <w:rPr>
          <w:rFonts w:ascii="宋体" w:hAnsi="宋体"/>
          <w:sz w:val="24"/>
        </w:rPr>
      </w:pPr>
      <w:bookmarkStart w:id="285" w:name="_Toc451938244"/>
      <w:bookmarkStart w:id="286" w:name="_Toc493593544"/>
      <w:bookmarkStart w:id="287" w:name="_Toc452044570"/>
      <w:bookmarkStart w:id="288" w:name="_Toc493593767"/>
      <w:bookmarkStart w:id="289" w:name="_Toc461982784"/>
      <w:bookmarkStart w:id="290" w:name="_Toc217719220"/>
      <w:r>
        <w:rPr>
          <w:rFonts w:ascii="宋体" w:hAnsi="宋体" w:hint="eastAsia"/>
          <w:sz w:val="24"/>
        </w:rPr>
        <w:t>三、若出现上述行为，我公司及参与投标的工作人员愿意接受按照国家法律法规等有关规定给予的处罚。</w:t>
      </w:r>
      <w:bookmarkEnd w:id="285"/>
      <w:bookmarkEnd w:id="286"/>
      <w:bookmarkEnd w:id="287"/>
      <w:bookmarkEnd w:id="288"/>
      <w:bookmarkEnd w:id="289"/>
      <w:bookmarkEnd w:id="290"/>
    </w:p>
    <w:p w:rsidR="0000088D" w:rsidRDefault="0000088D">
      <w:pPr>
        <w:tabs>
          <w:tab w:val="left" w:pos="6300"/>
        </w:tabs>
        <w:spacing w:line="360" w:lineRule="auto"/>
        <w:ind w:firstLine="573"/>
        <w:rPr>
          <w:rFonts w:ascii="宋体" w:hAnsi="宋体"/>
          <w:sz w:val="24"/>
        </w:rPr>
      </w:pPr>
    </w:p>
    <w:p w:rsidR="0000088D" w:rsidRDefault="0000088D">
      <w:pPr>
        <w:tabs>
          <w:tab w:val="left" w:pos="6300"/>
        </w:tabs>
        <w:ind w:firstLine="570"/>
        <w:rPr>
          <w:rFonts w:ascii="宋体" w:hAnsi="宋体"/>
          <w:sz w:val="24"/>
        </w:rPr>
      </w:pPr>
    </w:p>
    <w:p w:rsidR="0000088D" w:rsidRDefault="00B3397F">
      <w:pPr>
        <w:spacing w:line="440" w:lineRule="exact"/>
        <w:rPr>
          <w:rFonts w:ascii="宋体" w:hAnsi="宋体" w:cs="宋体"/>
          <w:color w:val="000000"/>
          <w:sz w:val="24"/>
        </w:rPr>
      </w:pPr>
      <w:r>
        <w:rPr>
          <w:rFonts w:ascii="宋体" w:hAnsi="宋体" w:cs="宋体" w:hint="eastAsia"/>
          <w:color w:val="000000"/>
          <w:sz w:val="24"/>
        </w:rPr>
        <w:t>投标人（企业电子签章或公章）：</w:t>
      </w:r>
    </w:p>
    <w:p w:rsidR="0000088D" w:rsidRDefault="0000088D">
      <w:pPr>
        <w:spacing w:line="440" w:lineRule="exact"/>
        <w:rPr>
          <w:rFonts w:ascii="宋体" w:hAnsi="宋体" w:cs="宋体"/>
          <w:color w:val="000000"/>
          <w:sz w:val="24"/>
        </w:rPr>
      </w:pPr>
    </w:p>
    <w:p w:rsidR="0000088D" w:rsidRDefault="00B3397F">
      <w:pPr>
        <w:spacing w:line="440" w:lineRule="exact"/>
        <w:rPr>
          <w:rFonts w:ascii="宋体" w:hAnsi="宋体" w:cs="宋体"/>
          <w:color w:val="000000"/>
          <w:sz w:val="24"/>
        </w:rPr>
      </w:pPr>
      <w:r>
        <w:rPr>
          <w:rFonts w:ascii="宋体" w:hAnsi="宋体" w:cs="宋体" w:hint="eastAsia"/>
          <w:color w:val="000000"/>
          <w:sz w:val="24"/>
        </w:rPr>
        <w:t>法定代表人</w:t>
      </w:r>
      <w:r>
        <w:rPr>
          <w:rFonts w:ascii="宋体" w:hAnsi="宋体" w:hint="eastAsia"/>
          <w:color w:val="000000"/>
          <w:sz w:val="24"/>
        </w:rPr>
        <w:t>或被授权人</w:t>
      </w:r>
      <w:r>
        <w:rPr>
          <w:rFonts w:ascii="宋体" w:hAnsi="宋体" w:cs="宋体" w:hint="eastAsia"/>
          <w:color w:val="000000"/>
          <w:sz w:val="24"/>
        </w:rPr>
        <w:t>（个人电子签章）：</w:t>
      </w:r>
    </w:p>
    <w:p w:rsidR="0000088D" w:rsidRDefault="0000088D">
      <w:pPr>
        <w:tabs>
          <w:tab w:val="left" w:pos="6300"/>
        </w:tabs>
        <w:ind w:firstLine="570"/>
        <w:rPr>
          <w:rFonts w:ascii="宋体" w:hAnsi="宋体"/>
          <w:sz w:val="24"/>
        </w:rPr>
      </w:pPr>
    </w:p>
    <w:p w:rsidR="0000088D" w:rsidRDefault="0000088D">
      <w:pPr>
        <w:tabs>
          <w:tab w:val="left" w:pos="6300"/>
        </w:tabs>
        <w:ind w:firstLine="570"/>
        <w:rPr>
          <w:rFonts w:ascii="宋体" w:hAnsi="宋体"/>
          <w:sz w:val="24"/>
        </w:rPr>
      </w:pPr>
    </w:p>
    <w:p w:rsidR="0000088D" w:rsidRDefault="00B3397F">
      <w:pPr>
        <w:tabs>
          <w:tab w:val="left" w:pos="6300"/>
        </w:tabs>
        <w:rPr>
          <w:rFonts w:ascii="宋体" w:hAnsi="宋体"/>
          <w:sz w:val="24"/>
        </w:rPr>
      </w:pPr>
      <w:r>
        <w:rPr>
          <w:rFonts w:ascii="宋体" w:hAnsi="宋体" w:hint="eastAsia"/>
          <w:sz w:val="24"/>
        </w:rPr>
        <w:t>*</w:t>
      </w:r>
      <w:r>
        <w:rPr>
          <w:rFonts w:ascii="宋体" w:hAnsi="宋体" w:hint="eastAsia"/>
          <w:sz w:val="24"/>
        </w:rPr>
        <w:t>注：各磋商供应商无此承诺书者，按无效磋商处理。</w:t>
      </w:r>
    </w:p>
    <w:p w:rsidR="0000088D" w:rsidRDefault="0000088D">
      <w:pPr>
        <w:tabs>
          <w:tab w:val="left" w:pos="6300"/>
        </w:tabs>
        <w:snapToGrid w:val="0"/>
        <w:spacing w:line="460" w:lineRule="exact"/>
        <w:rPr>
          <w:rFonts w:ascii="宋体" w:hAnsi="宋体"/>
          <w:sz w:val="24"/>
        </w:rPr>
      </w:pPr>
    </w:p>
    <w:p w:rsidR="0000088D" w:rsidRDefault="0000088D">
      <w:pPr>
        <w:tabs>
          <w:tab w:val="left" w:pos="6300"/>
        </w:tabs>
        <w:snapToGrid w:val="0"/>
        <w:spacing w:line="460" w:lineRule="exact"/>
        <w:rPr>
          <w:rFonts w:ascii="宋体" w:hAnsi="宋体"/>
          <w:sz w:val="24"/>
        </w:rPr>
      </w:pPr>
    </w:p>
    <w:p w:rsidR="0000088D" w:rsidRDefault="0000088D">
      <w:pPr>
        <w:tabs>
          <w:tab w:val="left" w:pos="6300"/>
        </w:tabs>
        <w:snapToGrid w:val="0"/>
        <w:spacing w:line="460" w:lineRule="exact"/>
        <w:rPr>
          <w:rFonts w:ascii="宋体" w:hAnsi="宋体"/>
          <w:sz w:val="24"/>
        </w:rPr>
      </w:pPr>
    </w:p>
    <w:p w:rsidR="0000088D" w:rsidRDefault="00B3397F">
      <w:pPr>
        <w:tabs>
          <w:tab w:val="left" w:pos="6300"/>
        </w:tabs>
        <w:snapToGrid w:val="0"/>
        <w:spacing w:line="460" w:lineRule="exact"/>
        <w:rPr>
          <w:rFonts w:ascii="宋体" w:hAnsi="宋体"/>
          <w:b/>
          <w:sz w:val="30"/>
          <w:szCs w:val="30"/>
        </w:rPr>
      </w:pPr>
      <w:r>
        <w:rPr>
          <w:rFonts w:ascii="宋体" w:hAnsi="宋体"/>
          <w:sz w:val="24"/>
        </w:rPr>
        <w:br w:type="page"/>
      </w:r>
    </w:p>
    <w:p w:rsidR="0000088D" w:rsidRDefault="00B3397F" w:rsidP="00FA61A3">
      <w:pPr>
        <w:spacing w:afterLines="100"/>
        <w:jc w:val="center"/>
        <w:rPr>
          <w:rFonts w:ascii="宋体" w:hAnsi="宋体"/>
          <w:b/>
          <w:sz w:val="30"/>
          <w:szCs w:val="30"/>
        </w:rPr>
      </w:pPr>
      <w:r>
        <w:rPr>
          <w:rFonts w:ascii="宋体" w:hAnsi="宋体" w:hint="eastAsia"/>
          <w:b/>
          <w:sz w:val="30"/>
          <w:szCs w:val="30"/>
        </w:rPr>
        <w:lastRenderedPageBreak/>
        <w:t>九</w:t>
      </w:r>
      <w:r>
        <w:rPr>
          <w:rFonts w:ascii="宋体" w:hAnsi="宋体" w:hint="eastAsia"/>
          <w:b/>
          <w:sz w:val="30"/>
          <w:szCs w:val="30"/>
        </w:rPr>
        <w:t xml:space="preserve">    </w:t>
      </w:r>
      <w:r>
        <w:rPr>
          <w:rFonts w:ascii="宋体" w:hAnsi="宋体" w:hint="eastAsia"/>
          <w:b/>
          <w:sz w:val="30"/>
          <w:szCs w:val="30"/>
        </w:rPr>
        <w:t>无重大违法记录的声明函</w:t>
      </w:r>
    </w:p>
    <w:p w:rsidR="0000088D" w:rsidRDefault="00B3397F">
      <w:pPr>
        <w:spacing w:line="500" w:lineRule="exact"/>
        <w:ind w:firstLineChars="200" w:firstLine="480"/>
        <w:rPr>
          <w:rFonts w:ascii="宋体" w:hAnsi="宋体"/>
          <w:sz w:val="24"/>
        </w:rPr>
      </w:pPr>
      <w:r>
        <w:rPr>
          <w:rFonts w:ascii="宋体" w:hAnsi="宋体" w:hint="eastAsia"/>
          <w:sz w:val="24"/>
        </w:rPr>
        <w:t>为进一步规范政府采购行为，提供更加优质的服务，我公司郑重做出如下声明（包括但不仅限于以下）：</w:t>
      </w:r>
    </w:p>
    <w:p w:rsidR="0000088D" w:rsidRDefault="00B3397F">
      <w:pPr>
        <w:spacing w:line="500" w:lineRule="exact"/>
        <w:ind w:firstLineChars="200" w:firstLine="480"/>
        <w:rPr>
          <w:rFonts w:ascii="宋体" w:hAnsi="宋体"/>
          <w:sz w:val="24"/>
        </w:rPr>
      </w:pPr>
      <w:r>
        <w:rPr>
          <w:rFonts w:ascii="宋体" w:hAnsi="宋体"/>
          <w:sz w:val="24"/>
        </w:rPr>
        <w:t>参加政府采购活动</w:t>
      </w:r>
      <w:r>
        <w:rPr>
          <w:rFonts w:ascii="宋体" w:hAnsi="宋体" w:hint="eastAsia"/>
          <w:sz w:val="24"/>
        </w:rPr>
        <w:t>近</w:t>
      </w:r>
      <w:r>
        <w:rPr>
          <w:rFonts w:ascii="宋体" w:hAnsi="宋体"/>
          <w:sz w:val="24"/>
        </w:rPr>
        <w:t>3</w:t>
      </w:r>
      <w:r>
        <w:rPr>
          <w:rFonts w:ascii="宋体" w:hAnsi="宋体"/>
          <w:sz w:val="24"/>
        </w:rPr>
        <w:t>年内在经营活动中没有重大违法记录</w:t>
      </w:r>
      <w:r>
        <w:rPr>
          <w:rFonts w:ascii="宋体" w:hAnsi="宋体" w:hint="eastAsia"/>
          <w:sz w:val="24"/>
        </w:rPr>
        <w:t>。</w:t>
      </w:r>
    </w:p>
    <w:p w:rsidR="0000088D" w:rsidRDefault="0000088D">
      <w:pPr>
        <w:spacing w:line="360" w:lineRule="auto"/>
        <w:jc w:val="center"/>
        <w:outlineLvl w:val="0"/>
        <w:rPr>
          <w:rFonts w:ascii="宋体" w:hAnsi="宋体"/>
          <w:sz w:val="24"/>
        </w:rPr>
      </w:pPr>
    </w:p>
    <w:p w:rsidR="0000088D" w:rsidRDefault="0000088D">
      <w:pPr>
        <w:spacing w:line="360" w:lineRule="auto"/>
        <w:jc w:val="center"/>
        <w:outlineLvl w:val="0"/>
        <w:rPr>
          <w:rFonts w:ascii="宋体" w:hAnsi="宋体"/>
          <w:sz w:val="24"/>
        </w:rPr>
      </w:pPr>
    </w:p>
    <w:p w:rsidR="0000088D" w:rsidRDefault="0000088D">
      <w:pPr>
        <w:spacing w:line="360" w:lineRule="auto"/>
        <w:jc w:val="center"/>
        <w:outlineLvl w:val="0"/>
        <w:rPr>
          <w:rFonts w:ascii="宋体" w:hAnsi="宋体"/>
          <w:sz w:val="24"/>
        </w:rPr>
      </w:pPr>
    </w:p>
    <w:p w:rsidR="0000088D" w:rsidRDefault="0000088D">
      <w:pPr>
        <w:spacing w:line="360" w:lineRule="auto"/>
        <w:jc w:val="center"/>
        <w:outlineLvl w:val="0"/>
        <w:rPr>
          <w:rFonts w:ascii="宋体" w:hAnsi="宋体"/>
          <w:sz w:val="24"/>
        </w:rPr>
      </w:pPr>
    </w:p>
    <w:p w:rsidR="0000088D" w:rsidRDefault="0000088D">
      <w:pPr>
        <w:spacing w:line="360" w:lineRule="auto"/>
        <w:jc w:val="center"/>
        <w:outlineLvl w:val="0"/>
        <w:rPr>
          <w:rFonts w:ascii="宋体" w:hAnsi="宋体"/>
          <w:sz w:val="24"/>
        </w:rPr>
      </w:pPr>
    </w:p>
    <w:p w:rsidR="0000088D" w:rsidRDefault="0000088D">
      <w:pPr>
        <w:spacing w:line="360" w:lineRule="auto"/>
        <w:jc w:val="center"/>
        <w:outlineLvl w:val="0"/>
        <w:rPr>
          <w:rFonts w:ascii="宋体" w:hAnsi="宋体"/>
          <w:sz w:val="24"/>
        </w:rPr>
      </w:pPr>
    </w:p>
    <w:p w:rsidR="0000088D" w:rsidRDefault="00B3397F">
      <w:pPr>
        <w:spacing w:line="440" w:lineRule="exact"/>
        <w:rPr>
          <w:rFonts w:ascii="宋体" w:hAnsi="宋体" w:cs="宋体"/>
          <w:color w:val="000000"/>
          <w:sz w:val="24"/>
        </w:rPr>
      </w:pPr>
      <w:bookmarkStart w:id="291" w:name="_Toc452044576"/>
      <w:bookmarkStart w:id="292" w:name="_Toc493593548"/>
      <w:bookmarkStart w:id="293" w:name="_Toc451938250"/>
      <w:bookmarkStart w:id="294" w:name="_Toc493593771"/>
      <w:bookmarkStart w:id="295" w:name="_Toc461982788"/>
      <w:bookmarkEnd w:id="291"/>
      <w:bookmarkEnd w:id="292"/>
      <w:bookmarkEnd w:id="293"/>
      <w:bookmarkEnd w:id="294"/>
      <w:bookmarkEnd w:id="295"/>
      <w:r>
        <w:rPr>
          <w:rFonts w:ascii="宋体" w:hAnsi="宋体" w:cs="宋体" w:hint="eastAsia"/>
          <w:color w:val="000000"/>
          <w:sz w:val="24"/>
        </w:rPr>
        <w:t>投标人（企业电子签章或公章）：</w:t>
      </w:r>
    </w:p>
    <w:p w:rsidR="0000088D" w:rsidRDefault="0000088D">
      <w:pPr>
        <w:spacing w:line="440" w:lineRule="exact"/>
        <w:rPr>
          <w:rFonts w:ascii="宋体" w:hAnsi="宋体" w:cs="宋体"/>
          <w:color w:val="000000"/>
          <w:sz w:val="24"/>
        </w:rPr>
      </w:pPr>
    </w:p>
    <w:p w:rsidR="0000088D" w:rsidRDefault="00B3397F">
      <w:pPr>
        <w:spacing w:line="440" w:lineRule="exact"/>
        <w:rPr>
          <w:rFonts w:ascii="宋体" w:hAnsi="宋体" w:cs="宋体"/>
          <w:color w:val="000000"/>
          <w:sz w:val="24"/>
        </w:rPr>
      </w:pPr>
      <w:r>
        <w:rPr>
          <w:rFonts w:ascii="宋体" w:hAnsi="宋体" w:cs="宋体" w:hint="eastAsia"/>
          <w:color w:val="000000"/>
          <w:sz w:val="24"/>
        </w:rPr>
        <w:t>法定代表人</w:t>
      </w:r>
      <w:r>
        <w:rPr>
          <w:rFonts w:ascii="宋体" w:hAnsi="宋体" w:hint="eastAsia"/>
          <w:color w:val="000000"/>
          <w:sz w:val="24"/>
        </w:rPr>
        <w:t>或被授权人</w:t>
      </w:r>
      <w:r>
        <w:rPr>
          <w:rFonts w:ascii="宋体" w:hAnsi="宋体" w:cs="宋体" w:hint="eastAsia"/>
          <w:color w:val="000000"/>
          <w:sz w:val="24"/>
        </w:rPr>
        <w:t>（个人电子签章）：</w:t>
      </w:r>
    </w:p>
    <w:p w:rsidR="0000088D" w:rsidRDefault="0000088D">
      <w:pPr>
        <w:spacing w:line="500" w:lineRule="exact"/>
        <w:ind w:right="480" w:firstLineChars="2850" w:firstLine="6840"/>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00088D">
      <w:pPr>
        <w:spacing w:line="500" w:lineRule="exact"/>
        <w:ind w:firstLineChars="1650" w:firstLine="3960"/>
        <w:jc w:val="right"/>
        <w:rPr>
          <w:rFonts w:ascii="宋体" w:hAnsi="宋体"/>
          <w:sz w:val="24"/>
        </w:rPr>
      </w:pPr>
    </w:p>
    <w:p w:rsidR="0000088D" w:rsidRDefault="00B3397F">
      <w:pPr>
        <w:spacing w:line="500" w:lineRule="exact"/>
        <w:ind w:firstLineChars="1650" w:firstLine="3960"/>
        <w:jc w:val="right"/>
        <w:rPr>
          <w:rFonts w:ascii="宋体" w:hAnsi="宋体"/>
          <w:sz w:val="24"/>
        </w:rPr>
      </w:pPr>
      <w:r>
        <w:rPr>
          <w:rFonts w:ascii="宋体" w:hAnsi="宋体"/>
          <w:sz w:val="24"/>
        </w:rPr>
        <w:br w:type="page"/>
      </w:r>
    </w:p>
    <w:p w:rsidR="0000088D" w:rsidRDefault="00B3397F">
      <w:pPr>
        <w:spacing w:line="500" w:lineRule="exact"/>
        <w:jc w:val="center"/>
        <w:rPr>
          <w:rFonts w:ascii="宋体" w:hAnsi="宋体"/>
          <w:b/>
          <w:sz w:val="30"/>
          <w:szCs w:val="30"/>
        </w:rPr>
      </w:pPr>
      <w:r>
        <w:rPr>
          <w:rFonts w:ascii="宋体" w:hAnsi="宋体" w:hint="eastAsia"/>
          <w:b/>
          <w:sz w:val="30"/>
          <w:szCs w:val="30"/>
        </w:rPr>
        <w:lastRenderedPageBreak/>
        <w:t>十</w:t>
      </w:r>
      <w:r>
        <w:rPr>
          <w:rFonts w:ascii="宋体" w:hAnsi="宋体" w:hint="eastAsia"/>
          <w:b/>
          <w:sz w:val="30"/>
          <w:szCs w:val="30"/>
        </w:rPr>
        <w:t xml:space="preserve">    </w:t>
      </w:r>
      <w:r>
        <w:rPr>
          <w:rFonts w:ascii="宋体" w:hAnsi="宋体" w:hint="eastAsia"/>
          <w:b/>
          <w:sz w:val="30"/>
          <w:szCs w:val="30"/>
        </w:rPr>
        <w:t>资格证明文件</w:t>
      </w:r>
    </w:p>
    <w:p w:rsidR="0000088D" w:rsidRDefault="0000088D">
      <w:pPr>
        <w:spacing w:line="500" w:lineRule="exact"/>
        <w:jc w:val="center"/>
        <w:rPr>
          <w:rFonts w:ascii="宋体" w:hAnsi="宋体"/>
          <w:b/>
          <w:sz w:val="30"/>
          <w:szCs w:val="30"/>
        </w:rPr>
      </w:pPr>
    </w:p>
    <w:p w:rsidR="0000088D" w:rsidRDefault="00B3397F">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营业执照复印件或事业单位法人证书复印件加盖公章；</w:t>
      </w:r>
    </w:p>
    <w:p w:rsidR="0000088D" w:rsidRDefault="00B3397F">
      <w:pPr>
        <w:spacing w:line="500" w:lineRule="exact"/>
        <w:ind w:firstLineChars="200" w:firstLine="480"/>
        <w:rPr>
          <w:rFonts w:ascii="宋体" w:hAnsi="宋体"/>
          <w:sz w:val="24"/>
        </w:rPr>
      </w:pPr>
      <w:r>
        <w:rPr>
          <w:rFonts w:ascii="宋体" w:hAnsi="宋体" w:hint="eastAsia"/>
          <w:sz w:val="24"/>
        </w:rPr>
        <w:t xml:space="preserve">*2. </w:t>
      </w:r>
      <w:r>
        <w:rPr>
          <w:rFonts w:ascii="宋体" w:hAnsi="宋体" w:hint="eastAsia"/>
          <w:sz w:val="24"/>
        </w:rPr>
        <w:t>财务状况报告；</w:t>
      </w:r>
    </w:p>
    <w:p w:rsidR="0000088D" w:rsidRDefault="00B3397F">
      <w:pPr>
        <w:tabs>
          <w:tab w:val="left" w:pos="692"/>
        </w:tabs>
        <w:spacing w:line="360" w:lineRule="auto"/>
        <w:ind w:leftChars="86" w:left="181" w:firstLineChars="187" w:firstLine="394"/>
        <w:rPr>
          <w:rFonts w:hAnsi="宋体"/>
          <w:b/>
          <w:sz w:val="22"/>
          <w:szCs w:val="21"/>
        </w:rPr>
      </w:pPr>
      <w:r>
        <w:rPr>
          <w:rFonts w:ascii="宋体" w:hAnsi="宋体" w:cs="宋体" w:hint="eastAsia"/>
          <w:b/>
          <w:bCs/>
          <w:szCs w:val="21"/>
        </w:rPr>
        <w:t>备注：</w:t>
      </w:r>
      <w:r>
        <w:rPr>
          <w:rFonts w:hAnsi="宋体" w:hint="eastAsia"/>
          <w:b/>
          <w:sz w:val="22"/>
          <w:szCs w:val="21"/>
        </w:rPr>
        <w:t>审计报告应同时具有</w:t>
      </w:r>
      <w:r>
        <w:rPr>
          <w:rFonts w:hAnsi="宋体"/>
          <w:b/>
          <w:sz w:val="22"/>
          <w:szCs w:val="21"/>
        </w:rPr>
        <w:t>2</w:t>
      </w:r>
      <w:r>
        <w:rPr>
          <w:rFonts w:hAnsi="宋体" w:hint="eastAsia"/>
          <w:b/>
          <w:sz w:val="22"/>
          <w:szCs w:val="21"/>
        </w:rPr>
        <w:t>名注册会计师盖章和签字，注册会计师执业时间在年度审核时间内。成立时间不足</w:t>
      </w:r>
      <w:r>
        <w:rPr>
          <w:rFonts w:hAnsi="宋体" w:hint="eastAsia"/>
          <w:b/>
          <w:sz w:val="22"/>
          <w:szCs w:val="21"/>
        </w:rPr>
        <w:t>1</w:t>
      </w:r>
      <w:r>
        <w:rPr>
          <w:rFonts w:hAnsi="宋体" w:hint="eastAsia"/>
          <w:b/>
          <w:sz w:val="22"/>
          <w:szCs w:val="21"/>
        </w:rPr>
        <w:t>年的，提供银行出具的资信证明或财政部门认可的政府采购专业担保机构出具的投标担保函。</w:t>
      </w:r>
    </w:p>
    <w:p w:rsidR="0000088D" w:rsidRDefault="00B3397F">
      <w:pPr>
        <w:spacing w:line="500" w:lineRule="exact"/>
        <w:ind w:firstLineChars="200" w:firstLine="480"/>
        <w:rPr>
          <w:rFonts w:ascii="宋体" w:hAnsi="宋体"/>
          <w:sz w:val="24"/>
        </w:rPr>
      </w:pPr>
      <w:r>
        <w:rPr>
          <w:rFonts w:ascii="宋体" w:hAnsi="宋体" w:hint="eastAsia"/>
          <w:sz w:val="24"/>
        </w:rPr>
        <w:t xml:space="preserve">*3. </w:t>
      </w:r>
      <w:r>
        <w:rPr>
          <w:rFonts w:ascii="宋体" w:hAnsi="宋体" w:hint="eastAsia"/>
          <w:sz w:val="24"/>
        </w:rPr>
        <w:t>依法缴纳税收的相关材料；</w:t>
      </w:r>
    </w:p>
    <w:p w:rsidR="0000088D" w:rsidRDefault="00B3397F">
      <w:pPr>
        <w:spacing w:line="500" w:lineRule="exact"/>
        <w:ind w:firstLineChars="200" w:firstLine="480"/>
        <w:rPr>
          <w:rFonts w:ascii="宋体" w:hAnsi="宋体"/>
          <w:sz w:val="24"/>
        </w:rPr>
      </w:pPr>
      <w:r>
        <w:rPr>
          <w:rFonts w:ascii="宋体" w:hAnsi="宋体" w:hint="eastAsia"/>
          <w:sz w:val="24"/>
        </w:rPr>
        <w:t xml:space="preserve">*4. </w:t>
      </w:r>
      <w:r>
        <w:rPr>
          <w:rFonts w:ascii="宋体" w:hAnsi="宋体" w:hint="eastAsia"/>
          <w:sz w:val="24"/>
        </w:rPr>
        <w:t>依法缴纳社会保障资金的相关材料；</w:t>
      </w:r>
    </w:p>
    <w:p w:rsidR="0000088D" w:rsidRDefault="00B3397F">
      <w:pPr>
        <w:spacing w:line="500" w:lineRule="exact"/>
        <w:ind w:firstLineChars="200" w:firstLine="480"/>
        <w:rPr>
          <w:rFonts w:ascii="宋体" w:hAnsi="宋体"/>
          <w:sz w:val="24"/>
        </w:rPr>
      </w:pPr>
      <w:r>
        <w:rPr>
          <w:rFonts w:ascii="宋体" w:hAnsi="宋体" w:hint="eastAsia"/>
          <w:sz w:val="24"/>
        </w:rPr>
        <w:t xml:space="preserve">*5. </w:t>
      </w:r>
      <w:r>
        <w:rPr>
          <w:rFonts w:ascii="宋体" w:hAnsi="宋体" w:hint="eastAsia"/>
          <w:sz w:val="24"/>
        </w:rPr>
        <w:t>参加本次采购活动前</w:t>
      </w:r>
      <w:r>
        <w:rPr>
          <w:rFonts w:ascii="宋体" w:hAnsi="宋体" w:hint="eastAsia"/>
          <w:sz w:val="24"/>
        </w:rPr>
        <w:t>3</w:t>
      </w:r>
      <w:r>
        <w:rPr>
          <w:rFonts w:ascii="宋体" w:hAnsi="宋体" w:hint="eastAsia"/>
          <w:sz w:val="24"/>
        </w:rPr>
        <w:t>年内在经营活动中没有重大违法记录声明函；</w:t>
      </w:r>
    </w:p>
    <w:p w:rsidR="0000088D" w:rsidRDefault="00B3397F">
      <w:pPr>
        <w:spacing w:line="500" w:lineRule="exact"/>
        <w:ind w:firstLineChars="200" w:firstLine="480"/>
        <w:rPr>
          <w:rFonts w:ascii="宋体" w:hAnsi="宋体"/>
          <w:sz w:val="24"/>
        </w:rPr>
      </w:pPr>
      <w:r>
        <w:rPr>
          <w:rFonts w:ascii="宋体" w:hAnsi="宋体" w:hint="eastAsia"/>
          <w:sz w:val="24"/>
        </w:rPr>
        <w:t xml:space="preserve">*6. </w:t>
      </w:r>
      <w:r>
        <w:rPr>
          <w:rFonts w:ascii="宋体" w:hAnsi="宋体" w:hint="eastAsia"/>
          <w:sz w:val="24"/>
        </w:rPr>
        <w:t>反商业贿赂承诺书；</w:t>
      </w:r>
    </w:p>
    <w:p w:rsidR="0000088D" w:rsidRDefault="00B3397F">
      <w:pPr>
        <w:pStyle w:val="Default"/>
        <w:spacing w:line="360" w:lineRule="auto"/>
        <w:ind w:firstLineChars="200" w:firstLine="480"/>
        <w:rPr>
          <w:rFonts w:hAnsi="宋体"/>
        </w:rPr>
      </w:pPr>
      <w:r>
        <w:rPr>
          <w:rFonts w:hAnsi="宋体" w:hint="eastAsia"/>
        </w:rPr>
        <w:t xml:space="preserve">*7. </w:t>
      </w:r>
      <w:r>
        <w:rPr>
          <w:rFonts w:hAnsi="宋体" w:hint="eastAsia"/>
        </w:rPr>
        <w:t>根据《关于在政府采购活动中查询及使用信用记录有关问题的通知》</w:t>
      </w:r>
      <w:r>
        <w:rPr>
          <w:rFonts w:hAnsi="宋体"/>
        </w:rPr>
        <w:t>(</w:t>
      </w:r>
      <w:r>
        <w:rPr>
          <w:rFonts w:hAnsi="宋体" w:hint="eastAsia"/>
        </w:rPr>
        <w:t>财库</w:t>
      </w:r>
      <w:r>
        <w:rPr>
          <w:rFonts w:hAnsi="宋体"/>
        </w:rPr>
        <w:t>[2016]125</w:t>
      </w:r>
      <w:r>
        <w:rPr>
          <w:rFonts w:hAnsi="宋体" w:hint="eastAsia"/>
        </w:rPr>
        <w:t>号</w:t>
      </w:r>
      <w:r>
        <w:rPr>
          <w:rFonts w:hAnsi="宋体"/>
        </w:rPr>
        <w:t>)</w:t>
      </w:r>
      <w:r>
        <w:rPr>
          <w:rFonts w:hAnsi="宋体" w:hint="eastAsia"/>
        </w:rPr>
        <w:t>的规定，对列入失信被执行人、重大税收违法案件当事人名单查询结果网页打印件加盖公章【查询渠道：“信用中国”网站（</w:t>
      </w:r>
      <w:r>
        <w:rPr>
          <w:rFonts w:hAnsi="宋体" w:hint="eastAsia"/>
        </w:rPr>
        <w:t>www.creditchina.gov.cn</w:t>
      </w:r>
      <w:r>
        <w:rPr>
          <w:rFonts w:hAnsi="宋体" w:hint="eastAsia"/>
        </w:rPr>
        <w:t>）】；政府采购严重违法失信行为记录名单的查询结果网页打印件加盖公章【中国政府采购网（</w:t>
      </w:r>
      <w:r>
        <w:rPr>
          <w:rFonts w:hAnsi="宋体" w:hint="eastAsia"/>
        </w:rPr>
        <w:t>www.ccgp.gov.cn</w:t>
      </w:r>
      <w:r>
        <w:rPr>
          <w:rFonts w:hAnsi="宋体" w:hint="eastAsia"/>
        </w:rPr>
        <w:t>）】。</w:t>
      </w: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autoSpaceDE w:val="0"/>
        <w:autoSpaceDN w:val="0"/>
        <w:adjustRightInd w:val="0"/>
        <w:spacing w:line="360" w:lineRule="auto"/>
        <w:rPr>
          <w:rFonts w:ascii="宋体" w:hAnsi="宋体"/>
          <w:sz w:val="28"/>
          <w:szCs w:val="28"/>
        </w:rPr>
      </w:pPr>
    </w:p>
    <w:p w:rsidR="0000088D" w:rsidRDefault="0000088D">
      <w:pPr>
        <w:pStyle w:val="a6"/>
      </w:pPr>
    </w:p>
    <w:p w:rsidR="0000088D" w:rsidRDefault="0000088D">
      <w:pPr>
        <w:pStyle w:val="style4"/>
      </w:pPr>
    </w:p>
    <w:p w:rsidR="0000088D" w:rsidRDefault="00B3397F">
      <w:pPr>
        <w:jc w:val="center"/>
        <w:rPr>
          <w:rFonts w:ascii="宋体" w:hAnsi="宋体"/>
          <w:b/>
          <w:bCs/>
          <w:spacing w:val="10"/>
          <w:kern w:val="0"/>
          <w:sz w:val="28"/>
          <w:szCs w:val="28"/>
        </w:rPr>
      </w:pPr>
      <w:r>
        <w:rPr>
          <w:rFonts w:ascii="宋体" w:hAnsi="宋体" w:hint="eastAsia"/>
          <w:b/>
          <w:sz w:val="30"/>
          <w:szCs w:val="30"/>
        </w:rPr>
        <w:lastRenderedPageBreak/>
        <w:t>十一</w:t>
      </w:r>
      <w:r>
        <w:rPr>
          <w:rFonts w:ascii="宋体" w:hAnsi="宋体" w:hint="eastAsia"/>
          <w:b/>
          <w:sz w:val="30"/>
          <w:szCs w:val="30"/>
        </w:rPr>
        <w:t xml:space="preserve">  </w:t>
      </w:r>
      <w:r>
        <w:rPr>
          <w:rFonts w:ascii="宋体" w:hAnsi="宋体" w:hint="eastAsia"/>
          <w:b/>
          <w:bCs/>
          <w:spacing w:val="10"/>
          <w:kern w:val="0"/>
          <w:sz w:val="28"/>
          <w:szCs w:val="28"/>
        </w:rPr>
        <w:t>中小企业声明函</w:t>
      </w:r>
    </w:p>
    <w:p w:rsidR="0000088D" w:rsidRDefault="0000088D">
      <w:pPr>
        <w:autoSpaceDE w:val="0"/>
        <w:autoSpaceDN w:val="0"/>
        <w:adjustRightInd w:val="0"/>
        <w:spacing w:line="360" w:lineRule="auto"/>
        <w:rPr>
          <w:rFonts w:ascii="宋体" w:hAnsi="宋体"/>
          <w:sz w:val="28"/>
          <w:szCs w:val="28"/>
        </w:rPr>
      </w:pPr>
    </w:p>
    <w:p w:rsidR="0000088D" w:rsidRDefault="00B3397F">
      <w:pPr>
        <w:spacing w:line="360" w:lineRule="auto"/>
        <w:ind w:firstLineChars="200" w:firstLine="480"/>
        <w:rPr>
          <w:rFonts w:ascii="宋体" w:hAnsi="宋体"/>
          <w:sz w:val="24"/>
        </w:rPr>
      </w:pPr>
      <w:r>
        <w:rPr>
          <w:rFonts w:ascii="宋体" w:hAnsi="宋体" w:hint="eastAsia"/>
          <w:sz w:val="24"/>
        </w:rPr>
        <w:t>本公司郑重声明，根据《政府采购促进中小企业发展暂行办法》（财库</w:t>
      </w:r>
      <w:r>
        <w:rPr>
          <w:rFonts w:ascii="宋体" w:hAnsi="宋体" w:hint="eastAsia"/>
          <w:sz w:val="24"/>
        </w:rPr>
        <w:t>[2011]181</w:t>
      </w:r>
      <w:r>
        <w:rPr>
          <w:rFonts w:ascii="宋体" w:hAnsi="宋体" w:hint="eastAsia"/>
          <w:sz w:val="24"/>
        </w:rPr>
        <w:t>号）的规定，本公司为</w:t>
      </w:r>
      <w:bookmarkStart w:id="296" w:name="OLE_LINK5"/>
      <w:bookmarkStart w:id="297" w:name="OLE_LINK2"/>
      <w:r>
        <w:rPr>
          <w:rFonts w:ascii="宋体" w:hAnsi="宋体" w:hint="eastAsia"/>
          <w:sz w:val="24"/>
        </w:rPr>
        <w:t>______</w:t>
      </w:r>
      <w:r>
        <w:rPr>
          <w:rFonts w:ascii="宋体" w:hAnsi="宋体" w:hint="eastAsia"/>
          <w:sz w:val="24"/>
        </w:rPr>
        <w:t>（请填写：中型、小型、微型）企业</w:t>
      </w:r>
      <w:bookmarkEnd w:id="296"/>
      <w:bookmarkEnd w:id="297"/>
      <w:r>
        <w:rPr>
          <w:rFonts w:ascii="宋体" w:hAnsi="宋体" w:hint="eastAsia"/>
          <w:sz w:val="24"/>
        </w:rPr>
        <w:t>。即，本公司同时满足以下条件：</w:t>
      </w:r>
    </w:p>
    <w:p w:rsidR="0000088D" w:rsidRDefault="00B3397F">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根据《工业和信息化部、国家统计局、国家发展和改革委员会、财政部关于印发中小企业划型标准规定的通知》（工信部联企业</w:t>
      </w:r>
      <w:r>
        <w:rPr>
          <w:rFonts w:ascii="宋体" w:hAnsi="宋体" w:hint="eastAsia"/>
          <w:sz w:val="24"/>
        </w:rPr>
        <w:t>[2011]300</w:t>
      </w:r>
      <w:r>
        <w:rPr>
          <w:rFonts w:ascii="宋体" w:hAnsi="宋体" w:hint="eastAsia"/>
          <w:sz w:val="24"/>
        </w:rPr>
        <w:t>号）规定的划分标准，本公司为</w:t>
      </w:r>
      <w:r>
        <w:rPr>
          <w:rFonts w:ascii="宋体" w:hAnsi="宋体" w:hint="eastAsia"/>
          <w:sz w:val="24"/>
        </w:rPr>
        <w:t>______</w:t>
      </w:r>
      <w:r>
        <w:rPr>
          <w:rFonts w:ascii="宋体" w:hAnsi="宋体" w:hint="eastAsia"/>
          <w:sz w:val="24"/>
        </w:rPr>
        <w:t>（请填写：中型、小型、微型）企业。</w:t>
      </w:r>
    </w:p>
    <w:p w:rsidR="0000088D" w:rsidRDefault="00B3397F">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本公司参加</w:t>
      </w:r>
      <w:r>
        <w:rPr>
          <w:rFonts w:ascii="宋体" w:hAnsi="宋体" w:hint="eastAsia"/>
          <w:sz w:val="24"/>
        </w:rPr>
        <w:t>______</w:t>
      </w:r>
      <w:r>
        <w:rPr>
          <w:rFonts w:ascii="宋体" w:hAnsi="宋体" w:hint="eastAsia"/>
          <w:sz w:val="24"/>
        </w:rPr>
        <w:t>单位的</w:t>
      </w:r>
      <w:r>
        <w:rPr>
          <w:rFonts w:ascii="宋体" w:hAnsi="宋体" w:hint="eastAsia"/>
          <w:sz w:val="24"/>
        </w:rPr>
        <w:t>______</w:t>
      </w:r>
      <w:r>
        <w:rPr>
          <w:rFonts w:ascii="宋体" w:hAnsi="宋体" w:hint="eastAsia"/>
          <w:sz w:val="24"/>
        </w:rPr>
        <w:t>项目采购活动提供本企业制造的货物，由本企业承担工程、提供服务，或者提供其他</w:t>
      </w:r>
      <w:r>
        <w:rPr>
          <w:rFonts w:ascii="宋体" w:hAnsi="宋体" w:hint="eastAsia"/>
          <w:sz w:val="24"/>
        </w:rPr>
        <w:t>______</w:t>
      </w:r>
      <w:r>
        <w:rPr>
          <w:rFonts w:ascii="宋体" w:hAnsi="宋体" w:hint="eastAsia"/>
          <w:sz w:val="24"/>
        </w:rPr>
        <w:t>（请填写：中型、小型、微型）企业制造的货物。本条所称货物不包括使用大型企业注册商标的货物。</w:t>
      </w:r>
    </w:p>
    <w:p w:rsidR="0000088D" w:rsidRDefault="00B3397F">
      <w:pPr>
        <w:spacing w:line="360" w:lineRule="auto"/>
        <w:ind w:firstLineChars="200" w:firstLine="480"/>
        <w:rPr>
          <w:rFonts w:ascii="宋体" w:hAnsi="宋体"/>
          <w:sz w:val="24"/>
        </w:rPr>
      </w:pPr>
      <w:r>
        <w:rPr>
          <w:rFonts w:ascii="宋体" w:hAnsi="宋体" w:hint="eastAsia"/>
          <w:sz w:val="24"/>
        </w:rPr>
        <w:t>本公</w:t>
      </w:r>
      <w:r>
        <w:rPr>
          <w:rFonts w:ascii="宋体" w:hAnsi="宋体" w:hint="eastAsia"/>
          <w:sz w:val="24"/>
        </w:rPr>
        <w:t>司对上述声明的真实性负责。如有虚假，将依法承担相应责任。</w:t>
      </w:r>
    </w:p>
    <w:p w:rsidR="0000088D" w:rsidRDefault="0000088D">
      <w:pPr>
        <w:spacing w:line="360" w:lineRule="auto"/>
        <w:ind w:firstLineChars="200" w:firstLine="480"/>
        <w:rPr>
          <w:rFonts w:ascii="宋体" w:hAnsi="宋体"/>
          <w:sz w:val="24"/>
        </w:rPr>
      </w:pPr>
    </w:p>
    <w:p w:rsidR="0000088D" w:rsidRDefault="0000088D">
      <w:pPr>
        <w:spacing w:line="360" w:lineRule="auto"/>
        <w:ind w:firstLineChars="200" w:firstLine="480"/>
        <w:rPr>
          <w:rFonts w:ascii="宋体" w:hAnsi="宋体"/>
          <w:sz w:val="24"/>
        </w:rPr>
      </w:pPr>
    </w:p>
    <w:p w:rsidR="0000088D" w:rsidRDefault="00B3397F">
      <w:pPr>
        <w:spacing w:line="440" w:lineRule="exact"/>
        <w:jc w:val="left"/>
        <w:rPr>
          <w:rFonts w:ascii="宋体" w:hAnsi="宋体" w:cs="宋体"/>
          <w:color w:val="000000"/>
          <w:sz w:val="24"/>
        </w:rPr>
      </w:pPr>
      <w:r>
        <w:rPr>
          <w:rFonts w:ascii="宋体" w:hAnsi="宋体" w:cs="宋体" w:hint="eastAsia"/>
          <w:color w:val="000000"/>
          <w:sz w:val="24"/>
        </w:rPr>
        <w:t>投标人（企业电子签章或公章）：</w:t>
      </w:r>
    </w:p>
    <w:p w:rsidR="0000088D" w:rsidRDefault="0000088D">
      <w:pPr>
        <w:tabs>
          <w:tab w:val="left" w:pos="4860"/>
        </w:tabs>
        <w:spacing w:line="360" w:lineRule="auto"/>
        <w:ind w:right="1560" w:firstLineChars="200" w:firstLine="480"/>
        <w:jc w:val="left"/>
        <w:rPr>
          <w:rFonts w:ascii="宋体" w:hAnsi="宋体"/>
          <w:sz w:val="24"/>
        </w:rPr>
      </w:pPr>
    </w:p>
    <w:p w:rsidR="0000088D" w:rsidRDefault="00B3397F">
      <w:pPr>
        <w:autoSpaceDE w:val="0"/>
        <w:autoSpaceDN w:val="0"/>
        <w:adjustRightInd w:val="0"/>
        <w:spacing w:line="360" w:lineRule="auto"/>
        <w:jc w:val="left"/>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p>
    <w:p w:rsidR="0000088D" w:rsidRDefault="0000088D">
      <w:pPr>
        <w:autoSpaceDE w:val="0"/>
        <w:autoSpaceDN w:val="0"/>
        <w:adjustRightInd w:val="0"/>
        <w:spacing w:line="360" w:lineRule="auto"/>
        <w:rPr>
          <w:rFonts w:ascii="宋体" w:hAnsi="宋体"/>
          <w:spacing w:val="6"/>
          <w:sz w:val="24"/>
        </w:rPr>
      </w:pPr>
    </w:p>
    <w:p w:rsidR="0000088D" w:rsidRDefault="00B3397F">
      <w:pPr>
        <w:tabs>
          <w:tab w:val="left" w:pos="720"/>
        </w:tabs>
        <w:spacing w:line="360" w:lineRule="auto"/>
        <w:ind w:firstLineChars="200" w:firstLine="506"/>
        <w:rPr>
          <w:rFonts w:ascii="宋体" w:hAnsi="宋体"/>
          <w:b/>
          <w:spacing w:val="6"/>
          <w:sz w:val="24"/>
        </w:rPr>
      </w:pPr>
      <w:r>
        <w:rPr>
          <w:rFonts w:ascii="宋体" w:hAnsi="宋体" w:hint="eastAsia"/>
          <w:b/>
          <w:spacing w:val="6"/>
          <w:sz w:val="24"/>
        </w:rPr>
        <w:t>注：</w:t>
      </w:r>
    </w:p>
    <w:p w:rsidR="0000088D" w:rsidRDefault="00B3397F">
      <w:pPr>
        <w:tabs>
          <w:tab w:val="left" w:pos="720"/>
        </w:tabs>
        <w:spacing w:line="360" w:lineRule="auto"/>
        <w:rPr>
          <w:rFonts w:ascii="宋体" w:hAnsi="宋体"/>
          <w:b/>
          <w:spacing w:val="6"/>
          <w:sz w:val="24"/>
        </w:rPr>
      </w:pPr>
      <w:r>
        <w:rPr>
          <w:rFonts w:ascii="宋体" w:hAnsi="宋体" w:hint="eastAsia"/>
          <w:b/>
          <w:spacing w:val="6"/>
          <w:sz w:val="24"/>
        </w:rPr>
        <w:t>1</w:t>
      </w:r>
      <w:r>
        <w:rPr>
          <w:rFonts w:ascii="宋体" w:hAnsi="宋体" w:hint="eastAsia"/>
          <w:b/>
          <w:spacing w:val="6"/>
          <w:sz w:val="24"/>
        </w:rPr>
        <w:t>、该声明函是针对小微型企业的，非小型、微型企业投标时不用提供该声明。</w:t>
      </w:r>
    </w:p>
    <w:p w:rsidR="0000088D" w:rsidRDefault="00B3397F">
      <w:pPr>
        <w:tabs>
          <w:tab w:val="left" w:pos="720"/>
        </w:tabs>
        <w:spacing w:line="360" w:lineRule="auto"/>
        <w:rPr>
          <w:rFonts w:ascii="宋体" w:hAnsi="宋体"/>
          <w:b/>
          <w:spacing w:val="6"/>
          <w:sz w:val="24"/>
        </w:rPr>
      </w:pPr>
      <w:r>
        <w:rPr>
          <w:rFonts w:ascii="宋体" w:hAnsi="宋体" w:hint="eastAsia"/>
          <w:b/>
          <w:spacing w:val="6"/>
          <w:sz w:val="24"/>
        </w:rPr>
        <w:t>2</w:t>
      </w:r>
      <w:r>
        <w:rPr>
          <w:rFonts w:ascii="宋体" w:hAnsi="宋体" w:hint="eastAsia"/>
          <w:b/>
          <w:spacing w:val="6"/>
          <w:sz w:val="24"/>
        </w:rPr>
        <w:t>、根据《政府采购促进中小企业发展暂行办法》</w:t>
      </w:r>
      <w:r>
        <w:rPr>
          <w:rFonts w:ascii="宋体" w:hAnsi="宋体" w:hint="eastAsia"/>
          <w:b/>
          <w:spacing w:val="6"/>
          <w:sz w:val="24"/>
        </w:rPr>
        <w:t>(</w:t>
      </w:r>
      <w:r>
        <w:rPr>
          <w:rFonts w:ascii="宋体" w:hAnsi="宋体" w:hint="eastAsia"/>
          <w:b/>
          <w:spacing w:val="6"/>
          <w:sz w:val="24"/>
        </w:rPr>
        <w:t>财库</w:t>
      </w:r>
      <w:r>
        <w:rPr>
          <w:rFonts w:ascii="宋体" w:hAnsi="宋体" w:hint="eastAsia"/>
          <w:b/>
          <w:spacing w:val="6"/>
          <w:sz w:val="24"/>
        </w:rPr>
        <w:t>[2011]181</w:t>
      </w:r>
      <w:r>
        <w:rPr>
          <w:rFonts w:ascii="宋体" w:hAnsi="宋体" w:hint="eastAsia"/>
          <w:b/>
          <w:spacing w:val="6"/>
          <w:sz w:val="24"/>
        </w:rPr>
        <w:t>号</w:t>
      </w:r>
      <w:r>
        <w:rPr>
          <w:rFonts w:ascii="宋体" w:hAnsi="宋体" w:hint="eastAsia"/>
          <w:b/>
          <w:spacing w:val="6"/>
          <w:sz w:val="24"/>
        </w:rPr>
        <w:t>)</w:t>
      </w:r>
      <w:r>
        <w:rPr>
          <w:rFonts w:ascii="宋体" w:hAnsi="宋体" w:hint="eastAsia"/>
          <w:b/>
          <w:spacing w:val="6"/>
          <w:sz w:val="24"/>
        </w:rPr>
        <w:t>的规定，对于非专门面向中小企业的项目，对小型和微型企业的价格给予</w:t>
      </w:r>
      <w:r>
        <w:rPr>
          <w:rFonts w:ascii="宋体" w:hAnsi="宋体" w:hint="eastAsia"/>
          <w:b/>
          <w:spacing w:val="6"/>
          <w:sz w:val="24"/>
        </w:rPr>
        <w:t>6%</w:t>
      </w:r>
      <w:r>
        <w:rPr>
          <w:rFonts w:ascii="宋体" w:hAnsi="宋体" w:hint="eastAsia"/>
          <w:b/>
          <w:spacing w:val="6"/>
          <w:sz w:val="24"/>
        </w:rPr>
        <w:t>的扣除，用扣除后的价格参与评审。</w:t>
      </w:r>
    </w:p>
    <w:p w:rsidR="0000088D" w:rsidRDefault="00B3397F">
      <w:pPr>
        <w:tabs>
          <w:tab w:val="left" w:pos="720"/>
        </w:tabs>
        <w:spacing w:line="360" w:lineRule="auto"/>
        <w:rPr>
          <w:rFonts w:ascii="宋体" w:hAnsi="宋体"/>
          <w:sz w:val="24"/>
        </w:rPr>
      </w:pPr>
      <w:r>
        <w:rPr>
          <w:rFonts w:ascii="宋体" w:hAnsi="宋体" w:hint="eastAsia"/>
          <w:b/>
          <w:spacing w:val="6"/>
          <w:sz w:val="24"/>
        </w:rPr>
        <w:t>3</w:t>
      </w:r>
      <w:r>
        <w:rPr>
          <w:rFonts w:ascii="宋体" w:hAnsi="宋体" w:hint="eastAsia"/>
          <w:b/>
          <w:spacing w:val="6"/>
          <w:sz w:val="24"/>
        </w:rPr>
        <w:t>、根据《财政部</w:t>
      </w:r>
      <w:r>
        <w:rPr>
          <w:rFonts w:ascii="宋体" w:hAnsi="宋体" w:hint="eastAsia"/>
          <w:b/>
          <w:spacing w:val="6"/>
          <w:sz w:val="24"/>
        </w:rPr>
        <w:t xml:space="preserve"> </w:t>
      </w:r>
      <w:r>
        <w:rPr>
          <w:rFonts w:ascii="宋体" w:hAnsi="宋体" w:hint="eastAsia"/>
          <w:b/>
          <w:spacing w:val="6"/>
          <w:sz w:val="24"/>
        </w:rPr>
        <w:t>民政部</w:t>
      </w:r>
      <w:r>
        <w:rPr>
          <w:rFonts w:ascii="宋体" w:hAnsi="宋体" w:hint="eastAsia"/>
          <w:b/>
          <w:spacing w:val="6"/>
          <w:sz w:val="24"/>
        </w:rPr>
        <w:t xml:space="preserve"> </w:t>
      </w:r>
      <w:r>
        <w:rPr>
          <w:rFonts w:ascii="宋体" w:hAnsi="宋体" w:hint="eastAsia"/>
          <w:b/>
          <w:spacing w:val="6"/>
          <w:sz w:val="24"/>
        </w:rPr>
        <w:t>中国残疾人联合会关于促进残疾人就业政府采购政策的通知》</w:t>
      </w:r>
      <w:r>
        <w:rPr>
          <w:rFonts w:ascii="宋体" w:hAnsi="宋体" w:hint="eastAsia"/>
          <w:b/>
          <w:spacing w:val="6"/>
          <w:sz w:val="24"/>
        </w:rPr>
        <w:t>(</w:t>
      </w:r>
      <w:r>
        <w:rPr>
          <w:rFonts w:ascii="宋体" w:hAnsi="宋体" w:hint="eastAsia"/>
          <w:b/>
          <w:spacing w:val="6"/>
          <w:sz w:val="24"/>
        </w:rPr>
        <w:t>财库〔</w:t>
      </w:r>
      <w:r>
        <w:rPr>
          <w:rFonts w:ascii="宋体" w:hAnsi="宋体" w:hint="eastAsia"/>
          <w:b/>
          <w:spacing w:val="6"/>
          <w:sz w:val="24"/>
        </w:rPr>
        <w:t>2017</w:t>
      </w:r>
      <w:r>
        <w:rPr>
          <w:rFonts w:ascii="宋体" w:hAnsi="宋体" w:hint="eastAsia"/>
          <w:b/>
          <w:spacing w:val="6"/>
          <w:sz w:val="24"/>
        </w:rPr>
        <w:t>〕</w:t>
      </w:r>
      <w:r>
        <w:rPr>
          <w:rFonts w:ascii="宋体" w:hAnsi="宋体" w:hint="eastAsia"/>
          <w:b/>
          <w:spacing w:val="6"/>
          <w:sz w:val="24"/>
        </w:rPr>
        <w:t>141</w:t>
      </w:r>
      <w:r>
        <w:rPr>
          <w:rFonts w:ascii="宋体" w:hAnsi="宋体" w:hint="eastAsia"/>
          <w:b/>
          <w:spacing w:val="6"/>
          <w:sz w:val="24"/>
        </w:rPr>
        <w:t>号</w:t>
      </w:r>
      <w:r>
        <w:rPr>
          <w:rFonts w:ascii="宋体" w:hAnsi="宋体" w:hint="eastAsia"/>
          <w:b/>
          <w:spacing w:val="6"/>
          <w:sz w:val="24"/>
        </w:rPr>
        <w:t>)</w:t>
      </w:r>
      <w:r>
        <w:rPr>
          <w:rFonts w:ascii="宋体" w:hAnsi="宋体" w:hint="eastAsia"/>
          <w:b/>
          <w:spacing w:val="6"/>
          <w:sz w:val="24"/>
        </w:rPr>
        <w:t>的</w:t>
      </w:r>
      <w:r>
        <w:rPr>
          <w:rFonts w:ascii="宋体" w:hAnsi="宋体" w:hint="eastAsia"/>
          <w:b/>
          <w:spacing w:val="6"/>
          <w:sz w:val="24"/>
        </w:rPr>
        <w:t>规定，在政府采购活动中，残疾人福利性单位视同小型、微型企业，享受预留份额、评审中价格扣除等促进中小企业发展的政府采购政策。</w:t>
      </w:r>
    </w:p>
    <w:p w:rsidR="0000088D" w:rsidRDefault="0000088D">
      <w:pPr>
        <w:autoSpaceDE w:val="0"/>
        <w:autoSpaceDN w:val="0"/>
        <w:adjustRightInd w:val="0"/>
        <w:spacing w:line="360" w:lineRule="auto"/>
        <w:rPr>
          <w:rFonts w:ascii="宋体" w:hAnsi="宋体"/>
          <w:spacing w:val="6"/>
          <w:sz w:val="24"/>
        </w:rPr>
      </w:pPr>
    </w:p>
    <w:p w:rsidR="0000088D" w:rsidRDefault="0000088D">
      <w:pPr>
        <w:spacing w:line="500" w:lineRule="exact"/>
        <w:jc w:val="center"/>
        <w:rPr>
          <w:rFonts w:ascii="宋体" w:hAnsi="宋体"/>
          <w:b/>
          <w:sz w:val="28"/>
          <w:szCs w:val="28"/>
        </w:rPr>
      </w:pPr>
    </w:p>
    <w:p w:rsidR="0000088D" w:rsidRDefault="0000088D">
      <w:pPr>
        <w:spacing w:line="500" w:lineRule="exact"/>
        <w:jc w:val="center"/>
        <w:rPr>
          <w:rFonts w:ascii="宋体" w:hAnsi="宋体"/>
          <w:b/>
          <w:sz w:val="28"/>
          <w:szCs w:val="28"/>
        </w:rPr>
      </w:pPr>
    </w:p>
    <w:p w:rsidR="0000088D" w:rsidRDefault="0000088D">
      <w:pPr>
        <w:spacing w:line="500" w:lineRule="exact"/>
        <w:jc w:val="center"/>
        <w:rPr>
          <w:rFonts w:ascii="宋体" w:hAnsi="宋体"/>
          <w:b/>
          <w:sz w:val="28"/>
          <w:szCs w:val="28"/>
        </w:rPr>
      </w:pPr>
    </w:p>
    <w:p w:rsidR="0000088D" w:rsidRDefault="00B3397F">
      <w:pPr>
        <w:spacing w:line="500" w:lineRule="exact"/>
        <w:jc w:val="center"/>
        <w:rPr>
          <w:rFonts w:ascii="宋体" w:hAnsi="宋体"/>
          <w:b/>
          <w:sz w:val="28"/>
          <w:szCs w:val="28"/>
        </w:rPr>
      </w:pPr>
      <w:r>
        <w:rPr>
          <w:rFonts w:ascii="宋体" w:hAnsi="宋体" w:hint="eastAsia"/>
          <w:b/>
          <w:sz w:val="28"/>
          <w:szCs w:val="28"/>
        </w:rPr>
        <w:lastRenderedPageBreak/>
        <w:t>十二</w:t>
      </w:r>
      <w:r>
        <w:rPr>
          <w:rFonts w:ascii="宋体" w:hAnsi="宋体" w:hint="eastAsia"/>
          <w:b/>
          <w:sz w:val="28"/>
          <w:szCs w:val="28"/>
        </w:rPr>
        <w:t xml:space="preserve">   </w:t>
      </w:r>
      <w:r>
        <w:rPr>
          <w:rFonts w:ascii="宋体" w:hAnsi="宋体" w:hint="eastAsia"/>
          <w:b/>
          <w:sz w:val="28"/>
          <w:szCs w:val="28"/>
        </w:rPr>
        <w:t>残疾人福利性单位声明函</w:t>
      </w:r>
    </w:p>
    <w:p w:rsidR="0000088D" w:rsidRDefault="0000088D">
      <w:pPr>
        <w:spacing w:line="360" w:lineRule="auto"/>
        <w:jc w:val="left"/>
        <w:outlineLvl w:val="1"/>
        <w:rPr>
          <w:rFonts w:ascii="宋体" w:hAnsi="宋体"/>
          <w:sz w:val="24"/>
        </w:rPr>
      </w:pPr>
    </w:p>
    <w:p w:rsidR="0000088D" w:rsidRDefault="00B3397F">
      <w:pPr>
        <w:spacing w:line="360" w:lineRule="auto"/>
        <w:jc w:val="left"/>
        <w:outlineLvl w:val="1"/>
        <w:rPr>
          <w:rFonts w:ascii="宋体" w:hAnsi="宋体"/>
          <w:sz w:val="24"/>
        </w:rPr>
      </w:pPr>
      <w:r>
        <w:rPr>
          <w:rFonts w:ascii="宋体" w:hAnsi="宋体" w:hint="eastAsia"/>
          <w:sz w:val="24"/>
        </w:rPr>
        <w:t xml:space="preserve">      </w:t>
      </w:r>
      <w:r>
        <w:rPr>
          <w:rFonts w:ascii="宋体" w:hAnsi="宋体" w:hint="eastAsia"/>
          <w:sz w:val="24"/>
        </w:rPr>
        <w:t>本单位郑重声明，根据《财政部</w:t>
      </w:r>
      <w:r>
        <w:rPr>
          <w:rFonts w:ascii="宋体" w:hAnsi="宋体" w:hint="eastAsia"/>
          <w:sz w:val="24"/>
        </w:rPr>
        <w:t xml:space="preserve"> </w:t>
      </w:r>
      <w:r>
        <w:rPr>
          <w:rFonts w:ascii="宋体" w:hAnsi="宋体" w:hint="eastAsia"/>
          <w:sz w:val="24"/>
        </w:rPr>
        <w:t>民政部</w:t>
      </w:r>
      <w:r>
        <w:rPr>
          <w:rFonts w:ascii="宋体" w:hAnsi="宋体" w:hint="eastAsia"/>
          <w:sz w:val="24"/>
        </w:rPr>
        <w:t xml:space="preserve"> </w:t>
      </w:r>
      <w:r>
        <w:rPr>
          <w:rFonts w:ascii="宋体" w:hAnsi="宋体" w:hint="eastAsia"/>
          <w:sz w:val="24"/>
        </w:rPr>
        <w:t>中国残疾人联合会关于促进残疾人就业政府采购政策的通知》（财库〔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号）的规定，本单位为符合条件的残疾人福利性单位，且本单位参加</w:t>
      </w:r>
      <w:r>
        <w:rPr>
          <w:rFonts w:ascii="宋体" w:hAnsi="宋体" w:hint="eastAsia"/>
          <w:sz w:val="24"/>
        </w:rPr>
        <w:t>______</w:t>
      </w:r>
      <w:r>
        <w:rPr>
          <w:rFonts w:ascii="宋体" w:hAnsi="宋体" w:hint="eastAsia"/>
          <w:sz w:val="24"/>
        </w:rPr>
        <w:t>单位的</w:t>
      </w:r>
      <w:r>
        <w:rPr>
          <w:rFonts w:ascii="宋体" w:hAnsi="宋体" w:hint="eastAsia"/>
          <w:sz w:val="24"/>
        </w:rPr>
        <w:t>______</w:t>
      </w:r>
      <w:r>
        <w:rPr>
          <w:rFonts w:ascii="宋体" w:hAnsi="宋体" w:hint="eastAsia"/>
          <w:sz w:val="24"/>
        </w:rPr>
        <w:t>项目采购活动提供本单位制造的货物（由本单位承担工程</w:t>
      </w:r>
      <w:r>
        <w:rPr>
          <w:rFonts w:ascii="宋体" w:hAnsi="宋体" w:hint="eastAsia"/>
          <w:sz w:val="24"/>
        </w:rPr>
        <w:t>/</w:t>
      </w:r>
      <w:r>
        <w:rPr>
          <w:rFonts w:ascii="宋体" w:hAnsi="宋体" w:hint="eastAsia"/>
          <w:sz w:val="24"/>
        </w:rPr>
        <w:t>提供服务），或者提供其他残疾人福利性单位制造的货物（不包括使用非残疾人福利性单位注册商标的货物）。</w:t>
      </w:r>
    </w:p>
    <w:p w:rsidR="0000088D" w:rsidRDefault="00B3397F">
      <w:pPr>
        <w:spacing w:line="360" w:lineRule="auto"/>
        <w:ind w:firstLineChars="200" w:firstLine="480"/>
        <w:jc w:val="left"/>
        <w:outlineLvl w:val="1"/>
        <w:rPr>
          <w:rFonts w:ascii="宋体" w:hAnsi="宋体"/>
          <w:sz w:val="24"/>
        </w:rPr>
      </w:pPr>
      <w:r>
        <w:rPr>
          <w:rFonts w:ascii="宋体" w:hAnsi="宋体" w:hint="eastAsia"/>
          <w:sz w:val="24"/>
        </w:rPr>
        <w:t>本公司对上述声明的真实性负责。如有虚假，将依法承担相应责任。</w:t>
      </w:r>
    </w:p>
    <w:p w:rsidR="0000088D" w:rsidRDefault="0000088D">
      <w:pPr>
        <w:spacing w:line="360" w:lineRule="auto"/>
        <w:jc w:val="left"/>
        <w:outlineLvl w:val="1"/>
        <w:rPr>
          <w:rFonts w:ascii="宋体" w:hAnsi="宋体"/>
          <w:sz w:val="24"/>
        </w:rPr>
      </w:pPr>
    </w:p>
    <w:p w:rsidR="0000088D" w:rsidRDefault="0000088D">
      <w:pPr>
        <w:spacing w:line="360" w:lineRule="auto"/>
        <w:jc w:val="left"/>
        <w:outlineLvl w:val="1"/>
        <w:rPr>
          <w:rFonts w:ascii="宋体" w:hAnsi="宋体"/>
          <w:sz w:val="24"/>
        </w:rPr>
      </w:pPr>
    </w:p>
    <w:p w:rsidR="0000088D" w:rsidRDefault="00B3397F">
      <w:pPr>
        <w:spacing w:line="440" w:lineRule="exact"/>
        <w:jc w:val="left"/>
        <w:rPr>
          <w:rFonts w:ascii="宋体" w:hAnsi="宋体" w:cs="宋体"/>
          <w:color w:val="000000"/>
          <w:sz w:val="24"/>
        </w:rPr>
      </w:pPr>
      <w:r>
        <w:rPr>
          <w:rFonts w:ascii="宋体" w:hAnsi="宋体" w:cs="宋体" w:hint="eastAsia"/>
          <w:color w:val="000000"/>
          <w:sz w:val="24"/>
        </w:rPr>
        <w:t>投标人（企业电子签章或公章）：</w:t>
      </w:r>
    </w:p>
    <w:p w:rsidR="0000088D" w:rsidRDefault="0000088D">
      <w:pPr>
        <w:tabs>
          <w:tab w:val="left" w:pos="4860"/>
        </w:tabs>
        <w:spacing w:line="360" w:lineRule="auto"/>
        <w:ind w:right="1560" w:firstLineChars="200" w:firstLine="480"/>
        <w:jc w:val="left"/>
        <w:rPr>
          <w:rFonts w:ascii="宋体" w:hAnsi="宋体"/>
          <w:sz w:val="24"/>
        </w:rPr>
      </w:pPr>
    </w:p>
    <w:p w:rsidR="0000088D" w:rsidRDefault="00B3397F">
      <w:pPr>
        <w:autoSpaceDE w:val="0"/>
        <w:autoSpaceDN w:val="0"/>
        <w:adjustRightInd w:val="0"/>
        <w:spacing w:line="360" w:lineRule="auto"/>
        <w:jc w:val="left"/>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 xml:space="preserve"> </w:t>
      </w:r>
    </w:p>
    <w:p w:rsidR="0000088D" w:rsidRDefault="0000088D">
      <w:pPr>
        <w:spacing w:line="360" w:lineRule="auto"/>
        <w:jc w:val="left"/>
        <w:outlineLvl w:val="1"/>
        <w:rPr>
          <w:rFonts w:ascii="宋体" w:hAnsi="宋体"/>
          <w:sz w:val="24"/>
        </w:rPr>
      </w:pPr>
    </w:p>
    <w:p w:rsidR="0000088D" w:rsidRDefault="0000088D">
      <w:pPr>
        <w:spacing w:line="500" w:lineRule="exact"/>
        <w:rPr>
          <w:rFonts w:ascii="宋体"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00088D">
      <w:pPr>
        <w:pStyle w:val="13"/>
        <w:rPr>
          <w:rFonts w:hAnsi="宋体"/>
          <w:sz w:val="24"/>
        </w:rPr>
      </w:pPr>
    </w:p>
    <w:p w:rsidR="0000088D" w:rsidRDefault="00B3397F">
      <w:pPr>
        <w:spacing w:line="500" w:lineRule="exact"/>
        <w:jc w:val="center"/>
        <w:rPr>
          <w:rFonts w:ascii="宋体" w:hAnsi="宋体" w:cs="宋体"/>
          <w:b/>
          <w:sz w:val="28"/>
          <w:szCs w:val="28"/>
        </w:rPr>
      </w:pPr>
      <w:r>
        <w:rPr>
          <w:rFonts w:ascii="宋体" w:hAnsi="宋体" w:cs="宋体" w:hint="eastAsia"/>
          <w:b/>
          <w:sz w:val="28"/>
          <w:szCs w:val="28"/>
        </w:rPr>
        <w:t>十三</w:t>
      </w:r>
      <w:r>
        <w:rPr>
          <w:rFonts w:ascii="宋体" w:hAnsi="宋体" w:cs="宋体" w:hint="eastAsia"/>
          <w:b/>
          <w:sz w:val="28"/>
          <w:szCs w:val="28"/>
        </w:rPr>
        <w:t xml:space="preserve">   </w:t>
      </w:r>
      <w:r>
        <w:rPr>
          <w:rFonts w:ascii="宋体" w:hAnsi="宋体" w:cs="宋体" w:hint="eastAsia"/>
          <w:b/>
          <w:sz w:val="28"/>
          <w:szCs w:val="28"/>
        </w:rPr>
        <w:t>评审办法中所要求提供的相关材料</w:t>
      </w:r>
    </w:p>
    <w:p w:rsidR="0000088D" w:rsidRDefault="0000088D">
      <w:pPr>
        <w:spacing w:line="360" w:lineRule="auto"/>
        <w:jc w:val="left"/>
        <w:outlineLvl w:val="1"/>
        <w:rPr>
          <w:rFonts w:ascii="宋体" w:hAnsi="宋体" w:cs="宋体"/>
          <w:sz w:val="28"/>
          <w:szCs w:val="28"/>
        </w:rPr>
      </w:pPr>
    </w:p>
    <w:p w:rsidR="0000088D" w:rsidRDefault="0000088D">
      <w:pPr>
        <w:spacing w:line="500" w:lineRule="exact"/>
        <w:rPr>
          <w:rFonts w:ascii="宋体"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00088D">
      <w:pPr>
        <w:pStyle w:val="13"/>
        <w:rPr>
          <w:rFonts w:hAnsi="宋体" w:cs="宋体"/>
          <w:sz w:val="24"/>
        </w:rPr>
      </w:pPr>
    </w:p>
    <w:p w:rsidR="0000088D" w:rsidRDefault="00B3397F">
      <w:pPr>
        <w:spacing w:line="360" w:lineRule="auto"/>
        <w:jc w:val="center"/>
        <w:outlineLvl w:val="1"/>
        <w:rPr>
          <w:rFonts w:ascii="宋体" w:hAnsi="宋体" w:cs="宋体"/>
          <w:b/>
          <w:sz w:val="32"/>
          <w:szCs w:val="32"/>
        </w:rPr>
      </w:pPr>
      <w:r>
        <w:rPr>
          <w:rFonts w:ascii="宋体" w:hAnsi="宋体" w:cs="宋体" w:hint="eastAsia"/>
          <w:b/>
          <w:sz w:val="32"/>
          <w:szCs w:val="32"/>
        </w:rPr>
        <w:lastRenderedPageBreak/>
        <w:t>第八部分</w:t>
      </w:r>
      <w:r>
        <w:rPr>
          <w:rFonts w:ascii="宋体" w:hAnsi="宋体" w:cs="宋体" w:hint="eastAsia"/>
          <w:b/>
          <w:sz w:val="32"/>
          <w:szCs w:val="32"/>
        </w:rPr>
        <w:t xml:space="preserve"> </w:t>
      </w:r>
      <w:r>
        <w:rPr>
          <w:rFonts w:ascii="宋体" w:hAnsi="宋体" w:cs="宋体" w:hint="eastAsia"/>
          <w:b/>
          <w:sz w:val="32"/>
          <w:szCs w:val="32"/>
        </w:rPr>
        <w:t>磋商评审办法</w:t>
      </w:r>
    </w:p>
    <w:p w:rsidR="0000088D" w:rsidRDefault="00B3397F">
      <w:pPr>
        <w:spacing w:line="360" w:lineRule="auto"/>
        <w:rPr>
          <w:rFonts w:ascii="宋体" w:hAnsi="宋体" w:cs="宋体"/>
          <w:b/>
          <w:bCs/>
          <w:sz w:val="24"/>
        </w:rPr>
      </w:pPr>
      <w:r>
        <w:rPr>
          <w:rFonts w:ascii="宋体" w:hAnsi="宋体" w:cs="宋体" w:hint="eastAsia"/>
          <w:b/>
          <w:bCs/>
          <w:sz w:val="24"/>
        </w:rPr>
        <w:t>一、总则</w:t>
      </w:r>
    </w:p>
    <w:p w:rsidR="0000088D" w:rsidRDefault="00B3397F">
      <w:pPr>
        <w:spacing w:line="360" w:lineRule="auto"/>
        <w:rPr>
          <w:rFonts w:ascii="宋体" w:hAnsi="宋体" w:cs="宋体"/>
          <w:bCs/>
          <w:sz w:val="24"/>
        </w:rPr>
      </w:pPr>
      <w:r>
        <w:rPr>
          <w:rFonts w:ascii="宋体" w:hAnsi="宋体" w:cs="宋体" w:hint="eastAsia"/>
          <w:bCs/>
          <w:sz w:val="24"/>
        </w:rPr>
        <w:t xml:space="preserve">1.1 </w:t>
      </w:r>
      <w:r>
        <w:rPr>
          <w:rFonts w:ascii="宋体" w:hAnsi="宋体" w:cs="宋体" w:hint="eastAsia"/>
          <w:bCs/>
          <w:sz w:val="24"/>
        </w:rPr>
        <w:t>根据《中华人民共和国政府采购法》、《中华人民共和国政府采购法实施条例》、《政府采购竞争性磋商采购方式管理暂行办法》等法律制度，结合本采购项目特点制定本磋商方法。</w:t>
      </w:r>
    </w:p>
    <w:p w:rsidR="0000088D" w:rsidRDefault="00B3397F">
      <w:pPr>
        <w:spacing w:line="360" w:lineRule="auto"/>
        <w:rPr>
          <w:rFonts w:ascii="宋体" w:hAnsi="宋体" w:cs="宋体"/>
          <w:bCs/>
          <w:sz w:val="24"/>
        </w:rPr>
      </w:pPr>
      <w:r>
        <w:rPr>
          <w:rFonts w:ascii="宋体" w:hAnsi="宋体" w:cs="宋体" w:hint="eastAsia"/>
          <w:bCs/>
          <w:sz w:val="24"/>
        </w:rPr>
        <w:t xml:space="preserve">1.2 </w:t>
      </w:r>
      <w:r>
        <w:rPr>
          <w:rFonts w:ascii="宋体" w:hAnsi="宋体" w:cs="宋体" w:hint="eastAsia"/>
          <w:bCs/>
          <w:sz w:val="24"/>
        </w:rPr>
        <w:t>磋商工作由采购人</w:t>
      </w:r>
      <w:r>
        <w:rPr>
          <w:rFonts w:ascii="宋体" w:hAnsi="宋体" w:cs="宋体" w:hint="eastAsia"/>
          <w:bCs/>
          <w:sz w:val="24"/>
        </w:rPr>
        <w:t>/</w:t>
      </w:r>
      <w:r>
        <w:rPr>
          <w:rFonts w:ascii="宋体" w:hAnsi="宋体" w:cs="宋体" w:hint="eastAsia"/>
          <w:bCs/>
          <w:sz w:val="24"/>
        </w:rPr>
        <w:t>采购代理机构负责组织，具体磋商由采购人</w:t>
      </w:r>
      <w:r>
        <w:rPr>
          <w:rFonts w:ascii="宋体" w:hAnsi="宋体" w:cs="宋体" w:hint="eastAsia"/>
          <w:bCs/>
          <w:sz w:val="24"/>
        </w:rPr>
        <w:t>/</w:t>
      </w:r>
      <w:r>
        <w:rPr>
          <w:rFonts w:ascii="宋体" w:hAnsi="宋体" w:cs="宋体" w:hint="eastAsia"/>
          <w:bCs/>
          <w:sz w:val="24"/>
        </w:rPr>
        <w:t>采购代理机构依法组建的磋商小组负责。</w:t>
      </w:r>
    </w:p>
    <w:p w:rsidR="0000088D" w:rsidRDefault="00B3397F">
      <w:pPr>
        <w:spacing w:line="360" w:lineRule="auto"/>
        <w:rPr>
          <w:rFonts w:ascii="宋体" w:hAnsi="宋体" w:cs="宋体"/>
          <w:bCs/>
          <w:sz w:val="24"/>
        </w:rPr>
      </w:pPr>
      <w:r>
        <w:rPr>
          <w:rFonts w:ascii="宋体" w:hAnsi="宋体" w:cs="宋体" w:hint="eastAsia"/>
          <w:bCs/>
          <w:sz w:val="24"/>
        </w:rPr>
        <w:t xml:space="preserve">1.3 </w:t>
      </w:r>
      <w:r>
        <w:rPr>
          <w:rFonts w:ascii="宋体" w:hAnsi="宋体" w:cs="宋体" w:hint="eastAsia"/>
          <w:bCs/>
          <w:sz w:val="24"/>
        </w:rPr>
        <w:t>磋商工作应遵循公平、公正、科学及择优的原则，并以相同的磋商程序和标准对待所有的供应商。</w:t>
      </w:r>
    </w:p>
    <w:p w:rsidR="0000088D" w:rsidRDefault="00B3397F">
      <w:pPr>
        <w:spacing w:line="360" w:lineRule="auto"/>
        <w:rPr>
          <w:rFonts w:ascii="宋体" w:hAnsi="宋体" w:cs="宋体"/>
          <w:bCs/>
          <w:sz w:val="24"/>
        </w:rPr>
      </w:pPr>
      <w:r>
        <w:rPr>
          <w:rFonts w:ascii="宋体" w:hAnsi="宋体" w:cs="宋体" w:hint="eastAsia"/>
          <w:bCs/>
          <w:sz w:val="24"/>
        </w:rPr>
        <w:t xml:space="preserve">1.4 </w:t>
      </w:r>
      <w:r>
        <w:rPr>
          <w:rFonts w:ascii="宋体" w:hAnsi="宋体" w:cs="宋体" w:hint="eastAsia"/>
          <w:bCs/>
          <w:sz w:val="24"/>
        </w:rPr>
        <w:t>磋商小组按照竞争性磋商文件规定的磋商程序、评分方法和标准进行评审，并独立履行评审职责。</w:t>
      </w:r>
    </w:p>
    <w:p w:rsidR="0000088D" w:rsidRDefault="00B3397F">
      <w:pPr>
        <w:spacing w:line="360" w:lineRule="auto"/>
        <w:rPr>
          <w:rFonts w:ascii="宋体" w:hAnsi="宋体" w:cs="宋体"/>
          <w:bCs/>
          <w:sz w:val="24"/>
        </w:rPr>
      </w:pPr>
      <w:r>
        <w:rPr>
          <w:rFonts w:ascii="宋体" w:hAnsi="宋体" w:cs="宋体" w:hint="eastAsia"/>
          <w:bCs/>
          <w:sz w:val="24"/>
        </w:rPr>
        <w:t>1.5</w:t>
      </w:r>
      <w:r>
        <w:rPr>
          <w:rFonts w:ascii="宋体" w:hAnsi="宋体" w:cs="宋体" w:hint="eastAsia"/>
          <w:bCs/>
          <w:sz w:val="24"/>
        </w:rPr>
        <w:t>磋商过程独立、保密。供应商非法干预磋商过程的，其响应文件作无效处理。</w:t>
      </w:r>
    </w:p>
    <w:p w:rsidR="0000088D" w:rsidRDefault="00B3397F">
      <w:pPr>
        <w:spacing w:line="360" w:lineRule="auto"/>
        <w:rPr>
          <w:rFonts w:ascii="宋体" w:hAnsi="宋体" w:cs="宋体"/>
          <w:b/>
          <w:bCs/>
          <w:sz w:val="24"/>
        </w:rPr>
      </w:pPr>
      <w:r>
        <w:rPr>
          <w:rFonts w:ascii="宋体" w:hAnsi="宋体" w:cs="宋体" w:hint="eastAsia"/>
          <w:b/>
          <w:bCs/>
          <w:sz w:val="24"/>
        </w:rPr>
        <w:t>二、磋商程序</w:t>
      </w:r>
    </w:p>
    <w:p w:rsidR="0000088D" w:rsidRDefault="00B3397F">
      <w:pPr>
        <w:spacing w:line="360" w:lineRule="auto"/>
        <w:rPr>
          <w:rFonts w:ascii="宋体" w:hAnsi="宋体" w:cs="宋体"/>
          <w:bCs/>
          <w:sz w:val="24"/>
        </w:rPr>
      </w:pPr>
      <w:r>
        <w:rPr>
          <w:rFonts w:ascii="宋体" w:hAnsi="宋体" w:cs="宋体" w:hint="eastAsia"/>
          <w:bCs/>
          <w:sz w:val="24"/>
        </w:rPr>
        <w:t>1.</w:t>
      </w:r>
      <w:r>
        <w:rPr>
          <w:rFonts w:ascii="宋体" w:hAnsi="宋体" w:cs="宋体" w:hint="eastAsia"/>
          <w:bCs/>
          <w:sz w:val="24"/>
        </w:rPr>
        <w:t>查阅竞争性磋商文件。</w:t>
      </w:r>
    </w:p>
    <w:p w:rsidR="0000088D" w:rsidRDefault="00B3397F">
      <w:pPr>
        <w:spacing w:line="360" w:lineRule="auto"/>
        <w:rPr>
          <w:rFonts w:ascii="宋体" w:hAnsi="宋体" w:cs="宋体"/>
          <w:b/>
          <w:bCs/>
          <w:sz w:val="24"/>
        </w:rPr>
      </w:pPr>
      <w:r>
        <w:rPr>
          <w:rFonts w:ascii="宋体" w:hAnsi="宋体" w:cs="宋体" w:hint="eastAsia"/>
          <w:bCs/>
          <w:sz w:val="24"/>
        </w:rPr>
        <w:t>2.</w:t>
      </w:r>
      <w:r>
        <w:rPr>
          <w:rFonts w:ascii="宋体" w:hAnsi="宋体" w:cs="宋体" w:hint="eastAsia"/>
          <w:bCs/>
          <w:sz w:val="24"/>
        </w:rPr>
        <w:t>初步评审。</w:t>
      </w:r>
    </w:p>
    <w:p w:rsidR="0000088D" w:rsidRDefault="00B3397F">
      <w:pPr>
        <w:spacing w:line="360" w:lineRule="auto"/>
        <w:rPr>
          <w:rFonts w:ascii="宋体" w:hAnsi="宋体" w:cs="宋体"/>
          <w:bCs/>
          <w:sz w:val="24"/>
        </w:rPr>
      </w:pPr>
      <w:r>
        <w:rPr>
          <w:rFonts w:ascii="宋体" w:hAnsi="宋体" w:cs="宋体" w:hint="eastAsia"/>
          <w:bCs/>
          <w:sz w:val="24"/>
        </w:rPr>
        <w:t>初步评审包含资格性审查和符合性审查。</w:t>
      </w:r>
    </w:p>
    <w:p w:rsidR="0000088D" w:rsidRDefault="00B3397F">
      <w:pPr>
        <w:spacing w:line="360" w:lineRule="auto"/>
        <w:rPr>
          <w:rFonts w:ascii="宋体" w:hAnsi="宋体" w:cs="宋体"/>
          <w:bCs/>
          <w:sz w:val="24"/>
        </w:rPr>
      </w:pPr>
      <w:r>
        <w:rPr>
          <w:rFonts w:ascii="宋体" w:hAnsi="宋体" w:cs="宋体" w:hint="eastAsia"/>
          <w:bCs/>
          <w:sz w:val="24"/>
        </w:rPr>
        <w:t>2. 1</w:t>
      </w:r>
      <w:r>
        <w:rPr>
          <w:rFonts w:ascii="宋体" w:hAnsi="宋体" w:cs="宋体" w:hint="eastAsia"/>
          <w:bCs/>
          <w:sz w:val="24"/>
        </w:rPr>
        <w:t>磋商小组进行资格性审查。</w:t>
      </w:r>
    </w:p>
    <w:p w:rsidR="0000088D" w:rsidRDefault="00B3397F">
      <w:pPr>
        <w:spacing w:line="360" w:lineRule="auto"/>
        <w:rPr>
          <w:rFonts w:ascii="宋体" w:hAnsi="宋体" w:cs="宋体"/>
          <w:bCs/>
          <w:sz w:val="24"/>
        </w:rPr>
      </w:pPr>
      <w:r>
        <w:rPr>
          <w:rFonts w:ascii="宋体" w:hAnsi="宋体" w:cs="宋体" w:hint="eastAsia"/>
          <w:bCs/>
          <w:sz w:val="24"/>
        </w:rPr>
        <w:t>磋商小组应依据法律法规和竞争性磋商文件的规定，对响应文件是否按照规定要求提供资格性证明材料、是否属于禁止参加磋商的供应商等进</w:t>
      </w:r>
      <w:r>
        <w:rPr>
          <w:rFonts w:ascii="宋体" w:hAnsi="宋体" w:cs="宋体" w:hint="eastAsia"/>
          <w:bCs/>
          <w:sz w:val="24"/>
        </w:rPr>
        <w:t>行审查，以确定供应商是否具备磋商资格。</w:t>
      </w:r>
    </w:p>
    <w:p w:rsidR="0000088D" w:rsidRDefault="00B3397F">
      <w:pPr>
        <w:spacing w:line="360" w:lineRule="auto"/>
        <w:rPr>
          <w:rFonts w:ascii="宋体" w:hAnsi="宋体" w:cs="宋体"/>
          <w:bCs/>
          <w:sz w:val="24"/>
        </w:rPr>
      </w:pPr>
      <w:r>
        <w:rPr>
          <w:rFonts w:ascii="宋体" w:hAnsi="宋体" w:cs="宋体" w:hint="eastAsia"/>
          <w:bCs/>
          <w:sz w:val="24"/>
        </w:rPr>
        <w:t>2. 2</w:t>
      </w:r>
      <w:r>
        <w:rPr>
          <w:rFonts w:ascii="宋体" w:hAnsi="宋体" w:cs="宋体" w:hint="eastAsia"/>
          <w:bCs/>
          <w:sz w:val="24"/>
        </w:rPr>
        <w:t>磋商小组应依据竞争性磋商文件规定的实质性要求，对符合资格的响应文件进行有效性、完整性和响应程度的符合性审查，以确定参加磋商的供应商名单。应当告知供应商未通过审查的原因。</w:t>
      </w:r>
    </w:p>
    <w:p w:rsidR="0000088D" w:rsidRDefault="00B3397F">
      <w:pPr>
        <w:spacing w:line="360" w:lineRule="auto"/>
        <w:rPr>
          <w:rFonts w:ascii="宋体" w:hAnsi="宋体" w:cs="宋体"/>
          <w:sz w:val="24"/>
        </w:rPr>
      </w:pPr>
      <w:r>
        <w:rPr>
          <w:rFonts w:ascii="宋体" w:hAnsi="宋体" w:cs="宋体" w:hint="eastAsia"/>
          <w:sz w:val="24"/>
        </w:rPr>
        <w:t>2.2.1</w:t>
      </w:r>
      <w:r>
        <w:rPr>
          <w:rFonts w:ascii="宋体" w:hAnsi="宋体" w:cs="宋体" w:hint="eastAsia"/>
          <w:sz w:val="24"/>
        </w:rPr>
        <w:t>磋商小组在对响应文件的有效性、完整性和响应程度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0088D" w:rsidRDefault="00B3397F">
      <w:pPr>
        <w:spacing w:line="360" w:lineRule="auto"/>
        <w:rPr>
          <w:rFonts w:ascii="宋体" w:hAnsi="宋体" w:cs="宋体"/>
          <w:sz w:val="24"/>
        </w:rPr>
      </w:pPr>
      <w:r>
        <w:rPr>
          <w:rFonts w:ascii="宋体" w:hAnsi="宋体" w:cs="宋体" w:hint="eastAsia"/>
          <w:sz w:val="24"/>
        </w:rPr>
        <w:t xml:space="preserve">2.2.2 </w:t>
      </w:r>
      <w:r>
        <w:rPr>
          <w:rFonts w:ascii="宋体" w:hAnsi="宋体" w:cs="宋体" w:hint="eastAsia"/>
          <w:sz w:val="24"/>
        </w:rPr>
        <w:t>磋商小组要</w:t>
      </w:r>
      <w:r>
        <w:rPr>
          <w:rFonts w:ascii="宋体" w:hAnsi="宋体" w:cs="宋体" w:hint="eastAsia"/>
          <w:sz w:val="24"/>
        </w:rPr>
        <w:t>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rsidR="0000088D" w:rsidRDefault="00B3397F">
      <w:pPr>
        <w:spacing w:line="360" w:lineRule="auto"/>
        <w:rPr>
          <w:rFonts w:ascii="宋体" w:hAnsi="宋体" w:cs="宋体"/>
          <w:sz w:val="24"/>
        </w:rPr>
      </w:pPr>
      <w:r>
        <w:rPr>
          <w:rFonts w:ascii="宋体" w:hAnsi="宋体" w:cs="宋体" w:hint="eastAsia"/>
          <w:sz w:val="24"/>
        </w:rPr>
        <w:lastRenderedPageBreak/>
        <w:t xml:space="preserve">2.2.3 </w:t>
      </w:r>
      <w:r>
        <w:rPr>
          <w:rFonts w:ascii="宋体" w:hAnsi="宋体" w:cs="宋体" w:hint="eastAsia"/>
          <w:sz w:val="24"/>
        </w:rPr>
        <w:t>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rsidR="0000088D" w:rsidRDefault="00B3397F">
      <w:pPr>
        <w:spacing w:line="360" w:lineRule="auto"/>
        <w:rPr>
          <w:rFonts w:ascii="宋体" w:hAnsi="宋体" w:cs="宋体"/>
          <w:sz w:val="24"/>
        </w:rPr>
      </w:pPr>
      <w:r>
        <w:rPr>
          <w:rFonts w:ascii="宋体" w:hAnsi="宋体" w:cs="宋体" w:hint="eastAsia"/>
          <w:sz w:val="24"/>
        </w:rPr>
        <w:t>2.2.</w:t>
      </w:r>
      <w:r>
        <w:rPr>
          <w:rFonts w:ascii="宋体" w:hAnsi="宋体" w:cs="宋体" w:hint="eastAsia"/>
          <w:sz w:val="24"/>
        </w:rPr>
        <w:t xml:space="preserve">4 </w:t>
      </w:r>
      <w:r>
        <w:rPr>
          <w:rFonts w:ascii="宋体" w:hAnsi="宋体" w:cs="宋体" w:hint="eastAsia"/>
          <w:sz w:val="24"/>
        </w:rPr>
        <w:t>在详细评审之前，磋商小组要审查每份响应文件是否实质上响应了竞争性磋商文件的要求。实质上响应该是与竞争性磋商文件要求的关键条款、条件和规格相符，没有重大偏离。对关键条文的偏离、保留或反对，例如关于磋商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rsidR="0000088D" w:rsidRDefault="00B3397F">
      <w:pPr>
        <w:spacing w:line="360" w:lineRule="auto"/>
        <w:rPr>
          <w:rFonts w:ascii="宋体" w:hAnsi="宋体" w:cs="宋体"/>
          <w:sz w:val="24"/>
        </w:rPr>
      </w:pPr>
      <w:r>
        <w:rPr>
          <w:rFonts w:ascii="宋体" w:hAnsi="宋体" w:cs="宋体" w:hint="eastAsia"/>
          <w:sz w:val="24"/>
        </w:rPr>
        <w:t>2.2.5</w:t>
      </w:r>
      <w:r>
        <w:rPr>
          <w:rFonts w:ascii="宋体" w:hAnsi="宋体" w:cs="宋体" w:hint="eastAsia"/>
          <w:sz w:val="24"/>
        </w:rPr>
        <w:t>没有实质性响应竞争性磋商文件要求的响应文件将被否决。供应商不得通过修正、补充或撤销</w:t>
      </w:r>
      <w:r>
        <w:rPr>
          <w:rFonts w:ascii="宋体" w:hAnsi="宋体" w:cs="宋体" w:hint="eastAsia"/>
          <w:sz w:val="24"/>
        </w:rPr>
        <w:t>不合要求的偏离或保留从而使其响应文件成为实质上响应的竞争性磋商文件。有下列情形之一者视为未实质性响应竞争性磋商文件，其响应文件将被否决：</w:t>
      </w:r>
    </w:p>
    <w:p w:rsidR="0000088D" w:rsidRDefault="00B3397F">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）供应商采购人有利害关系可能影响磋商公正性的；</w:t>
      </w:r>
    </w:p>
    <w:p w:rsidR="0000088D" w:rsidRDefault="00B3397F">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）供应商参与项目前期咨询或竞争性磋商文件编制的；</w:t>
      </w:r>
    </w:p>
    <w:p w:rsidR="0000088D" w:rsidRDefault="00B3397F">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）未按竞争性磋商文件要求提供原件的；</w:t>
      </w:r>
    </w:p>
    <w:p w:rsidR="0000088D" w:rsidRDefault="00B3397F">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）不同供应商负责人为同一人或者存在控股、管理关系的；</w:t>
      </w:r>
    </w:p>
    <w:p w:rsidR="0000088D" w:rsidRDefault="00B3397F">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）响应文件未按竞争性磋商文件的要求签署的；</w:t>
      </w:r>
    </w:p>
    <w:p w:rsidR="0000088D" w:rsidRDefault="00B3397F">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）供应商的磋商函、资格证明材料未提供，或不符合国家规定或者竞争性磋商文件要求的；</w:t>
      </w:r>
    </w:p>
    <w:p w:rsidR="0000088D" w:rsidRDefault="00B3397F">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）同一供应商提交两个以上不同的方案或者磋商价格的，但竞争性磋商文件有要求的除外；</w:t>
      </w:r>
    </w:p>
    <w:p w:rsidR="0000088D" w:rsidRDefault="00B3397F">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）响应文件不满足竞争性磋商文件标注为实质性条款要求的；</w:t>
      </w:r>
    </w:p>
    <w:p w:rsidR="0000088D" w:rsidRDefault="00B3397F">
      <w:pPr>
        <w:spacing w:line="360" w:lineRule="auto"/>
        <w:rPr>
          <w:rFonts w:ascii="宋体" w:hAnsi="宋体" w:cs="宋体"/>
          <w:sz w:val="24"/>
        </w:rPr>
      </w:pPr>
      <w:r>
        <w:rPr>
          <w:rFonts w:ascii="宋体" w:hAnsi="宋体" w:cs="宋体" w:hint="eastAsia"/>
          <w:sz w:val="24"/>
        </w:rPr>
        <w:t>9</w:t>
      </w:r>
      <w:r>
        <w:rPr>
          <w:rFonts w:ascii="宋体" w:hAnsi="宋体" w:cs="宋体" w:hint="eastAsia"/>
          <w:sz w:val="24"/>
        </w:rPr>
        <w:t>）磋商价格高于竞争性磋商文件设定的预算价或最高限价的；</w:t>
      </w:r>
    </w:p>
    <w:p w:rsidR="0000088D" w:rsidRDefault="00B3397F">
      <w:pPr>
        <w:spacing w:line="360" w:lineRule="auto"/>
        <w:rPr>
          <w:rFonts w:ascii="宋体" w:hAnsi="宋体" w:cs="宋体"/>
          <w:sz w:val="24"/>
        </w:rPr>
      </w:pPr>
      <w:r>
        <w:rPr>
          <w:rFonts w:ascii="宋体" w:hAnsi="宋体" w:cs="宋体" w:hint="eastAsia"/>
          <w:sz w:val="24"/>
        </w:rPr>
        <w:t>10</w:t>
      </w:r>
      <w:r>
        <w:rPr>
          <w:rFonts w:ascii="宋体" w:hAnsi="宋体" w:cs="宋体" w:hint="eastAsia"/>
          <w:sz w:val="24"/>
        </w:rPr>
        <w:t>）不接受磋商有效期要求的；</w:t>
      </w:r>
    </w:p>
    <w:p w:rsidR="0000088D" w:rsidRDefault="00B3397F">
      <w:pPr>
        <w:spacing w:line="360" w:lineRule="auto"/>
        <w:rPr>
          <w:rFonts w:ascii="宋体" w:hAnsi="宋体" w:cs="宋体"/>
          <w:sz w:val="24"/>
        </w:rPr>
      </w:pPr>
      <w:r>
        <w:rPr>
          <w:rFonts w:ascii="宋体" w:hAnsi="宋体" w:cs="宋体" w:hint="eastAsia"/>
          <w:sz w:val="24"/>
        </w:rPr>
        <w:t>11</w:t>
      </w:r>
      <w:r>
        <w:rPr>
          <w:rFonts w:ascii="宋体" w:hAnsi="宋体" w:cs="宋体" w:hint="eastAsia"/>
          <w:sz w:val="24"/>
        </w:rPr>
        <w:t>）供应商有串通磋商、弄虚作假、行贿等违法行为的；</w:t>
      </w:r>
    </w:p>
    <w:p w:rsidR="0000088D" w:rsidRDefault="00B3397F">
      <w:pPr>
        <w:spacing w:line="360" w:lineRule="auto"/>
        <w:rPr>
          <w:rFonts w:ascii="宋体" w:hAnsi="宋体" w:cs="宋体"/>
          <w:sz w:val="24"/>
        </w:rPr>
      </w:pPr>
      <w:r>
        <w:rPr>
          <w:rFonts w:ascii="宋体" w:hAnsi="宋体" w:cs="宋体" w:hint="eastAsia"/>
          <w:sz w:val="24"/>
        </w:rPr>
        <w:t>12</w:t>
      </w:r>
      <w:r>
        <w:rPr>
          <w:rFonts w:ascii="宋体" w:hAnsi="宋体" w:cs="宋体" w:hint="eastAsia"/>
          <w:sz w:val="24"/>
        </w:rPr>
        <w:t>）存在竞争性磋商文件中规定的否决响应的其他条款的。</w:t>
      </w:r>
    </w:p>
    <w:p w:rsidR="0000088D" w:rsidRDefault="0000088D">
      <w:pPr>
        <w:rPr>
          <w:rFonts w:ascii="宋体" w:hAnsi="宋体" w:cs="宋体"/>
          <w:b/>
          <w:sz w:val="24"/>
        </w:rPr>
      </w:pPr>
    </w:p>
    <w:p w:rsidR="0000088D" w:rsidRDefault="00B3397F">
      <w:pPr>
        <w:rPr>
          <w:rFonts w:ascii="宋体" w:hAnsi="宋体" w:cs="宋体"/>
          <w:b/>
          <w:sz w:val="24"/>
        </w:rPr>
      </w:pPr>
      <w:r>
        <w:rPr>
          <w:rFonts w:ascii="宋体" w:hAnsi="宋体" w:cs="宋体" w:hint="eastAsia"/>
          <w:b/>
          <w:sz w:val="24"/>
        </w:rPr>
        <w:t>3.</w:t>
      </w:r>
      <w:r>
        <w:rPr>
          <w:rFonts w:ascii="宋体" w:hAnsi="宋体" w:cs="宋体" w:hint="eastAsia"/>
          <w:b/>
          <w:sz w:val="24"/>
        </w:rPr>
        <w:t>磋商</w:t>
      </w:r>
    </w:p>
    <w:p w:rsidR="0000088D" w:rsidRDefault="0000088D">
      <w:pPr>
        <w:rPr>
          <w:rFonts w:ascii="宋体" w:hAnsi="宋体" w:cs="宋体"/>
          <w:sz w:val="24"/>
        </w:rPr>
      </w:pPr>
    </w:p>
    <w:p w:rsidR="0000088D" w:rsidRDefault="00B3397F">
      <w:pPr>
        <w:spacing w:line="360" w:lineRule="auto"/>
        <w:jc w:val="left"/>
        <w:rPr>
          <w:rFonts w:ascii="宋体" w:hAnsi="宋体" w:cs="宋体"/>
          <w:bCs/>
          <w:sz w:val="24"/>
        </w:rPr>
      </w:pPr>
      <w:r>
        <w:rPr>
          <w:rFonts w:ascii="宋体" w:hAnsi="宋体" w:cs="宋体" w:hint="eastAsia"/>
          <w:bCs/>
          <w:sz w:val="24"/>
        </w:rPr>
        <w:t>3.1</w:t>
      </w:r>
      <w:r>
        <w:rPr>
          <w:rFonts w:ascii="宋体" w:hAnsi="宋体" w:cs="宋体" w:hint="eastAsia"/>
          <w:bCs/>
          <w:sz w:val="24"/>
        </w:rPr>
        <w:t>磋商小组所有成员集中与单一供应商分别进行一轮或多轮磋商，并给予所有参加磋商的供应商平等的磋商机会。磋商顺序以随机的方式确定。磋商过程中，磋商小组可以根据</w:t>
      </w:r>
      <w:r>
        <w:rPr>
          <w:rFonts w:ascii="宋体" w:hAnsi="宋体" w:cs="宋体" w:hint="eastAsia"/>
          <w:bCs/>
          <w:sz w:val="24"/>
        </w:rPr>
        <w:lastRenderedPageBreak/>
        <w:t>磋商情况调整磋商轮次。</w:t>
      </w:r>
    </w:p>
    <w:p w:rsidR="0000088D" w:rsidRDefault="00B3397F">
      <w:pPr>
        <w:spacing w:line="360" w:lineRule="auto"/>
        <w:jc w:val="left"/>
        <w:rPr>
          <w:rFonts w:ascii="宋体" w:hAnsi="宋体" w:cs="宋体"/>
          <w:bCs/>
          <w:sz w:val="24"/>
        </w:rPr>
      </w:pPr>
      <w:r>
        <w:rPr>
          <w:rFonts w:ascii="宋体" w:hAnsi="宋体" w:cs="宋体" w:hint="eastAsia"/>
          <w:bCs/>
          <w:sz w:val="24"/>
        </w:rPr>
        <w:t>3.2</w:t>
      </w:r>
      <w:r>
        <w:rPr>
          <w:rFonts w:ascii="宋体" w:hAnsi="宋体" w:cs="宋体" w:hint="eastAsia"/>
          <w:bCs/>
          <w:sz w:val="24"/>
        </w:rPr>
        <w:t>每轮磋商开始前，磋商小组应根据竞争性磋商文件的规定，并结合各供应商的响应文件拟定磋商内容。</w:t>
      </w:r>
    </w:p>
    <w:p w:rsidR="0000088D" w:rsidRDefault="00B3397F">
      <w:pPr>
        <w:spacing w:line="360" w:lineRule="auto"/>
        <w:jc w:val="left"/>
        <w:rPr>
          <w:rFonts w:ascii="宋体" w:hAnsi="宋体" w:cs="宋体"/>
          <w:bCs/>
          <w:sz w:val="24"/>
        </w:rPr>
      </w:pPr>
      <w:r>
        <w:rPr>
          <w:rFonts w:ascii="宋体" w:hAnsi="宋体" w:cs="宋体" w:hint="eastAsia"/>
          <w:bCs/>
          <w:sz w:val="24"/>
        </w:rPr>
        <w:t>3.3</w:t>
      </w:r>
      <w:r>
        <w:rPr>
          <w:rFonts w:ascii="宋体" w:hAnsi="宋体" w:cs="宋体" w:hint="eastAsia"/>
          <w:bCs/>
          <w:sz w:val="24"/>
        </w:rPr>
        <w:t>在磋商过程中，磋商小组可以根据竞争性磋商文件和磋商情况实质性变动竞争性磋商文件的技术、服务要求以及合同草案条款，但不得变动竞争性磋商文件中的其他内容。实质性变动的内容，须经采购人代表书面确认。</w:t>
      </w:r>
    </w:p>
    <w:p w:rsidR="0000088D" w:rsidRDefault="00B3397F">
      <w:pPr>
        <w:spacing w:line="360" w:lineRule="auto"/>
        <w:jc w:val="left"/>
        <w:rPr>
          <w:rFonts w:ascii="宋体" w:hAnsi="宋体" w:cs="宋体"/>
          <w:bCs/>
          <w:sz w:val="24"/>
        </w:rPr>
      </w:pPr>
      <w:r>
        <w:rPr>
          <w:rFonts w:ascii="宋体" w:hAnsi="宋体" w:cs="宋体" w:hint="eastAsia"/>
          <w:bCs/>
          <w:sz w:val="24"/>
        </w:rPr>
        <w:t>3.4</w:t>
      </w:r>
      <w:r>
        <w:rPr>
          <w:rFonts w:ascii="宋体" w:hAnsi="宋体" w:cs="宋体" w:hint="eastAsia"/>
          <w:bCs/>
          <w:sz w:val="24"/>
        </w:rPr>
        <w:t>对竞争性磋商文件做出的实质</w:t>
      </w:r>
      <w:r>
        <w:rPr>
          <w:rFonts w:ascii="宋体" w:hAnsi="宋体" w:cs="宋体" w:hint="eastAsia"/>
          <w:bCs/>
          <w:sz w:val="24"/>
        </w:rPr>
        <w:t>性变动是竞争性磋商文件的有效组成部分，磋商小组应当及时以书面形式同时通知所有参加磋商的供应商。</w:t>
      </w:r>
    </w:p>
    <w:p w:rsidR="0000088D" w:rsidRDefault="00B3397F">
      <w:pPr>
        <w:spacing w:line="360" w:lineRule="auto"/>
        <w:jc w:val="left"/>
        <w:rPr>
          <w:rFonts w:ascii="宋体" w:hAnsi="宋体" w:cs="宋体"/>
          <w:bCs/>
          <w:sz w:val="24"/>
        </w:rPr>
      </w:pPr>
      <w:r>
        <w:rPr>
          <w:rFonts w:ascii="宋体" w:hAnsi="宋体" w:cs="宋体" w:hint="eastAsia"/>
          <w:bCs/>
          <w:sz w:val="24"/>
        </w:rPr>
        <w:t>3.5</w:t>
      </w:r>
      <w:r>
        <w:rPr>
          <w:rFonts w:ascii="宋体" w:hAnsi="宋体" w:cs="宋体" w:hint="eastAsia"/>
          <w:bCs/>
          <w:sz w:val="24"/>
        </w:rPr>
        <w:t>磋商过程中，竞争性磋商文件变动的，供应商应当按照竞争性磋商文件的变动情况和磋商小组的要求重新提交响应文件，并由其法定代表人</w:t>
      </w:r>
      <w:r>
        <w:rPr>
          <w:rFonts w:ascii="宋体" w:hAnsi="宋体" w:cs="宋体" w:hint="eastAsia"/>
          <w:bCs/>
          <w:sz w:val="24"/>
        </w:rPr>
        <w:t>/</w:t>
      </w:r>
      <w:r>
        <w:rPr>
          <w:rFonts w:ascii="宋体" w:hAnsi="宋体" w:cs="宋体" w:hint="eastAsia"/>
          <w:bCs/>
          <w:sz w:val="24"/>
        </w:rPr>
        <w:t>主要负责人</w:t>
      </w:r>
      <w:r>
        <w:rPr>
          <w:rFonts w:ascii="宋体" w:hAnsi="宋体" w:cs="宋体" w:hint="eastAsia"/>
          <w:bCs/>
          <w:sz w:val="24"/>
        </w:rPr>
        <w:t>/</w:t>
      </w:r>
      <w:r>
        <w:rPr>
          <w:rFonts w:ascii="宋体" w:hAnsi="宋体" w:cs="宋体" w:hint="eastAsia"/>
          <w:bCs/>
          <w:sz w:val="24"/>
        </w:rPr>
        <w:t>本人或其授权代表签字或者加盖公章。磋商过程中，供应商根据磋商情况自行决定变更其响应文件的，磋商小组不得拒绝，并应当给予供应商必要的时间，但是供应商变更其响应文件，应当以有利于满足竞争性磋商文件要求为原则，不得变更为不利于满足竞争性磋商文件规定，否则，其响应文件作为无效处理。</w:t>
      </w:r>
    </w:p>
    <w:p w:rsidR="0000088D" w:rsidRDefault="00B3397F">
      <w:pPr>
        <w:spacing w:line="360" w:lineRule="auto"/>
        <w:jc w:val="left"/>
        <w:rPr>
          <w:rFonts w:ascii="宋体" w:hAnsi="宋体" w:cs="宋体"/>
          <w:bCs/>
          <w:sz w:val="24"/>
        </w:rPr>
      </w:pPr>
      <w:r>
        <w:rPr>
          <w:rFonts w:ascii="宋体" w:hAnsi="宋体" w:cs="宋体" w:hint="eastAsia"/>
          <w:bCs/>
          <w:sz w:val="24"/>
        </w:rPr>
        <w:t>3.6</w:t>
      </w:r>
      <w:r>
        <w:rPr>
          <w:rFonts w:ascii="宋体" w:hAnsi="宋体" w:cs="宋体" w:hint="eastAsia"/>
          <w:bCs/>
          <w:sz w:val="24"/>
        </w:rPr>
        <w:t>磋商过程中，磋商的任何一方不得透露与磋商有关的其他供应商的技术资料、价格和其他信息。</w:t>
      </w:r>
    </w:p>
    <w:p w:rsidR="0000088D" w:rsidRDefault="00B3397F">
      <w:pPr>
        <w:spacing w:line="360" w:lineRule="auto"/>
        <w:jc w:val="left"/>
        <w:rPr>
          <w:rFonts w:ascii="宋体" w:hAnsi="宋体" w:cs="宋体"/>
          <w:bCs/>
          <w:sz w:val="24"/>
        </w:rPr>
      </w:pPr>
      <w:r>
        <w:rPr>
          <w:rFonts w:ascii="宋体" w:hAnsi="宋体" w:cs="宋体" w:hint="eastAsia"/>
          <w:bCs/>
          <w:sz w:val="24"/>
        </w:rPr>
        <w:t>3.7</w:t>
      </w:r>
      <w:r>
        <w:rPr>
          <w:rFonts w:ascii="宋体" w:hAnsi="宋体" w:cs="宋体" w:hint="eastAsia"/>
          <w:bCs/>
          <w:sz w:val="24"/>
        </w:rPr>
        <w:t>磋商过程中，磋商小组发现或者知晓供应商存在违法、违纪行为的，磋商小组应当将该供应商响应文件作无效处理，不允许其提交最后报价。</w:t>
      </w:r>
    </w:p>
    <w:p w:rsidR="0000088D" w:rsidRDefault="0000088D">
      <w:pPr>
        <w:rPr>
          <w:rFonts w:ascii="宋体" w:hAnsi="宋体" w:cs="宋体"/>
        </w:rPr>
      </w:pPr>
    </w:p>
    <w:p w:rsidR="0000088D" w:rsidRDefault="00B3397F">
      <w:pPr>
        <w:rPr>
          <w:rFonts w:ascii="宋体" w:hAnsi="宋体" w:cs="宋体"/>
          <w:b/>
          <w:sz w:val="24"/>
        </w:rPr>
      </w:pPr>
      <w:r>
        <w:rPr>
          <w:rFonts w:ascii="宋体" w:hAnsi="宋体" w:cs="宋体" w:hint="eastAsia"/>
          <w:b/>
          <w:sz w:val="24"/>
        </w:rPr>
        <w:t xml:space="preserve">4. </w:t>
      </w:r>
      <w:r>
        <w:rPr>
          <w:rFonts w:ascii="宋体" w:hAnsi="宋体" w:cs="宋体" w:hint="eastAsia"/>
          <w:b/>
          <w:sz w:val="24"/>
        </w:rPr>
        <w:t>提交最终报价</w:t>
      </w:r>
    </w:p>
    <w:p w:rsidR="0000088D" w:rsidRDefault="00B3397F">
      <w:pPr>
        <w:spacing w:line="360" w:lineRule="auto"/>
        <w:rPr>
          <w:rFonts w:ascii="宋体" w:hAnsi="宋体" w:cs="宋体"/>
          <w:sz w:val="24"/>
        </w:rPr>
      </w:pPr>
      <w:r>
        <w:rPr>
          <w:rFonts w:ascii="宋体" w:hAnsi="宋体" w:cs="宋体" w:hint="eastAsia"/>
          <w:sz w:val="24"/>
        </w:rPr>
        <w:t>4.1</w:t>
      </w:r>
      <w:r>
        <w:rPr>
          <w:rFonts w:ascii="宋体" w:hAnsi="宋体" w:cs="宋体" w:hint="eastAsia"/>
          <w:sz w:val="24"/>
        </w:rPr>
        <w:t>根据《政府采购竞争性磋商采购方式管理暂行办法》规定，磋商结束后，磋商小组要求所有实质性响应的供应商在规定时间内提交最后报价。</w:t>
      </w:r>
    </w:p>
    <w:p w:rsidR="0000088D" w:rsidRDefault="00B3397F">
      <w:pPr>
        <w:spacing w:line="360" w:lineRule="auto"/>
        <w:rPr>
          <w:rFonts w:ascii="宋体" w:hAnsi="宋体" w:cs="宋体"/>
          <w:sz w:val="24"/>
        </w:rPr>
      </w:pPr>
      <w:r>
        <w:rPr>
          <w:rFonts w:ascii="宋体" w:hAnsi="宋体" w:cs="宋体" w:hint="eastAsia"/>
          <w:sz w:val="24"/>
        </w:rPr>
        <w:t>4.2</w:t>
      </w:r>
      <w:r>
        <w:rPr>
          <w:rFonts w:ascii="宋体" w:hAnsi="宋体" w:cs="宋体" w:hint="eastAsia"/>
          <w:sz w:val="24"/>
        </w:rPr>
        <w:t>根据财库〔</w:t>
      </w:r>
      <w:r>
        <w:rPr>
          <w:rFonts w:ascii="宋体" w:hAnsi="宋体" w:cs="宋体" w:hint="eastAsia"/>
          <w:sz w:val="24"/>
        </w:rPr>
        <w:t>2015</w:t>
      </w:r>
      <w:r>
        <w:rPr>
          <w:rFonts w:ascii="宋体" w:hAnsi="宋体" w:cs="宋体" w:hint="eastAsia"/>
          <w:sz w:val="24"/>
        </w:rPr>
        <w:t>〕</w:t>
      </w:r>
      <w:r>
        <w:rPr>
          <w:rFonts w:ascii="宋体" w:hAnsi="宋体" w:cs="宋体" w:hint="eastAsia"/>
          <w:sz w:val="24"/>
        </w:rPr>
        <w:t>124</w:t>
      </w:r>
      <w:r>
        <w:rPr>
          <w:rFonts w:ascii="宋体" w:hAnsi="宋体" w:cs="宋体" w:hint="eastAsia"/>
          <w:sz w:val="24"/>
        </w:rPr>
        <w:t>号《财政部关于政府采购竞争性磋商采购方式管理暂行办法有关问题的补充通知》，采用竞争性磋商采购方式采购</w:t>
      </w:r>
      <w:r>
        <w:rPr>
          <w:rFonts w:ascii="宋体" w:hAnsi="宋体" w:cs="宋体" w:hint="eastAsia"/>
          <w:sz w:val="24"/>
        </w:rPr>
        <w:t>政府购买服务的项目（含政府和社会资本合作项目），提交最后报价的供应商可以为</w:t>
      </w:r>
      <w:r>
        <w:rPr>
          <w:rFonts w:ascii="宋体" w:hAnsi="宋体" w:cs="宋体" w:hint="eastAsia"/>
          <w:sz w:val="24"/>
        </w:rPr>
        <w:t>2</w:t>
      </w:r>
      <w:r>
        <w:rPr>
          <w:rFonts w:ascii="宋体" w:hAnsi="宋体" w:cs="宋体" w:hint="eastAsia"/>
          <w:sz w:val="24"/>
        </w:rPr>
        <w:t>家。</w:t>
      </w:r>
    </w:p>
    <w:p w:rsidR="0000088D" w:rsidRDefault="00B3397F">
      <w:pPr>
        <w:spacing w:line="360" w:lineRule="auto"/>
        <w:rPr>
          <w:rFonts w:ascii="宋体" w:hAnsi="宋体" w:cs="宋体"/>
          <w:b/>
          <w:sz w:val="24"/>
        </w:rPr>
      </w:pPr>
      <w:r>
        <w:rPr>
          <w:rFonts w:ascii="宋体" w:hAnsi="宋体" w:cs="宋体" w:hint="eastAsia"/>
          <w:b/>
          <w:sz w:val="24"/>
        </w:rPr>
        <w:t xml:space="preserve">5. </w:t>
      </w:r>
      <w:r>
        <w:rPr>
          <w:rFonts w:ascii="宋体" w:hAnsi="宋体" w:cs="宋体" w:hint="eastAsia"/>
          <w:b/>
          <w:sz w:val="24"/>
        </w:rPr>
        <w:t>比较与评价</w:t>
      </w:r>
    </w:p>
    <w:p w:rsidR="0000088D" w:rsidRDefault="00B3397F">
      <w:pPr>
        <w:spacing w:line="360" w:lineRule="auto"/>
        <w:rPr>
          <w:rFonts w:ascii="宋体" w:hAnsi="宋体" w:cs="宋体"/>
          <w:bCs/>
          <w:sz w:val="24"/>
        </w:rPr>
      </w:pPr>
      <w:r>
        <w:rPr>
          <w:rFonts w:ascii="宋体" w:hAnsi="宋体" w:cs="宋体" w:hint="eastAsia"/>
          <w:sz w:val="24"/>
        </w:rPr>
        <w:t>5.1</w:t>
      </w:r>
      <w:r>
        <w:rPr>
          <w:rFonts w:ascii="宋体" w:hAnsi="宋体" w:cs="宋体" w:hint="eastAsia"/>
          <w:sz w:val="24"/>
        </w:rPr>
        <w:t>经磋商确定</w:t>
      </w:r>
      <w:r>
        <w:rPr>
          <w:rFonts w:ascii="宋体" w:hAnsi="宋体" w:cs="宋体" w:hint="eastAsia"/>
          <w:bCs/>
          <w:sz w:val="24"/>
        </w:rPr>
        <w:t>最终采购需求和提交最后报价的供应商后，由磋商小组采用综合评分法对提交最后报价的供应商的响应文件和最后报价进行综合评分。</w:t>
      </w:r>
    </w:p>
    <w:p w:rsidR="0000088D" w:rsidRDefault="00B3397F">
      <w:pPr>
        <w:spacing w:line="360" w:lineRule="auto"/>
        <w:rPr>
          <w:rFonts w:ascii="宋体" w:hAnsi="宋体" w:cs="宋体"/>
          <w:sz w:val="24"/>
        </w:rPr>
      </w:pPr>
      <w:r>
        <w:rPr>
          <w:rFonts w:ascii="宋体" w:hAnsi="宋体" w:cs="宋体" w:hint="eastAsia"/>
          <w:sz w:val="24"/>
        </w:rPr>
        <w:t>综合评分法，是指响应文件满足竞争性磋商文件全部实质性要求且按评审因素的量化指标评审得分最高的供应商为成交候选供应商的评审方法。</w:t>
      </w:r>
    </w:p>
    <w:p w:rsidR="0000088D" w:rsidRDefault="00B3397F">
      <w:pPr>
        <w:spacing w:line="360" w:lineRule="auto"/>
        <w:rPr>
          <w:rFonts w:ascii="宋体" w:hAnsi="宋体" w:cs="宋体"/>
          <w:sz w:val="24"/>
        </w:rPr>
      </w:pPr>
      <w:r>
        <w:rPr>
          <w:rFonts w:ascii="宋体" w:hAnsi="宋体" w:cs="宋体" w:hint="eastAsia"/>
          <w:sz w:val="24"/>
        </w:rPr>
        <w:t>5.2</w:t>
      </w:r>
      <w:r>
        <w:rPr>
          <w:rFonts w:ascii="宋体" w:hAnsi="宋体" w:cs="宋体" w:hint="eastAsia"/>
          <w:sz w:val="24"/>
        </w:rPr>
        <w:t>磋商小组应当根据综合评分情况，按照评审得分由高到低顺序推荐</w:t>
      </w:r>
      <w:r>
        <w:rPr>
          <w:rFonts w:ascii="宋体" w:hAnsi="宋体" w:cs="宋体" w:hint="eastAsia"/>
          <w:sz w:val="24"/>
        </w:rPr>
        <w:t>3</w:t>
      </w:r>
      <w:r>
        <w:rPr>
          <w:rFonts w:ascii="宋体" w:hAnsi="宋体" w:cs="宋体" w:hint="eastAsia"/>
          <w:sz w:val="24"/>
        </w:rPr>
        <w:t>名成交候选供应</w:t>
      </w:r>
      <w:r>
        <w:rPr>
          <w:rFonts w:ascii="宋体" w:hAnsi="宋体" w:cs="宋体" w:hint="eastAsia"/>
          <w:sz w:val="24"/>
        </w:rPr>
        <w:lastRenderedPageBreak/>
        <w:t>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00088D" w:rsidRDefault="00B3397F">
      <w:pPr>
        <w:spacing w:line="360" w:lineRule="auto"/>
        <w:rPr>
          <w:rFonts w:ascii="宋体" w:hAnsi="宋体" w:cs="宋体"/>
          <w:sz w:val="24"/>
        </w:rPr>
      </w:pPr>
      <w:r>
        <w:rPr>
          <w:rFonts w:ascii="宋体" w:hAnsi="宋体" w:cs="宋体" w:hint="eastAsia"/>
          <w:sz w:val="24"/>
        </w:rPr>
        <w:t>5.3</w:t>
      </w:r>
      <w:r>
        <w:rPr>
          <w:rFonts w:ascii="宋体" w:hAnsi="宋体" w:cs="宋体" w:hint="eastAsia"/>
          <w:sz w:val="24"/>
        </w:rPr>
        <w:t>综合评分明细表</w:t>
      </w:r>
    </w:p>
    <w:p w:rsidR="0000088D" w:rsidRDefault="00B3397F">
      <w:pPr>
        <w:spacing w:line="360" w:lineRule="auto"/>
        <w:ind w:left="510"/>
        <w:rPr>
          <w:rFonts w:ascii="宋体" w:hAnsi="宋体"/>
          <w:b/>
          <w:sz w:val="24"/>
        </w:rPr>
      </w:pPr>
      <w:r>
        <w:rPr>
          <w:rFonts w:ascii="宋体" w:hAnsi="宋体" w:hint="eastAsia"/>
          <w:b/>
          <w:sz w:val="24"/>
        </w:rPr>
        <w:t>5</w:t>
      </w:r>
      <w:r>
        <w:rPr>
          <w:rFonts w:ascii="宋体" w:hAnsi="宋体"/>
          <w:b/>
          <w:sz w:val="24"/>
        </w:rPr>
        <w:t>.3.1</w:t>
      </w:r>
      <w:r>
        <w:rPr>
          <w:rFonts w:ascii="宋体" w:hAnsi="宋体" w:hint="eastAsia"/>
          <w:b/>
          <w:sz w:val="24"/>
        </w:rPr>
        <w:t>报价部分（</w:t>
      </w:r>
      <w:r>
        <w:rPr>
          <w:rFonts w:ascii="宋体" w:hAnsi="宋体" w:hint="eastAsia"/>
          <w:b/>
          <w:sz w:val="24"/>
        </w:rPr>
        <w:t>30</w:t>
      </w:r>
      <w:r>
        <w:rPr>
          <w:rFonts w:ascii="宋体" w:hAnsi="宋体" w:hint="eastAsia"/>
          <w:b/>
          <w:sz w:val="24"/>
        </w:rPr>
        <w:t>分）</w:t>
      </w:r>
    </w:p>
    <w:p w:rsidR="0000088D" w:rsidRDefault="00B3397F">
      <w:pPr>
        <w:spacing w:line="400" w:lineRule="exact"/>
        <w:ind w:left="51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）价格分采用算数平均价为评标基准价，即通过资格性和符合性审查的所有投标人报价的算数平均价为评标基准价，满分为</w:t>
      </w:r>
      <w:r>
        <w:rPr>
          <w:rFonts w:ascii="宋体" w:hAnsi="宋体" w:hint="eastAsia"/>
          <w:sz w:val="24"/>
        </w:rPr>
        <w:t>30</w:t>
      </w:r>
      <w:r>
        <w:rPr>
          <w:rFonts w:ascii="宋体" w:hAnsi="宋体" w:hint="eastAsia"/>
          <w:sz w:val="24"/>
        </w:rPr>
        <w:t>分。</w:t>
      </w:r>
    </w:p>
    <w:p w:rsidR="0000088D" w:rsidRDefault="00B3397F">
      <w:pPr>
        <w:spacing w:line="400" w:lineRule="exact"/>
        <w:ind w:left="51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）投标人的价格分统一按照下列公式计算：</w:t>
      </w:r>
    </w:p>
    <w:p w:rsidR="0000088D" w:rsidRDefault="00B3397F">
      <w:pPr>
        <w:spacing w:line="400" w:lineRule="exact"/>
        <w:ind w:left="510"/>
        <w:rPr>
          <w:rFonts w:ascii="宋体" w:hAnsi="宋体"/>
          <w:sz w:val="24"/>
        </w:rPr>
      </w:pPr>
      <w:r>
        <w:rPr>
          <w:rFonts w:ascii="宋体" w:hAnsi="宋体" w:hint="eastAsia"/>
          <w:sz w:val="24"/>
        </w:rPr>
        <w:t>投标报价得分</w:t>
      </w:r>
      <w:r>
        <w:rPr>
          <w:rFonts w:ascii="宋体" w:hAnsi="宋体" w:hint="eastAsia"/>
          <w:sz w:val="24"/>
        </w:rPr>
        <w:t>=(</w:t>
      </w:r>
      <w:r>
        <w:rPr>
          <w:rFonts w:ascii="宋体" w:hAnsi="宋体" w:hint="eastAsia"/>
          <w:sz w:val="24"/>
        </w:rPr>
        <w:t>评标基准价／投标报价</w:t>
      </w:r>
      <w:r>
        <w:rPr>
          <w:rFonts w:ascii="宋体" w:hAnsi="宋体" w:hint="eastAsia"/>
          <w:sz w:val="24"/>
        </w:rPr>
        <w:t>)</w:t>
      </w:r>
      <w:r>
        <w:rPr>
          <w:rFonts w:ascii="宋体" w:hAnsi="宋体" w:hint="eastAsia"/>
          <w:sz w:val="24"/>
        </w:rPr>
        <w:t>×</w:t>
      </w:r>
      <w:r>
        <w:rPr>
          <w:rFonts w:ascii="宋体" w:hAnsi="宋体" w:hint="eastAsia"/>
          <w:sz w:val="24"/>
        </w:rPr>
        <w:t>30</w:t>
      </w:r>
    </w:p>
    <w:p w:rsidR="0000088D" w:rsidRDefault="00B3397F">
      <w:pPr>
        <w:pStyle w:val="Default"/>
        <w:spacing w:line="400" w:lineRule="exact"/>
        <w:ind w:leftChars="171" w:left="359" w:firstLineChars="50" w:firstLine="120"/>
        <w:jc w:val="both"/>
        <w:rPr>
          <w:rFonts w:eastAsiaTheme="minorEastAsia" w:hAnsi="宋体" w:cstheme="minorBidi"/>
          <w:color w:val="auto"/>
          <w:kern w:val="2"/>
        </w:rPr>
      </w:pPr>
      <w:r>
        <w:rPr>
          <w:rFonts w:eastAsiaTheme="minorEastAsia" w:hAnsi="宋体" w:cstheme="minorBidi" w:hint="eastAsia"/>
          <w:color w:val="auto"/>
          <w:kern w:val="2"/>
        </w:rPr>
        <w:t>（</w:t>
      </w:r>
      <w:r>
        <w:rPr>
          <w:rFonts w:eastAsiaTheme="minorEastAsia" w:hAnsi="宋体" w:cstheme="minorBidi" w:hint="eastAsia"/>
          <w:color w:val="auto"/>
          <w:kern w:val="2"/>
        </w:rPr>
        <w:t>3</w:t>
      </w:r>
      <w:r>
        <w:rPr>
          <w:rFonts w:eastAsiaTheme="minorEastAsia" w:hAnsi="宋体" w:cstheme="minorBidi" w:hint="eastAsia"/>
          <w:color w:val="auto"/>
          <w:kern w:val="2"/>
        </w:rPr>
        <w:t>）如评标委员会一致认为投标报价明显低于企业成本价，评标委员会有权通知供应商进行解释。如供应商未能在规定期限内作出解释，或所作解释不合理，经评标委员会取得一致意见后，其投标按无效处理。</w:t>
      </w:r>
    </w:p>
    <w:p w:rsidR="0000088D" w:rsidRDefault="00B3397F">
      <w:pPr>
        <w:pStyle w:val="Default"/>
        <w:spacing w:line="400" w:lineRule="exact"/>
        <w:ind w:firstLineChars="200" w:firstLine="480"/>
        <w:jc w:val="both"/>
        <w:rPr>
          <w:rFonts w:eastAsiaTheme="minorEastAsia" w:hAnsi="宋体" w:cstheme="minorBidi"/>
          <w:color w:val="auto"/>
          <w:kern w:val="2"/>
        </w:rPr>
      </w:pPr>
      <w:r>
        <w:rPr>
          <w:rFonts w:eastAsiaTheme="minorEastAsia" w:hAnsi="宋体" w:cstheme="minorBidi" w:hint="eastAsia"/>
          <w:color w:val="auto"/>
          <w:kern w:val="2"/>
        </w:rPr>
        <w:t>（</w:t>
      </w:r>
      <w:r>
        <w:rPr>
          <w:rFonts w:eastAsiaTheme="minorEastAsia" w:hAnsi="宋体" w:cstheme="minorBidi" w:hint="eastAsia"/>
          <w:color w:val="auto"/>
          <w:kern w:val="2"/>
        </w:rPr>
        <w:t>4</w:t>
      </w:r>
      <w:r>
        <w:rPr>
          <w:rFonts w:eastAsiaTheme="minorEastAsia" w:hAnsi="宋体" w:cstheme="minorBidi" w:hint="eastAsia"/>
          <w:color w:val="auto"/>
          <w:kern w:val="2"/>
        </w:rPr>
        <w:t>）最终得分计算保留小数点两位。</w:t>
      </w:r>
    </w:p>
    <w:p w:rsidR="0000088D" w:rsidRDefault="00B3397F">
      <w:pPr>
        <w:tabs>
          <w:tab w:val="left" w:pos="2820"/>
        </w:tabs>
        <w:spacing w:line="360" w:lineRule="auto"/>
        <w:ind w:firstLineChars="200" w:firstLine="482"/>
        <w:rPr>
          <w:rFonts w:ascii="宋体" w:hAnsi="宋体"/>
          <w:b/>
          <w:sz w:val="24"/>
        </w:rPr>
      </w:pPr>
      <w:r>
        <w:rPr>
          <w:rFonts w:ascii="宋体" w:hAnsi="宋体" w:hint="eastAsia"/>
          <w:b/>
          <w:sz w:val="24"/>
        </w:rPr>
        <w:t>5</w:t>
      </w:r>
      <w:r>
        <w:rPr>
          <w:rFonts w:ascii="宋体" w:hAnsi="宋体"/>
          <w:b/>
          <w:sz w:val="24"/>
        </w:rPr>
        <w:t>.3.2</w:t>
      </w:r>
      <w:r>
        <w:rPr>
          <w:rFonts w:ascii="宋体" w:hAnsi="宋体" w:hint="eastAsia"/>
          <w:b/>
          <w:sz w:val="24"/>
        </w:rPr>
        <w:t>商务部分（</w:t>
      </w:r>
      <w:r>
        <w:rPr>
          <w:rFonts w:ascii="宋体" w:hAnsi="宋体" w:hint="eastAsia"/>
          <w:b/>
          <w:sz w:val="24"/>
        </w:rPr>
        <w:t>20</w:t>
      </w:r>
      <w:r>
        <w:rPr>
          <w:rFonts w:ascii="宋体" w:hAnsi="宋体" w:hint="eastAsia"/>
          <w:b/>
          <w:sz w:val="24"/>
        </w:rPr>
        <w:t>分）</w:t>
      </w:r>
    </w:p>
    <w:p w:rsidR="0000088D" w:rsidRDefault="00B3397F">
      <w:pPr>
        <w:adjustRightInd w:val="0"/>
        <w:snapToGrid w:val="0"/>
        <w:spacing w:line="460" w:lineRule="exact"/>
        <w:ind w:firstLineChars="195" w:firstLine="468"/>
        <w:rPr>
          <w:rFonts w:ascii="宋体" w:hAnsi="宋体"/>
          <w:b/>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b/>
          <w:sz w:val="24"/>
        </w:rPr>
        <w:t>售后服务计划：</w:t>
      </w:r>
      <w:r>
        <w:rPr>
          <w:rFonts w:ascii="宋体" w:hAnsi="宋体" w:hint="eastAsia"/>
          <w:b/>
          <w:sz w:val="24"/>
        </w:rPr>
        <w:t>20</w:t>
      </w:r>
      <w:r>
        <w:rPr>
          <w:rFonts w:ascii="宋体" w:hAnsi="宋体" w:hint="eastAsia"/>
          <w:b/>
          <w:sz w:val="24"/>
        </w:rPr>
        <w:t>分</w:t>
      </w:r>
    </w:p>
    <w:p w:rsidR="0000088D" w:rsidRDefault="00B3397F">
      <w:pPr>
        <w:spacing w:line="460" w:lineRule="exact"/>
        <w:ind w:firstLineChars="350" w:firstLine="840"/>
        <w:rPr>
          <w:rFonts w:ascii="宋体" w:hAnsi="宋体"/>
          <w:sz w:val="24"/>
        </w:rPr>
      </w:pPr>
      <w:r>
        <w:rPr>
          <w:rFonts w:ascii="宋体" w:hAnsi="宋体" w:hint="eastAsia"/>
          <w:sz w:val="24"/>
        </w:rPr>
        <w:t>根据各投标人的售后服务内容、形式、维修时间、问题解决质量响应时间科学合理性，</w:t>
      </w:r>
      <w:r>
        <w:rPr>
          <w:rFonts w:ascii="宋体" w:hAnsi="Times New Roman" w:cs="宋体" w:hint="eastAsia"/>
          <w:kern w:val="0"/>
          <w:sz w:val="24"/>
        </w:rPr>
        <w:t>售后服务能力和售后服务措施及承诺，</w:t>
      </w:r>
      <w:r>
        <w:rPr>
          <w:rFonts w:ascii="宋体" w:hAnsi="宋体" w:hint="eastAsia"/>
          <w:sz w:val="24"/>
        </w:rPr>
        <w:t>实事求是且满足用户需求的程度</w:t>
      </w:r>
      <w:r>
        <w:rPr>
          <w:rFonts w:ascii="宋体" w:hAnsi="Times New Roman" w:cs="宋体" w:hint="eastAsia"/>
          <w:kern w:val="0"/>
          <w:sz w:val="24"/>
        </w:rPr>
        <w:t>等方面综合评价</w:t>
      </w:r>
      <w:r>
        <w:rPr>
          <w:rFonts w:ascii="宋体" w:hAnsi="宋体" w:hint="eastAsia"/>
          <w:sz w:val="24"/>
        </w:rPr>
        <w:t>。分三档：一档</w:t>
      </w:r>
      <w:r>
        <w:rPr>
          <w:rFonts w:ascii="宋体" w:hAnsi="宋体" w:hint="eastAsia"/>
          <w:sz w:val="24"/>
        </w:rPr>
        <w:t>20</w:t>
      </w:r>
      <w:bookmarkStart w:id="298" w:name="_GoBack"/>
      <w:bookmarkEnd w:id="298"/>
      <w:r>
        <w:rPr>
          <w:rFonts w:ascii="宋体" w:hAnsi="宋体" w:hint="eastAsia"/>
          <w:sz w:val="24"/>
        </w:rPr>
        <w:t>分，二档</w:t>
      </w:r>
      <w:r>
        <w:rPr>
          <w:rFonts w:ascii="宋体" w:hAnsi="宋体" w:hint="eastAsia"/>
          <w:sz w:val="24"/>
        </w:rPr>
        <w:t>15</w:t>
      </w:r>
      <w:r>
        <w:rPr>
          <w:rFonts w:ascii="宋体" w:hAnsi="宋体" w:hint="eastAsia"/>
          <w:sz w:val="24"/>
        </w:rPr>
        <w:t>分，三档</w:t>
      </w:r>
      <w:r>
        <w:rPr>
          <w:rFonts w:ascii="宋体" w:hAnsi="宋体" w:hint="eastAsia"/>
          <w:sz w:val="24"/>
        </w:rPr>
        <w:t>9</w:t>
      </w:r>
      <w:r>
        <w:rPr>
          <w:rFonts w:ascii="宋体" w:hAnsi="宋体" w:hint="eastAsia"/>
          <w:sz w:val="24"/>
        </w:rPr>
        <w:t>分。</w:t>
      </w:r>
    </w:p>
    <w:p w:rsidR="0000088D" w:rsidRDefault="00B3397F">
      <w:pPr>
        <w:tabs>
          <w:tab w:val="left" w:pos="2820"/>
        </w:tabs>
        <w:spacing w:line="360" w:lineRule="auto"/>
        <w:ind w:firstLineChars="200" w:firstLine="482"/>
        <w:rPr>
          <w:rFonts w:ascii="宋体" w:hAnsi="宋体"/>
          <w:b/>
          <w:sz w:val="24"/>
        </w:rPr>
      </w:pPr>
      <w:r>
        <w:rPr>
          <w:rFonts w:ascii="宋体" w:hAnsi="宋体" w:hint="eastAsia"/>
          <w:b/>
          <w:sz w:val="24"/>
        </w:rPr>
        <w:t>5</w:t>
      </w:r>
      <w:r>
        <w:rPr>
          <w:rFonts w:ascii="宋体" w:hAnsi="宋体"/>
          <w:b/>
          <w:sz w:val="24"/>
        </w:rPr>
        <w:t>.3.3</w:t>
      </w:r>
      <w:r>
        <w:rPr>
          <w:rFonts w:ascii="宋体" w:hAnsi="宋体" w:hint="eastAsia"/>
          <w:b/>
          <w:sz w:val="24"/>
        </w:rPr>
        <w:t xml:space="preserve"> </w:t>
      </w:r>
      <w:r>
        <w:rPr>
          <w:rFonts w:ascii="宋体" w:hAnsi="宋体" w:hint="eastAsia"/>
          <w:b/>
          <w:sz w:val="24"/>
        </w:rPr>
        <w:t>技术部分（</w:t>
      </w:r>
      <w:r>
        <w:rPr>
          <w:rFonts w:ascii="宋体" w:hAnsi="宋体" w:hint="eastAsia"/>
          <w:b/>
          <w:sz w:val="24"/>
        </w:rPr>
        <w:t>50</w:t>
      </w:r>
      <w:r>
        <w:rPr>
          <w:rFonts w:ascii="宋体" w:hAnsi="宋体" w:hint="eastAsia"/>
          <w:b/>
          <w:sz w:val="24"/>
        </w:rPr>
        <w:t>分）</w:t>
      </w:r>
    </w:p>
    <w:p w:rsidR="0000088D" w:rsidRDefault="00B3397F" w:rsidP="00FA61A3">
      <w:pPr>
        <w:spacing w:line="460" w:lineRule="exact"/>
        <w:ind w:firstLineChars="294" w:firstLine="706"/>
        <w:rPr>
          <w:rFonts w:ascii="宋体" w:hAnsi="宋体"/>
          <w:b/>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b/>
          <w:sz w:val="24"/>
        </w:rPr>
        <w:t>投标主要设备技术指标的响应程度：</w:t>
      </w:r>
      <w:r>
        <w:rPr>
          <w:rFonts w:ascii="宋体" w:hAnsi="宋体" w:hint="eastAsia"/>
          <w:b/>
          <w:sz w:val="24"/>
        </w:rPr>
        <w:t>3</w:t>
      </w:r>
      <w:r>
        <w:rPr>
          <w:rFonts w:ascii="宋体" w:hAnsi="宋体"/>
          <w:b/>
          <w:sz w:val="24"/>
        </w:rPr>
        <w:t>0</w:t>
      </w:r>
      <w:r>
        <w:rPr>
          <w:rFonts w:ascii="宋体" w:hAnsi="宋体" w:hint="eastAsia"/>
          <w:b/>
          <w:sz w:val="24"/>
        </w:rPr>
        <w:t>分</w:t>
      </w:r>
    </w:p>
    <w:p w:rsidR="0000088D" w:rsidRDefault="00B3397F" w:rsidP="00FA61A3">
      <w:pPr>
        <w:spacing w:line="460" w:lineRule="exact"/>
        <w:ind w:firstLineChars="392" w:firstLine="941"/>
        <w:rPr>
          <w:rFonts w:ascii="宋体" w:hAnsi="宋体" w:cs="宋体"/>
          <w:kern w:val="0"/>
          <w:sz w:val="24"/>
        </w:rPr>
      </w:pPr>
      <w:r>
        <w:rPr>
          <w:rFonts w:ascii="宋体" w:hAnsi="宋体" w:cs="宋体" w:hint="eastAsia"/>
          <w:kern w:val="0"/>
          <w:sz w:val="24"/>
        </w:rPr>
        <w:t>设备技术要求中标注加★的要求，每有一项不符合扣</w:t>
      </w:r>
      <w:r>
        <w:rPr>
          <w:rFonts w:ascii="宋体" w:hAnsi="宋体" w:cs="宋体"/>
          <w:kern w:val="0"/>
          <w:sz w:val="24"/>
        </w:rPr>
        <w:t>3</w:t>
      </w:r>
      <w:r>
        <w:rPr>
          <w:rFonts w:ascii="宋体" w:hAnsi="宋体" w:cs="宋体" w:hint="eastAsia"/>
          <w:kern w:val="0"/>
          <w:sz w:val="24"/>
        </w:rPr>
        <w:t>分，其他项不满足每项扣</w:t>
      </w:r>
      <w:r>
        <w:rPr>
          <w:rFonts w:ascii="宋体" w:hAnsi="宋体" w:cs="宋体" w:hint="eastAsia"/>
          <w:kern w:val="0"/>
          <w:sz w:val="24"/>
        </w:rPr>
        <w:t>1</w:t>
      </w:r>
      <w:r>
        <w:rPr>
          <w:rFonts w:ascii="宋体" w:hAnsi="宋体" w:cs="宋体" w:hint="eastAsia"/>
          <w:kern w:val="0"/>
          <w:sz w:val="24"/>
        </w:rPr>
        <w:t>分；扣完为止。</w:t>
      </w:r>
    </w:p>
    <w:p w:rsidR="0000088D" w:rsidRDefault="00B3397F">
      <w:pPr>
        <w:adjustRightInd w:val="0"/>
        <w:snapToGrid w:val="0"/>
        <w:spacing w:line="460" w:lineRule="exact"/>
        <w:ind w:firstLineChars="200" w:firstLine="480"/>
        <w:rPr>
          <w:rFonts w:ascii="宋体" w:hAnsi="宋体"/>
          <w:b/>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
          <w:sz w:val="24"/>
        </w:rPr>
        <w:t>实施方案：</w:t>
      </w:r>
      <w:r>
        <w:rPr>
          <w:rFonts w:ascii="宋体" w:hAnsi="宋体" w:hint="eastAsia"/>
          <w:b/>
          <w:sz w:val="24"/>
        </w:rPr>
        <w:t xml:space="preserve"> 20</w:t>
      </w:r>
      <w:r>
        <w:rPr>
          <w:rFonts w:ascii="宋体" w:hAnsi="宋体" w:hint="eastAsia"/>
          <w:b/>
          <w:sz w:val="24"/>
        </w:rPr>
        <w:t>分</w:t>
      </w:r>
    </w:p>
    <w:p w:rsidR="0000088D" w:rsidRDefault="00B3397F">
      <w:pPr>
        <w:spacing w:line="460" w:lineRule="exact"/>
        <w:ind w:firstLineChars="350" w:firstLine="840"/>
        <w:rPr>
          <w:rFonts w:ascii="宋体" w:hAnsi="宋体"/>
          <w:sz w:val="24"/>
        </w:rPr>
      </w:pPr>
      <w:r>
        <w:rPr>
          <w:rFonts w:ascii="宋体" w:hAnsi="宋体" w:hint="eastAsia"/>
          <w:sz w:val="24"/>
        </w:rPr>
        <w:t>根据学校现场情况，投标人是否提供完整的实施方案，详细的功能描述，方案规划设计合理；人员配备及安排合理；建设进度计划及保证措施合理；安装调试程序合理、措施得当；质量保证及安全文明施工措施合理。分三档：一档</w:t>
      </w:r>
      <w:r>
        <w:rPr>
          <w:rFonts w:ascii="宋体" w:hAnsi="宋体" w:hint="eastAsia"/>
          <w:sz w:val="24"/>
        </w:rPr>
        <w:t>20</w:t>
      </w:r>
      <w:r>
        <w:rPr>
          <w:rFonts w:ascii="宋体" w:hAnsi="宋体" w:hint="eastAsia"/>
          <w:sz w:val="24"/>
        </w:rPr>
        <w:t>分，二档</w:t>
      </w:r>
      <w:r>
        <w:rPr>
          <w:rFonts w:ascii="宋体" w:hAnsi="宋体" w:hint="eastAsia"/>
          <w:sz w:val="24"/>
        </w:rPr>
        <w:t>15</w:t>
      </w:r>
      <w:r>
        <w:rPr>
          <w:rFonts w:ascii="宋体" w:hAnsi="宋体" w:hint="eastAsia"/>
          <w:sz w:val="24"/>
        </w:rPr>
        <w:t>分，三档</w:t>
      </w:r>
      <w:r>
        <w:rPr>
          <w:rFonts w:ascii="宋体" w:hAnsi="宋体" w:hint="eastAsia"/>
          <w:sz w:val="24"/>
        </w:rPr>
        <w:t>9</w:t>
      </w:r>
      <w:r>
        <w:rPr>
          <w:rFonts w:ascii="宋体" w:hAnsi="宋体" w:hint="eastAsia"/>
          <w:sz w:val="24"/>
        </w:rPr>
        <w:t>分。</w:t>
      </w:r>
    </w:p>
    <w:p w:rsidR="0000088D" w:rsidRDefault="0000088D">
      <w:pPr>
        <w:pStyle w:val="2"/>
        <w:jc w:val="both"/>
      </w:pPr>
    </w:p>
    <w:sectPr w:rsidR="0000088D" w:rsidSect="0000088D">
      <w:footerReference w:type="even" r:id="rId16"/>
      <w:footerReference w:type="default" r:id="rId17"/>
      <w:pgSz w:w="11906" w:h="16838"/>
      <w:pgMar w:top="1134" w:right="1134" w:bottom="1134"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97F" w:rsidRPr="00C841CE" w:rsidRDefault="00B3397F" w:rsidP="0000088D">
      <w:pPr>
        <w:rPr>
          <w:rFonts w:ascii="仿宋_GB2312" w:eastAsia="仿宋_GB2312"/>
          <w:b/>
          <w:kern w:val="0"/>
          <w:sz w:val="32"/>
          <w:szCs w:val="32"/>
        </w:rPr>
      </w:pPr>
      <w:r>
        <w:separator/>
      </w:r>
    </w:p>
  </w:endnote>
  <w:endnote w:type="continuationSeparator" w:id="1">
    <w:p w:rsidR="00B3397F" w:rsidRPr="00C841CE" w:rsidRDefault="00B3397F" w:rsidP="0000088D">
      <w:pPr>
        <w:rPr>
          <w:rFonts w:ascii="仿宋_GB2312" w:eastAsia="仿宋_GB2312"/>
          <w:b/>
          <w:kern w:val="0"/>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汉鼎简楷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onospace">
    <w:altName w:val="Courier New"/>
    <w:charset w:val="00"/>
    <w:family w:val="auto"/>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Microsoft YaHei UI">
    <w:altName w:val="宋体"/>
    <w:charset w:val="86"/>
    <w:family w:val="auto"/>
    <w:pitch w:val="default"/>
    <w:sig w:usb0="00000000" w:usb1="0000000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8D" w:rsidRDefault="0000088D">
    <w:pPr>
      <w:pStyle w:val="a9"/>
      <w:framePr w:wrap="around" w:vAnchor="text" w:hAnchor="margin" w:xAlign="center" w:y="1"/>
      <w:rPr>
        <w:rStyle w:val="16"/>
      </w:rPr>
    </w:pPr>
    <w:r>
      <w:fldChar w:fldCharType="begin"/>
    </w:r>
    <w:r w:rsidR="00B3397F">
      <w:rPr>
        <w:rStyle w:val="16"/>
      </w:rPr>
      <w:instrText xml:space="preserve">PAGE  </w:instrText>
    </w:r>
    <w:r>
      <w:fldChar w:fldCharType="end"/>
    </w:r>
  </w:p>
  <w:p w:rsidR="0000088D" w:rsidRDefault="0000088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8D" w:rsidRDefault="0000088D">
    <w:pPr>
      <w:pStyle w:val="a9"/>
      <w:framePr w:wrap="around" w:vAnchor="text" w:hAnchor="margin" w:xAlign="center" w:y="1"/>
      <w:rPr>
        <w:rStyle w:val="16"/>
      </w:rPr>
    </w:pPr>
    <w:r>
      <w:fldChar w:fldCharType="begin"/>
    </w:r>
    <w:r w:rsidR="00B3397F">
      <w:rPr>
        <w:rStyle w:val="16"/>
      </w:rPr>
      <w:instrText xml:space="preserve">PAGE  </w:instrText>
    </w:r>
    <w:r>
      <w:fldChar w:fldCharType="separate"/>
    </w:r>
    <w:r w:rsidR="00FA61A3">
      <w:rPr>
        <w:rStyle w:val="16"/>
        <w:noProof/>
      </w:rPr>
      <w:t>8</w:t>
    </w:r>
    <w:r>
      <w:fldChar w:fldCharType="end"/>
    </w:r>
  </w:p>
  <w:p w:rsidR="0000088D" w:rsidRDefault="0000088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8D" w:rsidRDefault="0000088D">
    <w:pPr>
      <w:pStyle w:val="a9"/>
      <w:framePr w:wrap="around" w:vAnchor="text" w:hAnchor="margin" w:xAlign="center" w:y="1"/>
      <w:rPr>
        <w:rStyle w:val="16"/>
      </w:rPr>
    </w:pPr>
    <w:r>
      <w:fldChar w:fldCharType="begin"/>
    </w:r>
    <w:r w:rsidR="00B3397F">
      <w:rPr>
        <w:rStyle w:val="16"/>
      </w:rPr>
      <w:instrText xml:space="preserve">PAGE  </w:instrText>
    </w:r>
    <w:r>
      <w:fldChar w:fldCharType="separate"/>
    </w:r>
    <w:r w:rsidR="00B3397F">
      <w:rPr>
        <w:rStyle w:val="16"/>
      </w:rPr>
      <w:t>1</w:t>
    </w:r>
    <w:r>
      <w:fldChar w:fldCharType="end"/>
    </w:r>
  </w:p>
  <w:p w:rsidR="0000088D" w:rsidRDefault="0000088D">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8D" w:rsidRDefault="0000088D">
    <w:pPr>
      <w:pStyle w:val="a9"/>
      <w:framePr w:wrap="around" w:vAnchor="text" w:hAnchor="margin" w:xAlign="center" w:y="1"/>
      <w:rPr>
        <w:rStyle w:val="16"/>
      </w:rPr>
    </w:pPr>
    <w:r>
      <w:fldChar w:fldCharType="begin"/>
    </w:r>
    <w:r w:rsidR="00B3397F">
      <w:rPr>
        <w:rStyle w:val="16"/>
      </w:rPr>
      <w:instrText xml:space="preserve">PAGE  </w:instrText>
    </w:r>
    <w:r>
      <w:fldChar w:fldCharType="separate"/>
    </w:r>
    <w:r w:rsidR="00FA61A3">
      <w:rPr>
        <w:rStyle w:val="16"/>
        <w:noProof/>
      </w:rPr>
      <w:t>19</w:t>
    </w:r>
    <w:r>
      <w:fldChar w:fldCharType="end"/>
    </w:r>
  </w:p>
  <w:p w:rsidR="0000088D" w:rsidRDefault="0000088D">
    <w:pPr>
      <w:pStyle w:val="a9"/>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97F" w:rsidRPr="00C841CE" w:rsidRDefault="00B3397F" w:rsidP="0000088D">
      <w:pPr>
        <w:rPr>
          <w:rFonts w:ascii="仿宋_GB2312" w:eastAsia="仿宋_GB2312"/>
          <w:b/>
          <w:kern w:val="0"/>
          <w:sz w:val="32"/>
          <w:szCs w:val="32"/>
        </w:rPr>
      </w:pPr>
      <w:r>
        <w:separator/>
      </w:r>
    </w:p>
  </w:footnote>
  <w:footnote w:type="continuationSeparator" w:id="1">
    <w:p w:rsidR="00B3397F" w:rsidRPr="00C841CE" w:rsidRDefault="00B3397F" w:rsidP="0000088D">
      <w:pPr>
        <w:rPr>
          <w:rFonts w:ascii="仿宋_GB2312" w:eastAsia="仿宋_GB2312"/>
          <w:b/>
          <w:kern w:val="0"/>
          <w:sz w:val="32"/>
          <w:szCs w:val="3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8D" w:rsidRDefault="00B3397F">
    <w:pPr>
      <w:pStyle w:val="aa"/>
      <w:pBdr>
        <w:bottom w:val="single" w:sz="4" w:space="1" w:color="auto"/>
      </w:pBdr>
      <w:jc w:val="both"/>
      <w:rPr>
        <w:rFonts w:eastAsia="隶书"/>
      </w:rPr>
    </w:pPr>
    <w:r>
      <w:rPr>
        <w:rFonts w:eastAsia="隶书" w:hint="eastAsia"/>
        <w:sz w:val="24"/>
      </w:rPr>
      <w:t>河南招标采购服务有限公司磋商文件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8D" w:rsidRDefault="0000088D">
    <w:pPr>
      <w:pStyle w:val="aa"/>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662A33"/>
    <w:multiLevelType w:val="singleLevel"/>
    <w:tmpl w:val="92662A33"/>
    <w:lvl w:ilvl="0">
      <w:start w:val="1"/>
      <w:numFmt w:val="chineseCounting"/>
      <w:suff w:val="nothing"/>
      <w:lvlText w:val="%1、"/>
      <w:lvlJc w:val="left"/>
      <w:rPr>
        <w:rFonts w:hint="eastAsia"/>
      </w:rPr>
    </w:lvl>
  </w:abstractNum>
  <w:abstractNum w:abstractNumId="1">
    <w:nsid w:val="00000003"/>
    <w:multiLevelType w:val="multilevel"/>
    <w:tmpl w:val="00000003"/>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00000005"/>
    <w:multiLevelType w:val="singleLevel"/>
    <w:tmpl w:val="00000005"/>
    <w:lvl w:ilvl="0">
      <w:start w:val="1"/>
      <w:numFmt w:val="chineseCounting"/>
      <w:suff w:val="space"/>
      <w:lvlText w:val="第%1部分"/>
      <w:lvlJc w:val="left"/>
      <w:rPr>
        <w:rFonts w:hint="eastAsia"/>
      </w:rPr>
    </w:lvl>
  </w:abstractNum>
  <w:abstractNum w:abstractNumId="3">
    <w:nsid w:val="0000005E"/>
    <w:multiLevelType w:val="singleLevel"/>
    <w:tmpl w:val="0000005E"/>
    <w:lvl w:ilvl="0">
      <w:start w:val="1"/>
      <w:numFmt w:val="decimal"/>
      <w:lvlText w:val="%1."/>
      <w:lvlJc w:val="left"/>
      <w:pPr>
        <w:tabs>
          <w:tab w:val="left" w:pos="720"/>
        </w:tabs>
        <w:ind w:left="720" w:hanging="240"/>
      </w:pPr>
      <w:rPr>
        <w:rFonts w:hint="eastAsia"/>
      </w:rPr>
    </w:lvl>
  </w:abstractNum>
  <w:abstractNum w:abstractNumId="4">
    <w:nsid w:val="00000062"/>
    <w:multiLevelType w:val="singleLevel"/>
    <w:tmpl w:val="00000062"/>
    <w:lvl w:ilvl="0">
      <w:start w:val="1"/>
      <w:numFmt w:val="decimal"/>
      <w:lvlText w:val="%1)"/>
      <w:lvlJc w:val="left"/>
      <w:pPr>
        <w:tabs>
          <w:tab w:val="left" w:pos="960"/>
        </w:tabs>
        <w:ind w:left="960" w:hanging="240"/>
      </w:pPr>
      <w:rPr>
        <w:rFonts w:hint="eastAsia"/>
      </w:rPr>
    </w:lvl>
  </w:abstractNum>
  <w:abstractNum w:abstractNumId="5">
    <w:nsid w:val="1E353AB0"/>
    <w:multiLevelType w:val="singleLevel"/>
    <w:tmpl w:val="1E353AB0"/>
    <w:lvl w:ilvl="0">
      <w:start w:val="2"/>
      <w:numFmt w:val="decimal"/>
      <w:suff w:val="nothing"/>
      <w:lvlText w:val="（%1）"/>
      <w:lvlJc w:val="left"/>
    </w:lvl>
  </w:abstractNum>
  <w:abstractNum w:abstractNumId="6">
    <w:nsid w:val="7D0462CB"/>
    <w:multiLevelType w:val="multilevel"/>
    <w:tmpl w:val="7D0462CB"/>
    <w:lvl w:ilvl="0">
      <w:start w:val="1"/>
      <w:numFmt w:val="bullet"/>
      <w:pStyle w:val="a"/>
      <w:lvlText w:val=""/>
      <w:lvlJc w:val="left"/>
      <w:pPr>
        <w:ind w:left="960" w:hanging="420"/>
      </w:pPr>
      <w:rPr>
        <w:rFonts w:ascii="Wingdings" w:hAnsi="Wingdings" w:hint="default"/>
        <w:color w:val="auto"/>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F34"/>
    <w:rsid w:val="0000088D"/>
    <w:rsid w:val="00001296"/>
    <w:rsid w:val="0000784A"/>
    <w:rsid w:val="00091E0A"/>
    <w:rsid w:val="000D6E64"/>
    <w:rsid w:val="001516B6"/>
    <w:rsid w:val="00187077"/>
    <w:rsid w:val="0025679E"/>
    <w:rsid w:val="002E2229"/>
    <w:rsid w:val="00327A2D"/>
    <w:rsid w:val="00354808"/>
    <w:rsid w:val="00370195"/>
    <w:rsid w:val="003800C8"/>
    <w:rsid w:val="003A3E20"/>
    <w:rsid w:val="00415DF6"/>
    <w:rsid w:val="00431686"/>
    <w:rsid w:val="00443983"/>
    <w:rsid w:val="00444B1D"/>
    <w:rsid w:val="00445945"/>
    <w:rsid w:val="004A0E26"/>
    <w:rsid w:val="004D2FD2"/>
    <w:rsid w:val="004E351A"/>
    <w:rsid w:val="004F2658"/>
    <w:rsid w:val="00520FC1"/>
    <w:rsid w:val="00550EA0"/>
    <w:rsid w:val="00551BF2"/>
    <w:rsid w:val="00577D0A"/>
    <w:rsid w:val="00650D63"/>
    <w:rsid w:val="00660FF0"/>
    <w:rsid w:val="006A1D96"/>
    <w:rsid w:val="00775A0C"/>
    <w:rsid w:val="007A1B43"/>
    <w:rsid w:val="007A2CE5"/>
    <w:rsid w:val="007E21F3"/>
    <w:rsid w:val="00801443"/>
    <w:rsid w:val="0080353C"/>
    <w:rsid w:val="00830E23"/>
    <w:rsid w:val="00842367"/>
    <w:rsid w:val="00867A25"/>
    <w:rsid w:val="00883B3E"/>
    <w:rsid w:val="008C6D34"/>
    <w:rsid w:val="008E4F11"/>
    <w:rsid w:val="008E788E"/>
    <w:rsid w:val="008F343A"/>
    <w:rsid w:val="00967224"/>
    <w:rsid w:val="0097367F"/>
    <w:rsid w:val="00A13923"/>
    <w:rsid w:val="00A36A8D"/>
    <w:rsid w:val="00A5238C"/>
    <w:rsid w:val="00A910AF"/>
    <w:rsid w:val="00A96F34"/>
    <w:rsid w:val="00AB49A0"/>
    <w:rsid w:val="00AC034C"/>
    <w:rsid w:val="00B3397F"/>
    <w:rsid w:val="00B72F3D"/>
    <w:rsid w:val="00BF0C72"/>
    <w:rsid w:val="00C16BF3"/>
    <w:rsid w:val="00CE6B28"/>
    <w:rsid w:val="00D04693"/>
    <w:rsid w:val="00D17253"/>
    <w:rsid w:val="00D51CC7"/>
    <w:rsid w:val="00D77B5B"/>
    <w:rsid w:val="00D91DFD"/>
    <w:rsid w:val="00D94073"/>
    <w:rsid w:val="00DF76B2"/>
    <w:rsid w:val="00EB108C"/>
    <w:rsid w:val="00EB16BA"/>
    <w:rsid w:val="00EE46DC"/>
    <w:rsid w:val="00EF7BDF"/>
    <w:rsid w:val="00F1520E"/>
    <w:rsid w:val="00F2321B"/>
    <w:rsid w:val="00F4024A"/>
    <w:rsid w:val="00F8525D"/>
    <w:rsid w:val="00FA61A3"/>
    <w:rsid w:val="00FE57AF"/>
    <w:rsid w:val="019E6FCE"/>
    <w:rsid w:val="01EE7BE1"/>
    <w:rsid w:val="01F82D4C"/>
    <w:rsid w:val="021B0304"/>
    <w:rsid w:val="0226434D"/>
    <w:rsid w:val="0297709E"/>
    <w:rsid w:val="02C34740"/>
    <w:rsid w:val="02C530BE"/>
    <w:rsid w:val="02EE4EF7"/>
    <w:rsid w:val="033F576D"/>
    <w:rsid w:val="034C4BC7"/>
    <w:rsid w:val="03FB37F8"/>
    <w:rsid w:val="04265F48"/>
    <w:rsid w:val="049B4833"/>
    <w:rsid w:val="0532669C"/>
    <w:rsid w:val="05A52FEF"/>
    <w:rsid w:val="05C665DD"/>
    <w:rsid w:val="060E7737"/>
    <w:rsid w:val="06263E91"/>
    <w:rsid w:val="068911EC"/>
    <w:rsid w:val="080E0474"/>
    <w:rsid w:val="08277690"/>
    <w:rsid w:val="08DF05AC"/>
    <w:rsid w:val="08F109FB"/>
    <w:rsid w:val="090D4723"/>
    <w:rsid w:val="0967118F"/>
    <w:rsid w:val="09680CCC"/>
    <w:rsid w:val="09BE7103"/>
    <w:rsid w:val="09CC4059"/>
    <w:rsid w:val="09DC60F0"/>
    <w:rsid w:val="0A7F2F4E"/>
    <w:rsid w:val="0A8E1658"/>
    <w:rsid w:val="0B837C77"/>
    <w:rsid w:val="0BBA600A"/>
    <w:rsid w:val="0BBC685F"/>
    <w:rsid w:val="0D9353A9"/>
    <w:rsid w:val="0E11404D"/>
    <w:rsid w:val="0E53795C"/>
    <w:rsid w:val="0F344034"/>
    <w:rsid w:val="100E680D"/>
    <w:rsid w:val="103B5F8D"/>
    <w:rsid w:val="113529AD"/>
    <w:rsid w:val="11614781"/>
    <w:rsid w:val="11F74706"/>
    <w:rsid w:val="12363903"/>
    <w:rsid w:val="130D5141"/>
    <w:rsid w:val="13505694"/>
    <w:rsid w:val="144D46D4"/>
    <w:rsid w:val="15D32CD3"/>
    <w:rsid w:val="15E57D52"/>
    <w:rsid w:val="16650936"/>
    <w:rsid w:val="17004394"/>
    <w:rsid w:val="175415F0"/>
    <w:rsid w:val="17617217"/>
    <w:rsid w:val="181F7116"/>
    <w:rsid w:val="18FD5054"/>
    <w:rsid w:val="19E51877"/>
    <w:rsid w:val="1A3F1A1B"/>
    <w:rsid w:val="1A505089"/>
    <w:rsid w:val="1A6A1254"/>
    <w:rsid w:val="1A6D5DAD"/>
    <w:rsid w:val="1B507934"/>
    <w:rsid w:val="1B7B6CF6"/>
    <w:rsid w:val="1BED7038"/>
    <w:rsid w:val="1BF22141"/>
    <w:rsid w:val="1C8F3E57"/>
    <w:rsid w:val="1C9137DE"/>
    <w:rsid w:val="1E1E721D"/>
    <w:rsid w:val="20922646"/>
    <w:rsid w:val="21480959"/>
    <w:rsid w:val="21994DD6"/>
    <w:rsid w:val="22326CC0"/>
    <w:rsid w:val="224A093E"/>
    <w:rsid w:val="228D5CFD"/>
    <w:rsid w:val="23E51A80"/>
    <w:rsid w:val="2415763F"/>
    <w:rsid w:val="259B5211"/>
    <w:rsid w:val="26286510"/>
    <w:rsid w:val="2661770D"/>
    <w:rsid w:val="26C31CEB"/>
    <w:rsid w:val="26D91AFE"/>
    <w:rsid w:val="2722336D"/>
    <w:rsid w:val="274441B2"/>
    <w:rsid w:val="276D32B5"/>
    <w:rsid w:val="27F046E1"/>
    <w:rsid w:val="28450F35"/>
    <w:rsid w:val="29342549"/>
    <w:rsid w:val="2AB3054F"/>
    <w:rsid w:val="2AC46876"/>
    <w:rsid w:val="2B056041"/>
    <w:rsid w:val="2B2D092F"/>
    <w:rsid w:val="2C640B73"/>
    <w:rsid w:val="2D7B7DDA"/>
    <w:rsid w:val="2E8F4532"/>
    <w:rsid w:val="2F325D0C"/>
    <w:rsid w:val="2F66525C"/>
    <w:rsid w:val="301B7C35"/>
    <w:rsid w:val="30280A53"/>
    <w:rsid w:val="31285BDD"/>
    <w:rsid w:val="31446F59"/>
    <w:rsid w:val="31795A96"/>
    <w:rsid w:val="31B63479"/>
    <w:rsid w:val="334540DA"/>
    <w:rsid w:val="33995B66"/>
    <w:rsid w:val="3579025B"/>
    <w:rsid w:val="36780EC0"/>
    <w:rsid w:val="36A851B3"/>
    <w:rsid w:val="37730735"/>
    <w:rsid w:val="382A1E3D"/>
    <w:rsid w:val="385A3269"/>
    <w:rsid w:val="385E13FA"/>
    <w:rsid w:val="38824DCA"/>
    <w:rsid w:val="38E52A01"/>
    <w:rsid w:val="39057A51"/>
    <w:rsid w:val="395E2F8F"/>
    <w:rsid w:val="39841D69"/>
    <w:rsid w:val="39905245"/>
    <w:rsid w:val="39FB20B3"/>
    <w:rsid w:val="3A5E2CC3"/>
    <w:rsid w:val="3A6A1FAF"/>
    <w:rsid w:val="3ABC6CC4"/>
    <w:rsid w:val="3B0D7415"/>
    <w:rsid w:val="3B581BC7"/>
    <w:rsid w:val="3BAB3E76"/>
    <w:rsid w:val="3BC11325"/>
    <w:rsid w:val="3C8A3F3F"/>
    <w:rsid w:val="3C8F6B48"/>
    <w:rsid w:val="3CB23C3E"/>
    <w:rsid w:val="3D112294"/>
    <w:rsid w:val="3D1A1441"/>
    <w:rsid w:val="3DB12A7F"/>
    <w:rsid w:val="3DB334C6"/>
    <w:rsid w:val="3E754483"/>
    <w:rsid w:val="3EF359C5"/>
    <w:rsid w:val="3F616217"/>
    <w:rsid w:val="3FA41893"/>
    <w:rsid w:val="3FF80A1A"/>
    <w:rsid w:val="404F21A5"/>
    <w:rsid w:val="41546EF0"/>
    <w:rsid w:val="418A485F"/>
    <w:rsid w:val="4193200B"/>
    <w:rsid w:val="438B1E05"/>
    <w:rsid w:val="43E75013"/>
    <w:rsid w:val="44DF28A3"/>
    <w:rsid w:val="44E70098"/>
    <w:rsid w:val="45D07661"/>
    <w:rsid w:val="45F959D7"/>
    <w:rsid w:val="461E2FCA"/>
    <w:rsid w:val="465B2CB1"/>
    <w:rsid w:val="46723D0E"/>
    <w:rsid w:val="46B41BCC"/>
    <w:rsid w:val="47D701B0"/>
    <w:rsid w:val="484B6611"/>
    <w:rsid w:val="48B55AC7"/>
    <w:rsid w:val="48CC2424"/>
    <w:rsid w:val="48E479A2"/>
    <w:rsid w:val="4A223662"/>
    <w:rsid w:val="4A2C02B3"/>
    <w:rsid w:val="4A686FAB"/>
    <w:rsid w:val="4AA42806"/>
    <w:rsid w:val="4AE807BA"/>
    <w:rsid w:val="4AF2161C"/>
    <w:rsid w:val="4AF94CD1"/>
    <w:rsid w:val="4B4504AE"/>
    <w:rsid w:val="4C5150EC"/>
    <w:rsid w:val="4D794764"/>
    <w:rsid w:val="4EB321D1"/>
    <w:rsid w:val="4F6E727C"/>
    <w:rsid w:val="4FDA59E2"/>
    <w:rsid w:val="50711211"/>
    <w:rsid w:val="50A335B1"/>
    <w:rsid w:val="50BC1484"/>
    <w:rsid w:val="50F6155E"/>
    <w:rsid w:val="5152272C"/>
    <w:rsid w:val="51750E68"/>
    <w:rsid w:val="535353FE"/>
    <w:rsid w:val="53A957A9"/>
    <w:rsid w:val="54784CC5"/>
    <w:rsid w:val="54AB21AC"/>
    <w:rsid w:val="555F2BE8"/>
    <w:rsid w:val="55F352B3"/>
    <w:rsid w:val="561B6BA5"/>
    <w:rsid w:val="568073E2"/>
    <w:rsid w:val="5690208F"/>
    <w:rsid w:val="569075C6"/>
    <w:rsid w:val="56B05A2E"/>
    <w:rsid w:val="574D712B"/>
    <w:rsid w:val="57C11858"/>
    <w:rsid w:val="58135F92"/>
    <w:rsid w:val="582F30B0"/>
    <w:rsid w:val="583A52CD"/>
    <w:rsid w:val="58D54E7D"/>
    <w:rsid w:val="58FC06FC"/>
    <w:rsid w:val="591E0A48"/>
    <w:rsid w:val="59A72EE5"/>
    <w:rsid w:val="5AFE0263"/>
    <w:rsid w:val="5B027030"/>
    <w:rsid w:val="5B1F6986"/>
    <w:rsid w:val="5B7F629C"/>
    <w:rsid w:val="5BE805A6"/>
    <w:rsid w:val="5CE54804"/>
    <w:rsid w:val="5D157EC2"/>
    <w:rsid w:val="5E551F3A"/>
    <w:rsid w:val="5E766B69"/>
    <w:rsid w:val="5EB167D9"/>
    <w:rsid w:val="5EDF0E60"/>
    <w:rsid w:val="5F2E2D52"/>
    <w:rsid w:val="5F944FCB"/>
    <w:rsid w:val="61CB57F8"/>
    <w:rsid w:val="624B017F"/>
    <w:rsid w:val="625E496F"/>
    <w:rsid w:val="62AA6348"/>
    <w:rsid w:val="62D977B9"/>
    <w:rsid w:val="63884A3B"/>
    <w:rsid w:val="64A04F24"/>
    <w:rsid w:val="64B77D54"/>
    <w:rsid w:val="6556295E"/>
    <w:rsid w:val="65616C47"/>
    <w:rsid w:val="657C0518"/>
    <w:rsid w:val="659F772A"/>
    <w:rsid w:val="65C67561"/>
    <w:rsid w:val="660D5CF1"/>
    <w:rsid w:val="66675CC3"/>
    <w:rsid w:val="6679222A"/>
    <w:rsid w:val="669B381A"/>
    <w:rsid w:val="686F6D38"/>
    <w:rsid w:val="68F22B3C"/>
    <w:rsid w:val="69C86411"/>
    <w:rsid w:val="6A426D01"/>
    <w:rsid w:val="6A582564"/>
    <w:rsid w:val="6B1B20BF"/>
    <w:rsid w:val="6B5C4E5B"/>
    <w:rsid w:val="6B7E48AD"/>
    <w:rsid w:val="6B9356B9"/>
    <w:rsid w:val="6C384436"/>
    <w:rsid w:val="6CB24ED1"/>
    <w:rsid w:val="6D4A29A4"/>
    <w:rsid w:val="6D4A6C5B"/>
    <w:rsid w:val="6D5968B0"/>
    <w:rsid w:val="6E385D6C"/>
    <w:rsid w:val="6EE73567"/>
    <w:rsid w:val="6F301D1A"/>
    <w:rsid w:val="6F4E601C"/>
    <w:rsid w:val="6F8B282E"/>
    <w:rsid w:val="703051EE"/>
    <w:rsid w:val="70D17AD6"/>
    <w:rsid w:val="716E316E"/>
    <w:rsid w:val="71E70C95"/>
    <w:rsid w:val="7236355C"/>
    <w:rsid w:val="72BF1CCD"/>
    <w:rsid w:val="730419CB"/>
    <w:rsid w:val="730E58F5"/>
    <w:rsid w:val="73133566"/>
    <w:rsid w:val="731B3C52"/>
    <w:rsid w:val="73BC3854"/>
    <w:rsid w:val="73C0137A"/>
    <w:rsid w:val="742A1190"/>
    <w:rsid w:val="74B745AC"/>
    <w:rsid w:val="74E1354F"/>
    <w:rsid w:val="751A69ED"/>
    <w:rsid w:val="75811D0A"/>
    <w:rsid w:val="75996FD8"/>
    <w:rsid w:val="768B7A6C"/>
    <w:rsid w:val="77174EA2"/>
    <w:rsid w:val="775B0161"/>
    <w:rsid w:val="78127415"/>
    <w:rsid w:val="782B2E44"/>
    <w:rsid w:val="78460679"/>
    <w:rsid w:val="78D11667"/>
    <w:rsid w:val="793B6E5A"/>
    <w:rsid w:val="799E3333"/>
    <w:rsid w:val="79B92BAB"/>
    <w:rsid w:val="79FA6C8A"/>
    <w:rsid w:val="7A383F7A"/>
    <w:rsid w:val="7A6655E8"/>
    <w:rsid w:val="7B802D2A"/>
    <w:rsid w:val="7BC37E12"/>
    <w:rsid w:val="7C337E3B"/>
    <w:rsid w:val="7C425D59"/>
    <w:rsid w:val="7EBD6DE0"/>
    <w:rsid w:val="7FCA7CFF"/>
    <w:rsid w:val="7FD44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00088D"/>
    <w:pPr>
      <w:widowControl w:val="0"/>
      <w:jc w:val="both"/>
    </w:pPr>
    <w:rPr>
      <w:rFonts w:ascii="Calibri" w:hAnsi="Calibri"/>
      <w:kern w:val="2"/>
      <w:sz w:val="21"/>
      <w:szCs w:val="24"/>
    </w:rPr>
  </w:style>
  <w:style w:type="paragraph" w:styleId="1">
    <w:name w:val="heading 1"/>
    <w:basedOn w:val="a0"/>
    <w:next w:val="a0"/>
    <w:qFormat/>
    <w:rsid w:val="0000088D"/>
    <w:pPr>
      <w:keepNext/>
      <w:widowControl/>
      <w:numPr>
        <w:numId w:val="1"/>
      </w:numPr>
      <w:jc w:val="center"/>
      <w:outlineLvl w:val="0"/>
    </w:pPr>
    <w:rPr>
      <w:rFonts w:ascii="黑体" w:eastAsia="黑体"/>
      <w:kern w:val="0"/>
      <w:sz w:val="52"/>
      <w:szCs w:val="20"/>
    </w:rPr>
  </w:style>
  <w:style w:type="paragraph" w:styleId="2">
    <w:name w:val="heading 2"/>
    <w:basedOn w:val="a0"/>
    <w:next w:val="a0"/>
    <w:qFormat/>
    <w:rsid w:val="0000088D"/>
    <w:pPr>
      <w:keepNext/>
      <w:keepLines/>
      <w:spacing w:before="260" w:after="260" w:line="416" w:lineRule="auto"/>
      <w:jc w:val="center"/>
      <w:outlineLvl w:val="1"/>
    </w:pPr>
    <w:rPr>
      <w:rFonts w:ascii="Arial" w:eastAsia="黑体" w:hAnsi="Arial"/>
      <w:b/>
      <w:sz w:val="44"/>
      <w:szCs w:val="20"/>
    </w:rPr>
  </w:style>
  <w:style w:type="paragraph" w:styleId="3">
    <w:name w:val="heading 3"/>
    <w:basedOn w:val="a0"/>
    <w:next w:val="a1"/>
    <w:qFormat/>
    <w:rsid w:val="0000088D"/>
    <w:pPr>
      <w:keepNext/>
      <w:keepLines/>
      <w:widowControl/>
      <w:numPr>
        <w:ilvl w:val="2"/>
        <w:numId w:val="1"/>
      </w:numPr>
      <w:tabs>
        <w:tab w:val="left" w:pos="432"/>
      </w:tabs>
      <w:spacing w:before="120" w:after="120" w:line="360" w:lineRule="auto"/>
      <w:jc w:val="center"/>
      <w:outlineLvl w:val="2"/>
    </w:pPr>
    <w:rPr>
      <w:b/>
      <w:kern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rsid w:val="0000088D"/>
    <w:pPr>
      <w:ind w:firstLine="420"/>
    </w:pPr>
    <w:rPr>
      <w:szCs w:val="20"/>
    </w:rPr>
  </w:style>
  <w:style w:type="paragraph" w:styleId="a5">
    <w:name w:val="annotation text"/>
    <w:basedOn w:val="a0"/>
    <w:link w:val="Char"/>
    <w:qFormat/>
    <w:rsid w:val="0000088D"/>
    <w:pPr>
      <w:jc w:val="left"/>
    </w:pPr>
  </w:style>
  <w:style w:type="paragraph" w:styleId="a6">
    <w:name w:val="Body Text"/>
    <w:basedOn w:val="a0"/>
    <w:next w:val="style4"/>
    <w:link w:val="Char0"/>
    <w:qFormat/>
    <w:rsid w:val="0000088D"/>
    <w:pPr>
      <w:spacing w:line="460" w:lineRule="exact"/>
    </w:pPr>
    <w:rPr>
      <w:rFonts w:ascii="汉鼎简楷体" w:eastAsia="汉鼎简楷体" w:hAnsi="宋体"/>
      <w:b/>
      <w:bCs/>
      <w:spacing w:val="4"/>
      <w:sz w:val="24"/>
      <w:szCs w:val="20"/>
    </w:rPr>
  </w:style>
  <w:style w:type="paragraph" w:customStyle="1" w:styleId="style4">
    <w:name w:val="style4"/>
    <w:basedOn w:val="a0"/>
    <w:next w:val="20"/>
    <w:qFormat/>
    <w:rsid w:val="0000088D"/>
    <w:pPr>
      <w:widowControl/>
      <w:spacing w:before="280" w:after="280"/>
    </w:pPr>
    <w:rPr>
      <w:rFonts w:ascii="宋体"/>
      <w:sz w:val="18"/>
    </w:rPr>
  </w:style>
  <w:style w:type="paragraph" w:customStyle="1" w:styleId="20">
    <w:name w:val="2"/>
    <w:next w:val="a0"/>
    <w:qFormat/>
    <w:rsid w:val="0000088D"/>
    <w:pPr>
      <w:widowControl w:val="0"/>
      <w:jc w:val="both"/>
    </w:pPr>
    <w:rPr>
      <w:sz w:val="21"/>
      <w:szCs w:val="22"/>
    </w:rPr>
  </w:style>
  <w:style w:type="paragraph" w:styleId="a7">
    <w:name w:val="Plain Text"/>
    <w:basedOn w:val="a0"/>
    <w:qFormat/>
    <w:rsid w:val="0000088D"/>
    <w:rPr>
      <w:rFonts w:ascii="宋体" w:hAnsi="Courier New"/>
      <w:szCs w:val="20"/>
    </w:rPr>
  </w:style>
  <w:style w:type="paragraph" w:styleId="a8">
    <w:name w:val="Balloon Text"/>
    <w:basedOn w:val="a0"/>
    <w:link w:val="Char1"/>
    <w:qFormat/>
    <w:rsid w:val="0000088D"/>
    <w:rPr>
      <w:sz w:val="18"/>
      <w:szCs w:val="18"/>
    </w:rPr>
  </w:style>
  <w:style w:type="paragraph" w:styleId="a9">
    <w:name w:val="footer"/>
    <w:basedOn w:val="a0"/>
    <w:qFormat/>
    <w:rsid w:val="0000088D"/>
    <w:pPr>
      <w:tabs>
        <w:tab w:val="center" w:pos="4153"/>
        <w:tab w:val="right" w:pos="8306"/>
      </w:tabs>
      <w:snapToGrid w:val="0"/>
      <w:jc w:val="left"/>
    </w:pPr>
    <w:rPr>
      <w:sz w:val="18"/>
      <w:szCs w:val="18"/>
    </w:rPr>
  </w:style>
  <w:style w:type="paragraph" w:styleId="aa">
    <w:name w:val="header"/>
    <w:basedOn w:val="a0"/>
    <w:qFormat/>
    <w:rsid w:val="0000088D"/>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qFormat/>
    <w:rsid w:val="0000088D"/>
    <w:pPr>
      <w:tabs>
        <w:tab w:val="right" w:leader="dot" w:pos="8777"/>
      </w:tabs>
      <w:spacing w:line="480" w:lineRule="auto"/>
    </w:pPr>
    <w:rPr>
      <w:rFonts w:ascii="宋体" w:hAnsi="宋体"/>
      <w:b/>
      <w:kern w:val="44"/>
      <w:sz w:val="24"/>
    </w:rPr>
  </w:style>
  <w:style w:type="paragraph" w:styleId="ab">
    <w:name w:val="Normal (Web)"/>
    <w:basedOn w:val="a0"/>
    <w:qFormat/>
    <w:rsid w:val="0000088D"/>
    <w:pPr>
      <w:widowControl/>
      <w:spacing w:before="100" w:beforeAutospacing="1" w:after="100" w:afterAutospacing="1"/>
      <w:jc w:val="left"/>
    </w:pPr>
    <w:rPr>
      <w:rFonts w:ascii="宋体" w:hAnsi="宋体" w:cs="宋体"/>
      <w:kern w:val="0"/>
      <w:sz w:val="24"/>
    </w:rPr>
  </w:style>
  <w:style w:type="paragraph" w:styleId="ac">
    <w:name w:val="Title"/>
    <w:basedOn w:val="a0"/>
    <w:next w:val="a0"/>
    <w:qFormat/>
    <w:rsid w:val="0000088D"/>
    <w:pPr>
      <w:spacing w:before="240" w:after="60"/>
      <w:jc w:val="center"/>
      <w:outlineLvl w:val="0"/>
    </w:pPr>
    <w:rPr>
      <w:rFonts w:ascii="Cambria" w:hAnsi="Cambria"/>
      <w:b/>
      <w:bCs/>
      <w:sz w:val="32"/>
      <w:szCs w:val="32"/>
    </w:rPr>
  </w:style>
  <w:style w:type="paragraph" w:styleId="ad">
    <w:name w:val="annotation subject"/>
    <w:basedOn w:val="a5"/>
    <w:next w:val="a5"/>
    <w:link w:val="Char2"/>
    <w:qFormat/>
    <w:rsid w:val="0000088D"/>
    <w:rPr>
      <w:b/>
      <w:bCs/>
    </w:rPr>
  </w:style>
  <w:style w:type="paragraph" w:styleId="ae">
    <w:name w:val="Body Text First Indent"/>
    <w:basedOn w:val="a6"/>
    <w:uiPriority w:val="99"/>
    <w:unhideWhenUsed/>
    <w:qFormat/>
    <w:rsid w:val="0000088D"/>
    <w:pPr>
      <w:ind w:firstLineChars="100" w:firstLine="420"/>
    </w:pPr>
  </w:style>
  <w:style w:type="character" w:styleId="af">
    <w:name w:val="Strong"/>
    <w:basedOn w:val="a2"/>
    <w:qFormat/>
    <w:rsid w:val="0000088D"/>
  </w:style>
  <w:style w:type="character" w:styleId="af0">
    <w:name w:val="FollowedHyperlink"/>
    <w:qFormat/>
    <w:rsid w:val="0000088D"/>
    <w:rPr>
      <w:color w:val="800080"/>
      <w:u w:val="none"/>
    </w:rPr>
  </w:style>
  <w:style w:type="character" w:styleId="af1">
    <w:name w:val="Emphasis"/>
    <w:basedOn w:val="a2"/>
    <w:qFormat/>
    <w:rsid w:val="0000088D"/>
  </w:style>
  <w:style w:type="character" w:styleId="HTML">
    <w:name w:val="HTML Definition"/>
    <w:basedOn w:val="a2"/>
    <w:qFormat/>
    <w:rsid w:val="0000088D"/>
  </w:style>
  <w:style w:type="character" w:styleId="HTML0">
    <w:name w:val="HTML Typewriter"/>
    <w:qFormat/>
    <w:rsid w:val="0000088D"/>
    <w:rPr>
      <w:rFonts w:ascii="monospace" w:eastAsia="monospace" w:hAnsi="monospace" w:cs="monospace" w:hint="default"/>
      <w:sz w:val="20"/>
    </w:rPr>
  </w:style>
  <w:style w:type="character" w:styleId="HTML1">
    <w:name w:val="HTML Acronym"/>
    <w:basedOn w:val="a2"/>
    <w:qFormat/>
    <w:rsid w:val="0000088D"/>
  </w:style>
  <w:style w:type="character" w:styleId="HTML2">
    <w:name w:val="HTML Variable"/>
    <w:basedOn w:val="a2"/>
    <w:qFormat/>
    <w:rsid w:val="0000088D"/>
  </w:style>
  <w:style w:type="character" w:styleId="af2">
    <w:name w:val="Hyperlink"/>
    <w:qFormat/>
    <w:rsid w:val="0000088D"/>
    <w:rPr>
      <w:color w:val="0000FF"/>
      <w:u w:val="none"/>
    </w:rPr>
  </w:style>
  <w:style w:type="character" w:styleId="HTML3">
    <w:name w:val="HTML Code"/>
    <w:qFormat/>
    <w:rsid w:val="0000088D"/>
    <w:rPr>
      <w:rFonts w:ascii="monospace" w:eastAsia="monospace" w:hAnsi="monospace" w:cs="monospace" w:hint="default"/>
      <w:sz w:val="20"/>
    </w:rPr>
  </w:style>
  <w:style w:type="character" w:styleId="af3">
    <w:name w:val="annotation reference"/>
    <w:qFormat/>
    <w:rsid w:val="0000088D"/>
    <w:rPr>
      <w:sz w:val="21"/>
      <w:szCs w:val="21"/>
    </w:rPr>
  </w:style>
  <w:style w:type="character" w:styleId="HTML4">
    <w:name w:val="HTML Cite"/>
    <w:basedOn w:val="a2"/>
    <w:qFormat/>
    <w:rsid w:val="0000088D"/>
  </w:style>
  <w:style w:type="character" w:styleId="HTML5">
    <w:name w:val="HTML Keyboard"/>
    <w:qFormat/>
    <w:rsid w:val="0000088D"/>
    <w:rPr>
      <w:rFonts w:ascii="monospace" w:eastAsia="monospace" w:hAnsi="monospace" w:cs="monospace"/>
      <w:sz w:val="20"/>
    </w:rPr>
  </w:style>
  <w:style w:type="character" w:styleId="HTML6">
    <w:name w:val="HTML Sample"/>
    <w:qFormat/>
    <w:rsid w:val="0000088D"/>
    <w:rPr>
      <w:rFonts w:ascii="monospace" w:eastAsia="monospace" w:hAnsi="monospace" w:cs="monospace" w:hint="default"/>
    </w:rPr>
  </w:style>
  <w:style w:type="paragraph" w:customStyle="1" w:styleId="11">
    <w:name w:val="信息标题1"/>
    <w:basedOn w:val="a0"/>
    <w:qFormat/>
    <w:rsid w:val="0000088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customStyle="1" w:styleId="12">
    <w:name w:val="正文缩进1"/>
    <w:basedOn w:val="a0"/>
    <w:qFormat/>
    <w:rsid w:val="0000088D"/>
    <w:pPr>
      <w:ind w:firstLineChars="200" w:firstLine="420"/>
    </w:pPr>
    <w:rPr>
      <w:szCs w:val="20"/>
    </w:rPr>
  </w:style>
  <w:style w:type="paragraph" w:customStyle="1" w:styleId="31">
    <w:name w:val="正文文本 31"/>
    <w:basedOn w:val="a0"/>
    <w:qFormat/>
    <w:rsid w:val="0000088D"/>
    <w:pPr>
      <w:spacing w:after="120" w:line="440" w:lineRule="atLeast"/>
      <w:ind w:firstLine="482"/>
    </w:pPr>
    <w:rPr>
      <w:sz w:val="16"/>
      <w:szCs w:val="16"/>
    </w:rPr>
  </w:style>
  <w:style w:type="paragraph" w:customStyle="1" w:styleId="13">
    <w:name w:val="纯文本1"/>
    <w:basedOn w:val="a0"/>
    <w:qFormat/>
    <w:rsid w:val="0000088D"/>
    <w:rPr>
      <w:rFonts w:ascii="宋体" w:hAnsi="Courier New"/>
      <w:szCs w:val="20"/>
    </w:rPr>
  </w:style>
  <w:style w:type="paragraph" w:customStyle="1" w:styleId="14">
    <w:name w:val="日期1"/>
    <w:basedOn w:val="a0"/>
    <w:next w:val="a0"/>
    <w:qFormat/>
    <w:rsid w:val="0000088D"/>
    <w:rPr>
      <w:sz w:val="24"/>
      <w:szCs w:val="20"/>
    </w:rPr>
  </w:style>
  <w:style w:type="paragraph" w:customStyle="1" w:styleId="310">
    <w:name w:val="正文文本缩进 31"/>
    <w:basedOn w:val="a0"/>
    <w:qFormat/>
    <w:rsid w:val="0000088D"/>
    <w:pPr>
      <w:spacing w:after="120"/>
      <w:ind w:leftChars="200" w:left="420"/>
    </w:pPr>
    <w:rPr>
      <w:sz w:val="16"/>
      <w:szCs w:val="16"/>
    </w:rPr>
  </w:style>
  <w:style w:type="paragraph" w:customStyle="1" w:styleId="21">
    <w:name w:val="正文文本 21"/>
    <w:basedOn w:val="a0"/>
    <w:qFormat/>
    <w:rsid w:val="0000088D"/>
    <w:pPr>
      <w:spacing w:after="120" w:line="480" w:lineRule="auto"/>
    </w:pPr>
  </w:style>
  <w:style w:type="paragraph" w:customStyle="1" w:styleId="15">
    <w:name w:val="普通(网站)1"/>
    <w:basedOn w:val="a0"/>
    <w:qFormat/>
    <w:rsid w:val="0000088D"/>
    <w:pPr>
      <w:widowControl/>
      <w:spacing w:before="100" w:beforeAutospacing="1" w:after="100" w:afterAutospacing="1"/>
      <w:jc w:val="left"/>
    </w:pPr>
    <w:rPr>
      <w:rFonts w:ascii="宋体" w:hAnsi="宋体"/>
      <w:kern w:val="0"/>
      <w:sz w:val="24"/>
    </w:rPr>
  </w:style>
  <w:style w:type="paragraph" w:customStyle="1" w:styleId="WPSPlain">
    <w:name w:val="WPS Plain"/>
    <w:qFormat/>
    <w:rsid w:val="0000088D"/>
    <w:rPr>
      <w:rFonts w:ascii="Calibri" w:hAnsi="Calibri"/>
    </w:rPr>
  </w:style>
  <w:style w:type="character" w:customStyle="1" w:styleId="16">
    <w:name w:val="页码1"/>
    <w:basedOn w:val="a2"/>
    <w:qFormat/>
    <w:rsid w:val="0000088D"/>
  </w:style>
  <w:style w:type="paragraph" w:customStyle="1" w:styleId="Default">
    <w:name w:val="Default"/>
    <w:qFormat/>
    <w:rsid w:val="0000088D"/>
    <w:pPr>
      <w:widowControl w:val="0"/>
      <w:autoSpaceDE w:val="0"/>
      <w:autoSpaceDN w:val="0"/>
      <w:adjustRightInd w:val="0"/>
    </w:pPr>
    <w:rPr>
      <w:rFonts w:ascii="宋体" w:hAnsi="Calibri" w:cs="宋体"/>
      <w:color w:val="000000"/>
      <w:sz w:val="24"/>
      <w:szCs w:val="24"/>
    </w:rPr>
  </w:style>
  <w:style w:type="paragraph" w:customStyle="1" w:styleId="a">
    <w:name w:val="项目"/>
    <w:basedOn w:val="a0"/>
    <w:qFormat/>
    <w:rsid w:val="0000088D"/>
    <w:pPr>
      <w:numPr>
        <w:numId w:val="2"/>
      </w:numPr>
      <w:spacing w:line="360" w:lineRule="auto"/>
    </w:pPr>
    <w:rPr>
      <w:rFonts w:ascii="宋体" w:hAnsi="宋体"/>
      <w:color w:val="000000"/>
      <w:sz w:val="24"/>
      <w:lang w:val="zh-CN"/>
    </w:rPr>
  </w:style>
  <w:style w:type="paragraph" w:styleId="af4">
    <w:name w:val="List Paragraph"/>
    <w:basedOn w:val="a0"/>
    <w:uiPriority w:val="99"/>
    <w:qFormat/>
    <w:rsid w:val="0000088D"/>
    <w:pPr>
      <w:ind w:firstLineChars="200" w:firstLine="420"/>
    </w:pPr>
  </w:style>
  <w:style w:type="paragraph" w:customStyle="1" w:styleId="NewNewNewNew">
    <w:name w:val="正文 New New New New"/>
    <w:qFormat/>
    <w:rsid w:val="0000088D"/>
    <w:pPr>
      <w:widowControl w:val="0"/>
      <w:jc w:val="both"/>
    </w:pPr>
    <w:rPr>
      <w:szCs w:val="24"/>
    </w:rPr>
  </w:style>
  <w:style w:type="character" w:customStyle="1" w:styleId="Char0">
    <w:name w:val="正文文本 Char"/>
    <w:link w:val="a6"/>
    <w:qFormat/>
    <w:rsid w:val="0000088D"/>
    <w:rPr>
      <w:kern w:val="2"/>
      <w:sz w:val="21"/>
      <w:szCs w:val="24"/>
    </w:rPr>
  </w:style>
  <w:style w:type="character" w:customStyle="1" w:styleId="Char1">
    <w:name w:val="批注框文本 Char"/>
    <w:link w:val="a8"/>
    <w:qFormat/>
    <w:rsid w:val="0000088D"/>
    <w:rPr>
      <w:rFonts w:ascii="Calibri" w:hAnsi="Calibri"/>
      <w:kern w:val="2"/>
      <w:sz w:val="18"/>
      <w:szCs w:val="18"/>
    </w:rPr>
  </w:style>
  <w:style w:type="character" w:customStyle="1" w:styleId="Char">
    <w:name w:val="批注文字 Char"/>
    <w:link w:val="a5"/>
    <w:qFormat/>
    <w:rsid w:val="0000088D"/>
    <w:rPr>
      <w:rFonts w:ascii="Calibri" w:hAnsi="Calibri"/>
      <w:kern w:val="2"/>
      <w:sz w:val="21"/>
      <w:szCs w:val="24"/>
    </w:rPr>
  </w:style>
  <w:style w:type="character" w:customStyle="1" w:styleId="Char2">
    <w:name w:val="批注主题 Char"/>
    <w:link w:val="ad"/>
    <w:qFormat/>
    <w:rsid w:val="0000088D"/>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65289;&#123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4322</Words>
  <Characters>24638</Characters>
  <Application>Microsoft Office Word</Application>
  <DocSecurity>0</DocSecurity>
  <Lines>205</Lines>
  <Paragraphs>57</Paragraphs>
  <ScaleCrop>false</ScaleCrop>
  <Company>china</Company>
  <LinksUpToDate>false</LinksUpToDate>
  <CharactersWithSpaces>28903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dc:title>
  <dc:creator>Administrator.PC-20160226MOZL</dc:creator>
  <cp:lastModifiedBy>河南招标采购服务有限公司:周椿伟</cp:lastModifiedBy>
  <cp:revision>2</cp:revision>
  <cp:lastPrinted>2020-09-01T08:39:00Z</cp:lastPrinted>
  <dcterms:created xsi:type="dcterms:W3CDTF">2020-09-22T10:01:00Z</dcterms:created>
  <dcterms:modified xsi:type="dcterms:W3CDTF">2020-09-22T10:01:00Z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