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ACAA3" w14:textId="77777777" w:rsidR="00493855" w:rsidRDefault="00493855" w:rsidP="00493855">
      <w:pPr>
        <w:pStyle w:val="4"/>
        <w:spacing w:before="0" w:after="0"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包2：成束电缆热释放速率测试仪</w:t>
      </w:r>
    </w:p>
    <w:p w14:paraId="3E8CB1D2" w14:textId="77777777" w:rsidR="00493855" w:rsidRDefault="00493855" w:rsidP="00493855">
      <w:pPr>
        <w:pStyle w:val="5"/>
        <w:numPr>
          <w:ilvl w:val="0"/>
          <w:numId w:val="2"/>
        </w:numPr>
        <w:spacing w:before="0"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详细技术指标、规格及配置，包括所需的配件、备件等</w:t>
      </w:r>
    </w:p>
    <w:p w14:paraId="368EA0A1" w14:textId="77777777" w:rsidR="00493855" w:rsidRDefault="00493855" w:rsidP="00493855">
      <w:pPr>
        <w:spacing w:line="360" w:lineRule="auto"/>
        <w:ind w:firstLine="482"/>
        <w:rPr>
          <w:rFonts w:asciiTheme="minorEastAsia" w:hAnsiTheme="minorEastAsia" w:cstheme="minorEastAsia"/>
          <w:sz w:val="24"/>
        </w:rPr>
      </w:pPr>
      <w:bookmarkStart w:id="0" w:name="_Hlk33048445"/>
      <w:bookmarkStart w:id="1" w:name="_Hlk32938116"/>
      <w:r>
        <w:rPr>
          <w:rFonts w:asciiTheme="minorEastAsia" w:hAnsiTheme="minorEastAsia" w:cstheme="minorEastAsia" w:hint="eastAsia"/>
          <w:sz w:val="24"/>
        </w:rPr>
        <w:t>技术性能要求</w:t>
      </w:r>
    </w:p>
    <w:p w14:paraId="18B50414" w14:textId="6A848737" w:rsidR="00493855" w:rsidRDefault="00493855" w:rsidP="00493855">
      <w:pPr>
        <w:numPr>
          <w:ilvl w:val="0"/>
          <w:numId w:val="3"/>
        </w:numPr>
        <w:spacing w:line="360" w:lineRule="auto"/>
        <w:rPr>
          <w:rFonts w:asciiTheme="minorEastAsia" w:hAnsiTheme="minorEastAsia" w:cstheme="minorEastAsia"/>
          <w:sz w:val="24"/>
        </w:rPr>
      </w:pPr>
      <w:r>
        <w:rPr>
          <w:rFonts w:asciiTheme="minorEastAsia" w:hAnsiTheme="minorEastAsia" w:cstheme="minorEastAsia" w:hint="eastAsia"/>
          <w:sz w:val="24"/>
        </w:rPr>
        <w:t>★测试设备应满足标准GB/T18380.31、IEC60332-3-10、EN50399</w:t>
      </w:r>
      <w:r w:rsidR="00E647D7">
        <w:rPr>
          <w:rFonts w:asciiTheme="minorEastAsia" w:hAnsiTheme="minorEastAsia" w:cstheme="minorEastAsia" w:hint="eastAsia"/>
          <w:sz w:val="24"/>
        </w:rPr>
        <w:t>最新标准</w:t>
      </w:r>
      <w:r>
        <w:rPr>
          <w:rFonts w:asciiTheme="minorEastAsia" w:hAnsiTheme="minorEastAsia" w:cstheme="minorEastAsia" w:hint="eastAsia"/>
          <w:sz w:val="24"/>
        </w:rPr>
        <w:t>等；</w:t>
      </w:r>
    </w:p>
    <w:p w14:paraId="736A2098" w14:textId="77777777" w:rsidR="00493855" w:rsidRDefault="00493855" w:rsidP="00493855">
      <w:pPr>
        <w:numPr>
          <w:ilvl w:val="0"/>
          <w:numId w:val="3"/>
        </w:numPr>
        <w:spacing w:line="360" w:lineRule="auto"/>
        <w:rPr>
          <w:rFonts w:asciiTheme="minorEastAsia" w:hAnsiTheme="minorEastAsia" w:cstheme="minorEastAsia"/>
          <w:sz w:val="24"/>
        </w:rPr>
      </w:pPr>
      <w:r>
        <w:rPr>
          <w:rFonts w:asciiTheme="minorEastAsia" w:hAnsiTheme="minorEastAsia" w:cstheme="minorEastAsia" w:hint="eastAsia"/>
          <w:sz w:val="24"/>
        </w:rPr>
        <w:t>测试箱体尺寸：内部尺寸宽（1,000±100）mm×深（2,000±100）×高（4,000±100）mm；</w:t>
      </w:r>
    </w:p>
    <w:p w14:paraId="4971634D" w14:textId="610856FC" w:rsidR="00493855" w:rsidRDefault="00493855" w:rsidP="00493855">
      <w:pPr>
        <w:numPr>
          <w:ilvl w:val="0"/>
          <w:numId w:val="3"/>
        </w:numPr>
        <w:spacing w:line="360" w:lineRule="auto"/>
        <w:rPr>
          <w:rFonts w:asciiTheme="minorEastAsia" w:hAnsiTheme="minorEastAsia" w:cstheme="minorEastAsia"/>
          <w:sz w:val="24"/>
        </w:rPr>
      </w:pPr>
      <w:r>
        <w:rPr>
          <w:rFonts w:asciiTheme="minorEastAsia" w:hAnsiTheme="minorEastAsia" w:cstheme="minorEastAsia" w:hint="eastAsia"/>
          <w:sz w:val="24"/>
        </w:rPr>
        <w:t>★测试箱体材质：测试箱体内壁应为SUS316不锈钢材质，厚度不低于</w:t>
      </w:r>
      <w:r w:rsidR="006A3DC4" w:rsidRPr="006A3DC4">
        <w:rPr>
          <w:rFonts w:asciiTheme="minorEastAsia" w:hAnsiTheme="minorEastAsia" w:cstheme="minorEastAsia" w:hint="eastAsia"/>
          <w:color w:val="4472C4" w:themeColor="accent5"/>
          <w:sz w:val="24"/>
        </w:rPr>
        <w:t>1</w:t>
      </w:r>
      <w:r w:rsidR="006A3DC4" w:rsidRPr="006A3DC4">
        <w:rPr>
          <w:rFonts w:asciiTheme="minorEastAsia" w:hAnsiTheme="minorEastAsia" w:cstheme="minorEastAsia"/>
          <w:color w:val="4472C4" w:themeColor="accent5"/>
          <w:sz w:val="24"/>
        </w:rPr>
        <w:t>.5</w:t>
      </w:r>
      <w:r w:rsidR="006A3DC4" w:rsidRPr="006A3DC4">
        <w:rPr>
          <w:rFonts w:asciiTheme="minorEastAsia" w:hAnsiTheme="minorEastAsia" w:cstheme="minorEastAsia" w:hint="eastAsia"/>
          <w:color w:val="4472C4" w:themeColor="accent5"/>
          <w:sz w:val="24"/>
        </w:rPr>
        <w:t>mm</w:t>
      </w:r>
      <w:r>
        <w:rPr>
          <w:rFonts w:asciiTheme="minorEastAsia" w:hAnsiTheme="minorEastAsia" w:cstheme="minorEastAsia" w:hint="eastAsia"/>
          <w:sz w:val="24"/>
        </w:rPr>
        <w:t>，中间填充耐火保温材料；</w:t>
      </w:r>
    </w:p>
    <w:p w14:paraId="1DFB5306" w14:textId="42CE98F5" w:rsidR="00493855" w:rsidRDefault="00493855" w:rsidP="00493855">
      <w:pPr>
        <w:numPr>
          <w:ilvl w:val="0"/>
          <w:numId w:val="3"/>
        </w:numPr>
        <w:spacing w:line="360" w:lineRule="auto"/>
        <w:rPr>
          <w:rFonts w:asciiTheme="minorEastAsia" w:hAnsiTheme="minorEastAsia" w:cstheme="minorEastAsia"/>
          <w:sz w:val="24"/>
        </w:rPr>
      </w:pPr>
      <w:r>
        <w:rPr>
          <w:rFonts w:asciiTheme="minorEastAsia" w:hAnsiTheme="minorEastAsia" w:cstheme="minorEastAsia" w:hint="eastAsia"/>
          <w:sz w:val="24"/>
        </w:rPr>
        <w:t>测试箱体底部进气口：箱体周边密闭，箱测试箱体顶部开口底距离前墙（150±10）mm处，有一个（800±20）mm×（400±10）mm的进气口，上方摆放</w:t>
      </w:r>
      <w:r w:rsidR="00DF6698">
        <w:rPr>
          <w:rFonts w:asciiTheme="minorEastAsia" w:hAnsiTheme="minorEastAsia" w:cstheme="minorEastAsia" w:hint="eastAsia"/>
          <w:sz w:val="24"/>
        </w:rPr>
        <w:t>格栅</w:t>
      </w:r>
      <w:r>
        <w:rPr>
          <w:rFonts w:asciiTheme="minorEastAsia" w:hAnsiTheme="minorEastAsia" w:cstheme="minorEastAsia" w:hint="eastAsia"/>
          <w:sz w:val="24"/>
        </w:rPr>
        <w:t>装置；</w:t>
      </w:r>
    </w:p>
    <w:p w14:paraId="4DACBCAF" w14:textId="77777777" w:rsidR="00493855" w:rsidRPr="00933BE0" w:rsidRDefault="00493855" w:rsidP="00493855">
      <w:pPr>
        <w:numPr>
          <w:ilvl w:val="0"/>
          <w:numId w:val="3"/>
        </w:numPr>
        <w:spacing w:line="360" w:lineRule="auto"/>
        <w:rPr>
          <w:rFonts w:asciiTheme="minorEastAsia" w:hAnsiTheme="minorEastAsia" w:cstheme="minorEastAsia"/>
          <w:sz w:val="24"/>
        </w:rPr>
      </w:pPr>
      <w:r w:rsidRPr="00933BE0">
        <w:rPr>
          <w:rFonts w:asciiTheme="minorEastAsia" w:hAnsiTheme="minorEastAsia" w:cstheme="minorEastAsia" w:hint="eastAsia"/>
          <w:sz w:val="24"/>
        </w:rPr>
        <w:t>测试箱体顶部开口：箱体顶部开有（300±30）mm(宽)×（1,000±100）mm(深)排气口，以便在测试过程中排除烟气；</w:t>
      </w:r>
    </w:p>
    <w:p w14:paraId="76CF658E" w14:textId="0A59CB30" w:rsidR="00493855" w:rsidRPr="00933BE0" w:rsidRDefault="00493855" w:rsidP="00493855">
      <w:pPr>
        <w:numPr>
          <w:ilvl w:val="0"/>
          <w:numId w:val="3"/>
        </w:numPr>
        <w:spacing w:line="360" w:lineRule="auto"/>
        <w:rPr>
          <w:rFonts w:asciiTheme="minorEastAsia" w:hAnsiTheme="minorEastAsia" w:cstheme="minorEastAsia"/>
          <w:sz w:val="24"/>
        </w:rPr>
      </w:pPr>
      <w:r w:rsidRPr="00933BE0">
        <w:rPr>
          <w:rFonts w:asciiTheme="minorEastAsia" w:hAnsiTheme="minorEastAsia" w:cstheme="minorEastAsia" w:hint="eastAsia"/>
          <w:sz w:val="24"/>
        </w:rPr>
        <w:t>测试箱体观察</w:t>
      </w:r>
      <w:r>
        <w:rPr>
          <w:rFonts w:asciiTheme="minorEastAsia" w:hAnsiTheme="minorEastAsia" w:cstheme="minorEastAsia" w:hint="eastAsia"/>
          <w:sz w:val="24"/>
        </w:rPr>
        <w:t>窗：应采用耐高温钢化玻璃，最高耐温至少300度（至少3mm厚）；</w:t>
      </w:r>
    </w:p>
    <w:p w14:paraId="0D77EC94" w14:textId="31D4ADCE" w:rsidR="00493855" w:rsidRDefault="00493855" w:rsidP="00493855">
      <w:pPr>
        <w:numPr>
          <w:ilvl w:val="0"/>
          <w:numId w:val="3"/>
        </w:numPr>
        <w:spacing w:line="360" w:lineRule="auto"/>
        <w:rPr>
          <w:rFonts w:asciiTheme="minorEastAsia" w:hAnsiTheme="minorEastAsia" w:cstheme="minorEastAsia"/>
          <w:sz w:val="24"/>
        </w:rPr>
      </w:pPr>
      <w:r>
        <w:rPr>
          <w:rFonts w:asciiTheme="minorEastAsia" w:hAnsiTheme="minorEastAsia" w:cstheme="minorEastAsia" w:hint="eastAsia"/>
          <w:sz w:val="24"/>
        </w:rPr>
        <w:t>测试箱体温度测量：应采用进口优质K型热电偶，直径不大于1.5mm，耐温不低于700度，温度测量</w:t>
      </w:r>
      <w:r w:rsidRPr="00D85403">
        <w:rPr>
          <w:rFonts w:asciiTheme="minorEastAsia" w:hAnsiTheme="minorEastAsia" w:cstheme="minorEastAsia" w:hint="eastAsia"/>
          <w:sz w:val="24"/>
        </w:rPr>
        <w:t>精度</w:t>
      </w:r>
      <w:r>
        <w:rPr>
          <w:rFonts w:asciiTheme="minorEastAsia" w:hAnsiTheme="minorEastAsia" w:cstheme="minorEastAsia" w:hint="eastAsia"/>
          <w:sz w:val="24"/>
        </w:rPr>
        <w:t>为0.1度，可通过电脑软件进行监测，用于测量燃烧过程中箱内温度；</w:t>
      </w:r>
    </w:p>
    <w:p w14:paraId="4CBBA422" w14:textId="77777777" w:rsidR="00493855" w:rsidRDefault="00493855" w:rsidP="00493855">
      <w:pPr>
        <w:numPr>
          <w:ilvl w:val="0"/>
          <w:numId w:val="3"/>
        </w:numPr>
        <w:spacing w:line="360" w:lineRule="auto"/>
        <w:rPr>
          <w:rFonts w:asciiTheme="minorEastAsia" w:hAnsiTheme="minorEastAsia" w:cstheme="minorEastAsia"/>
          <w:sz w:val="24"/>
        </w:rPr>
      </w:pPr>
      <w:r>
        <w:rPr>
          <w:rFonts w:asciiTheme="minorEastAsia" w:hAnsiTheme="minorEastAsia" w:cstheme="minorEastAsia" w:hint="eastAsia"/>
          <w:sz w:val="24"/>
        </w:rPr>
        <w:t>应配备风机及变频器，用以保证标准所需的风量；</w:t>
      </w:r>
    </w:p>
    <w:p w14:paraId="5594994C" w14:textId="77777777" w:rsidR="00493855" w:rsidRDefault="00493855" w:rsidP="00493855">
      <w:pPr>
        <w:numPr>
          <w:ilvl w:val="0"/>
          <w:numId w:val="3"/>
        </w:numPr>
        <w:spacing w:line="360" w:lineRule="auto"/>
        <w:rPr>
          <w:rFonts w:asciiTheme="minorEastAsia" w:hAnsiTheme="minorEastAsia" w:cstheme="minorEastAsia"/>
          <w:sz w:val="24"/>
        </w:rPr>
      </w:pPr>
      <w:r>
        <w:rPr>
          <w:rFonts w:asciiTheme="minorEastAsia" w:hAnsiTheme="minorEastAsia" w:cstheme="minorEastAsia" w:hint="eastAsia"/>
          <w:sz w:val="24"/>
        </w:rPr>
        <w:t>U型进气管道：长度不低于4.5米的U型管道，包含长度不低于2米的波纹管以及长度不低于2.5米的不锈钢管；</w:t>
      </w:r>
    </w:p>
    <w:p w14:paraId="40C9D67F" w14:textId="77777777" w:rsidR="00493855" w:rsidRDefault="00493855" w:rsidP="00493855">
      <w:pPr>
        <w:numPr>
          <w:ilvl w:val="0"/>
          <w:numId w:val="3"/>
        </w:numPr>
        <w:spacing w:line="360" w:lineRule="auto"/>
        <w:rPr>
          <w:rFonts w:asciiTheme="minorEastAsia" w:hAnsiTheme="minorEastAsia" w:cstheme="minorEastAsia"/>
          <w:sz w:val="24"/>
        </w:rPr>
      </w:pPr>
      <w:r>
        <w:rPr>
          <w:rFonts w:asciiTheme="minorEastAsia" w:hAnsiTheme="minorEastAsia" w:cstheme="minorEastAsia" w:hint="eastAsia"/>
          <w:sz w:val="24"/>
        </w:rPr>
        <w:t>电控同轴卷扬机，电机与钢丝绳在同一传动轴上，轻便小巧，吨位不低于500Kg；</w:t>
      </w:r>
    </w:p>
    <w:p w14:paraId="1A369078" w14:textId="4BB39C64" w:rsidR="00493855" w:rsidRDefault="00493855" w:rsidP="00493855">
      <w:pPr>
        <w:numPr>
          <w:ilvl w:val="0"/>
          <w:numId w:val="3"/>
        </w:numPr>
        <w:spacing w:line="360" w:lineRule="auto"/>
        <w:rPr>
          <w:rFonts w:asciiTheme="minorEastAsia" w:hAnsiTheme="minorEastAsia" w:cstheme="minorEastAsia"/>
          <w:sz w:val="24"/>
        </w:rPr>
      </w:pPr>
      <w:r>
        <w:rPr>
          <w:rFonts w:asciiTheme="minorEastAsia" w:hAnsiTheme="minorEastAsia" w:cstheme="minorEastAsia" w:hint="eastAsia"/>
          <w:sz w:val="24"/>
        </w:rPr>
        <w:t>应配备高质量进口带型丙烷燃烧器2个，燃烧器放置于</w:t>
      </w:r>
      <w:r w:rsidR="00B81264" w:rsidRPr="009C6720">
        <w:rPr>
          <w:rFonts w:asciiTheme="minorEastAsia" w:hAnsiTheme="minorEastAsia" w:cstheme="minorEastAsia" w:hint="eastAsia"/>
          <w:color w:val="2E74B5" w:themeColor="accent1" w:themeShade="BF"/>
          <w:sz w:val="24"/>
        </w:rPr>
        <w:t>不锈钢推车上或</w:t>
      </w:r>
      <w:r w:rsidR="00564FCA" w:rsidRPr="00564FCA">
        <w:rPr>
          <w:rFonts w:asciiTheme="minorEastAsia" w:hAnsiTheme="minorEastAsia" w:cstheme="minorEastAsia" w:hint="eastAsia"/>
          <w:color w:val="0070C0"/>
          <w:sz w:val="24"/>
        </w:rPr>
        <w:t>燃烧器支撑架上</w:t>
      </w:r>
      <w:r>
        <w:rPr>
          <w:rFonts w:asciiTheme="minorEastAsia" w:hAnsiTheme="minorEastAsia" w:cstheme="minorEastAsia" w:hint="eastAsia"/>
          <w:sz w:val="24"/>
        </w:rPr>
        <w:t>，可固定单个或两个标准燃烧器；</w:t>
      </w:r>
    </w:p>
    <w:p w14:paraId="3A510643" w14:textId="77777777" w:rsidR="00493855" w:rsidRDefault="00493855" w:rsidP="00493855">
      <w:pPr>
        <w:numPr>
          <w:ilvl w:val="0"/>
          <w:numId w:val="3"/>
        </w:numPr>
        <w:spacing w:line="360" w:lineRule="auto"/>
        <w:rPr>
          <w:rFonts w:asciiTheme="minorEastAsia" w:hAnsiTheme="minorEastAsia" w:cstheme="minorEastAsia"/>
          <w:sz w:val="24"/>
        </w:rPr>
      </w:pPr>
      <w:r>
        <w:rPr>
          <w:rFonts w:asciiTheme="minorEastAsia" w:hAnsiTheme="minorEastAsia" w:cstheme="minorEastAsia" w:hint="eastAsia"/>
          <w:sz w:val="24"/>
        </w:rPr>
        <w:t>应配备进口优质质量流量控制器4个，燃气量程不低于15L/min，通过电脑软件可设置空气流量，空气流量不低于80L/min；</w:t>
      </w:r>
    </w:p>
    <w:p w14:paraId="516A1ACB" w14:textId="77777777" w:rsidR="00493855" w:rsidRDefault="00493855" w:rsidP="00493855">
      <w:pPr>
        <w:numPr>
          <w:ilvl w:val="0"/>
          <w:numId w:val="3"/>
        </w:numPr>
        <w:spacing w:line="360" w:lineRule="auto"/>
        <w:rPr>
          <w:rFonts w:asciiTheme="minorEastAsia" w:hAnsiTheme="minorEastAsia" w:cstheme="minorEastAsia"/>
          <w:sz w:val="24"/>
        </w:rPr>
      </w:pPr>
      <w:r>
        <w:rPr>
          <w:rFonts w:asciiTheme="minorEastAsia" w:hAnsiTheme="minorEastAsia" w:cstheme="minorEastAsia" w:hint="eastAsia"/>
          <w:sz w:val="24"/>
        </w:rPr>
        <w:t>数据采集和燃气系统风机系统分开控制。数据采集板卡高速采集，确保实时性，平稳性。控制系统采用可编程控制器控制，稳定可靠，参数都设置后自动控制燃气和空气。自动控制风量和进气风机。并控制熄火保护功能，安全可靠；</w:t>
      </w:r>
    </w:p>
    <w:p w14:paraId="6E92D182" w14:textId="77777777" w:rsidR="00493855" w:rsidRDefault="00493855" w:rsidP="00493855">
      <w:pPr>
        <w:numPr>
          <w:ilvl w:val="0"/>
          <w:numId w:val="3"/>
        </w:numPr>
        <w:spacing w:line="360" w:lineRule="auto"/>
        <w:rPr>
          <w:rFonts w:asciiTheme="minorEastAsia" w:hAnsiTheme="minorEastAsia" w:cstheme="minorEastAsia"/>
          <w:sz w:val="24"/>
        </w:rPr>
      </w:pPr>
      <w:r>
        <w:rPr>
          <w:rFonts w:asciiTheme="minorEastAsia" w:hAnsiTheme="minorEastAsia" w:cstheme="minorEastAsia" w:hint="eastAsia"/>
          <w:sz w:val="24"/>
        </w:rPr>
        <w:t>电脑：多核处理器i7系列。三级缓存。PCIE接口，USB接口，多通道视频接口。SATA串行1TB硬盘；</w:t>
      </w:r>
    </w:p>
    <w:p w14:paraId="117C5A6C" w14:textId="410206BB" w:rsidR="00493855" w:rsidRDefault="00493855" w:rsidP="00493855">
      <w:pPr>
        <w:numPr>
          <w:ilvl w:val="0"/>
          <w:numId w:val="3"/>
        </w:numPr>
        <w:spacing w:line="360" w:lineRule="auto"/>
        <w:rPr>
          <w:rFonts w:asciiTheme="minorEastAsia" w:hAnsiTheme="minorEastAsia" w:cstheme="minorEastAsia"/>
          <w:sz w:val="24"/>
        </w:rPr>
      </w:pPr>
      <w:r>
        <w:rPr>
          <w:rFonts w:asciiTheme="minorEastAsia" w:hAnsiTheme="minorEastAsia" w:cstheme="minorEastAsia" w:hint="eastAsia"/>
          <w:sz w:val="24"/>
        </w:rPr>
        <w:t>集烟罩：SUS304材质集烟罩，厚度</w:t>
      </w:r>
      <w:r w:rsidR="00564FCA">
        <w:rPr>
          <w:rFonts w:asciiTheme="minorEastAsia" w:hAnsiTheme="minorEastAsia" w:cstheme="minorEastAsia" w:hint="eastAsia"/>
          <w:color w:val="0070C0"/>
          <w:sz w:val="24"/>
        </w:rPr>
        <w:t>1</w:t>
      </w:r>
      <w:r w:rsidR="00564FCA">
        <w:rPr>
          <w:rFonts w:asciiTheme="minorEastAsia" w:hAnsiTheme="minorEastAsia" w:cstheme="minorEastAsia"/>
          <w:color w:val="0070C0"/>
          <w:sz w:val="24"/>
        </w:rPr>
        <w:t>.5</w:t>
      </w:r>
      <w:r w:rsidR="00564FCA">
        <w:rPr>
          <w:rFonts w:asciiTheme="minorEastAsia" w:hAnsiTheme="minorEastAsia" w:cstheme="minorEastAsia" w:hint="eastAsia"/>
          <w:color w:val="0070C0"/>
          <w:sz w:val="24"/>
        </w:rPr>
        <w:t>mm</w:t>
      </w:r>
      <w:r>
        <w:rPr>
          <w:rFonts w:asciiTheme="minorEastAsia" w:hAnsiTheme="minorEastAsia" w:cstheme="minorEastAsia" w:hint="eastAsia"/>
          <w:sz w:val="24"/>
        </w:rPr>
        <w:t>，尺寸不低于2000mm×2000mm；</w:t>
      </w:r>
    </w:p>
    <w:p w14:paraId="6AA58DD0" w14:textId="77777777" w:rsidR="00493855" w:rsidRDefault="00493855" w:rsidP="00493855">
      <w:pPr>
        <w:numPr>
          <w:ilvl w:val="0"/>
          <w:numId w:val="3"/>
        </w:numPr>
        <w:spacing w:line="360" w:lineRule="auto"/>
        <w:rPr>
          <w:rFonts w:asciiTheme="minorEastAsia" w:hAnsiTheme="minorEastAsia" w:cstheme="minorEastAsia"/>
          <w:sz w:val="24"/>
        </w:rPr>
      </w:pPr>
      <w:r>
        <w:rPr>
          <w:rFonts w:asciiTheme="minorEastAsia" w:hAnsiTheme="minorEastAsia" w:cstheme="minorEastAsia" w:hint="eastAsia"/>
          <w:sz w:val="24"/>
        </w:rPr>
        <w:t>烟密度测量装置：应</w:t>
      </w:r>
      <w:proofErr w:type="gramStart"/>
      <w:r>
        <w:rPr>
          <w:rFonts w:asciiTheme="minorEastAsia" w:hAnsiTheme="minorEastAsia" w:cstheme="minorEastAsia" w:hint="eastAsia"/>
          <w:sz w:val="24"/>
        </w:rPr>
        <w:t>包含硅光二极管</w:t>
      </w:r>
      <w:proofErr w:type="gramEnd"/>
      <w:r>
        <w:rPr>
          <w:rFonts w:asciiTheme="minorEastAsia" w:hAnsiTheme="minorEastAsia" w:cstheme="minorEastAsia" w:hint="eastAsia"/>
          <w:sz w:val="24"/>
        </w:rPr>
        <w:t>及白炽灯系统，用于烟密度测量；</w:t>
      </w:r>
    </w:p>
    <w:p w14:paraId="6C3E67AF" w14:textId="17A65A89" w:rsidR="00493855" w:rsidRDefault="00493855" w:rsidP="00493855">
      <w:pPr>
        <w:numPr>
          <w:ilvl w:val="0"/>
          <w:numId w:val="3"/>
        </w:numPr>
        <w:spacing w:line="360" w:lineRule="auto"/>
        <w:rPr>
          <w:rFonts w:asciiTheme="minorEastAsia" w:hAnsiTheme="minorEastAsia" w:cstheme="minorEastAsia"/>
          <w:sz w:val="24"/>
        </w:rPr>
      </w:pPr>
      <w:r>
        <w:rPr>
          <w:rFonts w:asciiTheme="minorEastAsia" w:hAnsiTheme="minorEastAsia" w:cstheme="minorEastAsia" w:hint="eastAsia"/>
          <w:sz w:val="24"/>
        </w:rPr>
        <w:t>风速测量装置：量程为</w:t>
      </w:r>
      <w:r w:rsidR="00CA088C" w:rsidRPr="00CA088C">
        <w:rPr>
          <w:rFonts w:asciiTheme="minorEastAsia" w:hAnsiTheme="minorEastAsia" w:cstheme="minorEastAsia"/>
          <w:color w:val="0070C0"/>
          <w:sz w:val="24"/>
        </w:rPr>
        <w:t>0-</w:t>
      </w:r>
      <w:r w:rsidR="009C6720">
        <w:rPr>
          <w:rFonts w:asciiTheme="minorEastAsia" w:hAnsiTheme="minorEastAsia" w:cstheme="minorEastAsia" w:hint="eastAsia"/>
          <w:color w:val="0070C0"/>
          <w:sz w:val="24"/>
        </w:rPr>
        <w:t>200</w:t>
      </w:r>
      <w:r w:rsidR="00CA088C" w:rsidRPr="00CA088C">
        <w:rPr>
          <w:rFonts w:asciiTheme="minorEastAsia" w:hAnsiTheme="minorEastAsia" w:cstheme="minorEastAsia" w:hint="eastAsia"/>
          <w:color w:val="0070C0"/>
          <w:sz w:val="24"/>
        </w:rPr>
        <w:t>Pa</w:t>
      </w:r>
      <w:r>
        <w:rPr>
          <w:rFonts w:asciiTheme="minorEastAsia" w:hAnsiTheme="minorEastAsia" w:cstheme="minorEastAsia" w:hint="eastAsia"/>
          <w:sz w:val="24"/>
        </w:rPr>
        <w:t>，精度</w:t>
      </w:r>
      <w:r w:rsidR="00D85403">
        <w:rPr>
          <w:rFonts w:asciiTheme="minorEastAsia" w:hAnsiTheme="minorEastAsia" w:cstheme="minorEastAsia"/>
          <w:color w:val="0070C0"/>
          <w:sz w:val="24"/>
        </w:rPr>
        <w:t>0.</w:t>
      </w:r>
      <w:r w:rsidR="009C6720">
        <w:rPr>
          <w:rFonts w:asciiTheme="minorEastAsia" w:hAnsiTheme="minorEastAsia" w:cstheme="minorEastAsia" w:hint="eastAsia"/>
          <w:color w:val="0070C0"/>
          <w:sz w:val="24"/>
        </w:rPr>
        <w:t>5</w:t>
      </w:r>
      <w:r w:rsidR="00CA088C" w:rsidRPr="00CA088C">
        <w:rPr>
          <w:rFonts w:asciiTheme="minorEastAsia" w:hAnsiTheme="minorEastAsia" w:cstheme="minorEastAsia" w:hint="eastAsia"/>
          <w:color w:val="0070C0"/>
          <w:sz w:val="24"/>
        </w:rPr>
        <w:t>pa</w:t>
      </w:r>
      <w:r>
        <w:rPr>
          <w:rFonts w:asciiTheme="minorEastAsia" w:hAnsiTheme="minorEastAsia" w:cstheme="minorEastAsia" w:hint="eastAsia"/>
          <w:sz w:val="24"/>
        </w:rPr>
        <w:t>，配合不锈钢双向探头，读取管道内压差数据；</w:t>
      </w:r>
    </w:p>
    <w:p w14:paraId="311C9FD5" w14:textId="46E53C28" w:rsidR="00493855" w:rsidRDefault="00493855" w:rsidP="00493855">
      <w:pPr>
        <w:numPr>
          <w:ilvl w:val="0"/>
          <w:numId w:val="3"/>
        </w:numPr>
        <w:spacing w:line="360" w:lineRule="auto"/>
        <w:rPr>
          <w:rFonts w:asciiTheme="minorEastAsia" w:hAnsiTheme="minorEastAsia" w:cstheme="minorEastAsia"/>
          <w:sz w:val="24"/>
        </w:rPr>
      </w:pPr>
      <w:r>
        <w:rPr>
          <w:rFonts w:asciiTheme="minorEastAsia" w:hAnsiTheme="minorEastAsia" w:cstheme="minorEastAsia" w:hint="eastAsia"/>
          <w:sz w:val="24"/>
        </w:rPr>
        <w:t>温度测量：采用</w:t>
      </w:r>
      <w:r w:rsidR="00CA088C" w:rsidRPr="00CA088C">
        <w:rPr>
          <w:rFonts w:asciiTheme="minorEastAsia" w:hAnsiTheme="minorEastAsia" w:cstheme="minorEastAsia" w:hint="eastAsia"/>
          <w:color w:val="0070C0"/>
          <w:sz w:val="24"/>
        </w:rPr>
        <w:t>两支</w:t>
      </w:r>
      <w:r>
        <w:rPr>
          <w:rFonts w:asciiTheme="minorEastAsia" w:hAnsiTheme="minorEastAsia" w:cstheme="minorEastAsia" w:hint="eastAsia"/>
          <w:sz w:val="24"/>
        </w:rPr>
        <w:t>进口热电偶，用于读取管道的温度数据；</w:t>
      </w:r>
    </w:p>
    <w:p w14:paraId="322C8094" w14:textId="77777777" w:rsidR="00493855" w:rsidRDefault="00493855" w:rsidP="00493855">
      <w:pPr>
        <w:numPr>
          <w:ilvl w:val="0"/>
          <w:numId w:val="3"/>
        </w:numPr>
        <w:spacing w:line="360" w:lineRule="auto"/>
        <w:rPr>
          <w:rFonts w:asciiTheme="minorEastAsia" w:hAnsiTheme="minorEastAsia" w:cstheme="minorEastAsia"/>
          <w:sz w:val="24"/>
        </w:rPr>
      </w:pPr>
      <w:r>
        <w:rPr>
          <w:rFonts w:asciiTheme="minorEastAsia" w:hAnsiTheme="minorEastAsia" w:cstheme="minorEastAsia" w:hint="eastAsia"/>
          <w:sz w:val="24"/>
        </w:rPr>
        <w:t>烟气采样系统：包含烟气采样系统，由烟灰过滤器、冷阱、干燥柱、泵和废液调节器，应能保证有效地采集烟气样品并排除废液；</w:t>
      </w:r>
    </w:p>
    <w:p w14:paraId="704D6B34" w14:textId="63419B74" w:rsidR="00493855" w:rsidRDefault="00493855" w:rsidP="00493855">
      <w:pPr>
        <w:numPr>
          <w:ilvl w:val="0"/>
          <w:numId w:val="3"/>
        </w:numPr>
        <w:spacing w:line="360" w:lineRule="auto"/>
        <w:rPr>
          <w:rFonts w:asciiTheme="minorEastAsia" w:hAnsiTheme="minorEastAsia" w:cstheme="minorEastAsia"/>
          <w:sz w:val="24"/>
        </w:rPr>
      </w:pPr>
      <w:r>
        <w:rPr>
          <w:rFonts w:asciiTheme="minorEastAsia" w:hAnsiTheme="minorEastAsia" w:cstheme="minorEastAsia" w:hint="eastAsia"/>
          <w:sz w:val="24"/>
        </w:rPr>
        <w:lastRenderedPageBreak/>
        <w:t>应采用进口高质量</w:t>
      </w:r>
      <w:r w:rsidR="00CA088C">
        <w:rPr>
          <w:rFonts w:asciiTheme="minorEastAsia" w:hAnsiTheme="minorEastAsia" w:cstheme="minorEastAsia" w:hint="eastAsia"/>
          <w:color w:val="0070C0"/>
          <w:sz w:val="24"/>
        </w:rPr>
        <w:t>质量流量计</w:t>
      </w:r>
      <w:r>
        <w:rPr>
          <w:rFonts w:asciiTheme="minorEastAsia" w:hAnsiTheme="minorEastAsia" w:cstheme="minorEastAsia" w:hint="eastAsia"/>
          <w:sz w:val="24"/>
        </w:rPr>
        <w:t>，量程不低于0-1L/min，精度0.3L/min；</w:t>
      </w:r>
    </w:p>
    <w:p w14:paraId="6516A7FE" w14:textId="77777777" w:rsidR="00493855" w:rsidRDefault="00493855" w:rsidP="00493855">
      <w:pPr>
        <w:numPr>
          <w:ilvl w:val="0"/>
          <w:numId w:val="3"/>
        </w:numPr>
        <w:spacing w:line="360" w:lineRule="auto"/>
        <w:rPr>
          <w:rFonts w:asciiTheme="minorEastAsia" w:hAnsiTheme="minorEastAsia" w:cstheme="minorEastAsia"/>
          <w:sz w:val="24"/>
        </w:rPr>
      </w:pPr>
      <w:r>
        <w:rPr>
          <w:rFonts w:asciiTheme="minorEastAsia" w:hAnsiTheme="minorEastAsia" w:cstheme="minorEastAsia" w:hint="eastAsia"/>
          <w:sz w:val="24"/>
        </w:rPr>
        <w:t>不锈钢离心风机，耐温不低于300度，并配备变频器调节风机转速；</w:t>
      </w:r>
    </w:p>
    <w:p w14:paraId="3137B016" w14:textId="2FCD29F2" w:rsidR="00493855" w:rsidRDefault="00493855" w:rsidP="00493855">
      <w:pPr>
        <w:numPr>
          <w:ilvl w:val="0"/>
          <w:numId w:val="3"/>
        </w:numPr>
        <w:spacing w:line="360" w:lineRule="auto"/>
        <w:rPr>
          <w:rFonts w:asciiTheme="minorEastAsia" w:hAnsiTheme="minorEastAsia" w:cstheme="minorEastAsia"/>
          <w:sz w:val="24"/>
        </w:rPr>
      </w:pPr>
      <w:r>
        <w:rPr>
          <w:rFonts w:asciiTheme="minorEastAsia" w:hAnsiTheme="minorEastAsia" w:cstheme="minorEastAsia" w:hint="eastAsia"/>
          <w:sz w:val="24"/>
        </w:rPr>
        <w:t>提供安装金属支撑平台，可用于支撑排烟管道、集烟罩、离心风机等装置，同时具备便于人员登梯操作的检修平台；</w:t>
      </w:r>
    </w:p>
    <w:p w14:paraId="406B1CA6" w14:textId="77EBE0FB" w:rsidR="00493855" w:rsidRDefault="00493855" w:rsidP="00493855">
      <w:pPr>
        <w:numPr>
          <w:ilvl w:val="0"/>
          <w:numId w:val="3"/>
        </w:numPr>
        <w:spacing w:line="360" w:lineRule="auto"/>
        <w:rPr>
          <w:rFonts w:asciiTheme="minorEastAsia" w:hAnsiTheme="minorEastAsia" w:cstheme="minorEastAsia"/>
          <w:sz w:val="24"/>
        </w:rPr>
      </w:pPr>
      <w:r>
        <w:rPr>
          <w:rFonts w:asciiTheme="minorEastAsia" w:hAnsiTheme="minorEastAsia" w:cstheme="minorEastAsia" w:hint="eastAsia"/>
          <w:sz w:val="24"/>
        </w:rPr>
        <w:t>★提供的氧气分析仪应为顺磁型且至少能测量出浓度为16%-21%(V/V)的氧气，分析仪的响应时间应不超过</w:t>
      </w:r>
      <w:r w:rsidR="000D4109" w:rsidRPr="000D4109">
        <w:rPr>
          <w:rFonts w:asciiTheme="minorEastAsia" w:hAnsiTheme="minorEastAsia" w:cstheme="minorEastAsia"/>
          <w:color w:val="0070C0"/>
          <w:sz w:val="24"/>
        </w:rPr>
        <w:t>1</w:t>
      </w:r>
      <w:r w:rsidR="0010379B">
        <w:rPr>
          <w:rFonts w:asciiTheme="minorEastAsia" w:hAnsiTheme="minorEastAsia" w:cstheme="minorEastAsia"/>
          <w:color w:val="0070C0"/>
          <w:sz w:val="24"/>
        </w:rPr>
        <w:t>2</w:t>
      </w:r>
      <w:r w:rsidR="000D4109" w:rsidRPr="000D4109">
        <w:rPr>
          <w:rFonts w:asciiTheme="minorEastAsia" w:hAnsiTheme="minorEastAsia" w:cstheme="minorEastAsia" w:hint="eastAsia"/>
          <w:color w:val="0070C0"/>
          <w:sz w:val="24"/>
        </w:rPr>
        <w:t>s</w:t>
      </w:r>
      <w:r>
        <w:rPr>
          <w:rFonts w:asciiTheme="minorEastAsia" w:hAnsiTheme="minorEastAsia" w:cstheme="minorEastAsia" w:hint="eastAsia"/>
          <w:sz w:val="24"/>
        </w:rPr>
        <w:t>，30min内，分析仪的漂移和噪声均不</w:t>
      </w:r>
      <w:r w:rsidRPr="00292F61">
        <w:rPr>
          <w:rFonts w:asciiTheme="minorEastAsia" w:hAnsiTheme="minorEastAsia" w:cstheme="minorEastAsia" w:hint="eastAsia"/>
          <w:sz w:val="24"/>
        </w:rPr>
        <w:t>超过</w:t>
      </w:r>
      <w:r w:rsidR="0037185D" w:rsidRPr="00292F61">
        <w:rPr>
          <w:rFonts w:asciiTheme="minorEastAsia" w:hAnsiTheme="minorEastAsia" w:cstheme="minorEastAsia" w:hint="eastAsia"/>
          <w:sz w:val="24"/>
        </w:rPr>
        <w:t>100×10</w:t>
      </w:r>
      <w:r w:rsidR="0037185D" w:rsidRPr="00292F61">
        <w:rPr>
          <w:rFonts w:asciiTheme="minorEastAsia" w:hAnsiTheme="minorEastAsia" w:cstheme="minorEastAsia" w:hint="eastAsia"/>
          <w:sz w:val="24"/>
          <w:vertAlign w:val="superscript"/>
        </w:rPr>
        <w:t>-6</w:t>
      </w:r>
      <w:r w:rsidRPr="00292F61">
        <w:rPr>
          <w:rFonts w:asciiTheme="minorEastAsia" w:hAnsiTheme="minorEastAsia" w:cstheme="minorEastAsia" w:hint="eastAsia"/>
          <w:sz w:val="24"/>
        </w:rPr>
        <w:t>；分</w:t>
      </w:r>
      <w:r>
        <w:rPr>
          <w:rFonts w:asciiTheme="minorEastAsia" w:hAnsiTheme="minorEastAsia" w:cstheme="minorEastAsia" w:hint="eastAsia"/>
          <w:sz w:val="24"/>
        </w:rPr>
        <w:t>析仪对数据采集系统的输出应有100×10</w:t>
      </w:r>
      <w:r>
        <w:rPr>
          <w:rFonts w:asciiTheme="minorEastAsia" w:hAnsiTheme="minorEastAsia" w:cstheme="minorEastAsia" w:hint="eastAsia"/>
          <w:sz w:val="24"/>
          <w:vertAlign w:val="superscript"/>
        </w:rPr>
        <w:t>-6</w:t>
      </w:r>
      <w:r>
        <w:rPr>
          <w:rFonts w:asciiTheme="minorEastAsia" w:hAnsiTheme="minorEastAsia" w:cstheme="minorEastAsia" w:hint="eastAsia"/>
          <w:sz w:val="24"/>
        </w:rPr>
        <w:t>的最大分辨率；</w:t>
      </w:r>
    </w:p>
    <w:p w14:paraId="6836F248" w14:textId="74B36153" w:rsidR="00493855" w:rsidRDefault="00493855" w:rsidP="00493855">
      <w:pPr>
        <w:numPr>
          <w:ilvl w:val="0"/>
          <w:numId w:val="3"/>
        </w:numPr>
        <w:spacing w:line="360" w:lineRule="auto"/>
        <w:rPr>
          <w:rFonts w:asciiTheme="minorEastAsia" w:hAnsiTheme="minorEastAsia" w:cstheme="minorEastAsia"/>
          <w:sz w:val="24"/>
        </w:rPr>
      </w:pPr>
      <w:r>
        <w:rPr>
          <w:rFonts w:asciiTheme="minorEastAsia" w:hAnsiTheme="minorEastAsia" w:cstheme="minorEastAsia" w:hint="eastAsia"/>
          <w:sz w:val="24"/>
        </w:rPr>
        <w:t>★二氧化碳分析仪应为红外型并至少能测量出浓度为0%-10%的CO2，分析仪的线性</w:t>
      </w:r>
      <w:proofErr w:type="gramStart"/>
      <w:r>
        <w:rPr>
          <w:rFonts w:asciiTheme="minorEastAsia" w:hAnsiTheme="minorEastAsia" w:cstheme="minorEastAsia" w:hint="eastAsia"/>
          <w:sz w:val="24"/>
        </w:rPr>
        <w:t>度至少</w:t>
      </w:r>
      <w:proofErr w:type="gramEnd"/>
      <w:r>
        <w:rPr>
          <w:rFonts w:asciiTheme="minorEastAsia" w:hAnsiTheme="minorEastAsia" w:cstheme="minorEastAsia" w:hint="eastAsia"/>
          <w:sz w:val="24"/>
        </w:rPr>
        <w:t>应为满量程的1%；分析仪的响应时间应不超过</w:t>
      </w:r>
      <w:r w:rsidR="006B0B0B" w:rsidRPr="000D4109">
        <w:rPr>
          <w:rFonts w:asciiTheme="minorEastAsia" w:hAnsiTheme="minorEastAsia" w:cstheme="minorEastAsia"/>
          <w:color w:val="0070C0"/>
          <w:sz w:val="24"/>
        </w:rPr>
        <w:t>1</w:t>
      </w:r>
      <w:r w:rsidR="006B0B0B">
        <w:rPr>
          <w:rFonts w:asciiTheme="minorEastAsia" w:hAnsiTheme="minorEastAsia" w:cstheme="minorEastAsia"/>
          <w:color w:val="0070C0"/>
          <w:sz w:val="24"/>
        </w:rPr>
        <w:t>2</w:t>
      </w:r>
      <w:r w:rsidR="006B0B0B" w:rsidRPr="000D4109">
        <w:rPr>
          <w:rFonts w:asciiTheme="minorEastAsia" w:hAnsiTheme="minorEastAsia" w:cstheme="minorEastAsia" w:hint="eastAsia"/>
          <w:color w:val="0070C0"/>
          <w:sz w:val="24"/>
        </w:rPr>
        <w:t>s</w:t>
      </w:r>
      <w:r>
        <w:rPr>
          <w:rFonts w:asciiTheme="minorEastAsia" w:hAnsiTheme="minorEastAsia" w:cstheme="minorEastAsia" w:hint="eastAsia"/>
          <w:sz w:val="24"/>
        </w:rPr>
        <w:t>；</w:t>
      </w:r>
    </w:p>
    <w:p w14:paraId="1EF9962A" w14:textId="77777777" w:rsidR="00493855" w:rsidRDefault="00493855" w:rsidP="00493855">
      <w:pPr>
        <w:numPr>
          <w:ilvl w:val="0"/>
          <w:numId w:val="3"/>
        </w:numPr>
        <w:spacing w:line="360" w:lineRule="auto"/>
        <w:rPr>
          <w:rFonts w:asciiTheme="minorEastAsia" w:hAnsiTheme="minorEastAsia" w:cstheme="minorEastAsia"/>
          <w:sz w:val="24"/>
        </w:rPr>
      </w:pPr>
      <w:r>
        <w:rPr>
          <w:rFonts w:asciiTheme="minorEastAsia" w:hAnsiTheme="minorEastAsia" w:cstheme="minorEastAsia" w:hint="eastAsia"/>
          <w:sz w:val="24"/>
        </w:rPr>
        <w:t>提供相关耗材不少于5套；</w:t>
      </w:r>
    </w:p>
    <w:p w14:paraId="68029336" w14:textId="77777777" w:rsidR="00493855" w:rsidRDefault="00493855" w:rsidP="00493855">
      <w:pPr>
        <w:numPr>
          <w:ilvl w:val="0"/>
          <w:numId w:val="3"/>
        </w:numPr>
        <w:spacing w:line="360" w:lineRule="auto"/>
        <w:rPr>
          <w:rFonts w:asciiTheme="minorEastAsia" w:hAnsiTheme="minorEastAsia" w:cstheme="minorEastAsia"/>
          <w:sz w:val="24"/>
        </w:rPr>
      </w:pPr>
      <w:r>
        <w:rPr>
          <w:rFonts w:asciiTheme="minorEastAsia" w:hAnsiTheme="minorEastAsia" w:cstheme="minorEastAsia" w:hint="eastAsia"/>
          <w:sz w:val="24"/>
        </w:rPr>
        <w:t>提供设备安装使用需要的基建、通风、水电等安装条件和燃料供应、烟气处理等建设方案；</w:t>
      </w:r>
    </w:p>
    <w:p w14:paraId="45D6632C" w14:textId="77777777" w:rsidR="00493855" w:rsidRDefault="00493855" w:rsidP="00493855">
      <w:pPr>
        <w:numPr>
          <w:ilvl w:val="0"/>
          <w:numId w:val="3"/>
        </w:numPr>
        <w:spacing w:line="360" w:lineRule="auto"/>
        <w:rPr>
          <w:rFonts w:asciiTheme="minorEastAsia" w:hAnsiTheme="minorEastAsia" w:cstheme="minorEastAsia"/>
          <w:sz w:val="24"/>
        </w:rPr>
      </w:pPr>
      <w:r>
        <w:rPr>
          <w:rFonts w:asciiTheme="minorEastAsia" w:hAnsiTheme="minorEastAsia" w:cstheme="minorEastAsia" w:hint="eastAsia"/>
          <w:sz w:val="24"/>
        </w:rPr>
        <w:t>以上所有技术参数，均需要提供详细的技术说明文件，逐条解答。</w:t>
      </w:r>
    </w:p>
    <w:p w14:paraId="4CA75FAF" w14:textId="77777777" w:rsidR="00493855" w:rsidRDefault="00493855" w:rsidP="00493855">
      <w:pPr>
        <w:spacing w:line="360" w:lineRule="auto"/>
        <w:ind w:firstLine="482"/>
        <w:rPr>
          <w:rFonts w:asciiTheme="minorEastAsia" w:hAnsiTheme="minorEastAsia" w:cstheme="minorEastAsia"/>
          <w:b/>
          <w:bCs/>
          <w:sz w:val="24"/>
        </w:rPr>
      </w:pPr>
      <w:r>
        <w:rPr>
          <w:rFonts w:asciiTheme="minorEastAsia" w:hAnsiTheme="minorEastAsia" w:cstheme="minorEastAsia" w:hint="eastAsia"/>
          <w:b/>
          <w:bCs/>
          <w:sz w:val="24"/>
        </w:rPr>
        <w:t>（二）安装调试验收</w:t>
      </w:r>
    </w:p>
    <w:p w14:paraId="4C0E881A" w14:textId="77777777" w:rsidR="00493855" w:rsidRDefault="00493855" w:rsidP="00493855">
      <w:pPr>
        <w:widowControl/>
        <w:numPr>
          <w:ilvl w:val="0"/>
          <w:numId w:val="4"/>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在接到采购人开箱验收设备安装调试及通知后，须在3个工作日内派出经验丰富的工程技术人员，到达安装现场进行仪器的安装调试工作；</w:t>
      </w:r>
    </w:p>
    <w:p w14:paraId="64882AE1" w14:textId="77777777" w:rsidR="00493855" w:rsidRDefault="00493855" w:rsidP="00493855">
      <w:pPr>
        <w:widowControl/>
        <w:numPr>
          <w:ilvl w:val="0"/>
          <w:numId w:val="4"/>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现场开箱验收时，供应商须出具制造商出厂时的设备检验合格证；</w:t>
      </w:r>
    </w:p>
    <w:p w14:paraId="56E1E6FC" w14:textId="77777777" w:rsidR="00493855" w:rsidRDefault="00493855" w:rsidP="00493855">
      <w:pPr>
        <w:widowControl/>
        <w:numPr>
          <w:ilvl w:val="0"/>
          <w:numId w:val="4"/>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现场开箱验收应达到如下要求：（1）所有设备的外观、喷漆、电缆的外壳和接头完好，无残破损伤、侵蚀、受潮、变形锈蚀等情况，铭牌正确；（2）所有设备的附件、备件必须完整、齐全，标识清楚；（3）所有设备全新、无使用痕迹。</w:t>
      </w:r>
    </w:p>
    <w:p w14:paraId="336724F1" w14:textId="77777777" w:rsidR="00493855" w:rsidRDefault="00493855" w:rsidP="00493855">
      <w:pPr>
        <w:widowControl/>
        <w:numPr>
          <w:ilvl w:val="0"/>
          <w:numId w:val="4"/>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对设备配置完整性和配套性（包括辅助仪器、软件等，保证设备的正常使用）负责，对影响到设备性能的附件必须按要求提供详细的书面说明，对于缺漏的设备附件等内容，必须免费提供，由此造成的后果由供应商负责；</w:t>
      </w:r>
    </w:p>
    <w:p w14:paraId="170111C3" w14:textId="77777777" w:rsidR="00493855" w:rsidRDefault="00493855" w:rsidP="00493855">
      <w:pPr>
        <w:widowControl/>
        <w:numPr>
          <w:ilvl w:val="0"/>
          <w:numId w:val="4"/>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供应商须在设备现场安装、调试后通知采购人，双方共同组织对仪器进行性能和方法验收，验收按照技术协议及本合同技术参数、质量标准进行验收。</w:t>
      </w:r>
    </w:p>
    <w:p w14:paraId="1F132202" w14:textId="77777777" w:rsidR="00493855" w:rsidRDefault="00493855" w:rsidP="00493855">
      <w:pPr>
        <w:keepNext/>
        <w:keepLines/>
        <w:numPr>
          <w:ilvl w:val="0"/>
          <w:numId w:val="5"/>
        </w:numPr>
        <w:spacing w:line="360" w:lineRule="auto"/>
        <w:outlineLvl w:val="4"/>
        <w:rPr>
          <w:rFonts w:asciiTheme="minorEastAsia" w:hAnsiTheme="minorEastAsia" w:cstheme="minorEastAsia"/>
          <w:b/>
          <w:bCs/>
          <w:sz w:val="24"/>
        </w:rPr>
      </w:pPr>
      <w:r>
        <w:rPr>
          <w:rFonts w:asciiTheme="minorEastAsia" w:hAnsiTheme="minorEastAsia" w:cstheme="minorEastAsia" w:hint="eastAsia"/>
          <w:b/>
          <w:bCs/>
          <w:sz w:val="24"/>
        </w:rPr>
        <w:t>质保及售后服务</w:t>
      </w:r>
    </w:p>
    <w:p w14:paraId="3C0C7B19" w14:textId="77777777" w:rsidR="00493855" w:rsidRDefault="00493855" w:rsidP="00493855">
      <w:pPr>
        <w:widowControl/>
        <w:numPr>
          <w:ilvl w:val="0"/>
          <w:numId w:val="6"/>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设备质保期为一年/三年（国产三年，进口一年），自验收合格之日起计算。保修期内免费保修，质保期内需要的零部件以及服务人力资源免费提供。由于非用户方人为因素，造成仪器故障及损坏，概无偿负责解决（消耗品除外）。</w:t>
      </w:r>
    </w:p>
    <w:p w14:paraId="45DB35CA" w14:textId="77777777" w:rsidR="00493855" w:rsidRDefault="00493855" w:rsidP="00493855">
      <w:pPr>
        <w:widowControl/>
        <w:numPr>
          <w:ilvl w:val="0"/>
          <w:numId w:val="6"/>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供应商须对用户的售后服务要求及时响应。设备出现故障时，供应商应在2小时内响应；需要到现场解决的，供应商在用户所在地的，须在24小时内派员到现场解决；供应商在用户所在地之外或需要外地厂家协助的，须在48小时内派员到现场解决问题。供应商提供终身技术支持和维修服务。</w:t>
      </w:r>
    </w:p>
    <w:p w14:paraId="05AB59B5" w14:textId="77777777" w:rsidR="00493855" w:rsidRDefault="00493855" w:rsidP="00493855">
      <w:pPr>
        <w:widowControl/>
        <w:numPr>
          <w:ilvl w:val="0"/>
          <w:numId w:val="6"/>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供应商在得知厂家对设备软件或硬件升级更新的，应及时告知采购人并免费提供软件升级更新服务和硬件升级更新的详细信息。</w:t>
      </w:r>
    </w:p>
    <w:p w14:paraId="199D27A2" w14:textId="77777777" w:rsidR="00493855" w:rsidRDefault="00493855" w:rsidP="00493855">
      <w:pPr>
        <w:widowControl/>
        <w:numPr>
          <w:ilvl w:val="0"/>
          <w:numId w:val="6"/>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供应商须参与采购</w:t>
      </w:r>
      <w:proofErr w:type="gramStart"/>
      <w:r>
        <w:rPr>
          <w:rFonts w:asciiTheme="minorEastAsia" w:hAnsiTheme="minorEastAsia" w:cstheme="minorEastAsia" w:hint="eastAsia"/>
          <w:sz w:val="24"/>
        </w:rPr>
        <w:t>人设备</w:t>
      </w:r>
      <w:proofErr w:type="gramEnd"/>
      <w:r>
        <w:rPr>
          <w:rFonts w:asciiTheme="minorEastAsia" w:hAnsiTheme="minorEastAsia" w:cstheme="minorEastAsia" w:hint="eastAsia"/>
          <w:sz w:val="24"/>
        </w:rPr>
        <w:t>安装的布局、规划讨论会，就总体的布局、规划根据设备的情况、安装环境提出意见，在合同签订后一个月内提供符合总体布局规划的交货计划。</w:t>
      </w:r>
    </w:p>
    <w:p w14:paraId="3D063224" w14:textId="77777777" w:rsidR="00493855" w:rsidRDefault="00493855" w:rsidP="00493855">
      <w:pPr>
        <w:widowControl/>
        <w:numPr>
          <w:ilvl w:val="0"/>
          <w:numId w:val="6"/>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供应商应定期回访，对维修人员进行专业仪器维修培训，并对仪器的常见故障的诊断及处理提出意见和建议。</w:t>
      </w:r>
    </w:p>
    <w:p w14:paraId="31BE6313" w14:textId="77777777" w:rsidR="00493855" w:rsidRDefault="00493855" w:rsidP="00493855">
      <w:pPr>
        <w:keepNext/>
        <w:keepLines/>
        <w:numPr>
          <w:ilvl w:val="0"/>
          <w:numId w:val="5"/>
        </w:numPr>
        <w:spacing w:line="360" w:lineRule="auto"/>
        <w:outlineLvl w:val="4"/>
        <w:rPr>
          <w:rFonts w:asciiTheme="minorEastAsia" w:hAnsiTheme="minorEastAsia" w:cstheme="minorEastAsia"/>
          <w:b/>
          <w:bCs/>
          <w:sz w:val="24"/>
        </w:rPr>
      </w:pPr>
      <w:r>
        <w:rPr>
          <w:rFonts w:asciiTheme="minorEastAsia" w:hAnsiTheme="minorEastAsia" w:cstheme="minorEastAsia" w:hint="eastAsia"/>
          <w:b/>
          <w:bCs/>
          <w:sz w:val="24"/>
        </w:rPr>
        <w:t>人员培训</w:t>
      </w:r>
    </w:p>
    <w:p w14:paraId="6FEB9B21" w14:textId="77777777" w:rsidR="00493855" w:rsidRDefault="00493855" w:rsidP="00493855">
      <w:pPr>
        <w:pStyle w:val="4"/>
        <w:spacing w:before="0" w:after="0" w:line="360" w:lineRule="auto"/>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kern w:val="0"/>
          <w:sz w:val="24"/>
          <w:szCs w:val="24"/>
        </w:rPr>
        <w:t>设备安装调试期间，安排工程技术人员在用户现场进行培训和指导，培训内容包括：仪器构造，工作原理，仪器操作使用，样品分析，日常的维护保养、简单故障维修处理等方面的内容，直到买方操作人员能够独立使用仪器分析、会进行维护保养、能进行简单故障维修处理为止(培训期间，供应商须提供仪器操作规程)。</w:t>
      </w:r>
      <w:bookmarkEnd w:id="0"/>
      <w:bookmarkEnd w:id="1"/>
    </w:p>
    <w:p w14:paraId="3CAB28EA" w14:textId="77777777" w:rsidR="00493855" w:rsidRDefault="00493855" w:rsidP="00493855">
      <w:pPr>
        <w:pStyle w:val="4"/>
        <w:spacing w:before="0" w:after="0"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br w:type="page"/>
      </w:r>
      <w:r>
        <w:rPr>
          <w:rFonts w:asciiTheme="minorEastAsia" w:eastAsiaTheme="minorEastAsia" w:hAnsiTheme="minorEastAsia" w:cstheme="minorEastAsia" w:hint="eastAsia"/>
          <w:sz w:val="24"/>
          <w:szCs w:val="24"/>
        </w:rPr>
        <w:lastRenderedPageBreak/>
        <w:t>包3：单体燃烧试验装置</w:t>
      </w:r>
    </w:p>
    <w:p w14:paraId="0D4D7074" w14:textId="77777777" w:rsidR="00493855" w:rsidRDefault="00493855" w:rsidP="00493855">
      <w:pPr>
        <w:pStyle w:val="5"/>
        <w:numPr>
          <w:ilvl w:val="0"/>
          <w:numId w:val="7"/>
        </w:numPr>
        <w:spacing w:before="0"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详细技术指标、规格及配置，包括所需的配件、备件等</w:t>
      </w:r>
    </w:p>
    <w:p w14:paraId="6EDFC4A4" w14:textId="5933221E"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SBI单体燃烧仪主要由主体测试装置（包括小推车、固定框架、集气罩、收集器等），点火器，烟气密度白光系统，气体分析系统，数据采集和分析软件等组成，燃烧测试房以及相关的楼梯、风机托架等由用户承建；整套设备符合标准GB/T20284、EN13823</w:t>
      </w:r>
      <w:r w:rsidR="003A4D41" w:rsidRPr="00537AB3">
        <w:rPr>
          <w:rFonts w:asciiTheme="minorEastAsia" w:hAnsiTheme="minorEastAsia" w:cstheme="minorEastAsia" w:hint="eastAsia"/>
          <w:sz w:val="24"/>
        </w:rPr>
        <w:t>最新标准</w:t>
      </w:r>
      <w:r>
        <w:rPr>
          <w:rFonts w:asciiTheme="minorEastAsia" w:hAnsiTheme="minorEastAsia" w:cstheme="minorEastAsia" w:hint="eastAsia"/>
          <w:sz w:val="24"/>
        </w:rPr>
        <w:t>等的要求。</w:t>
      </w:r>
    </w:p>
    <w:p w14:paraId="1987B1C1" w14:textId="77777777"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ab/>
        <w:t>单体燃烧试验设备包括1台试验小推车、</w:t>
      </w:r>
      <w:proofErr w:type="gramStart"/>
      <w:r>
        <w:rPr>
          <w:rFonts w:asciiTheme="minorEastAsia" w:hAnsiTheme="minorEastAsia" w:cstheme="minorEastAsia" w:hint="eastAsia"/>
          <w:sz w:val="24"/>
        </w:rPr>
        <w:t>含主燃烧器</w:t>
      </w:r>
      <w:proofErr w:type="gramEnd"/>
      <w:r>
        <w:rPr>
          <w:rFonts w:asciiTheme="minorEastAsia" w:hAnsiTheme="minorEastAsia" w:cstheme="minorEastAsia" w:hint="eastAsia"/>
          <w:sz w:val="24"/>
        </w:rPr>
        <w:t>和辅助燃烧器各1个、固定框架、集气罩、收集器、J型排烟管道、排烟风机以及风速调节装置；</w:t>
      </w:r>
    </w:p>
    <w:p w14:paraId="05BAFB6E" w14:textId="77777777"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ab/>
        <w:t>小推车，其上可安装两个相互垂直的样品试件，在垂直角的底部有</w:t>
      </w:r>
      <w:proofErr w:type="gramStart"/>
      <w:r>
        <w:rPr>
          <w:rFonts w:asciiTheme="minorEastAsia" w:hAnsiTheme="minorEastAsia" w:cstheme="minorEastAsia" w:hint="eastAsia"/>
          <w:sz w:val="24"/>
        </w:rPr>
        <w:t>一砂盒</w:t>
      </w:r>
      <w:proofErr w:type="gramEnd"/>
      <w:r>
        <w:rPr>
          <w:rFonts w:asciiTheme="minorEastAsia" w:hAnsiTheme="minorEastAsia" w:cstheme="minorEastAsia" w:hint="eastAsia"/>
          <w:sz w:val="24"/>
        </w:rPr>
        <w:t>燃烧器；小推车的放置位置应使小推车背面正好封闭燃烧室墙上的开口;为使气流沿燃烧室地板均匀分布，在小推车底板下的空气入口处配设有多孔板；</w:t>
      </w:r>
    </w:p>
    <w:p w14:paraId="714C54EB" w14:textId="77777777"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3.</w:t>
      </w:r>
      <w:r>
        <w:rPr>
          <w:rFonts w:asciiTheme="minorEastAsia" w:hAnsiTheme="minorEastAsia" w:cstheme="minorEastAsia" w:hint="eastAsia"/>
          <w:sz w:val="24"/>
        </w:rPr>
        <w:tab/>
        <w:t>收集器，位于集气罩的顶部，带有节气板和连接排烟管道的水平出口；</w:t>
      </w:r>
    </w:p>
    <w:p w14:paraId="1862B0C9" w14:textId="77777777"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4.</w:t>
      </w:r>
      <w:r>
        <w:rPr>
          <w:rFonts w:asciiTheme="minorEastAsia" w:hAnsiTheme="minorEastAsia" w:cstheme="minorEastAsia" w:hint="eastAsia"/>
          <w:sz w:val="24"/>
        </w:rPr>
        <w:tab/>
        <w:t>J型排烟管道，内径为(315±5)mm的隔热圆管，用50mm厚的耐高温矿物棉保温，并配有下列部件(沿气流方向)：</w:t>
      </w:r>
    </w:p>
    <w:p w14:paraId="1D24DAC6" w14:textId="09B1FCC3"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5.</w:t>
      </w:r>
      <w:r>
        <w:rPr>
          <w:rFonts w:asciiTheme="minorEastAsia" w:hAnsiTheme="minorEastAsia" w:cstheme="minorEastAsia" w:hint="eastAsia"/>
          <w:sz w:val="24"/>
        </w:rPr>
        <w:tab/>
        <w:t>综合测量区，配有压力探头、</w:t>
      </w:r>
      <w:r w:rsidR="003A4D41" w:rsidRPr="00537AB3">
        <w:rPr>
          <w:rFonts w:asciiTheme="minorEastAsia" w:hAnsiTheme="minorEastAsia" w:cstheme="minorEastAsia" w:hint="eastAsia"/>
          <w:sz w:val="24"/>
        </w:rPr>
        <w:t>四</w:t>
      </w:r>
      <w:r>
        <w:rPr>
          <w:rFonts w:asciiTheme="minorEastAsia" w:hAnsiTheme="minorEastAsia" w:cstheme="minorEastAsia" w:hint="eastAsia"/>
          <w:sz w:val="24"/>
        </w:rPr>
        <w:t>支热电偶、气体取样探头和白光系统等装置；</w:t>
      </w:r>
    </w:p>
    <w:p w14:paraId="29E9A9E9" w14:textId="77777777"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6.</w:t>
      </w:r>
      <w:r>
        <w:rPr>
          <w:rFonts w:asciiTheme="minorEastAsia" w:hAnsiTheme="minorEastAsia" w:cstheme="minorEastAsia" w:hint="eastAsia"/>
          <w:sz w:val="24"/>
        </w:rPr>
        <w:tab/>
        <w:t>矩形屏蔽板，宽度为(370±5)mm、高度为(550±5)mm，由硅酸钙板制成(其规格与背板规格相同)，用以保护试样免受辅助燃烧器火焰辐射热的影响，矩形屏蔽板应固定在辅助燃烧器的底面斜边上，其底边中心位于燃烧器底面斜边的中心位置处且遮住斜边的整个长度，并在斜边两端各伸出(8±3)mm，其顶边高出辅助燃烧器顶端(470±5)mm；</w:t>
      </w:r>
    </w:p>
    <w:p w14:paraId="04280A2B" w14:textId="77777777"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7.</w:t>
      </w:r>
      <w:r>
        <w:rPr>
          <w:rFonts w:asciiTheme="minorEastAsia" w:hAnsiTheme="minorEastAsia" w:cstheme="minorEastAsia" w:hint="eastAsia"/>
          <w:sz w:val="24"/>
        </w:rPr>
        <w:tab/>
        <w:t>★进口优质质量流量控制器，量程不低于0g/s-2.1g/s，读数精度不低于1.5%；</w:t>
      </w:r>
    </w:p>
    <w:p w14:paraId="0F1AC1C8" w14:textId="77777777"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8.</w:t>
      </w:r>
      <w:r>
        <w:rPr>
          <w:rFonts w:asciiTheme="minorEastAsia" w:hAnsiTheme="minorEastAsia" w:cstheme="minorEastAsia" w:hint="eastAsia"/>
          <w:sz w:val="24"/>
        </w:rPr>
        <w:tab/>
        <w:t>供气开关，用以向其中一个燃烧器</w:t>
      </w:r>
      <w:proofErr w:type="gramStart"/>
      <w:r>
        <w:rPr>
          <w:rFonts w:asciiTheme="minorEastAsia" w:hAnsiTheme="minorEastAsia" w:cstheme="minorEastAsia" w:hint="eastAsia"/>
          <w:sz w:val="24"/>
        </w:rPr>
        <w:t>供应丙烧气体</w:t>
      </w:r>
      <w:proofErr w:type="gramEnd"/>
      <w:r>
        <w:rPr>
          <w:rFonts w:asciiTheme="minorEastAsia" w:hAnsiTheme="minorEastAsia" w:cstheme="minorEastAsia" w:hint="eastAsia"/>
          <w:sz w:val="24"/>
        </w:rPr>
        <w:t>.该开关应</w:t>
      </w:r>
      <w:proofErr w:type="gramStart"/>
      <w:r>
        <w:rPr>
          <w:rFonts w:asciiTheme="minorEastAsia" w:hAnsiTheme="minorEastAsia" w:cstheme="minorEastAsia" w:hint="eastAsia"/>
          <w:sz w:val="24"/>
        </w:rPr>
        <w:t>防止丙烧气体</w:t>
      </w:r>
      <w:proofErr w:type="gramEnd"/>
      <w:r>
        <w:rPr>
          <w:rFonts w:asciiTheme="minorEastAsia" w:hAnsiTheme="minorEastAsia" w:cstheme="minorEastAsia" w:hint="eastAsia"/>
          <w:sz w:val="24"/>
        </w:rPr>
        <w:t>同时被供给两个燃烧器，但燃烧器切换的时间段除外；燃烧器切换响应时间不应超过12s；应该能在燃烧室外操作开关及上述的主要阀门；</w:t>
      </w:r>
    </w:p>
    <w:p w14:paraId="1088C4F0" w14:textId="77777777"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9.</w:t>
      </w:r>
      <w:r>
        <w:rPr>
          <w:rFonts w:asciiTheme="minorEastAsia" w:hAnsiTheme="minorEastAsia" w:cstheme="minorEastAsia" w:hint="eastAsia"/>
          <w:sz w:val="24"/>
        </w:rPr>
        <w:tab/>
        <w:t>烟气采样系统包含烟气采样系统，由烟灰过滤器、帕尔帖式冷凝器、干燥柱、</w:t>
      </w:r>
      <w:proofErr w:type="gramStart"/>
      <w:r>
        <w:rPr>
          <w:rFonts w:asciiTheme="minorEastAsia" w:hAnsiTheme="minorEastAsia" w:cstheme="minorEastAsia" w:hint="eastAsia"/>
          <w:sz w:val="24"/>
        </w:rPr>
        <w:t>泵以及自动移液</w:t>
      </w:r>
      <w:proofErr w:type="gramEnd"/>
      <w:r>
        <w:rPr>
          <w:rFonts w:asciiTheme="minorEastAsia" w:hAnsiTheme="minorEastAsia" w:cstheme="minorEastAsia" w:hint="eastAsia"/>
          <w:sz w:val="24"/>
        </w:rPr>
        <w:t>器组成，应能保证有效地采集烟气样品并排除液体；</w:t>
      </w:r>
    </w:p>
    <w:p w14:paraId="69F7F643" w14:textId="12AFD1B8"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10.三支进口热电偶，均为直径为0.5mm且符合GB/T16839.1要求</w:t>
      </w:r>
      <w:proofErr w:type="gramStart"/>
      <w:r>
        <w:rPr>
          <w:rFonts w:asciiTheme="minorEastAsia" w:hAnsiTheme="minorEastAsia" w:cstheme="minorEastAsia" w:hint="eastAsia"/>
          <w:sz w:val="24"/>
        </w:rPr>
        <w:t>的铠装</w:t>
      </w:r>
      <w:proofErr w:type="gramEnd"/>
      <w:r>
        <w:rPr>
          <w:rFonts w:asciiTheme="minorEastAsia" w:hAnsiTheme="minorEastAsia" w:cstheme="minorEastAsia" w:hint="eastAsia"/>
          <w:sz w:val="24"/>
        </w:rPr>
        <w:t>绝缘K型热电偶；其触点均应位于距轴线半径为(87±5)mm的圆弧上，其夹角为120°；</w:t>
      </w:r>
    </w:p>
    <w:p w14:paraId="68AF68B1" w14:textId="5904AB75"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11.★</w:t>
      </w:r>
      <w:r w:rsidR="00F6169E" w:rsidRPr="00F6169E">
        <w:rPr>
          <w:rFonts w:asciiTheme="minorEastAsia" w:hAnsiTheme="minorEastAsia" w:cstheme="minorEastAsia" w:hint="eastAsia"/>
          <w:color w:val="0070C0"/>
          <w:sz w:val="24"/>
        </w:rPr>
        <w:t>半球形探头</w:t>
      </w:r>
      <w:r>
        <w:rPr>
          <w:rFonts w:asciiTheme="minorEastAsia" w:hAnsiTheme="minorEastAsia" w:cstheme="minorEastAsia" w:hint="eastAsia"/>
          <w:sz w:val="24"/>
        </w:rPr>
        <w:t>，与量程至少为(0-100)Pa且精度为±2Pa的进口压力传感器相连；压力传感器90%输出的响应时间最多为1s；</w:t>
      </w:r>
    </w:p>
    <w:p w14:paraId="2C502DE9" w14:textId="23328D2F"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12.★进口氧气分析仪应为顺磁型且至少能测量出浓度为16%-25%(V/V)的02，氧气分析仪的响应时间应不超过</w:t>
      </w:r>
      <w:r w:rsidR="002B6E4F" w:rsidRPr="002B6E4F">
        <w:rPr>
          <w:rFonts w:asciiTheme="minorEastAsia" w:hAnsiTheme="minorEastAsia" w:cstheme="minorEastAsia"/>
          <w:color w:val="0070C0"/>
          <w:sz w:val="24"/>
        </w:rPr>
        <w:t>1</w:t>
      </w:r>
      <w:r w:rsidR="0010379B">
        <w:rPr>
          <w:rFonts w:asciiTheme="minorEastAsia" w:hAnsiTheme="minorEastAsia" w:cstheme="minorEastAsia"/>
          <w:color w:val="0070C0"/>
          <w:sz w:val="24"/>
        </w:rPr>
        <w:t>2</w:t>
      </w:r>
      <w:r w:rsidR="002B6E4F" w:rsidRPr="002B6E4F">
        <w:rPr>
          <w:rFonts w:asciiTheme="minorEastAsia" w:hAnsiTheme="minorEastAsia" w:cstheme="minorEastAsia" w:hint="eastAsia"/>
          <w:color w:val="0070C0"/>
          <w:sz w:val="24"/>
        </w:rPr>
        <w:t>s</w:t>
      </w:r>
      <w:r>
        <w:rPr>
          <w:rFonts w:asciiTheme="minorEastAsia" w:hAnsiTheme="minorEastAsia" w:cstheme="minorEastAsia" w:hint="eastAsia"/>
          <w:sz w:val="24"/>
        </w:rPr>
        <w:t>，30min内，分析仪的漂移和噪声均不超过100×10</w:t>
      </w:r>
      <w:r>
        <w:rPr>
          <w:rFonts w:asciiTheme="minorEastAsia" w:hAnsiTheme="minorEastAsia" w:cstheme="minorEastAsia" w:hint="eastAsia"/>
          <w:sz w:val="24"/>
          <w:vertAlign w:val="superscript"/>
        </w:rPr>
        <w:t>-6</w:t>
      </w:r>
      <w:r>
        <w:rPr>
          <w:rFonts w:asciiTheme="minorEastAsia" w:hAnsiTheme="minorEastAsia" w:cstheme="minorEastAsia" w:hint="eastAsia"/>
          <w:sz w:val="24"/>
        </w:rPr>
        <w:t>；分析仪对数据采集系统的输出应有100×10</w:t>
      </w:r>
      <w:r>
        <w:rPr>
          <w:rFonts w:asciiTheme="minorEastAsia" w:hAnsiTheme="minorEastAsia" w:cstheme="minorEastAsia" w:hint="eastAsia"/>
          <w:sz w:val="24"/>
          <w:vertAlign w:val="superscript"/>
        </w:rPr>
        <w:t>-6</w:t>
      </w:r>
      <w:r>
        <w:rPr>
          <w:rFonts w:asciiTheme="minorEastAsia" w:hAnsiTheme="minorEastAsia" w:cstheme="minorEastAsia" w:hint="eastAsia"/>
          <w:sz w:val="24"/>
        </w:rPr>
        <w:t>的最大分辨率；</w:t>
      </w:r>
    </w:p>
    <w:p w14:paraId="1AFE14CB" w14:textId="655F0A35"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13.★二氧化碳分析仪应为IR型并至少能测量出浓度为0%-10%的CO2，分析仪的线性</w:t>
      </w:r>
      <w:proofErr w:type="gramStart"/>
      <w:r>
        <w:rPr>
          <w:rFonts w:asciiTheme="minorEastAsia" w:hAnsiTheme="minorEastAsia" w:cstheme="minorEastAsia" w:hint="eastAsia"/>
          <w:sz w:val="24"/>
        </w:rPr>
        <w:t>度至少</w:t>
      </w:r>
      <w:proofErr w:type="gramEnd"/>
      <w:r>
        <w:rPr>
          <w:rFonts w:asciiTheme="minorEastAsia" w:hAnsiTheme="minorEastAsia" w:cstheme="minorEastAsia" w:hint="eastAsia"/>
          <w:sz w:val="24"/>
        </w:rPr>
        <w:t>应为满量程的1%；分析仪的响应时间应不超过</w:t>
      </w:r>
      <w:r w:rsidR="002B6E4F">
        <w:rPr>
          <w:rFonts w:asciiTheme="minorEastAsia" w:hAnsiTheme="minorEastAsia" w:cstheme="minorEastAsia"/>
          <w:color w:val="0070C0"/>
          <w:sz w:val="24"/>
        </w:rPr>
        <w:t>12</w:t>
      </w:r>
      <w:r w:rsidR="002B6E4F" w:rsidRPr="002B6E4F">
        <w:rPr>
          <w:rFonts w:asciiTheme="minorEastAsia" w:hAnsiTheme="minorEastAsia" w:cstheme="minorEastAsia" w:hint="eastAsia"/>
          <w:color w:val="0070C0"/>
          <w:sz w:val="24"/>
        </w:rPr>
        <w:t>s</w:t>
      </w:r>
      <w:r>
        <w:rPr>
          <w:rFonts w:asciiTheme="minorEastAsia" w:hAnsiTheme="minorEastAsia" w:cstheme="minorEastAsia" w:hint="eastAsia"/>
          <w:sz w:val="24"/>
        </w:rPr>
        <w:t>；</w:t>
      </w:r>
    </w:p>
    <w:p w14:paraId="20707EB9" w14:textId="77777777"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lastRenderedPageBreak/>
        <w:t>14.★红外一氧化碳（0~1%）传感器，带流量控制功能和旁路，用于快速响应</w:t>
      </w:r>
    </w:p>
    <w:p w14:paraId="16BA43EB" w14:textId="0A176DB2"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15.</w:t>
      </w:r>
      <w:r w:rsidR="00B72E8D" w:rsidRPr="00B72E8D">
        <w:rPr>
          <w:rFonts w:asciiTheme="minorHAnsi" w:hAnsiTheme="minorHAnsi" w:cstheme="minorBidi" w:hint="eastAsia"/>
          <w:color w:val="0070C0"/>
          <w:sz w:val="24"/>
          <w:szCs w:val="24"/>
        </w:rPr>
        <w:t>烟雾密度测量系统可以采用白光系统或激光系统</w:t>
      </w:r>
      <w:r>
        <w:rPr>
          <w:rFonts w:asciiTheme="minorEastAsia" w:hAnsiTheme="minorEastAsia" w:cstheme="minorEastAsia" w:hint="eastAsia"/>
          <w:sz w:val="24"/>
        </w:rPr>
        <w:t>应符合以下要求：</w:t>
      </w:r>
    </w:p>
    <w:p w14:paraId="02CC5781" w14:textId="7E0D2E25"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15.1.符合DIN50055标准，由白光光源和透镜、光电探测器组成；</w:t>
      </w:r>
    </w:p>
    <w:p w14:paraId="7445AE20" w14:textId="77777777"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15.2.光源应是一个充气的钨丝白炽光灯泡，由一个稳压电源供电；</w:t>
      </w:r>
    </w:p>
    <w:p w14:paraId="3035FFA8" w14:textId="77777777"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15.3.灯泡安装在一个准直透镜内，保证光源平行穿过烟气管道并送达接收器，安装在排烟管道一侧；</w:t>
      </w:r>
    </w:p>
    <w:p w14:paraId="229DAE85" w14:textId="77777777"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15.4.光电探测器由消色差系统、一个硅光电二极管和一个高</w:t>
      </w:r>
      <w:proofErr w:type="gramStart"/>
      <w:r>
        <w:rPr>
          <w:rFonts w:asciiTheme="minorEastAsia" w:hAnsiTheme="minorEastAsia" w:cstheme="minorEastAsia" w:hint="eastAsia"/>
          <w:sz w:val="24"/>
        </w:rPr>
        <w:t>增益低</w:t>
      </w:r>
      <w:proofErr w:type="gramEnd"/>
      <w:r>
        <w:rPr>
          <w:rFonts w:asciiTheme="minorEastAsia" w:hAnsiTheme="minorEastAsia" w:cstheme="minorEastAsia" w:hint="eastAsia"/>
          <w:sz w:val="24"/>
        </w:rPr>
        <w:t>干扰的放大镜组成。它应可连续测试相对时间的相对光密度，以百分比在一定范围传输并研究。该系统应具有良好的线性传输和±1.5%的精确度；</w:t>
      </w:r>
    </w:p>
    <w:p w14:paraId="163CD9AB" w14:textId="1DFBF3D7"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15.5.光电二极管安装在一个准直透镜内，安装在排烟管道一侧。</w:t>
      </w:r>
    </w:p>
    <w:p w14:paraId="65C64A1B" w14:textId="5AB04B62" w:rsidR="00B72E8D" w:rsidRPr="00B72E8D" w:rsidRDefault="00B72E8D" w:rsidP="00493855">
      <w:pPr>
        <w:spacing w:line="360" w:lineRule="auto"/>
        <w:ind w:firstLine="480"/>
        <w:rPr>
          <w:rFonts w:asciiTheme="minorEastAsia" w:hAnsiTheme="minorEastAsia" w:cstheme="minorEastAsia"/>
          <w:color w:val="FF0000"/>
          <w:sz w:val="24"/>
        </w:rPr>
      </w:pPr>
      <w:r w:rsidRPr="00B72E8D">
        <w:rPr>
          <w:rFonts w:asciiTheme="minorEastAsia" w:hAnsiTheme="minorEastAsia" w:cstheme="minorEastAsia" w:hint="eastAsia"/>
          <w:color w:val="FF0000"/>
          <w:sz w:val="24"/>
        </w:rPr>
        <w:t>1</w:t>
      </w:r>
      <w:r w:rsidRPr="00B72E8D">
        <w:rPr>
          <w:rFonts w:asciiTheme="minorEastAsia" w:hAnsiTheme="minorEastAsia" w:cstheme="minorEastAsia"/>
          <w:color w:val="FF0000"/>
          <w:sz w:val="24"/>
        </w:rPr>
        <w:t>5.6.激光系统，用硅光二极管和0.5mV的氦-氖激光为主要光电检测装置；用0.3和0.8的中性滤光片用于校准光路系统。</w:t>
      </w:r>
    </w:p>
    <w:p w14:paraId="37773530" w14:textId="5D8E8E14" w:rsidR="00493855" w:rsidRDefault="00D25337"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w:t>
      </w:r>
      <w:r w:rsidR="00493855">
        <w:rPr>
          <w:rFonts w:asciiTheme="minorEastAsia" w:hAnsiTheme="minorEastAsia" w:cstheme="minorEastAsia" w:hint="eastAsia"/>
          <w:sz w:val="24"/>
        </w:rPr>
        <w:t>16.</w:t>
      </w:r>
      <w:r w:rsidR="0010379B" w:rsidRPr="0010379B">
        <w:rPr>
          <w:rFonts w:asciiTheme="minorHAnsi" w:hAnsiTheme="minorHAnsi" w:cstheme="minorBidi" w:hint="eastAsia"/>
          <w:color w:val="0070C0"/>
          <w:sz w:val="24"/>
          <w:szCs w:val="24"/>
        </w:rPr>
        <w:t>气体分流调节器通过质量流速控制器调节丙烷流量，应能自动控制燃烧器的燃气供应，燃气质量流速为</w:t>
      </w:r>
      <w:r w:rsidR="0010379B" w:rsidRPr="0010379B">
        <w:rPr>
          <w:rFonts w:asciiTheme="minorHAnsi" w:hAnsiTheme="minorHAnsi" w:cstheme="minorBidi"/>
          <w:color w:val="0070C0"/>
          <w:sz w:val="24"/>
          <w:szCs w:val="24"/>
        </w:rPr>
        <w:t>647mg/s</w:t>
      </w:r>
      <w:r w:rsidR="0010379B" w:rsidRPr="0010379B">
        <w:rPr>
          <w:rFonts w:asciiTheme="minorHAnsi" w:hAnsiTheme="minorHAnsi" w:cstheme="minorBidi"/>
          <w:color w:val="0070C0"/>
          <w:sz w:val="24"/>
          <w:szCs w:val="24"/>
        </w:rPr>
        <w:t>和</w:t>
      </w:r>
      <w:r w:rsidR="0010379B" w:rsidRPr="0010379B">
        <w:rPr>
          <w:rFonts w:asciiTheme="minorHAnsi" w:hAnsiTheme="minorHAnsi" w:cstheme="minorBidi"/>
          <w:color w:val="0070C0"/>
          <w:sz w:val="24"/>
          <w:szCs w:val="24"/>
        </w:rPr>
        <w:t>2000mg/s</w:t>
      </w:r>
      <w:r w:rsidR="0010379B" w:rsidRPr="0010379B">
        <w:rPr>
          <w:rFonts w:asciiTheme="minorHAnsi" w:hAnsiTheme="minorHAnsi" w:cstheme="minorBidi"/>
          <w:color w:val="0070C0"/>
          <w:sz w:val="24"/>
          <w:szCs w:val="24"/>
        </w:rPr>
        <w:t>，采用热表面点火器或引燃火焰，保证输出热量</w:t>
      </w:r>
      <w:r w:rsidR="0010379B" w:rsidRPr="0010379B">
        <w:rPr>
          <w:rFonts w:asciiTheme="minorHAnsi" w:hAnsiTheme="minorHAnsi" w:cstheme="minorBidi"/>
          <w:color w:val="0070C0"/>
          <w:sz w:val="24"/>
          <w:szCs w:val="24"/>
        </w:rPr>
        <w:t>30.7±2kW</w:t>
      </w:r>
      <w:r w:rsidR="0010379B" w:rsidRPr="0010379B">
        <w:rPr>
          <w:rFonts w:asciiTheme="minorHAnsi" w:hAnsiTheme="minorHAnsi" w:cstheme="minorBidi"/>
          <w:color w:val="0070C0"/>
          <w:sz w:val="24"/>
          <w:szCs w:val="24"/>
        </w:rPr>
        <w:t>。如使用引燃火焰，引燃火焰的燃气供应速度变化不应超过</w:t>
      </w:r>
      <w:r w:rsidR="0010379B" w:rsidRPr="0010379B">
        <w:rPr>
          <w:rFonts w:asciiTheme="minorHAnsi" w:hAnsiTheme="minorHAnsi" w:cstheme="minorBidi"/>
          <w:color w:val="0070C0"/>
          <w:sz w:val="24"/>
          <w:szCs w:val="24"/>
        </w:rPr>
        <w:t>5mg/s</w:t>
      </w:r>
      <w:r w:rsidR="0010379B">
        <w:rPr>
          <w:rFonts w:asciiTheme="minorHAnsi" w:hAnsiTheme="minorHAnsi" w:cstheme="minorBidi" w:hint="eastAsia"/>
          <w:color w:val="0070C0"/>
          <w:sz w:val="24"/>
          <w:szCs w:val="24"/>
        </w:rPr>
        <w:t>；</w:t>
      </w:r>
    </w:p>
    <w:p w14:paraId="73403186" w14:textId="77777777"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17.机柜中配备彩色触摸屏装置，可用于仪器设备的现场操控以及参数设定；</w:t>
      </w:r>
    </w:p>
    <w:p w14:paraId="00B8DFA3" w14:textId="77777777"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18.软件具有以下功能：显示仪器的状态；校正仪器并储存校正结果；收集测试过程中产生的数据，包括耗氧量、二氧化碳生成量、管道中的体积流量、烟密度等；计算要求的参数并显示计算结果，包括热释放速率、热释放总量、火焰增长率指数(FIGRA)、烟增长率指数(SMOGRA)、烟密度、产烟速率、产烟总量等；</w:t>
      </w:r>
    </w:p>
    <w:p w14:paraId="4F6830BA" w14:textId="74BCF793"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19.配备电脑及打印机系统，可兼容WINDOWS10操作系统。</w:t>
      </w:r>
    </w:p>
    <w:p w14:paraId="6B223878" w14:textId="77777777"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20.提供相关耗材不少于5套；</w:t>
      </w:r>
    </w:p>
    <w:p w14:paraId="1ADD444A" w14:textId="77777777"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21.提供设备安装使用需要的基建、通风、水电等安装条件和燃料供应、烟气处理等建设方案；</w:t>
      </w:r>
    </w:p>
    <w:p w14:paraId="3591858D" w14:textId="77777777"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22.以上所有技术参数，均需要提供详细的技术说明文件，逐条解答。</w:t>
      </w:r>
    </w:p>
    <w:p w14:paraId="2ABD54AE" w14:textId="77777777" w:rsidR="00493855" w:rsidRDefault="00493855" w:rsidP="00493855">
      <w:pPr>
        <w:spacing w:line="360" w:lineRule="auto"/>
        <w:ind w:firstLine="482"/>
        <w:rPr>
          <w:rFonts w:asciiTheme="minorEastAsia" w:hAnsiTheme="minorEastAsia" w:cstheme="minorEastAsia"/>
          <w:b/>
          <w:bCs/>
          <w:sz w:val="24"/>
        </w:rPr>
      </w:pPr>
      <w:r>
        <w:rPr>
          <w:rFonts w:asciiTheme="minorEastAsia" w:hAnsiTheme="minorEastAsia" w:cstheme="minorEastAsia" w:hint="eastAsia"/>
          <w:b/>
          <w:bCs/>
          <w:sz w:val="24"/>
        </w:rPr>
        <w:t>（二）安装调试验收</w:t>
      </w:r>
    </w:p>
    <w:p w14:paraId="3C66649D" w14:textId="77777777" w:rsidR="00493855" w:rsidRDefault="00493855" w:rsidP="00493855">
      <w:pPr>
        <w:widowControl/>
        <w:numPr>
          <w:ilvl w:val="0"/>
          <w:numId w:val="8"/>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在接到采购人开箱验收设备安装调试及通知后，须在3个工作日内派出经验丰富的工程技术人员，到达安装现场进行仪器的安装调试工作；</w:t>
      </w:r>
    </w:p>
    <w:p w14:paraId="3F2EA6DD" w14:textId="77777777" w:rsidR="00493855" w:rsidRDefault="00493855" w:rsidP="00493855">
      <w:pPr>
        <w:widowControl/>
        <w:numPr>
          <w:ilvl w:val="0"/>
          <w:numId w:val="8"/>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现场开箱验收时，供应商须出具制造商出厂时的设备检验合格证；</w:t>
      </w:r>
    </w:p>
    <w:p w14:paraId="7BC43F3A" w14:textId="77777777" w:rsidR="00493855" w:rsidRDefault="00493855" w:rsidP="00493855">
      <w:pPr>
        <w:widowControl/>
        <w:numPr>
          <w:ilvl w:val="0"/>
          <w:numId w:val="8"/>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现场开箱验收应达到如下要求：（1）所有设备的外观、喷漆、电缆的外壳和接头完好，无残破损伤、侵蚀、受潮、变形锈蚀等情况，铭牌正确；（2）所有设备的附件、备件必须完整、齐全，标识清楚；（3）所有设备全新、无使用痕迹。</w:t>
      </w:r>
    </w:p>
    <w:p w14:paraId="32BA9732" w14:textId="77777777" w:rsidR="00493855" w:rsidRDefault="00493855" w:rsidP="00493855">
      <w:pPr>
        <w:widowControl/>
        <w:numPr>
          <w:ilvl w:val="0"/>
          <w:numId w:val="8"/>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对设备配置完整性和配套性（包括辅助仪器、软件等，保证设备的正常使用）负责，对影响到设备性能的附件必须按要求提供详细的书面说明，对于缺漏的设备附件等内容，必须免费提供，由此造成的后果由供应商负责；</w:t>
      </w:r>
    </w:p>
    <w:p w14:paraId="3B472E35" w14:textId="77777777" w:rsidR="00493855" w:rsidRDefault="00493855" w:rsidP="00493855">
      <w:pPr>
        <w:widowControl/>
        <w:numPr>
          <w:ilvl w:val="0"/>
          <w:numId w:val="8"/>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供应商须在设备现场安装、调试后通知采购人，双方共同组织对仪器进行性能和方法验收，验收按照技术协议及本合同技术参数、质量标准进行验收。</w:t>
      </w:r>
    </w:p>
    <w:p w14:paraId="34C48750" w14:textId="77777777" w:rsidR="00493855" w:rsidRDefault="00493855" w:rsidP="00493855">
      <w:pPr>
        <w:keepNext/>
        <w:keepLines/>
        <w:numPr>
          <w:ilvl w:val="0"/>
          <w:numId w:val="9"/>
        </w:numPr>
        <w:spacing w:line="360" w:lineRule="auto"/>
        <w:outlineLvl w:val="4"/>
        <w:rPr>
          <w:rFonts w:asciiTheme="minorEastAsia" w:hAnsiTheme="minorEastAsia" w:cstheme="minorEastAsia"/>
          <w:b/>
          <w:bCs/>
          <w:sz w:val="24"/>
        </w:rPr>
      </w:pPr>
      <w:r>
        <w:rPr>
          <w:rFonts w:asciiTheme="minorEastAsia" w:hAnsiTheme="minorEastAsia" w:cstheme="minorEastAsia" w:hint="eastAsia"/>
          <w:b/>
          <w:bCs/>
          <w:sz w:val="24"/>
        </w:rPr>
        <w:t>质保及售后服务</w:t>
      </w:r>
    </w:p>
    <w:p w14:paraId="7287DCA7" w14:textId="77777777" w:rsidR="00493855" w:rsidRDefault="00493855" w:rsidP="00493855">
      <w:pPr>
        <w:widowControl/>
        <w:numPr>
          <w:ilvl w:val="0"/>
          <w:numId w:val="10"/>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设备质保期为一年/三年（国产三年，进口一年），自验收合格之日起计算。保修期内免费保修，质保期内需要的零部件以及服务人力资源免费提供。由于非用户方人为因素，造成仪器故障及损坏，概无偿负责解决（消耗品除外）。</w:t>
      </w:r>
    </w:p>
    <w:p w14:paraId="6128F5A4" w14:textId="77777777" w:rsidR="00493855" w:rsidRDefault="00493855" w:rsidP="00493855">
      <w:pPr>
        <w:widowControl/>
        <w:numPr>
          <w:ilvl w:val="0"/>
          <w:numId w:val="10"/>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供应商须对用户的售后服务要求及时响应。设备出现故障时，供应商应在2小时内响应；需要到现场解决的，供应商在用户所在地的，须在24小时内派员到现场解决；供应商在用户所在地之外或需要外地厂家协助的，须在48小时内派员到现场解决问题。供应商提供终身技术支持和维修服务。</w:t>
      </w:r>
    </w:p>
    <w:p w14:paraId="7B6481E5" w14:textId="77777777" w:rsidR="00493855" w:rsidRDefault="00493855" w:rsidP="00493855">
      <w:pPr>
        <w:widowControl/>
        <w:numPr>
          <w:ilvl w:val="0"/>
          <w:numId w:val="10"/>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供应商在得知厂家对设备软件或硬件升级更新的，应及时告知采购人并免费提供软件升级更新服务和硬件升级更新的详细信息。</w:t>
      </w:r>
    </w:p>
    <w:p w14:paraId="59D82EEB" w14:textId="77777777" w:rsidR="00493855" w:rsidRDefault="00493855" w:rsidP="00493855">
      <w:pPr>
        <w:widowControl/>
        <w:numPr>
          <w:ilvl w:val="0"/>
          <w:numId w:val="10"/>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供应商须参与采购</w:t>
      </w:r>
      <w:proofErr w:type="gramStart"/>
      <w:r>
        <w:rPr>
          <w:rFonts w:asciiTheme="minorEastAsia" w:hAnsiTheme="minorEastAsia" w:cstheme="minorEastAsia" w:hint="eastAsia"/>
          <w:sz w:val="24"/>
        </w:rPr>
        <w:t>人设备</w:t>
      </w:r>
      <w:proofErr w:type="gramEnd"/>
      <w:r>
        <w:rPr>
          <w:rFonts w:asciiTheme="minorEastAsia" w:hAnsiTheme="minorEastAsia" w:cstheme="minorEastAsia" w:hint="eastAsia"/>
          <w:sz w:val="24"/>
        </w:rPr>
        <w:t>安装的布局、规划讨论会，就总体的布局、规划根据设备的情况、安装环境提出意见，在合同签订后一个月内提供符合总体布局规划的交货计划。</w:t>
      </w:r>
    </w:p>
    <w:p w14:paraId="558CC99B" w14:textId="77777777" w:rsidR="00493855" w:rsidRDefault="00493855" w:rsidP="00493855">
      <w:pPr>
        <w:widowControl/>
        <w:numPr>
          <w:ilvl w:val="0"/>
          <w:numId w:val="10"/>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供应商应定期回访，对维修人员进行专业仪器维修培训，并对仪器的常见故障的诊断及处理提出意见和建议。</w:t>
      </w:r>
    </w:p>
    <w:p w14:paraId="151F3027" w14:textId="77777777" w:rsidR="00493855" w:rsidRDefault="00493855" w:rsidP="00493855">
      <w:pPr>
        <w:keepNext/>
        <w:keepLines/>
        <w:numPr>
          <w:ilvl w:val="0"/>
          <w:numId w:val="9"/>
        </w:numPr>
        <w:spacing w:line="360" w:lineRule="auto"/>
        <w:outlineLvl w:val="4"/>
        <w:rPr>
          <w:rFonts w:asciiTheme="minorEastAsia" w:hAnsiTheme="minorEastAsia" w:cstheme="minorEastAsia"/>
          <w:b/>
          <w:bCs/>
          <w:sz w:val="24"/>
        </w:rPr>
      </w:pPr>
      <w:r>
        <w:rPr>
          <w:rFonts w:asciiTheme="minorEastAsia" w:hAnsiTheme="minorEastAsia" w:cstheme="minorEastAsia" w:hint="eastAsia"/>
          <w:b/>
          <w:bCs/>
          <w:sz w:val="24"/>
        </w:rPr>
        <w:t>人员培训</w:t>
      </w:r>
    </w:p>
    <w:p w14:paraId="688710C5" w14:textId="77777777" w:rsidR="00493855" w:rsidRDefault="00493855" w:rsidP="00493855">
      <w:pPr>
        <w:widowControl/>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设备安装调试期间，安排工程技术人员在用户现场进行培训和指导，培训内容包括：仪器构造，工作原理，仪器操作使用，样品分析，日常的维护保养、简单故障维修处理等方面的内容，直到买方操作人员能够独立使用仪器分析、会进行维护保养、能进行简单故障维修处理为止(培训期间，供应商须提供仪器操作规程)。</w:t>
      </w:r>
    </w:p>
    <w:p w14:paraId="209B5625" w14:textId="77777777" w:rsidR="00493855" w:rsidRDefault="00493855" w:rsidP="00493855">
      <w:pPr>
        <w:pStyle w:val="4"/>
        <w:spacing w:before="0" w:after="0" w:line="360" w:lineRule="auto"/>
        <w:rPr>
          <w:rFonts w:asciiTheme="minorEastAsia" w:eastAsiaTheme="minorEastAsia" w:hAnsiTheme="minorEastAsia" w:cstheme="minorEastAsia"/>
          <w:sz w:val="24"/>
          <w:szCs w:val="24"/>
        </w:rPr>
      </w:pPr>
    </w:p>
    <w:p w14:paraId="02449799" w14:textId="77777777" w:rsidR="00493855" w:rsidRDefault="00493855" w:rsidP="00493855">
      <w:pPr>
        <w:pStyle w:val="4"/>
        <w:spacing w:before="0" w:after="0" w:line="360" w:lineRule="auto"/>
        <w:jc w:val="center"/>
        <w:rPr>
          <w:rFonts w:asciiTheme="minorEastAsia" w:eastAsiaTheme="minorEastAsia" w:hAnsiTheme="minorEastAsia" w:cstheme="minorEastAsia"/>
          <w:sz w:val="24"/>
          <w:szCs w:val="24"/>
        </w:rPr>
      </w:pPr>
    </w:p>
    <w:p w14:paraId="1C786701" w14:textId="77777777" w:rsidR="00493855" w:rsidRDefault="00493855" w:rsidP="00493855">
      <w:pPr>
        <w:rPr>
          <w:rFonts w:asciiTheme="minorEastAsia" w:hAnsiTheme="minorEastAsia" w:cstheme="minorEastAsia"/>
          <w:sz w:val="24"/>
        </w:rPr>
      </w:pPr>
      <w:r>
        <w:rPr>
          <w:rFonts w:asciiTheme="minorEastAsia" w:hAnsiTheme="minorEastAsia" w:cstheme="minorEastAsia" w:hint="eastAsia"/>
          <w:sz w:val="24"/>
        </w:rPr>
        <w:br w:type="page"/>
      </w:r>
    </w:p>
    <w:p w14:paraId="52146177" w14:textId="77777777" w:rsidR="00493855" w:rsidRDefault="00493855" w:rsidP="00493855">
      <w:pPr>
        <w:pStyle w:val="4"/>
        <w:spacing w:before="0" w:after="0"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包4：锥形量热仪</w:t>
      </w:r>
    </w:p>
    <w:p w14:paraId="3E6CE215" w14:textId="0B3100C5" w:rsidR="00B07726" w:rsidRPr="00B07726" w:rsidRDefault="00493855" w:rsidP="00B07726">
      <w:pPr>
        <w:pStyle w:val="5"/>
        <w:numPr>
          <w:ilvl w:val="0"/>
          <w:numId w:val="1"/>
        </w:numPr>
        <w:spacing w:before="0"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详细技术指标、规格及配置，包括所需的配件、备件等</w:t>
      </w:r>
    </w:p>
    <w:p w14:paraId="5E7ECF36"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★1.符合标准</w:t>
      </w:r>
    </w:p>
    <w:p w14:paraId="41E035D7" w14:textId="5CC5AD27" w:rsidR="00493855" w:rsidRPr="00240A44" w:rsidRDefault="00493855" w:rsidP="00493855">
      <w:pPr>
        <w:spacing w:line="360" w:lineRule="auto"/>
        <w:ind w:firstLineChars="200" w:firstLine="480"/>
        <w:jc w:val="left"/>
        <w:rPr>
          <w:rFonts w:asciiTheme="minorEastAsia" w:hAnsiTheme="minorEastAsia" w:cstheme="minorEastAsia"/>
          <w:color w:val="FF0000"/>
          <w:sz w:val="24"/>
        </w:rPr>
      </w:pPr>
      <w:r>
        <w:rPr>
          <w:rFonts w:asciiTheme="minorEastAsia" w:hAnsiTheme="minorEastAsia" w:cstheme="minorEastAsia" w:hint="eastAsia"/>
          <w:sz w:val="24"/>
        </w:rPr>
        <w:t>符合ASTME1354，ISO5660-1,EN45545-2,GB/T16172、BS476Part15及等效标准。</w:t>
      </w:r>
    </w:p>
    <w:p w14:paraId="517E502C"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2.锥形加热器和燃烧模块</w:t>
      </w:r>
    </w:p>
    <w:p w14:paraId="75D6845E" w14:textId="2690A65C"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1）加热系统：采用管状加热器(220V,5kW)环绕</w:t>
      </w:r>
      <w:proofErr w:type="gramStart"/>
      <w:r>
        <w:rPr>
          <w:rFonts w:asciiTheme="minorEastAsia" w:hAnsiTheme="minorEastAsia" w:cstheme="minorEastAsia" w:hint="eastAsia"/>
          <w:sz w:val="24"/>
        </w:rPr>
        <w:t>成锥台</w:t>
      </w:r>
      <w:proofErr w:type="gramEnd"/>
      <w:r>
        <w:rPr>
          <w:rFonts w:asciiTheme="minorEastAsia" w:hAnsiTheme="minorEastAsia" w:cstheme="minorEastAsia" w:hint="eastAsia"/>
          <w:sz w:val="24"/>
        </w:rPr>
        <w:t>状，对试样平台产生的热辐射范围(热流量)为0-100kW/m</w:t>
      </w:r>
      <w:r>
        <w:rPr>
          <w:rFonts w:asciiTheme="minorEastAsia" w:hAnsiTheme="minorEastAsia" w:cstheme="minorEastAsia" w:hint="eastAsia"/>
          <w:sz w:val="24"/>
          <w:vertAlign w:val="superscript"/>
        </w:rPr>
        <w:t>2</w:t>
      </w:r>
      <w:r>
        <w:rPr>
          <w:rFonts w:asciiTheme="minorEastAsia" w:hAnsiTheme="minorEastAsia" w:cstheme="minorEastAsia" w:hint="eastAsia"/>
          <w:sz w:val="24"/>
        </w:rPr>
        <w:t>。锥形加热器温度由3支进口K型热电偶控制，测量精度：±0.1℃。</w:t>
      </w:r>
    </w:p>
    <w:p w14:paraId="7EDA218B" w14:textId="1A39FD64" w:rsidR="00B07726" w:rsidRDefault="00B07726" w:rsidP="00B07726">
      <w:pPr>
        <w:spacing w:line="360" w:lineRule="auto"/>
        <w:ind w:firstLineChars="200" w:firstLine="480"/>
        <w:jc w:val="left"/>
        <w:rPr>
          <w:rFonts w:asciiTheme="minorEastAsia" w:hAnsiTheme="minorEastAsia" w:cstheme="minorEastAsia"/>
          <w:sz w:val="24"/>
        </w:rPr>
      </w:pPr>
      <w:r w:rsidRPr="00B07726">
        <w:rPr>
          <w:rFonts w:asciiTheme="minorEastAsia" w:hAnsiTheme="minorEastAsia" w:cstheme="minorEastAsia" w:hint="eastAsia"/>
          <w:color w:val="0070C0"/>
          <w:sz w:val="24"/>
        </w:rPr>
        <w:t>★</w:t>
      </w:r>
      <w:r w:rsidR="00493855">
        <w:rPr>
          <w:rFonts w:asciiTheme="minorEastAsia" w:hAnsiTheme="minorEastAsia" w:cstheme="minorEastAsia" w:hint="eastAsia"/>
          <w:sz w:val="24"/>
        </w:rPr>
        <w:t>2）在测试过程中当测试样品发生膨胀时，可通过PLC触摸屏或软件自动调节加热器高度。</w:t>
      </w:r>
    </w:p>
    <w:p w14:paraId="59E052D3" w14:textId="4ED52589"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★3）自动温度控制，通过设置热辐射值来设定辐射锥的辐射热量，即通过计算机自动识别热流计显示值并通过PLC控制器自动调节温度来实现，软件自动储存结果，下次实验</w:t>
      </w:r>
      <w:proofErr w:type="gramStart"/>
      <w:r>
        <w:rPr>
          <w:rFonts w:asciiTheme="minorEastAsia" w:hAnsiTheme="minorEastAsia" w:cstheme="minorEastAsia" w:hint="eastAsia"/>
          <w:sz w:val="24"/>
        </w:rPr>
        <w:t>时软件</w:t>
      </w:r>
      <w:proofErr w:type="gramEnd"/>
      <w:r>
        <w:rPr>
          <w:rFonts w:asciiTheme="minorEastAsia" w:hAnsiTheme="minorEastAsia" w:cstheme="minorEastAsia" w:hint="eastAsia"/>
          <w:sz w:val="24"/>
        </w:rPr>
        <w:t>自动调用。</w:t>
      </w:r>
    </w:p>
    <w:p w14:paraId="0DD6439E" w14:textId="620DDCA6"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★4）在测试过程中热流量可按照10个预先设定的步骤逐渐增加，例如从10kW/m</w:t>
      </w:r>
      <w:r>
        <w:rPr>
          <w:rFonts w:asciiTheme="minorEastAsia" w:hAnsiTheme="minorEastAsia" w:cstheme="minorEastAsia" w:hint="eastAsia"/>
          <w:sz w:val="24"/>
          <w:vertAlign w:val="superscript"/>
        </w:rPr>
        <w:t>2</w:t>
      </w:r>
      <w:r>
        <w:rPr>
          <w:rFonts w:asciiTheme="minorEastAsia" w:hAnsiTheme="minorEastAsia" w:cstheme="minorEastAsia" w:hint="eastAsia"/>
          <w:sz w:val="24"/>
        </w:rPr>
        <w:t>增加到100kW/m</w:t>
      </w:r>
      <w:r>
        <w:rPr>
          <w:rFonts w:asciiTheme="minorEastAsia" w:hAnsiTheme="minorEastAsia" w:cstheme="minorEastAsia" w:hint="eastAsia"/>
          <w:sz w:val="24"/>
          <w:vertAlign w:val="superscript"/>
        </w:rPr>
        <w:t>2</w:t>
      </w:r>
      <w:r>
        <w:rPr>
          <w:rFonts w:asciiTheme="minorEastAsia" w:hAnsiTheme="minorEastAsia" w:cstheme="minorEastAsia" w:hint="eastAsia"/>
          <w:sz w:val="24"/>
        </w:rPr>
        <w:t>。</w:t>
      </w:r>
    </w:p>
    <w:p w14:paraId="6FECCB81"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★5）可通过触摸屏或软件自动控制分离遮挡板机械装置来保护样品在测试前不暴露在热辐射下，确保初始质量测量的稳定，并给实验人员额外的时间在测试开始前检查系统。</w:t>
      </w:r>
    </w:p>
    <w:p w14:paraId="6A47FC29" w14:textId="48D6AB04"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★6）10kV的火花发生器，带有安全切断装置，通过PLC触摸屏或软件自动定位和控制点燃来自样品的可燃气体。</w:t>
      </w:r>
    </w:p>
    <w:p w14:paraId="66A1AB1A"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★7）安全</w:t>
      </w:r>
      <w:proofErr w:type="gramStart"/>
      <w:r>
        <w:rPr>
          <w:rFonts w:asciiTheme="minorEastAsia" w:hAnsiTheme="minorEastAsia" w:cstheme="minorEastAsia" w:hint="eastAsia"/>
          <w:sz w:val="24"/>
        </w:rPr>
        <w:t>防护屏由绝热</w:t>
      </w:r>
      <w:proofErr w:type="gramEnd"/>
      <w:r>
        <w:rPr>
          <w:rFonts w:asciiTheme="minorEastAsia" w:hAnsiTheme="minorEastAsia" w:cstheme="minorEastAsia" w:hint="eastAsia"/>
          <w:sz w:val="24"/>
        </w:rPr>
        <w:t>玻璃制造，从工作台的四个侧面自动升降来包围整个燃烧模块，为燃烧模块提供了一个无气流的空间。当处于</w:t>
      </w:r>
      <w:proofErr w:type="gramStart"/>
      <w:r>
        <w:rPr>
          <w:rFonts w:asciiTheme="minorEastAsia" w:hAnsiTheme="minorEastAsia" w:cstheme="minorEastAsia" w:hint="eastAsia"/>
          <w:sz w:val="24"/>
        </w:rPr>
        <w:t>低工作位</w:t>
      </w:r>
      <w:proofErr w:type="gramEnd"/>
      <w:r>
        <w:rPr>
          <w:rFonts w:asciiTheme="minorEastAsia" w:hAnsiTheme="minorEastAsia" w:cstheme="minorEastAsia" w:hint="eastAsia"/>
          <w:sz w:val="24"/>
        </w:rPr>
        <w:t>时，防护屏可收缩到花岗岩工作台下，方便燃烧模块的操作。</w:t>
      </w:r>
    </w:p>
    <w:p w14:paraId="632DE819" w14:textId="7EC0C21B"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★8）可扩展配置符合ISO/TS5660-4,ASTME2965的超大尺寸锥形燃烧模块，适用于150mm*150mm的样品。</w:t>
      </w:r>
    </w:p>
    <w:p w14:paraId="732DF73F"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3.样品盒及称重单元</w:t>
      </w:r>
    </w:p>
    <w:p w14:paraId="457328DE" w14:textId="43E37C1F"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1）样品盒：顶部开口，不锈钢材质，可装载厚度为0-50mm的试样。</w:t>
      </w:r>
    </w:p>
    <w:p w14:paraId="6DF3A596"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2）适用样品尺寸：100mm×100mm。</w:t>
      </w:r>
    </w:p>
    <w:p w14:paraId="37245CA3"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3）适用样品厚度：最厚为50mm。</w:t>
      </w:r>
    </w:p>
    <w:p w14:paraId="0902977C" w14:textId="091D83E9"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★4）称重单元：称重范围0-5kg，精度优于±0.01g。耐热天平单独安装到一个支撑臂上，以避免来自主机振动的影响，可达到0.01g高分辨率。</w:t>
      </w:r>
    </w:p>
    <w:p w14:paraId="437A215A"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5）黑色花岗岩工作台易于清洁且耐用。</w:t>
      </w:r>
    </w:p>
    <w:p w14:paraId="3F5E411A"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4.排气系统：不锈钢材质</w:t>
      </w:r>
    </w:p>
    <w:p w14:paraId="1DF46042"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1）管道直径：不小于110mm。</w:t>
      </w:r>
    </w:p>
    <w:p w14:paraId="431D8756" w14:textId="58599180"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2）孔板：内径57mm，可通过触摸屏或软件控制烟囱热电偶和压差传感器数字调节，正常操作常值24L/s，流量范围0-50L/s。</w:t>
      </w:r>
    </w:p>
    <w:p w14:paraId="5EDDD365"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3）取样环：设置在距离集烟罩685mm处，包括12个直径2.2mm的小孔。</w:t>
      </w:r>
    </w:p>
    <w:p w14:paraId="7F03ABC5"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4）气体采样系统：集成泵、烟尘过滤器、水分和二氧化碳清除冷阱、由软件控制的质量流量计及其控制器，允许在校正和测试时控制最大流量到分析器以减少错误和漂移。</w:t>
      </w:r>
    </w:p>
    <w:p w14:paraId="4AE19BDA"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5）集烟罩：超大集烟罩可确保收集所有的气相燃烧产物,适用于标准燃烧模块和大尺寸燃烧模块。</w:t>
      </w:r>
    </w:p>
    <w:p w14:paraId="4C24DAA1"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5.气体分析系统</w:t>
      </w:r>
    </w:p>
    <w:p w14:paraId="3CE42390"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w:t>
      </w:r>
      <w:proofErr w:type="gramStart"/>
      <w:r>
        <w:rPr>
          <w:rFonts w:asciiTheme="minorEastAsia" w:hAnsiTheme="minorEastAsia" w:cstheme="minorEastAsia" w:hint="eastAsia"/>
          <w:sz w:val="24"/>
        </w:rPr>
        <w:t>气体分析柜可独立</w:t>
      </w:r>
      <w:proofErr w:type="gramEnd"/>
      <w:r>
        <w:rPr>
          <w:rFonts w:asciiTheme="minorEastAsia" w:hAnsiTheme="minorEastAsia" w:cstheme="minorEastAsia" w:hint="eastAsia"/>
          <w:sz w:val="24"/>
        </w:rPr>
        <w:t>使用，内置有大型</w:t>
      </w:r>
      <w:proofErr w:type="gramStart"/>
      <w:r>
        <w:rPr>
          <w:rFonts w:asciiTheme="minorEastAsia" w:hAnsiTheme="minorEastAsia" w:cstheme="minorEastAsia" w:hint="eastAsia"/>
          <w:sz w:val="24"/>
        </w:rPr>
        <w:t>量热仪所需</w:t>
      </w:r>
      <w:proofErr w:type="gramEnd"/>
      <w:r>
        <w:rPr>
          <w:rFonts w:asciiTheme="minorEastAsia" w:hAnsiTheme="minorEastAsia" w:cstheme="minorEastAsia" w:hint="eastAsia"/>
          <w:sz w:val="24"/>
        </w:rPr>
        <w:t>的通用气体分析仪、高容量泵和气体处理过滤装置，可适用于单体燃烧测试、墙角火测试、电线电缆热释放测试等。</w:t>
      </w:r>
    </w:p>
    <w:p w14:paraId="17351352"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★2）氧气，一氧化碳，二氧化碳传感器可实现自动校准</w:t>
      </w:r>
    </w:p>
    <w:p w14:paraId="6A32F99E" w14:textId="6AABAB8C"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★3）顺磁型氧气分析仪：测量范围0-25%，精度≤</w:t>
      </w:r>
      <w:r w:rsidR="00B07726">
        <w:rPr>
          <w:rFonts w:asciiTheme="minorEastAsia" w:hAnsiTheme="minorEastAsia" w:cstheme="minorEastAsia" w:hint="eastAsia"/>
          <w:sz w:val="24"/>
        </w:rPr>
        <w:t>0.01%</w:t>
      </w:r>
      <w:r>
        <w:rPr>
          <w:rFonts w:asciiTheme="minorEastAsia" w:hAnsiTheme="minorEastAsia" w:cstheme="minorEastAsia" w:hint="eastAsia"/>
          <w:sz w:val="24"/>
        </w:rPr>
        <w:t>。响应时间低于12s，30min内的典型漂移低于</w:t>
      </w:r>
      <w:r w:rsidR="00B07726" w:rsidRPr="00B07726">
        <w:rPr>
          <w:rFonts w:asciiTheme="minorEastAsia" w:hAnsiTheme="minorEastAsia" w:cstheme="minorEastAsia"/>
          <w:color w:val="0070C0"/>
          <w:sz w:val="24"/>
        </w:rPr>
        <w:t>3</w:t>
      </w:r>
      <w:r w:rsidR="00B07726" w:rsidRPr="00B07726">
        <w:rPr>
          <w:rFonts w:asciiTheme="minorEastAsia" w:hAnsiTheme="minorEastAsia" w:cstheme="minorEastAsia" w:hint="eastAsia"/>
          <w:color w:val="0070C0"/>
          <w:sz w:val="24"/>
        </w:rPr>
        <w:t>0ppm</w:t>
      </w:r>
      <w:r>
        <w:rPr>
          <w:rFonts w:asciiTheme="minorEastAsia" w:hAnsiTheme="minorEastAsia" w:cstheme="minorEastAsia" w:hint="eastAsia"/>
          <w:sz w:val="24"/>
        </w:rPr>
        <w:t>，噪音低于</w:t>
      </w:r>
      <w:r w:rsidR="00B07726" w:rsidRPr="00B07726">
        <w:rPr>
          <w:rFonts w:asciiTheme="minorEastAsia" w:hAnsiTheme="minorEastAsia" w:cstheme="minorEastAsia"/>
          <w:color w:val="0070C0"/>
          <w:sz w:val="24"/>
        </w:rPr>
        <w:t>3</w:t>
      </w:r>
      <w:r w:rsidR="00B07726" w:rsidRPr="00B07726">
        <w:rPr>
          <w:rFonts w:asciiTheme="minorEastAsia" w:hAnsiTheme="minorEastAsia" w:cstheme="minorEastAsia" w:hint="eastAsia"/>
          <w:color w:val="0070C0"/>
          <w:sz w:val="24"/>
        </w:rPr>
        <w:t>0ppm</w:t>
      </w:r>
      <w:r w:rsidR="00B07726">
        <w:rPr>
          <w:rFonts w:asciiTheme="minorEastAsia" w:hAnsiTheme="minorEastAsia" w:cstheme="minorEastAsia" w:hint="eastAsia"/>
          <w:sz w:val="24"/>
        </w:rPr>
        <w:t>，</w:t>
      </w:r>
    </w:p>
    <w:p w14:paraId="409F1184" w14:textId="56E110C5"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★4）二氧化碳分析仪：非色散红外型，测量范围0-10%，精度≤</w:t>
      </w:r>
      <w:r w:rsidR="00B07726">
        <w:rPr>
          <w:rFonts w:asciiTheme="minorEastAsia" w:hAnsiTheme="minorEastAsia" w:cstheme="minorEastAsia" w:hint="eastAsia"/>
          <w:sz w:val="24"/>
        </w:rPr>
        <w:t>0.1%</w:t>
      </w:r>
      <w:r>
        <w:rPr>
          <w:rFonts w:asciiTheme="minorEastAsia" w:hAnsiTheme="minorEastAsia" w:cstheme="minorEastAsia" w:hint="eastAsia"/>
          <w:sz w:val="24"/>
        </w:rPr>
        <w:t>，响应时间低于12s，漂移低于100ppm，噪音低于100ppm</w:t>
      </w:r>
    </w:p>
    <w:p w14:paraId="316FDD1B" w14:textId="072864C6"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★5）一氧化碳分析仪：非色散红外型，测量范围0-1%，精度≤</w:t>
      </w:r>
      <w:r w:rsidR="00B07726">
        <w:rPr>
          <w:rFonts w:asciiTheme="minorEastAsia" w:hAnsiTheme="minorEastAsia" w:cstheme="minorEastAsia" w:hint="eastAsia"/>
          <w:sz w:val="24"/>
        </w:rPr>
        <w:t>0.01%</w:t>
      </w:r>
      <w:r>
        <w:rPr>
          <w:rFonts w:asciiTheme="minorEastAsia" w:hAnsiTheme="minorEastAsia" w:cstheme="minorEastAsia" w:hint="eastAsia"/>
          <w:sz w:val="24"/>
        </w:rPr>
        <w:t>，响应时间低于12s，漂移低于</w:t>
      </w:r>
      <w:r w:rsidR="003D1055" w:rsidRPr="00B07726">
        <w:rPr>
          <w:rFonts w:asciiTheme="minorEastAsia" w:hAnsiTheme="minorEastAsia" w:cstheme="minorEastAsia"/>
          <w:color w:val="0070C0"/>
          <w:sz w:val="24"/>
        </w:rPr>
        <w:t>3</w:t>
      </w:r>
      <w:r w:rsidR="003D1055" w:rsidRPr="00B07726">
        <w:rPr>
          <w:rFonts w:asciiTheme="minorEastAsia" w:hAnsiTheme="minorEastAsia" w:cstheme="minorEastAsia" w:hint="eastAsia"/>
          <w:color w:val="0070C0"/>
          <w:sz w:val="24"/>
        </w:rPr>
        <w:t>0ppm</w:t>
      </w:r>
      <w:r>
        <w:rPr>
          <w:rFonts w:asciiTheme="minorEastAsia" w:hAnsiTheme="minorEastAsia" w:cstheme="minorEastAsia" w:hint="eastAsia"/>
          <w:sz w:val="24"/>
        </w:rPr>
        <w:t>，噪音低于</w:t>
      </w:r>
      <w:r w:rsidR="003D1055" w:rsidRPr="00B07726">
        <w:rPr>
          <w:rFonts w:asciiTheme="minorEastAsia" w:hAnsiTheme="minorEastAsia" w:cstheme="minorEastAsia"/>
          <w:color w:val="0070C0"/>
          <w:sz w:val="24"/>
        </w:rPr>
        <w:t>3</w:t>
      </w:r>
      <w:r w:rsidR="003D1055" w:rsidRPr="00B07726">
        <w:rPr>
          <w:rFonts w:asciiTheme="minorEastAsia" w:hAnsiTheme="minorEastAsia" w:cstheme="minorEastAsia" w:hint="eastAsia"/>
          <w:color w:val="0070C0"/>
          <w:sz w:val="24"/>
        </w:rPr>
        <w:t>0ppm</w:t>
      </w:r>
    </w:p>
    <w:p w14:paraId="2B821AB8"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★6）系数k=2时扩展校准不确定度：±3%，两次校准的C系数偏差不超过5%；</w:t>
      </w:r>
    </w:p>
    <w:p w14:paraId="3947CA61"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★7）数据采集：高达240个通道/秒，自动储存和检索每个测试的原始数据；</w:t>
      </w:r>
    </w:p>
    <w:p w14:paraId="122BB44C"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8）内置工业工作站，17"的彩色触摸显示屏及带触摸板的抽屉式键盘；</w:t>
      </w:r>
    </w:p>
    <w:p w14:paraId="31B07EE8"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9）传感器的标定：自动或者半自动。</w:t>
      </w:r>
    </w:p>
    <w:p w14:paraId="5B016611"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6.烟雾密度检测器</w:t>
      </w:r>
    </w:p>
    <w:p w14:paraId="5FB58792"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1）光源：0.5mW氦-氖激光。</w:t>
      </w:r>
    </w:p>
    <w:p w14:paraId="521ECD5F" w14:textId="6574AEF4"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2）检测器：硅光电二极管，带主路和参考(补偿)光路探测器，提供对中支架和0.3、0.8中性密度过滤片做校准用。</w:t>
      </w:r>
    </w:p>
    <w:p w14:paraId="02B98D7B"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7.控制软件</w:t>
      </w:r>
    </w:p>
    <w:p w14:paraId="2375649A"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★1）基于Windows的用户友好型的操作界面，支持按键操作和数据输入。</w:t>
      </w:r>
    </w:p>
    <w:p w14:paraId="69A13545"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2）控制仪器并显示仪器状态。</w:t>
      </w:r>
    </w:p>
    <w:p w14:paraId="68859A4A"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★3）全自动校准</w:t>
      </w:r>
      <w:proofErr w:type="gramStart"/>
      <w:r>
        <w:rPr>
          <w:rFonts w:asciiTheme="minorEastAsia" w:hAnsiTheme="minorEastAsia" w:cstheme="minorEastAsia" w:hint="eastAsia"/>
          <w:sz w:val="24"/>
        </w:rPr>
        <w:t>气体分析柜并储存</w:t>
      </w:r>
      <w:proofErr w:type="gramEnd"/>
      <w:r>
        <w:rPr>
          <w:rFonts w:asciiTheme="minorEastAsia" w:hAnsiTheme="minorEastAsia" w:cstheme="minorEastAsia" w:hint="eastAsia"/>
          <w:sz w:val="24"/>
        </w:rPr>
        <w:t>校准结果。</w:t>
      </w:r>
    </w:p>
    <w:p w14:paraId="687CFD3F"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★4）测试过程温度曲线的设定，可设置10个或以上步骤。</w:t>
      </w:r>
    </w:p>
    <w:p w14:paraId="1E0C371A" w14:textId="7633E30D"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5）通过使用质量流量控制器全自动校准C系数。</w:t>
      </w:r>
    </w:p>
    <w:p w14:paraId="55AA926C" w14:textId="710274E3"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6）通过常规(乙醇)小火场常规校准C系数。</w:t>
      </w:r>
    </w:p>
    <w:p w14:paraId="0BC018FF"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7）采集测试过程中生成的数据，计算所需要的参数。</w:t>
      </w:r>
    </w:p>
    <w:p w14:paraId="638BA75B"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8）对多个测试结果进行平均。</w:t>
      </w:r>
    </w:p>
    <w:p w14:paraId="7FA03B27" w14:textId="30606270"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★9）按照ISO5660-1、ASTME1354和CENTS45545标准规定的方法显示和输出实验结果。</w:t>
      </w:r>
    </w:p>
    <w:p w14:paraId="410A32FD"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★10）输出计算数据到CSV（逗号分隔变量）文件，并可快速转换到电子表格</w:t>
      </w:r>
    </w:p>
    <w:p w14:paraId="3F52FC6F" w14:textId="503C6D6B"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★11）从测试软件可得出最大的平均燃烧热释放速率和平均热释放速率报告，包括平均热释放速率的图形，可以对</w:t>
      </w:r>
      <w:r w:rsidR="00B07726" w:rsidRPr="00B07726">
        <w:rPr>
          <w:rFonts w:asciiTheme="minorEastAsia" w:hAnsiTheme="minorEastAsia" w:cstheme="minorEastAsia"/>
          <w:color w:val="0070C0"/>
          <w:sz w:val="24"/>
        </w:rPr>
        <w:t>37</w:t>
      </w:r>
      <w:r>
        <w:rPr>
          <w:rFonts w:asciiTheme="minorEastAsia" w:hAnsiTheme="minorEastAsia" w:cstheme="minorEastAsia" w:hint="eastAsia"/>
          <w:sz w:val="24"/>
        </w:rPr>
        <w:t>个因子进行绘制图表，并可以自定义在一页中有多个图表，一页可以有2，4，6个图表。</w:t>
      </w:r>
    </w:p>
    <w:p w14:paraId="6DAB1712"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★12）软件可以配置特殊性能，如数据的平方、立方等，可以将多个样品的测试曲线放在同一个曲线中进行比较，数据可以EXCEL表格输出。</w:t>
      </w:r>
    </w:p>
    <w:p w14:paraId="57A10B31"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8.可得到的测试数据</w:t>
      </w:r>
    </w:p>
    <w:p w14:paraId="5837482B" w14:textId="1B03AF38"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热流量（kW/m</w:t>
      </w:r>
      <w:r>
        <w:rPr>
          <w:rFonts w:asciiTheme="minorEastAsia" w:hAnsiTheme="minorEastAsia" w:cstheme="minorEastAsia" w:hint="eastAsia"/>
          <w:sz w:val="24"/>
          <w:vertAlign w:val="superscript"/>
        </w:rPr>
        <w:t>2</w:t>
      </w:r>
      <w:r>
        <w:rPr>
          <w:rFonts w:asciiTheme="minorEastAsia" w:hAnsiTheme="minorEastAsia" w:cstheme="minorEastAsia" w:hint="eastAsia"/>
          <w:sz w:val="24"/>
        </w:rPr>
        <w:t>），排烟管道中的风速（l/s），C系数（m1/2∙kg1/2∙K1/2），点火时间和熄火时间（s），热释放速率（kW/m2），烟雾产生速率（m2/s），质量损失、质量损失率（g、g/s），有效燃烧热（MJ/kg），特征熄火面积（m</w:t>
      </w:r>
      <w:r>
        <w:rPr>
          <w:rFonts w:asciiTheme="minorEastAsia" w:hAnsiTheme="minorEastAsia" w:cstheme="minorEastAsia" w:hint="eastAsia"/>
          <w:sz w:val="24"/>
          <w:vertAlign w:val="superscript"/>
        </w:rPr>
        <w:t>2</w:t>
      </w:r>
      <w:r>
        <w:rPr>
          <w:rFonts w:asciiTheme="minorEastAsia" w:hAnsiTheme="minorEastAsia" w:cstheme="minorEastAsia" w:hint="eastAsia"/>
          <w:sz w:val="24"/>
        </w:rPr>
        <w:t>/kg），CO2生成量（kg/kg），CO生成量（kg/kg），总热释放速率（MJ/m</w:t>
      </w:r>
      <w:r>
        <w:rPr>
          <w:rFonts w:asciiTheme="minorEastAsia" w:hAnsiTheme="minorEastAsia" w:cstheme="minorEastAsia" w:hint="eastAsia"/>
          <w:sz w:val="24"/>
          <w:vertAlign w:val="superscript"/>
        </w:rPr>
        <w:t>2</w:t>
      </w:r>
      <w:r>
        <w:rPr>
          <w:rFonts w:asciiTheme="minorEastAsia" w:hAnsiTheme="minorEastAsia" w:cstheme="minorEastAsia" w:hint="eastAsia"/>
          <w:sz w:val="24"/>
        </w:rPr>
        <w:t>），MARHE最大平均热释放率（kW/m</w:t>
      </w:r>
      <w:r>
        <w:rPr>
          <w:rFonts w:asciiTheme="minorEastAsia" w:hAnsiTheme="minorEastAsia" w:cstheme="minorEastAsia" w:hint="eastAsia"/>
          <w:sz w:val="24"/>
          <w:vertAlign w:val="superscript"/>
        </w:rPr>
        <w:t>2</w:t>
      </w:r>
      <w:r>
        <w:rPr>
          <w:rFonts w:asciiTheme="minorEastAsia" w:hAnsiTheme="minorEastAsia" w:cstheme="minorEastAsia" w:hint="eastAsia"/>
          <w:sz w:val="24"/>
        </w:rPr>
        <w:t>），总耗氧量（g）。</w:t>
      </w:r>
    </w:p>
    <w:p w14:paraId="5BD86CA4"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9.PLC控制系统</w:t>
      </w:r>
    </w:p>
    <w:p w14:paraId="18CCB34F" w14:textId="163F5EF5"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★配备彩色触摸屏PLC控制系统，使用HMI用户界面和设置菜单来操作锥形</w:t>
      </w:r>
      <w:proofErr w:type="gramStart"/>
      <w:r>
        <w:rPr>
          <w:rFonts w:asciiTheme="minorEastAsia" w:hAnsiTheme="minorEastAsia" w:cstheme="minorEastAsia" w:hint="eastAsia"/>
          <w:sz w:val="24"/>
        </w:rPr>
        <w:t>量热仪并</w:t>
      </w:r>
      <w:proofErr w:type="gramEnd"/>
      <w:r>
        <w:rPr>
          <w:rFonts w:asciiTheme="minorEastAsia" w:hAnsiTheme="minorEastAsia" w:cstheme="minorEastAsia" w:hint="eastAsia"/>
          <w:sz w:val="24"/>
        </w:rPr>
        <w:t>控制和显示主要系统参数，包括：</w:t>
      </w:r>
    </w:p>
    <w:p w14:paraId="0007AE7A"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1）排风机的频率；</w:t>
      </w:r>
    </w:p>
    <w:p w14:paraId="41BD2A74"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2）电火花器的定位(进入/移出)和控制(开/关)；</w:t>
      </w:r>
    </w:p>
    <w:p w14:paraId="11127D76"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3）燃烧模块的隔热遮板的控制；</w:t>
      </w:r>
    </w:p>
    <w:p w14:paraId="0D63C667"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4）燃烧模块的玻璃防护屏的控制；</w:t>
      </w:r>
    </w:p>
    <w:p w14:paraId="47BF092D"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5）加热器高度的调节；</w:t>
      </w:r>
    </w:p>
    <w:p w14:paraId="06CFE030"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6）热流计冷却水的指示(显示最低流量要求)，热流计全量程±2%，重复性：±0.5%；</w:t>
      </w:r>
    </w:p>
    <w:p w14:paraId="6FD846EF" w14:textId="77777777"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7）火场过热报警系统(如遮板长时间未打开时温度过高就会自动报警提示打开遮板)。</w:t>
      </w:r>
    </w:p>
    <w:p w14:paraId="192AB985" w14:textId="7C0CC868"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w:t>
      </w:r>
      <w:r w:rsidR="00071E05">
        <w:rPr>
          <w:rFonts w:asciiTheme="minorEastAsia" w:hAnsiTheme="minorEastAsia" w:cstheme="minorEastAsia"/>
          <w:sz w:val="24"/>
        </w:rPr>
        <w:t>0</w:t>
      </w:r>
      <w:r>
        <w:rPr>
          <w:rFonts w:asciiTheme="minorEastAsia" w:hAnsiTheme="minorEastAsia" w:cstheme="minorEastAsia" w:hint="eastAsia"/>
          <w:sz w:val="24"/>
        </w:rPr>
        <w:t>.提供相关耗材不少于5套；</w:t>
      </w:r>
    </w:p>
    <w:p w14:paraId="171BD898" w14:textId="41D0CDF2" w:rsidR="00493855" w:rsidRDefault="00493855" w:rsidP="00493855">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w:t>
      </w:r>
      <w:r w:rsidR="00071E05">
        <w:rPr>
          <w:rFonts w:asciiTheme="minorEastAsia" w:hAnsiTheme="minorEastAsia" w:cstheme="minorEastAsia"/>
          <w:sz w:val="24"/>
        </w:rPr>
        <w:t>1</w:t>
      </w:r>
      <w:r>
        <w:rPr>
          <w:rFonts w:asciiTheme="minorEastAsia" w:hAnsiTheme="minorEastAsia" w:cstheme="minorEastAsia" w:hint="eastAsia"/>
          <w:sz w:val="24"/>
        </w:rPr>
        <w:t>.提供设备安装使用需要的基建、通风、水电等安装条件和燃料供应、烟气处理等建设方案；</w:t>
      </w:r>
    </w:p>
    <w:p w14:paraId="51780083" w14:textId="0BECEF0F" w:rsidR="002D1F11" w:rsidRDefault="00493855" w:rsidP="002D1F11">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w:t>
      </w:r>
      <w:r w:rsidR="00071E05">
        <w:rPr>
          <w:rFonts w:asciiTheme="minorEastAsia" w:hAnsiTheme="minorEastAsia" w:cstheme="minorEastAsia"/>
          <w:sz w:val="24"/>
        </w:rPr>
        <w:t>2</w:t>
      </w:r>
      <w:r>
        <w:rPr>
          <w:rFonts w:asciiTheme="minorEastAsia" w:hAnsiTheme="minorEastAsia" w:cstheme="minorEastAsia" w:hint="eastAsia"/>
          <w:sz w:val="24"/>
        </w:rPr>
        <w:t>.以上所有技术参数，均需要提供详细的技术说明文件，逐条解答。</w:t>
      </w:r>
    </w:p>
    <w:p w14:paraId="1752FEA4" w14:textId="77777777" w:rsidR="00493855" w:rsidRDefault="00493855" w:rsidP="00493855">
      <w:pPr>
        <w:pStyle w:val="5"/>
        <w:numPr>
          <w:ilvl w:val="0"/>
          <w:numId w:val="1"/>
        </w:numPr>
        <w:spacing w:before="0"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安装调试验收</w:t>
      </w:r>
    </w:p>
    <w:p w14:paraId="65FF8A6E" w14:textId="77777777" w:rsidR="00493855" w:rsidRDefault="00493855" w:rsidP="00493855">
      <w:pPr>
        <w:pStyle w:val="a7"/>
        <w:numPr>
          <w:ilvl w:val="0"/>
          <w:numId w:val="11"/>
        </w:numPr>
        <w:spacing w:before="0" w:beforeAutospacing="0" w:after="0" w:afterAutospacing="0" w:line="360" w:lineRule="auto"/>
        <w:ind w:firstLineChars="200" w:firstLine="48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在接到采购人开箱验收设备安装调试及通知后，须在3个工作日内派出经验丰富的工程技术人员，到达安装现场进行仪器的安装调试工作；</w:t>
      </w:r>
    </w:p>
    <w:p w14:paraId="176E8849" w14:textId="77777777" w:rsidR="00493855" w:rsidRDefault="00493855" w:rsidP="00493855">
      <w:pPr>
        <w:pStyle w:val="a7"/>
        <w:numPr>
          <w:ilvl w:val="0"/>
          <w:numId w:val="11"/>
        </w:numPr>
        <w:spacing w:before="0" w:beforeAutospacing="0" w:after="0" w:afterAutospacing="0" w:line="360" w:lineRule="auto"/>
        <w:ind w:firstLineChars="200" w:firstLine="48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现场开箱验收时，供应商须出具制造商出厂时的设备检验合格证；</w:t>
      </w:r>
    </w:p>
    <w:p w14:paraId="066F28B2" w14:textId="77777777" w:rsidR="00493855" w:rsidRDefault="00493855" w:rsidP="00493855">
      <w:pPr>
        <w:pStyle w:val="a7"/>
        <w:numPr>
          <w:ilvl w:val="0"/>
          <w:numId w:val="11"/>
        </w:numPr>
        <w:spacing w:before="0" w:beforeAutospacing="0" w:after="0" w:afterAutospacing="0" w:line="360" w:lineRule="auto"/>
        <w:ind w:firstLineChars="200" w:firstLine="48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现场开箱验收应达到如下要求：（1）所有设备的外观、喷漆、电缆的外壳和接头完好，无残破损伤、侵蚀、受潮、变形锈蚀等情况，铭牌正确；（2）所有设备的附件、备件必须完整、齐全，标识清楚；（3）所有设备全新、无使用痕迹。</w:t>
      </w:r>
    </w:p>
    <w:p w14:paraId="7178F5C6" w14:textId="77777777" w:rsidR="00493855" w:rsidRDefault="00493855" w:rsidP="00493855">
      <w:pPr>
        <w:pStyle w:val="a8"/>
        <w:numPr>
          <w:ilvl w:val="0"/>
          <w:numId w:val="11"/>
        </w:numPr>
        <w:spacing w:line="360" w:lineRule="auto"/>
        <w:ind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对设备配置完整性和配套性（包括辅助仪器、软件等，保证设备的正常使用）负责，对影</w:t>
      </w:r>
      <w:r>
        <w:rPr>
          <w:rFonts w:asciiTheme="minorEastAsia" w:eastAsiaTheme="minorEastAsia" w:hAnsiTheme="minorEastAsia" w:cstheme="minorEastAsia" w:hint="eastAsia"/>
          <w:kern w:val="0"/>
          <w:sz w:val="24"/>
        </w:rPr>
        <w:lastRenderedPageBreak/>
        <w:t>响到设备性能的附件必须按要求提供详细的书面说明，对于缺漏的设备附件等内容，必须免费提供，由此造成的后果由供应商负责；</w:t>
      </w:r>
    </w:p>
    <w:p w14:paraId="4879A736" w14:textId="77777777" w:rsidR="00493855" w:rsidRDefault="00493855" w:rsidP="00493855">
      <w:pPr>
        <w:pStyle w:val="a8"/>
        <w:numPr>
          <w:ilvl w:val="0"/>
          <w:numId w:val="11"/>
        </w:numPr>
        <w:spacing w:line="360" w:lineRule="auto"/>
        <w:ind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供应商须在设备现场安装、调试后通知采购人，双方共同组织对仪器进行性能和方法验收，验收按照技术协议及本合同技术参数、质量标准进行验收。</w:t>
      </w:r>
    </w:p>
    <w:p w14:paraId="7E10AD3D" w14:textId="77777777" w:rsidR="00493855" w:rsidRDefault="00493855" w:rsidP="00493855">
      <w:pPr>
        <w:pStyle w:val="5"/>
        <w:numPr>
          <w:ilvl w:val="0"/>
          <w:numId w:val="1"/>
        </w:numPr>
        <w:spacing w:before="0" w:after="0" w:line="360" w:lineRule="auto"/>
        <w:ind w:firstLineChars="200" w:firstLine="48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质保及售后服务</w:t>
      </w:r>
    </w:p>
    <w:p w14:paraId="60D2E935" w14:textId="77777777" w:rsidR="00493855" w:rsidRDefault="00493855" w:rsidP="00493855">
      <w:pPr>
        <w:pStyle w:val="a8"/>
        <w:numPr>
          <w:ilvl w:val="0"/>
          <w:numId w:val="12"/>
        </w:numPr>
        <w:spacing w:line="360" w:lineRule="auto"/>
        <w:ind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t>设备质保期为一年/三年（国产三年，进口一年），自验收合格之日起计算。保修期内免费保修，质保期内需要的零部件以及服务人力资源免费提供。由于非用户方人为因素，造成仪器故障及损坏，概无偿负责解决（消耗品除外）。</w:t>
      </w:r>
      <w:r>
        <w:rPr>
          <w:rFonts w:asciiTheme="minorEastAsia" w:eastAsiaTheme="minorEastAsia" w:hAnsiTheme="minorEastAsia" w:cstheme="minorEastAsia" w:hint="eastAsia"/>
          <w:kern w:val="0"/>
          <w:sz w:val="24"/>
        </w:rPr>
        <w:t>现场开箱验收时，供应商须出具制造商出厂时的设备检验合格证；</w:t>
      </w:r>
    </w:p>
    <w:p w14:paraId="16496D66" w14:textId="77777777" w:rsidR="00493855" w:rsidRDefault="00493855" w:rsidP="00493855">
      <w:pPr>
        <w:pStyle w:val="a8"/>
        <w:numPr>
          <w:ilvl w:val="0"/>
          <w:numId w:val="12"/>
        </w:numPr>
        <w:spacing w:line="360" w:lineRule="auto"/>
        <w:ind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供应商须对用户的售后服务要求及时响应。设备出现故障时，供应商应在2小时内响应；需要到现场解决的，供应商在用户所在地的，须在24小时内派员到现场解决；供应商在用户所在地之外或需要外地厂家协助的，须在48小时内派员到现场解决问题。供应商提供终身技术支持和维修服务。</w:t>
      </w:r>
    </w:p>
    <w:p w14:paraId="19F69F0D" w14:textId="77777777" w:rsidR="00493855" w:rsidRDefault="00493855" w:rsidP="00493855">
      <w:pPr>
        <w:pStyle w:val="a8"/>
        <w:numPr>
          <w:ilvl w:val="0"/>
          <w:numId w:val="12"/>
        </w:numPr>
        <w:spacing w:line="360" w:lineRule="auto"/>
        <w:ind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供应商在得知厂家对设备软件或硬件升级更新的，应及时告知采购人并免费提供。</w:t>
      </w:r>
    </w:p>
    <w:p w14:paraId="254063A8" w14:textId="77777777" w:rsidR="00493855" w:rsidRDefault="00493855" w:rsidP="00493855">
      <w:pPr>
        <w:pStyle w:val="a8"/>
        <w:numPr>
          <w:ilvl w:val="0"/>
          <w:numId w:val="12"/>
        </w:numPr>
        <w:spacing w:line="360" w:lineRule="auto"/>
        <w:ind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供应商须参与采购</w:t>
      </w:r>
      <w:proofErr w:type="gramStart"/>
      <w:r>
        <w:rPr>
          <w:rFonts w:asciiTheme="minorEastAsia" w:eastAsiaTheme="minorEastAsia" w:hAnsiTheme="minorEastAsia" w:cstheme="minorEastAsia" w:hint="eastAsia"/>
          <w:kern w:val="0"/>
          <w:sz w:val="24"/>
        </w:rPr>
        <w:t>人设备</w:t>
      </w:r>
      <w:proofErr w:type="gramEnd"/>
      <w:r>
        <w:rPr>
          <w:rFonts w:asciiTheme="minorEastAsia" w:eastAsiaTheme="minorEastAsia" w:hAnsiTheme="minorEastAsia" w:cstheme="minorEastAsia" w:hint="eastAsia"/>
          <w:kern w:val="0"/>
          <w:sz w:val="24"/>
        </w:rPr>
        <w:t>安装的布局、规划讨论会，就总体的布局、规划根据设备的情况、安装环境提出意见，在合同签订后一个月内提供符合总体布局规划的交货计划。</w:t>
      </w:r>
    </w:p>
    <w:p w14:paraId="323BE4C5" w14:textId="77777777" w:rsidR="00493855" w:rsidRDefault="00493855" w:rsidP="00493855">
      <w:pPr>
        <w:pStyle w:val="a7"/>
        <w:numPr>
          <w:ilvl w:val="0"/>
          <w:numId w:val="12"/>
        </w:numPr>
        <w:spacing w:before="0" w:beforeAutospacing="0" w:after="0" w:afterAutospacing="0" w:line="360" w:lineRule="auto"/>
        <w:ind w:firstLineChars="200" w:firstLine="480"/>
        <w:rPr>
          <w:rFonts w:asciiTheme="minorEastAsia" w:eastAsiaTheme="minorEastAsia" w:hAnsiTheme="minorEastAsia" w:cstheme="minorEastAsia"/>
          <w:szCs w:val="24"/>
        </w:rPr>
      </w:pPr>
      <w:bookmarkStart w:id="2" w:name="_Hlk33048527"/>
      <w:r>
        <w:rPr>
          <w:rFonts w:asciiTheme="minorEastAsia" w:eastAsiaTheme="minorEastAsia" w:hAnsiTheme="minorEastAsia" w:cstheme="minorEastAsia" w:hint="eastAsia"/>
          <w:szCs w:val="24"/>
        </w:rPr>
        <w:t>供应商应定期回访，对维修人员进行专业仪器维修培训，并对仪器的常见故障的诊断及处理提出意见和建议。</w:t>
      </w:r>
    </w:p>
    <w:bookmarkEnd w:id="2"/>
    <w:p w14:paraId="3EC43102" w14:textId="77777777" w:rsidR="00493855" w:rsidRDefault="00493855" w:rsidP="00493855">
      <w:pPr>
        <w:pStyle w:val="5"/>
        <w:numPr>
          <w:ilvl w:val="0"/>
          <w:numId w:val="1"/>
        </w:numPr>
        <w:spacing w:before="0" w:after="0" w:line="360" w:lineRule="auto"/>
        <w:ind w:firstLineChars="200" w:firstLine="48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人员培训</w:t>
      </w:r>
    </w:p>
    <w:p w14:paraId="0798F298" w14:textId="77777777" w:rsidR="00493855" w:rsidRDefault="00493855" w:rsidP="00493855">
      <w:pPr>
        <w:widowControl/>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设备安装调试期间，安排工程技术人员在用户现场进行培训和指导，培训内容包括：仪器构造，工作原理，仪器操作使用，样品分析，日常的维护保养、简单故障维修处理等方面的内容，直到买方操作人员能够独立使用仪器分析、会进行维护保养、能进行简单故障维修处理为止(培训期间，供应商须提供仪器操作规程)。</w:t>
      </w:r>
    </w:p>
    <w:p w14:paraId="119F7508" w14:textId="77777777" w:rsidR="00493855" w:rsidRDefault="00493855" w:rsidP="00493855">
      <w:pPr>
        <w:widowControl/>
        <w:spacing w:line="360" w:lineRule="auto"/>
        <w:jc w:val="left"/>
        <w:rPr>
          <w:rFonts w:asciiTheme="minorEastAsia" w:hAnsiTheme="minorEastAsia" w:cstheme="minorEastAsia"/>
          <w:sz w:val="24"/>
        </w:rPr>
      </w:pPr>
    </w:p>
    <w:p w14:paraId="2D597625" w14:textId="77777777" w:rsidR="00493855" w:rsidRDefault="00493855" w:rsidP="00493855">
      <w:pPr>
        <w:rPr>
          <w:rFonts w:asciiTheme="minorEastAsia" w:hAnsiTheme="minorEastAsia" w:cstheme="minorEastAsia"/>
          <w:sz w:val="24"/>
        </w:rPr>
      </w:pPr>
      <w:r>
        <w:rPr>
          <w:rFonts w:asciiTheme="minorEastAsia" w:hAnsiTheme="minorEastAsia" w:cstheme="minorEastAsia" w:hint="eastAsia"/>
          <w:sz w:val="24"/>
        </w:rPr>
        <w:br w:type="page"/>
      </w:r>
    </w:p>
    <w:p w14:paraId="5C1632CB" w14:textId="77777777" w:rsidR="00493855" w:rsidRDefault="00493855" w:rsidP="00493855">
      <w:pPr>
        <w:pStyle w:val="4"/>
        <w:spacing w:before="0" w:after="0"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包5：辐射板火焰蔓延测试仪</w:t>
      </w:r>
    </w:p>
    <w:p w14:paraId="5AA78F47" w14:textId="77777777" w:rsidR="00493855" w:rsidRDefault="00493855" w:rsidP="00493855">
      <w:pPr>
        <w:pStyle w:val="5"/>
        <w:numPr>
          <w:ilvl w:val="0"/>
          <w:numId w:val="13"/>
        </w:numPr>
        <w:spacing w:before="0"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详细技术指标、规格及配置，包括所需的配件、备件等</w:t>
      </w:r>
    </w:p>
    <w:p w14:paraId="69308875" w14:textId="77777777"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1.设备功能说明</w:t>
      </w:r>
    </w:p>
    <w:p w14:paraId="05EFDF67" w14:textId="51E52665" w:rsidR="00493855" w:rsidRDefault="00493855" w:rsidP="00493855">
      <w:pPr>
        <w:spacing w:line="360" w:lineRule="auto"/>
        <w:rPr>
          <w:rFonts w:asciiTheme="minorEastAsia" w:hAnsiTheme="minorEastAsia" w:cstheme="minorEastAsia"/>
          <w:sz w:val="24"/>
        </w:rPr>
      </w:pPr>
      <w:r>
        <w:rPr>
          <w:rFonts w:asciiTheme="minorEastAsia" w:hAnsiTheme="minorEastAsia" w:cstheme="minorEastAsia" w:hint="eastAsia"/>
          <w:sz w:val="24"/>
        </w:rPr>
        <w:t>辐射板火焰蔓延测试仪，主要用于测量材料在热辐射</w:t>
      </w:r>
      <w:proofErr w:type="gramStart"/>
      <w:r>
        <w:rPr>
          <w:rFonts w:asciiTheme="minorEastAsia" w:hAnsiTheme="minorEastAsia" w:cstheme="minorEastAsia" w:hint="eastAsia"/>
          <w:sz w:val="24"/>
        </w:rPr>
        <w:t>板条件</w:t>
      </w:r>
      <w:proofErr w:type="gramEnd"/>
      <w:r>
        <w:rPr>
          <w:rFonts w:asciiTheme="minorEastAsia" w:hAnsiTheme="minorEastAsia" w:cstheme="minorEastAsia" w:hint="eastAsia"/>
          <w:sz w:val="24"/>
        </w:rPr>
        <w:t>下的表面可燃性。辐射板的指数根据火焰无线电波，临界热通量（CHF）,热释放率（kW/㎡）来测量。也被美国轨道列车阻燃标准NFPA130引用评价列车内饰面板，天花板，隔音材料，窗户，门楣，座椅侧板等构件的火焰传播性能。</w:t>
      </w:r>
    </w:p>
    <w:p w14:paraId="5E5A1F4C" w14:textId="77777777"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2.技术性能要求</w:t>
      </w:r>
    </w:p>
    <w:p w14:paraId="426F9F3E" w14:textId="72400B1B"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★2.1采用框架式结构安装热辐射板，符合ASTME162、ASTMD3675、BSS7304测试标准；</w:t>
      </w:r>
    </w:p>
    <w:p w14:paraId="4F3CF84C" w14:textId="77777777"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2.2采用进口流量计</w:t>
      </w:r>
      <w:proofErr w:type="gramStart"/>
      <w:r>
        <w:rPr>
          <w:rFonts w:asciiTheme="minorEastAsia" w:hAnsiTheme="minorEastAsia" w:cstheme="minorEastAsia" w:hint="eastAsia"/>
          <w:sz w:val="24"/>
        </w:rPr>
        <w:t>或针阀调节</w:t>
      </w:r>
      <w:proofErr w:type="gramEnd"/>
      <w:r>
        <w:rPr>
          <w:rFonts w:asciiTheme="minorEastAsia" w:hAnsiTheme="minorEastAsia" w:cstheme="minorEastAsia" w:hint="eastAsia"/>
          <w:sz w:val="24"/>
        </w:rPr>
        <w:t>辐射板燃气流量；</w:t>
      </w:r>
    </w:p>
    <w:p w14:paraId="0AF8B056" w14:textId="362AA44A" w:rsidR="00941B62" w:rsidRDefault="00493855" w:rsidP="00941B62">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2.3</w:t>
      </w:r>
      <w:r w:rsidR="008B5233">
        <w:rPr>
          <w:rFonts w:asciiTheme="minorEastAsia" w:hAnsiTheme="minorEastAsia" w:cstheme="minorEastAsia" w:hint="eastAsia"/>
          <w:color w:val="0070C0"/>
          <w:sz w:val="24"/>
        </w:rPr>
        <w:t>配备</w:t>
      </w:r>
      <w:r w:rsidR="00941B62" w:rsidRPr="00941B62">
        <w:rPr>
          <w:rFonts w:asciiTheme="minorEastAsia" w:hAnsiTheme="minorEastAsia" w:cstheme="minorEastAsia" w:hint="eastAsia"/>
          <w:color w:val="0070C0"/>
          <w:sz w:val="24"/>
        </w:rPr>
        <w:t>压缩空气，</w:t>
      </w:r>
      <w:r w:rsidR="00DF6FDF">
        <w:rPr>
          <w:rFonts w:asciiTheme="minorEastAsia" w:hAnsiTheme="minorEastAsia" w:cstheme="minorEastAsia" w:hint="eastAsia"/>
          <w:color w:val="0070C0"/>
          <w:sz w:val="24"/>
        </w:rPr>
        <w:t>压力至少</w:t>
      </w:r>
      <w:r w:rsidR="008B5233">
        <w:rPr>
          <w:rFonts w:asciiTheme="minorEastAsia" w:hAnsiTheme="minorEastAsia" w:cstheme="minorEastAsia" w:hint="eastAsia"/>
          <w:color w:val="0070C0"/>
          <w:sz w:val="24"/>
        </w:rPr>
        <w:t>达</w:t>
      </w:r>
      <w:r w:rsidR="00941B62" w:rsidRPr="00941B62">
        <w:rPr>
          <w:rFonts w:asciiTheme="minorEastAsia" w:hAnsiTheme="minorEastAsia" w:cstheme="minorEastAsia" w:hint="eastAsia"/>
          <w:color w:val="0070C0"/>
          <w:sz w:val="24"/>
        </w:rPr>
        <w:t>7巴，流量6</w:t>
      </w:r>
      <w:r w:rsidR="00941B62" w:rsidRPr="00941B62">
        <w:rPr>
          <w:rFonts w:asciiTheme="minorEastAsia" w:hAnsiTheme="minorEastAsia" w:cstheme="minorEastAsia"/>
          <w:color w:val="0070C0"/>
          <w:sz w:val="24"/>
        </w:rPr>
        <w:t>00</w:t>
      </w:r>
      <w:r w:rsidR="00941B62" w:rsidRPr="00941B62">
        <w:rPr>
          <w:rFonts w:asciiTheme="minorEastAsia" w:hAnsiTheme="minorEastAsia" w:cstheme="minorEastAsia" w:hint="eastAsia"/>
          <w:color w:val="0070C0"/>
          <w:sz w:val="24"/>
        </w:rPr>
        <w:t>L</w:t>
      </w:r>
      <w:r w:rsidR="00941B62" w:rsidRPr="00941B62">
        <w:rPr>
          <w:rFonts w:asciiTheme="minorEastAsia" w:hAnsiTheme="minorEastAsia" w:cstheme="minorEastAsia"/>
          <w:color w:val="0070C0"/>
          <w:sz w:val="24"/>
        </w:rPr>
        <w:t>/</w:t>
      </w:r>
      <w:r w:rsidR="00941B62" w:rsidRPr="00941B62">
        <w:rPr>
          <w:rFonts w:asciiTheme="minorEastAsia" w:hAnsiTheme="minorEastAsia" w:cstheme="minorEastAsia" w:hint="eastAsia"/>
          <w:color w:val="0070C0"/>
          <w:sz w:val="24"/>
        </w:rPr>
        <w:t>min</w:t>
      </w:r>
      <w:r w:rsidR="008B5233">
        <w:rPr>
          <w:rFonts w:asciiTheme="minorEastAsia" w:hAnsiTheme="minorEastAsia" w:cstheme="minorEastAsia" w:hint="eastAsia"/>
          <w:color w:val="0070C0"/>
          <w:sz w:val="24"/>
        </w:rPr>
        <w:t>；</w:t>
      </w:r>
    </w:p>
    <w:p w14:paraId="4D02592F" w14:textId="2A53AA2A" w:rsidR="00493855" w:rsidRPr="0013724A" w:rsidRDefault="00493855" w:rsidP="00767C15">
      <w:pPr>
        <w:widowControl/>
        <w:ind w:firstLineChars="200" w:firstLine="480"/>
        <w:jc w:val="left"/>
        <w:rPr>
          <w:rFonts w:asciiTheme="minorEastAsia" w:hAnsiTheme="minorEastAsia" w:cstheme="minorEastAsia"/>
          <w:color w:val="0070C0"/>
          <w:sz w:val="24"/>
        </w:rPr>
      </w:pPr>
      <w:r>
        <w:rPr>
          <w:rFonts w:asciiTheme="minorEastAsia" w:hAnsiTheme="minorEastAsia" w:cstheme="minorEastAsia" w:hint="eastAsia"/>
          <w:sz w:val="24"/>
        </w:rPr>
        <w:t>2.4燃气控制系统，应包含减压阀、电磁阀、球阀等燃气控制及保护装置；</w:t>
      </w:r>
    </w:p>
    <w:p w14:paraId="6E243650" w14:textId="77777777"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2.5不锈钢试样夹，在800°高温下不易变形；</w:t>
      </w:r>
    </w:p>
    <w:p w14:paraId="7E449DE2" w14:textId="77777777"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2.6明火燃烧器应通过流量计或</w:t>
      </w:r>
      <w:proofErr w:type="gramStart"/>
      <w:r>
        <w:rPr>
          <w:rFonts w:asciiTheme="minorEastAsia" w:hAnsiTheme="minorEastAsia" w:cstheme="minorEastAsia" w:hint="eastAsia"/>
          <w:sz w:val="24"/>
        </w:rPr>
        <w:t>针阀控制</w:t>
      </w:r>
      <w:proofErr w:type="gramEnd"/>
      <w:r>
        <w:rPr>
          <w:rFonts w:asciiTheme="minorEastAsia" w:hAnsiTheme="minorEastAsia" w:cstheme="minorEastAsia" w:hint="eastAsia"/>
          <w:sz w:val="24"/>
        </w:rPr>
        <w:t>燃气流量，且火焰长度可在51-76mm之间调节；</w:t>
      </w:r>
    </w:p>
    <w:p w14:paraId="641A3C75" w14:textId="1DF7016C" w:rsidR="0013724A" w:rsidRPr="0013724A" w:rsidRDefault="00493855" w:rsidP="001376DE">
      <w:pPr>
        <w:widowControl/>
        <w:ind w:firstLineChars="200" w:firstLine="480"/>
        <w:jc w:val="left"/>
        <w:rPr>
          <w:rFonts w:ascii="宋体" w:eastAsia="宋体" w:hAnsi="宋体" w:cs="宋体"/>
          <w:sz w:val="24"/>
          <w:szCs w:val="24"/>
        </w:rPr>
      </w:pPr>
      <w:r>
        <w:rPr>
          <w:rFonts w:asciiTheme="minorEastAsia" w:hAnsiTheme="minorEastAsia" w:cstheme="minorEastAsia" w:hint="eastAsia"/>
          <w:sz w:val="24"/>
        </w:rPr>
        <w:t>★2.7热电偶：8支K型热电偶组成的热电堆探测装置，热电偶耐温不低</w:t>
      </w:r>
      <w:r w:rsidRPr="008B5233">
        <w:rPr>
          <w:rFonts w:asciiTheme="minorEastAsia" w:hAnsiTheme="minorEastAsia" w:cstheme="minorEastAsia" w:hint="eastAsia"/>
          <w:color w:val="000000" w:themeColor="text1"/>
          <w:sz w:val="24"/>
        </w:rPr>
        <w:t>于1200°，精度0.1°；</w:t>
      </w:r>
    </w:p>
    <w:p w14:paraId="2969ED00" w14:textId="5D8E41D3" w:rsidR="00493855" w:rsidRDefault="00493855" w:rsidP="00493855">
      <w:pPr>
        <w:spacing w:line="360" w:lineRule="auto"/>
        <w:ind w:firstLine="480"/>
        <w:rPr>
          <w:rFonts w:asciiTheme="minorEastAsia" w:hAnsiTheme="minorEastAsia" w:cstheme="minorEastAsia"/>
          <w:sz w:val="24"/>
        </w:rPr>
      </w:pPr>
    </w:p>
    <w:p w14:paraId="5FB5E341" w14:textId="4F6F4AAE" w:rsidR="00493855" w:rsidRDefault="00493855" w:rsidP="0049385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★2.8温度数据采集系统，可自动采集热电偶输出温度</w:t>
      </w:r>
      <w:r w:rsidRPr="008B5233">
        <w:rPr>
          <w:rFonts w:asciiTheme="minorEastAsia" w:hAnsiTheme="minorEastAsia" w:cstheme="minorEastAsia" w:hint="eastAsia"/>
          <w:color w:val="000000" w:themeColor="text1"/>
          <w:sz w:val="24"/>
        </w:rPr>
        <w:t>，精度不低于最大测温的0.1%；</w:t>
      </w:r>
    </w:p>
    <w:p w14:paraId="5FDC0EAD" w14:textId="3443EA22" w:rsidR="00493855" w:rsidRPr="001376DE" w:rsidRDefault="00493855" w:rsidP="001376DE">
      <w:pPr>
        <w:widowControl/>
        <w:ind w:firstLineChars="200" w:firstLine="480"/>
        <w:jc w:val="left"/>
        <w:rPr>
          <w:rFonts w:asciiTheme="minorEastAsia" w:hAnsiTheme="minorEastAsia" w:cstheme="minorEastAsia"/>
          <w:color w:val="0070C0"/>
          <w:sz w:val="24"/>
        </w:rPr>
      </w:pPr>
      <w:r>
        <w:rPr>
          <w:rFonts w:asciiTheme="minorEastAsia" w:hAnsiTheme="minorEastAsia" w:cstheme="minorEastAsia" w:hint="eastAsia"/>
          <w:sz w:val="24"/>
        </w:rPr>
        <w:t>★2.9进口红外辐射高温计用于测量辐射板表面温度，最高测量温度至少达到</w:t>
      </w:r>
      <w:r w:rsidRPr="008B5233">
        <w:rPr>
          <w:rFonts w:asciiTheme="minorEastAsia" w:hAnsiTheme="minorEastAsia" w:cstheme="minorEastAsia" w:hint="eastAsia"/>
          <w:color w:val="000000" w:themeColor="text1"/>
          <w:sz w:val="24"/>
        </w:rPr>
        <w:t>1370℃；</w:t>
      </w:r>
    </w:p>
    <w:p w14:paraId="182BE96D" w14:textId="41666ABA" w:rsidR="00493855" w:rsidRDefault="00493855" w:rsidP="00493855">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2.10风速计，量程为0-10m/s，精度不低于0.1m/s；</w:t>
      </w:r>
      <w:r w:rsidR="0013724A">
        <w:rPr>
          <w:rFonts w:asciiTheme="minorEastAsia" w:hAnsiTheme="minorEastAsia" w:cstheme="minorEastAsia" w:hint="eastAsia"/>
          <w:sz w:val="24"/>
        </w:rPr>
        <w:t>ASTM标准不要求提供风速计</w:t>
      </w:r>
    </w:p>
    <w:p w14:paraId="67A6C79F" w14:textId="77777777" w:rsidR="00493855" w:rsidRDefault="00493855" w:rsidP="001376DE">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★2.11辐射板表面温度能够稳定在670℃±4℃，同时箱体温度能够稳定在180℃-230℃；</w:t>
      </w:r>
    </w:p>
    <w:p w14:paraId="0445147A" w14:textId="77777777" w:rsidR="00493855" w:rsidRDefault="00493855" w:rsidP="00493855">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2.12提供相关耗材不少于5套；</w:t>
      </w:r>
    </w:p>
    <w:p w14:paraId="692F4D81" w14:textId="27FE5464" w:rsidR="00493855" w:rsidRDefault="00493855" w:rsidP="00493855">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2.13.配备电脑、打印机及标准测试软件，用于控制测试过程；</w:t>
      </w:r>
    </w:p>
    <w:p w14:paraId="56BD4F1D" w14:textId="77777777" w:rsidR="00493855" w:rsidRDefault="00493855" w:rsidP="00493855">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2.14.标准测试软件：应能记录辐射板指数、火焰蔓延指数、热电偶温度、火焰蔓延时间等系统参数；可以通过电脑操作测试软件并打印测试报告。</w:t>
      </w:r>
    </w:p>
    <w:p w14:paraId="3790F20A" w14:textId="77777777" w:rsidR="00493855" w:rsidRDefault="00493855" w:rsidP="00493855">
      <w:pPr>
        <w:spacing w:line="360" w:lineRule="auto"/>
        <w:rPr>
          <w:rFonts w:asciiTheme="minorEastAsia" w:hAnsiTheme="minorEastAsia" w:cstheme="minorEastAsia"/>
          <w:sz w:val="24"/>
        </w:rPr>
      </w:pPr>
      <w:r>
        <w:rPr>
          <w:rFonts w:asciiTheme="minorEastAsia" w:hAnsiTheme="minorEastAsia" w:cstheme="minorEastAsia" w:hint="eastAsia"/>
          <w:sz w:val="24"/>
        </w:rPr>
        <w:t>3.提供设备安装使用需要的基建、通风、水电等安装条件和燃料供应、烟气处理等建设方案。</w:t>
      </w:r>
    </w:p>
    <w:p w14:paraId="4EA22FB1" w14:textId="77777777" w:rsidR="00493855" w:rsidRDefault="00493855" w:rsidP="00493855">
      <w:pPr>
        <w:spacing w:line="360" w:lineRule="auto"/>
        <w:rPr>
          <w:rFonts w:asciiTheme="minorEastAsia" w:hAnsiTheme="minorEastAsia" w:cstheme="minorEastAsia"/>
          <w:sz w:val="24"/>
        </w:rPr>
      </w:pPr>
      <w:r>
        <w:rPr>
          <w:rFonts w:asciiTheme="minorEastAsia" w:hAnsiTheme="minorEastAsia" w:cstheme="minorEastAsia" w:hint="eastAsia"/>
          <w:sz w:val="24"/>
        </w:rPr>
        <w:t>4.以上所有技术参数，均需要提供详细的技术说明文件，逐条解答。</w:t>
      </w:r>
    </w:p>
    <w:p w14:paraId="3F0C6CC5" w14:textId="77777777" w:rsidR="00493855" w:rsidRDefault="00493855" w:rsidP="00493855">
      <w:pPr>
        <w:spacing w:line="360" w:lineRule="auto"/>
        <w:ind w:firstLine="482"/>
        <w:rPr>
          <w:rFonts w:asciiTheme="minorEastAsia" w:hAnsiTheme="minorEastAsia" w:cstheme="minorEastAsia"/>
          <w:b/>
          <w:bCs/>
          <w:sz w:val="24"/>
        </w:rPr>
      </w:pPr>
      <w:r>
        <w:rPr>
          <w:rFonts w:asciiTheme="minorEastAsia" w:hAnsiTheme="minorEastAsia" w:cstheme="minorEastAsia" w:hint="eastAsia"/>
          <w:b/>
          <w:bCs/>
          <w:sz w:val="24"/>
        </w:rPr>
        <w:t>（二）安装调试验收</w:t>
      </w:r>
    </w:p>
    <w:p w14:paraId="5AB5A8BE" w14:textId="77777777" w:rsidR="00493855" w:rsidRDefault="00493855" w:rsidP="00493855">
      <w:pPr>
        <w:widowControl/>
        <w:numPr>
          <w:ilvl w:val="0"/>
          <w:numId w:val="14"/>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在接到采购人开箱验收设备安装调试及通知后，须在3个工作日内派出经验丰富的工程技术人员，到达安装现场进行仪器的安装调试工作；</w:t>
      </w:r>
    </w:p>
    <w:p w14:paraId="06175F70" w14:textId="77777777" w:rsidR="00493855" w:rsidRDefault="00493855" w:rsidP="00493855">
      <w:pPr>
        <w:widowControl/>
        <w:numPr>
          <w:ilvl w:val="0"/>
          <w:numId w:val="14"/>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现场开箱验收时，供应商须出具制造商出厂时的设备检验合格证；</w:t>
      </w:r>
    </w:p>
    <w:p w14:paraId="49B4FA11" w14:textId="77777777" w:rsidR="00493855" w:rsidRDefault="00493855" w:rsidP="00493855">
      <w:pPr>
        <w:widowControl/>
        <w:numPr>
          <w:ilvl w:val="0"/>
          <w:numId w:val="14"/>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现场开箱验收应达到如下要求：（1）所有设备的外观、喷漆、电缆的外壳和接头完好，无残破损伤、侵蚀、受潮、变形锈蚀等情况，铭牌正确；（2）所有设备的附件、备件必须完整、齐全，标识清楚；（3）所有设备全新、无使用痕迹。</w:t>
      </w:r>
    </w:p>
    <w:p w14:paraId="3EEA48B9" w14:textId="77777777" w:rsidR="00493855" w:rsidRDefault="00493855" w:rsidP="00493855">
      <w:pPr>
        <w:widowControl/>
        <w:numPr>
          <w:ilvl w:val="0"/>
          <w:numId w:val="14"/>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对设备配置完整性和配套性（包括辅助仪器、软件等，保证设备的正常使用）负责，对影响到设备性能的附件必须按要求提供详细的书面说明，对于缺漏的设备附件等内容，必须免费提供，由此造成的后果由供应商负责；</w:t>
      </w:r>
    </w:p>
    <w:p w14:paraId="3CF4C649" w14:textId="77777777" w:rsidR="00493855" w:rsidRDefault="00493855" w:rsidP="00493855">
      <w:pPr>
        <w:widowControl/>
        <w:numPr>
          <w:ilvl w:val="0"/>
          <w:numId w:val="14"/>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供应商须在设备现场安装、调试后通知采购人，双方共同组织对仪器进行性能和方法验收，验收按照技术协议及本合同技术参数、质量标准进行验收。</w:t>
      </w:r>
    </w:p>
    <w:p w14:paraId="1567B9A3" w14:textId="77777777" w:rsidR="00493855" w:rsidRDefault="00493855" w:rsidP="00493855">
      <w:pPr>
        <w:keepNext/>
        <w:keepLines/>
        <w:numPr>
          <w:ilvl w:val="0"/>
          <w:numId w:val="15"/>
        </w:numPr>
        <w:spacing w:line="360" w:lineRule="auto"/>
        <w:outlineLvl w:val="4"/>
        <w:rPr>
          <w:rFonts w:asciiTheme="minorEastAsia" w:hAnsiTheme="minorEastAsia" w:cstheme="minorEastAsia"/>
          <w:b/>
          <w:bCs/>
          <w:sz w:val="24"/>
        </w:rPr>
      </w:pPr>
      <w:r>
        <w:rPr>
          <w:rFonts w:asciiTheme="minorEastAsia" w:hAnsiTheme="minorEastAsia" w:cstheme="minorEastAsia" w:hint="eastAsia"/>
          <w:b/>
          <w:bCs/>
          <w:sz w:val="24"/>
        </w:rPr>
        <w:t>质保及售后服务</w:t>
      </w:r>
    </w:p>
    <w:p w14:paraId="474950E5" w14:textId="77777777" w:rsidR="00493855" w:rsidRDefault="00493855" w:rsidP="00493855">
      <w:pPr>
        <w:widowControl/>
        <w:numPr>
          <w:ilvl w:val="0"/>
          <w:numId w:val="16"/>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设备质保期为一年/三年（国产三年，进口一年），自验收合格之日起计算。保修期内免费保修，质保期内需要的零部件以及服务人力资源免费提供。由于非用户方人为因素，造成仪器故障及损坏，概无偿负责解决（消耗品除外）。</w:t>
      </w:r>
    </w:p>
    <w:p w14:paraId="62B1413F" w14:textId="77777777" w:rsidR="00493855" w:rsidRDefault="00493855" w:rsidP="00493855">
      <w:pPr>
        <w:widowControl/>
        <w:numPr>
          <w:ilvl w:val="0"/>
          <w:numId w:val="16"/>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供应商须对用户的售后服务要求及时响应。设备出现故障时，供应商应在2小时内响应；需要到现场解决的，供应商在用户所在地的，须在24小时内派员到现场解决；供应商在用户所在地之外或需要外地厂家协助的，须在48小时内派员到现场解决问题。供应商提供终身技术支持和维修服务。</w:t>
      </w:r>
    </w:p>
    <w:p w14:paraId="452108D8" w14:textId="77777777" w:rsidR="00493855" w:rsidRDefault="00493855" w:rsidP="00493855">
      <w:pPr>
        <w:widowControl/>
        <w:numPr>
          <w:ilvl w:val="0"/>
          <w:numId w:val="16"/>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供应商在得知厂家对设备软件或硬件升级更新的，应及时告知采购人并免费提供软件升级更新服务和硬件升级更新的详细信息。</w:t>
      </w:r>
    </w:p>
    <w:p w14:paraId="1F5D2315" w14:textId="77777777" w:rsidR="00493855" w:rsidRDefault="00493855" w:rsidP="00493855">
      <w:pPr>
        <w:widowControl/>
        <w:numPr>
          <w:ilvl w:val="0"/>
          <w:numId w:val="16"/>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供应商须参与采购</w:t>
      </w:r>
      <w:proofErr w:type="gramStart"/>
      <w:r>
        <w:rPr>
          <w:rFonts w:asciiTheme="minorEastAsia" w:hAnsiTheme="minorEastAsia" w:cstheme="minorEastAsia" w:hint="eastAsia"/>
          <w:sz w:val="24"/>
        </w:rPr>
        <w:t>人设备</w:t>
      </w:r>
      <w:proofErr w:type="gramEnd"/>
      <w:r>
        <w:rPr>
          <w:rFonts w:asciiTheme="minorEastAsia" w:hAnsiTheme="minorEastAsia" w:cstheme="minorEastAsia" w:hint="eastAsia"/>
          <w:sz w:val="24"/>
        </w:rPr>
        <w:t>安装的布局、规划讨论会，就总体的布局、规划根据设备的情况、安装环境提出意见，在合同签订后一个月内提供符合总体布局规划的交货计划。</w:t>
      </w:r>
    </w:p>
    <w:p w14:paraId="5317A396" w14:textId="77777777" w:rsidR="00493855" w:rsidRDefault="00493855" w:rsidP="00493855">
      <w:pPr>
        <w:widowControl/>
        <w:numPr>
          <w:ilvl w:val="0"/>
          <w:numId w:val="16"/>
        </w:numPr>
        <w:spacing w:line="36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供应商应定期回访，对维修人员进行专业仪器维修培训，并对仪器的常见故障的诊断及处理提出意见和建议。</w:t>
      </w:r>
    </w:p>
    <w:p w14:paraId="4CEB8BDB" w14:textId="77777777" w:rsidR="00493855" w:rsidRDefault="00493855" w:rsidP="00493855">
      <w:pPr>
        <w:keepNext/>
        <w:keepLines/>
        <w:numPr>
          <w:ilvl w:val="0"/>
          <w:numId w:val="15"/>
        </w:numPr>
        <w:spacing w:line="360" w:lineRule="auto"/>
        <w:outlineLvl w:val="4"/>
        <w:rPr>
          <w:rFonts w:asciiTheme="minorEastAsia" w:hAnsiTheme="minorEastAsia" w:cstheme="minorEastAsia"/>
          <w:b/>
          <w:bCs/>
          <w:sz w:val="24"/>
        </w:rPr>
      </w:pPr>
      <w:r>
        <w:rPr>
          <w:rFonts w:asciiTheme="minorEastAsia" w:hAnsiTheme="minorEastAsia" w:cstheme="minorEastAsia" w:hint="eastAsia"/>
          <w:b/>
          <w:bCs/>
          <w:sz w:val="24"/>
        </w:rPr>
        <w:t>人员培训</w:t>
      </w:r>
    </w:p>
    <w:p w14:paraId="268DB8C3" w14:textId="2C0C6E87" w:rsidR="002B5600" w:rsidRDefault="00493855" w:rsidP="00235653">
      <w:pPr>
        <w:widowControl/>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设备安装调试期间，安排工程技术人员在用户现场进行培训和指导，培训内容包括：仪器构造，工作原理，仪器操作使用，样品分析，日常的维护保养、简单故障维修处理等方面的内容，直到买方操作人员能够独立使用仪器分析、会进行维护保养、能进行简单故障维修处理为止(培训期间，供应商须提供仪器操作规程)。</w:t>
      </w:r>
    </w:p>
    <w:p w14:paraId="73F8F84C" w14:textId="315A71D9" w:rsidR="009723F5" w:rsidRDefault="009723F5" w:rsidP="00235653">
      <w:pPr>
        <w:widowControl/>
        <w:spacing w:line="360" w:lineRule="auto"/>
        <w:ind w:firstLineChars="200" w:firstLine="480"/>
        <w:rPr>
          <w:rFonts w:asciiTheme="minorEastAsia" w:hAnsiTheme="minorEastAsia" w:cstheme="minorEastAsia"/>
          <w:sz w:val="24"/>
        </w:rPr>
      </w:pPr>
    </w:p>
    <w:p w14:paraId="75CE5D95" w14:textId="08E90F79" w:rsidR="009723F5" w:rsidRDefault="009723F5" w:rsidP="00235653">
      <w:pPr>
        <w:widowControl/>
        <w:spacing w:line="360" w:lineRule="auto"/>
        <w:ind w:firstLineChars="200" w:firstLine="480"/>
        <w:rPr>
          <w:rFonts w:asciiTheme="minorEastAsia" w:hAnsiTheme="minorEastAsia" w:cstheme="minorEastAsia"/>
          <w:sz w:val="24"/>
        </w:rPr>
      </w:pPr>
    </w:p>
    <w:p w14:paraId="70034FA0" w14:textId="4A128F95" w:rsidR="009723F5" w:rsidRDefault="009723F5" w:rsidP="00235653">
      <w:pPr>
        <w:widowControl/>
        <w:spacing w:line="360" w:lineRule="auto"/>
        <w:ind w:firstLineChars="200" w:firstLine="480"/>
        <w:rPr>
          <w:rFonts w:asciiTheme="minorEastAsia" w:hAnsiTheme="minorEastAsia" w:cstheme="minorEastAsia"/>
          <w:sz w:val="24"/>
        </w:rPr>
      </w:pPr>
    </w:p>
    <w:p w14:paraId="451B14AE" w14:textId="3AF530FA" w:rsidR="009723F5" w:rsidRDefault="009723F5" w:rsidP="00235653">
      <w:pPr>
        <w:widowControl/>
        <w:spacing w:line="360" w:lineRule="auto"/>
        <w:ind w:firstLineChars="200" w:firstLine="480"/>
        <w:rPr>
          <w:rFonts w:asciiTheme="minorEastAsia" w:hAnsiTheme="minorEastAsia" w:cstheme="minorEastAsia"/>
          <w:sz w:val="24"/>
        </w:rPr>
      </w:pPr>
    </w:p>
    <w:p w14:paraId="6B64B186" w14:textId="10FB3F32" w:rsidR="009723F5" w:rsidRDefault="009723F5" w:rsidP="00235653">
      <w:pPr>
        <w:widowControl/>
        <w:spacing w:line="360" w:lineRule="auto"/>
        <w:ind w:firstLineChars="200" w:firstLine="480"/>
        <w:rPr>
          <w:rFonts w:asciiTheme="minorEastAsia" w:hAnsiTheme="minorEastAsia" w:cstheme="minorEastAsia"/>
          <w:sz w:val="24"/>
        </w:rPr>
      </w:pPr>
    </w:p>
    <w:p w14:paraId="11B408A8" w14:textId="42BCBDF1" w:rsidR="009723F5" w:rsidRDefault="009723F5" w:rsidP="00235653">
      <w:pPr>
        <w:widowControl/>
        <w:spacing w:line="360" w:lineRule="auto"/>
        <w:ind w:firstLineChars="200" w:firstLine="480"/>
        <w:rPr>
          <w:rFonts w:asciiTheme="minorEastAsia" w:hAnsiTheme="minorEastAsia" w:cstheme="minorEastAsia"/>
          <w:sz w:val="24"/>
        </w:rPr>
      </w:pPr>
    </w:p>
    <w:p w14:paraId="5DCFA722" w14:textId="024BA25D" w:rsidR="009723F5" w:rsidRDefault="009723F5" w:rsidP="00235653">
      <w:pPr>
        <w:widowControl/>
        <w:spacing w:line="360" w:lineRule="auto"/>
        <w:ind w:firstLineChars="200" w:firstLine="480"/>
        <w:rPr>
          <w:rFonts w:asciiTheme="minorEastAsia" w:hAnsiTheme="minorEastAsia" w:cstheme="minorEastAsia"/>
          <w:sz w:val="24"/>
        </w:rPr>
      </w:pPr>
    </w:p>
    <w:p w14:paraId="2AA0898D" w14:textId="6BC9AFCD" w:rsidR="009723F5" w:rsidRDefault="009723F5" w:rsidP="00235653">
      <w:pPr>
        <w:widowControl/>
        <w:spacing w:line="360" w:lineRule="auto"/>
        <w:ind w:firstLineChars="200" w:firstLine="480"/>
        <w:rPr>
          <w:rFonts w:asciiTheme="minorEastAsia" w:hAnsiTheme="minorEastAsia" w:cstheme="minorEastAsia"/>
          <w:sz w:val="24"/>
        </w:rPr>
      </w:pPr>
    </w:p>
    <w:p w14:paraId="336A4A8D" w14:textId="0FBADF76" w:rsidR="009723F5" w:rsidRDefault="009723F5" w:rsidP="00235653">
      <w:pPr>
        <w:widowControl/>
        <w:spacing w:line="360" w:lineRule="auto"/>
        <w:ind w:firstLineChars="200" w:firstLine="480"/>
        <w:rPr>
          <w:rFonts w:asciiTheme="minorEastAsia" w:hAnsiTheme="minorEastAsia" w:cstheme="minorEastAsia"/>
          <w:sz w:val="24"/>
        </w:rPr>
      </w:pPr>
    </w:p>
    <w:p w14:paraId="2C7E2AF0" w14:textId="77777777" w:rsidR="009723F5" w:rsidRDefault="009723F5" w:rsidP="009723F5">
      <w:pPr>
        <w:spacing w:line="360" w:lineRule="auto"/>
        <w:ind w:firstLine="482"/>
        <w:jc w:val="center"/>
        <w:rPr>
          <w:rFonts w:asciiTheme="minorEastAsia" w:hAnsiTheme="minorEastAsia" w:cstheme="minorEastAsia"/>
          <w:b/>
          <w:sz w:val="24"/>
        </w:rPr>
      </w:pPr>
      <w:r>
        <w:rPr>
          <w:rFonts w:asciiTheme="minorEastAsia" w:hAnsiTheme="minorEastAsia" w:cstheme="minorEastAsia" w:hint="eastAsia"/>
          <w:b/>
          <w:sz w:val="24"/>
        </w:rPr>
        <w:lastRenderedPageBreak/>
        <w:t>包10：VOC释放舱</w:t>
      </w:r>
    </w:p>
    <w:p w14:paraId="7F421366" w14:textId="77777777" w:rsidR="009723F5" w:rsidRDefault="009723F5" w:rsidP="009723F5">
      <w:pPr>
        <w:spacing w:line="360" w:lineRule="auto"/>
        <w:ind w:firstLine="482"/>
        <w:rPr>
          <w:rFonts w:asciiTheme="minorEastAsia" w:hAnsiTheme="minorEastAsia" w:cstheme="minorEastAsia"/>
          <w:b/>
          <w:sz w:val="24"/>
        </w:rPr>
      </w:pPr>
      <w:r>
        <w:rPr>
          <w:rFonts w:asciiTheme="minorEastAsia" w:hAnsiTheme="minorEastAsia" w:cstheme="minorEastAsia" w:hint="eastAsia"/>
          <w:b/>
          <w:sz w:val="24"/>
        </w:rPr>
        <w:t>（一）详细技术指标、规格及配置，包括所需的配件、备件等</w:t>
      </w:r>
    </w:p>
    <w:p w14:paraId="24EF2492" w14:textId="62F85718" w:rsidR="009723F5" w:rsidRDefault="009723F5" w:rsidP="009723F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1.有效容积1m</w:t>
      </w:r>
      <w:r>
        <w:rPr>
          <w:rFonts w:asciiTheme="minorEastAsia" w:hAnsiTheme="minorEastAsia" w:cstheme="minorEastAsia" w:hint="eastAsia"/>
          <w:sz w:val="24"/>
          <w:vertAlign w:val="superscript"/>
        </w:rPr>
        <w:t>3</w:t>
      </w:r>
      <w:r>
        <w:rPr>
          <w:rFonts w:asciiTheme="minorEastAsia" w:hAnsiTheme="minorEastAsia" w:cstheme="minorEastAsia" w:hint="eastAsia"/>
          <w:sz w:val="24"/>
        </w:rPr>
        <w:t>；</w:t>
      </w:r>
    </w:p>
    <w:p w14:paraId="055AB9E7" w14:textId="77777777" w:rsidR="009723F5" w:rsidRDefault="009723F5" w:rsidP="009723F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2.温度范围(10～40)℃（调节精度：±0.5℃）；</w:t>
      </w:r>
    </w:p>
    <w:p w14:paraId="049A83A0" w14:textId="77777777" w:rsidR="009723F5" w:rsidRDefault="009723F5" w:rsidP="009723F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3.相对湿度(30～80)%RH.</w:t>
      </w:r>
      <w:r>
        <w:rPr>
          <w:rFonts w:asciiTheme="minorEastAsia" w:hAnsiTheme="minorEastAsia" w:cstheme="minorEastAsia" w:hint="eastAsia"/>
          <w:sz w:val="24"/>
        </w:rPr>
        <w:tab/>
        <w:t>（调节精度：±2%R.H.）；</w:t>
      </w:r>
    </w:p>
    <w:p w14:paraId="36B84726" w14:textId="77777777" w:rsidR="009723F5" w:rsidRDefault="009723F5" w:rsidP="009723F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★4.空气交换速率（0.2~2）次/h；</w:t>
      </w:r>
    </w:p>
    <w:p w14:paraId="568E5538" w14:textId="77777777" w:rsidR="009723F5" w:rsidRDefault="009723F5" w:rsidP="009723F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★5.表面风速：空气水平速率保持在（0.1～0.3）m/s，允许误差≤0.05m/s；</w:t>
      </w:r>
    </w:p>
    <w:p w14:paraId="2D682C12" w14:textId="713EB3FE" w:rsidR="009723F5" w:rsidRDefault="009723F5" w:rsidP="009723F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★6.</w:t>
      </w:r>
      <w:r w:rsidR="00F80CAB">
        <w:rPr>
          <w:rFonts w:asciiTheme="minorEastAsia" w:hAnsiTheme="minorEastAsia" w:cstheme="minorEastAsia" w:hint="eastAsia"/>
          <w:sz w:val="24"/>
        </w:rPr>
        <w:t>材料样品甲醛、V</w:t>
      </w:r>
      <w:r w:rsidR="00F80CAB">
        <w:rPr>
          <w:rFonts w:asciiTheme="minorEastAsia" w:hAnsiTheme="minorEastAsia" w:cstheme="minorEastAsia"/>
          <w:sz w:val="24"/>
        </w:rPr>
        <w:t>OC</w:t>
      </w:r>
      <w:r w:rsidR="00F80CAB">
        <w:rPr>
          <w:rFonts w:asciiTheme="minorEastAsia" w:hAnsiTheme="minorEastAsia" w:cstheme="minorEastAsia" w:hint="eastAsia"/>
          <w:sz w:val="24"/>
        </w:rPr>
        <w:t>释放量测定前，环境测试舱内洁净空气中</w:t>
      </w:r>
      <w:r>
        <w:rPr>
          <w:rFonts w:asciiTheme="minorEastAsia" w:hAnsiTheme="minorEastAsia" w:cstheme="minorEastAsia" w:hint="eastAsia"/>
          <w:sz w:val="24"/>
        </w:rPr>
        <w:t>甲醛浓度</w:t>
      </w:r>
      <w:r w:rsidR="00F80CAB">
        <w:rPr>
          <w:rFonts w:asciiTheme="minorEastAsia" w:hAnsiTheme="minorEastAsia" w:cstheme="minorEastAsia" w:hint="eastAsia"/>
          <w:sz w:val="24"/>
        </w:rPr>
        <w:t>不应大于</w:t>
      </w:r>
      <w:r>
        <w:rPr>
          <w:rFonts w:asciiTheme="minorEastAsia" w:hAnsiTheme="minorEastAsia" w:cstheme="minorEastAsia" w:hint="eastAsia"/>
          <w:sz w:val="24"/>
        </w:rPr>
        <w:t>0.006mg/m</w:t>
      </w:r>
      <w:r>
        <w:rPr>
          <w:rFonts w:asciiTheme="minorEastAsia" w:hAnsiTheme="minorEastAsia" w:cstheme="minorEastAsia" w:hint="eastAsia"/>
          <w:sz w:val="24"/>
          <w:vertAlign w:val="superscript"/>
        </w:rPr>
        <w:t>3</w:t>
      </w:r>
      <w:r>
        <w:rPr>
          <w:rFonts w:asciiTheme="minorEastAsia" w:hAnsiTheme="minorEastAsia" w:cstheme="minorEastAsia" w:hint="eastAsia"/>
          <w:sz w:val="24"/>
        </w:rPr>
        <w:t>，VOC浓度</w:t>
      </w:r>
      <w:r w:rsidR="00F80CAB">
        <w:rPr>
          <w:rFonts w:asciiTheme="minorEastAsia" w:hAnsiTheme="minorEastAsia" w:cstheme="minorEastAsia" w:hint="eastAsia"/>
          <w:sz w:val="24"/>
        </w:rPr>
        <w:t>不应大于</w:t>
      </w:r>
      <w:r>
        <w:rPr>
          <w:rFonts w:asciiTheme="minorEastAsia" w:hAnsiTheme="minorEastAsia" w:cstheme="minorEastAsia" w:hint="eastAsia"/>
          <w:sz w:val="24"/>
        </w:rPr>
        <w:t>0.0</w:t>
      </w:r>
      <w:r w:rsidR="00F80CAB">
        <w:rPr>
          <w:rFonts w:asciiTheme="minorEastAsia" w:hAnsiTheme="minorEastAsia" w:cstheme="minorEastAsia" w:hint="eastAsia"/>
          <w:sz w:val="24"/>
        </w:rPr>
        <w:t>1</w:t>
      </w:r>
      <w:r>
        <w:rPr>
          <w:rFonts w:asciiTheme="minorEastAsia" w:hAnsiTheme="minorEastAsia" w:cstheme="minorEastAsia" w:hint="eastAsia"/>
          <w:sz w:val="24"/>
        </w:rPr>
        <w:t>mg/m</w:t>
      </w:r>
      <w:r>
        <w:rPr>
          <w:rFonts w:asciiTheme="minorEastAsia" w:hAnsiTheme="minorEastAsia" w:cstheme="minorEastAsia" w:hint="eastAsia"/>
          <w:sz w:val="24"/>
          <w:vertAlign w:val="superscript"/>
        </w:rPr>
        <w:t>3</w:t>
      </w:r>
      <w:r w:rsidR="00F80CAB">
        <w:rPr>
          <w:rFonts w:asciiTheme="minorEastAsia" w:hAnsiTheme="minorEastAsia" w:cstheme="minorEastAsia" w:hint="eastAsia"/>
          <w:sz w:val="24"/>
        </w:rPr>
        <w:t>，且设备设计和精度符合</w:t>
      </w:r>
      <w:r w:rsidR="00F80CAB" w:rsidRPr="00F80CAB">
        <w:rPr>
          <w:rFonts w:asciiTheme="minorEastAsia" w:hAnsiTheme="minorEastAsia" w:cstheme="minorEastAsia" w:hint="eastAsia"/>
          <w:sz w:val="24"/>
        </w:rPr>
        <w:t>LY/T1612标准要求</w:t>
      </w:r>
      <w:r w:rsidR="00F80CAB">
        <w:rPr>
          <w:rFonts w:asciiTheme="minorEastAsia" w:hAnsiTheme="minorEastAsia" w:cstheme="minorEastAsia" w:hint="eastAsia"/>
          <w:sz w:val="24"/>
        </w:rPr>
        <w:t>；</w:t>
      </w:r>
    </w:p>
    <w:p w14:paraId="106F8981" w14:textId="6C321A98" w:rsidR="009723F5" w:rsidRDefault="009723F5" w:rsidP="009723F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7.密封性静态泄漏率：1KPa相对压强下，泄漏率≤1×10-3m3/min</w:t>
      </w:r>
    </w:p>
    <w:p w14:paraId="21FAE0F9" w14:textId="77777777" w:rsidR="009723F5" w:rsidRDefault="009723F5" w:rsidP="009723F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8.过滤系统应设计合理，减少滤材的更换频率，应采用优质进口过滤材料，以保证舱内的本底浓度满足上述6的要求；</w:t>
      </w:r>
    </w:p>
    <w:p w14:paraId="30957265" w14:textId="77777777" w:rsidR="009723F5" w:rsidRDefault="009723F5" w:rsidP="009723F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9.提供设备安装使用需要的基建、通风、水电等安装条件和燃料供应、烟气处理等建设方案。</w:t>
      </w:r>
    </w:p>
    <w:p w14:paraId="70526089" w14:textId="77777777" w:rsidR="009723F5" w:rsidRDefault="009723F5" w:rsidP="009723F5">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10.以上所有技术参数，均需要提供详细的技术说明文件，逐条解答。</w:t>
      </w:r>
    </w:p>
    <w:p w14:paraId="234E4B6D" w14:textId="77777777" w:rsidR="009723F5" w:rsidRDefault="009723F5" w:rsidP="009723F5">
      <w:pPr>
        <w:spacing w:line="360" w:lineRule="auto"/>
        <w:ind w:firstLine="482"/>
        <w:rPr>
          <w:rFonts w:asciiTheme="minorEastAsia" w:hAnsiTheme="minorEastAsia" w:cstheme="minorEastAsia"/>
          <w:b/>
          <w:color w:val="0C0C0C"/>
          <w:sz w:val="24"/>
        </w:rPr>
      </w:pPr>
      <w:r>
        <w:rPr>
          <w:rFonts w:asciiTheme="minorEastAsia" w:hAnsiTheme="minorEastAsia" w:cstheme="minorEastAsia" w:hint="eastAsia"/>
          <w:b/>
          <w:color w:val="0C0C0C"/>
          <w:sz w:val="24"/>
        </w:rPr>
        <w:t>（二）安装调试验收</w:t>
      </w:r>
    </w:p>
    <w:p w14:paraId="0DB05E8E" w14:textId="77777777" w:rsidR="009723F5" w:rsidRDefault="009723F5" w:rsidP="009723F5">
      <w:pPr>
        <w:spacing w:line="360" w:lineRule="auto"/>
        <w:ind w:firstLine="480"/>
        <w:rPr>
          <w:rFonts w:asciiTheme="minorEastAsia" w:hAnsiTheme="minorEastAsia" w:cstheme="minorEastAsia"/>
          <w:bCs/>
          <w:color w:val="0C0C0C"/>
          <w:sz w:val="24"/>
        </w:rPr>
      </w:pPr>
      <w:r>
        <w:rPr>
          <w:rFonts w:asciiTheme="minorEastAsia" w:hAnsiTheme="minorEastAsia" w:cstheme="minorEastAsia" w:hint="eastAsia"/>
          <w:bCs/>
          <w:color w:val="0C0C0C"/>
          <w:sz w:val="24"/>
        </w:rPr>
        <w:t>1．在接到采购人开箱验收设备安装调试及通知后，须在3个工作日内派出经验丰富的工程技术人员，到达安装现场进行仪器的安装调试工作；</w:t>
      </w:r>
    </w:p>
    <w:p w14:paraId="42282BC7" w14:textId="77777777" w:rsidR="009723F5" w:rsidRDefault="009723F5" w:rsidP="009723F5">
      <w:pPr>
        <w:spacing w:line="360" w:lineRule="auto"/>
        <w:ind w:firstLine="480"/>
        <w:rPr>
          <w:rFonts w:asciiTheme="minorEastAsia" w:hAnsiTheme="minorEastAsia" w:cstheme="minorEastAsia"/>
          <w:bCs/>
          <w:color w:val="0C0C0C"/>
          <w:sz w:val="24"/>
        </w:rPr>
      </w:pPr>
      <w:r>
        <w:rPr>
          <w:rFonts w:asciiTheme="minorEastAsia" w:hAnsiTheme="minorEastAsia" w:cstheme="minorEastAsia" w:hint="eastAsia"/>
          <w:bCs/>
          <w:color w:val="0C0C0C"/>
          <w:sz w:val="24"/>
        </w:rPr>
        <w:t>2．现场开箱验收时，供应商须出具制造商出厂时的设备检验合格证；</w:t>
      </w:r>
    </w:p>
    <w:p w14:paraId="1A2441FE" w14:textId="77777777" w:rsidR="009723F5" w:rsidRDefault="009723F5" w:rsidP="009723F5">
      <w:pPr>
        <w:spacing w:line="360" w:lineRule="auto"/>
        <w:ind w:firstLine="480"/>
        <w:rPr>
          <w:rFonts w:asciiTheme="minorEastAsia" w:hAnsiTheme="minorEastAsia" w:cstheme="minorEastAsia"/>
          <w:bCs/>
          <w:color w:val="0C0C0C"/>
          <w:sz w:val="24"/>
        </w:rPr>
      </w:pPr>
      <w:r>
        <w:rPr>
          <w:rFonts w:asciiTheme="minorEastAsia" w:hAnsiTheme="minorEastAsia" w:cstheme="minorEastAsia" w:hint="eastAsia"/>
          <w:bCs/>
          <w:color w:val="0C0C0C"/>
          <w:sz w:val="24"/>
        </w:rPr>
        <w:t>3．现场开箱验收应达到如下要求：（1）所有设备的外观、喷漆、电缆的外壳和接头完好，无残破损伤、侵蚀、受潮、变形锈蚀等情况，铭牌正确；（2）所有设备的附件、备件必须完整、齐全，标识清楚；（3）所有设备全新、无使用痕迹。</w:t>
      </w:r>
    </w:p>
    <w:p w14:paraId="7C0478CC" w14:textId="77777777" w:rsidR="009723F5" w:rsidRDefault="009723F5" w:rsidP="009723F5">
      <w:pPr>
        <w:spacing w:line="360" w:lineRule="auto"/>
        <w:ind w:firstLine="480"/>
        <w:rPr>
          <w:rFonts w:asciiTheme="minorEastAsia" w:hAnsiTheme="minorEastAsia" w:cstheme="minorEastAsia"/>
          <w:bCs/>
          <w:color w:val="0C0C0C"/>
          <w:sz w:val="24"/>
        </w:rPr>
      </w:pPr>
      <w:r>
        <w:rPr>
          <w:rFonts w:asciiTheme="minorEastAsia" w:hAnsiTheme="minorEastAsia" w:cstheme="minorEastAsia" w:hint="eastAsia"/>
          <w:bCs/>
          <w:color w:val="0C0C0C"/>
          <w:sz w:val="24"/>
        </w:rPr>
        <w:t>4．对设备配置完整性和配套性（包括辅助仪器、软件等，保证设备的正常使用）负责，对影响到设备性能的附件必须按要求提供详细的书面说明，对于缺漏的设备附件等内容，必须免费提供，由此造成的后果由供应商负责；</w:t>
      </w:r>
    </w:p>
    <w:p w14:paraId="529B2DE8" w14:textId="77777777" w:rsidR="009723F5" w:rsidRDefault="009723F5" w:rsidP="009723F5">
      <w:pPr>
        <w:spacing w:line="360" w:lineRule="auto"/>
        <w:ind w:firstLine="480"/>
        <w:rPr>
          <w:rFonts w:asciiTheme="minorEastAsia" w:hAnsiTheme="minorEastAsia" w:cstheme="minorEastAsia"/>
          <w:bCs/>
          <w:color w:val="0C0C0C"/>
          <w:sz w:val="24"/>
        </w:rPr>
      </w:pPr>
      <w:r>
        <w:rPr>
          <w:rFonts w:asciiTheme="minorEastAsia" w:hAnsiTheme="minorEastAsia" w:cstheme="minorEastAsia" w:hint="eastAsia"/>
          <w:bCs/>
          <w:color w:val="0C0C0C"/>
          <w:sz w:val="24"/>
        </w:rPr>
        <w:t>5．供应商须在设备现场安装、调试后通知采购人，双方共同组织对仪器进行性能和方法验收，验收按照技术协议约定进行。</w:t>
      </w:r>
    </w:p>
    <w:p w14:paraId="263D0A9B" w14:textId="77777777" w:rsidR="009723F5" w:rsidRDefault="009723F5" w:rsidP="009723F5">
      <w:pPr>
        <w:spacing w:line="360" w:lineRule="auto"/>
        <w:ind w:firstLine="482"/>
        <w:rPr>
          <w:rFonts w:asciiTheme="minorEastAsia" w:hAnsiTheme="minorEastAsia" w:cstheme="minorEastAsia"/>
          <w:b/>
          <w:color w:val="0C0C0C"/>
          <w:sz w:val="24"/>
        </w:rPr>
      </w:pPr>
      <w:r>
        <w:rPr>
          <w:rFonts w:asciiTheme="minorEastAsia" w:hAnsiTheme="minorEastAsia" w:cstheme="minorEastAsia" w:hint="eastAsia"/>
          <w:b/>
          <w:color w:val="0C0C0C"/>
          <w:sz w:val="24"/>
        </w:rPr>
        <w:t>（三）质保及售后服务</w:t>
      </w:r>
    </w:p>
    <w:p w14:paraId="0ECC9050" w14:textId="77777777" w:rsidR="009723F5" w:rsidRDefault="009723F5" w:rsidP="009723F5">
      <w:pPr>
        <w:spacing w:line="360" w:lineRule="auto"/>
        <w:ind w:firstLine="480"/>
        <w:rPr>
          <w:rFonts w:asciiTheme="minorEastAsia" w:hAnsiTheme="minorEastAsia" w:cstheme="minorEastAsia"/>
          <w:bCs/>
          <w:color w:val="0C0C0C"/>
          <w:sz w:val="24"/>
        </w:rPr>
      </w:pPr>
      <w:r>
        <w:rPr>
          <w:rFonts w:asciiTheme="minorEastAsia" w:hAnsiTheme="minorEastAsia" w:cstheme="minorEastAsia" w:hint="eastAsia"/>
          <w:bCs/>
          <w:color w:val="0C0C0C"/>
          <w:sz w:val="24"/>
        </w:rPr>
        <w:t>1．设备质保期为一年/三年（国产三年，进口一年），自验收合格之日起计算。保修期内免费保修，质保期内需要的零部件以及服务人力资源免费提供。由于非用户方人为因素，造成仪器故障及损坏，概无偿负责解决（消耗品除外）。</w:t>
      </w:r>
    </w:p>
    <w:p w14:paraId="58C902C9" w14:textId="77777777" w:rsidR="009723F5" w:rsidRDefault="009723F5" w:rsidP="009723F5">
      <w:pPr>
        <w:spacing w:line="360" w:lineRule="auto"/>
        <w:ind w:firstLine="480"/>
        <w:rPr>
          <w:rFonts w:asciiTheme="minorEastAsia" w:hAnsiTheme="minorEastAsia" w:cstheme="minorEastAsia"/>
          <w:bCs/>
          <w:color w:val="0C0C0C"/>
          <w:sz w:val="24"/>
        </w:rPr>
      </w:pPr>
      <w:r>
        <w:rPr>
          <w:rFonts w:asciiTheme="minorEastAsia" w:hAnsiTheme="minorEastAsia" w:cstheme="minorEastAsia" w:hint="eastAsia"/>
          <w:bCs/>
          <w:color w:val="0C0C0C"/>
          <w:sz w:val="24"/>
        </w:rPr>
        <w:t>2．供应商须对用户的售后服务要求及时响应。设备出现故障时，供应商应在2小时内响应；需要到现场解决的，供应商在用户所在地的，须在24小时内派员到现场解决；供应商在用户所在地之外或需要外地厂家协助的，须在48小时内派员到现场解决问题。供应商提供终身技术支持和</w:t>
      </w:r>
      <w:r>
        <w:rPr>
          <w:rFonts w:asciiTheme="minorEastAsia" w:hAnsiTheme="minorEastAsia" w:cstheme="minorEastAsia" w:hint="eastAsia"/>
          <w:bCs/>
          <w:color w:val="0C0C0C"/>
          <w:sz w:val="24"/>
        </w:rPr>
        <w:lastRenderedPageBreak/>
        <w:t>维修服务。</w:t>
      </w:r>
    </w:p>
    <w:p w14:paraId="327CBBED" w14:textId="77777777" w:rsidR="009723F5" w:rsidRDefault="009723F5" w:rsidP="009723F5">
      <w:pPr>
        <w:spacing w:line="360" w:lineRule="auto"/>
        <w:ind w:firstLine="480"/>
        <w:rPr>
          <w:rFonts w:asciiTheme="minorEastAsia" w:hAnsiTheme="minorEastAsia" w:cstheme="minorEastAsia"/>
          <w:bCs/>
          <w:color w:val="0C0C0C"/>
          <w:sz w:val="24"/>
        </w:rPr>
      </w:pPr>
      <w:r>
        <w:rPr>
          <w:rFonts w:asciiTheme="minorEastAsia" w:hAnsiTheme="minorEastAsia" w:cstheme="minorEastAsia" w:hint="eastAsia"/>
          <w:bCs/>
          <w:color w:val="0C0C0C"/>
          <w:sz w:val="24"/>
        </w:rPr>
        <w:t>3．供应商在得知厂家对设备软件或硬件升级更新的，应及时告知采购人并免费提供软件升级更新服务和硬件升级更新的详细信息。</w:t>
      </w:r>
    </w:p>
    <w:p w14:paraId="764243F1" w14:textId="77777777" w:rsidR="009723F5" w:rsidRDefault="009723F5" w:rsidP="009723F5">
      <w:pPr>
        <w:spacing w:line="360" w:lineRule="auto"/>
        <w:ind w:firstLine="480"/>
        <w:rPr>
          <w:rFonts w:asciiTheme="minorEastAsia" w:hAnsiTheme="minorEastAsia" w:cstheme="minorEastAsia"/>
          <w:bCs/>
          <w:color w:val="0C0C0C"/>
          <w:sz w:val="24"/>
        </w:rPr>
      </w:pPr>
      <w:r>
        <w:rPr>
          <w:rFonts w:asciiTheme="minorEastAsia" w:hAnsiTheme="minorEastAsia" w:cstheme="minorEastAsia" w:hint="eastAsia"/>
          <w:bCs/>
          <w:color w:val="0C0C0C"/>
          <w:sz w:val="24"/>
        </w:rPr>
        <w:t>4．供应商须参与采购</w:t>
      </w:r>
      <w:proofErr w:type="gramStart"/>
      <w:r>
        <w:rPr>
          <w:rFonts w:asciiTheme="minorEastAsia" w:hAnsiTheme="minorEastAsia" w:cstheme="minorEastAsia" w:hint="eastAsia"/>
          <w:bCs/>
          <w:color w:val="0C0C0C"/>
          <w:sz w:val="24"/>
        </w:rPr>
        <w:t>人设备</w:t>
      </w:r>
      <w:proofErr w:type="gramEnd"/>
      <w:r>
        <w:rPr>
          <w:rFonts w:asciiTheme="minorEastAsia" w:hAnsiTheme="minorEastAsia" w:cstheme="minorEastAsia" w:hint="eastAsia"/>
          <w:bCs/>
          <w:color w:val="0C0C0C"/>
          <w:sz w:val="24"/>
        </w:rPr>
        <w:t>安装的布局、规划讨论会，就总体的布局、规划根据设备的情况、安装环境提出意见，在合同签订后一个月内提供符合总体布局规划的交货计划。</w:t>
      </w:r>
    </w:p>
    <w:p w14:paraId="67357460" w14:textId="77777777" w:rsidR="009723F5" w:rsidRDefault="009723F5" w:rsidP="009723F5">
      <w:pPr>
        <w:spacing w:line="360" w:lineRule="auto"/>
        <w:ind w:firstLine="480"/>
        <w:rPr>
          <w:rFonts w:asciiTheme="minorEastAsia" w:hAnsiTheme="minorEastAsia" w:cstheme="minorEastAsia"/>
          <w:bCs/>
          <w:color w:val="0C0C0C"/>
          <w:sz w:val="24"/>
        </w:rPr>
      </w:pPr>
      <w:r>
        <w:rPr>
          <w:rFonts w:asciiTheme="minorEastAsia" w:hAnsiTheme="minorEastAsia" w:cstheme="minorEastAsia" w:hint="eastAsia"/>
          <w:bCs/>
          <w:color w:val="0C0C0C"/>
          <w:sz w:val="24"/>
        </w:rPr>
        <w:t>5．供应商应定期回访，对维修人员进行专业仪器维修培训，并对仪器的常见故障的诊断及处理提出意见和建议。</w:t>
      </w:r>
    </w:p>
    <w:p w14:paraId="08BE8296" w14:textId="77777777" w:rsidR="009723F5" w:rsidRDefault="009723F5" w:rsidP="009723F5">
      <w:pPr>
        <w:spacing w:line="360" w:lineRule="auto"/>
        <w:ind w:firstLine="482"/>
        <w:rPr>
          <w:rFonts w:asciiTheme="minorEastAsia" w:hAnsiTheme="minorEastAsia" w:cstheme="minorEastAsia"/>
          <w:b/>
          <w:color w:val="0C0C0C"/>
          <w:sz w:val="24"/>
        </w:rPr>
      </w:pPr>
      <w:r>
        <w:rPr>
          <w:rFonts w:asciiTheme="minorEastAsia" w:hAnsiTheme="minorEastAsia" w:cstheme="minorEastAsia" w:hint="eastAsia"/>
          <w:b/>
          <w:color w:val="0C0C0C"/>
          <w:sz w:val="24"/>
        </w:rPr>
        <w:t>（四）人员培训</w:t>
      </w:r>
    </w:p>
    <w:p w14:paraId="0FA463B3" w14:textId="77777777" w:rsidR="009723F5" w:rsidRDefault="009723F5" w:rsidP="009723F5">
      <w:pPr>
        <w:spacing w:line="360" w:lineRule="auto"/>
        <w:ind w:firstLine="480"/>
        <w:rPr>
          <w:rFonts w:asciiTheme="minorEastAsia" w:hAnsiTheme="minorEastAsia" w:cstheme="minorEastAsia"/>
          <w:bCs/>
          <w:color w:val="0C0C0C"/>
          <w:sz w:val="24"/>
        </w:rPr>
      </w:pPr>
      <w:r>
        <w:rPr>
          <w:rFonts w:asciiTheme="minorEastAsia" w:hAnsiTheme="minorEastAsia" w:cstheme="minorEastAsia" w:hint="eastAsia"/>
          <w:bCs/>
          <w:color w:val="0C0C0C"/>
          <w:sz w:val="24"/>
        </w:rPr>
        <w:t>设备安装调试期间，安排工程技术人员在用户现场进行培训和指导，培训内容包括：仪器构造，工作原理，仪器操作使用，样品分析，日常的维护保养、简单故障维修处理等方面的内容，直到买方操作人员能够独立使用仪器分析、会进行维护保养、能进行简单故障维修处理为止(培训期间，供应商须提供仪器操作规程)。</w:t>
      </w:r>
    </w:p>
    <w:p w14:paraId="0F1B7C59" w14:textId="53173E33" w:rsidR="009723F5" w:rsidRPr="009723F5" w:rsidRDefault="009723F5" w:rsidP="009723F5">
      <w:pPr>
        <w:widowControl/>
        <w:jc w:val="left"/>
        <w:rPr>
          <w:rFonts w:ascii="宋体" w:hAnsi="宋体" w:cs="TimesNewRoman"/>
          <w:sz w:val="24"/>
        </w:rPr>
      </w:pPr>
    </w:p>
    <w:sectPr w:rsidR="009723F5" w:rsidRPr="009723F5">
      <w:pgSz w:w="11905" w:h="16837"/>
      <w:pgMar w:top="566" w:right="566" w:bottom="566"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EB2B1" w14:textId="77777777" w:rsidR="001A4416" w:rsidRDefault="001A4416">
      <w:r>
        <w:separator/>
      </w:r>
    </w:p>
  </w:endnote>
  <w:endnote w:type="continuationSeparator" w:id="0">
    <w:p w14:paraId="51603C2F" w14:textId="77777777" w:rsidR="001A4416" w:rsidRDefault="001A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D6E01" w14:textId="77777777" w:rsidR="001A4416" w:rsidRDefault="001A4416">
      <w:r>
        <w:separator/>
      </w:r>
    </w:p>
  </w:footnote>
  <w:footnote w:type="continuationSeparator" w:id="0">
    <w:p w14:paraId="632BC9D2" w14:textId="77777777" w:rsidR="001A4416" w:rsidRDefault="001A4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E1AF3B4"/>
    <w:multiLevelType w:val="singleLevel"/>
    <w:tmpl w:val="9E1AF3B4"/>
    <w:lvl w:ilvl="0">
      <w:start w:val="3"/>
      <w:numFmt w:val="chineseCounting"/>
      <w:suff w:val="nothing"/>
      <w:lvlText w:val="（%1）"/>
      <w:lvlJc w:val="left"/>
      <w:pPr>
        <w:ind w:left="0" w:firstLine="420"/>
      </w:pPr>
      <w:rPr>
        <w:rFonts w:hint="eastAsia"/>
      </w:rPr>
    </w:lvl>
  </w:abstractNum>
  <w:abstractNum w:abstractNumId="1" w15:restartNumberingAfterBreak="0">
    <w:nsid w:val="A0825548"/>
    <w:multiLevelType w:val="singleLevel"/>
    <w:tmpl w:val="A0825548"/>
    <w:lvl w:ilvl="0">
      <w:start w:val="1"/>
      <w:numFmt w:val="decimal"/>
      <w:suff w:val="nothing"/>
      <w:lvlText w:val="%1．"/>
      <w:lvlJc w:val="left"/>
      <w:pPr>
        <w:ind w:left="0" w:firstLine="400"/>
      </w:pPr>
      <w:rPr>
        <w:rFonts w:hint="default"/>
      </w:rPr>
    </w:lvl>
  </w:abstractNum>
  <w:abstractNum w:abstractNumId="2" w15:restartNumberingAfterBreak="0">
    <w:nsid w:val="C2B67883"/>
    <w:multiLevelType w:val="singleLevel"/>
    <w:tmpl w:val="C2B67883"/>
    <w:lvl w:ilvl="0">
      <w:start w:val="3"/>
      <w:numFmt w:val="chineseCounting"/>
      <w:suff w:val="nothing"/>
      <w:lvlText w:val="（%1）"/>
      <w:lvlJc w:val="left"/>
      <w:pPr>
        <w:ind w:left="0" w:firstLine="420"/>
      </w:pPr>
      <w:rPr>
        <w:rFonts w:hint="eastAsia"/>
      </w:rPr>
    </w:lvl>
  </w:abstractNum>
  <w:abstractNum w:abstractNumId="3" w15:restartNumberingAfterBreak="0">
    <w:nsid w:val="0000001F"/>
    <w:multiLevelType w:val="multilevel"/>
    <w:tmpl w:val="0000001F"/>
    <w:lvl w:ilvl="0">
      <w:start w:val="1"/>
      <w:numFmt w:val="chineseCountingThousand"/>
      <w:suff w:val="space"/>
      <w:lvlText w:val="(%1)"/>
      <w:lvlJc w:val="left"/>
      <w:pPr>
        <w:ind w:left="0" w:firstLine="425"/>
      </w:pPr>
      <w:rPr>
        <w:rFonts w:hint="eastAsia"/>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4" w15:restartNumberingAfterBreak="0">
    <w:nsid w:val="00000029"/>
    <w:multiLevelType w:val="multilevel"/>
    <w:tmpl w:val="00000029"/>
    <w:lvl w:ilvl="0">
      <w:start w:val="1"/>
      <w:numFmt w:val="chineseCountingThousand"/>
      <w:suff w:val="space"/>
      <w:lvlText w:val="(%1)"/>
      <w:lvlJc w:val="left"/>
      <w:pPr>
        <w:ind w:left="0" w:firstLine="425"/>
      </w:pPr>
      <w:rPr>
        <w:rFonts w:hint="eastAsia"/>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5" w15:restartNumberingAfterBreak="0">
    <w:nsid w:val="00A0EE34"/>
    <w:multiLevelType w:val="singleLevel"/>
    <w:tmpl w:val="00A0EE34"/>
    <w:lvl w:ilvl="0">
      <w:start w:val="1"/>
      <w:numFmt w:val="decimal"/>
      <w:suff w:val="nothing"/>
      <w:lvlText w:val="%1．"/>
      <w:lvlJc w:val="left"/>
      <w:pPr>
        <w:ind w:left="0" w:firstLine="400"/>
      </w:pPr>
      <w:rPr>
        <w:rFonts w:hint="default"/>
      </w:rPr>
    </w:lvl>
  </w:abstractNum>
  <w:abstractNum w:abstractNumId="6" w15:restartNumberingAfterBreak="0">
    <w:nsid w:val="28C37B72"/>
    <w:multiLevelType w:val="singleLevel"/>
    <w:tmpl w:val="AA5638C4"/>
    <w:lvl w:ilvl="0">
      <w:start w:val="3"/>
      <w:numFmt w:val="chineseCounting"/>
      <w:suff w:val="nothing"/>
      <w:lvlText w:val="（%1）"/>
      <w:lvlJc w:val="left"/>
      <w:pPr>
        <w:ind w:left="5" w:firstLine="420"/>
      </w:pPr>
      <w:rPr>
        <w:rFonts w:hint="eastAsia"/>
        <w:lang w:val="en-US"/>
      </w:rPr>
    </w:lvl>
  </w:abstractNum>
  <w:abstractNum w:abstractNumId="7" w15:restartNumberingAfterBreak="0">
    <w:nsid w:val="31F636FF"/>
    <w:multiLevelType w:val="singleLevel"/>
    <w:tmpl w:val="31F636FF"/>
    <w:lvl w:ilvl="0">
      <w:start w:val="1"/>
      <w:numFmt w:val="decimal"/>
      <w:lvlText w:val="%1."/>
      <w:lvlJc w:val="left"/>
      <w:pPr>
        <w:ind w:left="425" w:hanging="425"/>
      </w:pPr>
      <w:rPr>
        <w:rFonts w:hint="default"/>
      </w:rPr>
    </w:lvl>
  </w:abstractNum>
  <w:abstractNum w:abstractNumId="8" w15:restartNumberingAfterBreak="0">
    <w:nsid w:val="35BF2619"/>
    <w:multiLevelType w:val="multilevel"/>
    <w:tmpl w:val="35BF2619"/>
    <w:lvl w:ilvl="0">
      <w:start w:val="1"/>
      <w:numFmt w:val="chineseCountingThousand"/>
      <w:suff w:val="space"/>
      <w:lvlText w:val="(%1)"/>
      <w:lvlJc w:val="left"/>
      <w:pPr>
        <w:ind w:left="0" w:firstLine="425"/>
      </w:pPr>
      <w:rPr>
        <w:rFonts w:hint="eastAsia"/>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9" w15:restartNumberingAfterBreak="0">
    <w:nsid w:val="3B2C37A8"/>
    <w:multiLevelType w:val="multilevel"/>
    <w:tmpl w:val="3B2C37A8"/>
    <w:lvl w:ilvl="0">
      <w:start w:val="1"/>
      <w:numFmt w:val="decimal"/>
      <w:suff w:val="space"/>
      <w:lvlText w:val="%1."/>
      <w:lvlJc w:val="left"/>
      <w:pPr>
        <w:ind w:left="0" w:firstLine="425"/>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3C1DA6D4"/>
    <w:multiLevelType w:val="singleLevel"/>
    <w:tmpl w:val="3C1DA6D4"/>
    <w:lvl w:ilvl="0">
      <w:start w:val="1"/>
      <w:numFmt w:val="decimal"/>
      <w:suff w:val="nothing"/>
      <w:lvlText w:val="%1．"/>
      <w:lvlJc w:val="left"/>
      <w:pPr>
        <w:ind w:left="0" w:firstLine="400"/>
      </w:pPr>
      <w:rPr>
        <w:rFonts w:hint="default"/>
      </w:rPr>
    </w:lvl>
  </w:abstractNum>
  <w:abstractNum w:abstractNumId="11" w15:restartNumberingAfterBreak="0">
    <w:nsid w:val="3F74127A"/>
    <w:multiLevelType w:val="multilevel"/>
    <w:tmpl w:val="3F74127A"/>
    <w:lvl w:ilvl="0">
      <w:start w:val="1"/>
      <w:numFmt w:val="chineseCountingThousand"/>
      <w:suff w:val="space"/>
      <w:lvlText w:val="(%1)"/>
      <w:lvlJc w:val="left"/>
      <w:pPr>
        <w:ind w:left="0" w:firstLine="425"/>
      </w:pPr>
      <w:rPr>
        <w:rFonts w:hint="eastAsia"/>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12" w15:restartNumberingAfterBreak="0">
    <w:nsid w:val="48479958"/>
    <w:multiLevelType w:val="singleLevel"/>
    <w:tmpl w:val="48479958"/>
    <w:lvl w:ilvl="0">
      <w:start w:val="1"/>
      <w:numFmt w:val="decimal"/>
      <w:suff w:val="nothing"/>
      <w:lvlText w:val="%1．"/>
      <w:lvlJc w:val="left"/>
      <w:pPr>
        <w:ind w:left="0" w:firstLine="400"/>
      </w:pPr>
      <w:rPr>
        <w:rFonts w:hint="default"/>
      </w:rPr>
    </w:lvl>
  </w:abstractNum>
  <w:abstractNum w:abstractNumId="13" w15:restartNumberingAfterBreak="0">
    <w:nsid w:val="5441F78C"/>
    <w:multiLevelType w:val="singleLevel"/>
    <w:tmpl w:val="5441F78C"/>
    <w:lvl w:ilvl="0">
      <w:start w:val="1"/>
      <w:numFmt w:val="decimal"/>
      <w:suff w:val="nothing"/>
      <w:lvlText w:val="%1．"/>
      <w:lvlJc w:val="left"/>
      <w:pPr>
        <w:ind w:left="0" w:firstLine="400"/>
      </w:pPr>
      <w:rPr>
        <w:rFonts w:hint="default"/>
      </w:rPr>
    </w:lvl>
  </w:abstractNum>
  <w:abstractNum w:abstractNumId="14" w15:restartNumberingAfterBreak="0">
    <w:nsid w:val="72E051FA"/>
    <w:multiLevelType w:val="multilevel"/>
    <w:tmpl w:val="72E051FA"/>
    <w:lvl w:ilvl="0">
      <w:start w:val="1"/>
      <w:numFmt w:val="decimal"/>
      <w:suff w:val="space"/>
      <w:lvlText w:val="%1."/>
      <w:lvlJc w:val="left"/>
      <w:pPr>
        <w:ind w:left="0" w:firstLine="425"/>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7908E186"/>
    <w:multiLevelType w:val="singleLevel"/>
    <w:tmpl w:val="7908E186"/>
    <w:lvl w:ilvl="0">
      <w:start w:val="1"/>
      <w:numFmt w:val="decimal"/>
      <w:suff w:val="nothing"/>
      <w:lvlText w:val="%1．"/>
      <w:lvlJc w:val="left"/>
      <w:pPr>
        <w:ind w:left="0" w:firstLine="400"/>
      </w:pPr>
      <w:rPr>
        <w:rFonts w:hint="default"/>
      </w:rPr>
    </w:lvl>
  </w:abstractNum>
  <w:num w:numId="1">
    <w:abstractNumId w:val="4"/>
  </w:num>
  <w:num w:numId="2">
    <w:abstractNumId w:val="3"/>
  </w:num>
  <w:num w:numId="3">
    <w:abstractNumId w:val="7"/>
  </w:num>
  <w:num w:numId="4">
    <w:abstractNumId w:val="1"/>
  </w:num>
  <w:num w:numId="5">
    <w:abstractNumId w:val="2"/>
  </w:num>
  <w:num w:numId="6">
    <w:abstractNumId w:val="10"/>
  </w:num>
  <w:num w:numId="7">
    <w:abstractNumId w:val="8"/>
  </w:num>
  <w:num w:numId="8">
    <w:abstractNumId w:val="13"/>
  </w:num>
  <w:num w:numId="9">
    <w:abstractNumId w:val="0"/>
  </w:num>
  <w:num w:numId="10">
    <w:abstractNumId w:val="12"/>
  </w:num>
  <w:num w:numId="11">
    <w:abstractNumId w:val="14"/>
  </w:num>
  <w:num w:numId="12">
    <w:abstractNumId w:val="9"/>
  </w:num>
  <w:num w:numId="13">
    <w:abstractNumId w:val="11"/>
  </w:num>
  <w:num w:numId="14">
    <w:abstractNumId w:val="5"/>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FED"/>
    <w:rsid w:val="00027E6C"/>
    <w:rsid w:val="00054D20"/>
    <w:rsid w:val="00071E05"/>
    <w:rsid w:val="000A33C4"/>
    <w:rsid w:val="000A4B68"/>
    <w:rsid w:val="000B79BE"/>
    <w:rsid w:val="000D4109"/>
    <w:rsid w:val="0010379B"/>
    <w:rsid w:val="0013724A"/>
    <w:rsid w:val="001376DE"/>
    <w:rsid w:val="001A4416"/>
    <w:rsid w:val="001A5A38"/>
    <w:rsid w:val="00205F61"/>
    <w:rsid w:val="00235653"/>
    <w:rsid w:val="00236311"/>
    <w:rsid w:val="00240A44"/>
    <w:rsid w:val="00263926"/>
    <w:rsid w:val="00266261"/>
    <w:rsid w:val="00292F61"/>
    <w:rsid w:val="00297196"/>
    <w:rsid w:val="002A1209"/>
    <w:rsid w:val="002A3D7B"/>
    <w:rsid w:val="002B12C9"/>
    <w:rsid w:val="002B5600"/>
    <w:rsid w:val="002B6E4F"/>
    <w:rsid w:val="002C68F4"/>
    <w:rsid w:val="002D1F11"/>
    <w:rsid w:val="00324407"/>
    <w:rsid w:val="0037185D"/>
    <w:rsid w:val="003A4D41"/>
    <w:rsid w:val="003D1055"/>
    <w:rsid w:val="003D5A32"/>
    <w:rsid w:val="003F1ABB"/>
    <w:rsid w:val="004010C5"/>
    <w:rsid w:val="004055D7"/>
    <w:rsid w:val="00410F25"/>
    <w:rsid w:val="00486DDE"/>
    <w:rsid w:val="0049362D"/>
    <w:rsid w:val="00493855"/>
    <w:rsid w:val="004A3D0D"/>
    <w:rsid w:val="004D0751"/>
    <w:rsid w:val="004F49EE"/>
    <w:rsid w:val="00537AB3"/>
    <w:rsid w:val="00561C8F"/>
    <w:rsid w:val="00564FCA"/>
    <w:rsid w:val="005F48C3"/>
    <w:rsid w:val="00654242"/>
    <w:rsid w:val="006A3DC4"/>
    <w:rsid w:val="006B0B0B"/>
    <w:rsid w:val="00767C15"/>
    <w:rsid w:val="007B15D9"/>
    <w:rsid w:val="007E6C28"/>
    <w:rsid w:val="00813701"/>
    <w:rsid w:val="008365A2"/>
    <w:rsid w:val="008737AD"/>
    <w:rsid w:val="00886B00"/>
    <w:rsid w:val="008B5233"/>
    <w:rsid w:val="008B5A3A"/>
    <w:rsid w:val="008E665F"/>
    <w:rsid w:val="00933BE0"/>
    <w:rsid w:val="00941B62"/>
    <w:rsid w:val="009723F5"/>
    <w:rsid w:val="009C6720"/>
    <w:rsid w:val="009D5024"/>
    <w:rsid w:val="00AB34D8"/>
    <w:rsid w:val="00AB58CA"/>
    <w:rsid w:val="00B07726"/>
    <w:rsid w:val="00B23079"/>
    <w:rsid w:val="00B72D0F"/>
    <w:rsid w:val="00B72E8D"/>
    <w:rsid w:val="00B81264"/>
    <w:rsid w:val="00BC654A"/>
    <w:rsid w:val="00C2162F"/>
    <w:rsid w:val="00C64049"/>
    <w:rsid w:val="00C6659B"/>
    <w:rsid w:val="00CA088C"/>
    <w:rsid w:val="00CE18CB"/>
    <w:rsid w:val="00CF76D6"/>
    <w:rsid w:val="00D25337"/>
    <w:rsid w:val="00D42662"/>
    <w:rsid w:val="00D63F68"/>
    <w:rsid w:val="00D85403"/>
    <w:rsid w:val="00D95F5F"/>
    <w:rsid w:val="00DF6698"/>
    <w:rsid w:val="00DF6FDF"/>
    <w:rsid w:val="00DF73D9"/>
    <w:rsid w:val="00E05AED"/>
    <w:rsid w:val="00E37181"/>
    <w:rsid w:val="00E647D7"/>
    <w:rsid w:val="00E94074"/>
    <w:rsid w:val="00EA765E"/>
    <w:rsid w:val="00F3294C"/>
    <w:rsid w:val="00F44B32"/>
    <w:rsid w:val="00F6169E"/>
    <w:rsid w:val="00F80CAB"/>
    <w:rsid w:val="00FB4B58"/>
    <w:rsid w:val="00FC0FED"/>
    <w:rsid w:val="00FF359C"/>
    <w:rsid w:val="1CF45113"/>
    <w:rsid w:val="257D6BE8"/>
    <w:rsid w:val="5ABD3818"/>
    <w:rsid w:val="5D9B00DD"/>
    <w:rsid w:val="64585BFD"/>
    <w:rsid w:val="6A435AB4"/>
    <w:rsid w:val="76405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5838B"/>
  <w15:docId w15:val="{315F3779-58F1-4940-9168-4C8E12D0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next w:val="a"/>
    <w:link w:val="40"/>
    <w:uiPriority w:val="9"/>
    <w:qFormat/>
    <w:rsid w:val="00493855"/>
    <w:pPr>
      <w:keepNext/>
      <w:keepLines/>
      <w:spacing w:before="280" w:after="290" w:line="376" w:lineRule="auto"/>
      <w:outlineLvl w:val="3"/>
    </w:pPr>
    <w:rPr>
      <w:rFonts w:ascii="等线 Light" w:eastAsia="等线 Light" w:hAnsi="等线 Light" w:cs="宋体"/>
      <w:b/>
      <w:bCs/>
      <w:kern w:val="2"/>
      <w:sz w:val="28"/>
      <w:szCs w:val="28"/>
    </w:rPr>
  </w:style>
  <w:style w:type="paragraph" w:styleId="5">
    <w:name w:val="heading 5"/>
    <w:basedOn w:val="a"/>
    <w:next w:val="a"/>
    <w:link w:val="50"/>
    <w:uiPriority w:val="9"/>
    <w:qFormat/>
    <w:rsid w:val="00493855"/>
    <w:pPr>
      <w:keepNext/>
      <w:keepLines/>
      <w:spacing w:before="280" w:after="290" w:line="376" w:lineRule="auto"/>
      <w:outlineLvl w:val="4"/>
    </w:pPr>
    <w:rPr>
      <w:rFonts w:eastAsia="宋体"/>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EmptyCellLayoutStyle">
    <w:name w:val="EmptyCellLayoutStyle"/>
    <w:qFormat/>
    <w:rPr>
      <w:sz w:val="2"/>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40">
    <w:name w:val="标题 4 字符"/>
    <w:basedOn w:val="a0"/>
    <w:link w:val="4"/>
    <w:uiPriority w:val="9"/>
    <w:qFormat/>
    <w:rsid w:val="00493855"/>
    <w:rPr>
      <w:rFonts w:ascii="等线 Light" w:eastAsia="等线 Light" w:hAnsi="等线 Light" w:cs="宋体"/>
      <w:b/>
      <w:bCs/>
      <w:kern w:val="2"/>
      <w:sz w:val="28"/>
      <w:szCs w:val="28"/>
    </w:rPr>
  </w:style>
  <w:style w:type="character" w:customStyle="1" w:styleId="50">
    <w:name w:val="标题 5 字符"/>
    <w:basedOn w:val="a0"/>
    <w:link w:val="5"/>
    <w:uiPriority w:val="9"/>
    <w:qFormat/>
    <w:rsid w:val="00493855"/>
    <w:rPr>
      <w:rFonts w:eastAsia="宋体"/>
      <w:b/>
      <w:bCs/>
      <w:kern w:val="2"/>
      <w:sz w:val="28"/>
      <w:szCs w:val="28"/>
    </w:rPr>
  </w:style>
  <w:style w:type="paragraph" w:styleId="a7">
    <w:name w:val="Normal (Web)"/>
    <w:basedOn w:val="a"/>
    <w:qFormat/>
    <w:rsid w:val="00493855"/>
    <w:pPr>
      <w:widowControl/>
      <w:spacing w:before="100" w:beforeAutospacing="1" w:after="100" w:afterAutospacing="1"/>
      <w:jc w:val="left"/>
    </w:pPr>
    <w:rPr>
      <w:rFonts w:ascii="宋体" w:eastAsia="宋体" w:hAnsi="宋体"/>
      <w:sz w:val="24"/>
    </w:rPr>
  </w:style>
  <w:style w:type="paragraph" w:styleId="a8">
    <w:name w:val="List Paragraph"/>
    <w:basedOn w:val="a"/>
    <w:uiPriority w:val="34"/>
    <w:qFormat/>
    <w:rsid w:val="00493855"/>
    <w:pPr>
      <w:ind w:firstLineChars="200" w:firstLine="420"/>
    </w:pPr>
    <w:rPr>
      <w:rFonts w:eastAsia="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5610153">
      <w:bodyDiv w:val="1"/>
      <w:marLeft w:val="0"/>
      <w:marRight w:val="0"/>
      <w:marTop w:val="0"/>
      <w:marBottom w:val="0"/>
      <w:divBdr>
        <w:top w:val="none" w:sz="0" w:space="0" w:color="auto"/>
        <w:left w:val="none" w:sz="0" w:space="0" w:color="auto"/>
        <w:bottom w:val="none" w:sz="0" w:space="0" w:color="auto"/>
        <w:right w:val="none" w:sz="0" w:space="0" w:color="auto"/>
      </w:divBdr>
    </w:div>
    <w:div w:id="1740975698">
      <w:bodyDiv w:val="1"/>
      <w:marLeft w:val="0"/>
      <w:marRight w:val="0"/>
      <w:marTop w:val="0"/>
      <w:marBottom w:val="0"/>
      <w:divBdr>
        <w:top w:val="none" w:sz="0" w:space="0" w:color="auto"/>
        <w:left w:val="none" w:sz="0" w:space="0" w:color="auto"/>
        <w:bottom w:val="none" w:sz="0" w:space="0" w:color="auto"/>
        <w:right w:val="none" w:sz="0" w:space="0" w:color="auto"/>
      </w:divBdr>
    </w:div>
    <w:div w:id="2104036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1807</Words>
  <Characters>10302</Characters>
  <Application>Microsoft Office Word</Application>
  <DocSecurity>0</DocSecurity>
  <Lines>85</Lines>
  <Paragraphs>24</Paragraphs>
  <ScaleCrop>false</ScaleCrop>
  <Company>china</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遗落的守望</dc:creator>
  <cp:lastModifiedBy>zhang xiaohe</cp:lastModifiedBy>
  <cp:revision>58</cp:revision>
  <dcterms:created xsi:type="dcterms:W3CDTF">2020-10-15T03:09:00Z</dcterms:created>
  <dcterms:modified xsi:type="dcterms:W3CDTF">2020-10-30T01:40:00Z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