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商丘市城乡一体化示范区基本农田保障体系执法指挥中心建设项目</w:t>
      </w:r>
      <w:r>
        <w:rPr>
          <w:rFonts w:hint="eastAsia" w:asciiTheme="minorEastAsia" w:hAnsiTheme="minorEastAsia" w:cstheme="minorEastAsia"/>
          <w:b/>
          <w:bCs/>
          <w:sz w:val="28"/>
          <w:szCs w:val="28"/>
          <w:lang w:val="en-US" w:eastAsia="zh-CN"/>
        </w:rPr>
        <w:t>成交</w:t>
      </w:r>
      <w:r>
        <w:rPr>
          <w:rFonts w:hint="eastAsia" w:asciiTheme="minorEastAsia" w:hAnsiTheme="minorEastAsia" w:eastAsiaTheme="minorEastAsia" w:cstheme="minorEastAsia"/>
          <w:b/>
          <w:bCs/>
          <w:sz w:val="28"/>
          <w:szCs w:val="28"/>
          <w:lang w:val="en-US" w:eastAsia="zh-CN"/>
        </w:rPr>
        <w:t>结果公告</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河南招标采购服务有限公司</w:t>
      </w:r>
      <w:r>
        <w:rPr>
          <w:rFonts w:hint="eastAsia" w:asciiTheme="minorEastAsia" w:hAnsiTheme="minorEastAsia" w:eastAsiaTheme="minorEastAsia" w:cstheme="minorEastAsia"/>
          <w:b w:val="0"/>
          <w:bCs w:val="0"/>
          <w:sz w:val="24"/>
          <w:szCs w:val="24"/>
          <w:lang w:val="en-US" w:eastAsia="zh-CN"/>
        </w:rPr>
        <w:t>受</w:t>
      </w:r>
      <w:r>
        <w:rPr>
          <w:rFonts w:hint="default" w:asciiTheme="minorEastAsia" w:hAnsiTheme="minorEastAsia" w:cstheme="minorEastAsia"/>
          <w:b w:val="0"/>
          <w:bCs w:val="0"/>
          <w:sz w:val="24"/>
          <w:szCs w:val="24"/>
          <w:lang w:val="en-US" w:eastAsia="zh-CN"/>
        </w:rPr>
        <w:t>商丘市自然资源和规划局商丘市城乡一体化示范区分局</w:t>
      </w:r>
      <w:r>
        <w:rPr>
          <w:rFonts w:hint="eastAsia" w:asciiTheme="minorEastAsia" w:hAnsiTheme="minorEastAsia" w:eastAsiaTheme="minorEastAsia" w:cstheme="minorEastAsia"/>
          <w:b w:val="0"/>
          <w:bCs w:val="0"/>
          <w:sz w:val="24"/>
          <w:szCs w:val="24"/>
          <w:lang w:val="en-US" w:eastAsia="zh-CN"/>
        </w:rPr>
        <w:t>的委托，就</w:t>
      </w:r>
      <w:r>
        <w:rPr>
          <w:rFonts w:hint="default" w:asciiTheme="minorEastAsia" w:hAnsiTheme="minorEastAsia" w:cstheme="minorEastAsia"/>
          <w:b w:val="0"/>
          <w:bCs w:val="0"/>
          <w:sz w:val="24"/>
          <w:szCs w:val="24"/>
          <w:lang w:val="en-US" w:eastAsia="zh-CN"/>
        </w:rPr>
        <w:t>商丘市城乡一体化示范区基本农田保障体系执法指挥中心建设项目</w:t>
      </w:r>
      <w:r>
        <w:rPr>
          <w:rFonts w:hint="eastAsia" w:asciiTheme="minorEastAsia" w:hAnsiTheme="minorEastAsia" w:eastAsiaTheme="minorEastAsia" w:cstheme="minorEastAsia"/>
          <w:b w:val="0"/>
          <w:bCs w:val="0"/>
          <w:sz w:val="24"/>
          <w:szCs w:val="24"/>
          <w:lang w:val="en-US" w:eastAsia="zh-CN"/>
        </w:rPr>
        <w:t>进行</w:t>
      </w:r>
      <w:r>
        <w:rPr>
          <w:rFonts w:hint="eastAsia" w:asciiTheme="minorEastAsia" w:hAnsiTheme="minorEastAsia" w:cstheme="minorEastAsia"/>
          <w:b w:val="0"/>
          <w:bCs w:val="0"/>
          <w:sz w:val="24"/>
          <w:szCs w:val="24"/>
          <w:lang w:val="en-US" w:eastAsia="zh-CN"/>
        </w:rPr>
        <w:t>竞争性谈判</w:t>
      </w:r>
      <w:r>
        <w:rPr>
          <w:rFonts w:hint="eastAsia" w:asciiTheme="minorEastAsia" w:hAnsiTheme="minorEastAsia" w:eastAsiaTheme="minorEastAsia" w:cstheme="minorEastAsia"/>
          <w:b w:val="0"/>
          <w:bCs w:val="0"/>
          <w:sz w:val="24"/>
          <w:szCs w:val="24"/>
          <w:lang w:val="en-US" w:eastAsia="zh-CN"/>
        </w:rPr>
        <w:t>,现</w:t>
      </w:r>
      <w:r>
        <w:rPr>
          <w:rFonts w:hint="eastAsia" w:asciiTheme="minorEastAsia" w:hAnsiTheme="minorEastAsia" w:cstheme="minorEastAsia"/>
          <w:b w:val="0"/>
          <w:bCs w:val="0"/>
          <w:sz w:val="24"/>
          <w:szCs w:val="24"/>
          <w:lang w:val="en-US" w:eastAsia="zh-CN"/>
        </w:rPr>
        <w:t>就本次谈判的</w:t>
      </w:r>
      <w:r>
        <w:rPr>
          <w:rFonts w:hint="eastAsia" w:asciiTheme="minorEastAsia" w:hAnsiTheme="minorEastAsia" w:eastAsiaTheme="minorEastAsia" w:cstheme="minorEastAsia"/>
          <w:b w:val="0"/>
          <w:bCs w:val="0"/>
          <w:sz w:val="24"/>
          <w:szCs w:val="24"/>
          <w:lang w:val="en-US" w:eastAsia="zh-CN"/>
        </w:rPr>
        <w:t>结果公告如下：</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 、项目概况与采购内容：</w:t>
      </w:r>
    </w:p>
    <w:p>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项目编号：</w:t>
      </w:r>
      <w:r>
        <w:rPr>
          <w:rFonts w:hint="eastAsia" w:ascii="宋体" w:hAnsi="宋体" w:eastAsia="宋体" w:cs="宋体"/>
          <w:sz w:val="24"/>
          <w:szCs w:val="24"/>
          <w:lang w:val="en-US" w:eastAsia="zh-CN"/>
        </w:rPr>
        <w:t>商示财竞谈2020-33   招标编号：商政采【2020】1290号</w:t>
      </w:r>
    </w:p>
    <w:p>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项目名称：</w:t>
      </w:r>
      <w:r>
        <w:rPr>
          <w:rFonts w:hint="eastAsia" w:ascii="宋体" w:hAnsi="宋体" w:eastAsia="宋体" w:cs="宋体"/>
          <w:sz w:val="24"/>
          <w:szCs w:val="24"/>
          <w:lang w:eastAsia="zh-CN"/>
        </w:rPr>
        <w:t>商丘市城乡一体化示范区基本农田保障体系执法指挥中心建设项目</w:t>
      </w:r>
    </w:p>
    <w:p>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采购方式：竞争性谈判</w:t>
      </w:r>
    </w:p>
    <w:p>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预算金额：</w:t>
      </w:r>
      <w:r>
        <w:rPr>
          <w:rFonts w:hint="eastAsia" w:ascii="宋体" w:hAnsi="宋体" w:eastAsia="宋体" w:cs="宋体"/>
          <w:sz w:val="24"/>
          <w:szCs w:val="24"/>
          <w:lang w:val="en-US" w:eastAsia="zh-CN"/>
        </w:rPr>
        <w:t>100万</w:t>
      </w:r>
    </w:p>
    <w:p>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最高限价（如有）：</w:t>
      </w:r>
      <w:r>
        <w:rPr>
          <w:rFonts w:hint="eastAsia" w:ascii="宋体" w:hAnsi="宋体" w:eastAsia="宋体" w:cs="宋体"/>
          <w:sz w:val="24"/>
          <w:szCs w:val="24"/>
          <w:lang w:val="en-US" w:eastAsia="zh-CN"/>
        </w:rPr>
        <w:t>100万</w:t>
      </w:r>
    </w:p>
    <w:p>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采购需求：</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（1）标段划分及采购内容：本项目共划分为一个标段</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采购内容：（具体内容及参数见采购文件）</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（2）交货期：合同签订后</w:t>
      </w:r>
      <w:r>
        <w:rPr>
          <w:rFonts w:hint="eastAsia" w:ascii="宋体" w:hAnsi="宋体" w:eastAsia="宋体" w:cs="宋体"/>
          <w:sz w:val="24"/>
          <w:szCs w:val="24"/>
          <w:lang w:val="en-US" w:eastAsia="zh-CN"/>
        </w:rPr>
        <w:t>20</w:t>
      </w:r>
      <w:r>
        <w:rPr>
          <w:rFonts w:hint="eastAsia" w:ascii="宋体" w:hAnsi="宋体" w:eastAsia="宋体" w:cs="宋体"/>
          <w:sz w:val="24"/>
          <w:szCs w:val="24"/>
        </w:rPr>
        <w:t>日历天内</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（3）交货地点：采购人指定地点</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（4）质量要求：符合现行国家、行业质量合格标准</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（5）项目地点：</w:t>
      </w:r>
      <w:r>
        <w:rPr>
          <w:rFonts w:hint="eastAsia" w:ascii="宋体" w:hAnsi="宋体" w:eastAsia="宋体" w:cs="宋体"/>
          <w:sz w:val="24"/>
          <w:szCs w:val="24"/>
          <w:lang w:eastAsia="zh-CN"/>
        </w:rPr>
        <w:t>商丘市城乡一体化</w:t>
      </w:r>
      <w:r>
        <w:rPr>
          <w:rFonts w:hint="eastAsia" w:ascii="宋体" w:hAnsi="宋体" w:eastAsia="宋体" w:cs="宋体"/>
          <w:sz w:val="24"/>
          <w:szCs w:val="24"/>
          <w:lang w:val="en-US" w:eastAsia="zh-CN"/>
        </w:rPr>
        <w:t>示范区</w:t>
      </w:r>
      <w:r>
        <w:rPr>
          <w:rFonts w:hint="eastAsia" w:ascii="宋体" w:hAnsi="宋体" w:eastAsia="宋体" w:cs="宋体"/>
          <w:sz w:val="24"/>
          <w:szCs w:val="24"/>
        </w:rPr>
        <w:t>境内</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（6）资金来源：财政资金</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（7）质保期：</w:t>
      </w:r>
      <w:r>
        <w:rPr>
          <w:rFonts w:hint="eastAsia" w:ascii="宋体" w:hAnsi="宋体" w:eastAsia="宋体" w:cs="宋体"/>
          <w:sz w:val="24"/>
          <w:szCs w:val="24"/>
          <w:lang w:val="en-US" w:eastAsia="zh-CN"/>
        </w:rPr>
        <w:t>1</w:t>
      </w:r>
      <w:r>
        <w:rPr>
          <w:rFonts w:hint="eastAsia" w:ascii="宋体" w:hAnsi="宋体" w:eastAsia="宋体" w:cs="宋体"/>
          <w:sz w:val="24"/>
          <w:szCs w:val="24"/>
        </w:rPr>
        <w:t>年</w:t>
      </w:r>
    </w:p>
    <w:p>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7、合同履行期限：合同签订后</w:t>
      </w:r>
      <w:r>
        <w:rPr>
          <w:rFonts w:hint="eastAsia" w:ascii="宋体" w:hAnsi="宋体" w:eastAsia="宋体" w:cs="宋体"/>
          <w:sz w:val="24"/>
          <w:szCs w:val="24"/>
          <w:lang w:val="en-US" w:eastAsia="zh-CN"/>
        </w:rPr>
        <w:t>20</w:t>
      </w:r>
      <w:r>
        <w:rPr>
          <w:rFonts w:hint="eastAsia" w:ascii="宋体" w:hAnsi="宋体" w:eastAsia="宋体" w:cs="宋体"/>
          <w:sz w:val="24"/>
          <w:szCs w:val="24"/>
        </w:rPr>
        <w:t>日历天内</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cstheme="minorEastAsia"/>
          <w:sz w:val="24"/>
          <w:szCs w:val="24"/>
          <w:lang w:val="en-US" w:eastAsia="zh-CN"/>
        </w:rPr>
        <w:t>开标</w:t>
      </w:r>
      <w:r>
        <w:rPr>
          <w:rFonts w:hint="eastAsia" w:asciiTheme="minorEastAsia" w:hAnsiTheme="minorEastAsia" w:eastAsiaTheme="minorEastAsia" w:cstheme="minorEastAsia"/>
          <w:sz w:val="24"/>
          <w:szCs w:val="24"/>
          <w:lang w:val="en-US" w:eastAsia="zh-CN"/>
        </w:rPr>
        <w:t>日期：</w:t>
      </w:r>
    </w:p>
    <w:p>
      <w:pPr>
        <w:ind w:left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开标</w:t>
      </w:r>
      <w:r>
        <w:rPr>
          <w:rFonts w:hint="eastAsia" w:asciiTheme="minorEastAsia" w:hAnsiTheme="minorEastAsia" w:eastAsiaTheme="minorEastAsia" w:cstheme="minorEastAsia"/>
          <w:sz w:val="24"/>
          <w:szCs w:val="24"/>
          <w:lang w:val="en-US" w:eastAsia="zh-CN"/>
        </w:rPr>
        <w:t>时间：20</w:t>
      </w: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lang w:val="en-US" w:eastAsia="zh-CN"/>
        </w:rPr>
        <w:t>01</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lang w:val="en-US" w:eastAsia="zh-CN"/>
        </w:rPr>
        <w:t>05</w:t>
      </w:r>
      <w:r>
        <w:rPr>
          <w:rFonts w:hint="eastAsia" w:asciiTheme="minorEastAsia" w:hAnsiTheme="minorEastAsia" w:eastAsiaTheme="minorEastAsia" w:cstheme="minorEastAsia"/>
          <w:sz w:val="24"/>
          <w:szCs w:val="24"/>
          <w:lang w:val="en-US" w:eastAsia="zh-CN"/>
        </w:rPr>
        <w:t>日</w:t>
      </w:r>
    </w:p>
    <w:p>
      <w:pPr>
        <w:ind w:left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开标</w:t>
      </w:r>
      <w:r>
        <w:rPr>
          <w:rFonts w:hint="eastAsia" w:asciiTheme="minorEastAsia" w:hAnsiTheme="minorEastAsia" w:eastAsiaTheme="minorEastAsia" w:cstheme="minorEastAsia"/>
          <w:sz w:val="24"/>
          <w:szCs w:val="24"/>
          <w:lang w:val="en-US" w:eastAsia="zh-CN"/>
        </w:rPr>
        <w:t>地点：商丘市公共资源交易中心</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三、采购公告发布日期：2020年12月29日</w:t>
      </w:r>
    </w:p>
    <w:p>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四、采购方式：</w:t>
      </w:r>
      <w:r>
        <w:rPr>
          <w:rFonts w:hint="eastAsia" w:asciiTheme="minorEastAsia" w:hAnsiTheme="minorEastAsia" w:cstheme="minorEastAsia"/>
          <w:sz w:val="24"/>
          <w:szCs w:val="24"/>
          <w:lang w:val="en-US" w:eastAsia="zh-CN"/>
        </w:rPr>
        <w:t>竞争性谈判</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cstheme="minorEastAsia"/>
          <w:sz w:val="24"/>
          <w:szCs w:val="24"/>
          <w:lang w:val="en-US" w:eastAsia="zh-CN"/>
        </w:rPr>
        <w:t>成交</w:t>
      </w:r>
      <w:r>
        <w:rPr>
          <w:rFonts w:hint="eastAsia" w:asciiTheme="minorEastAsia" w:hAnsiTheme="minorEastAsia" w:eastAsiaTheme="minorEastAsia" w:cstheme="minorEastAsia"/>
          <w:sz w:val="24"/>
          <w:szCs w:val="24"/>
          <w:lang w:val="en-US" w:eastAsia="zh-CN"/>
        </w:rPr>
        <w:t>情况</w:t>
      </w:r>
    </w:p>
    <w:p>
      <w:pPr>
        <w:keepNext w:val="0"/>
        <w:keepLines w:val="0"/>
        <w:widowControl/>
        <w:suppressLineNumbers w:val="0"/>
        <w:ind w:firstLine="120" w:firstLineChars="50"/>
        <w:jc w:val="left"/>
      </w:pPr>
      <w:r>
        <w:rPr>
          <w:rFonts w:hint="eastAsia" w:ascii="宋体" w:hAnsi="宋体" w:eastAsia="宋体" w:cs="宋体"/>
          <w:color w:val="000000"/>
          <w:kern w:val="0"/>
          <w:sz w:val="24"/>
          <w:szCs w:val="24"/>
          <w:lang w:val="en-US" w:eastAsia="zh-CN" w:bidi="ar"/>
        </w:rPr>
        <w:t>经采购人</w:t>
      </w:r>
      <w:r>
        <w:rPr>
          <w:rFonts w:hint="default" w:asciiTheme="minorEastAsia" w:hAnsiTheme="minorEastAsia" w:cstheme="minorEastAsia"/>
          <w:b w:val="0"/>
          <w:bCs w:val="0"/>
          <w:sz w:val="24"/>
          <w:szCs w:val="24"/>
          <w:lang w:val="en-US" w:eastAsia="zh-CN"/>
        </w:rPr>
        <w:t>商丘市自然资源和规划局商丘市城乡一体化示范区分局</w:t>
      </w:r>
      <w:r>
        <w:rPr>
          <w:rFonts w:hint="eastAsia" w:ascii="宋体" w:hAnsi="宋体" w:eastAsia="宋体" w:cs="宋体"/>
          <w:color w:val="000000"/>
          <w:kern w:val="0"/>
          <w:sz w:val="24"/>
          <w:szCs w:val="24"/>
          <w:lang w:val="en-US" w:eastAsia="zh-CN" w:bidi="ar"/>
        </w:rPr>
        <w:t xml:space="preserve">确认，成交单位如下： </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成交单位名称：中国移动通信集团河南有限公司商丘分公司</w:t>
      </w:r>
    </w:p>
    <w:p>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地址：商丘市南京东路266号</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成交金额：986000.00元   大写：玖拾捌万陆仟元整</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质量要求：</w:t>
      </w:r>
      <w:r>
        <w:rPr>
          <w:rFonts w:hint="eastAsia" w:ascii="宋体" w:hAnsi="宋体" w:eastAsia="宋体" w:cs="宋体"/>
          <w:sz w:val="24"/>
          <w:szCs w:val="24"/>
        </w:rPr>
        <w:t>符合现行国家、行业质量合格标准</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交货期：合同签订后20日历天内</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交货地点：采购人指定地点</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质保期：一年</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核心产品：</w:t>
      </w:r>
      <w:r>
        <w:rPr>
          <w:rFonts w:hint="eastAsia" w:ascii="宋体" w:hAnsi="宋体" w:eastAsia="宋体" w:cs="宋体"/>
          <w:sz w:val="24"/>
          <w:szCs w:val="24"/>
        </w:rPr>
        <w:t>视频管理平台一体机</w:t>
      </w:r>
      <w:r>
        <w:rPr>
          <w:rFonts w:hint="eastAsia" w:ascii="宋体" w:hAnsi="宋体" w:eastAsia="宋体" w:cs="宋体"/>
          <w:sz w:val="24"/>
          <w:szCs w:val="24"/>
          <w:lang w:val="en-US" w:eastAsia="zh-CN"/>
        </w:rPr>
        <w:t xml:space="preserve">   </w:t>
      </w:r>
    </w:p>
    <w:p>
      <w:pPr>
        <w:pStyle w:val="2"/>
        <w:rPr>
          <w:rFonts w:hint="default" w:eastAsia="宋体"/>
          <w:lang w:val="en-US" w:eastAsia="zh-CN"/>
        </w:rPr>
      </w:pPr>
      <w:r>
        <w:rPr>
          <w:rFonts w:hint="eastAsia" w:ascii="宋体" w:hAnsi="宋体" w:eastAsia="宋体" w:cs="宋体"/>
          <w:sz w:val="24"/>
          <w:szCs w:val="24"/>
          <w:lang w:val="en-US" w:eastAsia="zh-CN"/>
        </w:rPr>
        <w:t>品牌型号：海康威视</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iVMS-3000C-H04/LISC</w:t>
      </w:r>
    </w:p>
    <w:p>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六、本项目废标单位及原因：</w:t>
      </w:r>
      <w:r>
        <w:rPr>
          <w:rFonts w:hint="eastAsia" w:asciiTheme="minorEastAsia" w:hAnsiTheme="minorEastAsia" w:cstheme="minorEastAsia"/>
          <w:sz w:val="24"/>
          <w:szCs w:val="24"/>
          <w:lang w:val="en-US" w:eastAsia="zh-CN"/>
        </w:rPr>
        <w:t>河南数字网络工程有限公司因所投服务器没有提供招标文件要求的产品认证、售后服务、资质认证等完整的相关资料导致谈判无效。</w:t>
      </w:r>
    </w:p>
    <w:p>
      <w:pPr>
        <w:pStyle w:val="13"/>
        <w:numPr>
          <w:ilvl w:val="0"/>
          <w:numId w:val="0"/>
        </w:numPr>
        <w:ind w:leftChars="0"/>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cstheme="minorEastAsia"/>
          <w:sz w:val="24"/>
          <w:szCs w:val="24"/>
          <w:lang w:val="en-US" w:eastAsia="zh-CN"/>
        </w:rPr>
        <w:t>谈判小组</w:t>
      </w:r>
      <w:r>
        <w:rPr>
          <w:rFonts w:hint="eastAsia" w:asciiTheme="minorEastAsia" w:hAnsiTheme="minorEastAsia" w:eastAsiaTheme="minorEastAsia" w:cstheme="minorEastAsia"/>
          <w:sz w:val="24"/>
          <w:szCs w:val="24"/>
        </w:rPr>
        <w:t>名单：</w:t>
      </w:r>
      <w:r>
        <w:rPr>
          <w:rFonts w:hint="eastAsia" w:asciiTheme="minorEastAsia" w:hAnsiTheme="minorEastAsia" w:cstheme="minorEastAsia"/>
          <w:b w:val="0"/>
          <w:sz w:val="24"/>
          <w:szCs w:val="24"/>
          <w:lang w:val="en-US" w:eastAsia="zh-CN"/>
        </w:rPr>
        <w:t xml:space="preserve"> </w:t>
      </w:r>
      <w:r>
        <w:rPr>
          <w:rFonts w:hint="eastAsia" w:ascii="宋体" w:hAnsi="宋体" w:eastAsia="宋体" w:cs="宋体"/>
          <w:sz w:val="24"/>
          <w:szCs w:val="24"/>
          <w:lang w:val="en-US" w:eastAsia="zh-CN"/>
        </w:rPr>
        <w:t>秦瑛、张丰田、周振生（采购人代表）</w:t>
      </w:r>
    </w:p>
    <w:p>
      <w:pPr>
        <w:pStyle w:val="13"/>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代理服务收费标准及金额：</w:t>
      </w:r>
      <w:r>
        <w:rPr>
          <w:rFonts w:hint="eastAsia" w:ascii="宋体" w:hAnsi="宋体" w:eastAsia="宋体" w:cs="宋体"/>
          <w:kern w:val="2"/>
          <w:sz w:val="24"/>
          <w:szCs w:val="24"/>
          <w:lang w:val="en-US" w:eastAsia="zh-CN" w:bidi="ar-SA"/>
        </w:rPr>
        <w:t>参照国家计委《招标代理服务收费暂行办法》（计价格[2002]1980号）文件及国家发改办价格[2013]857号文件的规定收取成交服务费，本项目收取招标代理费为 ：14790元</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九、公告发布的媒介及公告期限</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成交</w:t>
      </w:r>
      <w:r>
        <w:rPr>
          <w:rFonts w:hint="eastAsia" w:ascii="宋体" w:hAnsi="宋体" w:eastAsia="宋体" w:cs="宋体"/>
          <w:sz w:val="24"/>
          <w:szCs w:val="24"/>
        </w:rPr>
        <w:t>公告在《中国招标投标公共服务平台》、《河南省电子招投标公共服务平台》、《河南省政府采购网》、《商丘市政府采购网》及《全国公共资源交易平台（河南省·商丘市）》上发布。</w:t>
      </w:r>
      <w:r>
        <w:rPr>
          <w:rFonts w:hint="eastAsia" w:ascii="宋体" w:hAnsi="宋体" w:eastAsia="宋体" w:cs="宋体"/>
          <w:sz w:val="24"/>
          <w:szCs w:val="24"/>
          <w:lang w:val="en-US" w:eastAsia="zh-CN"/>
        </w:rPr>
        <w:t>成交</w:t>
      </w:r>
      <w:r>
        <w:rPr>
          <w:rFonts w:hint="eastAsia" w:ascii="宋体" w:hAnsi="宋体" w:eastAsia="宋体" w:cs="宋体"/>
          <w:sz w:val="24"/>
          <w:szCs w:val="24"/>
        </w:rPr>
        <w:t>公告期限为1个工作日。</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十、异议和投诉</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各有关当事人如对成交结果有异议的，可以在</w:t>
      </w:r>
      <w:r>
        <w:rPr>
          <w:rFonts w:hint="eastAsia" w:asciiTheme="minorEastAsia" w:hAnsiTheme="minorEastAsia" w:cstheme="minorEastAsia"/>
          <w:sz w:val="24"/>
          <w:szCs w:val="24"/>
          <w:lang w:val="en-US" w:eastAsia="zh-CN"/>
        </w:rPr>
        <w:t>成交</w:t>
      </w:r>
      <w:r>
        <w:rPr>
          <w:rFonts w:hint="eastAsia" w:asciiTheme="minorEastAsia" w:hAnsiTheme="minorEastAsia" w:eastAsiaTheme="minorEastAsia" w:cstheme="minorEastAsia"/>
          <w:sz w:val="24"/>
          <w:szCs w:val="24"/>
          <w:lang w:val="en-US" w:eastAsia="zh-CN"/>
        </w:rPr>
        <w:t xml:space="preserve">公告发布之日起七个工作日内，以书面形式同时向采购人和代理公司提出质疑（加盖单位公章且法人代表签字），由法定代表人或其授权代表携带企业营业执照复印件（加盖单位公章）及本人身份证件（原件）一并提交（邮寄、传真件不予受理），并以质疑函接受确认日期作为受理时间，逾期未提交或未按照要求提交的质疑函将不予受理。 </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十一、本次采购联系事项</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bookmarkStart w:id="0" w:name="_Toc35393637"/>
      <w:bookmarkStart w:id="1" w:name="_Toc35393806"/>
      <w:bookmarkStart w:id="2" w:name="_Toc28359096"/>
      <w:bookmarkStart w:id="3" w:name="_Toc2835901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采购人信息</w:t>
      </w:r>
      <w:bookmarkEnd w:id="0"/>
      <w:bookmarkEnd w:id="1"/>
      <w:bookmarkEnd w:id="2"/>
      <w:bookmarkEnd w:id="3"/>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lang w:eastAsia="zh-CN"/>
        </w:rPr>
      </w:pPr>
      <w:bookmarkStart w:id="4" w:name="_Toc35393808"/>
      <w:bookmarkStart w:id="5" w:name="_Toc35393639"/>
      <w:bookmarkStart w:id="6" w:name="_Toc28359098"/>
      <w:bookmarkStart w:id="7" w:name="_Toc28359021"/>
      <w:r>
        <w:rPr>
          <w:rFonts w:hint="eastAsia" w:ascii="宋体" w:hAnsi="宋体" w:eastAsia="宋体" w:cs="宋体"/>
          <w:sz w:val="24"/>
          <w:szCs w:val="24"/>
        </w:rPr>
        <w:t>名称：商丘市自然资源和规划局商丘市城乡一体化示范区分局</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地址：商丘市城乡一体化示范区</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戚</w:t>
      </w:r>
      <w:r>
        <w:rPr>
          <w:rFonts w:hint="eastAsia" w:ascii="宋体" w:hAnsi="宋体" w:eastAsia="宋体" w:cs="宋体"/>
          <w:sz w:val="24"/>
          <w:szCs w:val="24"/>
        </w:rPr>
        <w:t>先生</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color w:val="000000"/>
          <w:sz w:val="24"/>
          <w:szCs w:val="24"/>
        </w:rPr>
      </w:pPr>
      <w:r>
        <w:rPr>
          <w:rFonts w:hint="eastAsia" w:ascii="宋体" w:hAnsi="宋体" w:eastAsia="宋体" w:cs="宋体"/>
          <w:sz w:val="24"/>
          <w:szCs w:val="24"/>
        </w:rPr>
        <w:t>联系方式：0370-3168812</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2、采购代理机构信息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宋体" w:hAnsi="宋体" w:eastAsia="宋体" w:cs="宋体"/>
          <w:sz w:val="24"/>
          <w:szCs w:val="24"/>
        </w:rPr>
        <w:t xml:space="preserve">：河南招标采购服务有限公司 </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 xml:space="preserve">地    址：郑州市金水区纬四路13号      </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 xml:space="preserve">联 系 人：孙先生        </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联系方式</w:t>
      </w:r>
      <w:r>
        <w:rPr>
          <w:rFonts w:hint="eastAsia" w:ascii="宋体" w:hAnsi="宋体" w:eastAsia="宋体" w:cs="宋体"/>
          <w:sz w:val="24"/>
          <w:szCs w:val="24"/>
        </w:rPr>
        <w:t xml:space="preserve">：18237091229 </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bookmarkEnd w:id="4"/>
      <w:bookmarkEnd w:id="5"/>
      <w:bookmarkEnd w:id="6"/>
      <w:bookmarkEnd w:id="7"/>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项目联系人：孙先生</w:t>
      </w:r>
    </w:p>
    <w:p>
      <w:pPr>
        <w:pageBreakBefore w:val="0"/>
        <w:widowControl w:val="0"/>
        <w:kinsoku/>
        <w:wordWrap/>
        <w:overflowPunct/>
        <w:topLinePunct w:val="0"/>
        <w:bidi w:val="0"/>
        <w:snapToGrid/>
        <w:spacing w:line="42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话：18237091229</w:t>
      </w:r>
    </w:p>
    <w:p>
      <w:pPr>
        <w:jc w:val="right"/>
        <w:rPr>
          <w:rFonts w:hint="eastAsia" w:ascii="宋体" w:hAnsi="宋体" w:eastAsia="宋体" w:cs="宋体"/>
          <w:sz w:val="24"/>
          <w:szCs w:val="24"/>
        </w:rPr>
      </w:pPr>
    </w:p>
    <w:p>
      <w:pPr>
        <w:jc w:val="right"/>
        <w:rPr>
          <w:rFonts w:hint="eastAsia" w:ascii="宋体" w:hAnsi="宋体" w:eastAsia="宋体" w:cs="宋体"/>
          <w:sz w:val="24"/>
          <w:szCs w:val="24"/>
          <w:lang w:eastAsia="zh-CN"/>
        </w:rPr>
      </w:pPr>
      <w:r>
        <w:rPr>
          <w:rFonts w:hint="eastAsia" w:ascii="宋体" w:hAnsi="宋体" w:eastAsia="宋体" w:cs="宋体"/>
          <w:sz w:val="24"/>
          <w:szCs w:val="24"/>
        </w:rPr>
        <w:t>发布人：</w:t>
      </w:r>
      <w:r>
        <w:rPr>
          <w:rFonts w:hint="eastAsia" w:ascii="宋体" w:hAnsi="宋体" w:eastAsia="宋体" w:cs="宋体"/>
          <w:sz w:val="24"/>
          <w:szCs w:val="24"/>
          <w:lang w:eastAsia="zh-CN"/>
        </w:rPr>
        <w:t>河南招标采购服务有限公司</w:t>
      </w:r>
    </w:p>
    <w:p>
      <w:pPr>
        <w:pageBreakBefore w:val="0"/>
        <w:widowControl w:val="0"/>
        <w:kinsoku/>
        <w:wordWrap/>
        <w:overflowPunct/>
        <w:topLinePunct w:val="0"/>
        <w:bidi w:val="0"/>
        <w:snapToGrid/>
        <w:spacing w:line="42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发布时间：202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0</w:t>
      </w:r>
      <w:r>
        <w:rPr>
          <w:rFonts w:hint="default" w:ascii="宋体" w:hAnsi="宋体" w:eastAsia="宋体" w:cs="宋体"/>
          <w:sz w:val="24"/>
          <w:szCs w:val="24"/>
          <w:lang w:val="en-US" w:eastAsia="zh-CN"/>
        </w:rPr>
        <w:t>6</w:t>
      </w:r>
      <w:bookmarkStart w:id="8" w:name="_GoBack"/>
      <w:bookmarkEnd w:id="8"/>
      <w:r>
        <w:rPr>
          <w:rFonts w:hint="eastAsia" w:ascii="宋体" w:hAnsi="宋体" w:eastAsia="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B2B66"/>
    <w:rsid w:val="134B2B66"/>
    <w:rsid w:val="206E56FC"/>
    <w:rsid w:val="29DC705D"/>
    <w:rsid w:val="39CB6F82"/>
    <w:rsid w:val="412E2D8F"/>
    <w:rsid w:val="444631D1"/>
    <w:rsid w:val="50911E18"/>
    <w:rsid w:val="6BC52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9">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afterLines="0"/>
    </w:pPr>
    <w:rPr>
      <w:szCs w:val="24"/>
    </w:rPr>
  </w:style>
  <w:style w:type="paragraph" w:styleId="4">
    <w:name w:val="Body Text 2"/>
    <w:basedOn w:val="1"/>
    <w:next w:val="3"/>
    <w:unhideWhenUsed/>
    <w:qFormat/>
    <w:uiPriority w:val="99"/>
    <w:rPr>
      <w:rFonts w:ascii="宋体"/>
      <w:color w:val="000000"/>
      <w:sz w:val="28"/>
    </w:rPr>
  </w:style>
  <w:style w:type="paragraph" w:styleId="5">
    <w:name w:val="Body Text First Indent 2"/>
    <w:basedOn w:val="6"/>
    <w:next w:val="8"/>
    <w:qFormat/>
    <w:uiPriority w:val="0"/>
    <w:pPr>
      <w:ind w:firstLine="420" w:firstLineChars="200"/>
    </w:p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Normal Indent"/>
    <w:basedOn w:val="1"/>
    <w:next w:val="1"/>
    <w:qFormat/>
    <w:uiPriority w:val="99"/>
    <w:pPr>
      <w:ind w:firstLine="420" w:firstLine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1193</Words>
  <Characters>1297</Characters>
  <Lines>0</Lines>
  <Paragraphs>0</Paragraphs>
  <TotalTime>2</TotalTime>
  <ScaleCrop>false</ScaleCrop>
  <LinksUpToDate>false</LinksUpToDate>
  <CharactersWithSpaces>1415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2020-12-28T06:38:00Z</dcterms:created>
  <dc:creator>商海水手</dc:creator>
  <cp:lastModifiedBy>商海水手</cp:lastModifiedBy>
  <dcterms:modified xsi:type="dcterms:W3CDTF">2021-01-06T01:03:26Z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