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667908B1" w14:textId="77777777" w:rsidR="00B51746" w:rsidRPr="0088008F" w:rsidRDefault="0042693D" w:rsidP="0088008F">
      <w:pPr>
        <w:spacing w:line="360" w:lineRule="auto"/>
        <w:rPr>
          <w:rFonts w:asciiTheme="minorEastAsia" w:hAnsiTheme="minorEastAsia"/>
          <w:b/>
          <w:szCs w:val="21"/>
        </w:rPr>
      </w:pPr>
      <w:r w:rsidRPr="0088008F">
        <w:rPr>
          <w:rFonts w:asciiTheme="minorEastAsia" w:hAnsiTheme="minorEastAsia" w:hint="eastAsia"/>
          <w:b/>
          <w:szCs w:val="21"/>
        </w:rPr>
        <w:t>郑州市教育局电化教育馆中心机房设备维护及基础支撑设备升级项目370万元(本项目共2个包)</w:t>
      </w:r>
    </w:p>
    <w:p w14:paraId="4C4F6DE7" w14:textId="77777777" w:rsidR="00B51746" w:rsidRPr="0088008F" w:rsidRDefault="00B51746" w:rsidP="0088008F">
      <w:pPr>
        <w:spacing w:line="360" w:lineRule="auto"/>
        <w:rPr>
          <w:rFonts w:asciiTheme="minorEastAsia" w:hAnsiTheme="minorEastAsia"/>
          <w:szCs w:val="21"/>
        </w:rPr>
      </w:pPr>
    </w:p>
    <w:p w14:paraId="1E381D92" w14:textId="77777777" w:rsidR="00B51746" w:rsidRPr="0088008F" w:rsidRDefault="0042693D" w:rsidP="0088008F">
      <w:pPr>
        <w:spacing w:line="360" w:lineRule="auto"/>
        <w:rPr>
          <w:rFonts w:asciiTheme="minorEastAsia" w:hAnsiTheme="minorEastAsia"/>
          <w:szCs w:val="21"/>
        </w:rPr>
      </w:pPr>
      <w:r w:rsidRPr="0088008F">
        <w:rPr>
          <w:rFonts w:asciiTheme="minorEastAsia" w:hAnsiTheme="minorEastAsia" w:hint="eastAsia"/>
          <w:szCs w:val="21"/>
        </w:rPr>
        <w:t>(一)中心机房设备维保服务项目：130万元</w:t>
      </w:r>
    </w:p>
    <w:p w14:paraId="69D33E08" w14:textId="77777777" w:rsidR="00B51746" w:rsidRPr="0088008F" w:rsidRDefault="0042693D" w:rsidP="0088008F">
      <w:pPr>
        <w:spacing w:line="360" w:lineRule="auto"/>
        <w:ind w:firstLineChars="200" w:firstLine="420"/>
        <w:rPr>
          <w:rFonts w:asciiTheme="minorEastAsia" w:hAnsiTheme="minorEastAsia"/>
          <w:szCs w:val="21"/>
        </w:rPr>
      </w:pPr>
      <w:r w:rsidRPr="0088008F">
        <w:rPr>
          <w:rFonts w:asciiTheme="minorEastAsia" w:hAnsiTheme="minorEastAsia" w:hint="eastAsia"/>
          <w:szCs w:val="21"/>
        </w:rPr>
        <w:t>1.项目现状</w:t>
      </w:r>
    </w:p>
    <w:p w14:paraId="67FFAA7F" w14:textId="77777777" w:rsidR="00B51746" w:rsidRPr="0088008F" w:rsidRDefault="0042693D" w:rsidP="0088008F">
      <w:pPr>
        <w:spacing w:line="360" w:lineRule="auto"/>
        <w:rPr>
          <w:rFonts w:asciiTheme="minorEastAsia" w:hAnsiTheme="minorEastAsia"/>
          <w:color w:val="000000"/>
          <w:szCs w:val="21"/>
        </w:rPr>
      </w:pPr>
      <w:r w:rsidRPr="0088008F">
        <w:rPr>
          <w:rFonts w:asciiTheme="minorEastAsia" w:hAnsiTheme="minorEastAsia" w:hint="eastAsia"/>
          <w:szCs w:val="21"/>
        </w:rPr>
        <w:t xml:space="preserve">   根据《河南省行政事业单位国有资产管理办法》（省政府令第108</w:t>
      </w:r>
      <w:r w:rsidRPr="0088008F">
        <w:rPr>
          <w:rFonts w:asciiTheme="minorEastAsia" w:hAnsiTheme="minorEastAsia" w:hint="eastAsia"/>
          <w:color w:val="000000"/>
          <w:szCs w:val="21"/>
        </w:rPr>
        <w:t>号）、《郑州市财政局关于加强郑州市市级行政事业单位国有资产管理工作的通知》（郑财办资〔2011〕129号）及《郑州市教育局局直属学校（单位）国有资产管理办法》郑教财〔2017〕52号文件规定，计算机网络设备使用年限为8年，设备未到报废期限则需对有关网络设备、UPS、空调等设备进行维保服务。主要内容如下：</w:t>
      </w:r>
    </w:p>
    <w:p w14:paraId="563CB210" w14:textId="77777777" w:rsidR="00B51746" w:rsidRPr="0088008F" w:rsidRDefault="0042693D" w:rsidP="0088008F">
      <w:pPr>
        <w:spacing w:line="360" w:lineRule="auto"/>
        <w:ind w:firstLineChars="200" w:firstLine="420"/>
        <w:rPr>
          <w:rFonts w:asciiTheme="minorEastAsia" w:hAnsiTheme="minorEastAsia"/>
          <w:color w:val="000000"/>
          <w:szCs w:val="21"/>
        </w:rPr>
      </w:pPr>
      <w:r w:rsidRPr="0088008F">
        <w:rPr>
          <w:rFonts w:asciiTheme="minorEastAsia" w:hAnsiTheme="minorEastAsia" w:hint="eastAsia"/>
          <w:color w:val="000000"/>
          <w:szCs w:val="21"/>
        </w:rPr>
        <w:t>驻场服务、流量清洗系统维保、数据中心防火墙维保、核心交换机维保、数据中心接入交换机维保、WEB应用防火墙维保、IVI地址翻译系统维保、伊顿SAC2DA52精密空调维保、伊顿SAC2D103精密空调维保、UPS主机维保。监控中心拼接大屏、解码拼控矩阵及配套硬件设备等进行维保服务。</w:t>
      </w:r>
    </w:p>
    <w:p w14:paraId="7187E72D" w14:textId="77777777" w:rsidR="00B51746" w:rsidRPr="0088008F" w:rsidRDefault="0042693D" w:rsidP="0088008F">
      <w:pPr>
        <w:spacing w:line="360" w:lineRule="auto"/>
        <w:ind w:firstLineChars="200" w:firstLine="420"/>
        <w:rPr>
          <w:rFonts w:asciiTheme="minorEastAsia" w:hAnsiTheme="minorEastAsia"/>
          <w:szCs w:val="21"/>
        </w:rPr>
      </w:pPr>
      <w:r w:rsidRPr="0088008F">
        <w:rPr>
          <w:rFonts w:asciiTheme="minorEastAsia" w:hAnsiTheme="minorEastAsia" w:hint="eastAsia"/>
          <w:szCs w:val="21"/>
        </w:rPr>
        <w:t>2.建设目标</w:t>
      </w:r>
    </w:p>
    <w:p w14:paraId="05BCA19D" w14:textId="77777777" w:rsidR="00B51746" w:rsidRPr="0088008F" w:rsidRDefault="0042693D" w:rsidP="0088008F">
      <w:pPr>
        <w:spacing w:line="360" w:lineRule="auto"/>
        <w:ind w:firstLineChars="200" w:firstLine="420"/>
        <w:rPr>
          <w:rFonts w:asciiTheme="minorEastAsia" w:hAnsiTheme="minorEastAsia"/>
          <w:szCs w:val="21"/>
        </w:rPr>
      </w:pPr>
      <w:r w:rsidRPr="0088008F">
        <w:rPr>
          <w:rFonts w:asciiTheme="minorEastAsia" w:hAnsiTheme="minorEastAsia" w:hint="eastAsia"/>
          <w:color w:val="000000"/>
          <w:szCs w:val="21"/>
        </w:rPr>
        <w:t>确保中心各机房设备安全稳定运行，防止和减少因设备故障导致的业务中断事故的发生；建立紧急情况下快速有效的故障抢修和应急处理机制；提供人员、技术和备件支持，保障设备和系统的安全、稳定运行；保证监控中心大屏显示系统的正常运行。</w:t>
      </w:r>
    </w:p>
    <w:p w14:paraId="3090A5AE" w14:textId="77777777" w:rsidR="00B51746" w:rsidRPr="0088008F" w:rsidRDefault="0042693D" w:rsidP="0088008F">
      <w:pPr>
        <w:spacing w:line="360" w:lineRule="auto"/>
        <w:ind w:firstLineChars="200" w:firstLine="420"/>
        <w:rPr>
          <w:rFonts w:asciiTheme="minorEastAsia" w:hAnsiTheme="minorEastAsia"/>
          <w:szCs w:val="21"/>
        </w:rPr>
      </w:pPr>
      <w:r w:rsidRPr="0088008F">
        <w:rPr>
          <w:rFonts w:asciiTheme="minorEastAsia" w:hAnsiTheme="minorEastAsia" w:hint="eastAsia"/>
          <w:szCs w:val="21"/>
        </w:rPr>
        <w:t>3.建设需求</w:t>
      </w:r>
    </w:p>
    <w:p w14:paraId="3830CD0B" w14:textId="77777777" w:rsidR="00B51746" w:rsidRPr="0088008F" w:rsidRDefault="0042693D" w:rsidP="0088008F">
      <w:pPr>
        <w:spacing w:line="360" w:lineRule="auto"/>
        <w:ind w:firstLineChars="200" w:firstLine="420"/>
        <w:rPr>
          <w:rFonts w:asciiTheme="minorEastAsia" w:hAnsiTheme="minorEastAsia"/>
          <w:color w:val="000000"/>
          <w:szCs w:val="21"/>
        </w:rPr>
      </w:pPr>
      <w:r w:rsidRPr="0088008F">
        <w:rPr>
          <w:rFonts w:asciiTheme="minorEastAsia" w:hAnsiTheme="minorEastAsia" w:hint="eastAsia"/>
          <w:color w:val="000000"/>
          <w:szCs w:val="21"/>
        </w:rPr>
        <w:t>1）提供精密空调整机维保（包括但不限于压缩机、主控板等关键部件），免费更换过滤网、皮带、加湿罐等耗材，定期清洗室外机。</w:t>
      </w:r>
    </w:p>
    <w:p w14:paraId="4336E7C0" w14:textId="77777777" w:rsidR="00B51746" w:rsidRPr="0088008F" w:rsidRDefault="0042693D" w:rsidP="0088008F">
      <w:pPr>
        <w:spacing w:line="360" w:lineRule="auto"/>
        <w:ind w:firstLineChars="200" w:firstLine="420"/>
        <w:rPr>
          <w:rFonts w:asciiTheme="minorEastAsia" w:hAnsiTheme="minorEastAsia"/>
          <w:color w:val="000000"/>
          <w:szCs w:val="21"/>
        </w:rPr>
      </w:pPr>
      <w:r w:rsidRPr="0088008F">
        <w:rPr>
          <w:rFonts w:asciiTheme="minorEastAsia" w:hAnsiTheme="minorEastAsia" w:hint="eastAsia"/>
          <w:color w:val="000000"/>
          <w:szCs w:val="21"/>
        </w:rPr>
        <w:t>2）提供1年期维保清单备品备件保障服务。</w:t>
      </w:r>
    </w:p>
    <w:p w14:paraId="2C6598E7" w14:textId="77777777" w:rsidR="00B51746" w:rsidRPr="0088008F" w:rsidRDefault="0042693D" w:rsidP="0088008F">
      <w:pPr>
        <w:spacing w:line="360" w:lineRule="auto"/>
        <w:ind w:firstLineChars="200" w:firstLine="420"/>
        <w:rPr>
          <w:rFonts w:asciiTheme="minorEastAsia" w:hAnsiTheme="minorEastAsia"/>
          <w:color w:val="000000"/>
          <w:szCs w:val="21"/>
        </w:rPr>
      </w:pPr>
      <w:r w:rsidRPr="0088008F">
        <w:rPr>
          <w:rFonts w:asciiTheme="minorEastAsia" w:hAnsiTheme="minorEastAsia" w:hint="eastAsia"/>
          <w:color w:val="000000"/>
          <w:szCs w:val="21"/>
        </w:rPr>
        <w:t>3）提供7×24小时专人热线技术支持服务，提供5分钟内电话响应，30分钟内到达现场的快速响应服务。</w:t>
      </w:r>
    </w:p>
    <w:p w14:paraId="50A79BD3" w14:textId="77777777" w:rsidR="00B51746" w:rsidRPr="0088008F" w:rsidRDefault="0042693D" w:rsidP="0088008F">
      <w:pPr>
        <w:spacing w:line="360" w:lineRule="auto"/>
        <w:ind w:firstLineChars="200" w:firstLine="420"/>
        <w:rPr>
          <w:rFonts w:asciiTheme="minorEastAsia" w:hAnsiTheme="minorEastAsia"/>
          <w:color w:val="000000"/>
          <w:szCs w:val="21"/>
        </w:rPr>
      </w:pPr>
      <w:r w:rsidRPr="0088008F">
        <w:rPr>
          <w:rFonts w:asciiTheme="minorEastAsia" w:hAnsiTheme="minorEastAsia" w:hint="eastAsia"/>
          <w:color w:val="000000"/>
          <w:szCs w:val="21"/>
        </w:rPr>
        <w:t>4）提供一个专职驻场工程师，对可视化运维系统、性能检测平台等系统进行日常巡检和运维服务。</w:t>
      </w:r>
    </w:p>
    <w:p w14:paraId="4911D98D" w14:textId="77777777" w:rsidR="00B51746" w:rsidRPr="0088008F" w:rsidRDefault="0042693D" w:rsidP="0088008F">
      <w:pPr>
        <w:spacing w:line="360" w:lineRule="auto"/>
        <w:ind w:firstLineChars="200" w:firstLine="420"/>
        <w:rPr>
          <w:rFonts w:asciiTheme="minorEastAsia" w:hAnsiTheme="minorEastAsia"/>
          <w:color w:val="000000"/>
          <w:szCs w:val="21"/>
        </w:rPr>
      </w:pPr>
      <w:r w:rsidRPr="0088008F">
        <w:rPr>
          <w:rFonts w:asciiTheme="minorEastAsia" w:hAnsiTheme="minorEastAsia" w:hint="eastAsia"/>
          <w:color w:val="000000"/>
          <w:szCs w:val="21"/>
        </w:rPr>
        <w:t>5）提供每季度1次现场巡检与设备保养服务，每次维护服务提供工单，每年提供年度的书面服务报告。</w:t>
      </w:r>
    </w:p>
    <w:p w14:paraId="4CD3BF47" w14:textId="77777777" w:rsidR="00B51746" w:rsidRPr="0088008F" w:rsidRDefault="0042693D" w:rsidP="0088008F">
      <w:pPr>
        <w:spacing w:line="360" w:lineRule="auto"/>
        <w:ind w:firstLineChars="200" w:firstLine="420"/>
        <w:rPr>
          <w:rFonts w:asciiTheme="minorEastAsia" w:hAnsiTheme="minorEastAsia"/>
          <w:color w:val="000000"/>
          <w:szCs w:val="21"/>
        </w:rPr>
      </w:pPr>
      <w:r w:rsidRPr="0088008F">
        <w:rPr>
          <w:rFonts w:asciiTheme="minorEastAsia" w:hAnsiTheme="minorEastAsia" w:hint="eastAsia"/>
          <w:color w:val="000000"/>
          <w:szCs w:val="21"/>
        </w:rPr>
        <w:t>6）提供现场和集中的专业人员培训服务。</w:t>
      </w:r>
    </w:p>
    <w:p w14:paraId="725DE473" w14:textId="77777777" w:rsidR="00B51746" w:rsidRPr="0088008F" w:rsidRDefault="0042693D" w:rsidP="0088008F">
      <w:pPr>
        <w:spacing w:line="360" w:lineRule="auto"/>
        <w:ind w:firstLineChars="200" w:firstLine="420"/>
        <w:rPr>
          <w:rFonts w:asciiTheme="minorEastAsia" w:hAnsiTheme="minorEastAsia"/>
          <w:color w:val="000000"/>
          <w:szCs w:val="21"/>
        </w:rPr>
      </w:pPr>
      <w:r w:rsidRPr="0088008F">
        <w:rPr>
          <w:rFonts w:asciiTheme="minorEastAsia" w:hAnsiTheme="minorEastAsia" w:hint="eastAsia"/>
          <w:color w:val="000000"/>
          <w:szCs w:val="21"/>
        </w:rPr>
        <w:t>7）提供节假日、重保期间或重大变更前的预防性维护及现场保障服务。</w:t>
      </w:r>
    </w:p>
    <w:p w14:paraId="171211EE" w14:textId="6CDB53EB" w:rsidR="00B51746" w:rsidRPr="0088008F" w:rsidRDefault="0042693D" w:rsidP="0088008F">
      <w:pPr>
        <w:spacing w:line="360" w:lineRule="auto"/>
        <w:ind w:firstLineChars="200" w:firstLine="420"/>
        <w:rPr>
          <w:rFonts w:asciiTheme="minorEastAsia" w:hAnsiTheme="minorEastAsia"/>
          <w:szCs w:val="21"/>
        </w:rPr>
      </w:pPr>
      <w:r w:rsidRPr="0088008F">
        <w:rPr>
          <w:rFonts w:asciiTheme="minorEastAsia" w:hAnsiTheme="minorEastAsia" w:hint="eastAsia"/>
          <w:szCs w:val="21"/>
        </w:rPr>
        <w:lastRenderedPageBreak/>
        <w:t>4.</w:t>
      </w:r>
      <w:r w:rsidR="00FF7AE5">
        <w:rPr>
          <w:rFonts w:asciiTheme="minorEastAsia" w:hAnsiTheme="minorEastAsia" w:hint="eastAsia"/>
          <w:szCs w:val="21"/>
        </w:rPr>
        <w:t>清单一览表</w:t>
      </w:r>
    </w:p>
    <w:tbl>
      <w:tblPr>
        <w:tblW w:w="5049" w:type="pct"/>
        <w:tblInd w:w="-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455"/>
        <w:gridCol w:w="1578"/>
        <w:gridCol w:w="505"/>
        <w:gridCol w:w="409"/>
        <w:gridCol w:w="636"/>
        <w:gridCol w:w="1523"/>
        <w:gridCol w:w="2229"/>
        <w:gridCol w:w="1077"/>
      </w:tblGrid>
      <w:tr w:rsidR="00FF7AE5" w14:paraId="05FE6AAE" w14:textId="77777777" w:rsidTr="002A08CF">
        <w:trPr>
          <w:trHeight w:val="465"/>
        </w:trPr>
        <w:tc>
          <w:tcPr>
            <w:tcW w:w="271" w:type="pct"/>
            <w:tcBorders>
              <w:top w:val="single" w:sz="8" w:space="0" w:color="000000"/>
              <w:left w:val="single" w:sz="8" w:space="0" w:color="000000"/>
              <w:bottom w:val="single" w:sz="8" w:space="0" w:color="000000"/>
              <w:right w:val="single" w:sz="8" w:space="0" w:color="000000"/>
            </w:tcBorders>
            <w:shd w:val="clear" w:color="auto" w:fill="FFFFFF"/>
            <w:tcMar>
              <w:top w:w="12" w:type="dxa"/>
              <w:left w:w="12" w:type="dxa"/>
              <w:right w:w="12" w:type="dxa"/>
            </w:tcMar>
            <w:vAlign w:val="center"/>
          </w:tcPr>
          <w:p w14:paraId="1032DD5D" w14:textId="77777777" w:rsidR="00FF7AE5" w:rsidRDefault="00FF7AE5" w:rsidP="002A08CF">
            <w:pPr>
              <w:widowControl/>
              <w:jc w:val="center"/>
              <w:textAlignment w:val="center"/>
              <w:rPr>
                <w:rFonts w:asciiTheme="minorEastAsia" w:hAnsiTheme="minorEastAsia" w:cstheme="minorEastAsia"/>
                <w:b/>
                <w:bCs/>
                <w:color w:val="000000"/>
                <w:szCs w:val="21"/>
              </w:rPr>
            </w:pPr>
            <w:r>
              <w:rPr>
                <w:rFonts w:asciiTheme="minorEastAsia" w:hAnsiTheme="minorEastAsia" w:cstheme="minorEastAsia" w:hint="eastAsia"/>
                <w:b/>
                <w:bCs/>
                <w:color w:val="000000"/>
                <w:szCs w:val="21"/>
              </w:rPr>
              <w:t>序号</w:t>
            </w:r>
          </w:p>
        </w:tc>
        <w:tc>
          <w:tcPr>
            <w:tcW w:w="937" w:type="pct"/>
            <w:tcBorders>
              <w:top w:val="single" w:sz="8" w:space="0" w:color="000000"/>
              <w:left w:val="single" w:sz="8" w:space="0" w:color="000000"/>
              <w:bottom w:val="single" w:sz="8" w:space="0" w:color="000000"/>
              <w:right w:val="single" w:sz="8" w:space="0" w:color="000000"/>
            </w:tcBorders>
            <w:shd w:val="clear" w:color="auto" w:fill="FFFFFF"/>
            <w:tcMar>
              <w:top w:w="12" w:type="dxa"/>
              <w:left w:w="12" w:type="dxa"/>
              <w:right w:w="12" w:type="dxa"/>
            </w:tcMar>
            <w:vAlign w:val="center"/>
          </w:tcPr>
          <w:p w14:paraId="0A62F927" w14:textId="77777777" w:rsidR="00FF7AE5" w:rsidRDefault="00FF7AE5" w:rsidP="002A08CF">
            <w:pPr>
              <w:widowControl/>
              <w:jc w:val="center"/>
              <w:textAlignment w:val="center"/>
              <w:rPr>
                <w:rFonts w:asciiTheme="minorEastAsia" w:hAnsiTheme="minorEastAsia" w:cstheme="minorEastAsia"/>
                <w:b/>
                <w:color w:val="000000"/>
                <w:szCs w:val="21"/>
              </w:rPr>
            </w:pPr>
            <w:r>
              <w:rPr>
                <w:rFonts w:asciiTheme="minorEastAsia" w:hAnsiTheme="minorEastAsia" w:cstheme="minorEastAsia" w:hint="eastAsia"/>
                <w:b/>
                <w:bCs/>
                <w:color w:val="000000"/>
                <w:szCs w:val="21"/>
              </w:rPr>
              <w:t>维保设备名称</w:t>
            </w:r>
          </w:p>
        </w:tc>
        <w:tc>
          <w:tcPr>
            <w:tcW w:w="300" w:type="pct"/>
            <w:tcBorders>
              <w:top w:val="single" w:sz="8" w:space="0" w:color="000000"/>
              <w:left w:val="single" w:sz="8" w:space="0" w:color="000000"/>
              <w:bottom w:val="single" w:sz="8" w:space="0" w:color="000000"/>
              <w:right w:val="single" w:sz="8" w:space="0" w:color="000000"/>
            </w:tcBorders>
            <w:shd w:val="clear" w:color="auto" w:fill="FFFFFF"/>
            <w:tcMar>
              <w:top w:w="12" w:type="dxa"/>
              <w:left w:w="12" w:type="dxa"/>
              <w:right w:w="12" w:type="dxa"/>
            </w:tcMar>
            <w:vAlign w:val="center"/>
          </w:tcPr>
          <w:p w14:paraId="11FD01C5" w14:textId="77777777" w:rsidR="00FF7AE5" w:rsidRDefault="00FF7AE5" w:rsidP="002A08CF">
            <w:pPr>
              <w:widowControl/>
              <w:jc w:val="center"/>
              <w:textAlignment w:val="center"/>
              <w:rPr>
                <w:rFonts w:asciiTheme="minorEastAsia" w:hAnsiTheme="minorEastAsia" w:cstheme="minorEastAsia"/>
                <w:b/>
                <w:color w:val="000000"/>
                <w:szCs w:val="21"/>
              </w:rPr>
            </w:pPr>
            <w:r>
              <w:rPr>
                <w:rFonts w:asciiTheme="minorEastAsia" w:hAnsiTheme="minorEastAsia" w:cstheme="minorEastAsia" w:hint="eastAsia"/>
                <w:b/>
                <w:color w:val="000000"/>
                <w:kern w:val="0"/>
                <w:szCs w:val="21"/>
              </w:rPr>
              <w:t>数量</w:t>
            </w:r>
          </w:p>
        </w:tc>
        <w:tc>
          <w:tcPr>
            <w:tcW w:w="243" w:type="pct"/>
            <w:tcBorders>
              <w:top w:val="single" w:sz="8" w:space="0" w:color="000000"/>
              <w:left w:val="single" w:sz="8" w:space="0" w:color="000000"/>
              <w:bottom w:val="single" w:sz="8" w:space="0" w:color="000000"/>
              <w:right w:val="single" w:sz="8" w:space="0" w:color="000000"/>
            </w:tcBorders>
            <w:shd w:val="clear" w:color="auto" w:fill="FFFFFF"/>
            <w:tcMar>
              <w:top w:w="12" w:type="dxa"/>
              <w:left w:w="12" w:type="dxa"/>
              <w:right w:w="12" w:type="dxa"/>
            </w:tcMar>
            <w:vAlign w:val="center"/>
          </w:tcPr>
          <w:p w14:paraId="3239A9AD" w14:textId="77777777" w:rsidR="00FF7AE5" w:rsidRDefault="00FF7AE5" w:rsidP="002A08CF">
            <w:pPr>
              <w:widowControl/>
              <w:jc w:val="center"/>
              <w:textAlignment w:val="center"/>
              <w:rPr>
                <w:rFonts w:asciiTheme="minorEastAsia" w:hAnsiTheme="minorEastAsia" w:cstheme="minorEastAsia"/>
                <w:b/>
                <w:color w:val="000000"/>
                <w:szCs w:val="21"/>
              </w:rPr>
            </w:pPr>
            <w:r>
              <w:rPr>
                <w:rFonts w:asciiTheme="minorEastAsia" w:hAnsiTheme="minorEastAsia" w:cstheme="minorEastAsia" w:hint="eastAsia"/>
                <w:b/>
                <w:color w:val="000000"/>
                <w:kern w:val="0"/>
                <w:szCs w:val="21"/>
              </w:rPr>
              <w:t>单位</w:t>
            </w:r>
          </w:p>
        </w:tc>
        <w:tc>
          <w:tcPr>
            <w:tcW w:w="378" w:type="pct"/>
            <w:tcBorders>
              <w:top w:val="single" w:sz="8" w:space="0" w:color="000000"/>
              <w:left w:val="single" w:sz="8" w:space="0" w:color="000000"/>
              <w:bottom w:val="single" w:sz="8" w:space="0" w:color="000000"/>
              <w:right w:val="single" w:sz="8" w:space="0" w:color="000000"/>
            </w:tcBorders>
            <w:shd w:val="clear" w:color="auto" w:fill="FFFFFF"/>
            <w:tcMar>
              <w:top w:w="12" w:type="dxa"/>
              <w:left w:w="12" w:type="dxa"/>
              <w:right w:w="12" w:type="dxa"/>
            </w:tcMar>
            <w:vAlign w:val="center"/>
          </w:tcPr>
          <w:p w14:paraId="692F13C8" w14:textId="77777777" w:rsidR="00FF7AE5" w:rsidRDefault="00FF7AE5" w:rsidP="002A08CF">
            <w:pPr>
              <w:spacing w:before="100" w:beforeAutospacing="1" w:after="100" w:afterAutospacing="1" w:line="360" w:lineRule="auto"/>
              <w:jc w:val="center"/>
              <w:rPr>
                <w:rFonts w:asciiTheme="minorEastAsia" w:hAnsiTheme="minorEastAsia" w:cstheme="minorEastAsia"/>
                <w:b/>
                <w:color w:val="000000"/>
                <w:kern w:val="0"/>
                <w:szCs w:val="21"/>
              </w:rPr>
            </w:pPr>
            <w:r>
              <w:rPr>
                <w:rFonts w:asciiTheme="minorEastAsia" w:hAnsiTheme="minorEastAsia" w:cstheme="minorEastAsia" w:hint="eastAsia"/>
                <w:b/>
                <w:bCs/>
                <w:color w:val="000000"/>
                <w:szCs w:val="21"/>
              </w:rPr>
              <w:t>服务期</w:t>
            </w:r>
          </w:p>
        </w:tc>
        <w:tc>
          <w:tcPr>
            <w:tcW w:w="904" w:type="pct"/>
            <w:tcBorders>
              <w:top w:val="single" w:sz="8" w:space="0" w:color="000000"/>
              <w:left w:val="single" w:sz="8" w:space="0" w:color="000000"/>
              <w:bottom w:val="single" w:sz="8" w:space="0" w:color="000000"/>
              <w:right w:val="single" w:sz="8" w:space="0" w:color="000000"/>
            </w:tcBorders>
            <w:shd w:val="clear" w:color="auto" w:fill="FFFFFF"/>
            <w:tcMar>
              <w:top w:w="12" w:type="dxa"/>
              <w:left w:w="12" w:type="dxa"/>
              <w:right w:w="12" w:type="dxa"/>
            </w:tcMar>
            <w:vAlign w:val="center"/>
          </w:tcPr>
          <w:p w14:paraId="4E16D9DD" w14:textId="77777777" w:rsidR="00FF7AE5" w:rsidRDefault="00FF7AE5" w:rsidP="002A08CF">
            <w:pPr>
              <w:spacing w:line="360" w:lineRule="auto"/>
              <w:jc w:val="center"/>
              <w:rPr>
                <w:rFonts w:asciiTheme="minorEastAsia" w:hAnsiTheme="minorEastAsia" w:cstheme="minorEastAsia"/>
                <w:b/>
                <w:color w:val="000000"/>
                <w:kern w:val="0"/>
                <w:szCs w:val="21"/>
              </w:rPr>
            </w:pPr>
            <w:r>
              <w:rPr>
                <w:rFonts w:asciiTheme="minorEastAsia" w:hAnsiTheme="minorEastAsia" w:cstheme="minorEastAsia" w:hint="eastAsia"/>
                <w:b/>
                <w:bCs/>
                <w:color w:val="000000"/>
                <w:szCs w:val="21"/>
              </w:rPr>
              <w:t>服务地点</w:t>
            </w:r>
          </w:p>
        </w:tc>
        <w:tc>
          <w:tcPr>
            <w:tcW w:w="1324" w:type="pct"/>
            <w:tcBorders>
              <w:top w:val="single" w:sz="8" w:space="0" w:color="000000"/>
              <w:left w:val="single" w:sz="8" w:space="0" w:color="000000"/>
              <w:bottom w:val="single" w:sz="8" w:space="0" w:color="000000"/>
              <w:right w:val="single" w:sz="8" w:space="0" w:color="000000"/>
            </w:tcBorders>
            <w:shd w:val="clear" w:color="auto" w:fill="FFFFFF"/>
            <w:tcMar>
              <w:top w:w="12" w:type="dxa"/>
              <w:left w:w="12" w:type="dxa"/>
              <w:right w:w="12" w:type="dxa"/>
            </w:tcMar>
            <w:vAlign w:val="center"/>
          </w:tcPr>
          <w:p w14:paraId="5DB0D6F0" w14:textId="77777777" w:rsidR="00FF7AE5" w:rsidRDefault="00FF7AE5" w:rsidP="002A08CF">
            <w:pPr>
              <w:widowControl/>
              <w:jc w:val="center"/>
              <w:textAlignment w:val="center"/>
              <w:rPr>
                <w:rFonts w:asciiTheme="minorEastAsia" w:hAnsiTheme="minorEastAsia" w:cstheme="minorEastAsia"/>
                <w:b/>
                <w:color w:val="000000"/>
                <w:kern w:val="0"/>
                <w:szCs w:val="21"/>
              </w:rPr>
            </w:pPr>
            <w:r>
              <w:rPr>
                <w:rFonts w:asciiTheme="minorEastAsia" w:hAnsiTheme="minorEastAsia" w:cstheme="minorEastAsia" w:hint="eastAsia"/>
                <w:b/>
                <w:color w:val="000000"/>
                <w:kern w:val="0"/>
                <w:szCs w:val="21"/>
              </w:rPr>
              <w:t>备注</w:t>
            </w:r>
          </w:p>
        </w:tc>
        <w:tc>
          <w:tcPr>
            <w:tcW w:w="639" w:type="pct"/>
            <w:tcBorders>
              <w:top w:val="single" w:sz="8" w:space="0" w:color="000000"/>
              <w:left w:val="single" w:sz="8" w:space="0" w:color="000000"/>
              <w:bottom w:val="single" w:sz="8" w:space="0" w:color="000000"/>
              <w:right w:val="single" w:sz="8" w:space="0" w:color="000000"/>
            </w:tcBorders>
            <w:shd w:val="clear" w:color="auto" w:fill="FFFFFF"/>
            <w:tcMar>
              <w:top w:w="12" w:type="dxa"/>
              <w:left w:w="12" w:type="dxa"/>
              <w:right w:w="12" w:type="dxa"/>
            </w:tcMar>
            <w:vAlign w:val="center"/>
          </w:tcPr>
          <w:p w14:paraId="6432A55A" w14:textId="77777777" w:rsidR="00FF7AE5" w:rsidRDefault="00FF7AE5" w:rsidP="002A08CF">
            <w:pPr>
              <w:widowControl/>
              <w:jc w:val="center"/>
              <w:textAlignment w:val="center"/>
              <w:rPr>
                <w:rFonts w:asciiTheme="minorEastAsia" w:hAnsiTheme="minorEastAsia" w:cstheme="minorEastAsia"/>
                <w:b/>
                <w:color w:val="000000"/>
                <w:kern w:val="0"/>
                <w:szCs w:val="21"/>
              </w:rPr>
            </w:pPr>
            <w:r>
              <w:rPr>
                <w:rFonts w:asciiTheme="minorEastAsia" w:hAnsiTheme="minorEastAsia" w:cstheme="minorEastAsia" w:hint="eastAsia"/>
                <w:b/>
                <w:color w:val="000000"/>
                <w:kern w:val="0"/>
                <w:szCs w:val="21"/>
              </w:rPr>
              <w:t>采购时间</w:t>
            </w:r>
          </w:p>
        </w:tc>
      </w:tr>
      <w:tr w:rsidR="00FF7AE5" w14:paraId="0211358B" w14:textId="77777777" w:rsidTr="002A08CF">
        <w:trPr>
          <w:trHeight w:val="462"/>
        </w:trPr>
        <w:tc>
          <w:tcPr>
            <w:tcW w:w="271" w:type="pct"/>
            <w:tcBorders>
              <w:top w:val="single" w:sz="8" w:space="0" w:color="000000"/>
              <w:left w:val="single" w:sz="8" w:space="0" w:color="000000"/>
              <w:bottom w:val="single" w:sz="8" w:space="0" w:color="000000"/>
              <w:right w:val="single" w:sz="8" w:space="0" w:color="000000"/>
            </w:tcBorders>
            <w:shd w:val="clear" w:color="auto" w:fill="FFFFFF"/>
            <w:tcMar>
              <w:top w:w="12" w:type="dxa"/>
              <w:left w:w="12" w:type="dxa"/>
              <w:right w:w="12" w:type="dxa"/>
            </w:tcMar>
            <w:vAlign w:val="center"/>
          </w:tcPr>
          <w:p w14:paraId="0C4F47CB" w14:textId="77777777" w:rsidR="00FF7AE5" w:rsidRDefault="00FF7AE5" w:rsidP="002A08CF">
            <w:pPr>
              <w:widowControl/>
              <w:jc w:val="center"/>
              <w:rPr>
                <w:rFonts w:asciiTheme="minorEastAsia" w:hAnsiTheme="minorEastAsia" w:cstheme="minorEastAsia"/>
                <w:color w:val="000000"/>
                <w:kern w:val="0"/>
                <w:szCs w:val="21"/>
              </w:rPr>
            </w:pPr>
            <w:r>
              <w:rPr>
                <w:rFonts w:asciiTheme="minorEastAsia" w:hAnsiTheme="minorEastAsia" w:cstheme="minorEastAsia" w:hint="eastAsia"/>
                <w:color w:val="000000"/>
                <w:kern w:val="0"/>
                <w:szCs w:val="21"/>
              </w:rPr>
              <w:t>1</w:t>
            </w:r>
          </w:p>
        </w:tc>
        <w:tc>
          <w:tcPr>
            <w:tcW w:w="937" w:type="pct"/>
            <w:tcBorders>
              <w:top w:val="single" w:sz="8" w:space="0" w:color="000000"/>
              <w:left w:val="single" w:sz="8" w:space="0" w:color="000000"/>
              <w:bottom w:val="single" w:sz="8" w:space="0" w:color="000000"/>
              <w:right w:val="single" w:sz="8" w:space="0" w:color="000000"/>
            </w:tcBorders>
            <w:shd w:val="clear" w:color="auto" w:fill="FFFFFF"/>
            <w:tcMar>
              <w:top w:w="12" w:type="dxa"/>
              <w:left w:w="12" w:type="dxa"/>
              <w:right w:w="12" w:type="dxa"/>
            </w:tcMar>
            <w:vAlign w:val="center"/>
          </w:tcPr>
          <w:p w14:paraId="5881DB29" w14:textId="77777777" w:rsidR="00FF7AE5" w:rsidRDefault="00FF7AE5" w:rsidP="002A08CF">
            <w:pPr>
              <w:widowControl/>
              <w:jc w:val="left"/>
              <w:rPr>
                <w:rFonts w:asciiTheme="minorEastAsia" w:hAnsiTheme="minorEastAsia" w:cstheme="minorEastAsia"/>
                <w:color w:val="000000"/>
                <w:kern w:val="0"/>
                <w:szCs w:val="21"/>
              </w:rPr>
            </w:pPr>
            <w:r>
              <w:rPr>
                <w:rFonts w:asciiTheme="minorEastAsia" w:hAnsiTheme="minorEastAsia" w:cstheme="minorEastAsia" w:hint="eastAsia"/>
                <w:color w:val="000000"/>
                <w:kern w:val="0"/>
                <w:szCs w:val="21"/>
              </w:rPr>
              <w:t>流量清洗系统维保</w:t>
            </w:r>
          </w:p>
        </w:tc>
        <w:tc>
          <w:tcPr>
            <w:tcW w:w="300" w:type="pct"/>
            <w:tcBorders>
              <w:top w:val="single" w:sz="8" w:space="0" w:color="000000"/>
              <w:left w:val="single" w:sz="8" w:space="0" w:color="000000"/>
              <w:bottom w:val="single" w:sz="8" w:space="0" w:color="000000"/>
              <w:right w:val="single" w:sz="8" w:space="0" w:color="000000"/>
            </w:tcBorders>
            <w:shd w:val="clear" w:color="auto" w:fill="FFFFFF"/>
            <w:tcMar>
              <w:top w:w="12" w:type="dxa"/>
              <w:left w:w="12" w:type="dxa"/>
              <w:right w:w="12" w:type="dxa"/>
            </w:tcMar>
            <w:vAlign w:val="center"/>
          </w:tcPr>
          <w:p w14:paraId="08C19861" w14:textId="77777777" w:rsidR="00FF7AE5" w:rsidRDefault="00FF7AE5" w:rsidP="002A08CF">
            <w:pPr>
              <w:widowControl/>
              <w:jc w:val="center"/>
              <w:rPr>
                <w:rFonts w:asciiTheme="minorEastAsia" w:hAnsiTheme="minorEastAsia" w:cstheme="minorEastAsia"/>
                <w:color w:val="000000"/>
                <w:kern w:val="0"/>
                <w:szCs w:val="21"/>
              </w:rPr>
            </w:pPr>
            <w:r>
              <w:rPr>
                <w:rFonts w:asciiTheme="minorEastAsia" w:hAnsiTheme="minorEastAsia" w:cstheme="minorEastAsia" w:hint="eastAsia"/>
                <w:color w:val="000000"/>
                <w:kern w:val="0"/>
                <w:szCs w:val="21"/>
              </w:rPr>
              <w:t>2</w:t>
            </w:r>
          </w:p>
        </w:tc>
        <w:tc>
          <w:tcPr>
            <w:tcW w:w="243" w:type="pct"/>
            <w:tcBorders>
              <w:top w:val="single" w:sz="8" w:space="0" w:color="000000"/>
              <w:left w:val="single" w:sz="8" w:space="0" w:color="000000"/>
              <w:bottom w:val="single" w:sz="8" w:space="0" w:color="000000"/>
              <w:right w:val="single" w:sz="8" w:space="0" w:color="000000"/>
            </w:tcBorders>
            <w:shd w:val="clear" w:color="auto" w:fill="FFFFFF"/>
            <w:tcMar>
              <w:top w:w="12" w:type="dxa"/>
              <w:left w:w="12" w:type="dxa"/>
              <w:right w:w="12" w:type="dxa"/>
            </w:tcMar>
            <w:vAlign w:val="center"/>
          </w:tcPr>
          <w:p w14:paraId="05FF649C" w14:textId="77777777" w:rsidR="00FF7AE5" w:rsidRDefault="00FF7AE5" w:rsidP="002A08CF">
            <w:pPr>
              <w:widowControl/>
              <w:jc w:val="center"/>
              <w:rPr>
                <w:rFonts w:asciiTheme="minorEastAsia" w:hAnsiTheme="minorEastAsia" w:cstheme="minorEastAsia"/>
                <w:color w:val="000000"/>
                <w:kern w:val="0"/>
                <w:szCs w:val="21"/>
              </w:rPr>
            </w:pPr>
            <w:r>
              <w:rPr>
                <w:rFonts w:asciiTheme="minorEastAsia" w:hAnsiTheme="minorEastAsia" w:cstheme="minorEastAsia" w:hint="eastAsia"/>
                <w:color w:val="000000"/>
                <w:kern w:val="0"/>
                <w:szCs w:val="21"/>
              </w:rPr>
              <w:t>台</w:t>
            </w:r>
          </w:p>
        </w:tc>
        <w:tc>
          <w:tcPr>
            <w:tcW w:w="378" w:type="pct"/>
            <w:vMerge w:val="restart"/>
            <w:tcBorders>
              <w:top w:val="single" w:sz="8" w:space="0" w:color="000000"/>
              <w:left w:val="single" w:sz="8" w:space="0" w:color="000000"/>
              <w:right w:val="single" w:sz="8" w:space="0" w:color="000000"/>
            </w:tcBorders>
            <w:shd w:val="clear" w:color="auto" w:fill="FFFFFF"/>
            <w:tcMar>
              <w:top w:w="12" w:type="dxa"/>
              <w:left w:w="12" w:type="dxa"/>
              <w:right w:w="12" w:type="dxa"/>
            </w:tcMar>
            <w:vAlign w:val="center"/>
          </w:tcPr>
          <w:p w14:paraId="31C35DF5" w14:textId="77777777" w:rsidR="00FF7AE5" w:rsidRDefault="00FF7AE5" w:rsidP="002A08CF">
            <w:pPr>
              <w:widowControl/>
              <w:jc w:val="center"/>
              <w:rPr>
                <w:rFonts w:asciiTheme="minorEastAsia" w:hAnsiTheme="minorEastAsia" w:cstheme="minorEastAsia"/>
                <w:color w:val="000000"/>
                <w:kern w:val="0"/>
                <w:szCs w:val="21"/>
              </w:rPr>
            </w:pPr>
            <w:r>
              <w:rPr>
                <w:rFonts w:asciiTheme="minorEastAsia" w:hAnsiTheme="minorEastAsia" w:cstheme="minorEastAsia" w:hint="eastAsia"/>
                <w:color w:val="000000"/>
                <w:szCs w:val="21"/>
              </w:rPr>
              <w:t>一年</w:t>
            </w:r>
          </w:p>
        </w:tc>
        <w:tc>
          <w:tcPr>
            <w:tcW w:w="904" w:type="pct"/>
            <w:vMerge w:val="restart"/>
            <w:tcBorders>
              <w:top w:val="single" w:sz="8" w:space="0" w:color="000000"/>
              <w:left w:val="single" w:sz="8" w:space="0" w:color="000000"/>
              <w:right w:val="single" w:sz="8" w:space="0" w:color="000000"/>
            </w:tcBorders>
            <w:shd w:val="clear" w:color="auto" w:fill="FFFFFF"/>
            <w:tcMar>
              <w:top w:w="12" w:type="dxa"/>
              <w:left w:w="12" w:type="dxa"/>
              <w:right w:w="12" w:type="dxa"/>
            </w:tcMar>
            <w:vAlign w:val="center"/>
          </w:tcPr>
          <w:p w14:paraId="2EF85D11" w14:textId="77777777" w:rsidR="00FF7AE5" w:rsidRDefault="00FF7AE5" w:rsidP="002A08CF">
            <w:pPr>
              <w:widowControl/>
              <w:jc w:val="left"/>
              <w:rPr>
                <w:rFonts w:asciiTheme="minorEastAsia" w:hAnsiTheme="minorEastAsia" w:cstheme="minorEastAsia"/>
                <w:color w:val="000000"/>
                <w:kern w:val="0"/>
                <w:szCs w:val="21"/>
              </w:rPr>
            </w:pPr>
            <w:r>
              <w:rPr>
                <w:rFonts w:asciiTheme="minorEastAsia" w:hAnsiTheme="minorEastAsia" w:cstheme="minorEastAsia" w:hint="eastAsia"/>
                <w:szCs w:val="21"/>
              </w:rPr>
              <w:t>郑州市教育局电化教育馆</w:t>
            </w:r>
          </w:p>
        </w:tc>
        <w:tc>
          <w:tcPr>
            <w:tcW w:w="1324" w:type="pct"/>
            <w:tcBorders>
              <w:top w:val="single" w:sz="8" w:space="0" w:color="000000"/>
              <w:left w:val="single" w:sz="8" w:space="0" w:color="000000"/>
              <w:bottom w:val="single" w:sz="8" w:space="0" w:color="000000"/>
              <w:right w:val="single" w:sz="8" w:space="0" w:color="000000"/>
            </w:tcBorders>
            <w:shd w:val="clear" w:color="auto" w:fill="FFFFFF"/>
            <w:tcMar>
              <w:top w:w="12" w:type="dxa"/>
              <w:left w:w="12" w:type="dxa"/>
              <w:right w:w="12" w:type="dxa"/>
            </w:tcMar>
            <w:vAlign w:val="center"/>
          </w:tcPr>
          <w:p w14:paraId="09171F95" w14:textId="77777777" w:rsidR="00FF7AE5" w:rsidRDefault="00FF7AE5" w:rsidP="002A08CF">
            <w:pPr>
              <w:widowControl/>
              <w:jc w:val="left"/>
              <w:rPr>
                <w:rFonts w:asciiTheme="minorEastAsia" w:hAnsiTheme="minorEastAsia" w:cstheme="minorEastAsia"/>
                <w:color w:val="000000"/>
                <w:kern w:val="0"/>
                <w:szCs w:val="21"/>
              </w:rPr>
            </w:pPr>
            <w:r>
              <w:rPr>
                <w:rFonts w:asciiTheme="minorEastAsia" w:hAnsiTheme="minorEastAsia" w:cstheme="minorEastAsia" w:hint="eastAsia"/>
                <w:color w:val="000000"/>
                <w:kern w:val="0"/>
                <w:szCs w:val="21"/>
              </w:rPr>
              <w:t>华为 AntiDDoS8080</w:t>
            </w:r>
          </w:p>
        </w:tc>
        <w:tc>
          <w:tcPr>
            <w:tcW w:w="639" w:type="pct"/>
            <w:tcBorders>
              <w:top w:val="single" w:sz="8" w:space="0" w:color="000000"/>
              <w:left w:val="single" w:sz="8" w:space="0" w:color="000000"/>
              <w:bottom w:val="single" w:sz="8" w:space="0" w:color="000000"/>
              <w:right w:val="single" w:sz="8" w:space="0" w:color="000000"/>
            </w:tcBorders>
            <w:shd w:val="clear" w:color="auto" w:fill="FFFFFF"/>
            <w:tcMar>
              <w:top w:w="12" w:type="dxa"/>
              <w:left w:w="12" w:type="dxa"/>
              <w:right w:w="12" w:type="dxa"/>
            </w:tcMar>
            <w:vAlign w:val="center"/>
          </w:tcPr>
          <w:p w14:paraId="572358C4" w14:textId="77777777" w:rsidR="00FF7AE5" w:rsidRDefault="00FF7AE5" w:rsidP="002A08CF">
            <w:pPr>
              <w:widowControl/>
              <w:jc w:val="left"/>
              <w:rPr>
                <w:rFonts w:ascii="宋体" w:hAnsi="宋体" w:cs="宋体"/>
                <w:color w:val="000000"/>
                <w:kern w:val="0"/>
                <w:szCs w:val="21"/>
              </w:rPr>
            </w:pPr>
            <w:r>
              <w:rPr>
                <w:rFonts w:ascii="宋体" w:hAnsi="宋体" w:cs="宋体" w:hint="eastAsia"/>
                <w:color w:val="000000"/>
                <w:kern w:val="0"/>
                <w:szCs w:val="21"/>
              </w:rPr>
              <w:t>2</w:t>
            </w:r>
            <w:r>
              <w:rPr>
                <w:rFonts w:ascii="宋体" w:hAnsi="宋体" w:cs="宋体"/>
                <w:color w:val="000000"/>
                <w:kern w:val="0"/>
                <w:szCs w:val="21"/>
              </w:rPr>
              <w:t>015</w:t>
            </w:r>
            <w:r>
              <w:rPr>
                <w:rFonts w:ascii="宋体" w:hAnsi="宋体" w:cs="宋体" w:hint="eastAsia"/>
                <w:color w:val="000000"/>
                <w:kern w:val="0"/>
                <w:szCs w:val="21"/>
              </w:rPr>
              <w:t>年4月</w:t>
            </w:r>
          </w:p>
        </w:tc>
      </w:tr>
      <w:tr w:rsidR="00FF7AE5" w14:paraId="410D7B31" w14:textId="77777777" w:rsidTr="002A08CF">
        <w:trPr>
          <w:trHeight w:val="422"/>
        </w:trPr>
        <w:tc>
          <w:tcPr>
            <w:tcW w:w="271" w:type="pct"/>
            <w:tcBorders>
              <w:top w:val="single" w:sz="8" w:space="0" w:color="000000"/>
              <w:left w:val="single" w:sz="8" w:space="0" w:color="000000"/>
              <w:bottom w:val="single" w:sz="8" w:space="0" w:color="000000"/>
              <w:right w:val="single" w:sz="8" w:space="0" w:color="000000"/>
            </w:tcBorders>
            <w:shd w:val="clear" w:color="auto" w:fill="FFFFFF"/>
            <w:tcMar>
              <w:top w:w="12" w:type="dxa"/>
              <w:left w:w="12" w:type="dxa"/>
              <w:right w:w="12" w:type="dxa"/>
            </w:tcMar>
            <w:vAlign w:val="center"/>
          </w:tcPr>
          <w:p w14:paraId="693FBCE8" w14:textId="77777777" w:rsidR="00FF7AE5" w:rsidRDefault="00FF7AE5" w:rsidP="002A08CF">
            <w:pPr>
              <w:widowControl/>
              <w:jc w:val="center"/>
              <w:rPr>
                <w:rFonts w:asciiTheme="minorEastAsia" w:hAnsiTheme="minorEastAsia" w:cstheme="minorEastAsia"/>
                <w:color w:val="000000"/>
                <w:kern w:val="0"/>
                <w:szCs w:val="21"/>
              </w:rPr>
            </w:pPr>
            <w:r>
              <w:rPr>
                <w:rFonts w:asciiTheme="minorEastAsia" w:hAnsiTheme="minorEastAsia" w:cstheme="minorEastAsia" w:hint="eastAsia"/>
                <w:color w:val="000000"/>
                <w:kern w:val="0"/>
                <w:szCs w:val="21"/>
              </w:rPr>
              <w:t>2</w:t>
            </w:r>
          </w:p>
        </w:tc>
        <w:tc>
          <w:tcPr>
            <w:tcW w:w="937" w:type="pct"/>
            <w:tcBorders>
              <w:top w:val="single" w:sz="8" w:space="0" w:color="000000"/>
              <w:left w:val="single" w:sz="8" w:space="0" w:color="000000"/>
              <w:bottom w:val="single" w:sz="8" w:space="0" w:color="000000"/>
              <w:right w:val="single" w:sz="8" w:space="0" w:color="000000"/>
            </w:tcBorders>
            <w:shd w:val="clear" w:color="auto" w:fill="FFFFFF"/>
            <w:tcMar>
              <w:top w:w="12" w:type="dxa"/>
              <w:left w:w="12" w:type="dxa"/>
              <w:right w:w="12" w:type="dxa"/>
            </w:tcMar>
            <w:vAlign w:val="center"/>
          </w:tcPr>
          <w:p w14:paraId="4D3EFEF4" w14:textId="77777777" w:rsidR="00FF7AE5" w:rsidRDefault="00FF7AE5" w:rsidP="002A08CF">
            <w:pPr>
              <w:widowControl/>
              <w:jc w:val="left"/>
              <w:rPr>
                <w:rFonts w:asciiTheme="minorEastAsia" w:hAnsiTheme="minorEastAsia" w:cstheme="minorEastAsia"/>
                <w:color w:val="000000"/>
                <w:kern w:val="0"/>
                <w:szCs w:val="21"/>
              </w:rPr>
            </w:pPr>
            <w:r>
              <w:rPr>
                <w:rFonts w:asciiTheme="minorEastAsia" w:hAnsiTheme="minorEastAsia" w:cstheme="minorEastAsia" w:hint="eastAsia"/>
                <w:color w:val="000000"/>
                <w:kern w:val="0"/>
                <w:szCs w:val="21"/>
              </w:rPr>
              <w:t>数据中心防火墙维保</w:t>
            </w:r>
          </w:p>
        </w:tc>
        <w:tc>
          <w:tcPr>
            <w:tcW w:w="300" w:type="pct"/>
            <w:tcBorders>
              <w:top w:val="single" w:sz="8" w:space="0" w:color="000000"/>
              <w:left w:val="single" w:sz="8" w:space="0" w:color="000000"/>
              <w:bottom w:val="single" w:sz="8" w:space="0" w:color="000000"/>
              <w:right w:val="single" w:sz="8" w:space="0" w:color="000000"/>
            </w:tcBorders>
            <w:shd w:val="clear" w:color="auto" w:fill="FFFFFF"/>
            <w:tcMar>
              <w:top w:w="12" w:type="dxa"/>
              <w:left w:w="12" w:type="dxa"/>
              <w:right w:w="12" w:type="dxa"/>
            </w:tcMar>
            <w:vAlign w:val="center"/>
          </w:tcPr>
          <w:p w14:paraId="04C7ABFD" w14:textId="77777777" w:rsidR="00FF7AE5" w:rsidRDefault="00FF7AE5" w:rsidP="002A08CF">
            <w:pPr>
              <w:widowControl/>
              <w:jc w:val="center"/>
              <w:rPr>
                <w:rFonts w:asciiTheme="minorEastAsia" w:hAnsiTheme="minorEastAsia" w:cstheme="minorEastAsia"/>
                <w:color w:val="000000"/>
                <w:kern w:val="0"/>
                <w:szCs w:val="21"/>
              </w:rPr>
            </w:pPr>
            <w:r>
              <w:rPr>
                <w:rFonts w:asciiTheme="minorEastAsia" w:hAnsiTheme="minorEastAsia" w:cstheme="minorEastAsia" w:hint="eastAsia"/>
                <w:color w:val="000000"/>
                <w:kern w:val="0"/>
                <w:szCs w:val="21"/>
              </w:rPr>
              <w:t>2</w:t>
            </w:r>
          </w:p>
        </w:tc>
        <w:tc>
          <w:tcPr>
            <w:tcW w:w="243" w:type="pct"/>
            <w:tcBorders>
              <w:top w:val="single" w:sz="8" w:space="0" w:color="000000"/>
              <w:left w:val="single" w:sz="8" w:space="0" w:color="000000"/>
              <w:bottom w:val="single" w:sz="8" w:space="0" w:color="000000"/>
              <w:right w:val="single" w:sz="8" w:space="0" w:color="000000"/>
            </w:tcBorders>
            <w:shd w:val="clear" w:color="auto" w:fill="FFFFFF"/>
            <w:tcMar>
              <w:top w:w="12" w:type="dxa"/>
              <w:left w:w="12" w:type="dxa"/>
              <w:right w:w="12" w:type="dxa"/>
            </w:tcMar>
            <w:vAlign w:val="center"/>
          </w:tcPr>
          <w:p w14:paraId="7B1DB81D" w14:textId="77777777" w:rsidR="00FF7AE5" w:rsidRDefault="00FF7AE5" w:rsidP="002A08CF">
            <w:pPr>
              <w:widowControl/>
              <w:jc w:val="center"/>
              <w:rPr>
                <w:rFonts w:asciiTheme="minorEastAsia" w:hAnsiTheme="minorEastAsia" w:cstheme="minorEastAsia"/>
                <w:color w:val="000000"/>
                <w:kern w:val="0"/>
                <w:szCs w:val="21"/>
              </w:rPr>
            </w:pPr>
            <w:r>
              <w:rPr>
                <w:rFonts w:asciiTheme="minorEastAsia" w:hAnsiTheme="minorEastAsia" w:cstheme="minorEastAsia" w:hint="eastAsia"/>
                <w:color w:val="000000"/>
                <w:kern w:val="0"/>
                <w:szCs w:val="21"/>
              </w:rPr>
              <w:t>台</w:t>
            </w:r>
          </w:p>
        </w:tc>
        <w:tc>
          <w:tcPr>
            <w:tcW w:w="378" w:type="pct"/>
            <w:vMerge/>
            <w:tcBorders>
              <w:left w:val="single" w:sz="8" w:space="0" w:color="000000"/>
              <w:right w:val="single" w:sz="8" w:space="0" w:color="000000"/>
            </w:tcBorders>
            <w:shd w:val="clear" w:color="auto" w:fill="FFFFFF"/>
            <w:tcMar>
              <w:top w:w="12" w:type="dxa"/>
              <w:left w:w="12" w:type="dxa"/>
              <w:right w:w="12" w:type="dxa"/>
            </w:tcMar>
            <w:vAlign w:val="center"/>
          </w:tcPr>
          <w:p w14:paraId="3E2D1B02" w14:textId="77777777" w:rsidR="00FF7AE5" w:rsidRDefault="00FF7AE5" w:rsidP="002A08CF">
            <w:pPr>
              <w:widowControl/>
              <w:jc w:val="left"/>
              <w:rPr>
                <w:rFonts w:asciiTheme="minorEastAsia" w:hAnsiTheme="minorEastAsia" w:cstheme="minorEastAsia"/>
                <w:color w:val="000000"/>
                <w:kern w:val="0"/>
                <w:szCs w:val="21"/>
              </w:rPr>
            </w:pPr>
          </w:p>
        </w:tc>
        <w:tc>
          <w:tcPr>
            <w:tcW w:w="904" w:type="pct"/>
            <w:vMerge/>
            <w:tcBorders>
              <w:left w:val="single" w:sz="8" w:space="0" w:color="000000"/>
              <w:right w:val="single" w:sz="8" w:space="0" w:color="000000"/>
            </w:tcBorders>
            <w:shd w:val="clear" w:color="auto" w:fill="FFFFFF"/>
            <w:tcMar>
              <w:top w:w="12" w:type="dxa"/>
              <w:left w:w="12" w:type="dxa"/>
              <w:right w:w="12" w:type="dxa"/>
            </w:tcMar>
            <w:vAlign w:val="center"/>
          </w:tcPr>
          <w:p w14:paraId="6371F9E9" w14:textId="77777777" w:rsidR="00FF7AE5" w:rsidRDefault="00FF7AE5" w:rsidP="002A08CF">
            <w:pPr>
              <w:widowControl/>
              <w:jc w:val="left"/>
              <w:rPr>
                <w:rFonts w:asciiTheme="minorEastAsia" w:hAnsiTheme="minorEastAsia" w:cstheme="minorEastAsia"/>
                <w:color w:val="000000"/>
                <w:kern w:val="0"/>
                <w:szCs w:val="21"/>
              </w:rPr>
            </w:pPr>
          </w:p>
        </w:tc>
        <w:tc>
          <w:tcPr>
            <w:tcW w:w="1324" w:type="pct"/>
            <w:tcBorders>
              <w:top w:val="single" w:sz="8" w:space="0" w:color="000000"/>
              <w:left w:val="single" w:sz="8" w:space="0" w:color="000000"/>
              <w:bottom w:val="single" w:sz="8" w:space="0" w:color="000000"/>
              <w:right w:val="single" w:sz="8" w:space="0" w:color="000000"/>
            </w:tcBorders>
            <w:shd w:val="clear" w:color="auto" w:fill="FFFFFF"/>
            <w:tcMar>
              <w:top w:w="12" w:type="dxa"/>
              <w:left w:w="12" w:type="dxa"/>
              <w:right w:w="12" w:type="dxa"/>
            </w:tcMar>
            <w:vAlign w:val="center"/>
          </w:tcPr>
          <w:p w14:paraId="268D45D9" w14:textId="77777777" w:rsidR="00FF7AE5" w:rsidRDefault="00FF7AE5" w:rsidP="002A08CF">
            <w:pPr>
              <w:widowControl/>
              <w:jc w:val="left"/>
              <w:rPr>
                <w:rFonts w:asciiTheme="minorEastAsia" w:hAnsiTheme="minorEastAsia" w:cstheme="minorEastAsia"/>
                <w:color w:val="000000"/>
                <w:kern w:val="0"/>
                <w:szCs w:val="21"/>
              </w:rPr>
            </w:pPr>
            <w:r>
              <w:rPr>
                <w:rFonts w:asciiTheme="minorEastAsia" w:hAnsiTheme="minorEastAsia" w:cstheme="minorEastAsia" w:hint="eastAsia"/>
                <w:color w:val="000000"/>
                <w:kern w:val="0"/>
                <w:szCs w:val="21"/>
              </w:rPr>
              <w:t>山石网科SG-6000-G6150</w:t>
            </w:r>
          </w:p>
        </w:tc>
        <w:tc>
          <w:tcPr>
            <w:tcW w:w="639" w:type="pct"/>
            <w:tcBorders>
              <w:top w:val="single" w:sz="8" w:space="0" w:color="000000"/>
              <w:left w:val="single" w:sz="8" w:space="0" w:color="000000"/>
              <w:bottom w:val="single" w:sz="8" w:space="0" w:color="000000"/>
              <w:right w:val="single" w:sz="8" w:space="0" w:color="000000"/>
            </w:tcBorders>
            <w:shd w:val="clear" w:color="auto" w:fill="FFFFFF"/>
            <w:tcMar>
              <w:top w:w="12" w:type="dxa"/>
              <w:left w:w="12" w:type="dxa"/>
              <w:right w:w="12" w:type="dxa"/>
            </w:tcMar>
            <w:vAlign w:val="center"/>
          </w:tcPr>
          <w:p w14:paraId="14BD6662" w14:textId="77777777" w:rsidR="00FF7AE5" w:rsidRDefault="00FF7AE5" w:rsidP="002A08CF">
            <w:pPr>
              <w:widowControl/>
              <w:jc w:val="left"/>
              <w:rPr>
                <w:rFonts w:ascii="宋体" w:hAnsi="宋体" w:cs="宋体"/>
                <w:color w:val="000000"/>
                <w:kern w:val="0"/>
                <w:szCs w:val="21"/>
              </w:rPr>
            </w:pPr>
            <w:r>
              <w:rPr>
                <w:rFonts w:ascii="宋体" w:hAnsi="宋体" w:cs="宋体" w:hint="eastAsia"/>
                <w:color w:val="000000"/>
                <w:kern w:val="0"/>
                <w:szCs w:val="21"/>
              </w:rPr>
              <w:t>2</w:t>
            </w:r>
            <w:r>
              <w:rPr>
                <w:rFonts w:ascii="宋体" w:hAnsi="宋体" w:cs="宋体"/>
                <w:color w:val="000000"/>
                <w:kern w:val="0"/>
                <w:szCs w:val="21"/>
              </w:rPr>
              <w:t>016</w:t>
            </w:r>
            <w:r>
              <w:rPr>
                <w:rFonts w:ascii="宋体" w:hAnsi="宋体" w:cs="宋体" w:hint="eastAsia"/>
                <w:color w:val="000000"/>
                <w:kern w:val="0"/>
                <w:szCs w:val="21"/>
              </w:rPr>
              <w:t>年6月</w:t>
            </w:r>
          </w:p>
        </w:tc>
      </w:tr>
      <w:tr w:rsidR="00FF7AE5" w14:paraId="01D8EE5D" w14:textId="77777777" w:rsidTr="002A08CF">
        <w:trPr>
          <w:trHeight w:val="486"/>
        </w:trPr>
        <w:tc>
          <w:tcPr>
            <w:tcW w:w="271" w:type="pct"/>
            <w:tcBorders>
              <w:top w:val="single" w:sz="8" w:space="0" w:color="000000"/>
              <w:left w:val="single" w:sz="8" w:space="0" w:color="000000"/>
              <w:bottom w:val="single" w:sz="8" w:space="0" w:color="000000"/>
              <w:right w:val="single" w:sz="8" w:space="0" w:color="000000"/>
            </w:tcBorders>
            <w:shd w:val="clear" w:color="auto" w:fill="FFFFFF"/>
            <w:tcMar>
              <w:top w:w="12" w:type="dxa"/>
              <w:left w:w="12" w:type="dxa"/>
              <w:right w:w="12" w:type="dxa"/>
            </w:tcMar>
            <w:vAlign w:val="center"/>
          </w:tcPr>
          <w:p w14:paraId="3D3BEC7B" w14:textId="77777777" w:rsidR="00FF7AE5" w:rsidRDefault="00FF7AE5" w:rsidP="002A08CF">
            <w:pPr>
              <w:widowControl/>
              <w:jc w:val="center"/>
              <w:rPr>
                <w:rFonts w:asciiTheme="minorEastAsia" w:hAnsiTheme="minorEastAsia" w:cstheme="minorEastAsia"/>
                <w:color w:val="000000"/>
                <w:kern w:val="0"/>
                <w:szCs w:val="21"/>
              </w:rPr>
            </w:pPr>
            <w:r>
              <w:rPr>
                <w:rFonts w:asciiTheme="minorEastAsia" w:hAnsiTheme="minorEastAsia" w:cstheme="minorEastAsia" w:hint="eastAsia"/>
                <w:color w:val="000000"/>
                <w:kern w:val="0"/>
                <w:szCs w:val="21"/>
              </w:rPr>
              <w:t>3</w:t>
            </w:r>
          </w:p>
        </w:tc>
        <w:tc>
          <w:tcPr>
            <w:tcW w:w="937" w:type="pct"/>
            <w:tcBorders>
              <w:top w:val="single" w:sz="8" w:space="0" w:color="000000"/>
              <w:left w:val="single" w:sz="8" w:space="0" w:color="000000"/>
              <w:bottom w:val="single" w:sz="8" w:space="0" w:color="000000"/>
              <w:right w:val="single" w:sz="8" w:space="0" w:color="000000"/>
            </w:tcBorders>
            <w:shd w:val="clear" w:color="auto" w:fill="FFFFFF"/>
            <w:tcMar>
              <w:top w:w="12" w:type="dxa"/>
              <w:left w:w="12" w:type="dxa"/>
              <w:right w:w="12" w:type="dxa"/>
            </w:tcMar>
            <w:vAlign w:val="center"/>
          </w:tcPr>
          <w:p w14:paraId="3EEBF0D1" w14:textId="77777777" w:rsidR="00FF7AE5" w:rsidRDefault="00FF7AE5" w:rsidP="002A08CF">
            <w:pPr>
              <w:widowControl/>
              <w:jc w:val="left"/>
              <w:rPr>
                <w:rFonts w:asciiTheme="minorEastAsia" w:hAnsiTheme="minorEastAsia" w:cstheme="minorEastAsia"/>
                <w:color w:val="000000"/>
                <w:kern w:val="0"/>
                <w:szCs w:val="21"/>
              </w:rPr>
            </w:pPr>
            <w:r>
              <w:rPr>
                <w:rFonts w:asciiTheme="minorEastAsia" w:hAnsiTheme="minorEastAsia" w:cstheme="minorEastAsia" w:hint="eastAsia"/>
                <w:color w:val="000000"/>
                <w:kern w:val="0"/>
                <w:szCs w:val="21"/>
              </w:rPr>
              <w:t>核心交换机维保</w:t>
            </w:r>
          </w:p>
        </w:tc>
        <w:tc>
          <w:tcPr>
            <w:tcW w:w="300" w:type="pct"/>
            <w:tcBorders>
              <w:top w:val="single" w:sz="8" w:space="0" w:color="000000"/>
              <w:left w:val="single" w:sz="8" w:space="0" w:color="000000"/>
              <w:bottom w:val="single" w:sz="8" w:space="0" w:color="000000"/>
              <w:right w:val="single" w:sz="8" w:space="0" w:color="000000"/>
            </w:tcBorders>
            <w:shd w:val="clear" w:color="auto" w:fill="FFFFFF"/>
            <w:tcMar>
              <w:top w:w="12" w:type="dxa"/>
              <w:left w:w="12" w:type="dxa"/>
              <w:right w:w="12" w:type="dxa"/>
            </w:tcMar>
            <w:vAlign w:val="center"/>
          </w:tcPr>
          <w:p w14:paraId="7C825C5C" w14:textId="77777777" w:rsidR="00FF7AE5" w:rsidRDefault="00FF7AE5" w:rsidP="002A08CF">
            <w:pPr>
              <w:widowControl/>
              <w:jc w:val="center"/>
              <w:rPr>
                <w:rFonts w:asciiTheme="minorEastAsia" w:hAnsiTheme="minorEastAsia" w:cstheme="minorEastAsia"/>
                <w:color w:val="000000"/>
                <w:kern w:val="0"/>
                <w:szCs w:val="21"/>
              </w:rPr>
            </w:pPr>
            <w:r>
              <w:rPr>
                <w:rFonts w:asciiTheme="minorEastAsia" w:hAnsiTheme="minorEastAsia" w:cstheme="minorEastAsia" w:hint="eastAsia"/>
                <w:color w:val="000000"/>
                <w:kern w:val="0"/>
                <w:szCs w:val="21"/>
              </w:rPr>
              <w:t>2</w:t>
            </w:r>
          </w:p>
        </w:tc>
        <w:tc>
          <w:tcPr>
            <w:tcW w:w="243" w:type="pct"/>
            <w:tcBorders>
              <w:top w:val="single" w:sz="8" w:space="0" w:color="000000"/>
              <w:left w:val="single" w:sz="8" w:space="0" w:color="000000"/>
              <w:bottom w:val="single" w:sz="8" w:space="0" w:color="000000"/>
              <w:right w:val="single" w:sz="8" w:space="0" w:color="000000"/>
            </w:tcBorders>
            <w:shd w:val="clear" w:color="auto" w:fill="FFFFFF"/>
            <w:tcMar>
              <w:top w:w="12" w:type="dxa"/>
              <w:left w:w="12" w:type="dxa"/>
              <w:right w:w="12" w:type="dxa"/>
            </w:tcMar>
            <w:vAlign w:val="center"/>
          </w:tcPr>
          <w:p w14:paraId="301E3ED7" w14:textId="77777777" w:rsidR="00FF7AE5" w:rsidRDefault="00FF7AE5" w:rsidP="002A08CF">
            <w:pPr>
              <w:widowControl/>
              <w:jc w:val="center"/>
              <w:rPr>
                <w:rFonts w:asciiTheme="minorEastAsia" w:hAnsiTheme="minorEastAsia" w:cstheme="minorEastAsia"/>
                <w:color w:val="000000"/>
                <w:kern w:val="0"/>
                <w:szCs w:val="21"/>
              </w:rPr>
            </w:pPr>
            <w:r>
              <w:rPr>
                <w:rFonts w:asciiTheme="minorEastAsia" w:hAnsiTheme="minorEastAsia" w:cstheme="minorEastAsia" w:hint="eastAsia"/>
                <w:color w:val="000000"/>
                <w:kern w:val="0"/>
                <w:szCs w:val="21"/>
              </w:rPr>
              <w:t>台</w:t>
            </w:r>
          </w:p>
        </w:tc>
        <w:tc>
          <w:tcPr>
            <w:tcW w:w="378" w:type="pct"/>
            <w:vMerge/>
            <w:tcBorders>
              <w:left w:val="single" w:sz="8" w:space="0" w:color="000000"/>
              <w:right w:val="single" w:sz="8" w:space="0" w:color="000000"/>
            </w:tcBorders>
            <w:shd w:val="clear" w:color="auto" w:fill="FFFFFF"/>
            <w:tcMar>
              <w:top w:w="12" w:type="dxa"/>
              <w:left w:w="12" w:type="dxa"/>
              <w:right w:w="12" w:type="dxa"/>
            </w:tcMar>
            <w:vAlign w:val="center"/>
          </w:tcPr>
          <w:p w14:paraId="135D9D0B" w14:textId="77777777" w:rsidR="00FF7AE5" w:rsidRDefault="00FF7AE5" w:rsidP="002A08CF">
            <w:pPr>
              <w:widowControl/>
              <w:jc w:val="left"/>
              <w:rPr>
                <w:rFonts w:asciiTheme="minorEastAsia" w:hAnsiTheme="minorEastAsia" w:cstheme="minorEastAsia"/>
                <w:color w:val="000000"/>
                <w:kern w:val="0"/>
                <w:szCs w:val="21"/>
              </w:rPr>
            </w:pPr>
          </w:p>
        </w:tc>
        <w:tc>
          <w:tcPr>
            <w:tcW w:w="904" w:type="pct"/>
            <w:vMerge/>
            <w:tcBorders>
              <w:left w:val="single" w:sz="8" w:space="0" w:color="000000"/>
              <w:right w:val="single" w:sz="8" w:space="0" w:color="000000"/>
            </w:tcBorders>
            <w:shd w:val="clear" w:color="auto" w:fill="FFFFFF"/>
            <w:tcMar>
              <w:top w:w="12" w:type="dxa"/>
              <w:left w:w="12" w:type="dxa"/>
              <w:right w:w="12" w:type="dxa"/>
            </w:tcMar>
            <w:vAlign w:val="center"/>
          </w:tcPr>
          <w:p w14:paraId="095E67CC" w14:textId="77777777" w:rsidR="00FF7AE5" w:rsidRDefault="00FF7AE5" w:rsidP="002A08CF">
            <w:pPr>
              <w:widowControl/>
              <w:jc w:val="left"/>
              <w:rPr>
                <w:rFonts w:asciiTheme="minorEastAsia" w:hAnsiTheme="minorEastAsia" w:cstheme="minorEastAsia"/>
                <w:color w:val="000000"/>
                <w:kern w:val="0"/>
                <w:szCs w:val="21"/>
              </w:rPr>
            </w:pPr>
          </w:p>
        </w:tc>
        <w:tc>
          <w:tcPr>
            <w:tcW w:w="1324" w:type="pct"/>
            <w:tcBorders>
              <w:top w:val="single" w:sz="8" w:space="0" w:color="000000"/>
              <w:left w:val="single" w:sz="8" w:space="0" w:color="000000"/>
              <w:bottom w:val="single" w:sz="8" w:space="0" w:color="000000"/>
              <w:right w:val="single" w:sz="8" w:space="0" w:color="000000"/>
            </w:tcBorders>
            <w:shd w:val="clear" w:color="auto" w:fill="FFFFFF"/>
            <w:tcMar>
              <w:top w:w="12" w:type="dxa"/>
              <w:left w:w="12" w:type="dxa"/>
              <w:right w:w="12" w:type="dxa"/>
            </w:tcMar>
            <w:vAlign w:val="center"/>
          </w:tcPr>
          <w:p w14:paraId="05C0A473" w14:textId="77777777" w:rsidR="00FF7AE5" w:rsidRDefault="00FF7AE5" w:rsidP="002A08CF">
            <w:pPr>
              <w:widowControl/>
              <w:jc w:val="left"/>
              <w:rPr>
                <w:rFonts w:asciiTheme="minorEastAsia" w:hAnsiTheme="minorEastAsia" w:cstheme="minorEastAsia"/>
                <w:color w:val="000000"/>
                <w:kern w:val="0"/>
                <w:szCs w:val="21"/>
              </w:rPr>
            </w:pPr>
            <w:r>
              <w:rPr>
                <w:rFonts w:asciiTheme="minorEastAsia" w:hAnsiTheme="minorEastAsia" w:cstheme="minorEastAsia" w:hint="eastAsia"/>
                <w:color w:val="000000"/>
                <w:kern w:val="0"/>
                <w:szCs w:val="21"/>
              </w:rPr>
              <w:t>锐捷 RG-N18014</w:t>
            </w:r>
          </w:p>
        </w:tc>
        <w:tc>
          <w:tcPr>
            <w:tcW w:w="639" w:type="pct"/>
            <w:tcBorders>
              <w:top w:val="single" w:sz="8" w:space="0" w:color="000000"/>
              <w:left w:val="single" w:sz="8" w:space="0" w:color="000000"/>
              <w:bottom w:val="single" w:sz="8" w:space="0" w:color="000000"/>
              <w:right w:val="single" w:sz="8" w:space="0" w:color="000000"/>
            </w:tcBorders>
            <w:shd w:val="clear" w:color="auto" w:fill="FFFFFF"/>
            <w:tcMar>
              <w:top w:w="12" w:type="dxa"/>
              <w:left w:w="12" w:type="dxa"/>
              <w:right w:w="12" w:type="dxa"/>
            </w:tcMar>
            <w:vAlign w:val="center"/>
          </w:tcPr>
          <w:p w14:paraId="4A71911D" w14:textId="77777777" w:rsidR="00FF7AE5" w:rsidRDefault="00FF7AE5" w:rsidP="002A08CF">
            <w:pPr>
              <w:widowControl/>
              <w:jc w:val="left"/>
              <w:rPr>
                <w:rFonts w:ascii="宋体" w:hAnsi="宋体" w:cs="宋体"/>
                <w:color w:val="000000"/>
                <w:kern w:val="0"/>
                <w:szCs w:val="21"/>
              </w:rPr>
            </w:pPr>
            <w:r>
              <w:rPr>
                <w:rFonts w:ascii="宋体" w:hAnsi="宋体" w:cs="宋体" w:hint="eastAsia"/>
                <w:color w:val="000000"/>
                <w:kern w:val="0"/>
                <w:szCs w:val="21"/>
              </w:rPr>
              <w:t>2</w:t>
            </w:r>
            <w:r>
              <w:rPr>
                <w:rFonts w:ascii="宋体" w:hAnsi="宋体" w:cs="宋体"/>
                <w:color w:val="000000"/>
                <w:kern w:val="0"/>
                <w:szCs w:val="21"/>
              </w:rPr>
              <w:t>016</w:t>
            </w:r>
            <w:r>
              <w:rPr>
                <w:rFonts w:ascii="宋体" w:hAnsi="宋体" w:cs="宋体" w:hint="eastAsia"/>
                <w:color w:val="000000"/>
                <w:kern w:val="0"/>
                <w:szCs w:val="21"/>
              </w:rPr>
              <w:t>年6月</w:t>
            </w:r>
          </w:p>
        </w:tc>
      </w:tr>
      <w:tr w:rsidR="00FF7AE5" w14:paraId="05A043CB" w14:textId="77777777" w:rsidTr="002A08CF">
        <w:trPr>
          <w:trHeight w:val="496"/>
        </w:trPr>
        <w:tc>
          <w:tcPr>
            <w:tcW w:w="271" w:type="pct"/>
            <w:tcBorders>
              <w:top w:val="single" w:sz="8" w:space="0" w:color="000000"/>
              <w:left w:val="single" w:sz="8" w:space="0" w:color="000000"/>
              <w:bottom w:val="single" w:sz="8" w:space="0" w:color="000000"/>
              <w:right w:val="single" w:sz="8" w:space="0" w:color="000000"/>
            </w:tcBorders>
            <w:shd w:val="clear" w:color="auto" w:fill="FFFFFF"/>
            <w:tcMar>
              <w:top w:w="12" w:type="dxa"/>
              <w:left w:w="12" w:type="dxa"/>
              <w:right w:w="12" w:type="dxa"/>
            </w:tcMar>
            <w:vAlign w:val="center"/>
          </w:tcPr>
          <w:p w14:paraId="7A3D1DAE" w14:textId="77777777" w:rsidR="00FF7AE5" w:rsidRDefault="00FF7AE5" w:rsidP="002A08CF">
            <w:pPr>
              <w:widowControl/>
              <w:jc w:val="center"/>
              <w:rPr>
                <w:rFonts w:asciiTheme="minorEastAsia" w:hAnsiTheme="minorEastAsia" w:cstheme="minorEastAsia"/>
                <w:color w:val="000000"/>
                <w:kern w:val="0"/>
                <w:szCs w:val="21"/>
              </w:rPr>
            </w:pPr>
            <w:r>
              <w:rPr>
                <w:rFonts w:asciiTheme="minorEastAsia" w:hAnsiTheme="minorEastAsia" w:cstheme="minorEastAsia" w:hint="eastAsia"/>
                <w:color w:val="000000"/>
                <w:kern w:val="0"/>
                <w:szCs w:val="21"/>
              </w:rPr>
              <w:t>4</w:t>
            </w:r>
          </w:p>
        </w:tc>
        <w:tc>
          <w:tcPr>
            <w:tcW w:w="937" w:type="pct"/>
            <w:tcBorders>
              <w:top w:val="single" w:sz="8" w:space="0" w:color="000000"/>
              <w:left w:val="single" w:sz="8" w:space="0" w:color="000000"/>
              <w:bottom w:val="single" w:sz="8" w:space="0" w:color="000000"/>
              <w:right w:val="single" w:sz="8" w:space="0" w:color="000000"/>
            </w:tcBorders>
            <w:shd w:val="clear" w:color="auto" w:fill="FFFFFF"/>
            <w:tcMar>
              <w:top w:w="12" w:type="dxa"/>
              <w:left w:w="12" w:type="dxa"/>
              <w:right w:w="12" w:type="dxa"/>
            </w:tcMar>
            <w:vAlign w:val="center"/>
          </w:tcPr>
          <w:p w14:paraId="15A88963" w14:textId="77777777" w:rsidR="00FF7AE5" w:rsidRDefault="00FF7AE5" w:rsidP="002A08CF">
            <w:pPr>
              <w:widowControl/>
              <w:jc w:val="left"/>
              <w:rPr>
                <w:rFonts w:asciiTheme="minorEastAsia" w:hAnsiTheme="minorEastAsia" w:cstheme="minorEastAsia"/>
                <w:color w:val="000000"/>
                <w:kern w:val="0"/>
                <w:szCs w:val="21"/>
              </w:rPr>
            </w:pPr>
            <w:r>
              <w:rPr>
                <w:rFonts w:asciiTheme="minorEastAsia" w:hAnsiTheme="minorEastAsia" w:cstheme="minorEastAsia" w:hint="eastAsia"/>
                <w:color w:val="000000"/>
                <w:kern w:val="0"/>
                <w:szCs w:val="21"/>
              </w:rPr>
              <w:t>数据中心接入交换机维保</w:t>
            </w:r>
          </w:p>
        </w:tc>
        <w:tc>
          <w:tcPr>
            <w:tcW w:w="300" w:type="pct"/>
            <w:tcBorders>
              <w:top w:val="single" w:sz="8" w:space="0" w:color="000000"/>
              <w:left w:val="single" w:sz="8" w:space="0" w:color="000000"/>
              <w:bottom w:val="single" w:sz="8" w:space="0" w:color="000000"/>
              <w:right w:val="single" w:sz="8" w:space="0" w:color="000000"/>
            </w:tcBorders>
            <w:shd w:val="clear" w:color="auto" w:fill="FFFFFF"/>
            <w:tcMar>
              <w:top w:w="12" w:type="dxa"/>
              <w:left w:w="12" w:type="dxa"/>
              <w:right w:w="12" w:type="dxa"/>
            </w:tcMar>
            <w:vAlign w:val="center"/>
          </w:tcPr>
          <w:p w14:paraId="7DAB5807" w14:textId="77777777" w:rsidR="00FF7AE5" w:rsidRDefault="00FF7AE5" w:rsidP="002A08CF">
            <w:pPr>
              <w:widowControl/>
              <w:jc w:val="center"/>
              <w:rPr>
                <w:rFonts w:asciiTheme="minorEastAsia" w:hAnsiTheme="minorEastAsia" w:cstheme="minorEastAsia"/>
                <w:color w:val="000000"/>
                <w:kern w:val="0"/>
                <w:szCs w:val="21"/>
              </w:rPr>
            </w:pPr>
            <w:r>
              <w:rPr>
                <w:rFonts w:asciiTheme="minorEastAsia" w:hAnsiTheme="minorEastAsia" w:cstheme="minorEastAsia" w:hint="eastAsia"/>
                <w:color w:val="000000"/>
                <w:kern w:val="0"/>
                <w:szCs w:val="21"/>
              </w:rPr>
              <w:t>12</w:t>
            </w:r>
          </w:p>
        </w:tc>
        <w:tc>
          <w:tcPr>
            <w:tcW w:w="243" w:type="pct"/>
            <w:tcBorders>
              <w:top w:val="single" w:sz="8" w:space="0" w:color="000000"/>
              <w:left w:val="single" w:sz="8" w:space="0" w:color="000000"/>
              <w:bottom w:val="single" w:sz="8" w:space="0" w:color="000000"/>
              <w:right w:val="single" w:sz="8" w:space="0" w:color="000000"/>
            </w:tcBorders>
            <w:shd w:val="clear" w:color="auto" w:fill="FFFFFF"/>
            <w:tcMar>
              <w:top w:w="12" w:type="dxa"/>
              <w:left w:w="12" w:type="dxa"/>
              <w:right w:w="12" w:type="dxa"/>
            </w:tcMar>
            <w:vAlign w:val="center"/>
          </w:tcPr>
          <w:p w14:paraId="315D062C" w14:textId="77777777" w:rsidR="00FF7AE5" w:rsidRDefault="00FF7AE5" w:rsidP="002A08CF">
            <w:pPr>
              <w:widowControl/>
              <w:jc w:val="center"/>
              <w:rPr>
                <w:rFonts w:asciiTheme="minorEastAsia" w:hAnsiTheme="minorEastAsia" w:cstheme="minorEastAsia"/>
                <w:color w:val="000000"/>
                <w:kern w:val="0"/>
                <w:szCs w:val="21"/>
              </w:rPr>
            </w:pPr>
            <w:r>
              <w:rPr>
                <w:rFonts w:asciiTheme="minorEastAsia" w:hAnsiTheme="minorEastAsia" w:cstheme="minorEastAsia" w:hint="eastAsia"/>
                <w:color w:val="000000"/>
                <w:kern w:val="0"/>
                <w:szCs w:val="21"/>
              </w:rPr>
              <w:t>台</w:t>
            </w:r>
          </w:p>
        </w:tc>
        <w:tc>
          <w:tcPr>
            <w:tcW w:w="378" w:type="pct"/>
            <w:vMerge/>
            <w:tcBorders>
              <w:left w:val="single" w:sz="8" w:space="0" w:color="000000"/>
              <w:right w:val="single" w:sz="8" w:space="0" w:color="000000"/>
            </w:tcBorders>
            <w:shd w:val="clear" w:color="auto" w:fill="FFFFFF"/>
            <w:tcMar>
              <w:top w:w="12" w:type="dxa"/>
              <w:left w:w="12" w:type="dxa"/>
              <w:right w:w="12" w:type="dxa"/>
            </w:tcMar>
            <w:vAlign w:val="center"/>
          </w:tcPr>
          <w:p w14:paraId="58C282C0" w14:textId="77777777" w:rsidR="00FF7AE5" w:rsidRDefault="00FF7AE5" w:rsidP="002A08CF">
            <w:pPr>
              <w:widowControl/>
              <w:jc w:val="left"/>
              <w:rPr>
                <w:rFonts w:asciiTheme="minorEastAsia" w:hAnsiTheme="minorEastAsia" w:cstheme="minorEastAsia"/>
                <w:color w:val="000000"/>
                <w:kern w:val="0"/>
                <w:szCs w:val="21"/>
              </w:rPr>
            </w:pPr>
          </w:p>
        </w:tc>
        <w:tc>
          <w:tcPr>
            <w:tcW w:w="904" w:type="pct"/>
            <w:vMerge/>
            <w:tcBorders>
              <w:left w:val="single" w:sz="8" w:space="0" w:color="000000"/>
              <w:right w:val="single" w:sz="8" w:space="0" w:color="000000"/>
            </w:tcBorders>
            <w:shd w:val="clear" w:color="auto" w:fill="FFFFFF"/>
            <w:tcMar>
              <w:top w:w="12" w:type="dxa"/>
              <w:left w:w="12" w:type="dxa"/>
              <w:right w:w="12" w:type="dxa"/>
            </w:tcMar>
            <w:vAlign w:val="center"/>
          </w:tcPr>
          <w:p w14:paraId="391EE581" w14:textId="77777777" w:rsidR="00FF7AE5" w:rsidRDefault="00FF7AE5" w:rsidP="002A08CF">
            <w:pPr>
              <w:widowControl/>
              <w:jc w:val="left"/>
              <w:rPr>
                <w:rFonts w:asciiTheme="minorEastAsia" w:hAnsiTheme="minorEastAsia" w:cstheme="minorEastAsia"/>
                <w:color w:val="000000"/>
                <w:kern w:val="0"/>
                <w:szCs w:val="21"/>
              </w:rPr>
            </w:pPr>
          </w:p>
        </w:tc>
        <w:tc>
          <w:tcPr>
            <w:tcW w:w="1324" w:type="pct"/>
            <w:tcBorders>
              <w:top w:val="single" w:sz="8" w:space="0" w:color="000000"/>
              <w:left w:val="single" w:sz="8" w:space="0" w:color="000000"/>
              <w:bottom w:val="single" w:sz="8" w:space="0" w:color="000000"/>
              <w:right w:val="single" w:sz="8" w:space="0" w:color="000000"/>
            </w:tcBorders>
            <w:shd w:val="clear" w:color="auto" w:fill="FFFFFF"/>
            <w:tcMar>
              <w:top w:w="12" w:type="dxa"/>
              <w:left w:w="12" w:type="dxa"/>
              <w:right w:w="12" w:type="dxa"/>
            </w:tcMar>
            <w:vAlign w:val="center"/>
          </w:tcPr>
          <w:p w14:paraId="715752F6" w14:textId="77777777" w:rsidR="00FF7AE5" w:rsidRDefault="00FF7AE5" w:rsidP="002A08CF">
            <w:pPr>
              <w:widowControl/>
              <w:jc w:val="left"/>
              <w:rPr>
                <w:rFonts w:asciiTheme="minorEastAsia" w:hAnsiTheme="minorEastAsia" w:cstheme="minorEastAsia"/>
                <w:color w:val="000000"/>
                <w:kern w:val="0"/>
                <w:szCs w:val="21"/>
              </w:rPr>
            </w:pPr>
            <w:r>
              <w:rPr>
                <w:rFonts w:asciiTheme="minorEastAsia" w:hAnsiTheme="minorEastAsia" w:cstheme="minorEastAsia" w:hint="eastAsia"/>
                <w:color w:val="000000"/>
                <w:kern w:val="0"/>
                <w:szCs w:val="21"/>
              </w:rPr>
              <w:t>锐捷 RG-S5750C-28GT4XS-H</w:t>
            </w:r>
          </w:p>
        </w:tc>
        <w:tc>
          <w:tcPr>
            <w:tcW w:w="639" w:type="pct"/>
            <w:tcBorders>
              <w:top w:val="single" w:sz="8" w:space="0" w:color="000000"/>
              <w:left w:val="single" w:sz="8" w:space="0" w:color="000000"/>
              <w:bottom w:val="single" w:sz="8" w:space="0" w:color="000000"/>
              <w:right w:val="single" w:sz="8" w:space="0" w:color="000000"/>
            </w:tcBorders>
            <w:shd w:val="clear" w:color="auto" w:fill="FFFFFF"/>
            <w:tcMar>
              <w:top w:w="12" w:type="dxa"/>
              <w:left w:w="12" w:type="dxa"/>
              <w:right w:w="12" w:type="dxa"/>
            </w:tcMar>
            <w:vAlign w:val="center"/>
          </w:tcPr>
          <w:p w14:paraId="3E16A40C" w14:textId="77777777" w:rsidR="00FF7AE5" w:rsidRDefault="00FF7AE5" w:rsidP="002A08CF">
            <w:pPr>
              <w:widowControl/>
              <w:jc w:val="left"/>
              <w:rPr>
                <w:rFonts w:ascii="宋体" w:hAnsi="宋体" w:cs="宋体"/>
                <w:color w:val="000000"/>
                <w:kern w:val="0"/>
                <w:szCs w:val="21"/>
              </w:rPr>
            </w:pPr>
            <w:r>
              <w:rPr>
                <w:rFonts w:ascii="宋体" w:hAnsi="宋体" w:cs="宋体" w:hint="eastAsia"/>
                <w:color w:val="000000"/>
                <w:kern w:val="0"/>
                <w:szCs w:val="21"/>
              </w:rPr>
              <w:t>2</w:t>
            </w:r>
            <w:r>
              <w:rPr>
                <w:rFonts w:ascii="宋体" w:hAnsi="宋体" w:cs="宋体"/>
                <w:color w:val="000000"/>
                <w:kern w:val="0"/>
                <w:szCs w:val="21"/>
              </w:rPr>
              <w:t>016</w:t>
            </w:r>
            <w:r>
              <w:rPr>
                <w:rFonts w:ascii="宋体" w:hAnsi="宋体" w:cs="宋体" w:hint="eastAsia"/>
                <w:color w:val="000000"/>
                <w:kern w:val="0"/>
                <w:szCs w:val="21"/>
              </w:rPr>
              <w:t>年6月</w:t>
            </w:r>
          </w:p>
        </w:tc>
      </w:tr>
      <w:tr w:rsidR="00FF7AE5" w14:paraId="7A550495" w14:textId="77777777" w:rsidTr="002A08CF">
        <w:trPr>
          <w:trHeight w:val="412"/>
        </w:trPr>
        <w:tc>
          <w:tcPr>
            <w:tcW w:w="271" w:type="pct"/>
            <w:tcBorders>
              <w:top w:val="single" w:sz="8" w:space="0" w:color="000000"/>
              <w:left w:val="single" w:sz="8" w:space="0" w:color="000000"/>
              <w:bottom w:val="single" w:sz="8" w:space="0" w:color="000000"/>
              <w:right w:val="single" w:sz="8" w:space="0" w:color="000000"/>
            </w:tcBorders>
            <w:shd w:val="clear" w:color="auto" w:fill="FFFFFF"/>
            <w:tcMar>
              <w:top w:w="12" w:type="dxa"/>
              <w:left w:w="12" w:type="dxa"/>
              <w:right w:w="12" w:type="dxa"/>
            </w:tcMar>
            <w:vAlign w:val="center"/>
          </w:tcPr>
          <w:p w14:paraId="705577A5" w14:textId="77777777" w:rsidR="00FF7AE5" w:rsidRDefault="00FF7AE5" w:rsidP="002A08CF">
            <w:pPr>
              <w:widowControl/>
              <w:jc w:val="center"/>
              <w:rPr>
                <w:rFonts w:asciiTheme="minorEastAsia" w:hAnsiTheme="minorEastAsia" w:cstheme="minorEastAsia"/>
                <w:color w:val="000000"/>
                <w:kern w:val="0"/>
                <w:szCs w:val="21"/>
              </w:rPr>
            </w:pPr>
            <w:r>
              <w:rPr>
                <w:rFonts w:asciiTheme="minorEastAsia" w:hAnsiTheme="minorEastAsia" w:cstheme="minorEastAsia" w:hint="eastAsia"/>
                <w:color w:val="000000"/>
                <w:kern w:val="0"/>
                <w:szCs w:val="21"/>
              </w:rPr>
              <w:t>5</w:t>
            </w:r>
          </w:p>
        </w:tc>
        <w:tc>
          <w:tcPr>
            <w:tcW w:w="937" w:type="pct"/>
            <w:tcBorders>
              <w:top w:val="single" w:sz="8" w:space="0" w:color="000000"/>
              <w:left w:val="single" w:sz="8" w:space="0" w:color="000000"/>
              <w:bottom w:val="single" w:sz="8" w:space="0" w:color="000000"/>
              <w:right w:val="single" w:sz="8" w:space="0" w:color="000000"/>
            </w:tcBorders>
            <w:shd w:val="clear" w:color="auto" w:fill="FFFFFF"/>
            <w:tcMar>
              <w:top w:w="12" w:type="dxa"/>
              <w:left w:w="12" w:type="dxa"/>
              <w:right w:w="12" w:type="dxa"/>
            </w:tcMar>
            <w:vAlign w:val="center"/>
          </w:tcPr>
          <w:p w14:paraId="19DBD7ED" w14:textId="77777777" w:rsidR="00FF7AE5" w:rsidRDefault="00FF7AE5" w:rsidP="002A08CF">
            <w:pPr>
              <w:widowControl/>
              <w:jc w:val="left"/>
              <w:rPr>
                <w:rFonts w:asciiTheme="minorEastAsia" w:hAnsiTheme="minorEastAsia" w:cstheme="minorEastAsia"/>
                <w:color w:val="000000"/>
                <w:kern w:val="0"/>
                <w:szCs w:val="21"/>
              </w:rPr>
            </w:pPr>
            <w:r>
              <w:rPr>
                <w:rFonts w:asciiTheme="minorEastAsia" w:hAnsiTheme="minorEastAsia" w:cstheme="minorEastAsia" w:hint="eastAsia"/>
                <w:color w:val="000000"/>
                <w:kern w:val="0"/>
                <w:szCs w:val="21"/>
              </w:rPr>
              <w:t>WEB应用防火墙维保</w:t>
            </w:r>
          </w:p>
        </w:tc>
        <w:tc>
          <w:tcPr>
            <w:tcW w:w="300" w:type="pct"/>
            <w:tcBorders>
              <w:top w:val="single" w:sz="8" w:space="0" w:color="000000"/>
              <w:left w:val="single" w:sz="8" w:space="0" w:color="000000"/>
              <w:bottom w:val="single" w:sz="8" w:space="0" w:color="000000"/>
              <w:right w:val="single" w:sz="8" w:space="0" w:color="000000"/>
            </w:tcBorders>
            <w:shd w:val="clear" w:color="auto" w:fill="FFFFFF"/>
            <w:tcMar>
              <w:top w:w="12" w:type="dxa"/>
              <w:left w:w="12" w:type="dxa"/>
              <w:right w:w="12" w:type="dxa"/>
            </w:tcMar>
            <w:vAlign w:val="center"/>
          </w:tcPr>
          <w:p w14:paraId="21F750A1" w14:textId="77777777" w:rsidR="00FF7AE5" w:rsidRDefault="00FF7AE5" w:rsidP="002A08CF">
            <w:pPr>
              <w:widowControl/>
              <w:jc w:val="center"/>
              <w:rPr>
                <w:rFonts w:asciiTheme="minorEastAsia" w:hAnsiTheme="minorEastAsia" w:cstheme="minorEastAsia"/>
                <w:color w:val="000000"/>
                <w:kern w:val="0"/>
                <w:szCs w:val="21"/>
              </w:rPr>
            </w:pPr>
            <w:r>
              <w:rPr>
                <w:rFonts w:asciiTheme="minorEastAsia" w:hAnsiTheme="minorEastAsia" w:cstheme="minorEastAsia" w:hint="eastAsia"/>
                <w:color w:val="000000"/>
                <w:kern w:val="0"/>
                <w:szCs w:val="21"/>
              </w:rPr>
              <w:t>1</w:t>
            </w:r>
          </w:p>
        </w:tc>
        <w:tc>
          <w:tcPr>
            <w:tcW w:w="243" w:type="pct"/>
            <w:tcBorders>
              <w:top w:val="single" w:sz="8" w:space="0" w:color="000000"/>
              <w:left w:val="single" w:sz="8" w:space="0" w:color="000000"/>
              <w:bottom w:val="single" w:sz="8" w:space="0" w:color="000000"/>
              <w:right w:val="single" w:sz="8" w:space="0" w:color="000000"/>
            </w:tcBorders>
            <w:shd w:val="clear" w:color="auto" w:fill="FFFFFF"/>
            <w:tcMar>
              <w:top w:w="12" w:type="dxa"/>
              <w:left w:w="12" w:type="dxa"/>
              <w:right w:w="12" w:type="dxa"/>
            </w:tcMar>
            <w:vAlign w:val="center"/>
          </w:tcPr>
          <w:p w14:paraId="27DCE670" w14:textId="77777777" w:rsidR="00FF7AE5" w:rsidRDefault="00FF7AE5" w:rsidP="002A08CF">
            <w:pPr>
              <w:widowControl/>
              <w:jc w:val="center"/>
              <w:rPr>
                <w:rFonts w:asciiTheme="minorEastAsia" w:hAnsiTheme="minorEastAsia" w:cstheme="minorEastAsia"/>
                <w:color w:val="000000"/>
                <w:kern w:val="0"/>
                <w:szCs w:val="21"/>
              </w:rPr>
            </w:pPr>
            <w:r>
              <w:rPr>
                <w:rFonts w:asciiTheme="minorEastAsia" w:hAnsiTheme="minorEastAsia" w:cstheme="minorEastAsia" w:hint="eastAsia"/>
                <w:color w:val="000000"/>
                <w:kern w:val="0"/>
                <w:szCs w:val="21"/>
              </w:rPr>
              <w:t>台</w:t>
            </w:r>
          </w:p>
        </w:tc>
        <w:tc>
          <w:tcPr>
            <w:tcW w:w="378" w:type="pct"/>
            <w:vMerge/>
            <w:tcBorders>
              <w:left w:val="single" w:sz="8" w:space="0" w:color="000000"/>
              <w:right w:val="single" w:sz="8" w:space="0" w:color="000000"/>
            </w:tcBorders>
            <w:shd w:val="clear" w:color="auto" w:fill="FFFFFF"/>
            <w:tcMar>
              <w:top w:w="12" w:type="dxa"/>
              <w:left w:w="12" w:type="dxa"/>
              <w:right w:w="12" w:type="dxa"/>
            </w:tcMar>
            <w:vAlign w:val="center"/>
          </w:tcPr>
          <w:p w14:paraId="60812822" w14:textId="77777777" w:rsidR="00FF7AE5" w:rsidRDefault="00FF7AE5" w:rsidP="002A08CF">
            <w:pPr>
              <w:widowControl/>
              <w:jc w:val="left"/>
              <w:rPr>
                <w:rFonts w:asciiTheme="minorEastAsia" w:hAnsiTheme="minorEastAsia" w:cstheme="minorEastAsia"/>
                <w:color w:val="000000"/>
                <w:kern w:val="0"/>
                <w:szCs w:val="21"/>
              </w:rPr>
            </w:pPr>
          </w:p>
        </w:tc>
        <w:tc>
          <w:tcPr>
            <w:tcW w:w="904" w:type="pct"/>
            <w:vMerge/>
            <w:tcBorders>
              <w:left w:val="single" w:sz="8" w:space="0" w:color="000000"/>
              <w:right w:val="single" w:sz="8" w:space="0" w:color="000000"/>
            </w:tcBorders>
            <w:shd w:val="clear" w:color="auto" w:fill="FFFFFF"/>
            <w:tcMar>
              <w:top w:w="12" w:type="dxa"/>
              <w:left w:w="12" w:type="dxa"/>
              <w:right w:w="12" w:type="dxa"/>
            </w:tcMar>
            <w:vAlign w:val="center"/>
          </w:tcPr>
          <w:p w14:paraId="55ED8B33" w14:textId="77777777" w:rsidR="00FF7AE5" w:rsidRDefault="00FF7AE5" w:rsidP="002A08CF">
            <w:pPr>
              <w:widowControl/>
              <w:jc w:val="left"/>
              <w:rPr>
                <w:rFonts w:asciiTheme="minorEastAsia" w:hAnsiTheme="minorEastAsia" w:cstheme="minorEastAsia"/>
                <w:color w:val="000000"/>
                <w:kern w:val="0"/>
                <w:szCs w:val="21"/>
              </w:rPr>
            </w:pPr>
          </w:p>
        </w:tc>
        <w:tc>
          <w:tcPr>
            <w:tcW w:w="1324" w:type="pct"/>
            <w:tcBorders>
              <w:top w:val="single" w:sz="8" w:space="0" w:color="000000"/>
              <w:left w:val="single" w:sz="8" w:space="0" w:color="000000"/>
              <w:bottom w:val="single" w:sz="8" w:space="0" w:color="000000"/>
              <w:right w:val="single" w:sz="8" w:space="0" w:color="000000"/>
            </w:tcBorders>
            <w:shd w:val="clear" w:color="auto" w:fill="FFFFFF"/>
            <w:tcMar>
              <w:top w:w="12" w:type="dxa"/>
              <w:left w:w="12" w:type="dxa"/>
              <w:right w:w="12" w:type="dxa"/>
            </w:tcMar>
            <w:vAlign w:val="center"/>
          </w:tcPr>
          <w:p w14:paraId="1501FE1E" w14:textId="77777777" w:rsidR="00FF7AE5" w:rsidRDefault="00FF7AE5" w:rsidP="002A08CF">
            <w:pPr>
              <w:widowControl/>
              <w:jc w:val="left"/>
              <w:rPr>
                <w:rFonts w:asciiTheme="minorEastAsia" w:hAnsiTheme="minorEastAsia" w:cstheme="minorEastAsia"/>
                <w:color w:val="000000"/>
                <w:kern w:val="0"/>
                <w:szCs w:val="21"/>
              </w:rPr>
            </w:pPr>
            <w:r>
              <w:rPr>
                <w:rFonts w:asciiTheme="minorEastAsia" w:hAnsiTheme="minorEastAsia" w:cstheme="minorEastAsia" w:hint="eastAsia"/>
                <w:color w:val="000000"/>
                <w:kern w:val="0"/>
                <w:szCs w:val="21"/>
              </w:rPr>
              <w:t>绿盟 WAFNX5-P2020A</w:t>
            </w:r>
          </w:p>
        </w:tc>
        <w:tc>
          <w:tcPr>
            <w:tcW w:w="639" w:type="pct"/>
            <w:tcBorders>
              <w:top w:val="single" w:sz="8" w:space="0" w:color="000000"/>
              <w:left w:val="single" w:sz="8" w:space="0" w:color="000000"/>
              <w:bottom w:val="single" w:sz="8" w:space="0" w:color="000000"/>
              <w:right w:val="single" w:sz="8" w:space="0" w:color="000000"/>
            </w:tcBorders>
            <w:shd w:val="clear" w:color="auto" w:fill="FFFFFF"/>
            <w:tcMar>
              <w:top w:w="12" w:type="dxa"/>
              <w:left w:w="12" w:type="dxa"/>
              <w:right w:w="12" w:type="dxa"/>
            </w:tcMar>
            <w:vAlign w:val="center"/>
          </w:tcPr>
          <w:p w14:paraId="087E8F88" w14:textId="77777777" w:rsidR="00FF7AE5" w:rsidRDefault="00FF7AE5" w:rsidP="002A08CF">
            <w:pPr>
              <w:widowControl/>
              <w:jc w:val="left"/>
              <w:rPr>
                <w:rFonts w:ascii="宋体" w:hAnsi="宋体" w:cs="宋体"/>
                <w:color w:val="000000"/>
                <w:kern w:val="0"/>
                <w:szCs w:val="21"/>
              </w:rPr>
            </w:pPr>
            <w:r>
              <w:rPr>
                <w:rFonts w:ascii="宋体" w:hAnsi="宋体" w:cs="宋体" w:hint="eastAsia"/>
                <w:color w:val="000000"/>
                <w:kern w:val="0"/>
                <w:szCs w:val="21"/>
              </w:rPr>
              <w:t>2</w:t>
            </w:r>
            <w:r>
              <w:rPr>
                <w:rFonts w:ascii="宋体" w:hAnsi="宋体" w:cs="宋体"/>
                <w:color w:val="000000"/>
                <w:kern w:val="0"/>
                <w:szCs w:val="21"/>
              </w:rPr>
              <w:t>016</w:t>
            </w:r>
            <w:r>
              <w:rPr>
                <w:rFonts w:ascii="宋体" w:hAnsi="宋体" w:cs="宋体" w:hint="eastAsia"/>
                <w:color w:val="000000"/>
                <w:kern w:val="0"/>
                <w:szCs w:val="21"/>
              </w:rPr>
              <w:t>年6月</w:t>
            </w:r>
          </w:p>
        </w:tc>
      </w:tr>
      <w:tr w:rsidR="00FF7AE5" w14:paraId="1573EB0B" w14:textId="77777777" w:rsidTr="002A08CF">
        <w:trPr>
          <w:trHeight w:val="434"/>
        </w:trPr>
        <w:tc>
          <w:tcPr>
            <w:tcW w:w="271" w:type="pct"/>
            <w:tcBorders>
              <w:top w:val="single" w:sz="8" w:space="0" w:color="000000"/>
              <w:left w:val="single" w:sz="8" w:space="0" w:color="000000"/>
              <w:bottom w:val="single" w:sz="8" w:space="0" w:color="000000"/>
              <w:right w:val="single" w:sz="8" w:space="0" w:color="000000"/>
            </w:tcBorders>
            <w:shd w:val="clear" w:color="auto" w:fill="FFFFFF"/>
            <w:tcMar>
              <w:top w:w="12" w:type="dxa"/>
              <w:left w:w="12" w:type="dxa"/>
              <w:right w:w="12" w:type="dxa"/>
            </w:tcMar>
            <w:vAlign w:val="center"/>
          </w:tcPr>
          <w:p w14:paraId="2A9DC077" w14:textId="77777777" w:rsidR="00FF7AE5" w:rsidRDefault="00FF7AE5" w:rsidP="002A08CF">
            <w:pPr>
              <w:widowControl/>
              <w:jc w:val="center"/>
              <w:rPr>
                <w:rFonts w:asciiTheme="minorEastAsia" w:hAnsiTheme="minorEastAsia" w:cstheme="minorEastAsia"/>
                <w:color w:val="000000"/>
                <w:kern w:val="0"/>
                <w:szCs w:val="21"/>
              </w:rPr>
            </w:pPr>
            <w:r>
              <w:rPr>
                <w:rFonts w:asciiTheme="minorEastAsia" w:hAnsiTheme="minorEastAsia" w:cstheme="minorEastAsia" w:hint="eastAsia"/>
                <w:color w:val="000000"/>
                <w:kern w:val="0"/>
                <w:szCs w:val="21"/>
              </w:rPr>
              <w:t>6</w:t>
            </w:r>
          </w:p>
        </w:tc>
        <w:tc>
          <w:tcPr>
            <w:tcW w:w="937" w:type="pct"/>
            <w:tcBorders>
              <w:top w:val="single" w:sz="8" w:space="0" w:color="000000"/>
              <w:left w:val="single" w:sz="8" w:space="0" w:color="000000"/>
              <w:bottom w:val="single" w:sz="8" w:space="0" w:color="000000"/>
              <w:right w:val="single" w:sz="8" w:space="0" w:color="000000"/>
            </w:tcBorders>
            <w:shd w:val="clear" w:color="auto" w:fill="FFFFFF"/>
            <w:tcMar>
              <w:top w:w="12" w:type="dxa"/>
              <w:left w:w="12" w:type="dxa"/>
              <w:right w:w="12" w:type="dxa"/>
            </w:tcMar>
            <w:vAlign w:val="center"/>
          </w:tcPr>
          <w:p w14:paraId="00ED6449" w14:textId="77777777" w:rsidR="00FF7AE5" w:rsidRDefault="00FF7AE5" w:rsidP="002A08CF">
            <w:pPr>
              <w:widowControl/>
              <w:jc w:val="left"/>
              <w:rPr>
                <w:rFonts w:asciiTheme="minorEastAsia" w:hAnsiTheme="minorEastAsia" w:cstheme="minorEastAsia"/>
                <w:color w:val="000000"/>
                <w:kern w:val="0"/>
                <w:szCs w:val="21"/>
              </w:rPr>
            </w:pPr>
            <w:r>
              <w:rPr>
                <w:rFonts w:asciiTheme="minorEastAsia" w:hAnsiTheme="minorEastAsia" w:cstheme="minorEastAsia" w:hint="eastAsia"/>
                <w:color w:val="000000"/>
                <w:kern w:val="0"/>
                <w:szCs w:val="21"/>
              </w:rPr>
              <w:t>IVI地址翻译系统维保</w:t>
            </w:r>
          </w:p>
        </w:tc>
        <w:tc>
          <w:tcPr>
            <w:tcW w:w="300" w:type="pct"/>
            <w:tcBorders>
              <w:top w:val="single" w:sz="8" w:space="0" w:color="000000"/>
              <w:left w:val="single" w:sz="8" w:space="0" w:color="000000"/>
              <w:bottom w:val="single" w:sz="8" w:space="0" w:color="000000"/>
              <w:right w:val="single" w:sz="8" w:space="0" w:color="000000"/>
            </w:tcBorders>
            <w:shd w:val="clear" w:color="auto" w:fill="FFFFFF"/>
            <w:tcMar>
              <w:top w:w="12" w:type="dxa"/>
              <w:left w:w="12" w:type="dxa"/>
              <w:right w:w="12" w:type="dxa"/>
            </w:tcMar>
            <w:vAlign w:val="center"/>
          </w:tcPr>
          <w:p w14:paraId="2E2CE9D6" w14:textId="77777777" w:rsidR="00FF7AE5" w:rsidRDefault="00FF7AE5" w:rsidP="002A08CF">
            <w:pPr>
              <w:widowControl/>
              <w:jc w:val="center"/>
              <w:rPr>
                <w:rFonts w:asciiTheme="minorEastAsia" w:hAnsiTheme="minorEastAsia" w:cstheme="minorEastAsia"/>
                <w:color w:val="000000"/>
                <w:kern w:val="0"/>
                <w:szCs w:val="21"/>
              </w:rPr>
            </w:pPr>
            <w:r>
              <w:rPr>
                <w:rFonts w:asciiTheme="minorEastAsia" w:hAnsiTheme="minorEastAsia" w:cstheme="minorEastAsia" w:hint="eastAsia"/>
                <w:color w:val="000000"/>
                <w:kern w:val="0"/>
                <w:szCs w:val="21"/>
              </w:rPr>
              <w:t>1</w:t>
            </w:r>
          </w:p>
        </w:tc>
        <w:tc>
          <w:tcPr>
            <w:tcW w:w="243" w:type="pct"/>
            <w:tcBorders>
              <w:top w:val="single" w:sz="8" w:space="0" w:color="000000"/>
              <w:left w:val="single" w:sz="8" w:space="0" w:color="000000"/>
              <w:bottom w:val="single" w:sz="8" w:space="0" w:color="000000"/>
              <w:right w:val="single" w:sz="8" w:space="0" w:color="000000"/>
            </w:tcBorders>
            <w:shd w:val="clear" w:color="auto" w:fill="FFFFFF"/>
            <w:tcMar>
              <w:top w:w="12" w:type="dxa"/>
              <w:left w:w="12" w:type="dxa"/>
              <w:right w:w="12" w:type="dxa"/>
            </w:tcMar>
            <w:vAlign w:val="center"/>
          </w:tcPr>
          <w:p w14:paraId="0C137BC1" w14:textId="77777777" w:rsidR="00FF7AE5" w:rsidRDefault="00FF7AE5" w:rsidP="002A08CF">
            <w:pPr>
              <w:widowControl/>
              <w:jc w:val="center"/>
              <w:rPr>
                <w:rFonts w:asciiTheme="minorEastAsia" w:hAnsiTheme="minorEastAsia" w:cstheme="minorEastAsia"/>
                <w:color w:val="000000"/>
                <w:kern w:val="0"/>
                <w:szCs w:val="21"/>
              </w:rPr>
            </w:pPr>
            <w:r>
              <w:rPr>
                <w:rFonts w:asciiTheme="minorEastAsia" w:hAnsiTheme="minorEastAsia" w:cstheme="minorEastAsia" w:hint="eastAsia"/>
                <w:color w:val="000000"/>
                <w:kern w:val="0"/>
                <w:szCs w:val="21"/>
              </w:rPr>
              <w:t>台</w:t>
            </w:r>
          </w:p>
        </w:tc>
        <w:tc>
          <w:tcPr>
            <w:tcW w:w="378" w:type="pct"/>
            <w:vMerge/>
            <w:tcBorders>
              <w:left w:val="single" w:sz="8" w:space="0" w:color="000000"/>
              <w:right w:val="single" w:sz="8" w:space="0" w:color="000000"/>
            </w:tcBorders>
            <w:shd w:val="clear" w:color="auto" w:fill="FFFFFF"/>
            <w:tcMar>
              <w:top w:w="12" w:type="dxa"/>
              <w:left w:w="12" w:type="dxa"/>
              <w:right w:w="12" w:type="dxa"/>
            </w:tcMar>
            <w:vAlign w:val="center"/>
          </w:tcPr>
          <w:p w14:paraId="627F6541" w14:textId="77777777" w:rsidR="00FF7AE5" w:rsidRDefault="00FF7AE5" w:rsidP="002A08CF">
            <w:pPr>
              <w:widowControl/>
              <w:jc w:val="left"/>
              <w:rPr>
                <w:rFonts w:asciiTheme="minorEastAsia" w:hAnsiTheme="minorEastAsia" w:cstheme="minorEastAsia"/>
                <w:color w:val="000000"/>
                <w:kern w:val="0"/>
                <w:szCs w:val="21"/>
              </w:rPr>
            </w:pPr>
          </w:p>
        </w:tc>
        <w:tc>
          <w:tcPr>
            <w:tcW w:w="904" w:type="pct"/>
            <w:vMerge/>
            <w:tcBorders>
              <w:left w:val="single" w:sz="8" w:space="0" w:color="000000"/>
              <w:right w:val="single" w:sz="8" w:space="0" w:color="000000"/>
            </w:tcBorders>
            <w:shd w:val="clear" w:color="auto" w:fill="FFFFFF"/>
            <w:tcMar>
              <w:top w:w="12" w:type="dxa"/>
              <w:left w:w="12" w:type="dxa"/>
              <w:right w:w="12" w:type="dxa"/>
            </w:tcMar>
            <w:vAlign w:val="center"/>
          </w:tcPr>
          <w:p w14:paraId="4C5C5168" w14:textId="77777777" w:rsidR="00FF7AE5" w:rsidRDefault="00FF7AE5" w:rsidP="002A08CF">
            <w:pPr>
              <w:widowControl/>
              <w:jc w:val="left"/>
              <w:rPr>
                <w:rFonts w:asciiTheme="minorEastAsia" w:hAnsiTheme="minorEastAsia" w:cstheme="minorEastAsia"/>
                <w:color w:val="000000"/>
                <w:kern w:val="0"/>
                <w:szCs w:val="21"/>
              </w:rPr>
            </w:pPr>
          </w:p>
        </w:tc>
        <w:tc>
          <w:tcPr>
            <w:tcW w:w="1324" w:type="pct"/>
            <w:tcBorders>
              <w:top w:val="single" w:sz="8" w:space="0" w:color="000000"/>
              <w:left w:val="single" w:sz="8" w:space="0" w:color="000000"/>
              <w:bottom w:val="single" w:sz="8" w:space="0" w:color="000000"/>
              <w:right w:val="single" w:sz="8" w:space="0" w:color="000000"/>
            </w:tcBorders>
            <w:shd w:val="clear" w:color="auto" w:fill="FFFFFF"/>
            <w:tcMar>
              <w:top w:w="12" w:type="dxa"/>
              <w:left w:w="12" w:type="dxa"/>
              <w:right w:w="12" w:type="dxa"/>
            </w:tcMar>
            <w:vAlign w:val="center"/>
          </w:tcPr>
          <w:p w14:paraId="0CABDC66" w14:textId="77777777" w:rsidR="00FF7AE5" w:rsidRDefault="00FF7AE5" w:rsidP="002A08CF">
            <w:pPr>
              <w:widowControl/>
              <w:jc w:val="left"/>
              <w:rPr>
                <w:rFonts w:asciiTheme="minorEastAsia" w:hAnsiTheme="minorEastAsia" w:cstheme="minorEastAsia"/>
                <w:color w:val="000000"/>
                <w:kern w:val="0"/>
                <w:szCs w:val="21"/>
              </w:rPr>
            </w:pPr>
            <w:r>
              <w:rPr>
                <w:rFonts w:asciiTheme="minorEastAsia" w:hAnsiTheme="minorEastAsia" w:cstheme="minorEastAsia" w:hint="eastAsia"/>
                <w:color w:val="000000"/>
                <w:kern w:val="0"/>
                <w:szCs w:val="21"/>
              </w:rPr>
              <w:t>赛尔IVI14122</w:t>
            </w:r>
          </w:p>
        </w:tc>
        <w:tc>
          <w:tcPr>
            <w:tcW w:w="639" w:type="pct"/>
            <w:tcBorders>
              <w:top w:val="single" w:sz="8" w:space="0" w:color="000000"/>
              <w:left w:val="single" w:sz="8" w:space="0" w:color="000000"/>
              <w:bottom w:val="single" w:sz="8" w:space="0" w:color="000000"/>
              <w:right w:val="single" w:sz="8" w:space="0" w:color="000000"/>
            </w:tcBorders>
            <w:shd w:val="clear" w:color="auto" w:fill="FFFFFF"/>
            <w:tcMar>
              <w:top w:w="12" w:type="dxa"/>
              <w:left w:w="12" w:type="dxa"/>
              <w:right w:w="12" w:type="dxa"/>
            </w:tcMar>
            <w:vAlign w:val="center"/>
          </w:tcPr>
          <w:p w14:paraId="3832F1D3" w14:textId="77777777" w:rsidR="00FF7AE5" w:rsidRDefault="00FF7AE5" w:rsidP="002A08CF">
            <w:pPr>
              <w:widowControl/>
              <w:jc w:val="left"/>
              <w:rPr>
                <w:rFonts w:ascii="宋体" w:hAnsi="宋体" w:cs="宋体"/>
                <w:color w:val="000000"/>
                <w:kern w:val="0"/>
                <w:szCs w:val="21"/>
              </w:rPr>
            </w:pPr>
            <w:r>
              <w:rPr>
                <w:rFonts w:ascii="宋体" w:hAnsi="宋体" w:cs="宋体" w:hint="eastAsia"/>
                <w:color w:val="000000"/>
                <w:kern w:val="0"/>
                <w:szCs w:val="21"/>
              </w:rPr>
              <w:t>2</w:t>
            </w:r>
            <w:r>
              <w:rPr>
                <w:rFonts w:ascii="宋体" w:hAnsi="宋体" w:cs="宋体"/>
                <w:color w:val="000000"/>
                <w:kern w:val="0"/>
                <w:szCs w:val="21"/>
              </w:rPr>
              <w:t>016</w:t>
            </w:r>
            <w:r>
              <w:rPr>
                <w:rFonts w:ascii="宋体" w:hAnsi="宋体" w:cs="宋体" w:hint="eastAsia"/>
                <w:color w:val="000000"/>
                <w:kern w:val="0"/>
                <w:szCs w:val="21"/>
              </w:rPr>
              <w:t>年1</w:t>
            </w:r>
            <w:r>
              <w:rPr>
                <w:rFonts w:ascii="宋体" w:hAnsi="宋体" w:cs="宋体"/>
                <w:color w:val="000000"/>
                <w:kern w:val="0"/>
                <w:szCs w:val="21"/>
              </w:rPr>
              <w:t>1</w:t>
            </w:r>
            <w:r>
              <w:rPr>
                <w:rFonts w:ascii="宋体" w:hAnsi="宋体" w:cs="宋体" w:hint="eastAsia"/>
                <w:color w:val="000000"/>
                <w:kern w:val="0"/>
                <w:szCs w:val="21"/>
              </w:rPr>
              <w:t>月</w:t>
            </w:r>
          </w:p>
        </w:tc>
      </w:tr>
      <w:tr w:rsidR="00FF7AE5" w14:paraId="05292F96" w14:textId="77777777" w:rsidTr="002A08CF">
        <w:trPr>
          <w:trHeight w:val="434"/>
        </w:trPr>
        <w:tc>
          <w:tcPr>
            <w:tcW w:w="271" w:type="pct"/>
            <w:tcBorders>
              <w:top w:val="single" w:sz="8" w:space="0" w:color="000000"/>
              <w:left w:val="single" w:sz="8" w:space="0" w:color="000000"/>
              <w:bottom w:val="single" w:sz="8" w:space="0" w:color="000000"/>
              <w:right w:val="single" w:sz="8" w:space="0" w:color="000000"/>
            </w:tcBorders>
            <w:shd w:val="clear" w:color="auto" w:fill="FFFFFF"/>
            <w:tcMar>
              <w:top w:w="12" w:type="dxa"/>
              <w:left w:w="12" w:type="dxa"/>
              <w:right w:w="12" w:type="dxa"/>
            </w:tcMar>
            <w:vAlign w:val="center"/>
          </w:tcPr>
          <w:p w14:paraId="1B0CD21A" w14:textId="77777777" w:rsidR="00FF7AE5" w:rsidRDefault="00FF7AE5" w:rsidP="002A08CF">
            <w:pPr>
              <w:widowControl/>
              <w:jc w:val="center"/>
              <w:rPr>
                <w:rFonts w:asciiTheme="minorEastAsia" w:hAnsiTheme="minorEastAsia" w:cstheme="minorEastAsia"/>
                <w:color w:val="000000"/>
                <w:kern w:val="0"/>
                <w:szCs w:val="21"/>
              </w:rPr>
            </w:pPr>
            <w:r>
              <w:rPr>
                <w:rFonts w:asciiTheme="minorEastAsia" w:hAnsiTheme="minorEastAsia" w:cstheme="minorEastAsia" w:hint="eastAsia"/>
                <w:color w:val="000000"/>
                <w:kern w:val="0"/>
                <w:szCs w:val="21"/>
              </w:rPr>
              <w:t>7</w:t>
            </w:r>
          </w:p>
        </w:tc>
        <w:tc>
          <w:tcPr>
            <w:tcW w:w="937" w:type="pct"/>
            <w:tcBorders>
              <w:top w:val="single" w:sz="8" w:space="0" w:color="000000"/>
              <w:left w:val="single" w:sz="8" w:space="0" w:color="000000"/>
              <w:bottom w:val="single" w:sz="8" w:space="0" w:color="000000"/>
              <w:right w:val="single" w:sz="8" w:space="0" w:color="000000"/>
            </w:tcBorders>
            <w:shd w:val="clear" w:color="auto" w:fill="FFFFFF"/>
            <w:tcMar>
              <w:top w:w="12" w:type="dxa"/>
              <w:left w:w="12" w:type="dxa"/>
              <w:right w:w="12" w:type="dxa"/>
            </w:tcMar>
            <w:vAlign w:val="center"/>
          </w:tcPr>
          <w:p w14:paraId="55E4DF66" w14:textId="77777777" w:rsidR="00FF7AE5" w:rsidRDefault="00FF7AE5" w:rsidP="002A08CF">
            <w:pPr>
              <w:widowControl/>
              <w:jc w:val="left"/>
              <w:rPr>
                <w:rFonts w:asciiTheme="minorEastAsia" w:hAnsiTheme="minorEastAsia" w:cstheme="minorEastAsia"/>
                <w:color w:val="000000"/>
                <w:kern w:val="0"/>
                <w:szCs w:val="21"/>
              </w:rPr>
            </w:pPr>
            <w:r>
              <w:rPr>
                <w:rFonts w:asciiTheme="minorEastAsia" w:hAnsiTheme="minorEastAsia" w:cstheme="minorEastAsia" w:hint="eastAsia"/>
                <w:color w:val="000000"/>
                <w:kern w:val="0"/>
                <w:szCs w:val="21"/>
              </w:rPr>
              <w:t>伊顿SAC2DA52精密空调维保</w:t>
            </w:r>
          </w:p>
        </w:tc>
        <w:tc>
          <w:tcPr>
            <w:tcW w:w="300" w:type="pct"/>
            <w:tcBorders>
              <w:top w:val="single" w:sz="8" w:space="0" w:color="000000"/>
              <w:left w:val="single" w:sz="8" w:space="0" w:color="000000"/>
              <w:bottom w:val="single" w:sz="8" w:space="0" w:color="000000"/>
              <w:right w:val="single" w:sz="8" w:space="0" w:color="000000"/>
            </w:tcBorders>
            <w:shd w:val="clear" w:color="auto" w:fill="FFFFFF"/>
            <w:tcMar>
              <w:top w:w="12" w:type="dxa"/>
              <w:left w:w="12" w:type="dxa"/>
              <w:right w:w="12" w:type="dxa"/>
            </w:tcMar>
            <w:vAlign w:val="center"/>
          </w:tcPr>
          <w:p w14:paraId="485B2F7C" w14:textId="77777777" w:rsidR="00FF7AE5" w:rsidRDefault="00FF7AE5" w:rsidP="002A08CF">
            <w:pPr>
              <w:widowControl/>
              <w:jc w:val="center"/>
              <w:rPr>
                <w:rFonts w:asciiTheme="minorEastAsia" w:hAnsiTheme="minorEastAsia" w:cstheme="minorEastAsia"/>
                <w:color w:val="000000"/>
                <w:kern w:val="0"/>
                <w:szCs w:val="21"/>
              </w:rPr>
            </w:pPr>
            <w:r>
              <w:rPr>
                <w:rFonts w:asciiTheme="minorEastAsia" w:hAnsiTheme="minorEastAsia" w:cstheme="minorEastAsia" w:hint="eastAsia"/>
                <w:color w:val="000000"/>
                <w:kern w:val="0"/>
                <w:szCs w:val="21"/>
              </w:rPr>
              <w:t>2</w:t>
            </w:r>
          </w:p>
        </w:tc>
        <w:tc>
          <w:tcPr>
            <w:tcW w:w="243" w:type="pct"/>
            <w:tcBorders>
              <w:top w:val="single" w:sz="8" w:space="0" w:color="000000"/>
              <w:left w:val="single" w:sz="8" w:space="0" w:color="000000"/>
              <w:bottom w:val="single" w:sz="8" w:space="0" w:color="000000"/>
              <w:right w:val="single" w:sz="8" w:space="0" w:color="000000"/>
            </w:tcBorders>
            <w:shd w:val="clear" w:color="auto" w:fill="FFFFFF"/>
            <w:tcMar>
              <w:top w:w="12" w:type="dxa"/>
              <w:left w:w="12" w:type="dxa"/>
              <w:right w:w="12" w:type="dxa"/>
            </w:tcMar>
            <w:vAlign w:val="center"/>
          </w:tcPr>
          <w:p w14:paraId="6D39834F" w14:textId="77777777" w:rsidR="00FF7AE5" w:rsidRDefault="00FF7AE5" w:rsidP="002A08CF">
            <w:pPr>
              <w:widowControl/>
              <w:jc w:val="center"/>
              <w:rPr>
                <w:rFonts w:asciiTheme="minorEastAsia" w:hAnsiTheme="minorEastAsia" w:cstheme="minorEastAsia"/>
                <w:color w:val="000000"/>
                <w:kern w:val="0"/>
                <w:szCs w:val="21"/>
              </w:rPr>
            </w:pPr>
            <w:r>
              <w:rPr>
                <w:rFonts w:asciiTheme="minorEastAsia" w:hAnsiTheme="minorEastAsia" w:cstheme="minorEastAsia" w:hint="eastAsia"/>
                <w:color w:val="000000"/>
                <w:kern w:val="0"/>
                <w:szCs w:val="21"/>
              </w:rPr>
              <w:t>台</w:t>
            </w:r>
          </w:p>
        </w:tc>
        <w:tc>
          <w:tcPr>
            <w:tcW w:w="378" w:type="pct"/>
            <w:vMerge/>
            <w:tcBorders>
              <w:left w:val="single" w:sz="8" w:space="0" w:color="000000"/>
              <w:right w:val="single" w:sz="8" w:space="0" w:color="000000"/>
            </w:tcBorders>
            <w:shd w:val="clear" w:color="auto" w:fill="FFFFFF"/>
            <w:tcMar>
              <w:top w:w="12" w:type="dxa"/>
              <w:left w:w="12" w:type="dxa"/>
              <w:right w:w="12" w:type="dxa"/>
            </w:tcMar>
            <w:vAlign w:val="center"/>
          </w:tcPr>
          <w:p w14:paraId="526F50AE" w14:textId="77777777" w:rsidR="00FF7AE5" w:rsidRDefault="00FF7AE5" w:rsidP="002A08CF">
            <w:pPr>
              <w:widowControl/>
              <w:jc w:val="left"/>
              <w:rPr>
                <w:rFonts w:asciiTheme="minorEastAsia" w:hAnsiTheme="minorEastAsia" w:cstheme="minorEastAsia"/>
                <w:color w:val="000000"/>
                <w:kern w:val="0"/>
                <w:szCs w:val="21"/>
              </w:rPr>
            </w:pPr>
          </w:p>
        </w:tc>
        <w:tc>
          <w:tcPr>
            <w:tcW w:w="904" w:type="pct"/>
            <w:vMerge/>
            <w:tcBorders>
              <w:left w:val="single" w:sz="8" w:space="0" w:color="000000"/>
              <w:right w:val="single" w:sz="8" w:space="0" w:color="000000"/>
            </w:tcBorders>
            <w:shd w:val="clear" w:color="auto" w:fill="FFFFFF"/>
            <w:tcMar>
              <w:top w:w="12" w:type="dxa"/>
              <w:left w:w="12" w:type="dxa"/>
              <w:right w:w="12" w:type="dxa"/>
            </w:tcMar>
            <w:vAlign w:val="center"/>
          </w:tcPr>
          <w:p w14:paraId="1376FB1B" w14:textId="77777777" w:rsidR="00FF7AE5" w:rsidRDefault="00FF7AE5" w:rsidP="002A08CF">
            <w:pPr>
              <w:widowControl/>
              <w:jc w:val="left"/>
              <w:rPr>
                <w:rFonts w:asciiTheme="minorEastAsia" w:hAnsiTheme="minorEastAsia" w:cstheme="minorEastAsia"/>
                <w:color w:val="000000"/>
                <w:kern w:val="0"/>
                <w:szCs w:val="21"/>
              </w:rPr>
            </w:pPr>
          </w:p>
        </w:tc>
        <w:tc>
          <w:tcPr>
            <w:tcW w:w="1324" w:type="pct"/>
            <w:tcBorders>
              <w:top w:val="single" w:sz="8" w:space="0" w:color="000000"/>
              <w:left w:val="single" w:sz="8" w:space="0" w:color="000000"/>
              <w:bottom w:val="single" w:sz="8" w:space="0" w:color="000000"/>
              <w:right w:val="single" w:sz="8" w:space="0" w:color="000000"/>
            </w:tcBorders>
            <w:shd w:val="clear" w:color="auto" w:fill="FFFFFF"/>
            <w:tcMar>
              <w:top w:w="12" w:type="dxa"/>
              <w:left w:w="12" w:type="dxa"/>
              <w:right w:w="12" w:type="dxa"/>
            </w:tcMar>
            <w:vAlign w:val="center"/>
          </w:tcPr>
          <w:p w14:paraId="568BF0C2" w14:textId="77777777" w:rsidR="00FF7AE5" w:rsidRDefault="00FF7AE5" w:rsidP="002A08CF">
            <w:pPr>
              <w:widowControl/>
              <w:jc w:val="left"/>
              <w:rPr>
                <w:rFonts w:asciiTheme="minorEastAsia" w:hAnsiTheme="minorEastAsia" w:cstheme="minorEastAsia"/>
                <w:color w:val="000000"/>
                <w:kern w:val="0"/>
                <w:szCs w:val="21"/>
              </w:rPr>
            </w:pPr>
            <w:r>
              <w:rPr>
                <w:rFonts w:asciiTheme="minorEastAsia" w:hAnsiTheme="minorEastAsia" w:cstheme="minorEastAsia" w:hint="eastAsia"/>
                <w:color w:val="000000"/>
                <w:kern w:val="0"/>
                <w:szCs w:val="21"/>
              </w:rPr>
              <w:t>伊顿SAC2DA52，现放置于数据机房</w:t>
            </w:r>
          </w:p>
        </w:tc>
        <w:tc>
          <w:tcPr>
            <w:tcW w:w="639" w:type="pct"/>
            <w:tcBorders>
              <w:top w:val="single" w:sz="8" w:space="0" w:color="000000"/>
              <w:left w:val="single" w:sz="8" w:space="0" w:color="000000"/>
              <w:bottom w:val="single" w:sz="8" w:space="0" w:color="000000"/>
              <w:right w:val="single" w:sz="8" w:space="0" w:color="000000"/>
            </w:tcBorders>
            <w:shd w:val="clear" w:color="auto" w:fill="FFFFFF"/>
            <w:tcMar>
              <w:top w:w="12" w:type="dxa"/>
              <w:left w:w="12" w:type="dxa"/>
              <w:right w:w="12" w:type="dxa"/>
            </w:tcMar>
            <w:vAlign w:val="center"/>
          </w:tcPr>
          <w:p w14:paraId="51A013EC" w14:textId="77777777" w:rsidR="00FF7AE5" w:rsidRDefault="00FF7AE5" w:rsidP="002A08CF">
            <w:pPr>
              <w:widowControl/>
              <w:jc w:val="left"/>
              <w:rPr>
                <w:rFonts w:ascii="宋体" w:hAnsi="宋体" w:cs="宋体"/>
                <w:color w:val="000000"/>
                <w:kern w:val="0"/>
                <w:szCs w:val="21"/>
              </w:rPr>
            </w:pPr>
            <w:r>
              <w:rPr>
                <w:rFonts w:ascii="宋体" w:hAnsi="宋体" w:cs="宋体" w:hint="eastAsia"/>
                <w:color w:val="000000"/>
                <w:kern w:val="0"/>
                <w:szCs w:val="21"/>
              </w:rPr>
              <w:t>2</w:t>
            </w:r>
            <w:r>
              <w:rPr>
                <w:rFonts w:ascii="宋体" w:hAnsi="宋体" w:cs="宋体"/>
                <w:color w:val="000000"/>
                <w:kern w:val="0"/>
                <w:szCs w:val="21"/>
              </w:rPr>
              <w:t>016</w:t>
            </w:r>
            <w:r>
              <w:rPr>
                <w:rFonts w:ascii="宋体" w:hAnsi="宋体" w:cs="宋体" w:hint="eastAsia"/>
                <w:color w:val="000000"/>
                <w:kern w:val="0"/>
                <w:szCs w:val="21"/>
              </w:rPr>
              <w:t>年6月</w:t>
            </w:r>
          </w:p>
        </w:tc>
      </w:tr>
      <w:tr w:rsidR="00FF7AE5" w14:paraId="62D0DA5F" w14:textId="77777777" w:rsidTr="002A08CF">
        <w:trPr>
          <w:trHeight w:val="434"/>
        </w:trPr>
        <w:tc>
          <w:tcPr>
            <w:tcW w:w="271" w:type="pct"/>
            <w:tcBorders>
              <w:top w:val="single" w:sz="8" w:space="0" w:color="000000"/>
              <w:left w:val="single" w:sz="8" w:space="0" w:color="000000"/>
              <w:bottom w:val="single" w:sz="8" w:space="0" w:color="000000"/>
              <w:right w:val="single" w:sz="8" w:space="0" w:color="000000"/>
            </w:tcBorders>
            <w:shd w:val="clear" w:color="auto" w:fill="FFFFFF"/>
            <w:tcMar>
              <w:top w:w="12" w:type="dxa"/>
              <w:left w:w="12" w:type="dxa"/>
              <w:right w:w="12" w:type="dxa"/>
            </w:tcMar>
            <w:vAlign w:val="center"/>
          </w:tcPr>
          <w:p w14:paraId="181341B8" w14:textId="77777777" w:rsidR="00FF7AE5" w:rsidRDefault="00FF7AE5" w:rsidP="002A08CF">
            <w:pPr>
              <w:widowControl/>
              <w:jc w:val="center"/>
              <w:rPr>
                <w:rFonts w:asciiTheme="minorEastAsia" w:hAnsiTheme="minorEastAsia" w:cstheme="minorEastAsia"/>
                <w:color w:val="000000"/>
                <w:kern w:val="0"/>
                <w:szCs w:val="21"/>
              </w:rPr>
            </w:pPr>
            <w:r>
              <w:rPr>
                <w:rFonts w:asciiTheme="minorEastAsia" w:hAnsiTheme="minorEastAsia" w:cstheme="minorEastAsia" w:hint="eastAsia"/>
                <w:color w:val="000000"/>
                <w:kern w:val="0"/>
                <w:szCs w:val="21"/>
              </w:rPr>
              <w:t>8</w:t>
            </w:r>
          </w:p>
        </w:tc>
        <w:tc>
          <w:tcPr>
            <w:tcW w:w="937" w:type="pct"/>
            <w:tcBorders>
              <w:top w:val="single" w:sz="8" w:space="0" w:color="000000"/>
              <w:left w:val="single" w:sz="8" w:space="0" w:color="000000"/>
              <w:bottom w:val="single" w:sz="8" w:space="0" w:color="000000"/>
              <w:right w:val="single" w:sz="8" w:space="0" w:color="000000"/>
            </w:tcBorders>
            <w:shd w:val="clear" w:color="auto" w:fill="FFFFFF"/>
            <w:tcMar>
              <w:top w:w="12" w:type="dxa"/>
              <w:left w:w="12" w:type="dxa"/>
              <w:right w:w="12" w:type="dxa"/>
            </w:tcMar>
            <w:vAlign w:val="center"/>
          </w:tcPr>
          <w:p w14:paraId="35CCFA79" w14:textId="77777777" w:rsidR="00FF7AE5" w:rsidRDefault="00FF7AE5" w:rsidP="002A08CF">
            <w:pPr>
              <w:widowControl/>
              <w:jc w:val="left"/>
              <w:rPr>
                <w:rFonts w:asciiTheme="minorEastAsia" w:hAnsiTheme="minorEastAsia" w:cstheme="minorEastAsia"/>
                <w:color w:val="000000"/>
                <w:kern w:val="0"/>
                <w:szCs w:val="21"/>
              </w:rPr>
            </w:pPr>
            <w:r>
              <w:rPr>
                <w:rFonts w:asciiTheme="minorEastAsia" w:hAnsiTheme="minorEastAsia" w:cstheme="minorEastAsia" w:hint="eastAsia"/>
                <w:color w:val="000000"/>
                <w:kern w:val="0"/>
                <w:szCs w:val="21"/>
              </w:rPr>
              <w:t>伊顿SAC2D103精密空调维保</w:t>
            </w:r>
          </w:p>
        </w:tc>
        <w:tc>
          <w:tcPr>
            <w:tcW w:w="300" w:type="pct"/>
            <w:tcBorders>
              <w:top w:val="single" w:sz="8" w:space="0" w:color="000000"/>
              <w:left w:val="single" w:sz="8" w:space="0" w:color="000000"/>
              <w:bottom w:val="single" w:sz="8" w:space="0" w:color="000000"/>
              <w:right w:val="single" w:sz="8" w:space="0" w:color="000000"/>
            </w:tcBorders>
            <w:shd w:val="clear" w:color="auto" w:fill="FFFFFF"/>
            <w:tcMar>
              <w:top w:w="12" w:type="dxa"/>
              <w:left w:w="12" w:type="dxa"/>
              <w:right w:w="12" w:type="dxa"/>
            </w:tcMar>
            <w:vAlign w:val="center"/>
          </w:tcPr>
          <w:p w14:paraId="13B1CA81" w14:textId="77777777" w:rsidR="00FF7AE5" w:rsidRDefault="00FF7AE5" w:rsidP="002A08CF">
            <w:pPr>
              <w:widowControl/>
              <w:jc w:val="center"/>
              <w:rPr>
                <w:rFonts w:asciiTheme="minorEastAsia" w:hAnsiTheme="minorEastAsia" w:cstheme="minorEastAsia"/>
                <w:color w:val="000000"/>
                <w:kern w:val="0"/>
                <w:szCs w:val="21"/>
              </w:rPr>
            </w:pPr>
            <w:r>
              <w:rPr>
                <w:rFonts w:asciiTheme="minorEastAsia" w:hAnsiTheme="minorEastAsia" w:cstheme="minorEastAsia" w:hint="eastAsia"/>
                <w:color w:val="000000"/>
                <w:kern w:val="0"/>
                <w:szCs w:val="21"/>
              </w:rPr>
              <w:t>1</w:t>
            </w:r>
          </w:p>
        </w:tc>
        <w:tc>
          <w:tcPr>
            <w:tcW w:w="243" w:type="pct"/>
            <w:tcBorders>
              <w:top w:val="single" w:sz="8" w:space="0" w:color="000000"/>
              <w:left w:val="single" w:sz="8" w:space="0" w:color="000000"/>
              <w:bottom w:val="single" w:sz="8" w:space="0" w:color="000000"/>
              <w:right w:val="single" w:sz="8" w:space="0" w:color="000000"/>
            </w:tcBorders>
            <w:shd w:val="clear" w:color="auto" w:fill="FFFFFF"/>
            <w:tcMar>
              <w:top w:w="12" w:type="dxa"/>
              <w:left w:w="12" w:type="dxa"/>
              <w:right w:w="12" w:type="dxa"/>
            </w:tcMar>
            <w:vAlign w:val="center"/>
          </w:tcPr>
          <w:p w14:paraId="26B26279" w14:textId="77777777" w:rsidR="00FF7AE5" w:rsidRDefault="00FF7AE5" w:rsidP="002A08CF">
            <w:pPr>
              <w:widowControl/>
              <w:jc w:val="center"/>
              <w:rPr>
                <w:rFonts w:asciiTheme="minorEastAsia" w:hAnsiTheme="minorEastAsia" w:cstheme="minorEastAsia"/>
                <w:color w:val="000000"/>
                <w:kern w:val="0"/>
                <w:szCs w:val="21"/>
              </w:rPr>
            </w:pPr>
            <w:r>
              <w:rPr>
                <w:rFonts w:asciiTheme="minorEastAsia" w:hAnsiTheme="minorEastAsia" w:cstheme="minorEastAsia" w:hint="eastAsia"/>
                <w:color w:val="000000"/>
                <w:kern w:val="0"/>
                <w:szCs w:val="21"/>
              </w:rPr>
              <w:t>台</w:t>
            </w:r>
          </w:p>
        </w:tc>
        <w:tc>
          <w:tcPr>
            <w:tcW w:w="378" w:type="pct"/>
            <w:vMerge/>
            <w:tcBorders>
              <w:left w:val="single" w:sz="8" w:space="0" w:color="000000"/>
              <w:right w:val="single" w:sz="8" w:space="0" w:color="000000"/>
            </w:tcBorders>
            <w:shd w:val="clear" w:color="auto" w:fill="FFFFFF"/>
            <w:tcMar>
              <w:top w:w="12" w:type="dxa"/>
              <w:left w:w="12" w:type="dxa"/>
              <w:right w:w="12" w:type="dxa"/>
            </w:tcMar>
            <w:vAlign w:val="center"/>
          </w:tcPr>
          <w:p w14:paraId="24788ADC" w14:textId="77777777" w:rsidR="00FF7AE5" w:rsidRDefault="00FF7AE5" w:rsidP="002A08CF">
            <w:pPr>
              <w:widowControl/>
              <w:jc w:val="left"/>
              <w:rPr>
                <w:rFonts w:asciiTheme="minorEastAsia" w:hAnsiTheme="minorEastAsia" w:cstheme="minorEastAsia"/>
                <w:color w:val="000000"/>
                <w:kern w:val="0"/>
                <w:szCs w:val="21"/>
              </w:rPr>
            </w:pPr>
          </w:p>
        </w:tc>
        <w:tc>
          <w:tcPr>
            <w:tcW w:w="904" w:type="pct"/>
            <w:vMerge/>
            <w:tcBorders>
              <w:left w:val="single" w:sz="8" w:space="0" w:color="000000"/>
              <w:right w:val="single" w:sz="8" w:space="0" w:color="000000"/>
            </w:tcBorders>
            <w:shd w:val="clear" w:color="auto" w:fill="FFFFFF"/>
            <w:tcMar>
              <w:top w:w="12" w:type="dxa"/>
              <w:left w:w="12" w:type="dxa"/>
              <w:right w:w="12" w:type="dxa"/>
            </w:tcMar>
            <w:vAlign w:val="center"/>
          </w:tcPr>
          <w:p w14:paraId="3F73D7AA" w14:textId="77777777" w:rsidR="00FF7AE5" w:rsidRDefault="00FF7AE5" w:rsidP="002A08CF">
            <w:pPr>
              <w:widowControl/>
              <w:jc w:val="left"/>
              <w:rPr>
                <w:rFonts w:asciiTheme="minorEastAsia" w:hAnsiTheme="minorEastAsia" w:cstheme="minorEastAsia"/>
                <w:color w:val="000000"/>
                <w:kern w:val="0"/>
                <w:szCs w:val="21"/>
              </w:rPr>
            </w:pPr>
          </w:p>
        </w:tc>
        <w:tc>
          <w:tcPr>
            <w:tcW w:w="1324" w:type="pct"/>
            <w:tcBorders>
              <w:top w:val="single" w:sz="8" w:space="0" w:color="000000"/>
              <w:left w:val="single" w:sz="8" w:space="0" w:color="000000"/>
              <w:bottom w:val="single" w:sz="8" w:space="0" w:color="000000"/>
              <w:right w:val="single" w:sz="8" w:space="0" w:color="000000"/>
            </w:tcBorders>
            <w:shd w:val="clear" w:color="auto" w:fill="FFFFFF"/>
            <w:tcMar>
              <w:top w:w="12" w:type="dxa"/>
              <w:left w:w="12" w:type="dxa"/>
              <w:right w:w="12" w:type="dxa"/>
            </w:tcMar>
            <w:vAlign w:val="center"/>
          </w:tcPr>
          <w:p w14:paraId="5A256202" w14:textId="77777777" w:rsidR="00FF7AE5" w:rsidRDefault="00FF7AE5" w:rsidP="002A08CF">
            <w:pPr>
              <w:widowControl/>
              <w:jc w:val="left"/>
              <w:rPr>
                <w:rFonts w:asciiTheme="minorEastAsia" w:hAnsiTheme="minorEastAsia" w:cstheme="minorEastAsia"/>
                <w:color w:val="000000"/>
                <w:kern w:val="0"/>
                <w:szCs w:val="21"/>
              </w:rPr>
            </w:pPr>
            <w:r>
              <w:rPr>
                <w:rFonts w:asciiTheme="minorEastAsia" w:hAnsiTheme="minorEastAsia" w:cstheme="minorEastAsia" w:hint="eastAsia"/>
                <w:color w:val="000000"/>
                <w:kern w:val="0"/>
                <w:szCs w:val="21"/>
              </w:rPr>
              <w:t>伊顿 SAC2D103，现放置于网络机房</w:t>
            </w:r>
          </w:p>
        </w:tc>
        <w:tc>
          <w:tcPr>
            <w:tcW w:w="639" w:type="pct"/>
            <w:tcBorders>
              <w:top w:val="single" w:sz="8" w:space="0" w:color="000000"/>
              <w:left w:val="single" w:sz="8" w:space="0" w:color="000000"/>
              <w:bottom w:val="single" w:sz="8" w:space="0" w:color="000000"/>
              <w:right w:val="single" w:sz="8" w:space="0" w:color="000000"/>
            </w:tcBorders>
            <w:shd w:val="clear" w:color="auto" w:fill="FFFFFF"/>
            <w:tcMar>
              <w:top w:w="12" w:type="dxa"/>
              <w:left w:w="12" w:type="dxa"/>
              <w:right w:w="12" w:type="dxa"/>
            </w:tcMar>
            <w:vAlign w:val="center"/>
          </w:tcPr>
          <w:p w14:paraId="672DCAFB" w14:textId="77777777" w:rsidR="00FF7AE5" w:rsidRDefault="00FF7AE5" w:rsidP="002A08CF">
            <w:pPr>
              <w:widowControl/>
              <w:jc w:val="left"/>
              <w:rPr>
                <w:rFonts w:ascii="宋体" w:hAnsi="宋体" w:cs="宋体"/>
                <w:color w:val="000000"/>
                <w:kern w:val="0"/>
                <w:szCs w:val="21"/>
              </w:rPr>
            </w:pPr>
            <w:r>
              <w:rPr>
                <w:rFonts w:ascii="宋体" w:hAnsi="宋体" w:cs="宋体" w:hint="eastAsia"/>
                <w:color w:val="000000"/>
                <w:kern w:val="0"/>
                <w:szCs w:val="21"/>
              </w:rPr>
              <w:t>2</w:t>
            </w:r>
            <w:r>
              <w:rPr>
                <w:rFonts w:ascii="宋体" w:hAnsi="宋体" w:cs="宋体"/>
                <w:color w:val="000000"/>
                <w:kern w:val="0"/>
                <w:szCs w:val="21"/>
              </w:rPr>
              <w:t>015</w:t>
            </w:r>
            <w:r>
              <w:rPr>
                <w:rFonts w:ascii="宋体" w:hAnsi="宋体" w:cs="宋体" w:hint="eastAsia"/>
                <w:color w:val="000000"/>
                <w:kern w:val="0"/>
                <w:szCs w:val="21"/>
              </w:rPr>
              <w:t>年4月</w:t>
            </w:r>
          </w:p>
        </w:tc>
      </w:tr>
      <w:tr w:rsidR="00FF7AE5" w14:paraId="2A948A0D" w14:textId="77777777" w:rsidTr="002A08CF">
        <w:trPr>
          <w:trHeight w:val="434"/>
        </w:trPr>
        <w:tc>
          <w:tcPr>
            <w:tcW w:w="271" w:type="pct"/>
            <w:tcBorders>
              <w:top w:val="single" w:sz="8" w:space="0" w:color="000000"/>
              <w:left w:val="single" w:sz="8" w:space="0" w:color="000000"/>
              <w:bottom w:val="single" w:sz="8" w:space="0" w:color="000000"/>
              <w:right w:val="single" w:sz="8" w:space="0" w:color="000000"/>
            </w:tcBorders>
            <w:shd w:val="clear" w:color="auto" w:fill="FFFFFF"/>
            <w:tcMar>
              <w:top w:w="12" w:type="dxa"/>
              <w:left w:w="12" w:type="dxa"/>
              <w:right w:w="12" w:type="dxa"/>
            </w:tcMar>
            <w:vAlign w:val="center"/>
          </w:tcPr>
          <w:p w14:paraId="01564A87" w14:textId="77777777" w:rsidR="00FF7AE5" w:rsidRDefault="00FF7AE5" w:rsidP="002A08CF">
            <w:pPr>
              <w:widowControl/>
              <w:jc w:val="center"/>
              <w:rPr>
                <w:rFonts w:asciiTheme="minorEastAsia" w:hAnsiTheme="minorEastAsia" w:cstheme="minorEastAsia"/>
                <w:color w:val="000000"/>
                <w:kern w:val="0"/>
                <w:szCs w:val="21"/>
              </w:rPr>
            </w:pPr>
            <w:r>
              <w:rPr>
                <w:rFonts w:asciiTheme="minorEastAsia" w:hAnsiTheme="minorEastAsia" w:cstheme="minorEastAsia" w:hint="eastAsia"/>
                <w:color w:val="000000"/>
                <w:kern w:val="0"/>
                <w:szCs w:val="21"/>
              </w:rPr>
              <w:t>9</w:t>
            </w:r>
          </w:p>
        </w:tc>
        <w:tc>
          <w:tcPr>
            <w:tcW w:w="937" w:type="pct"/>
            <w:tcBorders>
              <w:top w:val="single" w:sz="8" w:space="0" w:color="000000"/>
              <w:left w:val="single" w:sz="8" w:space="0" w:color="000000"/>
              <w:bottom w:val="single" w:sz="8" w:space="0" w:color="000000"/>
              <w:right w:val="single" w:sz="8" w:space="0" w:color="000000"/>
            </w:tcBorders>
            <w:shd w:val="clear" w:color="auto" w:fill="FFFFFF"/>
            <w:tcMar>
              <w:top w:w="12" w:type="dxa"/>
              <w:left w:w="12" w:type="dxa"/>
              <w:right w:w="12" w:type="dxa"/>
            </w:tcMar>
            <w:vAlign w:val="center"/>
          </w:tcPr>
          <w:p w14:paraId="6675D29D" w14:textId="77777777" w:rsidR="00FF7AE5" w:rsidRDefault="00FF7AE5" w:rsidP="002A08CF">
            <w:pPr>
              <w:widowControl/>
              <w:jc w:val="left"/>
              <w:rPr>
                <w:rFonts w:asciiTheme="minorEastAsia" w:hAnsiTheme="minorEastAsia" w:cstheme="minorEastAsia"/>
                <w:color w:val="000000"/>
                <w:kern w:val="0"/>
                <w:szCs w:val="21"/>
              </w:rPr>
            </w:pPr>
            <w:r>
              <w:rPr>
                <w:rFonts w:asciiTheme="minorEastAsia" w:hAnsiTheme="minorEastAsia" w:cstheme="minorEastAsia" w:hint="eastAsia"/>
                <w:color w:val="000000"/>
                <w:kern w:val="0"/>
                <w:szCs w:val="21"/>
              </w:rPr>
              <w:t>UPS主机维保</w:t>
            </w:r>
          </w:p>
        </w:tc>
        <w:tc>
          <w:tcPr>
            <w:tcW w:w="300" w:type="pct"/>
            <w:tcBorders>
              <w:top w:val="single" w:sz="8" w:space="0" w:color="000000"/>
              <w:left w:val="single" w:sz="8" w:space="0" w:color="000000"/>
              <w:bottom w:val="single" w:sz="8" w:space="0" w:color="000000"/>
              <w:right w:val="single" w:sz="8" w:space="0" w:color="000000"/>
            </w:tcBorders>
            <w:shd w:val="clear" w:color="auto" w:fill="FFFFFF"/>
            <w:tcMar>
              <w:top w:w="12" w:type="dxa"/>
              <w:left w:w="12" w:type="dxa"/>
              <w:right w:w="12" w:type="dxa"/>
            </w:tcMar>
            <w:vAlign w:val="center"/>
          </w:tcPr>
          <w:p w14:paraId="511DCC5E" w14:textId="77777777" w:rsidR="00FF7AE5" w:rsidRDefault="00FF7AE5" w:rsidP="002A08CF">
            <w:pPr>
              <w:widowControl/>
              <w:jc w:val="center"/>
              <w:rPr>
                <w:rFonts w:asciiTheme="minorEastAsia" w:hAnsiTheme="minorEastAsia" w:cstheme="minorEastAsia"/>
                <w:color w:val="000000"/>
                <w:kern w:val="0"/>
                <w:szCs w:val="21"/>
              </w:rPr>
            </w:pPr>
            <w:r>
              <w:rPr>
                <w:rFonts w:asciiTheme="minorEastAsia" w:hAnsiTheme="minorEastAsia" w:cstheme="minorEastAsia" w:hint="eastAsia"/>
                <w:color w:val="000000"/>
                <w:kern w:val="0"/>
                <w:szCs w:val="21"/>
              </w:rPr>
              <w:t>2</w:t>
            </w:r>
          </w:p>
        </w:tc>
        <w:tc>
          <w:tcPr>
            <w:tcW w:w="243" w:type="pct"/>
            <w:tcBorders>
              <w:top w:val="single" w:sz="8" w:space="0" w:color="000000"/>
              <w:left w:val="single" w:sz="8" w:space="0" w:color="000000"/>
              <w:bottom w:val="single" w:sz="8" w:space="0" w:color="000000"/>
              <w:right w:val="single" w:sz="8" w:space="0" w:color="000000"/>
            </w:tcBorders>
            <w:shd w:val="clear" w:color="auto" w:fill="FFFFFF"/>
            <w:tcMar>
              <w:top w:w="12" w:type="dxa"/>
              <w:left w:w="12" w:type="dxa"/>
              <w:right w:w="12" w:type="dxa"/>
            </w:tcMar>
            <w:vAlign w:val="center"/>
          </w:tcPr>
          <w:p w14:paraId="7F3616B3" w14:textId="77777777" w:rsidR="00FF7AE5" w:rsidRDefault="00FF7AE5" w:rsidP="002A08CF">
            <w:pPr>
              <w:widowControl/>
              <w:jc w:val="center"/>
              <w:rPr>
                <w:rFonts w:asciiTheme="minorEastAsia" w:hAnsiTheme="minorEastAsia" w:cstheme="minorEastAsia"/>
                <w:color w:val="000000"/>
                <w:kern w:val="0"/>
                <w:szCs w:val="21"/>
              </w:rPr>
            </w:pPr>
            <w:r>
              <w:rPr>
                <w:rFonts w:asciiTheme="minorEastAsia" w:hAnsiTheme="minorEastAsia" w:cstheme="minorEastAsia" w:hint="eastAsia"/>
                <w:color w:val="000000"/>
                <w:kern w:val="0"/>
                <w:szCs w:val="21"/>
              </w:rPr>
              <w:t>台</w:t>
            </w:r>
          </w:p>
        </w:tc>
        <w:tc>
          <w:tcPr>
            <w:tcW w:w="378" w:type="pct"/>
            <w:vMerge/>
            <w:tcBorders>
              <w:left w:val="single" w:sz="8" w:space="0" w:color="000000"/>
              <w:right w:val="single" w:sz="8" w:space="0" w:color="000000"/>
            </w:tcBorders>
            <w:shd w:val="clear" w:color="auto" w:fill="FFFFFF"/>
            <w:tcMar>
              <w:top w:w="12" w:type="dxa"/>
              <w:left w:w="12" w:type="dxa"/>
              <w:right w:w="12" w:type="dxa"/>
            </w:tcMar>
            <w:vAlign w:val="center"/>
          </w:tcPr>
          <w:p w14:paraId="5911C816" w14:textId="77777777" w:rsidR="00FF7AE5" w:rsidRDefault="00FF7AE5" w:rsidP="002A08CF">
            <w:pPr>
              <w:widowControl/>
              <w:jc w:val="left"/>
              <w:rPr>
                <w:rFonts w:asciiTheme="minorEastAsia" w:hAnsiTheme="minorEastAsia" w:cstheme="minorEastAsia"/>
                <w:color w:val="000000"/>
                <w:kern w:val="0"/>
                <w:szCs w:val="21"/>
              </w:rPr>
            </w:pPr>
          </w:p>
        </w:tc>
        <w:tc>
          <w:tcPr>
            <w:tcW w:w="904" w:type="pct"/>
            <w:vMerge/>
            <w:tcBorders>
              <w:left w:val="single" w:sz="8" w:space="0" w:color="000000"/>
              <w:right w:val="single" w:sz="8" w:space="0" w:color="000000"/>
            </w:tcBorders>
            <w:shd w:val="clear" w:color="auto" w:fill="FFFFFF"/>
            <w:tcMar>
              <w:top w:w="12" w:type="dxa"/>
              <w:left w:w="12" w:type="dxa"/>
              <w:right w:w="12" w:type="dxa"/>
            </w:tcMar>
            <w:vAlign w:val="center"/>
          </w:tcPr>
          <w:p w14:paraId="1A35E5F6" w14:textId="77777777" w:rsidR="00FF7AE5" w:rsidRDefault="00FF7AE5" w:rsidP="002A08CF">
            <w:pPr>
              <w:widowControl/>
              <w:jc w:val="left"/>
              <w:rPr>
                <w:rFonts w:asciiTheme="minorEastAsia" w:hAnsiTheme="minorEastAsia" w:cstheme="minorEastAsia"/>
                <w:color w:val="000000"/>
                <w:kern w:val="0"/>
                <w:szCs w:val="21"/>
              </w:rPr>
            </w:pPr>
          </w:p>
        </w:tc>
        <w:tc>
          <w:tcPr>
            <w:tcW w:w="1324" w:type="pct"/>
            <w:tcBorders>
              <w:top w:val="single" w:sz="8" w:space="0" w:color="000000"/>
              <w:left w:val="single" w:sz="8" w:space="0" w:color="000000"/>
              <w:bottom w:val="single" w:sz="8" w:space="0" w:color="000000"/>
              <w:right w:val="single" w:sz="8" w:space="0" w:color="000000"/>
            </w:tcBorders>
            <w:shd w:val="clear" w:color="auto" w:fill="FFFFFF"/>
            <w:tcMar>
              <w:top w:w="12" w:type="dxa"/>
              <w:left w:w="12" w:type="dxa"/>
              <w:right w:w="12" w:type="dxa"/>
            </w:tcMar>
            <w:vAlign w:val="center"/>
          </w:tcPr>
          <w:p w14:paraId="20C3CC69" w14:textId="77777777" w:rsidR="00FF7AE5" w:rsidRDefault="00FF7AE5" w:rsidP="002A08CF">
            <w:pPr>
              <w:widowControl/>
              <w:jc w:val="left"/>
              <w:rPr>
                <w:rFonts w:asciiTheme="minorEastAsia" w:hAnsiTheme="minorEastAsia" w:cstheme="minorEastAsia"/>
                <w:color w:val="000000"/>
                <w:kern w:val="0"/>
                <w:szCs w:val="21"/>
              </w:rPr>
            </w:pPr>
            <w:r>
              <w:rPr>
                <w:rFonts w:asciiTheme="minorEastAsia" w:hAnsiTheme="minorEastAsia" w:cstheme="minorEastAsia" w:hint="eastAsia"/>
                <w:color w:val="000000"/>
                <w:kern w:val="0"/>
                <w:szCs w:val="21"/>
              </w:rPr>
              <w:t>伊顿 93PM150K</w:t>
            </w:r>
          </w:p>
        </w:tc>
        <w:tc>
          <w:tcPr>
            <w:tcW w:w="639" w:type="pct"/>
            <w:tcBorders>
              <w:top w:val="single" w:sz="8" w:space="0" w:color="000000"/>
              <w:left w:val="single" w:sz="8" w:space="0" w:color="000000"/>
              <w:bottom w:val="single" w:sz="8" w:space="0" w:color="000000"/>
              <w:right w:val="single" w:sz="8" w:space="0" w:color="000000"/>
            </w:tcBorders>
            <w:shd w:val="clear" w:color="auto" w:fill="FFFFFF"/>
            <w:tcMar>
              <w:top w:w="12" w:type="dxa"/>
              <w:left w:w="12" w:type="dxa"/>
              <w:right w:w="12" w:type="dxa"/>
            </w:tcMar>
            <w:vAlign w:val="center"/>
          </w:tcPr>
          <w:p w14:paraId="12859AE9" w14:textId="77777777" w:rsidR="00FF7AE5" w:rsidRDefault="00FF7AE5" w:rsidP="002A08CF">
            <w:pPr>
              <w:widowControl/>
              <w:jc w:val="left"/>
              <w:rPr>
                <w:rFonts w:ascii="宋体" w:hAnsi="宋体" w:cs="宋体"/>
                <w:color w:val="000000"/>
                <w:kern w:val="0"/>
                <w:szCs w:val="21"/>
              </w:rPr>
            </w:pPr>
            <w:r>
              <w:rPr>
                <w:rFonts w:ascii="宋体" w:hAnsi="宋体" w:cs="宋体" w:hint="eastAsia"/>
                <w:color w:val="000000"/>
                <w:kern w:val="0"/>
                <w:szCs w:val="21"/>
              </w:rPr>
              <w:t>2</w:t>
            </w:r>
            <w:r>
              <w:rPr>
                <w:rFonts w:ascii="宋体" w:hAnsi="宋体" w:cs="宋体"/>
                <w:color w:val="000000"/>
                <w:kern w:val="0"/>
                <w:szCs w:val="21"/>
              </w:rPr>
              <w:t>015</w:t>
            </w:r>
            <w:r>
              <w:rPr>
                <w:rFonts w:ascii="宋体" w:hAnsi="宋体" w:cs="宋体" w:hint="eastAsia"/>
                <w:color w:val="000000"/>
                <w:kern w:val="0"/>
                <w:szCs w:val="21"/>
              </w:rPr>
              <w:t>年4月</w:t>
            </w:r>
          </w:p>
        </w:tc>
      </w:tr>
      <w:tr w:rsidR="00FF7AE5" w14:paraId="1286180C" w14:textId="77777777" w:rsidTr="002A08CF">
        <w:trPr>
          <w:trHeight w:val="90"/>
        </w:trPr>
        <w:tc>
          <w:tcPr>
            <w:tcW w:w="271" w:type="pct"/>
            <w:tcBorders>
              <w:top w:val="single" w:sz="8" w:space="0" w:color="000000"/>
              <w:left w:val="single" w:sz="8" w:space="0" w:color="000000"/>
              <w:bottom w:val="single" w:sz="8" w:space="0" w:color="000000"/>
              <w:right w:val="single" w:sz="8" w:space="0" w:color="000000"/>
            </w:tcBorders>
            <w:shd w:val="clear" w:color="auto" w:fill="FFFFFF"/>
            <w:tcMar>
              <w:top w:w="12" w:type="dxa"/>
              <w:left w:w="12" w:type="dxa"/>
              <w:right w:w="12" w:type="dxa"/>
            </w:tcMar>
          </w:tcPr>
          <w:p w14:paraId="1F80F169" w14:textId="77777777" w:rsidR="00FF7AE5" w:rsidRDefault="00FF7AE5" w:rsidP="002A08CF">
            <w:pPr>
              <w:widowControl/>
              <w:jc w:val="center"/>
              <w:rPr>
                <w:rFonts w:asciiTheme="minorEastAsia" w:hAnsiTheme="minorEastAsia" w:cstheme="minorEastAsia"/>
                <w:color w:val="000000"/>
                <w:kern w:val="0"/>
                <w:szCs w:val="21"/>
              </w:rPr>
            </w:pPr>
            <w:r>
              <w:rPr>
                <w:rFonts w:asciiTheme="minorEastAsia" w:hAnsiTheme="minorEastAsia" w:cstheme="minorEastAsia" w:hint="eastAsia"/>
                <w:color w:val="000000"/>
                <w:kern w:val="0"/>
                <w:szCs w:val="21"/>
              </w:rPr>
              <w:t>10</w:t>
            </w:r>
          </w:p>
        </w:tc>
        <w:tc>
          <w:tcPr>
            <w:tcW w:w="937" w:type="pct"/>
            <w:tcBorders>
              <w:top w:val="single" w:sz="8" w:space="0" w:color="000000"/>
              <w:left w:val="single" w:sz="8" w:space="0" w:color="000000"/>
              <w:bottom w:val="single" w:sz="8" w:space="0" w:color="000000"/>
              <w:right w:val="single" w:sz="8" w:space="0" w:color="000000"/>
            </w:tcBorders>
            <w:shd w:val="clear" w:color="auto" w:fill="FFFFFF"/>
            <w:tcMar>
              <w:top w:w="12" w:type="dxa"/>
              <w:left w:w="12" w:type="dxa"/>
              <w:right w:w="12" w:type="dxa"/>
            </w:tcMar>
          </w:tcPr>
          <w:p w14:paraId="30BA1712" w14:textId="77777777" w:rsidR="00FF7AE5" w:rsidRDefault="00FF7AE5" w:rsidP="002A08CF">
            <w:pPr>
              <w:widowControl/>
              <w:rPr>
                <w:rFonts w:asciiTheme="minorEastAsia" w:hAnsiTheme="minorEastAsia" w:cstheme="minorEastAsia"/>
                <w:color w:val="000000"/>
                <w:kern w:val="0"/>
                <w:szCs w:val="21"/>
              </w:rPr>
            </w:pPr>
            <w:r>
              <w:rPr>
                <w:rFonts w:asciiTheme="minorEastAsia" w:hAnsiTheme="minorEastAsia" w:cstheme="minorEastAsia" w:hint="eastAsia"/>
                <w:color w:val="000000"/>
                <w:kern w:val="0"/>
                <w:szCs w:val="21"/>
              </w:rPr>
              <w:t>驻场服务</w:t>
            </w:r>
          </w:p>
        </w:tc>
        <w:tc>
          <w:tcPr>
            <w:tcW w:w="300" w:type="pct"/>
            <w:tcBorders>
              <w:top w:val="single" w:sz="8" w:space="0" w:color="000000"/>
              <w:left w:val="single" w:sz="8" w:space="0" w:color="000000"/>
              <w:bottom w:val="single" w:sz="8" w:space="0" w:color="000000"/>
              <w:right w:val="single" w:sz="8" w:space="0" w:color="000000"/>
            </w:tcBorders>
            <w:shd w:val="clear" w:color="auto" w:fill="FFFFFF"/>
            <w:tcMar>
              <w:top w:w="12" w:type="dxa"/>
              <w:left w:w="12" w:type="dxa"/>
              <w:right w:w="12" w:type="dxa"/>
            </w:tcMar>
          </w:tcPr>
          <w:p w14:paraId="6E13E3C7" w14:textId="77777777" w:rsidR="00FF7AE5" w:rsidRDefault="00FF7AE5" w:rsidP="002A08CF">
            <w:pPr>
              <w:widowControl/>
              <w:jc w:val="center"/>
              <w:rPr>
                <w:rFonts w:asciiTheme="minorEastAsia" w:hAnsiTheme="minorEastAsia" w:cstheme="minorEastAsia"/>
                <w:color w:val="000000"/>
                <w:kern w:val="0"/>
                <w:szCs w:val="21"/>
              </w:rPr>
            </w:pPr>
            <w:r>
              <w:rPr>
                <w:rFonts w:asciiTheme="minorEastAsia" w:hAnsiTheme="minorEastAsia" w:cstheme="minorEastAsia" w:hint="eastAsia"/>
                <w:color w:val="000000"/>
                <w:kern w:val="0"/>
                <w:szCs w:val="21"/>
              </w:rPr>
              <w:t>1</w:t>
            </w:r>
          </w:p>
        </w:tc>
        <w:tc>
          <w:tcPr>
            <w:tcW w:w="243" w:type="pct"/>
            <w:tcBorders>
              <w:top w:val="single" w:sz="8" w:space="0" w:color="000000"/>
              <w:left w:val="single" w:sz="8" w:space="0" w:color="000000"/>
              <w:bottom w:val="single" w:sz="8" w:space="0" w:color="000000"/>
              <w:right w:val="single" w:sz="8" w:space="0" w:color="000000"/>
            </w:tcBorders>
            <w:shd w:val="clear" w:color="auto" w:fill="FFFFFF"/>
            <w:tcMar>
              <w:top w:w="12" w:type="dxa"/>
              <w:left w:w="12" w:type="dxa"/>
              <w:right w:w="12" w:type="dxa"/>
            </w:tcMar>
          </w:tcPr>
          <w:p w14:paraId="0C164C1F" w14:textId="77777777" w:rsidR="00FF7AE5" w:rsidRDefault="00FF7AE5" w:rsidP="002A08CF">
            <w:pPr>
              <w:widowControl/>
              <w:jc w:val="center"/>
              <w:rPr>
                <w:rFonts w:asciiTheme="minorEastAsia" w:hAnsiTheme="minorEastAsia" w:cstheme="minorEastAsia"/>
                <w:color w:val="000000"/>
                <w:kern w:val="0"/>
                <w:szCs w:val="21"/>
              </w:rPr>
            </w:pPr>
            <w:r>
              <w:rPr>
                <w:rFonts w:asciiTheme="minorEastAsia" w:hAnsiTheme="minorEastAsia" w:cstheme="minorEastAsia" w:hint="eastAsia"/>
                <w:color w:val="000000"/>
                <w:kern w:val="0"/>
                <w:szCs w:val="21"/>
              </w:rPr>
              <w:t>人</w:t>
            </w:r>
          </w:p>
        </w:tc>
        <w:tc>
          <w:tcPr>
            <w:tcW w:w="378" w:type="pct"/>
            <w:vMerge/>
            <w:tcBorders>
              <w:left w:val="single" w:sz="8" w:space="0" w:color="000000"/>
              <w:right w:val="single" w:sz="8" w:space="0" w:color="000000"/>
            </w:tcBorders>
            <w:shd w:val="clear" w:color="auto" w:fill="FFFFFF"/>
            <w:tcMar>
              <w:top w:w="12" w:type="dxa"/>
              <w:left w:w="12" w:type="dxa"/>
              <w:right w:w="12" w:type="dxa"/>
            </w:tcMar>
          </w:tcPr>
          <w:p w14:paraId="4E72FA6E" w14:textId="77777777" w:rsidR="00FF7AE5" w:rsidRDefault="00FF7AE5" w:rsidP="002A08CF">
            <w:pPr>
              <w:widowControl/>
              <w:rPr>
                <w:rFonts w:asciiTheme="minorEastAsia" w:hAnsiTheme="minorEastAsia" w:cstheme="minorEastAsia"/>
                <w:color w:val="000000"/>
                <w:kern w:val="0"/>
                <w:szCs w:val="21"/>
              </w:rPr>
            </w:pPr>
          </w:p>
        </w:tc>
        <w:tc>
          <w:tcPr>
            <w:tcW w:w="904" w:type="pct"/>
            <w:vMerge/>
            <w:tcBorders>
              <w:left w:val="single" w:sz="8" w:space="0" w:color="000000"/>
              <w:right w:val="single" w:sz="8" w:space="0" w:color="000000"/>
            </w:tcBorders>
            <w:shd w:val="clear" w:color="auto" w:fill="FFFFFF"/>
            <w:tcMar>
              <w:top w:w="12" w:type="dxa"/>
              <w:left w:w="12" w:type="dxa"/>
              <w:right w:w="12" w:type="dxa"/>
            </w:tcMar>
          </w:tcPr>
          <w:p w14:paraId="2BFE3E81" w14:textId="77777777" w:rsidR="00FF7AE5" w:rsidRDefault="00FF7AE5" w:rsidP="002A08CF">
            <w:pPr>
              <w:widowControl/>
              <w:rPr>
                <w:rFonts w:asciiTheme="minorEastAsia" w:hAnsiTheme="minorEastAsia" w:cstheme="minorEastAsia"/>
                <w:color w:val="000000"/>
                <w:kern w:val="0"/>
                <w:szCs w:val="21"/>
              </w:rPr>
            </w:pPr>
          </w:p>
        </w:tc>
        <w:tc>
          <w:tcPr>
            <w:tcW w:w="1324" w:type="pct"/>
            <w:tcBorders>
              <w:top w:val="single" w:sz="8" w:space="0" w:color="000000"/>
              <w:left w:val="single" w:sz="8" w:space="0" w:color="000000"/>
              <w:bottom w:val="single" w:sz="8" w:space="0" w:color="000000"/>
              <w:right w:val="single" w:sz="8" w:space="0" w:color="000000"/>
            </w:tcBorders>
            <w:shd w:val="clear" w:color="auto" w:fill="FFFFFF"/>
            <w:tcMar>
              <w:top w:w="12" w:type="dxa"/>
              <w:left w:w="12" w:type="dxa"/>
              <w:right w:w="12" w:type="dxa"/>
            </w:tcMar>
          </w:tcPr>
          <w:p w14:paraId="53B0ADF5" w14:textId="77777777" w:rsidR="00FF7AE5" w:rsidRDefault="00FF7AE5" w:rsidP="002A08CF">
            <w:pPr>
              <w:widowControl/>
              <w:rPr>
                <w:rFonts w:asciiTheme="minorEastAsia" w:hAnsiTheme="minorEastAsia" w:cstheme="minorEastAsia"/>
                <w:color w:val="000000"/>
                <w:kern w:val="0"/>
                <w:szCs w:val="21"/>
              </w:rPr>
            </w:pPr>
            <w:r>
              <w:rPr>
                <w:rFonts w:asciiTheme="minorEastAsia" w:hAnsiTheme="minorEastAsia" w:cstheme="minorEastAsia" w:hint="eastAsia"/>
                <w:color w:val="000000"/>
                <w:kern w:val="0"/>
                <w:szCs w:val="21"/>
              </w:rPr>
              <w:t>提供一个专职驻场工程师</w:t>
            </w:r>
          </w:p>
        </w:tc>
        <w:tc>
          <w:tcPr>
            <w:tcW w:w="639" w:type="pct"/>
            <w:tcBorders>
              <w:top w:val="single" w:sz="8" w:space="0" w:color="000000"/>
              <w:left w:val="single" w:sz="8" w:space="0" w:color="000000"/>
              <w:bottom w:val="single" w:sz="8" w:space="0" w:color="000000"/>
              <w:right w:val="single" w:sz="8" w:space="0" w:color="000000"/>
            </w:tcBorders>
            <w:shd w:val="clear" w:color="auto" w:fill="FFFFFF"/>
            <w:tcMar>
              <w:top w:w="12" w:type="dxa"/>
              <w:left w:w="12" w:type="dxa"/>
              <w:right w:w="12" w:type="dxa"/>
            </w:tcMar>
          </w:tcPr>
          <w:p w14:paraId="3C0E7AB4" w14:textId="77777777" w:rsidR="00FF7AE5" w:rsidRDefault="00FF7AE5" w:rsidP="002A08CF">
            <w:pPr>
              <w:widowControl/>
              <w:rPr>
                <w:rFonts w:asciiTheme="minorEastAsia" w:hAnsiTheme="minorEastAsia" w:cstheme="minorEastAsia"/>
                <w:color w:val="000000"/>
                <w:kern w:val="0"/>
                <w:szCs w:val="21"/>
              </w:rPr>
            </w:pPr>
          </w:p>
        </w:tc>
      </w:tr>
      <w:tr w:rsidR="00FF7AE5" w14:paraId="67FE9737" w14:textId="77777777" w:rsidTr="002A08CF">
        <w:trPr>
          <w:trHeight w:val="570"/>
        </w:trPr>
        <w:tc>
          <w:tcPr>
            <w:tcW w:w="271" w:type="pct"/>
            <w:tcBorders>
              <w:top w:val="single" w:sz="8" w:space="0" w:color="000000"/>
              <w:left w:val="single" w:sz="8" w:space="0" w:color="000000"/>
              <w:bottom w:val="single" w:sz="8" w:space="0" w:color="000000"/>
              <w:right w:val="single" w:sz="8" w:space="0" w:color="000000"/>
            </w:tcBorders>
            <w:shd w:val="clear" w:color="auto" w:fill="FFFFFF"/>
            <w:tcMar>
              <w:top w:w="12" w:type="dxa"/>
              <w:left w:w="12" w:type="dxa"/>
              <w:right w:w="12" w:type="dxa"/>
            </w:tcMar>
          </w:tcPr>
          <w:p w14:paraId="3D5530DE" w14:textId="77777777" w:rsidR="00FF7AE5" w:rsidRDefault="00FF7AE5" w:rsidP="002A08CF">
            <w:pPr>
              <w:widowControl/>
              <w:jc w:val="center"/>
              <w:rPr>
                <w:rFonts w:asciiTheme="minorEastAsia" w:hAnsiTheme="minorEastAsia" w:cstheme="minorEastAsia"/>
                <w:color w:val="000000"/>
                <w:kern w:val="0"/>
                <w:szCs w:val="21"/>
              </w:rPr>
            </w:pPr>
            <w:r>
              <w:rPr>
                <w:rFonts w:asciiTheme="minorEastAsia" w:hAnsiTheme="minorEastAsia" w:cstheme="minorEastAsia" w:hint="eastAsia"/>
                <w:color w:val="000000"/>
                <w:kern w:val="0"/>
                <w:szCs w:val="21"/>
              </w:rPr>
              <w:t>11</w:t>
            </w:r>
          </w:p>
        </w:tc>
        <w:tc>
          <w:tcPr>
            <w:tcW w:w="937" w:type="pct"/>
            <w:tcBorders>
              <w:top w:val="single" w:sz="8" w:space="0" w:color="000000"/>
              <w:left w:val="single" w:sz="8" w:space="0" w:color="000000"/>
              <w:bottom w:val="single" w:sz="8" w:space="0" w:color="000000"/>
              <w:right w:val="single" w:sz="8" w:space="0" w:color="000000"/>
            </w:tcBorders>
            <w:shd w:val="clear" w:color="auto" w:fill="FFFFFF"/>
            <w:tcMar>
              <w:top w:w="12" w:type="dxa"/>
              <w:left w:w="12" w:type="dxa"/>
              <w:right w:w="12" w:type="dxa"/>
            </w:tcMar>
          </w:tcPr>
          <w:p w14:paraId="08408A72" w14:textId="77777777" w:rsidR="00FF7AE5" w:rsidRDefault="00FF7AE5" w:rsidP="002A08CF">
            <w:pPr>
              <w:widowControl/>
              <w:rPr>
                <w:rFonts w:asciiTheme="minorEastAsia" w:hAnsiTheme="minorEastAsia" w:cstheme="minorEastAsia"/>
                <w:color w:val="000000"/>
                <w:kern w:val="0"/>
                <w:szCs w:val="21"/>
              </w:rPr>
            </w:pPr>
            <w:r>
              <w:rPr>
                <w:rFonts w:asciiTheme="minorEastAsia" w:hAnsiTheme="minorEastAsia" w:cstheme="minorEastAsia" w:hint="eastAsia"/>
                <w:color w:val="000000"/>
                <w:kern w:val="0"/>
                <w:szCs w:val="21"/>
              </w:rPr>
              <w:t>大华55寸拼接屏</w:t>
            </w:r>
          </w:p>
        </w:tc>
        <w:tc>
          <w:tcPr>
            <w:tcW w:w="300" w:type="pct"/>
            <w:tcBorders>
              <w:top w:val="single" w:sz="8" w:space="0" w:color="000000"/>
              <w:left w:val="single" w:sz="8" w:space="0" w:color="000000"/>
              <w:right w:val="single" w:sz="8" w:space="0" w:color="000000"/>
            </w:tcBorders>
            <w:shd w:val="clear" w:color="auto" w:fill="FFFFFF"/>
            <w:tcMar>
              <w:top w:w="12" w:type="dxa"/>
              <w:left w:w="12" w:type="dxa"/>
              <w:right w:w="12" w:type="dxa"/>
            </w:tcMar>
          </w:tcPr>
          <w:p w14:paraId="2F0BEA11" w14:textId="77777777" w:rsidR="00FF7AE5" w:rsidRDefault="00FF7AE5" w:rsidP="002A08CF">
            <w:pPr>
              <w:widowControl/>
              <w:jc w:val="center"/>
              <w:rPr>
                <w:rFonts w:asciiTheme="minorEastAsia" w:hAnsiTheme="minorEastAsia" w:cstheme="minorEastAsia"/>
                <w:color w:val="000000"/>
                <w:kern w:val="0"/>
                <w:szCs w:val="21"/>
              </w:rPr>
            </w:pPr>
            <w:r>
              <w:rPr>
                <w:rFonts w:asciiTheme="minorEastAsia" w:hAnsiTheme="minorEastAsia" w:cstheme="minorEastAsia" w:hint="eastAsia"/>
                <w:color w:val="000000"/>
                <w:kern w:val="0"/>
                <w:szCs w:val="21"/>
              </w:rPr>
              <w:t>12</w:t>
            </w:r>
          </w:p>
        </w:tc>
        <w:tc>
          <w:tcPr>
            <w:tcW w:w="243" w:type="pct"/>
            <w:tcBorders>
              <w:top w:val="single" w:sz="8" w:space="0" w:color="000000"/>
              <w:left w:val="single" w:sz="8" w:space="0" w:color="000000"/>
              <w:right w:val="single" w:sz="8" w:space="0" w:color="000000"/>
            </w:tcBorders>
            <w:shd w:val="clear" w:color="auto" w:fill="FFFFFF"/>
            <w:tcMar>
              <w:top w:w="12" w:type="dxa"/>
              <w:left w:w="12" w:type="dxa"/>
              <w:right w:w="12" w:type="dxa"/>
            </w:tcMar>
          </w:tcPr>
          <w:p w14:paraId="771F5FEB" w14:textId="77777777" w:rsidR="00FF7AE5" w:rsidRDefault="00FF7AE5" w:rsidP="002A08CF">
            <w:pPr>
              <w:widowControl/>
              <w:jc w:val="center"/>
              <w:rPr>
                <w:rFonts w:asciiTheme="minorEastAsia" w:hAnsiTheme="minorEastAsia" w:cstheme="minorEastAsia"/>
                <w:color w:val="000000"/>
                <w:kern w:val="0"/>
                <w:szCs w:val="21"/>
              </w:rPr>
            </w:pPr>
            <w:r>
              <w:rPr>
                <w:rFonts w:asciiTheme="minorEastAsia" w:hAnsiTheme="minorEastAsia" w:cstheme="minorEastAsia" w:hint="eastAsia"/>
                <w:color w:val="000000"/>
                <w:kern w:val="0"/>
                <w:szCs w:val="21"/>
              </w:rPr>
              <w:t>台</w:t>
            </w:r>
          </w:p>
        </w:tc>
        <w:tc>
          <w:tcPr>
            <w:tcW w:w="378" w:type="pct"/>
            <w:vMerge/>
            <w:tcBorders>
              <w:left w:val="single" w:sz="8" w:space="0" w:color="000000"/>
              <w:right w:val="single" w:sz="8" w:space="0" w:color="000000"/>
            </w:tcBorders>
            <w:shd w:val="clear" w:color="auto" w:fill="FFFFFF"/>
            <w:tcMar>
              <w:top w:w="12" w:type="dxa"/>
              <w:left w:w="12" w:type="dxa"/>
              <w:right w:w="12" w:type="dxa"/>
            </w:tcMar>
          </w:tcPr>
          <w:p w14:paraId="09AFC119" w14:textId="77777777" w:rsidR="00FF7AE5" w:rsidRDefault="00FF7AE5" w:rsidP="002A08CF">
            <w:pPr>
              <w:widowControl/>
              <w:rPr>
                <w:rFonts w:asciiTheme="minorEastAsia" w:hAnsiTheme="minorEastAsia" w:cstheme="minorEastAsia"/>
                <w:color w:val="000000"/>
                <w:kern w:val="0"/>
                <w:szCs w:val="21"/>
              </w:rPr>
            </w:pPr>
          </w:p>
        </w:tc>
        <w:tc>
          <w:tcPr>
            <w:tcW w:w="904" w:type="pct"/>
            <w:vMerge/>
            <w:tcBorders>
              <w:left w:val="single" w:sz="8" w:space="0" w:color="000000"/>
              <w:right w:val="single" w:sz="8" w:space="0" w:color="000000"/>
            </w:tcBorders>
            <w:shd w:val="clear" w:color="auto" w:fill="FFFFFF"/>
            <w:tcMar>
              <w:top w:w="12" w:type="dxa"/>
              <w:left w:w="12" w:type="dxa"/>
              <w:right w:w="12" w:type="dxa"/>
            </w:tcMar>
          </w:tcPr>
          <w:p w14:paraId="368F7FF9" w14:textId="77777777" w:rsidR="00FF7AE5" w:rsidRDefault="00FF7AE5" w:rsidP="002A08CF">
            <w:pPr>
              <w:widowControl/>
              <w:rPr>
                <w:rFonts w:asciiTheme="minorEastAsia" w:hAnsiTheme="minorEastAsia" w:cstheme="minorEastAsia"/>
                <w:color w:val="000000"/>
                <w:kern w:val="0"/>
                <w:szCs w:val="21"/>
              </w:rPr>
            </w:pPr>
          </w:p>
        </w:tc>
        <w:tc>
          <w:tcPr>
            <w:tcW w:w="1324" w:type="pct"/>
            <w:tcBorders>
              <w:top w:val="single" w:sz="8" w:space="0" w:color="000000"/>
              <w:left w:val="single" w:sz="8" w:space="0" w:color="000000"/>
              <w:right w:val="single" w:sz="8" w:space="0" w:color="000000"/>
            </w:tcBorders>
            <w:shd w:val="clear" w:color="auto" w:fill="FFFFFF"/>
            <w:tcMar>
              <w:top w:w="12" w:type="dxa"/>
              <w:left w:w="12" w:type="dxa"/>
              <w:right w:w="12" w:type="dxa"/>
            </w:tcMar>
          </w:tcPr>
          <w:p w14:paraId="3A2D4D86" w14:textId="77777777" w:rsidR="00FF7AE5" w:rsidRDefault="00FF7AE5" w:rsidP="002A08CF">
            <w:pPr>
              <w:widowControl/>
              <w:rPr>
                <w:rFonts w:asciiTheme="minorEastAsia" w:hAnsiTheme="minorEastAsia" w:cstheme="minorEastAsia"/>
                <w:color w:val="000000"/>
                <w:kern w:val="0"/>
                <w:szCs w:val="21"/>
              </w:rPr>
            </w:pPr>
            <w:r>
              <w:rPr>
                <w:rFonts w:asciiTheme="minorEastAsia" w:hAnsiTheme="minorEastAsia" w:cstheme="minorEastAsia" w:hint="eastAsia"/>
                <w:color w:val="000000"/>
                <w:kern w:val="0"/>
                <w:szCs w:val="21"/>
              </w:rPr>
              <w:t>DHL550UCH-ES</w:t>
            </w:r>
          </w:p>
        </w:tc>
        <w:tc>
          <w:tcPr>
            <w:tcW w:w="639" w:type="pct"/>
            <w:tcBorders>
              <w:top w:val="single" w:sz="8" w:space="0" w:color="000000"/>
              <w:left w:val="single" w:sz="8" w:space="0" w:color="000000"/>
              <w:right w:val="single" w:sz="8" w:space="0" w:color="000000"/>
            </w:tcBorders>
            <w:shd w:val="clear" w:color="auto" w:fill="FFFFFF"/>
            <w:tcMar>
              <w:top w:w="12" w:type="dxa"/>
              <w:left w:w="12" w:type="dxa"/>
              <w:right w:w="12" w:type="dxa"/>
            </w:tcMar>
          </w:tcPr>
          <w:p w14:paraId="7703CDE4" w14:textId="77777777" w:rsidR="00FF7AE5" w:rsidRDefault="00FF7AE5" w:rsidP="002A08CF">
            <w:pPr>
              <w:widowControl/>
              <w:rPr>
                <w:rFonts w:asciiTheme="minorEastAsia" w:hAnsiTheme="minorEastAsia" w:cstheme="minorEastAsia"/>
                <w:color w:val="000000"/>
                <w:kern w:val="0"/>
                <w:szCs w:val="21"/>
              </w:rPr>
            </w:pPr>
          </w:p>
        </w:tc>
      </w:tr>
      <w:tr w:rsidR="00FF7AE5" w14:paraId="0D5F974A" w14:textId="77777777" w:rsidTr="002A08CF">
        <w:trPr>
          <w:trHeight w:val="570"/>
        </w:trPr>
        <w:tc>
          <w:tcPr>
            <w:tcW w:w="271" w:type="pct"/>
            <w:tcBorders>
              <w:top w:val="single" w:sz="8" w:space="0" w:color="000000"/>
              <w:left w:val="single" w:sz="8" w:space="0" w:color="000000"/>
              <w:bottom w:val="single" w:sz="8" w:space="0" w:color="000000"/>
              <w:right w:val="single" w:sz="8" w:space="0" w:color="000000"/>
            </w:tcBorders>
            <w:shd w:val="clear" w:color="auto" w:fill="FFFFFF"/>
            <w:tcMar>
              <w:top w:w="12" w:type="dxa"/>
              <w:left w:w="12" w:type="dxa"/>
              <w:right w:w="12" w:type="dxa"/>
            </w:tcMar>
          </w:tcPr>
          <w:p w14:paraId="2CFC0EB2" w14:textId="77777777" w:rsidR="00FF7AE5" w:rsidRDefault="00FF7AE5" w:rsidP="002A08CF">
            <w:pPr>
              <w:widowControl/>
              <w:jc w:val="center"/>
              <w:rPr>
                <w:rFonts w:asciiTheme="minorEastAsia" w:hAnsiTheme="minorEastAsia" w:cstheme="minorEastAsia"/>
                <w:color w:val="000000"/>
                <w:kern w:val="0"/>
                <w:szCs w:val="21"/>
              </w:rPr>
            </w:pPr>
            <w:r>
              <w:rPr>
                <w:rFonts w:asciiTheme="minorEastAsia" w:hAnsiTheme="minorEastAsia" w:cstheme="minorEastAsia" w:hint="eastAsia"/>
                <w:color w:val="000000"/>
                <w:kern w:val="0"/>
                <w:szCs w:val="21"/>
              </w:rPr>
              <w:t>12</w:t>
            </w:r>
          </w:p>
        </w:tc>
        <w:tc>
          <w:tcPr>
            <w:tcW w:w="937" w:type="pct"/>
            <w:tcBorders>
              <w:top w:val="single" w:sz="8" w:space="0" w:color="000000"/>
              <w:left w:val="single" w:sz="8" w:space="0" w:color="000000"/>
              <w:bottom w:val="single" w:sz="8" w:space="0" w:color="000000"/>
              <w:right w:val="single" w:sz="8" w:space="0" w:color="000000"/>
            </w:tcBorders>
            <w:shd w:val="clear" w:color="auto" w:fill="FFFFFF"/>
            <w:tcMar>
              <w:top w:w="12" w:type="dxa"/>
              <w:left w:w="12" w:type="dxa"/>
              <w:right w:w="12" w:type="dxa"/>
            </w:tcMar>
          </w:tcPr>
          <w:p w14:paraId="5CCC83DA" w14:textId="77777777" w:rsidR="00FF7AE5" w:rsidRDefault="00FF7AE5" w:rsidP="002A08CF">
            <w:pPr>
              <w:widowControl/>
              <w:rPr>
                <w:rFonts w:asciiTheme="minorEastAsia" w:hAnsiTheme="minorEastAsia" w:cstheme="minorEastAsia"/>
                <w:szCs w:val="21"/>
              </w:rPr>
            </w:pPr>
            <w:r>
              <w:rPr>
                <w:rFonts w:asciiTheme="minorEastAsia" w:hAnsiTheme="minorEastAsia" w:cstheme="minorEastAsia" w:hint="eastAsia"/>
                <w:color w:val="000000"/>
                <w:kern w:val="0"/>
                <w:szCs w:val="21"/>
              </w:rPr>
              <w:t>大华模块化支架及底座</w:t>
            </w:r>
          </w:p>
        </w:tc>
        <w:tc>
          <w:tcPr>
            <w:tcW w:w="300" w:type="pct"/>
            <w:tcBorders>
              <w:left w:val="single" w:sz="8" w:space="0" w:color="000000"/>
              <w:right w:val="single" w:sz="8" w:space="0" w:color="000000"/>
            </w:tcBorders>
            <w:shd w:val="clear" w:color="auto" w:fill="FFFFFF"/>
            <w:tcMar>
              <w:top w:w="12" w:type="dxa"/>
              <w:left w:w="12" w:type="dxa"/>
              <w:right w:w="12" w:type="dxa"/>
            </w:tcMar>
          </w:tcPr>
          <w:p w14:paraId="2CEB1D16" w14:textId="77777777" w:rsidR="00FF7AE5" w:rsidRDefault="00FF7AE5" w:rsidP="002A08CF">
            <w:pPr>
              <w:widowControl/>
              <w:jc w:val="center"/>
              <w:rPr>
                <w:rFonts w:asciiTheme="minorEastAsia" w:hAnsiTheme="minorEastAsia" w:cstheme="minorEastAsia"/>
                <w:szCs w:val="21"/>
              </w:rPr>
            </w:pPr>
            <w:r>
              <w:rPr>
                <w:rFonts w:asciiTheme="minorEastAsia" w:hAnsiTheme="minorEastAsia" w:cstheme="minorEastAsia" w:hint="eastAsia"/>
                <w:color w:val="000000"/>
                <w:kern w:val="0"/>
                <w:szCs w:val="21"/>
              </w:rPr>
              <w:t>1</w:t>
            </w:r>
          </w:p>
        </w:tc>
        <w:tc>
          <w:tcPr>
            <w:tcW w:w="243" w:type="pct"/>
            <w:tcBorders>
              <w:left w:val="single" w:sz="8" w:space="0" w:color="000000"/>
              <w:right w:val="single" w:sz="8" w:space="0" w:color="000000"/>
            </w:tcBorders>
            <w:shd w:val="clear" w:color="auto" w:fill="FFFFFF"/>
            <w:tcMar>
              <w:top w:w="12" w:type="dxa"/>
              <w:left w:w="12" w:type="dxa"/>
              <w:right w:w="12" w:type="dxa"/>
            </w:tcMar>
          </w:tcPr>
          <w:p w14:paraId="52C79521" w14:textId="77777777" w:rsidR="00FF7AE5" w:rsidRDefault="00FF7AE5" w:rsidP="002A08CF">
            <w:pPr>
              <w:widowControl/>
              <w:jc w:val="center"/>
              <w:rPr>
                <w:rFonts w:asciiTheme="minorEastAsia" w:hAnsiTheme="minorEastAsia" w:cstheme="minorEastAsia"/>
                <w:szCs w:val="21"/>
              </w:rPr>
            </w:pPr>
            <w:r>
              <w:rPr>
                <w:rFonts w:asciiTheme="minorEastAsia" w:hAnsiTheme="minorEastAsia" w:cstheme="minorEastAsia" w:hint="eastAsia"/>
                <w:color w:val="000000"/>
                <w:kern w:val="0"/>
                <w:szCs w:val="21"/>
              </w:rPr>
              <w:t>套</w:t>
            </w:r>
          </w:p>
        </w:tc>
        <w:tc>
          <w:tcPr>
            <w:tcW w:w="378" w:type="pct"/>
            <w:vMerge/>
            <w:tcBorders>
              <w:left w:val="single" w:sz="8" w:space="0" w:color="000000"/>
              <w:right w:val="single" w:sz="8" w:space="0" w:color="000000"/>
            </w:tcBorders>
            <w:shd w:val="clear" w:color="auto" w:fill="FFFFFF"/>
            <w:tcMar>
              <w:top w:w="12" w:type="dxa"/>
              <w:left w:w="12" w:type="dxa"/>
              <w:right w:w="12" w:type="dxa"/>
            </w:tcMar>
          </w:tcPr>
          <w:p w14:paraId="4DB0FF69" w14:textId="77777777" w:rsidR="00FF7AE5" w:rsidRDefault="00FF7AE5" w:rsidP="002A08CF">
            <w:pPr>
              <w:widowControl/>
              <w:rPr>
                <w:rFonts w:asciiTheme="minorEastAsia" w:hAnsiTheme="minorEastAsia" w:cstheme="minorEastAsia"/>
                <w:szCs w:val="21"/>
              </w:rPr>
            </w:pPr>
          </w:p>
        </w:tc>
        <w:tc>
          <w:tcPr>
            <w:tcW w:w="904" w:type="pct"/>
            <w:vMerge/>
            <w:tcBorders>
              <w:left w:val="single" w:sz="8" w:space="0" w:color="000000"/>
              <w:right w:val="single" w:sz="8" w:space="0" w:color="000000"/>
            </w:tcBorders>
            <w:shd w:val="clear" w:color="auto" w:fill="FFFFFF"/>
            <w:tcMar>
              <w:top w:w="12" w:type="dxa"/>
              <w:left w:w="12" w:type="dxa"/>
              <w:right w:w="12" w:type="dxa"/>
            </w:tcMar>
          </w:tcPr>
          <w:p w14:paraId="1A43329E" w14:textId="77777777" w:rsidR="00FF7AE5" w:rsidRDefault="00FF7AE5" w:rsidP="002A08CF">
            <w:pPr>
              <w:widowControl/>
              <w:rPr>
                <w:rFonts w:asciiTheme="minorEastAsia" w:hAnsiTheme="minorEastAsia" w:cstheme="minorEastAsia"/>
                <w:szCs w:val="21"/>
              </w:rPr>
            </w:pPr>
          </w:p>
        </w:tc>
        <w:tc>
          <w:tcPr>
            <w:tcW w:w="1324" w:type="pct"/>
            <w:tcBorders>
              <w:left w:val="single" w:sz="8" w:space="0" w:color="000000"/>
              <w:right w:val="single" w:sz="8" w:space="0" w:color="000000"/>
            </w:tcBorders>
            <w:shd w:val="clear" w:color="auto" w:fill="FFFFFF"/>
            <w:tcMar>
              <w:top w:w="12" w:type="dxa"/>
              <w:left w:w="12" w:type="dxa"/>
              <w:right w:w="12" w:type="dxa"/>
            </w:tcMar>
          </w:tcPr>
          <w:p w14:paraId="1EF99837" w14:textId="77777777" w:rsidR="00FF7AE5" w:rsidRDefault="00FF7AE5" w:rsidP="002A08CF">
            <w:pPr>
              <w:widowControl/>
              <w:rPr>
                <w:rFonts w:asciiTheme="minorEastAsia" w:hAnsiTheme="minorEastAsia" w:cstheme="minorEastAsia"/>
                <w:szCs w:val="21"/>
              </w:rPr>
            </w:pPr>
            <w:r>
              <w:rPr>
                <w:rFonts w:asciiTheme="minorEastAsia" w:hAnsiTheme="minorEastAsia" w:cstheme="minorEastAsia" w:hint="eastAsia"/>
                <w:color w:val="000000"/>
                <w:kern w:val="0"/>
                <w:szCs w:val="21"/>
              </w:rPr>
              <w:t>DS-DZ-550</w:t>
            </w:r>
          </w:p>
        </w:tc>
        <w:tc>
          <w:tcPr>
            <w:tcW w:w="639" w:type="pct"/>
            <w:tcBorders>
              <w:left w:val="single" w:sz="8" w:space="0" w:color="000000"/>
              <w:right w:val="single" w:sz="8" w:space="0" w:color="000000"/>
            </w:tcBorders>
            <w:shd w:val="clear" w:color="auto" w:fill="FFFFFF"/>
            <w:tcMar>
              <w:top w:w="12" w:type="dxa"/>
              <w:left w:w="12" w:type="dxa"/>
              <w:right w:w="12" w:type="dxa"/>
            </w:tcMar>
          </w:tcPr>
          <w:p w14:paraId="68512E06" w14:textId="77777777" w:rsidR="00FF7AE5" w:rsidRDefault="00FF7AE5" w:rsidP="002A08CF">
            <w:pPr>
              <w:widowControl/>
              <w:rPr>
                <w:rFonts w:asciiTheme="minorEastAsia" w:hAnsiTheme="minorEastAsia" w:cstheme="minorEastAsia"/>
                <w:color w:val="000000"/>
                <w:kern w:val="0"/>
                <w:szCs w:val="21"/>
              </w:rPr>
            </w:pPr>
          </w:p>
        </w:tc>
      </w:tr>
      <w:tr w:rsidR="00FF7AE5" w14:paraId="65036365" w14:textId="77777777" w:rsidTr="002A08CF">
        <w:trPr>
          <w:trHeight w:val="570"/>
        </w:trPr>
        <w:tc>
          <w:tcPr>
            <w:tcW w:w="271" w:type="pct"/>
            <w:tcBorders>
              <w:top w:val="single" w:sz="8" w:space="0" w:color="000000"/>
              <w:left w:val="single" w:sz="8" w:space="0" w:color="000000"/>
              <w:bottom w:val="single" w:sz="8" w:space="0" w:color="000000"/>
              <w:right w:val="single" w:sz="8" w:space="0" w:color="000000"/>
            </w:tcBorders>
            <w:shd w:val="clear" w:color="auto" w:fill="FFFFFF"/>
            <w:tcMar>
              <w:top w:w="12" w:type="dxa"/>
              <w:left w:w="12" w:type="dxa"/>
              <w:right w:w="12" w:type="dxa"/>
            </w:tcMar>
          </w:tcPr>
          <w:p w14:paraId="273BB612" w14:textId="77777777" w:rsidR="00FF7AE5" w:rsidRDefault="00FF7AE5" w:rsidP="002A08CF">
            <w:pPr>
              <w:widowControl/>
              <w:jc w:val="center"/>
              <w:rPr>
                <w:rFonts w:asciiTheme="minorEastAsia" w:hAnsiTheme="minorEastAsia" w:cstheme="minorEastAsia"/>
                <w:color w:val="000000"/>
                <w:kern w:val="0"/>
                <w:szCs w:val="21"/>
              </w:rPr>
            </w:pPr>
            <w:r>
              <w:rPr>
                <w:rFonts w:asciiTheme="minorEastAsia" w:hAnsiTheme="minorEastAsia" w:cstheme="minorEastAsia" w:hint="eastAsia"/>
                <w:color w:val="000000"/>
                <w:kern w:val="0"/>
                <w:szCs w:val="21"/>
              </w:rPr>
              <w:t>13</w:t>
            </w:r>
          </w:p>
        </w:tc>
        <w:tc>
          <w:tcPr>
            <w:tcW w:w="937" w:type="pct"/>
            <w:tcBorders>
              <w:top w:val="single" w:sz="8" w:space="0" w:color="000000"/>
              <w:left w:val="single" w:sz="8" w:space="0" w:color="000000"/>
              <w:bottom w:val="single" w:sz="8" w:space="0" w:color="000000"/>
              <w:right w:val="single" w:sz="8" w:space="0" w:color="000000"/>
            </w:tcBorders>
            <w:shd w:val="clear" w:color="auto" w:fill="FFFFFF"/>
            <w:tcMar>
              <w:top w:w="12" w:type="dxa"/>
              <w:left w:w="12" w:type="dxa"/>
              <w:right w:w="12" w:type="dxa"/>
            </w:tcMar>
          </w:tcPr>
          <w:p w14:paraId="38C48F41" w14:textId="77777777" w:rsidR="00FF7AE5" w:rsidRDefault="00FF7AE5" w:rsidP="002A08CF">
            <w:pPr>
              <w:widowControl/>
              <w:rPr>
                <w:rFonts w:asciiTheme="minorEastAsia" w:hAnsiTheme="minorEastAsia" w:cstheme="minorEastAsia"/>
                <w:szCs w:val="21"/>
              </w:rPr>
            </w:pPr>
            <w:r>
              <w:rPr>
                <w:rFonts w:asciiTheme="minorEastAsia" w:hAnsiTheme="minorEastAsia" w:cstheme="minorEastAsia" w:hint="eastAsia"/>
                <w:color w:val="000000"/>
                <w:kern w:val="0"/>
                <w:szCs w:val="21"/>
              </w:rPr>
              <w:t>大华高清解码矩阵拼控一体机</w:t>
            </w:r>
          </w:p>
        </w:tc>
        <w:tc>
          <w:tcPr>
            <w:tcW w:w="300" w:type="pct"/>
            <w:tcBorders>
              <w:left w:val="single" w:sz="8" w:space="0" w:color="000000"/>
              <w:right w:val="single" w:sz="8" w:space="0" w:color="000000"/>
            </w:tcBorders>
            <w:shd w:val="clear" w:color="auto" w:fill="FFFFFF"/>
            <w:tcMar>
              <w:top w:w="12" w:type="dxa"/>
              <w:left w:w="12" w:type="dxa"/>
              <w:right w:w="12" w:type="dxa"/>
            </w:tcMar>
          </w:tcPr>
          <w:p w14:paraId="67B88BB9" w14:textId="77777777" w:rsidR="00FF7AE5" w:rsidRDefault="00FF7AE5" w:rsidP="002A08CF">
            <w:pPr>
              <w:widowControl/>
              <w:jc w:val="center"/>
              <w:rPr>
                <w:rFonts w:asciiTheme="minorEastAsia" w:hAnsiTheme="minorEastAsia" w:cstheme="minorEastAsia"/>
                <w:szCs w:val="21"/>
              </w:rPr>
            </w:pPr>
            <w:r>
              <w:rPr>
                <w:rFonts w:asciiTheme="minorEastAsia" w:hAnsiTheme="minorEastAsia" w:cstheme="minorEastAsia" w:hint="eastAsia"/>
                <w:color w:val="000000"/>
                <w:kern w:val="0"/>
                <w:szCs w:val="21"/>
              </w:rPr>
              <w:t>1</w:t>
            </w:r>
          </w:p>
        </w:tc>
        <w:tc>
          <w:tcPr>
            <w:tcW w:w="243" w:type="pct"/>
            <w:tcBorders>
              <w:left w:val="single" w:sz="8" w:space="0" w:color="000000"/>
              <w:right w:val="single" w:sz="8" w:space="0" w:color="000000"/>
            </w:tcBorders>
            <w:shd w:val="clear" w:color="auto" w:fill="FFFFFF"/>
            <w:tcMar>
              <w:top w:w="12" w:type="dxa"/>
              <w:left w:w="12" w:type="dxa"/>
              <w:right w:w="12" w:type="dxa"/>
            </w:tcMar>
          </w:tcPr>
          <w:p w14:paraId="2DD5339E" w14:textId="77777777" w:rsidR="00FF7AE5" w:rsidRDefault="00FF7AE5" w:rsidP="002A08CF">
            <w:pPr>
              <w:widowControl/>
              <w:jc w:val="center"/>
              <w:rPr>
                <w:rFonts w:asciiTheme="minorEastAsia" w:hAnsiTheme="minorEastAsia" w:cstheme="minorEastAsia"/>
                <w:szCs w:val="21"/>
              </w:rPr>
            </w:pPr>
            <w:r>
              <w:rPr>
                <w:rFonts w:asciiTheme="minorEastAsia" w:hAnsiTheme="minorEastAsia" w:cstheme="minorEastAsia" w:hint="eastAsia"/>
                <w:color w:val="000000"/>
                <w:kern w:val="0"/>
                <w:szCs w:val="21"/>
              </w:rPr>
              <w:t>套</w:t>
            </w:r>
          </w:p>
        </w:tc>
        <w:tc>
          <w:tcPr>
            <w:tcW w:w="378" w:type="pct"/>
            <w:vMerge/>
            <w:tcBorders>
              <w:left w:val="single" w:sz="8" w:space="0" w:color="000000"/>
              <w:right w:val="single" w:sz="8" w:space="0" w:color="000000"/>
            </w:tcBorders>
            <w:shd w:val="clear" w:color="auto" w:fill="FFFFFF"/>
            <w:tcMar>
              <w:top w:w="12" w:type="dxa"/>
              <w:left w:w="12" w:type="dxa"/>
              <w:right w:w="12" w:type="dxa"/>
            </w:tcMar>
          </w:tcPr>
          <w:p w14:paraId="6729EE17" w14:textId="77777777" w:rsidR="00FF7AE5" w:rsidRDefault="00FF7AE5" w:rsidP="002A08CF">
            <w:pPr>
              <w:widowControl/>
              <w:rPr>
                <w:rFonts w:asciiTheme="minorEastAsia" w:hAnsiTheme="minorEastAsia" w:cstheme="minorEastAsia"/>
                <w:szCs w:val="21"/>
              </w:rPr>
            </w:pPr>
          </w:p>
        </w:tc>
        <w:tc>
          <w:tcPr>
            <w:tcW w:w="904" w:type="pct"/>
            <w:vMerge/>
            <w:tcBorders>
              <w:left w:val="single" w:sz="8" w:space="0" w:color="000000"/>
              <w:right w:val="single" w:sz="8" w:space="0" w:color="000000"/>
            </w:tcBorders>
            <w:shd w:val="clear" w:color="auto" w:fill="FFFFFF"/>
            <w:tcMar>
              <w:top w:w="12" w:type="dxa"/>
              <w:left w:w="12" w:type="dxa"/>
              <w:right w:w="12" w:type="dxa"/>
            </w:tcMar>
          </w:tcPr>
          <w:p w14:paraId="4E9FE350" w14:textId="77777777" w:rsidR="00FF7AE5" w:rsidRDefault="00FF7AE5" w:rsidP="002A08CF">
            <w:pPr>
              <w:widowControl/>
              <w:rPr>
                <w:rFonts w:asciiTheme="minorEastAsia" w:hAnsiTheme="minorEastAsia" w:cstheme="minorEastAsia"/>
                <w:szCs w:val="21"/>
              </w:rPr>
            </w:pPr>
          </w:p>
        </w:tc>
        <w:tc>
          <w:tcPr>
            <w:tcW w:w="1324" w:type="pct"/>
            <w:tcBorders>
              <w:left w:val="single" w:sz="8" w:space="0" w:color="000000"/>
              <w:right w:val="single" w:sz="8" w:space="0" w:color="000000"/>
            </w:tcBorders>
            <w:shd w:val="clear" w:color="auto" w:fill="FFFFFF"/>
            <w:tcMar>
              <w:top w:w="12" w:type="dxa"/>
              <w:left w:w="12" w:type="dxa"/>
              <w:right w:w="12" w:type="dxa"/>
            </w:tcMar>
          </w:tcPr>
          <w:p w14:paraId="66E050AC" w14:textId="77777777" w:rsidR="00FF7AE5" w:rsidRDefault="00FF7AE5" w:rsidP="002A08CF">
            <w:pPr>
              <w:widowControl/>
              <w:rPr>
                <w:rFonts w:asciiTheme="minorEastAsia" w:hAnsiTheme="minorEastAsia" w:cstheme="minorEastAsia"/>
                <w:color w:val="000000"/>
                <w:kern w:val="0"/>
                <w:szCs w:val="21"/>
              </w:rPr>
            </w:pPr>
            <w:r>
              <w:rPr>
                <w:rFonts w:asciiTheme="minorEastAsia" w:hAnsiTheme="minorEastAsia" w:cstheme="minorEastAsia" w:hint="eastAsia"/>
                <w:color w:val="000000"/>
                <w:kern w:val="0"/>
                <w:szCs w:val="21"/>
              </w:rPr>
              <w:t>DH-M70-4U</w:t>
            </w:r>
          </w:p>
          <w:p w14:paraId="4683C3CE" w14:textId="77777777" w:rsidR="00FF7AE5" w:rsidRDefault="00FF7AE5" w:rsidP="002A08CF">
            <w:pPr>
              <w:widowControl/>
              <w:rPr>
                <w:rFonts w:asciiTheme="minorEastAsia" w:hAnsiTheme="minorEastAsia" w:cstheme="minorEastAsia"/>
                <w:color w:val="000000"/>
                <w:kern w:val="0"/>
                <w:szCs w:val="21"/>
              </w:rPr>
            </w:pPr>
            <w:r>
              <w:rPr>
                <w:rFonts w:asciiTheme="minorEastAsia" w:hAnsiTheme="minorEastAsia" w:cstheme="minorEastAsia" w:hint="eastAsia"/>
                <w:color w:val="000000"/>
                <w:kern w:val="0"/>
                <w:szCs w:val="21"/>
              </w:rPr>
              <w:t>(含DH-VEC0404HD-M70*1，</w:t>
            </w:r>
          </w:p>
          <w:p w14:paraId="47FB9033" w14:textId="77777777" w:rsidR="00FF7AE5" w:rsidRDefault="00FF7AE5" w:rsidP="002A08CF">
            <w:pPr>
              <w:widowControl/>
              <w:rPr>
                <w:rFonts w:asciiTheme="minorEastAsia" w:hAnsiTheme="minorEastAsia" w:cstheme="minorEastAsia"/>
                <w:color w:val="000000"/>
                <w:kern w:val="0"/>
                <w:szCs w:val="21"/>
              </w:rPr>
            </w:pPr>
            <w:r>
              <w:rPr>
                <w:rFonts w:asciiTheme="minorEastAsia" w:hAnsiTheme="minorEastAsia" w:cstheme="minorEastAsia" w:hint="eastAsia"/>
                <w:color w:val="000000"/>
                <w:kern w:val="0"/>
                <w:szCs w:val="21"/>
              </w:rPr>
              <w:t>DH-VEC0804HS-M70*3，</w:t>
            </w:r>
          </w:p>
          <w:p w14:paraId="18D7D09E" w14:textId="77777777" w:rsidR="00FF7AE5" w:rsidRDefault="00FF7AE5" w:rsidP="002A08CF">
            <w:pPr>
              <w:widowControl/>
              <w:rPr>
                <w:rFonts w:asciiTheme="minorEastAsia" w:hAnsiTheme="minorEastAsia" w:cstheme="minorEastAsia"/>
                <w:szCs w:val="21"/>
              </w:rPr>
            </w:pPr>
            <w:r>
              <w:rPr>
                <w:rFonts w:asciiTheme="minorEastAsia" w:hAnsiTheme="minorEastAsia" w:cstheme="minorEastAsia" w:hint="eastAsia"/>
                <w:color w:val="000000"/>
                <w:kern w:val="0"/>
                <w:szCs w:val="21"/>
              </w:rPr>
              <w:t>DH-VDC0404D-M70*3)</w:t>
            </w:r>
          </w:p>
        </w:tc>
        <w:tc>
          <w:tcPr>
            <w:tcW w:w="639" w:type="pct"/>
            <w:tcBorders>
              <w:left w:val="single" w:sz="8" w:space="0" w:color="000000"/>
              <w:right w:val="single" w:sz="8" w:space="0" w:color="000000"/>
            </w:tcBorders>
            <w:shd w:val="clear" w:color="auto" w:fill="FFFFFF"/>
            <w:tcMar>
              <w:top w:w="12" w:type="dxa"/>
              <w:left w:w="12" w:type="dxa"/>
              <w:right w:w="12" w:type="dxa"/>
            </w:tcMar>
          </w:tcPr>
          <w:p w14:paraId="2A6AF9F1" w14:textId="77777777" w:rsidR="00FF7AE5" w:rsidRDefault="00FF7AE5" w:rsidP="002A08CF">
            <w:pPr>
              <w:widowControl/>
              <w:rPr>
                <w:rFonts w:asciiTheme="minorEastAsia" w:hAnsiTheme="minorEastAsia" w:cstheme="minorEastAsia"/>
                <w:color w:val="000000"/>
                <w:kern w:val="0"/>
                <w:szCs w:val="21"/>
              </w:rPr>
            </w:pPr>
          </w:p>
        </w:tc>
      </w:tr>
      <w:tr w:rsidR="00FF7AE5" w14:paraId="7B56F006" w14:textId="77777777" w:rsidTr="002A08CF">
        <w:trPr>
          <w:trHeight w:val="570"/>
        </w:trPr>
        <w:tc>
          <w:tcPr>
            <w:tcW w:w="271" w:type="pct"/>
            <w:tcBorders>
              <w:top w:val="single" w:sz="8" w:space="0" w:color="000000"/>
              <w:left w:val="single" w:sz="8" w:space="0" w:color="000000"/>
              <w:bottom w:val="single" w:sz="8" w:space="0" w:color="000000"/>
              <w:right w:val="single" w:sz="8" w:space="0" w:color="000000"/>
            </w:tcBorders>
            <w:shd w:val="clear" w:color="auto" w:fill="FFFFFF"/>
            <w:tcMar>
              <w:top w:w="12" w:type="dxa"/>
              <w:left w:w="12" w:type="dxa"/>
              <w:right w:w="12" w:type="dxa"/>
            </w:tcMar>
          </w:tcPr>
          <w:p w14:paraId="4E091985" w14:textId="77777777" w:rsidR="00FF7AE5" w:rsidRDefault="00FF7AE5" w:rsidP="002A08CF">
            <w:pPr>
              <w:widowControl/>
              <w:jc w:val="center"/>
              <w:rPr>
                <w:rFonts w:asciiTheme="minorEastAsia" w:hAnsiTheme="minorEastAsia" w:cstheme="minorEastAsia"/>
                <w:color w:val="000000"/>
                <w:kern w:val="0"/>
                <w:szCs w:val="21"/>
              </w:rPr>
            </w:pPr>
            <w:r>
              <w:rPr>
                <w:rFonts w:asciiTheme="minorEastAsia" w:hAnsiTheme="minorEastAsia" w:cstheme="minorEastAsia" w:hint="eastAsia"/>
                <w:color w:val="000000"/>
                <w:kern w:val="0"/>
                <w:szCs w:val="21"/>
              </w:rPr>
              <w:t>14</w:t>
            </w:r>
          </w:p>
        </w:tc>
        <w:tc>
          <w:tcPr>
            <w:tcW w:w="937" w:type="pct"/>
            <w:tcBorders>
              <w:top w:val="single" w:sz="8" w:space="0" w:color="000000"/>
              <w:left w:val="single" w:sz="8" w:space="0" w:color="000000"/>
              <w:bottom w:val="single" w:sz="8" w:space="0" w:color="000000"/>
              <w:right w:val="single" w:sz="8" w:space="0" w:color="000000"/>
            </w:tcBorders>
            <w:shd w:val="clear" w:color="auto" w:fill="FFFFFF"/>
            <w:tcMar>
              <w:top w:w="12" w:type="dxa"/>
              <w:left w:w="12" w:type="dxa"/>
              <w:right w:w="12" w:type="dxa"/>
            </w:tcMar>
          </w:tcPr>
          <w:p w14:paraId="4E24D882" w14:textId="77777777" w:rsidR="00FF7AE5" w:rsidRDefault="00FF7AE5" w:rsidP="002A08CF">
            <w:pPr>
              <w:widowControl/>
              <w:rPr>
                <w:rFonts w:asciiTheme="minorEastAsia" w:hAnsiTheme="minorEastAsia" w:cstheme="minorEastAsia"/>
                <w:szCs w:val="21"/>
              </w:rPr>
            </w:pPr>
            <w:r>
              <w:rPr>
                <w:rFonts w:asciiTheme="minorEastAsia" w:hAnsiTheme="minorEastAsia" w:cstheme="minorEastAsia" w:hint="eastAsia"/>
                <w:color w:val="000000"/>
                <w:kern w:val="0"/>
                <w:szCs w:val="21"/>
              </w:rPr>
              <w:t>戴尔控制电脑</w:t>
            </w:r>
          </w:p>
        </w:tc>
        <w:tc>
          <w:tcPr>
            <w:tcW w:w="300" w:type="pct"/>
            <w:tcBorders>
              <w:left w:val="single" w:sz="8" w:space="0" w:color="000000"/>
              <w:right w:val="single" w:sz="8" w:space="0" w:color="000000"/>
            </w:tcBorders>
            <w:shd w:val="clear" w:color="auto" w:fill="FFFFFF"/>
            <w:tcMar>
              <w:top w:w="12" w:type="dxa"/>
              <w:left w:w="12" w:type="dxa"/>
              <w:right w:w="12" w:type="dxa"/>
            </w:tcMar>
          </w:tcPr>
          <w:p w14:paraId="7692E138" w14:textId="77777777" w:rsidR="00FF7AE5" w:rsidRDefault="00FF7AE5" w:rsidP="002A08CF">
            <w:pPr>
              <w:widowControl/>
              <w:jc w:val="center"/>
              <w:rPr>
                <w:rFonts w:asciiTheme="minorEastAsia" w:hAnsiTheme="minorEastAsia" w:cstheme="minorEastAsia"/>
                <w:szCs w:val="21"/>
              </w:rPr>
            </w:pPr>
            <w:r>
              <w:rPr>
                <w:rFonts w:asciiTheme="minorEastAsia" w:hAnsiTheme="minorEastAsia" w:cstheme="minorEastAsia" w:hint="eastAsia"/>
                <w:color w:val="000000"/>
                <w:kern w:val="0"/>
                <w:szCs w:val="21"/>
              </w:rPr>
              <w:t>2</w:t>
            </w:r>
          </w:p>
        </w:tc>
        <w:tc>
          <w:tcPr>
            <w:tcW w:w="243" w:type="pct"/>
            <w:tcBorders>
              <w:left w:val="single" w:sz="8" w:space="0" w:color="000000"/>
              <w:right w:val="single" w:sz="8" w:space="0" w:color="000000"/>
            </w:tcBorders>
            <w:shd w:val="clear" w:color="auto" w:fill="FFFFFF"/>
            <w:tcMar>
              <w:top w:w="12" w:type="dxa"/>
              <w:left w:w="12" w:type="dxa"/>
              <w:right w:w="12" w:type="dxa"/>
            </w:tcMar>
          </w:tcPr>
          <w:p w14:paraId="7BD7140E" w14:textId="77777777" w:rsidR="00FF7AE5" w:rsidRDefault="00FF7AE5" w:rsidP="002A08CF">
            <w:pPr>
              <w:widowControl/>
              <w:jc w:val="center"/>
              <w:rPr>
                <w:rFonts w:asciiTheme="minorEastAsia" w:hAnsiTheme="minorEastAsia" w:cstheme="minorEastAsia"/>
                <w:szCs w:val="21"/>
              </w:rPr>
            </w:pPr>
            <w:r>
              <w:rPr>
                <w:rFonts w:asciiTheme="minorEastAsia" w:hAnsiTheme="minorEastAsia" w:cstheme="minorEastAsia" w:hint="eastAsia"/>
                <w:color w:val="000000"/>
                <w:kern w:val="0"/>
                <w:szCs w:val="21"/>
              </w:rPr>
              <w:t>台</w:t>
            </w:r>
          </w:p>
        </w:tc>
        <w:tc>
          <w:tcPr>
            <w:tcW w:w="378" w:type="pct"/>
            <w:vMerge/>
            <w:tcBorders>
              <w:left w:val="single" w:sz="8" w:space="0" w:color="000000"/>
              <w:right w:val="single" w:sz="8" w:space="0" w:color="000000"/>
            </w:tcBorders>
            <w:shd w:val="clear" w:color="auto" w:fill="FFFFFF"/>
            <w:tcMar>
              <w:top w:w="12" w:type="dxa"/>
              <w:left w:w="12" w:type="dxa"/>
              <w:right w:w="12" w:type="dxa"/>
            </w:tcMar>
          </w:tcPr>
          <w:p w14:paraId="052960E4" w14:textId="77777777" w:rsidR="00FF7AE5" w:rsidRDefault="00FF7AE5" w:rsidP="002A08CF">
            <w:pPr>
              <w:widowControl/>
              <w:rPr>
                <w:rFonts w:asciiTheme="minorEastAsia" w:hAnsiTheme="minorEastAsia" w:cstheme="minorEastAsia"/>
                <w:szCs w:val="21"/>
              </w:rPr>
            </w:pPr>
          </w:p>
        </w:tc>
        <w:tc>
          <w:tcPr>
            <w:tcW w:w="904" w:type="pct"/>
            <w:vMerge/>
            <w:tcBorders>
              <w:left w:val="single" w:sz="8" w:space="0" w:color="000000"/>
              <w:right w:val="single" w:sz="8" w:space="0" w:color="000000"/>
            </w:tcBorders>
            <w:shd w:val="clear" w:color="auto" w:fill="FFFFFF"/>
            <w:tcMar>
              <w:top w:w="12" w:type="dxa"/>
              <w:left w:w="12" w:type="dxa"/>
              <w:right w:w="12" w:type="dxa"/>
            </w:tcMar>
          </w:tcPr>
          <w:p w14:paraId="1F76AB6D" w14:textId="77777777" w:rsidR="00FF7AE5" w:rsidRDefault="00FF7AE5" w:rsidP="002A08CF">
            <w:pPr>
              <w:widowControl/>
              <w:rPr>
                <w:rFonts w:asciiTheme="minorEastAsia" w:hAnsiTheme="minorEastAsia" w:cstheme="minorEastAsia"/>
                <w:szCs w:val="21"/>
              </w:rPr>
            </w:pPr>
          </w:p>
        </w:tc>
        <w:tc>
          <w:tcPr>
            <w:tcW w:w="1324" w:type="pct"/>
            <w:tcBorders>
              <w:left w:val="single" w:sz="8" w:space="0" w:color="000000"/>
              <w:right w:val="single" w:sz="8" w:space="0" w:color="000000"/>
            </w:tcBorders>
            <w:shd w:val="clear" w:color="auto" w:fill="FFFFFF"/>
            <w:tcMar>
              <w:top w:w="12" w:type="dxa"/>
              <w:left w:w="12" w:type="dxa"/>
              <w:right w:w="12" w:type="dxa"/>
            </w:tcMar>
          </w:tcPr>
          <w:p w14:paraId="269B289A" w14:textId="77777777" w:rsidR="00FF7AE5" w:rsidRDefault="00FF7AE5" w:rsidP="002A08CF">
            <w:pPr>
              <w:widowControl/>
              <w:rPr>
                <w:rFonts w:asciiTheme="minorEastAsia" w:hAnsiTheme="minorEastAsia" w:cstheme="minorEastAsia"/>
                <w:szCs w:val="21"/>
              </w:rPr>
            </w:pPr>
            <w:r>
              <w:rPr>
                <w:rFonts w:asciiTheme="minorEastAsia" w:hAnsiTheme="minorEastAsia" w:cstheme="minorEastAsia" w:hint="eastAsia"/>
                <w:color w:val="000000"/>
                <w:kern w:val="0"/>
                <w:szCs w:val="21"/>
              </w:rPr>
              <w:t>DELL 9020</w:t>
            </w:r>
          </w:p>
        </w:tc>
        <w:tc>
          <w:tcPr>
            <w:tcW w:w="639" w:type="pct"/>
            <w:tcBorders>
              <w:left w:val="single" w:sz="8" w:space="0" w:color="000000"/>
              <w:right w:val="single" w:sz="8" w:space="0" w:color="000000"/>
            </w:tcBorders>
            <w:shd w:val="clear" w:color="auto" w:fill="FFFFFF"/>
            <w:tcMar>
              <w:top w:w="12" w:type="dxa"/>
              <w:left w:w="12" w:type="dxa"/>
              <w:right w:w="12" w:type="dxa"/>
            </w:tcMar>
          </w:tcPr>
          <w:p w14:paraId="297151AC" w14:textId="77777777" w:rsidR="00FF7AE5" w:rsidRDefault="00FF7AE5" w:rsidP="002A08CF">
            <w:pPr>
              <w:widowControl/>
              <w:rPr>
                <w:rFonts w:asciiTheme="minorEastAsia" w:hAnsiTheme="minorEastAsia" w:cstheme="minorEastAsia"/>
                <w:color w:val="000000"/>
                <w:kern w:val="0"/>
                <w:szCs w:val="21"/>
              </w:rPr>
            </w:pPr>
          </w:p>
        </w:tc>
      </w:tr>
      <w:tr w:rsidR="00FF7AE5" w14:paraId="29B47D51" w14:textId="77777777" w:rsidTr="002A08CF">
        <w:trPr>
          <w:trHeight w:val="570"/>
        </w:trPr>
        <w:tc>
          <w:tcPr>
            <w:tcW w:w="271" w:type="pct"/>
            <w:tcBorders>
              <w:top w:val="single" w:sz="8" w:space="0" w:color="000000"/>
              <w:left w:val="single" w:sz="8" w:space="0" w:color="000000"/>
              <w:bottom w:val="single" w:sz="8" w:space="0" w:color="000000"/>
              <w:right w:val="single" w:sz="8" w:space="0" w:color="000000"/>
            </w:tcBorders>
            <w:shd w:val="clear" w:color="auto" w:fill="FFFFFF"/>
            <w:tcMar>
              <w:top w:w="12" w:type="dxa"/>
              <w:left w:w="12" w:type="dxa"/>
              <w:right w:w="12" w:type="dxa"/>
            </w:tcMar>
          </w:tcPr>
          <w:p w14:paraId="51430D64" w14:textId="77777777" w:rsidR="00FF7AE5" w:rsidRDefault="00FF7AE5" w:rsidP="002A08CF">
            <w:pPr>
              <w:widowControl/>
              <w:jc w:val="center"/>
              <w:rPr>
                <w:rFonts w:asciiTheme="minorEastAsia" w:hAnsiTheme="minorEastAsia" w:cstheme="minorEastAsia"/>
                <w:color w:val="000000"/>
                <w:kern w:val="0"/>
                <w:szCs w:val="21"/>
              </w:rPr>
            </w:pPr>
            <w:r>
              <w:rPr>
                <w:rFonts w:asciiTheme="minorEastAsia" w:hAnsiTheme="minorEastAsia" w:cstheme="minorEastAsia" w:hint="eastAsia"/>
                <w:color w:val="000000"/>
                <w:kern w:val="0"/>
                <w:szCs w:val="21"/>
              </w:rPr>
              <w:t>15</w:t>
            </w:r>
          </w:p>
        </w:tc>
        <w:tc>
          <w:tcPr>
            <w:tcW w:w="937" w:type="pct"/>
            <w:tcBorders>
              <w:top w:val="single" w:sz="8" w:space="0" w:color="000000"/>
              <w:left w:val="single" w:sz="8" w:space="0" w:color="000000"/>
              <w:bottom w:val="single" w:sz="8" w:space="0" w:color="000000"/>
              <w:right w:val="single" w:sz="8" w:space="0" w:color="000000"/>
            </w:tcBorders>
            <w:shd w:val="clear" w:color="auto" w:fill="FFFFFF"/>
            <w:tcMar>
              <w:top w:w="12" w:type="dxa"/>
              <w:left w:w="12" w:type="dxa"/>
              <w:right w:w="12" w:type="dxa"/>
            </w:tcMar>
          </w:tcPr>
          <w:p w14:paraId="14658EDF" w14:textId="77777777" w:rsidR="00FF7AE5" w:rsidRDefault="00FF7AE5" w:rsidP="002A08CF">
            <w:pPr>
              <w:widowControl/>
              <w:rPr>
                <w:rFonts w:asciiTheme="minorEastAsia" w:hAnsiTheme="minorEastAsia" w:cstheme="minorEastAsia"/>
                <w:szCs w:val="21"/>
              </w:rPr>
            </w:pPr>
            <w:r>
              <w:rPr>
                <w:rFonts w:asciiTheme="minorEastAsia" w:hAnsiTheme="minorEastAsia" w:cstheme="minorEastAsia" w:hint="eastAsia"/>
                <w:color w:val="000000"/>
                <w:kern w:val="0"/>
                <w:szCs w:val="21"/>
              </w:rPr>
              <w:t>LED屏</w:t>
            </w:r>
          </w:p>
        </w:tc>
        <w:tc>
          <w:tcPr>
            <w:tcW w:w="300" w:type="pct"/>
            <w:tcBorders>
              <w:left w:val="single" w:sz="8" w:space="0" w:color="000000"/>
              <w:right w:val="single" w:sz="8" w:space="0" w:color="000000"/>
            </w:tcBorders>
            <w:shd w:val="clear" w:color="auto" w:fill="FFFFFF"/>
            <w:tcMar>
              <w:top w:w="12" w:type="dxa"/>
              <w:left w:w="12" w:type="dxa"/>
              <w:right w:w="12" w:type="dxa"/>
            </w:tcMar>
          </w:tcPr>
          <w:p w14:paraId="1726B6D0" w14:textId="77777777" w:rsidR="00FF7AE5" w:rsidRDefault="00FF7AE5" w:rsidP="002A08CF">
            <w:pPr>
              <w:widowControl/>
              <w:jc w:val="center"/>
              <w:rPr>
                <w:rFonts w:asciiTheme="minorEastAsia" w:hAnsiTheme="minorEastAsia" w:cstheme="minorEastAsia"/>
                <w:szCs w:val="21"/>
              </w:rPr>
            </w:pPr>
            <w:r>
              <w:rPr>
                <w:rFonts w:asciiTheme="minorEastAsia" w:hAnsiTheme="minorEastAsia" w:cstheme="minorEastAsia" w:hint="eastAsia"/>
                <w:color w:val="000000"/>
                <w:kern w:val="0"/>
                <w:szCs w:val="21"/>
              </w:rPr>
              <w:t>1</w:t>
            </w:r>
          </w:p>
        </w:tc>
        <w:tc>
          <w:tcPr>
            <w:tcW w:w="243" w:type="pct"/>
            <w:tcBorders>
              <w:left w:val="single" w:sz="8" w:space="0" w:color="000000"/>
              <w:right w:val="single" w:sz="8" w:space="0" w:color="000000"/>
            </w:tcBorders>
            <w:shd w:val="clear" w:color="auto" w:fill="FFFFFF"/>
            <w:tcMar>
              <w:top w:w="12" w:type="dxa"/>
              <w:left w:w="12" w:type="dxa"/>
              <w:right w:w="12" w:type="dxa"/>
            </w:tcMar>
          </w:tcPr>
          <w:p w14:paraId="43400D13" w14:textId="77777777" w:rsidR="00FF7AE5" w:rsidRDefault="00FF7AE5" w:rsidP="002A08CF">
            <w:pPr>
              <w:widowControl/>
              <w:jc w:val="center"/>
              <w:rPr>
                <w:rFonts w:asciiTheme="minorEastAsia" w:hAnsiTheme="minorEastAsia" w:cstheme="minorEastAsia"/>
                <w:szCs w:val="21"/>
              </w:rPr>
            </w:pPr>
            <w:r>
              <w:rPr>
                <w:rFonts w:asciiTheme="minorEastAsia" w:hAnsiTheme="minorEastAsia" w:cstheme="minorEastAsia" w:hint="eastAsia"/>
                <w:color w:val="000000"/>
                <w:kern w:val="0"/>
                <w:szCs w:val="21"/>
              </w:rPr>
              <w:t>套</w:t>
            </w:r>
          </w:p>
        </w:tc>
        <w:tc>
          <w:tcPr>
            <w:tcW w:w="378" w:type="pct"/>
            <w:vMerge/>
            <w:tcBorders>
              <w:left w:val="single" w:sz="8" w:space="0" w:color="000000"/>
              <w:right w:val="single" w:sz="8" w:space="0" w:color="000000"/>
            </w:tcBorders>
            <w:shd w:val="clear" w:color="auto" w:fill="FFFFFF"/>
            <w:tcMar>
              <w:top w:w="12" w:type="dxa"/>
              <w:left w:w="12" w:type="dxa"/>
              <w:right w:w="12" w:type="dxa"/>
            </w:tcMar>
          </w:tcPr>
          <w:p w14:paraId="0B425EA2" w14:textId="77777777" w:rsidR="00FF7AE5" w:rsidRDefault="00FF7AE5" w:rsidP="002A08CF">
            <w:pPr>
              <w:widowControl/>
              <w:rPr>
                <w:rFonts w:asciiTheme="minorEastAsia" w:hAnsiTheme="minorEastAsia" w:cstheme="minorEastAsia"/>
                <w:szCs w:val="21"/>
              </w:rPr>
            </w:pPr>
          </w:p>
        </w:tc>
        <w:tc>
          <w:tcPr>
            <w:tcW w:w="904" w:type="pct"/>
            <w:vMerge/>
            <w:tcBorders>
              <w:left w:val="single" w:sz="8" w:space="0" w:color="000000"/>
              <w:right w:val="single" w:sz="8" w:space="0" w:color="000000"/>
            </w:tcBorders>
            <w:shd w:val="clear" w:color="auto" w:fill="FFFFFF"/>
            <w:tcMar>
              <w:top w:w="12" w:type="dxa"/>
              <w:left w:w="12" w:type="dxa"/>
              <w:right w:w="12" w:type="dxa"/>
            </w:tcMar>
          </w:tcPr>
          <w:p w14:paraId="0C352055" w14:textId="77777777" w:rsidR="00FF7AE5" w:rsidRDefault="00FF7AE5" w:rsidP="002A08CF">
            <w:pPr>
              <w:widowControl/>
              <w:rPr>
                <w:rFonts w:asciiTheme="minorEastAsia" w:hAnsiTheme="minorEastAsia" w:cstheme="minorEastAsia"/>
                <w:szCs w:val="21"/>
              </w:rPr>
            </w:pPr>
          </w:p>
        </w:tc>
        <w:tc>
          <w:tcPr>
            <w:tcW w:w="1324" w:type="pct"/>
            <w:tcBorders>
              <w:left w:val="single" w:sz="8" w:space="0" w:color="000000"/>
              <w:right w:val="single" w:sz="8" w:space="0" w:color="000000"/>
            </w:tcBorders>
            <w:shd w:val="clear" w:color="auto" w:fill="FFFFFF"/>
            <w:tcMar>
              <w:top w:w="12" w:type="dxa"/>
              <w:left w:w="12" w:type="dxa"/>
              <w:right w:w="12" w:type="dxa"/>
            </w:tcMar>
          </w:tcPr>
          <w:p w14:paraId="6D26082F" w14:textId="77777777" w:rsidR="00FF7AE5" w:rsidRDefault="00FF7AE5" w:rsidP="002A08CF">
            <w:pPr>
              <w:widowControl/>
              <w:rPr>
                <w:rFonts w:asciiTheme="minorEastAsia" w:hAnsiTheme="minorEastAsia" w:cstheme="minorEastAsia"/>
                <w:szCs w:val="21"/>
              </w:rPr>
            </w:pPr>
            <w:r>
              <w:rPr>
                <w:rFonts w:asciiTheme="minorEastAsia" w:hAnsiTheme="minorEastAsia" w:cstheme="minorEastAsia" w:hint="eastAsia"/>
                <w:color w:val="000000"/>
                <w:kern w:val="0"/>
                <w:szCs w:val="21"/>
              </w:rPr>
              <w:t>5.1*0.3米红色点阵屏</w:t>
            </w:r>
          </w:p>
        </w:tc>
        <w:tc>
          <w:tcPr>
            <w:tcW w:w="639" w:type="pct"/>
            <w:tcBorders>
              <w:left w:val="single" w:sz="8" w:space="0" w:color="000000"/>
              <w:right w:val="single" w:sz="8" w:space="0" w:color="000000"/>
            </w:tcBorders>
            <w:shd w:val="clear" w:color="auto" w:fill="FFFFFF"/>
            <w:tcMar>
              <w:top w:w="12" w:type="dxa"/>
              <w:left w:w="12" w:type="dxa"/>
              <w:right w:w="12" w:type="dxa"/>
            </w:tcMar>
          </w:tcPr>
          <w:p w14:paraId="6714F2D3" w14:textId="77777777" w:rsidR="00FF7AE5" w:rsidRDefault="00FF7AE5" w:rsidP="002A08CF">
            <w:pPr>
              <w:widowControl/>
              <w:rPr>
                <w:rFonts w:asciiTheme="minorEastAsia" w:hAnsiTheme="minorEastAsia" w:cstheme="minorEastAsia"/>
                <w:color w:val="000000"/>
                <w:kern w:val="0"/>
                <w:szCs w:val="21"/>
              </w:rPr>
            </w:pPr>
          </w:p>
        </w:tc>
      </w:tr>
      <w:tr w:rsidR="00FF7AE5" w14:paraId="72F739DC" w14:textId="77777777" w:rsidTr="002A08CF">
        <w:trPr>
          <w:trHeight w:val="570"/>
        </w:trPr>
        <w:tc>
          <w:tcPr>
            <w:tcW w:w="271" w:type="pct"/>
            <w:tcBorders>
              <w:top w:val="single" w:sz="8" w:space="0" w:color="000000"/>
              <w:left w:val="single" w:sz="8" w:space="0" w:color="000000"/>
              <w:bottom w:val="single" w:sz="8" w:space="0" w:color="000000"/>
              <w:right w:val="single" w:sz="8" w:space="0" w:color="000000"/>
            </w:tcBorders>
            <w:shd w:val="clear" w:color="auto" w:fill="FFFFFF"/>
            <w:tcMar>
              <w:top w:w="12" w:type="dxa"/>
              <w:left w:w="12" w:type="dxa"/>
              <w:right w:w="12" w:type="dxa"/>
            </w:tcMar>
          </w:tcPr>
          <w:p w14:paraId="0C385F26" w14:textId="77777777" w:rsidR="00FF7AE5" w:rsidRDefault="00FF7AE5" w:rsidP="002A08CF">
            <w:pPr>
              <w:widowControl/>
              <w:jc w:val="center"/>
              <w:rPr>
                <w:rFonts w:asciiTheme="minorEastAsia" w:hAnsiTheme="minorEastAsia" w:cstheme="minorEastAsia"/>
                <w:color w:val="000000"/>
                <w:kern w:val="0"/>
                <w:szCs w:val="21"/>
              </w:rPr>
            </w:pPr>
            <w:r>
              <w:rPr>
                <w:rFonts w:asciiTheme="minorEastAsia" w:hAnsiTheme="minorEastAsia" w:cstheme="minorEastAsia" w:hint="eastAsia"/>
                <w:color w:val="000000"/>
                <w:kern w:val="0"/>
                <w:szCs w:val="21"/>
              </w:rPr>
              <w:t>16</w:t>
            </w:r>
          </w:p>
        </w:tc>
        <w:tc>
          <w:tcPr>
            <w:tcW w:w="937" w:type="pct"/>
            <w:tcBorders>
              <w:top w:val="single" w:sz="8" w:space="0" w:color="000000"/>
              <w:left w:val="single" w:sz="8" w:space="0" w:color="000000"/>
              <w:bottom w:val="single" w:sz="8" w:space="0" w:color="000000"/>
              <w:right w:val="single" w:sz="8" w:space="0" w:color="000000"/>
            </w:tcBorders>
            <w:shd w:val="clear" w:color="auto" w:fill="FFFFFF"/>
            <w:tcMar>
              <w:top w:w="12" w:type="dxa"/>
              <w:left w:w="12" w:type="dxa"/>
              <w:right w:w="12" w:type="dxa"/>
            </w:tcMar>
          </w:tcPr>
          <w:p w14:paraId="69A6FCA9" w14:textId="77777777" w:rsidR="00FF7AE5" w:rsidRDefault="00FF7AE5" w:rsidP="002A08CF">
            <w:pPr>
              <w:widowControl/>
              <w:rPr>
                <w:rFonts w:asciiTheme="minorEastAsia" w:hAnsiTheme="minorEastAsia" w:cstheme="minorEastAsia"/>
                <w:szCs w:val="21"/>
              </w:rPr>
            </w:pPr>
            <w:r>
              <w:rPr>
                <w:rFonts w:asciiTheme="minorEastAsia" w:hAnsiTheme="minorEastAsia" w:cstheme="minorEastAsia" w:hint="eastAsia"/>
                <w:color w:val="000000"/>
                <w:kern w:val="0"/>
                <w:szCs w:val="21"/>
              </w:rPr>
              <w:t>锐捷交换机</w:t>
            </w:r>
          </w:p>
        </w:tc>
        <w:tc>
          <w:tcPr>
            <w:tcW w:w="300" w:type="pct"/>
            <w:tcBorders>
              <w:left w:val="single" w:sz="8" w:space="0" w:color="000000"/>
              <w:bottom w:val="single" w:sz="8" w:space="0" w:color="000000"/>
              <w:right w:val="single" w:sz="8" w:space="0" w:color="000000"/>
            </w:tcBorders>
            <w:shd w:val="clear" w:color="auto" w:fill="FFFFFF"/>
            <w:tcMar>
              <w:top w:w="12" w:type="dxa"/>
              <w:left w:w="12" w:type="dxa"/>
              <w:right w:w="12" w:type="dxa"/>
            </w:tcMar>
          </w:tcPr>
          <w:p w14:paraId="4637C0A7" w14:textId="77777777" w:rsidR="00FF7AE5" w:rsidRDefault="00FF7AE5" w:rsidP="002A08CF">
            <w:pPr>
              <w:widowControl/>
              <w:jc w:val="center"/>
              <w:rPr>
                <w:rFonts w:asciiTheme="minorEastAsia" w:hAnsiTheme="minorEastAsia" w:cstheme="minorEastAsia"/>
                <w:szCs w:val="21"/>
              </w:rPr>
            </w:pPr>
            <w:r>
              <w:rPr>
                <w:rFonts w:asciiTheme="minorEastAsia" w:hAnsiTheme="minorEastAsia" w:cstheme="minorEastAsia" w:hint="eastAsia"/>
                <w:color w:val="000000"/>
                <w:kern w:val="0"/>
                <w:szCs w:val="21"/>
              </w:rPr>
              <w:t>1</w:t>
            </w:r>
          </w:p>
        </w:tc>
        <w:tc>
          <w:tcPr>
            <w:tcW w:w="243" w:type="pct"/>
            <w:tcBorders>
              <w:left w:val="single" w:sz="8" w:space="0" w:color="000000"/>
              <w:bottom w:val="single" w:sz="8" w:space="0" w:color="000000"/>
              <w:right w:val="single" w:sz="8" w:space="0" w:color="000000"/>
            </w:tcBorders>
            <w:shd w:val="clear" w:color="auto" w:fill="FFFFFF"/>
            <w:tcMar>
              <w:top w:w="12" w:type="dxa"/>
              <w:left w:w="12" w:type="dxa"/>
              <w:right w:w="12" w:type="dxa"/>
            </w:tcMar>
          </w:tcPr>
          <w:p w14:paraId="63E697AA" w14:textId="77777777" w:rsidR="00FF7AE5" w:rsidRDefault="00FF7AE5" w:rsidP="002A08CF">
            <w:pPr>
              <w:widowControl/>
              <w:jc w:val="center"/>
              <w:rPr>
                <w:rFonts w:asciiTheme="minorEastAsia" w:hAnsiTheme="minorEastAsia" w:cstheme="minorEastAsia"/>
                <w:szCs w:val="21"/>
              </w:rPr>
            </w:pPr>
            <w:r>
              <w:rPr>
                <w:rFonts w:asciiTheme="minorEastAsia" w:hAnsiTheme="minorEastAsia" w:cstheme="minorEastAsia" w:hint="eastAsia"/>
                <w:color w:val="000000"/>
                <w:kern w:val="0"/>
                <w:szCs w:val="21"/>
              </w:rPr>
              <w:t>台</w:t>
            </w:r>
          </w:p>
        </w:tc>
        <w:tc>
          <w:tcPr>
            <w:tcW w:w="378" w:type="pct"/>
            <w:vMerge/>
            <w:tcBorders>
              <w:left w:val="single" w:sz="8" w:space="0" w:color="000000"/>
              <w:bottom w:val="single" w:sz="8" w:space="0" w:color="000000"/>
              <w:right w:val="single" w:sz="8" w:space="0" w:color="000000"/>
            </w:tcBorders>
            <w:shd w:val="clear" w:color="auto" w:fill="FFFFFF"/>
            <w:tcMar>
              <w:top w:w="12" w:type="dxa"/>
              <w:left w:w="12" w:type="dxa"/>
              <w:right w:w="12" w:type="dxa"/>
            </w:tcMar>
          </w:tcPr>
          <w:p w14:paraId="20553C29" w14:textId="77777777" w:rsidR="00FF7AE5" w:rsidRDefault="00FF7AE5" w:rsidP="002A08CF">
            <w:pPr>
              <w:widowControl/>
              <w:rPr>
                <w:rFonts w:asciiTheme="minorEastAsia" w:hAnsiTheme="minorEastAsia" w:cstheme="minorEastAsia"/>
                <w:szCs w:val="21"/>
              </w:rPr>
            </w:pPr>
          </w:p>
        </w:tc>
        <w:tc>
          <w:tcPr>
            <w:tcW w:w="904" w:type="pct"/>
            <w:vMerge/>
            <w:tcBorders>
              <w:left w:val="single" w:sz="8" w:space="0" w:color="000000"/>
              <w:bottom w:val="single" w:sz="8" w:space="0" w:color="000000"/>
              <w:right w:val="single" w:sz="8" w:space="0" w:color="000000"/>
            </w:tcBorders>
            <w:shd w:val="clear" w:color="auto" w:fill="FFFFFF"/>
            <w:tcMar>
              <w:top w:w="12" w:type="dxa"/>
              <w:left w:w="12" w:type="dxa"/>
              <w:right w:w="12" w:type="dxa"/>
            </w:tcMar>
          </w:tcPr>
          <w:p w14:paraId="00F1BDDA" w14:textId="77777777" w:rsidR="00FF7AE5" w:rsidRDefault="00FF7AE5" w:rsidP="002A08CF">
            <w:pPr>
              <w:widowControl/>
              <w:rPr>
                <w:rFonts w:asciiTheme="minorEastAsia" w:hAnsiTheme="minorEastAsia" w:cstheme="minorEastAsia"/>
                <w:szCs w:val="21"/>
              </w:rPr>
            </w:pPr>
          </w:p>
        </w:tc>
        <w:tc>
          <w:tcPr>
            <w:tcW w:w="1324" w:type="pct"/>
            <w:tcBorders>
              <w:left w:val="single" w:sz="8" w:space="0" w:color="000000"/>
              <w:bottom w:val="single" w:sz="8" w:space="0" w:color="000000"/>
              <w:right w:val="single" w:sz="8" w:space="0" w:color="000000"/>
            </w:tcBorders>
            <w:shd w:val="clear" w:color="auto" w:fill="FFFFFF"/>
            <w:tcMar>
              <w:top w:w="12" w:type="dxa"/>
              <w:left w:w="12" w:type="dxa"/>
              <w:right w:w="12" w:type="dxa"/>
            </w:tcMar>
          </w:tcPr>
          <w:p w14:paraId="550CF636" w14:textId="77777777" w:rsidR="00FF7AE5" w:rsidRDefault="00FF7AE5" w:rsidP="002A08CF">
            <w:pPr>
              <w:widowControl/>
              <w:rPr>
                <w:rFonts w:asciiTheme="minorEastAsia" w:hAnsiTheme="minorEastAsia" w:cstheme="minorEastAsia"/>
                <w:szCs w:val="21"/>
              </w:rPr>
            </w:pPr>
            <w:r>
              <w:rPr>
                <w:rFonts w:asciiTheme="minorEastAsia" w:hAnsiTheme="minorEastAsia" w:cstheme="minorEastAsia" w:hint="eastAsia"/>
                <w:color w:val="000000"/>
                <w:kern w:val="0"/>
                <w:szCs w:val="21"/>
              </w:rPr>
              <w:t>RG-S2928G-E</w:t>
            </w:r>
          </w:p>
        </w:tc>
        <w:tc>
          <w:tcPr>
            <w:tcW w:w="639" w:type="pct"/>
            <w:tcBorders>
              <w:left w:val="single" w:sz="8" w:space="0" w:color="000000"/>
              <w:bottom w:val="single" w:sz="8" w:space="0" w:color="000000"/>
              <w:right w:val="single" w:sz="8" w:space="0" w:color="000000"/>
            </w:tcBorders>
            <w:shd w:val="clear" w:color="auto" w:fill="FFFFFF"/>
            <w:tcMar>
              <w:top w:w="12" w:type="dxa"/>
              <w:left w:w="12" w:type="dxa"/>
              <w:right w:w="12" w:type="dxa"/>
            </w:tcMar>
          </w:tcPr>
          <w:p w14:paraId="6D4E614A" w14:textId="77777777" w:rsidR="00FF7AE5" w:rsidRDefault="00FF7AE5" w:rsidP="002A08CF">
            <w:pPr>
              <w:widowControl/>
              <w:rPr>
                <w:rFonts w:asciiTheme="minorEastAsia" w:hAnsiTheme="minorEastAsia" w:cstheme="minorEastAsia"/>
                <w:color w:val="000000"/>
                <w:kern w:val="0"/>
                <w:szCs w:val="21"/>
              </w:rPr>
            </w:pPr>
          </w:p>
        </w:tc>
      </w:tr>
    </w:tbl>
    <w:p w14:paraId="6C3304A5" w14:textId="73C7F088" w:rsidR="00B51746" w:rsidRPr="0088008F" w:rsidRDefault="0042693D" w:rsidP="0088008F">
      <w:pPr>
        <w:spacing w:line="360" w:lineRule="auto"/>
        <w:rPr>
          <w:rFonts w:asciiTheme="minorEastAsia" w:hAnsiTheme="minorEastAsia"/>
          <w:szCs w:val="21"/>
        </w:rPr>
      </w:pPr>
      <w:r w:rsidRPr="0088008F">
        <w:rPr>
          <w:rFonts w:asciiTheme="minorEastAsia" w:hAnsiTheme="minorEastAsia" w:cs="Times New Roman" w:hint="eastAsia"/>
          <w:szCs w:val="21"/>
        </w:rPr>
        <w:t xml:space="preserve">   </w:t>
      </w:r>
      <w:r w:rsidRPr="0088008F">
        <w:rPr>
          <w:rFonts w:asciiTheme="minorEastAsia" w:hAnsiTheme="minorEastAsia" w:hint="eastAsia"/>
          <w:szCs w:val="21"/>
        </w:rPr>
        <w:t xml:space="preserve"> </w:t>
      </w:r>
      <w:r w:rsidR="00FF7AE5">
        <w:rPr>
          <w:rFonts w:asciiTheme="minorEastAsia" w:hAnsiTheme="minorEastAsia"/>
          <w:szCs w:val="21"/>
        </w:rPr>
        <w:t>5</w:t>
      </w:r>
      <w:r w:rsidRPr="0088008F">
        <w:rPr>
          <w:rFonts w:asciiTheme="minorEastAsia" w:hAnsiTheme="minorEastAsia" w:hint="eastAsia"/>
          <w:szCs w:val="21"/>
        </w:rPr>
        <w:t>.技术参数</w:t>
      </w:r>
    </w:p>
    <w:p w14:paraId="7C462141" w14:textId="77777777" w:rsidR="00B51746" w:rsidRPr="0088008F" w:rsidRDefault="0042693D" w:rsidP="0088008F">
      <w:pPr>
        <w:pStyle w:val="3"/>
        <w:spacing w:line="360" w:lineRule="auto"/>
        <w:rPr>
          <w:rFonts w:asciiTheme="minorEastAsia" w:eastAsiaTheme="minorEastAsia" w:hAnsiTheme="minorEastAsia"/>
          <w:b w:val="0"/>
          <w:bCs w:val="0"/>
          <w:sz w:val="21"/>
          <w:szCs w:val="21"/>
        </w:rPr>
      </w:pPr>
      <w:r w:rsidRPr="0088008F">
        <w:rPr>
          <w:rFonts w:asciiTheme="minorEastAsia" w:eastAsiaTheme="minorEastAsia" w:hAnsiTheme="minorEastAsia" w:hint="eastAsia"/>
          <w:b w:val="0"/>
          <w:bCs w:val="0"/>
          <w:sz w:val="21"/>
          <w:szCs w:val="21"/>
        </w:rPr>
        <w:lastRenderedPageBreak/>
        <w:t xml:space="preserve">  华为 AntiDDoS8080流量清洗系统维保</w:t>
      </w:r>
    </w:p>
    <w:tbl>
      <w:tblPr>
        <w:tblW w:w="83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7"/>
        <w:gridCol w:w="6974"/>
      </w:tblGrid>
      <w:tr w:rsidR="00B51746" w:rsidRPr="0088008F" w14:paraId="131B7136" w14:textId="77777777">
        <w:trPr>
          <w:trHeight w:val="274"/>
        </w:trPr>
        <w:tc>
          <w:tcPr>
            <w:tcW w:w="1347" w:type="dxa"/>
            <w:tcBorders>
              <w:top w:val="single" w:sz="4" w:space="0" w:color="auto"/>
              <w:left w:val="single" w:sz="4" w:space="0" w:color="auto"/>
              <w:bottom w:val="single" w:sz="4" w:space="0" w:color="auto"/>
              <w:right w:val="single" w:sz="4" w:space="0" w:color="auto"/>
            </w:tcBorders>
            <w:vAlign w:val="center"/>
          </w:tcPr>
          <w:p w14:paraId="2976A96F" w14:textId="77777777" w:rsidR="00B51746" w:rsidRPr="0088008F" w:rsidRDefault="0042693D" w:rsidP="0088008F">
            <w:pPr>
              <w:widowControl/>
              <w:spacing w:line="360" w:lineRule="auto"/>
              <w:jc w:val="center"/>
              <w:rPr>
                <w:rFonts w:asciiTheme="minorEastAsia" w:hAnsiTheme="minorEastAsia"/>
                <w:b/>
                <w:bCs/>
                <w:color w:val="000000"/>
                <w:kern w:val="0"/>
                <w:szCs w:val="21"/>
              </w:rPr>
            </w:pPr>
            <w:r w:rsidRPr="0088008F">
              <w:rPr>
                <w:rFonts w:asciiTheme="minorEastAsia" w:hAnsiTheme="minorEastAsia" w:hint="eastAsia"/>
                <w:b/>
                <w:bCs/>
                <w:color w:val="000000"/>
                <w:kern w:val="0"/>
                <w:szCs w:val="21"/>
              </w:rPr>
              <w:t>指标项</w:t>
            </w:r>
          </w:p>
        </w:tc>
        <w:tc>
          <w:tcPr>
            <w:tcW w:w="6974" w:type="dxa"/>
            <w:tcBorders>
              <w:top w:val="single" w:sz="4" w:space="0" w:color="auto"/>
              <w:left w:val="nil"/>
              <w:bottom w:val="single" w:sz="4" w:space="0" w:color="auto"/>
              <w:right w:val="single" w:sz="4" w:space="0" w:color="auto"/>
            </w:tcBorders>
            <w:vAlign w:val="center"/>
          </w:tcPr>
          <w:p w14:paraId="484ED3AD" w14:textId="77777777" w:rsidR="00B51746" w:rsidRPr="0088008F" w:rsidRDefault="0042693D" w:rsidP="0088008F">
            <w:pPr>
              <w:widowControl/>
              <w:spacing w:line="360" w:lineRule="auto"/>
              <w:jc w:val="center"/>
              <w:rPr>
                <w:rFonts w:asciiTheme="minorEastAsia" w:hAnsiTheme="minorEastAsia"/>
                <w:b/>
                <w:bCs/>
                <w:color w:val="000000"/>
                <w:kern w:val="0"/>
                <w:szCs w:val="21"/>
              </w:rPr>
            </w:pPr>
            <w:r w:rsidRPr="0088008F">
              <w:rPr>
                <w:rFonts w:asciiTheme="minorEastAsia" w:hAnsiTheme="minorEastAsia" w:hint="eastAsia"/>
                <w:b/>
                <w:bCs/>
                <w:color w:val="000000"/>
                <w:kern w:val="0"/>
                <w:szCs w:val="21"/>
              </w:rPr>
              <w:t>参数要求</w:t>
            </w:r>
          </w:p>
        </w:tc>
      </w:tr>
      <w:tr w:rsidR="00B51746" w:rsidRPr="0088008F" w14:paraId="667A9991" w14:textId="77777777">
        <w:trPr>
          <w:trHeight w:val="318"/>
        </w:trPr>
        <w:tc>
          <w:tcPr>
            <w:tcW w:w="1347" w:type="dxa"/>
            <w:vMerge w:val="restart"/>
            <w:tcBorders>
              <w:top w:val="nil"/>
              <w:left w:val="single" w:sz="4" w:space="0" w:color="auto"/>
              <w:bottom w:val="single" w:sz="4" w:space="0" w:color="auto"/>
              <w:right w:val="single" w:sz="4" w:space="0" w:color="auto"/>
            </w:tcBorders>
            <w:vAlign w:val="center"/>
          </w:tcPr>
          <w:p w14:paraId="1ED2E489" w14:textId="77777777" w:rsidR="00B51746" w:rsidRPr="0088008F" w:rsidRDefault="0042693D" w:rsidP="0088008F">
            <w:pPr>
              <w:spacing w:line="360" w:lineRule="auto"/>
              <w:jc w:val="center"/>
              <w:rPr>
                <w:rFonts w:asciiTheme="minorEastAsia" w:hAnsiTheme="minorEastAsia"/>
                <w:szCs w:val="21"/>
              </w:rPr>
            </w:pPr>
            <w:r w:rsidRPr="0088008F">
              <w:rPr>
                <w:rFonts w:asciiTheme="minorEastAsia" w:hAnsiTheme="minorEastAsia" w:hint="eastAsia"/>
                <w:szCs w:val="21"/>
              </w:rPr>
              <w:t>基本要求</w:t>
            </w:r>
          </w:p>
        </w:tc>
        <w:tc>
          <w:tcPr>
            <w:tcW w:w="6974" w:type="dxa"/>
            <w:tcBorders>
              <w:top w:val="single" w:sz="4" w:space="0" w:color="auto"/>
              <w:left w:val="nil"/>
              <w:bottom w:val="single" w:sz="4" w:space="0" w:color="auto"/>
              <w:right w:val="single" w:sz="4" w:space="0" w:color="auto"/>
            </w:tcBorders>
            <w:vAlign w:val="center"/>
          </w:tcPr>
          <w:p w14:paraId="1B960CED" w14:textId="77777777" w:rsidR="00B51746" w:rsidRPr="0088008F" w:rsidRDefault="0042693D" w:rsidP="0088008F">
            <w:pPr>
              <w:spacing w:line="360" w:lineRule="auto"/>
              <w:rPr>
                <w:rFonts w:asciiTheme="minorEastAsia" w:hAnsiTheme="minorEastAsia"/>
                <w:szCs w:val="21"/>
              </w:rPr>
            </w:pPr>
            <w:r w:rsidRPr="0088008F">
              <w:rPr>
                <w:rFonts w:asciiTheme="minorEastAsia" w:hAnsiTheme="minorEastAsia" w:hint="eastAsia"/>
                <w:szCs w:val="21"/>
              </w:rPr>
              <w:t>在服务期内，免费对坏损设备硬件进行更换，以保障正常运行。</w:t>
            </w:r>
          </w:p>
        </w:tc>
      </w:tr>
      <w:tr w:rsidR="00B51746" w:rsidRPr="0088008F" w14:paraId="27DF05B2" w14:textId="77777777">
        <w:trPr>
          <w:trHeight w:val="322"/>
        </w:trPr>
        <w:tc>
          <w:tcPr>
            <w:tcW w:w="1347" w:type="dxa"/>
            <w:vMerge/>
            <w:tcBorders>
              <w:top w:val="nil"/>
              <w:left w:val="single" w:sz="4" w:space="0" w:color="auto"/>
              <w:bottom w:val="single" w:sz="4" w:space="0" w:color="auto"/>
              <w:right w:val="single" w:sz="4" w:space="0" w:color="auto"/>
            </w:tcBorders>
            <w:vAlign w:val="center"/>
          </w:tcPr>
          <w:p w14:paraId="086235BB" w14:textId="77777777" w:rsidR="00B51746" w:rsidRPr="0088008F" w:rsidRDefault="00B51746" w:rsidP="0088008F">
            <w:pPr>
              <w:widowControl/>
              <w:spacing w:line="360" w:lineRule="auto"/>
              <w:jc w:val="left"/>
              <w:rPr>
                <w:rFonts w:asciiTheme="minorEastAsia" w:hAnsiTheme="minorEastAsia"/>
                <w:szCs w:val="21"/>
              </w:rPr>
            </w:pPr>
          </w:p>
        </w:tc>
        <w:tc>
          <w:tcPr>
            <w:tcW w:w="6974" w:type="dxa"/>
            <w:tcBorders>
              <w:top w:val="single" w:sz="4" w:space="0" w:color="auto"/>
              <w:left w:val="nil"/>
              <w:bottom w:val="single" w:sz="4" w:space="0" w:color="auto"/>
              <w:right w:val="single" w:sz="4" w:space="0" w:color="auto"/>
            </w:tcBorders>
            <w:vAlign w:val="center"/>
          </w:tcPr>
          <w:p w14:paraId="3AB4098C" w14:textId="77777777" w:rsidR="00B51746" w:rsidRPr="0088008F" w:rsidRDefault="0042693D" w:rsidP="0088008F">
            <w:pPr>
              <w:spacing w:line="360" w:lineRule="auto"/>
              <w:rPr>
                <w:rFonts w:asciiTheme="minorEastAsia" w:hAnsiTheme="minorEastAsia"/>
                <w:szCs w:val="21"/>
              </w:rPr>
            </w:pPr>
            <w:r w:rsidRPr="0088008F">
              <w:rPr>
                <w:rFonts w:asciiTheme="minorEastAsia" w:hAnsiTheme="minorEastAsia" w:hint="eastAsia"/>
                <w:szCs w:val="21"/>
              </w:rPr>
              <w:t>提供5×10×NBD 现场备件更换服务。</w:t>
            </w:r>
          </w:p>
        </w:tc>
      </w:tr>
      <w:tr w:rsidR="00B51746" w:rsidRPr="0088008F" w14:paraId="0B8DEDF6" w14:textId="77777777">
        <w:trPr>
          <w:trHeight w:val="278"/>
        </w:trPr>
        <w:tc>
          <w:tcPr>
            <w:tcW w:w="1347" w:type="dxa"/>
            <w:vMerge/>
            <w:tcBorders>
              <w:top w:val="nil"/>
              <w:left w:val="single" w:sz="4" w:space="0" w:color="auto"/>
              <w:bottom w:val="single" w:sz="4" w:space="0" w:color="auto"/>
              <w:right w:val="single" w:sz="4" w:space="0" w:color="auto"/>
            </w:tcBorders>
            <w:vAlign w:val="center"/>
          </w:tcPr>
          <w:p w14:paraId="31EA3C3B" w14:textId="77777777" w:rsidR="00B51746" w:rsidRPr="0088008F" w:rsidRDefault="00B51746" w:rsidP="0088008F">
            <w:pPr>
              <w:widowControl/>
              <w:spacing w:line="360" w:lineRule="auto"/>
              <w:jc w:val="left"/>
              <w:rPr>
                <w:rFonts w:asciiTheme="minorEastAsia" w:hAnsiTheme="minorEastAsia"/>
                <w:szCs w:val="21"/>
              </w:rPr>
            </w:pPr>
          </w:p>
        </w:tc>
        <w:tc>
          <w:tcPr>
            <w:tcW w:w="6974" w:type="dxa"/>
            <w:tcBorders>
              <w:top w:val="single" w:sz="4" w:space="0" w:color="auto"/>
              <w:left w:val="nil"/>
              <w:bottom w:val="single" w:sz="4" w:space="0" w:color="auto"/>
              <w:right w:val="single" w:sz="4" w:space="0" w:color="auto"/>
            </w:tcBorders>
            <w:vAlign w:val="center"/>
          </w:tcPr>
          <w:p w14:paraId="0215709D" w14:textId="77777777" w:rsidR="00B51746" w:rsidRPr="0088008F" w:rsidRDefault="0042693D" w:rsidP="0088008F">
            <w:pPr>
              <w:spacing w:line="360" w:lineRule="auto"/>
              <w:rPr>
                <w:rFonts w:asciiTheme="minorEastAsia" w:hAnsiTheme="minorEastAsia"/>
                <w:szCs w:val="21"/>
              </w:rPr>
            </w:pPr>
            <w:r w:rsidRPr="0088008F">
              <w:rPr>
                <w:rFonts w:asciiTheme="minorEastAsia" w:hAnsiTheme="minorEastAsia" w:hint="eastAsia"/>
                <w:szCs w:val="21"/>
              </w:rPr>
              <w:t>要求1年不少于12次对设备进行巡检，及时排除故障隐患，出具</w:t>
            </w:r>
            <w:r w:rsidRPr="0088008F">
              <w:rPr>
                <w:rFonts w:asciiTheme="minorEastAsia" w:hAnsiTheme="minorEastAsia" w:hint="eastAsia"/>
                <w:spacing w:val="-12"/>
                <w:szCs w:val="21"/>
              </w:rPr>
              <w:t>每次维护服务提供工单、年度</w:t>
            </w:r>
            <w:r w:rsidRPr="0088008F">
              <w:rPr>
                <w:rFonts w:asciiTheme="minorEastAsia" w:hAnsiTheme="minorEastAsia" w:hint="eastAsia"/>
                <w:spacing w:val="-10"/>
                <w:szCs w:val="21"/>
              </w:rPr>
              <w:t>服务报告</w:t>
            </w:r>
            <w:r w:rsidRPr="0088008F">
              <w:rPr>
                <w:rFonts w:asciiTheme="minorEastAsia" w:hAnsiTheme="minorEastAsia" w:hint="eastAsia"/>
                <w:szCs w:val="21"/>
              </w:rPr>
              <w:t>（</w:t>
            </w:r>
            <w:r w:rsidRPr="0088008F">
              <w:rPr>
                <w:rFonts w:asciiTheme="minorEastAsia" w:hAnsiTheme="minorEastAsia" w:hint="eastAsia"/>
                <w:spacing w:val="-3"/>
                <w:szCs w:val="21"/>
              </w:rPr>
              <w:t>包括设备故障情况、更换备件情况、设备健康状况评估等，巡检报告可以和运维报告合并提交</w:t>
            </w:r>
            <w:r w:rsidRPr="0088008F">
              <w:rPr>
                <w:rFonts w:asciiTheme="minorEastAsia" w:hAnsiTheme="minorEastAsia" w:hint="eastAsia"/>
                <w:szCs w:val="21"/>
              </w:rPr>
              <w:t>），向用户提出设备优化建议。</w:t>
            </w:r>
          </w:p>
        </w:tc>
      </w:tr>
      <w:tr w:rsidR="00B51746" w:rsidRPr="0088008F" w14:paraId="784AADC5" w14:textId="77777777">
        <w:trPr>
          <w:trHeight w:val="439"/>
        </w:trPr>
        <w:tc>
          <w:tcPr>
            <w:tcW w:w="1347" w:type="dxa"/>
            <w:vMerge/>
            <w:tcBorders>
              <w:top w:val="nil"/>
              <w:left w:val="single" w:sz="4" w:space="0" w:color="auto"/>
              <w:bottom w:val="single" w:sz="4" w:space="0" w:color="auto"/>
              <w:right w:val="single" w:sz="4" w:space="0" w:color="auto"/>
            </w:tcBorders>
            <w:vAlign w:val="center"/>
          </w:tcPr>
          <w:p w14:paraId="5EEEAF50" w14:textId="77777777" w:rsidR="00B51746" w:rsidRPr="0088008F" w:rsidRDefault="00B51746" w:rsidP="0088008F">
            <w:pPr>
              <w:widowControl/>
              <w:spacing w:line="360" w:lineRule="auto"/>
              <w:jc w:val="left"/>
              <w:rPr>
                <w:rFonts w:asciiTheme="minorEastAsia" w:hAnsiTheme="minorEastAsia"/>
                <w:szCs w:val="21"/>
              </w:rPr>
            </w:pPr>
          </w:p>
        </w:tc>
        <w:tc>
          <w:tcPr>
            <w:tcW w:w="6974" w:type="dxa"/>
            <w:tcBorders>
              <w:top w:val="single" w:sz="4" w:space="0" w:color="auto"/>
              <w:left w:val="nil"/>
              <w:bottom w:val="single" w:sz="4" w:space="0" w:color="auto"/>
              <w:right w:val="single" w:sz="4" w:space="0" w:color="auto"/>
            </w:tcBorders>
            <w:vAlign w:val="center"/>
          </w:tcPr>
          <w:p w14:paraId="05C882B3" w14:textId="77777777" w:rsidR="00B51746" w:rsidRPr="0088008F" w:rsidRDefault="0042693D" w:rsidP="0088008F">
            <w:pPr>
              <w:spacing w:line="360" w:lineRule="auto"/>
              <w:rPr>
                <w:rFonts w:asciiTheme="minorEastAsia" w:hAnsiTheme="minorEastAsia"/>
                <w:szCs w:val="21"/>
              </w:rPr>
            </w:pPr>
            <w:r w:rsidRPr="0088008F">
              <w:rPr>
                <w:rFonts w:asciiTheme="minorEastAsia" w:hAnsiTheme="minorEastAsia" w:hint="eastAsia"/>
                <w:szCs w:val="21"/>
              </w:rPr>
              <w:t>按实际情况对设备软件版本进行优化升级。</w:t>
            </w:r>
          </w:p>
        </w:tc>
      </w:tr>
    </w:tbl>
    <w:p w14:paraId="63F946DD" w14:textId="77777777" w:rsidR="00B51746" w:rsidRPr="0088008F" w:rsidRDefault="0042693D" w:rsidP="0088008F">
      <w:pPr>
        <w:pStyle w:val="3"/>
        <w:spacing w:line="360" w:lineRule="auto"/>
        <w:rPr>
          <w:rFonts w:asciiTheme="minorEastAsia" w:eastAsiaTheme="minorEastAsia" w:hAnsiTheme="minorEastAsia"/>
          <w:b w:val="0"/>
          <w:bCs w:val="0"/>
          <w:sz w:val="21"/>
          <w:szCs w:val="21"/>
        </w:rPr>
      </w:pPr>
      <w:r w:rsidRPr="0088008F">
        <w:rPr>
          <w:rFonts w:asciiTheme="minorEastAsia" w:eastAsiaTheme="minorEastAsia" w:hAnsiTheme="minorEastAsia" w:hint="eastAsia"/>
          <w:b w:val="0"/>
          <w:bCs w:val="0"/>
          <w:sz w:val="21"/>
          <w:szCs w:val="21"/>
        </w:rPr>
        <w:t xml:space="preserve">  山石网科SG-6000-G6150数据中心防火墙维保</w:t>
      </w:r>
    </w:p>
    <w:tbl>
      <w:tblPr>
        <w:tblW w:w="83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7"/>
        <w:gridCol w:w="6974"/>
      </w:tblGrid>
      <w:tr w:rsidR="00B51746" w:rsidRPr="0088008F" w14:paraId="585D0CEA" w14:textId="77777777">
        <w:trPr>
          <w:trHeight w:val="274"/>
        </w:trPr>
        <w:tc>
          <w:tcPr>
            <w:tcW w:w="1347" w:type="dxa"/>
            <w:tcBorders>
              <w:top w:val="single" w:sz="4" w:space="0" w:color="auto"/>
              <w:left w:val="single" w:sz="4" w:space="0" w:color="auto"/>
              <w:bottom w:val="single" w:sz="4" w:space="0" w:color="auto"/>
              <w:right w:val="single" w:sz="4" w:space="0" w:color="auto"/>
            </w:tcBorders>
            <w:vAlign w:val="center"/>
          </w:tcPr>
          <w:p w14:paraId="6D20867E" w14:textId="77777777" w:rsidR="00B51746" w:rsidRPr="0088008F" w:rsidRDefault="0042693D" w:rsidP="0088008F">
            <w:pPr>
              <w:widowControl/>
              <w:spacing w:line="360" w:lineRule="auto"/>
              <w:jc w:val="center"/>
              <w:rPr>
                <w:rFonts w:asciiTheme="minorEastAsia" w:hAnsiTheme="minorEastAsia"/>
                <w:b/>
                <w:bCs/>
                <w:color w:val="000000"/>
                <w:kern w:val="0"/>
                <w:szCs w:val="21"/>
              </w:rPr>
            </w:pPr>
            <w:r w:rsidRPr="0088008F">
              <w:rPr>
                <w:rFonts w:asciiTheme="minorEastAsia" w:hAnsiTheme="minorEastAsia" w:hint="eastAsia"/>
                <w:b/>
                <w:bCs/>
                <w:color w:val="000000"/>
                <w:kern w:val="0"/>
                <w:szCs w:val="21"/>
              </w:rPr>
              <w:t>指标项</w:t>
            </w:r>
          </w:p>
        </w:tc>
        <w:tc>
          <w:tcPr>
            <w:tcW w:w="6974" w:type="dxa"/>
            <w:tcBorders>
              <w:top w:val="single" w:sz="4" w:space="0" w:color="auto"/>
              <w:left w:val="nil"/>
              <w:bottom w:val="single" w:sz="4" w:space="0" w:color="auto"/>
              <w:right w:val="single" w:sz="4" w:space="0" w:color="auto"/>
            </w:tcBorders>
            <w:vAlign w:val="center"/>
          </w:tcPr>
          <w:p w14:paraId="13D4736E" w14:textId="77777777" w:rsidR="00B51746" w:rsidRPr="0088008F" w:rsidRDefault="0042693D" w:rsidP="0088008F">
            <w:pPr>
              <w:widowControl/>
              <w:spacing w:line="360" w:lineRule="auto"/>
              <w:jc w:val="center"/>
              <w:rPr>
                <w:rFonts w:asciiTheme="minorEastAsia" w:hAnsiTheme="minorEastAsia"/>
                <w:b/>
                <w:bCs/>
                <w:color w:val="000000"/>
                <w:kern w:val="0"/>
                <w:szCs w:val="21"/>
              </w:rPr>
            </w:pPr>
            <w:r w:rsidRPr="0088008F">
              <w:rPr>
                <w:rFonts w:asciiTheme="minorEastAsia" w:hAnsiTheme="minorEastAsia" w:hint="eastAsia"/>
                <w:b/>
                <w:bCs/>
                <w:color w:val="000000"/>
                <w:kern w:val="0"/>
                <w:szCs w:val="21"/>
              </w:rPr>
              <w:t>参数要求</w:t>
            </w:r>
          </w:p>
        </w:tc>
      </w:tr>
      <w:tr w:rsidR="00B51746" w:rsidRPr="0088008F" w14:paraId="6C43889D" w14:textId="77777777">
        <w:trPr>
          <w:trHeight w:val="318"/>
        </w:trPr>
        <w:tc>
          <w:tcPr>
            <w:tcW w:w="1347" w:type="dxa"/>
            <w:vMerge w:val="restart"/>
            <w:tcBorders>
              <w:top w:val="nil"/>
              <w:left w:val="single" w:sz="4" w:space="0" w:color="auto"/>
              <w:bottom w:val="single" w:sz="4" w:space="0" w:color="auto"/>
              <w:right w:val="single" w:sz="4" w:space="0" w:color="auto"/>
            </w:tcBorders>
            <w:vAlign w:val="center"/>
          </w:tcPr>
          <w:p w14:paraId="04C55191" w14:textId="77777777" w:rsidR="00B51746" w:rsidRPr="0088008F" w:rsidRDefault="0042693D" w:rsidP="0088008F">
            <w:pPr>
              <w:spacing w:line="360" w:lineRule="auto"/>
              <w:jc w:val="center"/>
              <w:rPr>
                <w:rFonts w:asciiTheme="minorEastAsia" w:hAnsiTheme="minorEastAsia"/>
                <w:szCs w:val="21"/>
              </w:rPr>
            </w:pPr>
            <w:r w:rsidRPr="0088008F">
              <w:rPr>
                <w:rFonts w:asciiTheme="minorEastAsia" w:hAnsiTheme="minorEastAsia" w:hint="eastAsia"/>
                <w:szCs w:val="21"/>
              </w:rPr>
              <w:t>基本要求</w:t>
            </w:r>
          </w:p>
        </w:tc>
        <w:tc>
          <w:tcPr>
            <w:tcW w:w="6974" w:type="dxa"/>
            <w:tcBorders>
              <w:top w:val="single" w:sz="4" w:space="0" w:color="auto"/>
              <w:left w:val="nil"/>
              <w:bottom w:val="single" w:sz="4" w:space="0" w:color="auto"/>
              <w:right w:val="single" w:sz="4" w:space="0" w:color="auto"/>
            </w:tcBorders>
            <w:vAlign w:val="center"/>
          </w:tcPr>
          <w:p w14:paraId="20D6D203" w14:textId="77777777" w:rsidR="00B51746" w:rsidRPr="0088008F" w:rsidRDefault="0042693D" w:rsidP="0088008F">
            <w:pPr>
              <w:spacing w:line="360" w:lineRule="auto"/>
              <w:rPr>
                <w:rFonts w:asciiTheme="minorEastAsia" w:hAnsiTheme="minorEastAsia"/>
                <w:szCs w:val="21"/>
              </w:rPr>
            </w:pPr>
            <w:r w:rsidRPr="0088008F">
              <w:rPr>
                <w:rFonts w:asciiTheme="minorEastAsia" w:hAnsiTheme="minorEastAsia" w:hint="eastAsia"/>
                <w:szCs w:val="21"/>
              </w:rPr>
              <w:t>在服务期内，免费对坏损设备硬件进行更换，以保障正常运行。</w:t>
            </w:r>
          </w:p>
        </w:tc>
      </w:tr>
      <w:tr w:rsidR="00B51746" w:rsidRPr="0088008F" w14:paraId="59A62777" w14:textId="77777777">
        <w:trPr>
          <w:trHeight w:val="322"/>
        </w:trPr>
        <w:tc>
          <w:tcPr>
            <w:tcW w:w="1347" w:type="dxa"/>
            <w:vMerge/>
            <w:tcBorders>
              <w:top w:val="nil"/>
              <w:left w:val="single" w:sz="4" w:space="0" w:color="auto"/>
              <w:bottom w:val="single" w:sz="4" w:space="0" w:color="auto"/>
              <w:right w:val="single" w:sz="4" w:space="0" w:color="auto"/>
            </w:tcBorders>
            <w:vAlign w:val="center"/>
          </w:tcPr>
          <w:p w14:paraId="75DCF2D5" w14:textId="77777777" w:rsidR="00B51746" w:rsidRPr="0088008F" w:rsidRDefault="00B51746" w:rsidP="0088008F">
            <w:pPr>
              <w:widowControl/>
              <w:spacing w:line="360" w:lineRule="auto"/>
              <w:jc w:val="left"/>
              <w:rPr>
                <w:rFonts w:asciiTheme="minorEastAsia" w:hAnsiTheme="minorEastAsia"/>
                <w:szCs w:val="21"/>
              </w:rPr>
            </w:pPr>
          </w:p>
        </w:tc>
        <w:tc>
          <w:tcPr>
            <w:tcW w:w="6974" w:type="dxa"/>
            <w:tcBorders>
              <w:top w:val="single" w:sz="4" w:space="0" w:color="auto"/>
              <w:left w:val="nil"/>
              <w:bottom w:val="single" w:sz="4" w:space="0" w:color="auto"/>
              <w:right w:val="single" w:sz="4" w:space="0" w:color="auto"/>
            </w:tcBorders>
            <w:vAlign w:val="center"/>
          </w:tcPr>
          <w:p w14:paraId="385CC2B3" w14:textId="77777777" w:rsidR="00B51746" w:rsidRPr="0088008F" w:rsidRDefault="0042693D" w:rsidP="0088008F">
            <w:pPr>
              <w:spacing w:line="360" w:lineRule="auto"/>
              <w:rPr>
                <w:rFonts w:asciiTheme="minorEastAsia" w:hAnsiTheme="minorEastAsia"/>
                <w:szCs w:val="21"/>
              </w:rPr>
            </w:pPr>
            <w:r w:rsidRPr="0088008F">
              <w:rPr>
                <w:rFonts w:asciiTheme="minorEastAsia" w:hAnsiTheme="minorEastAsia" w:hint="eastAsia"/>
                <w:szCs w:val="21"/>
              </w:rPr>
              <w:t>提供5×10×NBD 现场备件更换服务。</w:t>
            </w:r>
          </w:p>
        </w:tc>
      </w:tr>
      <w:tr w:rsidR="00B51746" w:rsidRPr="0088008F" w14:paraId="7025EF8E" w14:textId="77777777">
        <w:trPr>
          <w:trHeight w:val="278"/>
        </w:trPr>
        <w:tc>
          <w:tcPr>
            <w:tcW w:w="1347" w:type="dxa"/>
            <w:vMerge/>
            <w:tcBorders>
              <w:top w:val="nil"/>
              <w:left w:val="single" w:sz="4" w:space="0" w:color="auto"/>
              <w:bottom w:val="single" w:sz="4" w:space="0" w:color="auto"/>
              <w:right w:val="single" w:sz="4" w:space="0" w:color="auto"/>
            </w:tcBorders>
            <w:vAlign w:val="center"/>
          </w:tcPr>
          <w:p w14:paraId="5644E349" w14:textId="77777777" w:rsidR="00B51746" w:rsidRPr="0088008F" w:rsidRDefault="00B51746" w:rsidP="0088008F">
            <w:pPr>
              <w:widowControl/>
              <w:spacing w:line="360" w:lineRule="auto"/>
              <w:jc w:val="left"/>
              <w:rPr>
                <w:rFonts w:asciiTheme="minorEastAsia" w:hAnsiTheme="minorEastAsia"/>
                <w:szCs w:val="21"/>
              </w:rPr>
            </w:pPr>
          </w:p>
        </w:tc>
        <w:tc>
          <w:tcPr>
            <w:tcW w:w="6974" w:type="dxa"/>
            <w:tcBorders>
              <w:top w:val="single" w:sz="4" w:space="0" w:color="auto"/>
              <w:left w:val="nil"/>
              <w:bottom w:val="single" w:sz="4" w:space="0" w:color="auto"/>
              <w:right w:val="single" w:sz="4" w:space="0" w:color="auto"/>
            </w:tcBorders>
            <w:vAlign w:val="center"/>
          </w:tcPr>
          <w:p w14:paraId="2BD0464E" w14:textId="77777777" w:rsidR="00B51746" w:rsidRPr="0088008F" w:rsidRDefault="0042693D" w:rsidP="0088008F">
            <w:pPr>
              <w:spacing w:line="360" w:lineRule="auto"/>
              <w:rPr>
                <w:rFonts w:asciiTheme="minorEastAsia" w:hAnsiTheme="minorEastAsia"/>
                <w:szCs w:val="21"/>
              </w:rPr>
            </w:pPr>
            <w:r w:rsidRPr="0088008F">
              <w:rPr>
                <w:rFonts w:asciiTheme="minorEastAsia" w:hAnsiTheme="minorEastAsia" w:hint="eastAsia"/>
                <w:szCs w:val="21"/>
              </w:rPr>
              <w:t>要求1年不少于12次对设备进行巡检，及时排除故障隐患，出具</w:t>
            </w:r>
            <w:r w:rsidRPr="0088008F">
              <w:rPr>
                <w:rFonts w:asciiTheme="minorEastAsia" w:hAnsiTheme="minorEastAsia" w:hint="eastAsia"/>
                <w:spacing w:val="-12"/>
                <w:szCs w:val="21"/>
              </w:rPr>
              <w:t>每次维护服务提供工单、年度</w:t>
            </w:r>
            <w:r w:rsidRPr="0088008F">
              <w:rPr>
                <w:rFonts w:asciiTheme="minorEastAsia" w:hAnsiTheme="minorEastAsia" w:hint="eastAsia"/>
                <w:spacing w:val="-10"/>
                <w:szCs w:val="21"/>
              </w:rPr>
              <w:t>服务报告</w:t>
            </w:r>
            <w:r w:rsidRPr="0088008F">
              <w:rPr>
                <w:rFonts w:asciiTheme="minorEastAsia" w:hAnsiTheme="minorEastAsia" w:hint="eastAsia"/>
                <w:szCs w:val="21"/>
              </w:rPr>
              <w:t>（</w:t>
            </w:r>
            <w:r w:rsidRPr="0088008F">
              <w:rPr>
                <w:rFonts w:asciiTheme="minorEastAsia" w:hAnsiTheme="minorEastAsia" w:hint="eastAsia"/>
                <w:spacing w:val="-3"/>
                <w:szCs w:val="21"/>
              </w:rPr>
              <w:t>包括设备故障情况、更换备件情况、设备健康状况评估等，巡检报告可以和运维报告合并提交</w:t>
            </w:r>
            <w:r w:rsidRPr="0088008F">
              <w:rPr>
                <w:rFonts w:asciiTheme="minorEastAsia" w:hAnsiTheme="minorEastAsia" w:hint="eastAsia"/>
                <w:szCs w:val="21"/>
              </w:rPr>
              <w:t>），向用户提出设备优化建议。</w:t>
            </w:r>
          </w:p>
        </w:tc>
      </w:tr>
      <w:tr w:rsidR="00B51746" w:rsidRPr="0088008F" w14:paraId="5EA0151B" w14:textId="77777777">
        <w:trPr>
          <w:trHeight w:val="439"/>
        </w:trPr>
        <w:tc>
          <w:tcPr>
            <w:tcW w:w="1347" w:type="dxa"/>
            <w:vMerge/>
            <w:tcBorders>
              <w:top w:val="nil"/>
              <w:left w:val="single" w:sz="4" w:space="0" w:color="auto"/>
              <w:bottom w:val="single" w:sz="4" w:space="0" w:color="auto"/>
              <w:right w:val="single" w:sz="4" w:space="0" w:color="auto"/>
            </w:tcBorders>
            <w:vAlign w:val="center"/>
          </w:tcPr>
          <w:p w14:paraId="7A6416E4" w14:textId="77777777" w:rsidR="00B51746" w:rsidRPr="0088008F" w:rsidRDefault="00B51746" w:rsidP="0088008F">
            <w:pPr>
              <w:widowControl/>
              <w:spacing w:line="360" w:lineRule="auto"/>
              <w:jc w:val="left"/>
              <w:rPr>
                <w:rFonts w:asciiTheme="minorEastAsia" w:hAnsiTheme="minorEastAsia"/>
                <w:szCs w:val="21"/>
              </w:rPr>
            </w:pPr>
          </w:p>
        </w:tc>
        <w:tc>
          <w:tcPr>
            <w:tcW w:w="6974" w:type="dxa"/>
            <w:tcBorders>
              <w:top w:val="single" w:sz="4" w:space="0" w:color="auto"/>
              <w:left w:val="nil"/>
              <w:bottom w:val="single" w:sz="4" w:space="0" w:color="auto"/>
              <w:right w:val="single" w:sz="4" w:space="0" w:color="auto"/>
            </w:tcBorders>
            <w:vAlign w:val="center"/>
          </w:tcPr>
          <w:p w14:paraId="6CCF0FDA" w14:textId="77777777" w:rsidR="00B51746" w:rsidRPr="0088008F" w:rsidRDefault="0042693D" w:rsidP="0088008F">
            <w:pPr>
              <w:spacing w:line="360" w:lineRule="auto"/>
              <w:rPr>
                <w:rFonts w:asciiTheme="minorEastAsia" w:hAnsiTheme="minorEastAsia"/>
                <w:szCs w:val="21"/>
              </w:rPr>
            </w:pPr>
            <w:r w:rsidRPr="0088008F">
              <w:rPr>
                <w:rFonts w:asciiTheme="minorEastAsia" w:hAnsiTheme="minorEastAsia" w:hint="eastAsia"/>
                <w:szCs w:val="21"/>
              </w:rPr>
              <w:t>按实际情况对设备软件版本进行优化升级。</w:t>
            </w:r>
          </w:p>
        </w:tc>
      </w:tr>
    </w:tbl>
    <w:p w14:paraId="3E5690D7" w14:textId="77777777" w:rsidR="00B51746" w:rsidRPr="006F32DF" w:rsidRDefault="0042693D" w:rsidP="006F32DF">
      <w:pPr>
        <w:pStyle w:val="3"/>
        <w:spacing w:line="360" w:lineRule="auto"/>
        <w:rPr>
          <w:rFonts w:asciiTheme="minorEastAsia" w:eastAsiaTheme="minorEastAsia" w:hAnsiTheme="minorEastAsia"/>
          <w:b w:val="0"/>
          <w:bCs w:val="0"/>
          <w:sz w:val="21"/>
          <w:szCs w:val="21"/>
        </w:rPr>
      </w:pPr>
      <w:r w:rsidRPr="006F32DF">
        <w:rPr>
          <w:rFonts w:asciiTheme="minorEastAsia" w:eastAsiaTheme="minorEastAsia" w:hAnsiTheme="minorEastAsia"/>
          <w:b w:val="0"/>
          <w:bCs w:val="0"/>
          <w:sz w:val="21"/>
          <w:szCs w:val="21"/>
        </w:rPr>
        <w:t xml:space="preserve"> </w:t>
      </w:r>
      <w:r w:rsidRPr="006F32DF">
        <w:rPr>
          <w:rFonts w:asciiTheme="minorEastAsia" w:eastAsiaTheme="minorEastAsia" w:hAnsiTheme="minorEastAsia" w:hint="eastAsia"/>
          <w:b w:val="0"/>
          <w:bCs w:val="0"/>
          <w:sz w:val="21"/>
          <w:szCs w:val="21"/>
        </w:rPr>
        <w:t xml:space="preserve">  锐捷 RG-N18014核心交换机维保</w:t>
      </w:r>
    </w:p>
    <w:tbl>
      <w:tblPr>
        <w:tblW w:w="83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7"/>
        <w:gridCol w:w="6974"/>
      </w:tblGrid>
      <w:tr w:rsidR="00B51746" w:rsidRPr="0088008F" w14:paraId="2A6C286C" w14:textId="77777777">
        <w:trPr>
          <w:trHeight w:val="274"/>
        </w:trPr>
        <w:tc>
          <w:tcPr>
            <w:tcW w:w="1347" w:type="dxa"/>
            <w:tcBorders>
              <w:top w:val="single" w:sz="4" w:space="0" w:color="auto"/>
              <w:left w:val="single" w:sz="4" w:space="0" w:color="auto"/>
              <w:bottom w:val="single" w:sz="4" w:space="0" w:color="auto"/>
              <w:right w:val="single" w:sz="4" w:space="0" w:color="auto"/>
            </w:tcBorders>
            <w:vAlign w:val="center"/>
          </w:tcPr>
          <w:p w14:paraId="19FF4E64" w14:textId="77777777" w:rsidR="00B51746" w:rsidRPr="0088008F" w:rsidRDefault="0042693D" w:rsidP="0088008F">
            <w:pPr>
              <w:widowControl/>
              <w:spacing w:line="360" w:lineRule="auto"/>
              <w:jc w:val="center"/>
              <w:rPr>
                <w:rFonts w:asciiTheme="minorEastAsia" w:hAnsiTheme="minorEastAsia"/>
                <w:b/>
                <w:bCs/>
                <w:color w:val="000000"/>
                <w:kern w:val="0"/>
                <w:szCs w:val="21"/>
              </w:rPr>
            </w:pPr>
            <w:r w:rsidRPr="0088008F">
              <w:rPr>
                <w:rFonts w:asciiTheme="minorEastAsia" w:hAnsiTheme="minorEastAsia" w:hint="eastAsia"/>
                <w:b/>
                <w:bCs/>
                <w:color w:val="000000"/>
                <w:kern w:val="0"/>
                <w:szCs w:val="21"/>
              </w:rPr>
              <w:t>指标项</w:t>
            </w:r>
          </w:p>
        </w:tc>
        <w:tc>
          <w:tcPr>
            <w:tcW w:w="6974" w:type="dxa"/>
            <w:tcBorders>
              <w:top w:val="single" w:sz="4" w:space="0" w:color="auto"/>
              <w:left w:val="nil"/>
              <w:bottom w:val="single" w:sz="4" w:space="0" w:color="auto"/>
              <w:right w:val="single" w:sz="4" w:space="0" w:color="auto"/>
            </w:tcBorders>
            <w:vAlign w:val="center"/>
          </w:tcPr>
          <w:p w14:paraId="726F1456" w14:textId="77777777" w:rsidR="00B51746" w:rsidRPr="0088008F" w:rsidRDefault="0042693D" w:rsidP="0088008F">
            <w:pPr>
              <w:widowControl/>
              <w:spacing w:line="360" w:lineRule="auto"/>
              <w:jc w:val="center"/>
              <w:rPr>
                <w:rFonts w:asciiTheme="minorEastAsia" w:hAnsiTheme="minorEastAsia"/>
                <w:b/>
                <w:bCs/>
                <w:color w:val="000000"/>
                <w:kern w:val="0"/>
                <w:szCs w:val="21"/>
              </w:rPr>
            </w:pPr>
            <w:r w:rsidRPr="0088008F">
              <w:rPr>
                <w:rFonts w:asciiTheme="minorEastAsia" w:hAnsiTheme="minorEastAsia" w:hint="eastAsia"/>
                <w:b/>
                <w:bCs/>
                <w:color w:val="000000"/>
                <w:kern w:val="0"/>
                <w:szCs w:val="21"/>
              </w:rPr>
              <w:t>参数要求</w:t>
            </w:r>
          </w:p>
        </w:tc>
      </w:tr>
      <w:tr w:rsidR="00B51746" w:rsidRPr="0088008F" w14:paraId="2EF12377" w14:textId="77777777">
        <w:trPr>
          <w:trHeight w:val="318"/>
        </w:trPr>
        <w:tc>
          <w:tcPr>
            <w:tcW w:w="1347" w:type="dxa"/>
            <w:vMerge w:val="restart"/>
            <w:tcBorders>
              <w:top w:val="nil"/>
              <w:left w:val="single" w:sz="4" w:space="0" w:color="auto"/>
              <w:bottom w:val="single" w:sz="4" w:space="0" w:color="auto"/>
              <w:right w:val="single" w:sz="4" w:space="0" w:color="auto"/>
            </w:tcBorders>
            <w:vAlign w:val="center"/>
          </w:tcPr>
          <w:p w14:paraId="12577068" w14:textId="77777777" w:rsidR="00B51746" w:rsidRPr="0088008F" w:rsidRDefault="0042693D" w:rsidP="0088008F">
            <w:pPr>
              <w:spacing w:line="360" w:lineRule="auto"/>
              <w:jc w:val="center"/>
              <w:rPr>
                <w:rFonts w:asciiTheme="minorEastAsia" w:hAnsiTheme="minorEastAsia"/>
                <w:szCs w:val="21"/>
              </w:rPr>
            </w:pPr>
            <w:r w:rsidRPr="0088008F">
              <w:rPr>
                <w:rFonts w:asciiTheme="minorEastAsia" w:hAnsiTheme="minorEastAsia" w:hint="eastAsia"/>
                <w:szCs w:val="21"/>
              </w:rPr>
              <w:t>基本要求</w:t>
            </w:r>
          </w:p>
        </w:tc>
        <w:tc>
          <w:tcPr>
            <w:tcW w:w="6974" w:type="dxa"/>
            <w:tcBorders>
              <w:top w:val="single" w:sz="4" w:space="0" w:color="auto"/>
              <w:left w:val="nil"/>
              <w:bottom w:val="single" w:sz="4" w:space="0" w:color="auto"/>
              <w:right w:val="single" w:sz="4" w:space="0" w:color="auto"/>
            </w:tcBorders>
            <w:vAlign w:val="center"/>
          </w:tcPr>
          <w:p w14:paraId="3F800FF6" w14:textId="77777777" w:rsidR="00B51746" w:rsidRPr="0088008F" w:rsidRDefault="0042693D" w:rsidP="0088008F">
            <w:pPr>
              <w:spacing w:line="360" w:lineRule="auto"/>
              <w:rPr>
                <w:rFonts w:asciiTheme="minorEastAsia" w:hAnsiTheme="minorEastAsia"/>
                <w:szCs w:val="21"/>
              </w:rPr>
            </w:pPr>
            <w:r w:rsidRPr="0088008F">
              <w:rPr>
                <w:rFonts w:asciiTheme="minorEastAsia" w:hAnsiTheme="minorEastAsia" w:hint="eastAsia"/>
                <w:szCs w:val="21"/>
              </w:rPr>
              <w:t>在服务期内，免费对坏损设备硬件进行更换，以保障正常运行。</w:t>
            </w:r>
          </w:p>
        </w:tc>
      </w:tr>
      <w:tr w:rsidR="00B51746" w:rsidRPr="0088008F" w14:paraId="46B74476" w14:textId="77777777">
        <w:trPr>
          <w:trHeight w:val="322"/>
        </w:trPr>
        <w:tc>
          <w:tcPr>
            <w:tcW w:w="1347" w:type="dxa"/>
            <w:vMerge/>
            <w:tcBorders>
              <w:top w:val="nil"/>
              <w:left w:val="single" w:sz="4" w:space="0" w:color="auto"/>
              <w:bottom w:val="single" w:sz="4" w:space="0" w:color="auto"/>
              <w:right w:val="single" w:sz="4" w:space="0" w:color="auto"/>
            </w:tcBorders>
            <w:vAlign w:val="center"/>
          </w:tcPr>
          <w:p w14:paraId="73EA5090" w14:textId="77777777" w:rsidR="00B51746" w:rsidRPr="0088008F" w:rsidRDefault="00B51746" w:rsidP="0088008F">
            <w:pPr>
              <w:widowControl/>
              <w:spacing w:line="360" w:lineRule="auto"/>
              <w:jc w:val="left"/>
              <w:rPr>
                <w:rFonts w:asciiTheme="minorEastAsia" w:hAnsiTheme="minorEastAsia"/>
                <w:szCs w:val="21"/>
              </w:rPr>
            </w:pPr>
          </w:p>
        </w:tc>
        <w:tc>
          <w:tcPr>
            <w:tcW w:w="6974" w:type="dxa"/>
            <w:tcBorders>
              <w:top w:val="single" w:sz="4" w:space="0" w:color="auto"/>
              <w:left w:val="nil"/>
              <w:bottom w:val="single" w:sz="4" w:space="0" w:color="auto"/>
              <w:right w:val="single" w:sz="4" w:space="0" w:color="auto"/>
            </w:tcBorders>
            <w:vAlign w:val="center"/>
          </w:tcPr>
          <w:p w14:paraId="7F219753" w14:textId="77777777" w:rsidR="00B51746" w:rsidRPr="0088008F" w:rsidRDefault="0042693D" w:rsidP="0088008F">
            <w:pPr>
              <w:spacing w:line="360" w:lineRule="auto"/>
              <w:rPr>
                <w:rFonts w:asciiTheme="minorEastAsia" w:hAnsiTheme="minorEastAsia"/>
                <w:szCs w:val="21"/>
              </w:rPr>
            </w:pPr>
            <w:r w:rsidRPr="0088008F">
              <w:rPr>
                <w:rFonts w:asciiTheme="minorEastAsia" w:hAnsiTheme="minorEastAsia" w:hint="eastAsia"/>
                <w:szCs w:val="21"/>
              </w:rPr>
              <w:t>提供5×10×NBD 现场备件更换服务。</w:t>
            </w:r>
          </w:p>
        </w:tc>
      </w:tr>
      <w:tr w:rsidR="00B51746" w:rsidRPr="0088008F" w14:paraId="097B63C4" w14:textId="77777777">
        <w:trPr>
          <w:trHeight w:val="278"/>
        </w:trPr>
        <w:tc>
          <w:tcPr>
            <w:tcW w:w="1347" w:type="dxa"/>
            <w:vMerge/>
            <w:tcBorders>
              <w:top w:val="nil"/>
              <w:left w:val="single" w:sz="4" w:space="0" w:color="auto"/>
              <w:bottom w:val="single" w:sz="4" w:space="0" w:color="auto"/>
              <w:right w:val="single" w:sz="4" w:space="0" w:color="auto"/>
            </w:tcBorders>
            <w:vAlign w:val="center"/>
          </w:tcPr>
          <w:p w14:paraId="7FCA3FB3" w14:textId="77777777" w:rsidR="00B51746" w:rsidRPr="0088008F" w:rsidRDefault="00B51746" w:rsidP="0088008F">
            <w:pPr>
              <w:widowControl/>
              <w:spacing w:line="360" w:lineRule="auto"/>
              <w:jc w:val="left"/>
              <w:rPr>
                <w:rFonts w:asciiTheme="minorEastAsia" w:hAnsiTheme="minorEastAsia"/>
                <w:szCs w:val="21"/>
              </w:rPr>
            </w:pPr>
          </w:p>
        </w:tc>
        <w:tc>
          <w:tcPr>
            <w:tcW w:w="6974" w:type="dxa"/>
            <w:tcBorders>
              <w:top w:val="single" w:sz="4" w:space="0" w:color="auto"/>
              <w:left w:val="nil"/>
              <w:bottom w:val="single" w:sz="4" w:space="0" w:color="auto"/>
              <w:right w:val="single" w:sz="4" w:space="0" w:color="auto"/>
            </w:tcBorders>
            <w:vAlign w:val="center"/>
          </w:tcPr>
          <w:p w14:paraId="0CFAB842" w14:textId="77777777" w:rsidR="00B51746" w:rsidRPr="0088008F" w:rsidRDefault="0042693D" w:rsidP="0088008F">
            <w:pPr>
              <w:spacing w:line="360" w:lineRule="auto"/>
              <w:rPr>
                <w:rFonts w:asciiTheme="minorEastAsia" w:hAnsiTheme="minorEastAsia"/>
                <w:szCs w:val="21"/>
              </w:rPr>
            </w:pPr>
            <w:r w:rsidRPr="0088008F">
              <w:rPr>
                <w:rFonts w:asciiTheme="minorEastAsia" w:hAnsiTheme="minorEastAsia" w:hint="eastAsia"/>
                <w:szCs w:val="21"/>
              </w:rPr>
              <w:t>要求1年不少于12次对设备进行巡检，及时排除故障隐患，出具</w:t>
            </w:r>
            <w:r w:rsidRPr="0088008F">
              <w:rPr>
                <w:rFonts w:asciiTheme="minorEastAsia" w:hAnsiTheme="minorEastAsia" w:hint="eastAsia"/>
                <w:spacing w:val="-12"/>
                <w:szCs w:val="21"/>
              </w:rPr>
              <w:t>每次维护服务提供工单、年度</w:t>
            </w:r>
            <w:r w:rsidRPr="0088008F">
              <w:rPr>
                <w:rFonts w:asciiTheme="minorEastAsia" w:hAnsiTheme="minorEastAsia" w:hint="eastAsia"/>
                <w:spacing w:val="-10"/>
                <w:szCs w:val="21"/>
              </w:rPr>
              <w:t>服务报告</w:t>
            </w:r>
            <w:r w:rsidRPr="0088008F">
              <w:rPr>
                <w:rFonts w:asciiTheme="minorEastAsia" w:hAnsiTheme="minorEastAsia" w:hint="eastAsia"/>
                <w:szCs w:val="21"/>
              </w:rPr>
              <w:t>（</w:t>
            </w:r>
            <w:r w:rsidRPr="0088008F">
              <w:rPr>
                <w:rFonts w:asciiTheme="minorEastAsia" w:hAnsiTheme="minorEastAsia" w:hint="eastAsia"/>
                <w:spacing w:val="-3"/>
                <w:szCs w:val="21"/>
              </w:rPr>
              <w:t>包括设备故障情况、更换备件情况、设备健康状况评估等，巡检报告可以和运维报告合并提交</w:t>
            </w:r>
            <w:r w:rsidRPr="0088008F">
              <w:rPr>
                <w:rFonts w:asciiTheme="minorEastAsia" w:hAnsiTheme="minorEastAsia" w:hint="eastAsia"/>
                <w:szCs w:val="21"/>
              </w:rPr>
              <w:t>），向用户提出设备优化建议。</w:t>
            </w:r>
          </w:p>
        </w:tc>
      </w:tr>
      <w:tr w:rsidR="00B51746" w:rsidRPr="0088008F" w14:paraId="3EC4293C" w14:textId="77777777">
        <w:trPr>
          <w:trHeight w:val="439"/>
        </w:trPr>
        <w:tc>
          <w:tcPr>
            <w:tcW w:w="1347" w:type="dxa"/>
            <w:vMerge/>
            <w:tcBorders>
              <w:top w:val="nil"/>
              <w:left w:val="single" w:sz="4" w:space="0" w:color="auto"/>
              <w:bottom w:val="single" w:sz="4" w:space="0" w:color="auto"/>
              <w:right w:val="single" w:sz="4" w:space="0" w:color="auto"/>
            </w:tcBorders>
            <w:vAlign w:val="center"/>
          </w:tcPr>
          <w:p w14:paraId="5DAF1AFC" w14:textId="77777777" w:rsidR="00B51746" w:rsidRPr="0088008F" w:rsidRDefault="00B51746" w:rsidP="0088008F">
            <w:pPr>
              <w:widowControl/>
              <w:spacing w:line="360" w:lineRule="auto"/>
              <w:jc w:val="left"/>
              <w:rPr>
                <w:rFonts w:asciiTheme="minorEastAsia" w:hAnsiTheme="minorEastAsia"/>
                <w:szCs w:val="21"/>
              </w:rPr>
            </w:pPr>
          </w:p>
        </w:tc>
        <w:tc>
          <w:tcPr>
            <w:tcW w:w="6974" w:type="dxa"/>
            <w:tcBorders>
              <w:top w:val="single" w:sz="4" w:space="0" w:color="auto"/>
              <w:left w:val="nil"/>
              <w:bottom w:val="single" w:sz="4" w:space="0" w:color="auto"/>
              <w:right w:val="single" w:sz="4" w:space="0" w:color="auto"/>
            </w:tcBorders>
            <w:vAlign w:val="center"/>
          </w:tcPr>
          <w:p w14:paraId="21AB2C03" w14:textId="77777777" w:rsidR="00B51746" w:rsidRPr="0088008F" w:rsidRDefault="0042693D" w:rsidP="0088008F">
            <w:pPr>
              <w:spacing w:line="360" w:lineRule="auto"/>
              <w:rPr>
                <w:rFonts w:asciiTheme="minorEastAsia" w:hAnsiTheme="minorEastAsia"/>
                <w:szCs w:val="21"/>
              </w:rPr>
            </w:pPr>
            <w:r w:rsidRPr="0088008F">
              <w:rPr>
                <w:rFonts w:asciiTheme="minorEastAsia" w:hAnsiTheme="minorEastAsia" w:hint="eastAsia"/>
                <w:szCs w:val="21"/>
              </w:rPr>
              <w:t>按实际情况对设备软件版本进行优化升级。</w:t>
            </w:r>
          </w:p>
        </w:tc>
      </w:tr>
    </w:tbl>
    <w:p w14:paraId="066EBAD7" w14:textId="77777777" w:rsidR="00B51746" w:rsidRPr="0088008F" w:rsidRDefault="0042693D" w:rsidP="0088008F">
      <w:pPr>
        <w:pStyle w:val="3"/>
        <w:spacing w:line="360" w:lineRule="auto"/>
        <w:rPr>
          <w:rFonts w:asciiTheme="minorEastAsia" w:eastAsiaTheme="minorEastAsia" w:hAnsiTheme="minorEastAsia"/>
          <w:b w:val="0"/>
          <w:bCs w:val="0"/>
          <w:sz w:val="21"/>
          <w:szCs w:val="21"/>
        </w:rPr>
      </w:pPr>
      <w:r w:rsidRPr="0088008F">
        <w:rPr>
          <w:rFonts w:asciiTheme="minorEastAsia" w:eastAsiaTheme="minorEastAsia" w:hAnsiTheme="minorEastAsia" w:hint="eastAsia"/>
          <w:b w:val="0"/>
          <w:bCs w:val="0"/>
          <w:sz w:val="21"/>
          <w:szCs w:val="21"/>
        </w:rPr>
        <w:t xml:space="preserve">  锐捷 RG-S5750C-28GT4XS-H数据中心接入交换机维保</w:t>
      </w:r>
    </w:p>
    <w:tbl>
      <w:tblPr>
        <w:tblW w:w="83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7"/>
        <w:gridCol w:w="6974"/>
      </w:tblGrid>
      <w:tr w:rsidR="00B51746" w:rsidRPr="0088008F" w14:paraId="48E7BDEB" w14:textId="77777777">
        <w:trPr>
          <w:trHeight w:val="274"/>
        </w:trPr>
        <w:tc>
          <w:tcPr>
            <w:tcW w:w="1347" w:type="dxa"/>
            <w:tcBorders>
              <w:top w:val="single" w:sz="4" w:space="0" w:color="auto"/>
              <w:left w:val="single" w:sz="4" w:space="0" w:color="auto"/>
              <w:bottom w:val="single" w:sz="4" w:space="0" w:color="auto"/>
              <w:right w:val="single" w:sz="4" w:space="0" w:color="auto"/>
            </w:tcBorders>
            <w:vAlign w:val="center"/>
          </w:tcPr>
          <w:p w14:paraId="61028DFD" w14:textId="77777777" w:rsidR="00B51746" w:rsidRPr="0088008F" w:rsidRDefault="0042693D" w:rsidP="0088008F">
            <w:pPr>
              <w:widowControl/>
              <w:spacing w:line="360" w:lineRule="auto"/>
              <w:jc w:val="center"/>
              <w:rPr>
                <w:rFonts w:asciiTheme="minorEastAsia" w:hAnsiTheme="minorEastAsia"/>
                <w:b/>
                <w:bCs/>
                <w:color w:val="000000"/>
                <w:kern w:val="0"/>
                <w:szCs w:val="21"/>
              </w:rPr>
            </w:pPr>
            <w:r w:rsidRPr="0088008F">
              <w:rPr>
                <w:rFonts w:asciiTheme="minorEastAsia" w:hAnsiTheme="minorEastAsia" w:hint="eastAsia"/>
                <w:b/>
                <w:bCs/>
                <w:color w:val="000000"/>
                <w:kern w:val="0"/>
                <w:szCs w:val="21"/>
              </w:rPr>
              <w:t>指标项</w:t>
            </w:r>
          </w:p>
        </w:tc>
        <w:tc>
          <w:tcPr>
            <w:tcW w:w="6974" w:type="dxa"/>
            <w:tcBorders>
              <w:top w:val="single" w:sz="4" w:space="0" w:color="auto"/>
              <w:left w:val="nil"/>
              <w:bottom w:val="single" w:sz="4" w:space="0" w:color="auto"/>
              <w:right w:val="single" w:sz="4" w:space="0" w:color="auto"/>
            </w:tcBorders>
            <w:vAlign w:val="center"/>
          </w:tcPr>
          <w:p w14:paraId="3A0E127B" w14:textId="77777777" w:rsidR="00B51746" w:rsidRPr="0088008F" w:rsidRDefault="0042693D" w:rsidP="0088008F">
            <w:pPr>
              <w:widowControl/>
              <w:spacing w:line="360" w:lineRule="auto"/>
              <w:jc w:val="center"/>
              <w:rPr>
                <w:rFonts w:asciiTheme="minorEastAsia" w:hAnsiTheme="minorEastAsia"/>
                <w:b/>
                <w:bCs/>
                <w:color w:val="000000"/>
                <w:kern w:val="0"/>
                <w:szCs w:val="21"/>
              </w:rPr>
            </w:pPr>
            <w:r w:rsidRPr="0088008F">
              <w:rPr>
                <w:rFonts w:asciiTheme="minorEastAsia" w:hAnsiTheme="minorEastAsia" w:hint="eastAsia"/>
                <w:b/>
                <w:bCs/>
                <w:color w:val="000000"/>
                <w:kern w:val="0"/>
                <w:szCs w:val="21"/>
              </w:rPr>
              <w:t>参数要求</w:t>
            </w:r>
          </w:p>
        </w:tc>
      </w:tr>
      <w:tr w:rsidR="00B51746" w:rsidRPr="0088008F" w14:paraId="20A4E09C" w14:textId="77777777">
        <w:trPr>
          <w:trHeight w:val="318"/>
        </w:trPr>
        <w:tc>
          <w:tcPr>
            <w:tcW w:w="1347" w:type="dxa"/>
            <w:vMerge w:val="restart"/>
            <w:tcBorders>
              <w:top w:val="nil"/>
              <w:left w:val="single" w:sz="4" w:space="0" w:color="auto"/>
              <w:bottom w:val="single" w:sz="4" w:space="0" w:color="auto"/>
              <w:right w:val="single" w:sz="4" w:space="0" w:color="auto"/>
            </w:tcBorders>
            <w:vAlign w:val="center"/>
          </w:tcPr>
          <w:p w14:paraId="7D6DB3EA" w14:textId="77777777" w:rsidR="00B51746" w:rsidRPr="0088008F" w:rsidRDefault="0042693D" w:rsidP="0088008F">
            <w:pPr>
              <w:spacing w:line="360" w:lineRule="auto"/>
              <w:jc w:val="center"/>
              <w:rPr>
                <w:rFonts w:asciiTheme="minorEastAsia" w:hAnsiTheme="minorEastAsia"/>
                <w:szCs w:val="21"/>
              </w:rPr>
            </w:pPr>
            <w:r w:rsidRPr="0088008F">
              <w:rPr>
                <w:rFonts w:asciiTheme="minorEastAsia" w:hAnsiTheme="minorEastAsia" w:hint="eastAsia"/>
                <w:szCs w:val="21"/>
              </w:rPr>
              <w:t>基本要求</w:t>
            </w:r>
          </w:p>
        </w:tc>
        <w:tc>
          <w:tcPr>
            <w:tcW w:w="6974" w:type="dxa"/>
            <w:tcBorders>
              <w:top w:val="single" w:sz="4" w:space="0" w:color="auto"/>
              <w:left w:val="nil"/>
              <w:bottom w:val="single" w:sz="4" w:space="0" w:color="auto"/>
              <w:right w:val="single" w:sz="4" w:space="0" w:color="auto"/>
            </w:tcBorders>
            <w:vAlign w:val="center"/>
          </w:tcPr>
          <w:p w14:paraId="749C0626" w14:textId="77777777" w:rsidR="00B51746" w:rsidRPr="0088008F" w:rsidRDefault="0042693D" w:rsidP="0088008F">
            <w:pPr>
              <w:spacing w:line="360" w:lineRule="auto"/>
              <w:rPr>
                <w:rFonts w:asciiTheme="minorEastAsia" w:hAnsiTheme="minorEastAsia"/>
                <w:szCs w:val="21"/>
              </w:rPr>
            </w:pPr>
            <w:r w:rsidRPr="0088008F">
              <w:rPr>
                <w:rFonts w:asciiTheme="minorEastAsia" w:hAnsiTheme="minorEastAsia" w:hint="eastAsia"/>
                <w:szCs w:val="21"/>
              </w:rPr>
              <w:t>在服务期内，免费对坏损设备硬件进行更换，以保障正常运行。</w:t>
            </w:r>
          </w:p>
        </w:tc>
      </w:tr>
      <w:tr w:rsidR="00B51746" w:rsidRPr="0088008F" w14:paraId="0AB6174E" w14:textId="77777777">
        <w:trPr>
          <w:trHeight w:val="322"/>
        </w:trPr>
        <w:tc>
          <w:tcPr>
            <w:tcW w:w="1347" w:type="dxa"/>
            <w:vMerge/>
            <w:tcBorders>
              <w:top w:val="nil"/>
              <w:left w:val="single" w:sz="4" w:space="0" w:color="auto"/>
              <w:bottom w:val="single" w:sz="4" w:space="0" w:color="auto"/>
              <w:right w:val="single" w:sz="4" w:space="0" w:color="auto"/>
            </w:tcBorders>
            <w:vAlign w:val="center"/>
          </w:tcPr>
          <w:p w14:paraId="70497D70" w14:textId="77777777" w:rsidR="00B51746" w:rsidRPr="0088008F" w:rsidRDefault="00B51746" w:rsidP="0088008F">
            <w:pPr>
              <w:widowControl/>
              <w:spacing w:line="360" w:lineRule="auto"/>
              <w:jc w:val="left"/>
              <w:rPr>
                <w:rFonts w:asciiTheme="minorEastAsia" w:hAnsiTheme="minorEastAsia"/>
                <w:szCs w:val="21"/>
              </w:rPr>
            </w:pPr>
          </w:p>
        </w:tc>
        <w:tc>
          <w:tcPr>
            <w:tcW w:w="6974" w:type="dxa"/>
            <w:tcBorders>
              <w:top w:val="single" w:sz="4" w:space="0" w:color="auto"/>
              <w:left w:val="nil"/>
              <w:bottom w:val="single" w:sz="4" w:space="0" w:color="auto"/>
              <w:right w:val="single" w:sz="4" w:space="0" w:color="auto"/>
            </w:tcBorders>
            <w:vAlign w:val="center"/>
          </w:tcPr>
          <w:p w14:paraId="4E5E1771" w14:textId="77777777" w:rsidR="00B51746" w:rsidRPr="0088008F" w:rsidRDefault="0042693D" w:rsidP="0088008F">
            <w:pPr>
              <w:spacing w:line="360" w:lineRule="auto"/>
              <w:rPr>
                <w:rFonts w:asciiTheme="minorEastAsia" w:hAnsiTheme="minorEastAsia"/>
                <w:szCs w:val="21"/>
              </w:rPr>
            </w:pPr>
            <w:r w:rsidRPr="0088008F">
              <w:rPr>
                <w:rFonts w:asciiTheme="minorEastAsia" w:hAnsiTheme="minorEastAsia" w:hint="eastAsia"/>
                <w:szCs w:val="21"/>
              </w:rPr>
              <w:t>提供5×10×NBD 现场备件更换服务。</w:t>
            </w:r>
          </w:p>
        </w:tc>
      </w:tr>
      <w:tr w:rsidR="00B51746" w:rsidRPr="0088008F" w14:paraId="729D6CFC" w14:textId="77777777">
        <w:trPr>
          <w:trHeight w:val="278"/>
        </w:trPr>
        <w:tc>
          <w:tcPr>
            <w:tcW w:w="1347" w:type="dxa"/>
            <w:vMerge/>
            <w:tcBorders>
              <w:top w:val="nil"/>
              <w:left w:val="single" w:sz="4" w:space="0" w:color="auto"/>
              <w:bottom w:val="single" w:sz="4" w:space="0" w:color="auto"/>
              <w:right w:val="single" w:sz="4" w:space="0" w:color="auto"/>
            </w:tcBorders>
            <w:vAlign w:val="center"/>
          </w:tcPr>
          <w:p w14:paraId="06A8C93B" w14:textId="77777777" w:rsidR="00B51746" w:rsidRPr="0088008F" w:rsidRDefault="00B51746" w:rsidP="0088008F">
            <w:pPr>
              <w:widowControl/>
              <w:spacing w:line="360" w:lineRule="auto"/>
              <w:jc w:val="left"/>
              <w:rPr>
                <w:rFonts w:asciiTheme="minorEastAsia" w:hAnsiTheme="minorEastAsia"/>
                <w:szCs w:val="21"/>
              </w:rPr>
            </w:pPr>
          </w:p>
        </w:tc>
        <w:tc>
          <w:tcPr>
            <w:tcW w:w="6974" w:type="dxa"/>
            <w:tcBorders>
              <w:top w:val="single" w:sz="4" w:space="0" w:color="auto"/>
              <w:left w:val="nil"/>
              <w:bottom w:val="single" w:sz="4" w:space="0" w:color="auto"/>
              <w:right w:val="single" w:sz="4" w:space="0" w:color="auto"/>
            </w:tcBorders>
            <w:vAlign w:val="center"/>
          </w:tcPr>
          <w:p w14:paraId="143C9143" w14:textId="77777777" w:rsidR="00B51746" w:rsidRPr="0088008F" w:rsidRDefault="0042693D" w:rsidP="0088008F">
            <w:pPr>
              <w:spacing w:line="360" w:lineRule="auto"/>
              <w:rPr>
                <w:rFonts w:asciiTheme="minorEastAsia" w:hAnsiTheme="minorEastAsia"/>
                <w:szCs w:val="21"/>
              </w:rPr>
            </w:pPr>
            <w:r w:rsidRPr="0088008F">
              <w:rPr>
                <w:rFonts w:asciiTheme="minorEastAsia" w:hAnsiTheme="minorEastAsia" w:hint="eastAsia"/>
                <w:szCs w:val="21"/>
              </w:rPr>
              <w:t>要求1年不少于12次对设备进行巡检，及时排除故障隐患，出具</w:t>
            </w:r>
            <w:r w:rsidRPr="0088008F">
              <w:rPr>
                <w:rFonts w:asciiTheme="minorEastAsia" w:hAnsiTheme="minorEastAsia" w:hint="eastAsia"/>
                <w:spacing w:val="-12"/>
                <w:szCs w:val="21"/>
              </w:rPr>
              <w:t>每次维护服务提供工单、年度</w:t>
            </w:r>
            <w:r w:rsidRPr="0088008F">
              <w:rPr>
                <w:rFonts w:asciiTheme="minorEastAsia" w:hAnsiTheme="minorEastAsia" w:hint="eastAsia"/>
                <w:spacing w:val="-10"/>
                <w:szCs w:val="21"/>
              </w:rPr>
              <w:t>服务报告</w:t>
            </w:r>
            <w:r w:rsidRPr="0088008F">
              <w:rPr>
                <w:rFonts w:asciiTheme="minorEastAsia" w:hAnsiTheme="minorEastAsia" w:hint="eastAsia"/>
                <w:szCs w:val="21"/>
              </w:rPr>
              <w:t>（</w:t>
            </w:r>
            <w:r w:rsidRPr="0088008F">
              <w:rPr>
                <w:rFonts w:asciiTheme="minorEastAsia" w:hAnsiTheme="minorEastAsia" w:hint="eastAsia"/>
                <w:spacing w:val="-3"/>
                <w:szCs w:val="21"/>
              </w:rPr>
              <w:t>包括设备故障情况、更换备件情况、设备健康状况评估等，巡检报告可以和运维报告合并提交</w:t>
            </w:r>
            <w:r w:rsidRPr="0088008F">
              <w:rPr>
                <w:rFonts w:asciiTheme="minorEastAsia" w:hAnsiTheme="minorEastAsia" w:hint="eastAsia"/>
                <w:szCs w:val="21"/>
              </w:rPr>
              <w:t>），向用户提出设备优化建议。</w:t>
            </w:r>
          </w:p>
        </w:tc>
      </w:tr>
      <w:tr w:rsidR="00B51746" w:rsidRPr="0088008F" w14:paraId="449E8F6F" w14:textId="77777777">
        <w:trPr>
          <w:trHeight w:val="439"/>
        </w:trPr>
        <w:tc>
          <w:tcPr>
            <w:tcW w:w="1347" w:type="dxa"/>
            <w:vMerge/>
            <w:tcBorders>
              <w:top w:val="nil"/>
              <w:left w:val="single" w:sz="4" w:space="0" w:color="auto"/>
              <w:bottom w:val="single" w:sz="4" w:space="0" w:color="auto"/>
              <w:right w:val="single" w:sz="4" w:space="0" w:color="auto"/>
            </w:tcBorders>
            <w:vAlign w:val="center"/>
          </w:tcPr>
          <w:p w14:paraId="1C6B01DA" w14:textId="77777777" w:rsidR="00B51746" w:rsidRPr="0088008F" w:rsidRDefault="00B51746" w:rsidP="0088008F">
            <w:pPr>
              <w:widowControl/>
              <w:spacing w:line="360" w:lineRule="auto"/>
              <w:jc w:val="left"/>
              <w:rPr>
                <w:rFonts w:asciiTheme="minorEastAsia" w:hAnsiTheme="minorEastAsia"/>
                <w:szCs w:val="21"/>
              </w:rPr>
            </w:pPr>
          </w:p>
        </w:tc>
        <w:tc>
          <w:tcPr>
            <w:tcW w:w="6974" w:type="dxa"/>
            <w:tcBorders>
              <w:top w:val="single" w:sz="4" w:space="0" w:color="auto"/>
              <w:left w:val="nil"/>
              <w:bottom w:val="single" w:sz="4" w:space="0" w:color="auto"/>
              <w:right w:val="single" w:sz="4" w:space="0" w:color="auto"/>
            </w:tcBorders>
            <w:vAlign w:val="center"/>
          </w:tcPr>
          <w:p w14:paraId="5032B6E0" w14:textId="77777777" w:rsidR="00B51746" w:rsidRPr="0088008F" w:rsidRDefault="0042693D" w:rsidP="0088008F">
            <w:pPr>
              <w:spacing w:line="360" w:lineRule="auto"/>
              <w:rPr>
                <w:rFonts w:asciiTheme="minorEastAsia" w:hAnsiTheme="minorEastAsia"/>
                <w:szCs w:val="21"/>
              </w:rPr>
            </w:pPr>
            <w:r w:rsidRPr="0088008F">
              <w:rPr>
                <w:rFonts w:asciiTheme="minorEastAsia" w:hAnsiTheme="minorEastAsia" w:hint="eastAsia"/>
                <w:szCs w:val="21"/>
              </w:rPr>
              <w:t>按实际情况对设备软件版本进行优化升级。</w:t>
            </w:r>
          </w:p>
        </w:tc>
      </w:tr>
    </w:tbl>
    <w:p w14:paraId="11F169EC" w14:textId="77777777" w:rsidR="00B51746" w:rsidRPr="0088008F" w:rsidRDefault="0042693D" w:rsidP="0088008F">
      <w:pPr>
        <w:pStyle w:val="3"/>
        <w:spacing w:line="360" w:lineRule="auto"/>
        <w:rPr>
          <w:rFonts w:asciiTheme="minorEastAsia" w:eastAsiaTheme="minorEastAsia" w:hAnsiTheme="minorEastAsia"/>
          <w:b w:val="0"/>
          <w:bCs w:val="0"/>
          <w:sz w:val="21"/>
          <w:szCs w:val="21"/>
        </w:rPr>
      </w:pPr>
      <w:r w:rsidRPr="0088008F">
        <w:rPr>
          <w:rFonts w:asciiTheme="minorEastAsia" w:eastAsiaTheme="minorEastAsia" w:hAnsiTheme="minorEastAsia" w:hint="eastAsia"/>
          <w:b w:val="0"/>
          <w:bCs w:val="0"/>
          <w:sz w:val="21"/>
          <w:szCs w:val="21"/>
        </w:rPr>
        <w:t xml:space="preserve">  绿盟 WAFNX5-P2020A WEB应用防火墙维保</w:t>
      </w:r>
    </w:p>
    <w:tbl>
      <w:tblPr>
        <w:tblW w:w="83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7"/>
        <w:gridCol w:w="6974"/>
      </w:tblGrid>
      <w:tr w:rsidR="00B51746" w:rsidRPr="0088008F" w14:paraId="7F7D494C" w14:textId="77777777">
        <w:trPr>
          <w:trHeight w:val="274"/>
        </w:trPr>
        <w:tc>
          <w:tcPr>
            <w:tcW w:w="1347" w:type="dxa"/>
            <w:tcBorders>
              <w:top w:val="single" w:sz="4" w:space="0" w:color="auto"/>
              <w:left w:val="single" w:sz="4" w:space="0" w:color="auto"/>
              <w:bottom w:val="single" w:sz="4" w:space="0" w:color="auto"/>
              <w:right w:val="single" w:sz="4" w:space="0" w:color="auto"/>
            </w:tcBorders>
            <w:vAlign w:val="center"/>
          </w:tcPr>
          <w:p w14:paraId="757938FB" w14:textId="77777777" w:rsidR="00B51746" w:rsidRPr="0088008F" w:rsidRDefault="0042693D" w:rsidP="0088008F">
            <w:pPr>
              <w:widowControl/>
              <w:spacing w:line="360" w:lineRule="auto"/>
              <w:jc w:val="center"/>
              <w:rPr>
                <w:rFonts w:asciiTheme="minorEastAsia" w:hAnsiTheme="minorEastAsia"/>
                <w:b/>
                <w:bCs/>
                <w:color w:val="000000"/>
                <w:kern w:val="0"/>
                <w:szCs w:val="21"/>
              </w:rPr>
            </w:pPr>
            <w:r w:rsidRPr="0088008F">
              <w:rPr>
                <w:rFonts w:asciiTheme="minorEastAsia" w:hAnsiTheme="minorEastAsia" w:hint="eastAsia"/>
                <w:b/>
                <w:bCs/>
                <w:color w:val="000000"/>
                <w:kern w:val="0"/>
                <w:szCs w:val="21"/>
              </w:rPr>
              <w:t>指标项</w:t>
            </w:r>
          </w:p>
        </w:tc>
        <w:tc>
          <w:tcPr>
            <w:tcW w:w="6974" w:type="dxa"/>
            <w:tcBorders>
              <w:top w:val="single" w:sz="4" w:space="0" w:color="auto"/>
              <w:left w:val="nil"/>
              <w:bottom w:val="single" w:sz="4" w:space="0" w:color="auto"/>
              <w:right w:val="single" w:sz="4" w:space="0" w:color="auto"/>
            </w:tcBorders>
            <w:vAlign w:val="center"/>
          </w:tcPr>
          <w:p w14:paraId="468BE281" w14:textId="77777777" w:rsidR="00B51746" w:rsidRPr="0088008F" w:rsidRDefault="0042693D" w:rsidP="0088008F">
            <w:pPr>
              <w:widowControl/>
              <w:spacing w:line="360" w:lineRule="auto"/>
              <w:jc w:val="center"/>
              <w:rPr>
                <w:rFonts w:asciiTheme="minorEastAsia" w:hAnsiTheme="minorEastAsia"/>
                <w:b/>
                <w:bCs/>
                <w:color w:val="000000"/>
                <w:kern w:val="0"/>
                <w:szCs w:val="21"/>
              </w:rPr>
            </w:pPr>
            <w:r w:rsidRPr="0088008F">
              <w:rPr>
                <w:rFonts w:asciiTheme="minorEastAsia" w:hAnsiTheme="minorEastAsia" w:hint="eastAsia"/>
                <w:b/>
                <w:bCs/>
                <w:color w:val="000000"/>
                <w:kern w:val="0"/>
                <w:szCs w:val="21"/>
              </w:rPr>
              <w:t>参数要求</w:t>
            </w:r>
          </w:p>
        </w:tc>
      </w:tr>
      <w:tr w:rsidR="00B51746" w:rsidRPr="0088008F" w14:paraId="2B30887B" w14:textId="77777777">
        <w:trPr>
          <w:trHeight w:val="318"/>
        </w:trPr>
        <w:tc>
          <w:tcPr>
            <w:tcW w:w="1347" w:type="dxa"/>
            <w:vMerge w:val="restart"/>
            <w:tcBorders>
              <w:top w:val="nil"/>
              <w:left w:val="single" w:sz="4" w:space="0" w:color="auto"/>
              <w:bottom w:val="single" w:sz="4" w:space="0" w:color="auto"/>
              <w:right w:val="single" w:sz="4" w:space="0" w:color="auto"/>
            </w:tcBorders>
            <w:vAlign w:val="center"/>
          </w:tcPr>
          <w:p w14:paraId="0471F208" w14:textId="77777777" w:rsidR="00B51746" w:rsidRPr="0088008F" w:rsidRDefault="0042693D" w:rsidP="0088008F">
            <w:pPr>
              <w:spacing w:line="360" w:lineRule="auto"/>
              <w:jc w:val="center"/>
              <w:rPr>
                <w:rFonts w:asciiTheme="minorEastAsia" w:hAnsiTheme="minorEastAsia"/>
                <w:szCs w:val="21"/>
              </w:rPr>
            </w:pPr>
            <w:r w:rsidRPr="0088008F">
              <w:rPr>
                <w:rFonts w:asciiTheme="minorEastAsia" w:hAnsiTheme="minorEastAsia" w:hint="eastAsia"/>
                <w:szCs w:val="21"/>
              </w:rPr>
              <w:t>基本要求</w:t>
            </w:r>
          </w:p>
        </w:tc>
        <w:tc>
          <w:tcPr>
            <w:tcW w:w="6974" w:type="dxa"/>
            <w:tcBorders>
              <w:top w:val="single" w:sz="4" w:space="0" w:color="auto"/>
              <w:left w:val="nil"/>
              <w:bottom w:val="single" w:sz="4" w:space="0" w:color="auto"/>
              <w:right w:val="single" w:sz="4" w:space="0" w:color="auto"/>
            </w:tcBorders>
            <w:vAlign w:val="center"/>
          </w:tcPr>
          <w:p w14:paraId="225ED57B" w14:textId="77777777" w:rsidR="00B51746" w:rsidRPr="0088008F" w:rsidRDefault="0042693D" w:rsidP="0088008F">
            <w:pPr>
              <w:spacing w:line="360" w:lineRule="auto"/>
              <w:rPr>
                <w:rFonts w:asciiTheme="minorEastAsia" w:hAnsiTheme="minorEastAsia"/>
                <w:szCs w:val="21"/>
              </w:rPr>
            </w:pPr>
            <w:r w:rsidRPr="0088008F">
              <w:rPr>
                <w:rFonts w:asciiTheme="minorEastAsia" w:hAnsiTheme="minorEastAsia" w:hint="eastAsia"/>
                <w:szCs w:val="21"/>
              </w:rPr>
              <w:t>在服务期内，免费对坏损设备硬件进行更换，以保障正常运行。</w:t>
            </w:r>
          </w:p>
        </w:tc>
      </w:tr>
      <w:tr w:rsidR="00B51746" w:rsidRPr="0088008F" w14:paraId="058D11CD" w14:textId="77777777">
        <w:trPr>
          <w:trHeight w:val="322"/>
        </w:trPr>
        <w:tc>
          <w:tcPr>
            <w:tcW w:w="1347" w:type="dxa"/>
            <w:vMerge/>
            <w:tcBorders>
              <w:top w:val="nil"/>
              <w:left w:val="single" w:sz="4" w:space="0" w:color="auto"/>
              <w:bottom w:val="single" w:sz="4" w:space="0" w:color="auto"/>
              <w:right w:val="single" w:sz="4" w:space="0" w:color="auto"/>
            </w:tcBorders>
            <w:vAlign w:val="center"/>
          </w:tcPr>
          <w:p w14:paraId="7FF0A461" w14:textId="77777777" w:rsidR="00B51746" w:rsidRPr="0088008F" w:rsidRDefault="00B51746" w:rsidP="0088008F">
            <w:pPr>
              <w:widowControl/>
              <w:spacing w:line="360" w:lineRule="auto"/>
              <w:jc w:val="left"/>
              <w:rPr>
                <w:rFonts w:asciiTheme="minorEastAsia" w:hAnsiTheme="minorEastAsia"/>
                <w:szCs w:val="21"/>
              </w:rPr>
            </w:pPr>
          </w:p>
        </w:tc>
        <w:tc>
          <w:tcPr>
            <w:tcW w:w="6974" w:type="dxa"/>
            <w:tcBorders>
              <w:top w:val="single" w:sz="4" w:space="0" w:color="auto"/>
              <w:left w:val="nil"/>
              <w:bottom w:val="single" w:sz="4" w:space="0" w:color="auto"/>
              <w:right w:val="single" w:sz="4" w:space="0" w:color="auto"/>
            </w:tcBorders>
            <w:vAlign w:val="center"/>
          </w:tcPr>
          <w:p w14:paraId="4DDF2B4D" w14:textId="77777777" w:rsidR="00B51746" w:rsidRPr="0088008F" w:rsidRDefault="0042693D" w:rsidP="0088008F">
            <w:pPr>
              <w:spacing w:line="360" w:lineRule="auto"/>
              <w:rPr>
                <w:rFonts w:asciiTheme="minorEastAsia" w:hAnsiTheme="minorEastAsia"/>
                <w:szCs w:val="21"/>
              </w:rPr>
            </w:pPr>
            <w:r w:rsidRPr="0088008F">
              <w:rPr>
                <w:rFonts w:asciiTheme="minorEastAsia" w:hAnsiTheme="minorEastAsia" w:hint="eastAsia"/>
                <w:szCs w:val="21"/>
              </w:rPr>
              <w:t>提供5×10×NBD 现场备件更换服务。</w:t>
            </w:r>
          </w:p>
        </w:tc>
      </w:tr>
      <w:tr w:rsidR="00B51746" w:rsidRPr="0088008F" w14:paraId="412F7237" w14:textId="77777777">
        <w:trPr>
          <w:trHeight w:val="278"/>
        </w:trPr>
        <w:tc>
          <w:tcPr>
            <w:tcW w:w="1347" w:type="dxa"/>
            <w:vMerge/>
            <w:tcBorders>
              <w:top w:val="nil"/>
              <w:left w:val="single" w:sz="4" w:space="0" w:color="auto"/>
              <w:bottom w:val="single" w:sz="4" w:space="0" w:color="auto"/>
              <w:right w:val="single" w:sz="4" w:space="0" w:color="auto"/>
            </w:tcBorders>
            <w:vAlign w:val="center"/>
          </w:tcPr>
          <w:p w14:paraId="0FF09D5F" w14:textId="77777777" w:rsidR="00B51746" w:rsidRPr="0088008F" w:rsidRDefault="00B51746" w:rsidP="0088008F">
            <w:pPr>
              <w:widowControl/>
              <w:spacing w:line="360" w:lineRule="auto"/>
              <w:jc w:val="left"/>
              <w:rPr>
                <w:rFonts w:asciiTheme="minorEastAsia" w:hAnsiTheme="minorEastAsia"/>
                <w:szCs w:val="21"/>
              </w:rPr>
            </w:pPr>
          </w:p>
        </w:tc>
        <w:tc>
          <w:tcPr>
            <w:tcW w:w="6974" w:type="dxa"/>
            <w:tcBorders>
              <w:top w:val="single" w:sz="4" w:space="0" w:color="auto"/>
              <w:left w:val="nil"/>
              <w:bottom w:val="single" w:sz="4" w:space="0" w:color="auto"/>
              <w:right w:val="single" w:sz="4" w:space="0" w:color="auto"/>
            </w:tcBorders>
            <w:vAlign w:val="center"/>
          </w:tcPr>
          <w:p w14:paraId="1CD20C52" w14:textId="77777777" w:rsidR="00B51746" w:rsidRPr="0088008F" w:rsidRDefault="0042693D" w:rsidP="0088008F">
            <w:pPr>
              <w:spacing w:line="360" w:lineRule="auto"/>
              <w:rPr>
                <w:rFonts w:asciiTheme="minorEastAsia" w:hAnsiTheme="minorEastAsia"/>
                <w:szCs w:val="21"/>
              </w:rPr>
            </w:pPr>
            <w:r w:rsidRPr="0088008F">
              <w:rPr>
                <w:rFonts w:asciiTheme="minorEastAsia" w:hAnsiTheme="minorEastAsia" w:hint="eastAsia"/>
                <w:szCs w:val="21"/>
              </w:rPr>
              <w:t>要求1年不少于12次对设备进行巡检，及时排除故障隐患，出具</w:t>
            </w:r>
            <w:r w:rsidRPr="0088008F">
              <w:rPr>
                <w:rFonts w:asciiTheme="minorEastAsia" w:hAnsiTheme="minorEastAsia" w:hint="eastAsia"/>
                <w:spacing w:val="-12"/>
                <w:szCs w:val="21"/>
              </w:rPr>
              <w:t>每次维护服务提供工单、年度</w:t>
            </w:r>
            <w:r w:rsidRPr="0088008F">
              <w:rPr>
                <w:rFonts w:asciiTheme="minorEastAsia" w:hAnsiTheme="minorEastAsia" w:hint="eastAsia"/>
                <w:spacing w:val="-10"/>
                <w:szCs w:val="21"/>
              </w:rPr>
              <w:t>服务报告</w:t>
            </w:r>
            <w:r w:rsidRPr="0088008F">
              <w:rPr>
                <w:rFonts w:asciiTheme="minorEastAsia" w:hAnsiTheme="minorEastAsia" w:hint="eastAsia"/>
                <w:szCs w:val="21"/>
              </w:rPr>
              <w:t>（</w:t>
            </w:r>
            <w:r w:rsidRPr="0088008F">
              <w:rPr>
                <w:rFonts w:asciiTheme="minorEastAsia" w:hAnsiTheme="minorEastAsia" w:hint="eastAsia"/>
                <w:spacing w:val="-3"/>
                <w:szCs w:val="21"/>
              </w:rPr>
              <w:t>包括设备故障情况、更换备件情况、设备健康状况评估等，巡检报告可以和运维报告合并提交</w:t>
            </w:r>
            <w:r w:rsidRPr="0088008F">
              <w:rPr>
                <w:rFonts w:asciiTheme="minorEastAsia" w:hAnsiTheme="minorEastAsia" w:hint="eastAsia"/>
                <w:szCs w:val="21"/>
              </w:rPr>
              <w:t>），向用户提出设备优化建议。</w:t>
            </w:r>
          </w:p>
        </w:tc>
      </w:tr>
      <w:tr w:rsidR="00B51746" w:rsidRPr="0088008F" w14:paraId="27276D74" w14:textId="77777777">
        <w:trPr>
          <w:trHeight w:val="439"/>
        </w:trPr>
        <w:tc>
          <w:tcPr>
            <w:tcW w:w="1347" w:type="dxa"/>
            <w:vMerge/>
            <w:tcBorders>
              <w:top w:val="nil"/>
              <w:left w:val="single" w:sz="4" w:space="0" w:color="auto"/>
              <w:bottom w:val="single" w:sz="4" w:space="0" w:color="auto"/>
              <w:right w:val="single" w:sz="4" w:space="0" w:color="auto"/>
            </w:tcBorders>
            <w:vAlign w:val="center"/>
          </w:tcPr>
          <w:p w14:paraId="543D8C4F" w14:textId="77777777" w:rsidR="00B51746" w:rsidRPr="0088008F" w:rsidRDefault="00B51746" w:rsidP="0088008F">
            <w:pPr>
              <w:widowControl/>
              <w:spacing w:line="360" w:lineRule="auto"/>
              <w:jc w:val="left"/>
              <w:rPr>
                <w:rFonts w:asciiTheme="minorEastAsia" w:hAnsiTheme="minorEastAsia"/>
                <w:szCs w:val="21"/>
              </w:rPr>
            </w:pPr>
          </w:p>
        </w:tc>
        <w:tc>
          <w:tcPr>
            <w:tcW w:w="6974" w:type="dxa"/>
            <w:tcBorders>
              <w:top w:val="single" w:sz="4" w:space="0" w:color="auto"/>
              <w:left w:val="nil"/>
              <w:bottom w:val="single" w:sz="4" w:space="0" w:color="auto"/>
              <w:right w:val="single" w:sz="4" w:space="0" w:color="auto"/>
            </w:tcBorders>
            <w:vAlign w:val="center"/>
          </w:tcPr>
          <w:p w14:paraId="583C94DB" w14:textId="77777777" w:rsidR="00B51746" w:rsidRPr="0088008F" w:rsidRDefault="0042693D" w:rsidP="0088008F">
            <w:pPr>
              <w:spacing w:line="360" w:lineRule="auto"/>
              <w:rPr>
                <w:rFonts w:asciiTheme="minorEastAsia" w:hAnsiTheme="minorEastAsia"/>
                <w:szCs w:val="21"/>
              </w:rPr>
            </w:pPr>
            <w:r w:rsidRPr="0088008F">
              <w:rPr>
                <w:rFonts w:asciiTheme="minorEastAsia" w:hAnsiTheme="minorEastAsia" w:hint="eastAsia"/>
                <w:szCs w:val="21"/>
              </w:rPr>
              <w:t>按实际情况对设备软件版本进行优化升级。</w:t>
            </w:r>
          </w:p>
        </w:tc>
      </w:tr>
    </w:tbl>
    <w:p w14:paraId="2E9EB117" w14:textId="77777777" w:rsidR="00B51746" w:rsidRPr="0088008F" w:rsidRDefault="0042693D" w:rsidP="0088008F">
      <w:pPr>
        <w:pStyle w:val="3"/>
        <w:spacing w:line="360" w:lineRule="auto"/>
        <w:rPr>
          <w:rFonts w:asciiTheme="minorEastAsia" w:eastAsiaTheme="minorEastAsia" w:hAnsiTheme="minorEastAsia"/>
          <w:b w:val="0"/>
          <w:bCs w:val="0"/>
          <w:sz w:val="21"/>
          <w:szCs w:val="21"/>
        </w:rPr>
      </w:pPr>
      <w:r w:rsidRPr="0088008F">
        <w:rPr>
          <w:rFonts w:asciiTheme="minorEastAsia" w:eastAsiaTheme="minorEastAsia" w:hAnsiTheme="minorEastAsia" w:hint="eastAsia"/>
          <w:b w:val="0"/>
          <w:bCs w:val="0"/>
          <w:sz w:val="21"/>
          <w:szCs w:val="21"/>
        </w:rPr>
        <w:t xml:space="preserve">  赛尔IVI14122 IVI地址翻译系统维保</w:t>
      </w:r>
    </w:p>
    <w:tbl>
      <w:tblPr>
        <w:tblW w:w="83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7"/>
        <w:gridCol w:w="6974"/>
      </w:tblGrid>
      <w:tr w:rsidR="00B51746" w:rsidRPr="0088008F" w14:paraId="78C26B60" w14:textId="77777777">
        <w:trPr>
          <w:trHeight w:val="274"/>
        </w:trPr>
        <w:tc>
          <w:tcPr>
            <w:tcW w:w="1347" w:type="dxa"/>
            <w:tcBorders>
              <w:top w:val="single" w:sz="4" w:space="0" w:color="auto"/>
              <w:left w:val="single" w:sz="4" w:space="0" w:color="auto"/>
              <w:bottom w:val="single" w:sz="4" w:space="0" w:color="auto"/>
              <w:right w:val="single" w:sz="4" w:space="0" w:color="auto"/>
            </w:tcBorders>
            <w:vAlign w:val="center"/>
          </w:tcPr>
          <w:p w14:paraId="18FC90CE" w14:textId="77777777" w:rsidR="00B51746" w:rsidRPr="0088008F" w:rsidRDefault="0042693D" w:rsidP="0088008F">
            <w:pPr>
              <w:widowControl/>
              <w:spacing w:line="360" w:lineRule="auto"/>
              <w:jc w:val="center"/>
              <w:rPr>
                <w:rFonts w:asciiTheme="minorEastAsia" w:hAnsiTheme="minorEastAsia"/>
                <w:b/>
                <w:bCs/>
                <w:color w:val="000000"/>
                <w:kern w:val="0"/>
                <w:szCs w:val="21"/>
              </w:rPr>
            </w:pPr>
            <w:r w:rsidRPr="0088008F">
              <w:rPr>
                <w:rFonts w:asciiTheme="minorEastAsia" w:hAnsiTheme="minorEastAsia" w:hint="eastAsia"/>
                <w:b/>
                <w:bCs/>
                <w:color w:val="000000"/>
                <w:kern w:val="0"/>
                <w:szCs w:val="21"/>
              </w:rPr>
              <w:t>指标项</w:t>
            </w:r>
          </w:p>
        </w:tc>
        <w:tc>
          <w:tcPr>
            <w:tcW w:w="6974" w:type="dxa"/>
            <w:tcBorders>
              <w:top w:val="single" w:sz="4" w:space="0" w:color="auto"/>
              <w:left w:val="nil"/>
              <w:bottom w:val="single" w:sz="4" w:space="0" w:color="auto"/>
              <w:right w:val="single" w:sz="4" w:space="0" w:color="auto"/>
            </w:tcBorders>
            <w:vAlign w:val="center"/>
          </w:tcPr>
          <w:p w14:paraId="2C4BF352" w14:textId="77777777" w:rsidR="00B51746" w:rsidRPr="0088008F" w:rsidRDefault="0042693D" w:rsidP="0088008F">
            <w:pPr>
              <w:widowControl/>
              <w:spacing w:line="360" w:lineRule="auto"/>
              <w:jc w:val="center"/>
              <w:rPr>
                <w:rFonts w:asciiTheme="minorEastAsia" w:hAnsiTheme="minorEastAsia"/>
                <w:b/>
                <w:bCs/>
                <w:color w:val="000000"/>
                <w:kern w:val="0"/>
                <w:szCs w:val="21"/>
              </w:rPr>
            </w:pPr>
            <w:r w:rsidRPr="0088008F">
              <w:rPr>
                <w:rFonts w:asciiTheme="minorEastAsia" w:hAnsiTheme="minorEastAsia" w:hint="eastAsia"/>
                <w:b/>
                <w:bCs/>
                <w:color w:val="000000"/>
                <w:kern w:val="0"/>
                <w:szCs w:val="21"/>
              </w:rPr>
              <w:t>参数要求</w:t>
            </w:r>
          </w:p>
        </w:tc>
      </w:tr>
      <w:tr w:rsidR="00B51746" w:rsidRPr="0088008F" w14:paraId="24F53AC6" w14:textId="77777777">
        <w:trPr>
          <w:trHeight w:val="318"/>
        </w:trPr>
        <w:tc>
          <w:tcPr>
            <w:tcW w:w="1347" w:type="dxa"/>
            <w:vMerge w:val="restart"/>
            <w:tcBorders>
              <w:top w:val="nil"/>
              <w:left w:val="single" w:sz="4" w:space="0" w:color="auto"/>
              <w:bottom w:val="single" w:sz="4" w:space="0" w:color="auto"/>
              <w:right w:val="single" w:sz="4" w:space="0" w:color="auto"/>
            </w:tcBorders>
            <w:vAlign w:val="center"/>
          </w:tcPr>
          <w:p w14:paraId="559E32DE" w14:textId="77777777" w:rsidR="00B51746" w:rsidRPr="0088008F" w:rsidRDefault="0042693D" w:rsidP="0088008F">
            <w:pPr>
              <w:spacing w:line="360" w:lineRule="auto"/>
              <w:jc w:val="center"/>
              <w:rPr>
                <w:rFonts w:asciiTheme="minorEastAsia" w:hAnsiTheme="minorEastAsia"/>
                <w:szCs w:val="21"/>
              </w:rPr>
            </w:pPr>
            <w:r w:rsidRPr="0088008F">
              <w:rPr>
                <w:rFonts w:asciiTheme="minorEastAsia" w:hAnsiTheme="minorEastAsia" w:hint="eastAsia"/>
                <w:szCs w:val="21"/>
              </w:rPr>
              <w:t>基本要求</w:t>
            </w:r>
          </w:p>
        </w:tc>
        <w:tc>
          <w:tcPr>
            <w:tcW w:w="6974" w:type="dxa"/>
            <w:tcBorders>
              <w:top w:val="single" w:sz="4" w:space="0" w:color="auto"/>
              <w:left w:val="nil"/>
              <w:bottom w:val="single" w:sz="4" w:space="0" w:color="auto"/>
              <w:right w:val="single" w:sz="4" w:space="0" w:color="auto"/>
            </w:tcBorders>
            <w:vAlign w:val="center"/>
          </w:tcPr>
          <w:p w14:paraId="31124531" w14:textId="77777777" w:rsidR="00B51746" w:rsidRPr="0088008F" w:rsidRDefault="0042693D" w:rsidP="0088008F">
            <w:pPr>
              <w:spacing w:line="360" w:lineRule="auto"/>
              <w:rPr>
                <w:rFonts w:asciiTheme="minorEastAsia" w:hAnsiTheme="minorEastAsia"/>
                <w:szCs w:val="21"/>
              </w:rPr>
            </w:pPr>
            <w:r w:rsidRPr="0088008F">
              <w:rPr>
                <w:rFonts w:asciiTheme="minorEastAsia" w:hAnsiTheme="minorEastAsia" w:hint="eastAsia"/>
                <w:szCs w:val="21"/>
              </w:rPr>
              <w:t>在服务期内，免费对坏损设备硬件进行更换，以保障正常运行。</w:t>
            </w:r>
          </w:p>
        </w:tc>
      </w:tr>
      <w:tr w:rsidR="00B51746" w:rsidRPr="0088008F" w14:paraId="6DE6C383" w14:textId="77777777">
        <w:trPr>
          <w:trHeight w:val="322"/>
        </w:trPr>
        <w:tc>
          <w:tcPr>
            <w:tcW w:w="1347" w:type="dxa"/>
            <w:vMerge/>
            <w:tcBorders>
              <w:top w:val="nil"/>
              <w:left w:val="single" w:sz="4" w:space="0" w:color="auto"/>
              <w:bottom w:val="single" w:sz="4" w:space="0" w:color="auto"/>
              <w:right w:val="single" w:sz="4" w:space="0" w:color="auto"/>
            </w:tcBorders>
            <w:vAlign w:val="center"/>
          </w:tcPr>
          <w:p w14:paraId="6EDC8CD4" w14:textId="77777777" w:rsidR="00B51746" w:rsidRPr="0088008F" w:rsidRDefault="00B51746" w:rsidP="0088008F">
            <w:pPr>
              <w:widowControl/>
              <w:spacing w:line="360" w:lineRule="auto"/>
              <w:jc w:val="left"/>
              <w:rPr>
                <w:rFonts w:asciiTheme="minorEastAsia" w:hAnsiTheme="minorEastAsia"/>
                <w:szCs w:val="21"/>
              </w:rPr>
            </w:pPr>
          </w:p>
        </w:tc>
        <w:tc>
          <w:tcPr>
            <w:tcW w:w="6974" w:type="dxa"/>
            <w:tcBorders>
              <w:top w:val="single" w:sz="4" w:space="0" w:color="auto"/>
              <w:left w:val="nil"/>
              <w:bottom w:val="single" w:sz="4" w:space="0" w:color="auto"/>
              <w:right w:val="single" w:sz="4" w:space="0" w:color="auto"/>
            </w:tcBorders>
            <w:vAlign w:val="center"/>
          </w:tcPr>
          <w:p w14:paraId="1E13851F" w14:textId="77777777" w:rsidR="00B51746" w:rsidRPr="0088008F" w:rsidRDefault="0042693D" w:rsidP="0088008F">
            <w:pPr>
              <w:spacing w:line="360" w:lineRule="auto"/>
              <w:rPr>
                <w:rFonts w:asciiTheme="minorEastAsia" w:hAnsiTheme="minorEastAsia"/>
                <w:szCs w:val="21"/>
              </w:rPr>
            </w:pPr>
            <w:r w:rsidRPr="0088008F">
              <w:rPr>
                <w:rFonts w:asciiTheme="minorEastAsia" w:hAnsiTheme="minorEastAsia" w:hint="eastAsia"/>
                <w:szCs w:val="21"/>
              </w:rPr>
              <w:t>提供5×10×NBD 现场备件更换服务。</w:t>
            </w:r>
          </w:p>
        </w:tc>
      </w:tr>
      <w:tr w:rsidR="00B51746" w:rsidRPr="0088008F" w14:paraId="61A2B9C8" w14:textId="77777777">
        <w:trPr>
          <w:trHeight w:val="278"/>
        </w:trPr>
        <w:tc>
          <w:tcPr>
            <w:tcW w:w="1347" w:type="dxa"/>
            <w:vMerge/>
            <w:tcBorders>
              <w:top w:val="nil"/>
              <w:left w:val="single" w:sz="4" w:space="0" w:color="auto"/>
              <w:bottom w:val="single" w:sz="4" w:space="0" w:color="auto"/>
              <w:right w:val="single" w:sz="4" w:space="0" w:color="auto"/>
            </w:tcBorders>
            <w:vAlign w:val="center"/>
          </w:tcPr>
          <w:p w14:paraId="48E75CD8" w14:textId="77777777" w:rsidR="00B51746" w:rsidRPr="0088008F" w:rsidRDefault="00B51746" w:rsidP="0088008F">
            <w:pPr>
              <w:widowControl/>
              <w:spacing w:line="360" w:lineRule="auto"/>
              <w:jc w:val="left"/>
              <w:rPr>
                <w:rFonts w:asciiTheme="minorEastAsia" w:hAnsiTheme="minorEastAsia"/>
                <w:szCs w:val="21"/>
              </w:rPr>
            </w:pPr>
          </w:p>
        </w:tc>
        <w:tc>
          <w:tcPr>
            <w:tcW w:w="6974" w:type="dxa"/>
            <w:tcBorders>
              <w:top w:val="single" w:sz="4" w:space="0" w:color="auto"/>
              <w:left w:val="nil"/>
              <w:bottom w:val="single" w:sz="4" w:space="0" w:color="auto"/>
              <w:right w:val="single" w:sz="4" w:space="0" w:color="auto"/>
            </w:tcBorders>
            <w:vAlign w:val="center"/>
          </w:tcPr>
          <w:p w14:paraId="6EE1A5CE" w14:textId="77777777" w:rsidR="00B51746" w:rsidRPr="0088008F" w:rsidRDefault="0042693D" w:rsidP="0088008F">
            <w:pPr>
              <w:spacing w:line="360" w:lineRule="auto"/>
              <w:rPr>
                <w:rFonts w:asciiTheme="minorEastAsia" w:hAnsiTheme="minorEastAsia"/>
                <w:szCs w:val="21"/>
              </w:rPr>
            </w:pPr>
            <w:r w:rsidRPr="0088008F">
              <w:rPr>
                <w:rFonts w:asciiTheme="minorEastAsia" w:hAnsiTheme="minorEastAsia" w:hint="eastAsia"/>
                <w:szCs w:val="21"/>
              </w:rPr>
              <w:t>要求1年不少于12次对设备进行巡检，及时排除故障隐患，出具</w:t>
            </w:r>
            <w:r w:rsidRPr="0088008F">
              <w:rPr>
                <w:rFonts w:asciiTheme="minorEastAsia" w:hAnsiTheme="minorEastAsia" w:hint="eastAsia"/>
                <w:spacing w:val="-12"/>
                <w:szCs w:val="21"/>
              </w:rPr>
              <w:t>每次维护服务提供工单、年度</w:t>
            </w:r>
            <w:r w:rsidRPr="0088008F">
              <w:rPr>
                <w:rFonts w:asciiTheme="minorEastAsia" w:hAnsiTheme="minorEastAsia" w:hint="eastAsia"/>
                <w:spacing w:val="-10"/>
                <w:szCs w:val="21"/>
              </w:rPr>
              <w:t>服务报告</w:t>
            </w:r>
            <w:r w:rsidRPr="0088008F">
              <w:rPr>
                <w:rFonts w:asciiTheme="minorEastAsia" w:hAnsiTheme="minorEastAsia" w:hint="eastAsia"/>
                <w:szCs w:val="21"/>
              </w:rPr>
              <w:t>（</w:t>
            </w:r>
            <w:r w:rsidRPr="0088008F">
              <w:rPr>
                <w:rFonts w:asciiTheme="minorEastAsia" w:hAnsiTheme="minorEastAsia" w:hint="eastAsia"/>
                <w:spacing w:val="-3"/>
                <w:szCs w:val="21"/>
              </w:rPr>
              <w:t>包括设备故障情况、更换备件情况、设备健康状况评估等，巡检报告可以和运维报告合并提交</w:t>
            </w:r>
            <w:r w:rsidRPr="0088008F">
              <w:rPr>
                <w:rFonts w:asciiTheme="minorEastAsia" w:hAnsiTheme="minorEastAsia" w:hint="eastAsia"/>
                <w:szCs w:val="21"/>
              </w:rPr>
              <w:t>），向用户提出设备优化建</w:t>
            </w:r>
            <w:r w:rsidRPr="0088008F">
              <w:rPr>
                <w:rFonts w:asciiTheme="minorEastAsia" w:hAnsiTheme="minorEastAsia" w:hint="eastAsia"/>
                <w:szCs w:val="21"/>
              </w:rPr>
              <w:lastRenderedPageBreak/>
              <w:t>议。</w:t>
            </w:r>
          </w:p>
        </w:tc>
      </w:tr>
      <w:tr w:rsidR="00B51746" w:rsidRPr="0088008F" w14:paraId="6A24E35A" w14:textId="77777777">
        <w:trPr>
          <w:trHeight w:val="439"/>
        </w:trPr>
        <w:tc>
          <w:tcPr>
            <w:tcW w:w="1347" w:type="dxa"/>
            <w:vMerge/>
            <w:tcBorders>
              <w:top w:val="nil"/>
              <w:left w:val="single" w:sz="4" w:space="0" w:color="auto"/>
              <w:bottom w:val="single" w:sz="4" w:space="0" w:color="auto"/>
              <w:right w:val="single" w:sz="4" w:space="0" w:color="auto"/>
            </w:tcBorders>
            <w:vAlign w:val="center"/>
          </w:tcPr>
          <w:p w14:paraId="3ABE27DD" w14:textId="77777777" w:rsidR="00B51746" w:rsidRPr="0088008F" w:rsidRDefault="00B51746" w:rsidP="0088008F">
            <w:pPr>
              <w:widowControl/>
              <w:spacing w:line="360" w:lineRule="auto"/>
              <w:jc w:val="left"/>
              <w:rPr>
                <w:rFonts w:asciiTheme="minorEastAsia" w:hAnsiTheme="minorEastAsia"/>
                <w:szCs w:val="21"/>
              </w:rPr>
            </w:pPr>
          </w:p>
        </w:tc>
        <w:tc>
          <w:tcPr>
            <w:tcW w:w="6974" w:type="dxa"/>
            <w:tcBorders>
              <w:top w:val="single" w:sz="4" w:space="0" w:color="auto"/>
              <w:left w:val="nil"/>
              <w:bottom w:val="single" w:sz="4" w:space="0" w:color="auto"/>
              <w:right w:val="single" w:sz="4" w:space="0" w:color="auto"/>
            </w:tcBorders>
            <w:vAlign w:val="center"/>
          </w:tcPr>
          <w:p w14:paraId="2C0C2CF1" w14:textId="77777777" w:rsidR="00B51746" w:rsidRPr="0088008F" w:rsidRDefault="0042693D" w:rsidP="0088008F">
            <w:pPr>
              <w:spacing w:line="360" w:lineRule="auto"/>
              <w:rPr>
                <w:rFonts w:asciiTheme="minorEastAsia" w:hAnsiTheme="minorEastAsia"/>
                <w:szCs w:val="21"/>
              </w:rPr>
            </w:pPr>
            <w:r w:rsidRPr="0088008F">
              <w:rPr>
                <w:rFonts w:asciiTheme="minorEastAsia" w:hAnsiTheme="minorEastAsia" w:hint="eastAsia"/>
                <w:szCs w:val="21"/>
              </w:rPr>
              <w:t>按实际情况对设备软件版本进行优化升级。</w:t>
            </w:r>
          </w:p>
        </w:tc>
      </w:tr>
    </w:tbl>
    <w:p w14:paraId="2432F0AD" w14:textId="77777777" w:rsidR="00B51746" w:rsidRPr="0088008F" w:rsidRDefault="0042693D" w:rsidP="0088008F">
      <w:pPr>
        <w:pStyle w:val="3"/>
        <w:spacing w:line="360" w:lineRule="auto"/>
        <w:rPr>
          <w:rFonts w:asciiTheme="minorEastAsia" w:eastAsiaTheme="minorEastAsia" w:hAnsiTheme="minorEastAsia"/>
          <w:b w:val="0"/>
          <w:bCs w:val="0"/>
          <w:sz w:val="21"/>
          <w:szCs w:val="21"/>
        </w:rPr>
      </w:pPr>
      <w:r w:rsidRPr="0088008F">
        <w:rPr>
          <w:rFonts w:asciiTheme="minorEastAsia" w:eastAsiaTheme="minorEastAsia" w:hAnsiTheme="minorEastAsia" w:hint="eastAsia"/>
          <w:b w:val="0"/>
          <w:bCs w:val="0"/>
          <w:sz w:val="21"/>
          <w:szCs w:val="21"/>
        </w:rPr>
        <w:t xml:space="preserve">  伊顿SAC2DA52精密空调维保</w:t>
      </w:r>
    </w:p>
    <w:tbl>
      <w:tblPr>
        <w:tblW w:w="83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7"/>
        <w:gridCol w:w="6974"/>
      </w:tblGrid>
      <w:tr w:rsidR="00B51746" w:rsidRPr="0088008F" w14:paraId="1A783660" w14:textId="77777777">
        <w:trPr>
          <w:trHeight w:val="274"/>
        </w:trPr>
        <w:tc>
          <w:tcPr>
            <w:tcW w:w="1347" w:type="dxa"/>
            <w:tcBorders>
              <w:top w:val="single" w:sz="4" w:space="0" w:color="auto"/>
              <w:left w:val="single" w:sz="4" w:space="0" w:color="auto"/>
              <w:bottom w:val="single" w:sz="4" w:space="0" w:color="auto"/>
              <w:right w:val="single" w:sz="4" w:space="0" w:color="auto"/>
            </w:tcBorders>
            <w:vAlign w:val="center"/>
          </w:tcPr>
          <w:p w14:paraId="5147F5C9" w14:textId="77777777" w:rsidR="00B51746" w:rsidRPr="0088008F" w:rsidRDefault="0042693D" w:rsidP="0088008F">
            <w:pPr>
              <w:widowControl/>
              <w:spacing w:line="360" w:lineRule="auto"/>
              <w:jc w:val="center"/>
              <w:rPr>
                <w:rFonts w:asciiTheme="minorEastAsia" w:hAnsiTheme="minorEastAsia"/>
                <w:b/>
                <w:bCs/>
                <w:color w:val="000000"/>
                <w:kern w:val="0"/>
                <w:szCs w:val="21"/>
              </w:rPr>
            </w:pPr>
            <w:r w:rsidRPr="0088008F">
              <w:rPr>
                <w:rFonts w:asciiTheme="minorEastAsia" w:hAnsiTheme="minorEastAsia" w:hint="eastAsia"/>
                <w:b/>
                <w:bCs/>
                <w:color w:val="000000"/>
                <w:kern w:val="0"/>
                <w:szCs w:val="21"/>
              </w:rPr>
              <w:t>指标项</w:t>
            </w:r>
          </w:p>
        </w:tc>
        <w:tc>
          <w:tcPr>
            <w:tcW w:w="6974" w:type="dxa"/>
            <w:tcBorders>
              <w:top w:val="single" w:sz="4" w:space="0" w:color="auto"/>
              <w:left w:val="nil"/>
              <w:bottom w:val="single" w:sz="4" w:space="0" w:color="auto"/>
              <w:right w:val="single" w:sz="4" w:space="0" w:color="auto"/>
            </w:tcBorders>
            <w:vAlign w:val="center"/>
          </w:tcPr>
          <w:p w14:paraId="50AD1129" w14:textId="77777777" w:rsidR="00B51746" w:rsidRPr="0088008F" w:rsidRDefault="0042693D" w:rsidP="0088008F">
            <w:pPr>
              <w:widowControl/>
              <w:spacing w:line="360" w:lineRule="auto"/>
              <w:jc w:val="center"/>
              <w:rPr>
                <w:rFonts w:asciiTheme="minorEastAsia" w:hAnsiTheme="minorEastAsia"/>
                <w:b/>
                <w:bCs/>
                <w:color w:val="000000"/>
                <w:kern w:val="0"/>
                <w:szCs w:val="21"/>
              </w:rPr>
            </w:pPr>
            <w:r w:rsidRPr="0088008F">
              <w:rPr>
                <w:rFonts w:asciiTheme="minorEastAsia" w:hAnsiTheme="minorEastAsia" w:hint="eastAsia"/>
                <w:b/>
                <w:bCs/>
                <w:color w:val="000000"/>
                <w:kern w:val="0"/>
                <w:szCs w:val="21"/>
              </w:rPr>
              <w:t>参数要求</w:t>
            </w:r>
          </w:p>
        </w:tc>
      </w:tr>
      <w:tr w:rsidR="00B51746" w:rsidRPr="0088008F" w14:paraId="6CF97310" w14:textId="77777777">
        <w:trPr>
          <w:trHeight w:val="274"/>
        </w:trPr>
        <w:tc>
          <w:tcPr>
            <w:tcW w:w="1347" w:type="dxa"/>
            <w:tcBorders>
              <w:top w:val="single" w:sz="4" w:space="0" w:color="auto"/>
              <w:left w:val="single" w:sz="4" w:space="0" w:color="auto"/>
              <w:bottom w:val="single" w:sz="4" w:space="0" w:color="auto"/>
              <w:right w:val="single" w:sz="4" w:space="0" w:color="auto"/>
            </w:tcBorders>
            <w:vAlign w:val="center"/>
          </w:tcPr>
          <w:p w14:paraId="10CACA9C" w14:textId="77777777" w:rsidR="00B51746" w:rsidRPr="0088008F" w:rsidRDefault="0042693D" w:rsidP="0088008F">
            <w:pPr>
              <w:spacing w:line="360" w:lineRule="auto"/>
              <w:jc w:val="center"/>
              <w:rPr>
                <w:rFonts w:asciiTheme="minorEastAsia" w:hAnsiTheme="minorEastAsia"/>
                <w:szCs w:val="21"/>
              </w:rPr>
            </w:pPr>
            <w:r w:rsidRPr="0088008F">
              <w:rPr>
                <w:rFonts w:asciiTheme="minorEastAsia" w:hAnsiTheme="minorEastAsia" w:hint="eastAsia"/>
                <w:szCs w:val="21"/>
              </w:rPr>
              <w:t>基本要求</w:t>
            </w:r>
          </w:p>
        </w:tc>
        <w:tc>
          <w:tcPr>
            <w:tcW w:w="6974" w:type="dxa"/>
            <w:tcBorders>
              <w:top w:val="single" w:sz="4" w:space="0" w:color="auto"/>
              <w:left w:val="nil"/>
              <w:bottom w:val="single" w:sz="4" w:space="0" w:color="auto"/>
              <w:right w:val="single" w:sz="4" w:space="0" w:color="auto"/>
            </w:tcBorders>
            <w:vAlign w:val="center"/>
          </w:tcPr>
          <w:p w14:paraId="4ECB6BF5" w14:textId="77777777" w:rsidR="00B51746" w:rsidRPr="0088008F" w:rsidRDefault="0042693D" w:rsidP="0088008F">
            <w:pPr>
              <w:spacing w:line="360" w:lineRule="auto"/>
              <w:rPr>
                <w:rFonts w:asciiTheme="minorEastAsia" w:hAnsiTheme="minorEastAsia"/>
                <w:szCs w:val="21"/>
              </w:rPr>
            </w:pPr>
            <w:r w:rsidRPr="0088008F">
              <w:rPr>
                <w:rFonts w:asciiTheme="minorEastAsia" w:hAnsiTheme="minorEastAsia" w:hint="eastAsia"/>
                <w:szCs w:val="21"/>
              </w:rPr>
              <w:t>要求1年不少于12次现场巡检服务，提供整机维保（包括但不限于压缩机、主控板等关键部件），免费更换过滤网、皮带、加湿罐等耗材，每年清洗室外机不少于2次。</w:t>
            </w:r>
          </w:p>
        </w:tc>
      </w:tr>
    </w:tbl>
    <w:p w14:paraId="38C01D95" w14:textId="77777777" w:rsidR="00B51746" w:rsidRPr="0088008F" w:rsidRDefault="0042693D" w:rsidP="0088008F">
      <w:pPr>
        <w:pStyle w:val="3"/>
        <w:spacing w:line="360" w:lineRule="auto"/>
        <w:rPr>
          <w:rFonts w:asciiTheme="minorEastAsia" w:eastAsiaTheme="minorEastAsia" w:hAnsiTheme="minorEastAsia"/>
          <w:b w:val="0"/>
          <w:bCs w:val="0"/>
          <w:sz w:val="21"/>
          <w:szCs w:val="21"/>
        </w:rPr>
      </w:pPr>
      <w:r w:rsidRPr="0088008F">
        <w:rPr>
          <w:rFonts w:asciiTheme="minorEastAsia" w:eastAsiaTheme="minorEastAsia" w:hAnsiTheme="minorEastAsia" w:hint="eastAsia"/>
          <w:b w:val="0"/>
          <w:bCs w:val="0"/>
          <w:sz w:val="21"/>
          <w:szCs w:val="21"/>
        </w:rPr>
        <w:t xml:space="preserve">  伊顿SAC2D103精密空调维保</w:t>
      </w:r>
    </w:p>
    <w:tbl>
      <w:tblPr>
        <w:tblW w:w="83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7"/>
        <w:gridCol w:w="6974"/>
      </w:tblGrid>
      <w:tr w:rsidR="00B51746" w:rsidRPr="0088008F" w14:paraId="26431CCD" w14:textId="77777777">
        <w:trPr>
          <w:trHeight w:val="274"/>
        </w:trPr>
        <w:tc>
          <w:tcPr>
            <w:tcW w:w="1347" w:type="dxa"/>
            <w:tcBorders>
              <w:top w:val="single" w:sz="4" w:space="0" w:color="auto"/>
              <w:left w:val="single" w:sz="4" w:space="0" w:color="auto"/>
              <w:bottom w:val="single" w:sz="4" w:space="0" w:color="auto"/>
              <w:right w:val="single" w:sz="4" w:space="0" w:color="auto"/>
            </w:tcBorders>
            <w:vAlign w:val="center"/>
          </w:tcPr>
          <w:p w14:paraId="3D3B9ED7" w14:textId="77777777" w:rsidR="00B51746" w:rsidRPr="0088008F" w:rsidRDefault="0042693D" w:rsidP="0088008F">
            <w:pPr>
              <w:widowControl/>
              <w:spacing w:line="360" w:lineRule="auto"/>
              <w:jc w:val="center"/>
              <w:rPr>
                <w:rFonts w:asciiTheme="minorEastAsia" w:hAnsiTheme="minorEastAsia"/>
                <w:b/>
                <w:bCs/>
                <w:color w:val="000000"/>
                <w:kern w:val="0"/>
                <w:szCs w:val="21"/>
              </w:rPr>
            </w:pPr>
            <w:r w:rsidRPr="0088008F">
              <w:rPr>
                <w:rFonts w:asciiTheme="minorEastAsia" w:hAnsiTheme="minorEastAsia" w:hint="eastAsia"/>
                <w:b/>
                <w:bCs/>
                <w:color w:val="000000"/>
                <w:kern w:val="0"/>
                <w:szCs w:val="21"/>
              </w:rPr>
              <w:t>指标项</w:t>
            </w:r>
          </w:p>
        </w:tc>
        <w:tc>
          <w:tcPr>
            <w:tcW w:w="6974" w:type="dxa"/>
            <w:tcBorders>
              <w:top w:val="single" w:sz="4" w:space="0" w:color="auto"/>
              <w:left w:val="nil"/>
              <w:bottom w:val="single" w:sz="4" w:space="0" w:color="auto"/>
              <w:right w:val="single" w:sz="4" w:space="0" w:color="auto"/>
            </w:tcBorders>
            <w:vAlign w:val="center"/>
          </w:tcPr>
          <w:p w14:paraId="33498369" w14:textId="77777777" w:rsidR="00B51746" w:rsidRPr="0088008F" w:rsidRDefault="0042693D" w:rsidP="0088008F">
            <w:pPr>
              <w:widowControl/>
              <w:spacing w:line="360" w:lineRule="auto"/>
              <w:jc w:val="center"/>
              <w:rPr>
                <w:rFonts w:asciiTheme="minorEastAsia" w:hAnsiTheme="minorEastAsia"/>
                <w:b/>
                <w:bCs/>
                <w:color w:val="000000"/>
                <w:kern w:val="0"/>
                <w:szCs w:val="21"/>
              </w:rPr>
            </w:pPr>
            <w:r w:rsidRPr="0088008F">
              <w:rPr>
                <w:rFonts w:asciiTheme="minorEastAsia" w:hAnsiTheme="minorEastAsia" w:hint="eastAsia"/>
                <w:b/>
                <w:bCs/>
                <w:color w:val="000000"/>
                <w:kern w:val="0"/>
                <w:szCs w:val="21"/>
              </w:rPr>
              <w:t>参数要求</w:t>
            </w:r>
          </w:p>
        </w:tc>
      </w:tr>
      <w:tr w:rsidR="00B51746" w:rsidRPr="0088008F" w14:paraId="2BF250CD" w14:textId="77777777">
        <w:trPr>
          <w:trHeight w:val="274"/>
        </w:trPr>
        <w:tc>
          <w:tcPr>
            <w:tcW w:w="1347" w:type="dxa"/>
            <w:tcBorders>
              <w:top w:val="single" w:sz="4" w:space="0" w:color="auto"/>
              <w:left w:val="single" w:sz="4" w:space="0" w:color="auto"/>
              <w:bottom w:val="single" w:sz="4" w:space="0" w:color="auto"/>
              <w:right w:val="single" w:sz="4" w:space="0" w:color="auto"/>
            </w:tcBorders>
            <w:vAlign w:val="center"/>
          </w:tcPr>
          <w:p w14:paraId="77B4AD26" w14:textId="77777777" w:rsidR="00B51746" w:rsidRPr="0088008F" w:rsidRDefault="0042693D" w:rsidP="0088008F">
            <w:pPr>
              <w:spacing w:line="360" w:lineRule="auto"/>
              <w:jc w:val="center"/>
              <w:rPr>
                <w:rFonts w:asciiTheme="minorEastAsia" w:hAnsiTheme="minorEastAsia"/>
                <w:szCs w:val="21"/>
              </w:rPr>
            </w:pPr>
            <w:r w:rsidRPr="0088008F">
              <w:rPr>
                <w:rFonts w:asciiTheme="minorEastAsia" w:hAnsiTheme="minorEastAsia" w:hint="eastAsia"/>
                <w:szCs w:val="21"/>
              </w:rPr>
              <w:t>基本要求</w:t>
            </w:r>
          </w:p>
        </w:tc>
        <w:tc>
          <w:tcPr>
            <w:tcW w:w="6974" w:type="dxa"/>
            <w:tcBorders>
              <w:top w:val="single" w:sz="4" w:space="0" w:color="auto"/>
              <w:left w:val="nil"/>
              <w:bottom w:val="single" w:sz="4" w:space="0" w:color="auto"/>
              <w:right w:val="single" w:sz="4" w:space="0" w:color="auto"/>
            </w:tcBorders>
            <w:vAlign w:val="center"/>
          </w:tcPr>
          <w:p w14:paraId="69639259" w14:textId="77777777" w:rsidR="00B51746" w:rsidRPr="0088008F" w:rsidRDefault="0042693D" w:rsidP="0088008F">
            <w:pPr>
              <w:spacing w:line="360" w:lineRule="auto"/>
              <w:rPr>
                <w:rFonts w:asciiTheme="minorEastAsia" w:hAnsiTheme="minorEastAsia"/>
                <w:szCs w:val="21"/>
              </w:rPr>
            </w:pPr>
            <w:r w:rsidRPr="0088008F">
              <w:rPr>
                <w:rFonts w:asciiTheme="minorEastAsia" w:hAnsiTheme="minorEastAsia" w:hint="eastAsia"/>
                <w:szCs w:val="21"/>
              </w:rPr>
              <w:t>要求1年不少于12次现场巡检服务，提供整机维保（包括但不限于压缩机、主控板等关键部件），免费更换过滤网、皮带、加湿罐等耗材，每年清洗室外机不少于2次。</w:t>
            </w:r>
          </w:p>
        </w:tc>
      </w:tr>
    </w:tbl>
    <w:p w14:paraId="0A12949A" w14:textId="77777777" w:rsidR="00B51746" w:rsidRPr="006F32DF" w:rsidRDefault="0042693D" w:rsidP="006F32DF">
      <w:pPr>
        <w:pStyle w:val="3"/>
        <w:spacing w:line="360" w:lineRule="auto"/>
        <w:rPr>
          <w:rFonts w:asciiTheme="minorEastAsia" w:eastAsiaTheme="minorEastAsia" w:hAnsiTheme="minorEastAsia"/>
          <w:b w:val="0"/>
          <w:bCs w:val="0"/>
          <w:sz w:val="21"/>
          <w:szCs w:val="21"/>
        </w:rPr>
      </w:pPr>
      <w:r w:rsidRPr="006F32DF">
        <w:rPr>
          <w:rFonts w:asciiTheme="minorEastAsia" w:eastAsiaTheme="minorEastAsia" w:hAnsiTheme="minorEastAsia"/>
          <w:b w:val="0"/>
          <w:bCs w:val="0"/>
          <w:sz w:val="21"/>
          <w:szCs w:val="21"/>
        </w:rPr>
        <w:t xml:space="preserve"> </w:t>
      </w:r>
      <w:r w:rsidRPr="006F32DF">
        <w:rPr>
          <w:rFonts w:asciiTheme="minorEastAsia" w:eastAsiaTheme="minorEastAsia" w:hAnsiTheme="minorEastAsia" w:hint="eastAsia"/>
          <w:b w:val="0"/>
          <w:bCs w:val="0"/>
          <w:sz w:val="21"/>
          <w:szCs w:val="21"/>
        </w:rPr>
        <w:t xml:space="preserve">  伊顿93PM150K UPS主机维保</w:t>
      </w:r>
    </w:p>
    <w:tbl>
      <w:tblPr>
        <w:tblW w:w="83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7"/>
        <w:gridCol w:w="6974"/>
      </w:tblGrid>
      <w:tr w:rsidR="00B51746" w:rsidRPr="0088008F" w14:paraId="43BB920E" w14:textId="77777777">
        <w:trPr>
          <w:trHeight w:val="274"/>
        </w:trPr>
        <w:tc>
          <w:tcPr>
            <w:tcW w:w="1347" w:type="dxa"/>
            <w:tcBorders>
              <w:top w:val="single" w:sz="4" w:space="0" w:color="auto"/>
              <w:left w:val="single" w:sz="4" w:space="0" w:color="auto"/>
              <w:bottom w:val="single" w:sz="4" w:space="0" w:color="auto"/>
              <w:right w:val="single" w:sz="4" w:space="0" w:color="auto"/>
            </w:tcBorders>
            <w:vAlign w:val="center"/>
          </w:tcPr>
          <w:p w14:paraId="05DBA068" w14:textId="77777777" w:rsidR="00B51746" w:rsidRPr="0088008F" w:rsidRDefault="0042693D" w:rsidP="0088008F">
            <w:pPr>
              <w:widowControl/>
              <w:spacing w:line="360" w:lineRule="auto"/>
              <w:jc w:val="center"/>
              <w:rPr>
                <w:rFonts w:asciiTheme="minorEastAsia" w:hAnsiTheme="minorEastAsia"/>
                <w:b/>
                <w:bCs/>
                <w:color w:val="000000"/>
                <w:kern w:val="0"/>
                <w:szCs w:val="21"/>
              </w:rPr>
            </w:pPr>
            <w:r w:rsidRPr="0088008F">
              <w:rPr>
                <w:rFonts w:asciiTheme="minorEastAsia" w:hAnsiTheme="minorEastAsia" w:hint="eastAsia"/>
                <w:b/>
                <w:bCs/>
                <w:color w:val="000000"/>
                <w:kern w:val="0"/>
                <w:szCs w:val="21"/>
              </w:rPr>
              <w:t>指标项</w:t>
            </w:r>
          </w:p>
        </w:tc>
        <w:tc>
          <w:tcPr>
            <w:tcW w:w="6974" w:type="dxa"/>
            <w:tcBorders>
              <w:top w:val="single" w:sz="4" w:space="0" w:color="auto"/>
              <w:left w:val="nil"/>
              <w:bottom w:val="single" w:sz="4" w:space="0" w:color="auto"/>
              <w:right w:val="single" w:sz="4" w:space="0" w:color="auto"/>
            </w:tcBorders>
            <w:vAlign w:val="center"/>
          </w:tcPr>
          <w:p w14:paraId="55A55BB2" w14:textId="77777777" w:rsidR="00B51746" w:rsidRPr="0088008F" w:rsidRDefault="0042693D" w:rsidP="0088008F">
            <w:pPr>
              <w:widowControl/>
              <w:spacing w:line="360" w:lineRule="auto"/>
              <w:jc w:val="center"/>
              <w:rPr>
                <w:rFonts w:asciiTheme="minorEastAsia" w:hAnsiTheme="minorEastAsia"/>
                <w:b/>
                <w:bCs/>
                <w:color w:val="000000"/>
                <w:kern w:val="0"/>
                <w:szCs w:val="21"/>
              </w:rPr>
            </w:pPr>
            <w:r w:rsidRPr="0088008F">
              <w:rPr>
                <w:rFonts w:asciiTheme="minorEastAsia" w:hAnsiTheme="minorEastAsia" w:hint="eastAsia"/>
                <w:b/>
                <w:bCs/>
                <w:color w:val="000000"/>
                <w:kern w:val="0"/>
                <w:szCs w:val="21"/>
              </w:rPr>
              <w:t>参数要求</w:t>
            </w:r>
          </w:p>
        </w:tc>
      </w:tr>
      <w:tr w:rsidR="00B51746" w:rsidRPr="0088008F" w14:paraId="634085CA" w14:textId="77777777">
        <w:trPr>
          <w:trHeight w:val="594"/>
        </w:trPr>
        <w:tc>
          <w:tcPr>
            <w:tcW w:w="1347" w:type="dxa"/>
            <w:vMerge w:val="restart"/>
            <w:tcBorders>
              <w:top w:val="nil"/>
              <w:left w:val="single" w:sz="4" w:space="0" w:color="auto"/>
              <w:bottom w:val="single" w:sz="4" w:space="0" w:color="auto"/>
              <w:right w:val="single" w:sz="4" w:space="0" w:color="auto"/>
            </w:tcBorders>
            <w:vAlign w:val="center"/>
          </w:tcPr>
          <w:p w14:paraId="0DDF0D7D" w14:textId="77777777" w:rsidR="00B51746" w:rsidRPr="0088008F" w:rsidRDefault="0042693D" w:rsidP="0088008F">
            <w:pPr>
              <w:spacing w:line="360" w:lineRule="auto"/>
              <w:jc w:val="center"/>
              <w:rPr>
                <w:rFonts w:asciiTheme="minorEastAsia" w:hAnsiTheme="minorEastAsia"/>
                <w:szCs w:val="21"/>
              </w:rPr>
            </w:pPr>
            <w:r w:rsidRPr="0088008F">
              <w:rPr>
                <w:rFonts w:asciiTheme="minorEastAsia" w:hAnsiTheme="minorEastAsia" w:hint="eastAsia"/>
                <w:szCs w:val="21"/>
              </w:rPr>
              <w:t>基本要求</w:t>
            </w:r>
          </w:p>
        </w:tc>
        <w:tc>
          <w:tcPr>
            <w:tcW w:w="6974" w:type="dxa"/>
            <w:tcBorders>
              <w:top w:val="single" w:sz="4" w:space="0" w:color="auto"/>
              <w:left w:val="nil"/>
              <w:bottom w:val="single" w:sz="4" w:space="0" w:color="auto"/>
              <w:right w:val="single" w:sz="4" w:space="0" w:color="auto"/>
            </w:tcBorders>
            <w:vAlign w:val="center"/>
          </w:tcPr>
          <w:p w14:paraId="41152530" w14:textId="77777777" w:rsidR="00B51746" w:rsidRPr="0088008F" w:rsidRDefault="0042693D" w:rsidP="0088008F">
            <w:pPr>
              <w:spacing w:line="360" w:lineRule="auto"/>
              <w:rPr>
                <w:rFonts w:asciiTheme="minorEastAsia" w:hAnsiTheme="minorEastAsia"/>
                <w:szCs w:val="21"/>
              </w:rPr>
            </w:pPr>
            <w:r w:rsidRPr="0088008F">
              <w:rPr>
                <w:rFonts w:asciiTheme="minorEastAsia" w:hAnsiTheme="minorEastAsia" w:hint="eastAsia"/>
                <w:szCs w:val="21"/>
              </w:rPr>
              <w:t>2台伊顿</w:t>
            </w:r>
            <w:r w:rsidRPr="0088008F">
              <w:rPr>
                <w:rFonts w:asciiTheme="minorEastAsia" w:hAnsiTheme="minorEastAsia" w:hint="eastAsia"/>
                <w:color w:val="000000"/>
                <w:kern w:val="0"/>
                <w:szCs w:val="21"/>
              </w:rPr>
              <w:t>93PM150K UPS主机原厂</w:t>
            </w:r>
            <w:r w:rsidRPr="0088008F">
              <w:rPr>
                <w:rFonts w:asciiTheme="minorEastAsia" w:hAnsiTheme="minorEastAsia" w:hint="eastAsia"/>
                <w:szCs w:val="21"/>
              </w:rPr>
              <w:t>维保；提供原厂服务承诺书。</w:t>
            </w:r>
          </w:p>
        </w:tc>
      </w:tr>
      <w:tr w:rsidR="00B51746" w:rsidRPr="0088008F" w14:paraId="0CE7EABE" w14:textId="77777777">
        <w:trPr>
          <w:trHeight w:val="594"/>
        </w:trPr>
        <w:tc>
          <w:tcPr>
            <w:tcW w:w="1347" w:type="dxa"/>
            <w:vMerge/>
            <w:tcBorders>
              <w:top w:val="nil"/>
              <w:left w:val="single" w:sz="4" w:space="0" w:color="auto"/>
              <w:bottom w:val="single" w:sz="4" w:space="0" w:color="auto"/>
              <w:right w:val="single" w:sz="4" w:space="0" w:color="auto"/>
            </w:tcBorders>
            <w:vAlign w:val="center"/>
          </w:tcPr>
          <w:p w14:paraId="3D59910A" w14:textId="77777777" w:rsidR="00B51746" w:rsidRPr="0088008F" w:rsidRDefault="00B51746" w:rsidP="0088008F">
            <w:pPr>
              <w:widowControl/>
              <w:spacing w:line="360" w:lineRule="auto"/>
              <w:jc w:val="left"/>
              <w:rPr>
                <w:rFonts w:asciiTheme="minorEastAsia" w:hAnsiTheme="minorEastAsia"/>
                <w:szCs w:val="21"/>
              </w:rPr>
            </w:pPr>
          </w:p>
        </w:tc>
        <w:tc>
          <w:tcPr>
            <w:tcW w:w="6974" w:type="dxa"/>
            <w:tcBorders>
              <w:top w:val="single" w:sz="4" w:space="0" w:color="auto"/>
              <w:left w:val="nil"/>
              <w:bottom w:val="single" w:sz="4" w:space="0" w:color="auto"/>
              <w:right w:val="single" w:sz="4" w:space="0" w:color="auto"/>
            </w:tcBorders>
            <w:vAlign w:val="center"/>
          </w:tcPr>
          <w:p w14:paraId="301E13BC" w14:textId="77777777" w:rsidR="00B51746" w:rsidRPr="0088008F" w:rsidRDefault="0042693D" w:rsidP="0088008F">
            <w:pPr>
              <w:spacing w:line="360" w:lineRule="auto"/>
              <w:rPr>
                <w:rFonts w:asciiTheme="minorEastAsia" w:hAnsiTheme="minorEastAsia"/>
                <w:szCs w:val="21"/>
              </w:rPr>
            </w:pPr>
            <w:r w:rsidRPr="0088008F">
              <w:rPr>
                <w:rFonts w:asciiTheme="minorEastAsia" w:hAnsiTheme="minorEastAsia" w:hint="eastAsia"/>
                <w:szCs w:val="21"/>
              </w:rPr>
              <w:t>要求1年不少于12次巡检服务，提供整机维保，免费更换故障零配件等。</w:t>
            </w:r>
          </w:p>
        </w:tc>
      </w:tr>
    </w:tbl>
    <w:p w14:paraId="38252D87" w14:textId="77777777" w:rsidR="00B51746" w:rsidRPr="0088008F" w:rsidRDefault="0042693D" w:rsidP="0088008F">
      <w:pPr>
        <w:pStyle w:val="3"/>
        <w:spacing w:line="360" w:lineRule="auto"/>
        <w:rPr>
          <w:rFonts w:asciiTheme="minorEastAsia" w:eastAsiaTheme="minorEastAsia" w:hAnsiTheme="minorEastAsia"/>
          <w:b w:val="0"/>
          <w:bCs w:val="0"/>
          <w:sz w:val="21"/>
          <w:szCs w:val="21"/>
        </w:rPr>
      </w:pPr>
      <w:r w:rsidRPr="0088008F">
        <w:rPr>
          <w:rFonts w:asciiTheme="minorEastAsia" w:eastAsiaTheme="minorEastAsia" w:hAnsiTheme="minorEastAsia" w:hint="eastAsia"/>
          <w:b w:val="0"/>
          <w:bCs w:val="0"/>
          <w:sz w:val="21"/>
          <w:szCs w:val="21"/>
        </w:rPr>
        <w:t xml:space="preserve">  驻场服务</w:t>
      </w:r>
    </w:p>
    <w:tbl>
      <w:tblPr>
        <w:tblW w:w="83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7"/>
        <w:gridCol w:w="6974"/>
      </w:tblGrid>
      <w:tr w:rsidR="00B51746" w:rsidRPr="0088008F" w14:paraId="23DB1177" w14:textId="77777777">
        <w:trPr>
          <w:trHeight w:val="274"/>
        </w:trPr>
        <w:tc>
          <w:tcPr>
            <w:tcW w:w="1347" w:type="dxa"/>
            <w:tcBorders>
              <w:top w:val="single" w:sz="4" w:space="0" w:color="auto"/>
              <w:left w:val="single" w:sz="4" w:space="0" w:color="auto"/>
              <w:bottom w:val="single" w:sz="4" w:space="0" w:color="auto"/>
              <w:right w:val="single" w:sz="4" w:space="0" w:color="auto"/>
            </w:tcBorders>
            <w:vAlign w:val="center"/>
          </w:tcPr>
          <w:p w14:paraId="055057DB" w14:textId="77777777" w:rsidR="00B51746" w:rsidRPr="0088008F" w:rsidRDefault="0042693D" w:rsidP="0088008F">
            <w:pPr>
              <w:widowControl/>
              <w:spacing w:line="360" w:lineRule="auto"/>
              <w:jc w:val="center"/>
              <w:rPr>
                <w:rFonts w:asciiTheme="minorEastAsia" w:hAnsiTheme="minorEastAsia"/>
                <w:b/>
                <w:bCs/>
                <w:color w:val="000000"/>
                <w:kern w:val="0"/>
                <w:szCs w:val="21"/>
              </w:rPr>
            </w:pPr>
            <w:r w:rsidRPr="0088008F">
              <w:rPr>
                <w:rFonts w:asciiTheme="minorEastAsia" w:hAnsiTheme="minorEastAsia" w:hint="eastAsia"/>
                <w:b/>
                <w:bCs/>
                <w:color w:val="000000"/>
                <w:kern w:val="0"/>
                <w:szCs w:val="21"/>
              </w:rPr>
              <w:t>指标项</w:t>
            </w:r>
          </w:p>
        </w:tc>
        <w:tc>
          <w:tcPr>
            <w:tcW w:w="6974" w:type="dxa"/>
            <w:tcBorders>
              <w:top w:val="single" w:sz="4" w:space="0" w:color="auto"/>
              <w:left w:val="nil"/>
              <w:bottom w:val="single" w:sz="4" w:space="0" w:color="auto"/>
              <w:right w:val="single" w:sz="4" w:space="0" w:color="auto"/>
            </w:tcBorders>
            <w:vAlign w:val="center"/>
          </w:tcPr>
          <w:p w14:paraId="76472ECB" w14:textId="77777777" w:rsidR="00B51746" w:rsidRPr="0088008F" w:rsidRDefault="0042693D" w:rsidP="0088008F">
            <w:pPr>
              <w:widowControl/>
              <w:spacing w:line="360" w:lineRule="auto"/>
              <w:jc w:val="center"/>
              <w:rPr>
                <w:rFonts w:asciiTheme="minorEastAsia" w:hAnsiTheme="minorEastAsia"/>
                <w:b/>
                <w:bCs/>
                <w:color w:val="000000"/>
                <w:kern w:val="0"/>
                <w:szCs w:val="21"/>
              </w:rPr>
            </w:pPr>
            <w:r w:rsidRPr="0088008F">
              <w:rPr>
                <w:rFonts w:asciiTheme="minorEastAsia" w:hAnsiTheme="minorEastAsia" w:hint="eastAsia"/>
                <w:b/>
                <w:bCs/>
                <w:color w:val="000000"/>
                <w:kern w:val="0"/>
                <w:szCs w:val="21"/>
              </w:rPr>
              <w:t>参数要求</w:t>
            </w:r>
          </w:p>
        </w:tc>
      </w:tr>
      <w:tr w:rsidR="00B51746" w:rsidRPr="0088008F" w14:paraId="33F53AA1" w14:textId="77777777">
        <w:trPr>
          <w:trHeight w:val="594"/>
        </w:trPr>
        <w:tc>
          <w:tcPr>
            <w:tcW w:w="1347" w:type="dxa"/>
            <w:vMerge w:val="restart"/>
            <w:tcBorders>
              <w:top w:val="nil"/>
              <w:left w:val="single" w:sz="4" w:space="0" w:color="auto"/>
              <w:bottom w:val="single" w:sz="4" w:space="0" w:color="auto"/>
              <w:right w:val="single" w:sz="4" w:space="0" w:color="auto"/>
            </w:tcBorders>
            <w:vAlign w:val="center"/>
          </w:tcPr>
          <w:p w14:paraId="2639D57A" w14:textId="77777777" w:rsidR="00B51746" w:rsidRPr="0088008F" w:rsidRDefault="0042693D" w:rsidP="0088008F">
            <w:pPr>
              <w:spacing w:line="360" w:lineRule="auto"/>
              <w:jc w:val="center"/>
              <w:rPr>
                <w:rFonts w:asciiTheme="minorEastAsia" w:hAnsiTheme="minorEastAsia"/>
                <w:szCs w:val="21"/>
              </w:rPr>
            </w:pPr>
            <w:r w:rsidRPr="0088008F">
              <w:rPr>
                <w:rFonts w:asciiTheme="minorEastAsia" w:hAnsiTheme="minorEastAsia" w:hint="eastAsia"/>
                <w:szCs w:val="21"/>
              </w:rPr>
              <w:t>基本要求</w:t>
            </w:r>
          </w:p>
        </w:tc>
        <w:tc>
          <w:tcPr>
            <w:tcW w:w="6974" w:type="dxa"/>
            <w:tcBorders>
              <w:top w:val="single" w:sz="4" w:space="0" w:color="auto"/>
              <w:left w:val="nil"/>
              <w:bottom w:val="single" w:sz="4" w:space="0" w:color="auto"/>
              <w:right w:val="single" w:sz="4" w:space="0" w:color="auto"/>
            </w:tcBorders>
            <w:vAlign w:val="center"/>
          </w:tcPr>
          <w:p w14:paraId="13BF7B98" w14:textId="77777777" w:rsidR="00B51746" w:rsidRPr="0088008F" w:rsidRDefault="0042693D" w:rsidP="0088008F">
            <w:pPr>
              <w:spacing w:line="360" w:lineRule="auto"/>
              <w:rPr>
                <w:rFonts w:asciiTheme="minorEastAsia" w:hAnsiTheme="minorEastAsia"/>
                <w:szCs w:val="21"/>
              </w:rPr>
            </w:pPr>
            <w:r w:rsidRPr="0088008F">
              <w:rPr>
                <w:rFonts w:asciiTheme="minorEastAsia" w:hAnsiTheme="minorEastAsia" w:hint="eastAsia"/>
                <w:szCs w:val="21"/>
              </w:rPr>
              <w:t>驻场工程师需具有大专及以上IT相关专业学历，取得或曾经取得H3CNE（含）或者CCNA（含）及以上级别网络认证资质（符合条件的认证资质包括：H3CNE、CCNA、H3CSE、CCNP、CCIE、H3CIE、H3CTE），2年以上网络行业从业经验。</w:t>
            </w:r>
          </w:p>
        </w:tc>
      </w:tr>
      <w:tr w:rsidR="00B51746" w:rsidRPr="0088008F" w14:paraId="019EE9E8" w14:textId="77777777">
        <w:trPr>
          <w:trHeight w:val="594"/>
        </w:trPr>
        <w:tc>
          <w:tcPr>
            <w:tcW w:w="1347" w:type="dxa"/>
            <w:vMerge/>
            <w:tcBorders>
              <w:top w:val="nil"/>
              <w:left w:val="single" w:sz="4" w:space="0" w:color="auto"/>
              <w:bottom w:val="single" w:sz="4" w:space="0" w:color="auto"/>
              <w:right w:val="single" w:sz="4" w:space="0" w:color="auto"/>
            </w:tcBorders>
            <w:vAlign w:val="center"/>
          </w:tcPr>
          <w:p w14:paraId="61D7061B" w14:textId="77777777" w:rsidR="00B51746" w:rsidRPr="0088008F" w:rsidRDefault="00B51746" w:rsidP="0088008F">
            <w:pPr>
              <w:widowControl/>
              <w:spacing w:line="360" w:lineRule="auto"/>
              <w:jc w:val="left"/>
              <w:rPr>
                <w:rFonts w:asciiTheme="minorEastAsia" w:hAnsiTheme="minorEastAsia"/>
                <w:szCs w:val="21"/>
              </w:rPr>
            </w:pPr>
          </w:p>
        </w:tc>
        <w:tc>
          <w:tcPr>
            <w:tcW w:w="6974" w:type="dxa"/>
            <w:tcBorders>
              <w:top w:val="single" w:sz="4" w:space="0" w:color="auto"/>
              <w:left w:val="nil"/>
              <w:bottom w:val="single" w:sz="4" w:space="0" w:color="auto"/>
              <w:right w:val="single" w:sz="4" w:space="0" w:color="auto"/>
            </w:tcBorders>
            <w:vAlign w:val="center"/>
          </w:tcPr>
          <w:p w14:paraId="11122EED" w14:textId="77777777" w:rsidR="00B51746" w:rsidRPr="0088008F" w:rsidRDefault="0042693D" w:rsidP="0088008F">
            <w:pPr>
              <w:spacing w:line="360" w:lineRule="auto"/>
              <w:rPr>
                <w:rFonts w:asciiTheme="minorEastAsia" w:hAnsiTheme="minorEastAsia"/>
                <w:szCs w:val="21"/>
              </w:rPr>
            </w:pPr>
            <w:r w:rsidRPr="0088008F">
              <w:rPr>
                <w:rFonts w:asciiTheme="minorEastAsia" w:hAnsiTheme="minorEastAsia" w:hint="eastAsia"/>
                <w:szCs w:val="21"/>
              </w:rPr>
              <w:t>驻场技术服务内容包括但不限于：网络设备、线路的日常维护、巡检、故障处理；网络、客户端、电话终端的日常维护、信息登记、线路调整；配</w:t>
            </w:r>
            <w:r w:rsidRPr="0088008F">
              <w:rPr>
                <w:rFonts w:asciiTheme="minorEastAsia" w:hAnsiTheme="minorEastAsia" w:hint="eastAsia"/>
                <w:szCs w:val="21"/>
              </w:rPr>
              <w:lastRenderedPageBreak/>
              <w:t>合完成网络工程项目的实施、测试等；机房的日常运维、巡检；特殊时期的临时性值守；对可视化运维系统、性能检测平台系统进行日常巡检和运维服务等。</w:t>
            </w:r>
          </w:p>
        </w:tc>
      </w:tr>
    </w:tbl>
    <w:p w14:paraId="48801869" w14:textId="77777777" w:rsidR="00B51746" w:rsidRPr="0088008F" w:rsidRDefault="0042693D" w:rsidP="0088008F">
      <w:pPr>
        <w:pStyle w:val="3"/>
        <w:spacing w:line="360" w:lineRule="auto"/>
        <w:rPr>
          <w:rFonts w:asciiTheme="minorEastAsia" w:eastAsiaTheme="minorEastAsia" w:hAnsiTheme="minorEastAsia"/>
          <w:b w:val="0"/>
          <w:bCs w:val="0"/>
          <w:sz w:val="21"/>
          <w:szCs w:val="21"/>
        </w:rPr>
      </w:pPr>
      <w:r w:rsidRPr="0088008F">
        <w:rPr>
          <w:rFonts w:asciiTheme="minorEastAsia" w:eastAsiaTheme="minorEastAsia" w:hAnsiTheme="minorEastAsia" w:hint="eastAsia"/>
          <w:b w:val="0"/>
          <w:bCs w:val="0"/>
          <w:sz w:val="21"/>
          <w:szCs w:val="21"/>
        </w:rPr>
        <w:lastRenderedPageBreak/>
        <w:t xml:space="preserve">  DHL550UCH-ES大华55寸拼接屏</w:t>
      </w:r>
    </w:p>
    <w:tbl>
      <w:tblPr>
        <w:tblW w:w="83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7"/>
        <w:gridCol w:w="6974"/>
      </w:tblGrid>
      <w:tr w:rsidR="00B51746" w:rsidRPr="0088008F" w14:paraId="6578FBD7" w14:textId="77777777">
        <w:trPr>
          <w:trHeight w:val="274"/>
        </w:trPr>
        <w:tc>
          <w:tcPr>
            <w:tcW w:w="1347" w:type="dxa"/>
            <w:tcBorders>
              <w:top w:val="single" w:sz="4" w:space="0" w:color="auto"/>
              <w:left w:val="single" w:sz="4" w:space="0" w:color="auto"/>
              <w:bottom w:val="single" w:sz="4" w:space="0" w:color="auto"/>
              <w:right w:val="single" w:sz="4" w:space="0" w:color="auto"/>
            </w:tcBorders>
            <w:vAlign w:val="center"/>
          </w:tcPr>
          <w:p w14:paraId="753557A6" w14:textId="77777777" w:rsidR="00B51746" w:rsidRPr="0088008F" w:rsidRDefault="0042693D" w:rsidP="0088008F">
            <w:pPr>
              <w:widowControl/>
              <w:spacing w:line="360" w:lineRule="auto"/>
              <w:jc w:val="center"/>
              <w:rPr>
                <w:rFonts w:asciiTheme="minorEastAsia" w:hAnsiTheme="minorEastAsia"/>
                <w:b/>
                <w:bCs/>
                <w:color w:val="000000"/>
                <w:kern w:val="0"/>
                <w:szCs w:val="21"/>
              </w:rPr>
            </w:pPr>
            <w:r w:rsidRPr="0088008F">
              <w:rPr>
                <w:rFonts w:asciiTheme="minorEastAsia" w:hAnsiTheme="minorEastAsia" w:hint="eastAsia"/>
                <w:b/>
                <w:bCs/>
                <w:color w:val="000000"/>
                <w:kern w:val="0"/>
                <w:szCs w:val="21"/>
              </w:rPr>
              <w:t>指标项</w:t>
            </w:r>
          </w:p>
        </w:tc>
        <w:tc>
          <w:tcPr>
            <w:tcW w:w="6974" w:type="dxa"/>
            <w:tcBorders>
              <w:top w:val="single" w:sz="4" w:space="0" w:color="auto"/>
              <w:left w:val="nil"/>
              <w:bottom w:val="single" w:sz="4" w:space="0" w:color="auto"/>
              <w:right w:val="single" w:sz="4" w:space="0" w:color="auto"/>
            </w:tcBorders>
            <w:vAlign w:val="center"/>
          </w:tcPr>
          <w:p w14:paraId="1A706901" w14:textId="77777777" w:rsidR="00B51746" w:rsidRPr="0088008F" w:rsidRDefault="0042693D" w:rsidP="0088008F">
            <w:pPr>
              <w:widowControl/>
              <w:spacing w:line="360" w:lineRule="auto"/>
              <w:jc w:val="center"/>
              <w:rPr>
                <w:rFonts w:asciiTheme="minorEastAsia" w:hAnsiTheme="minorEastAsia"/>
                <w:b/>
                <w:bCs/>
                <w:color w:val="000000"/>
                <w:kern w:val="0"/>
                <w:szCs w:val="21"/>
              </w:rPr>
            </w:pPr>
            <w:r w:rsidRPr="0088008F">
              <w:rPr>
                <w:rFonts w:asciiTheme="minorEastAsia" w:hAnsiTheme="minorEastAsia" w:hint="eastAsia"/>
                <w:b/>
                <w:bCs/>
                <w:color w:val="000000"/>
                <w:kern w:val="0"/>
                <w:szCs w:val="21"/>
              </w:rPr>
              <w:t>参数要求</w:t>
            </w:r>
          </w:p>
        </w:tc>
      </w:tr>
      <w:tr w:rsidR="00B51746" w:rsidRPr="0088008F" w14:paraId="73EAA5C3" w14:textId="77777777">
        <w:trPr>
          <w:trHeight w:val="594"/>
        </w:trPr>
        <w:tc>
          <w:tcPr>
            <w:tcW w:w="1347" w:type="dxa"/>
            <w:tcBorders>
              <w:top w:val="single" w:sz="4" w:space="0" w:color="auto"/>
              <w:left w:val="single" w:sz="4" w:space="0" w:color="auto"/>
              <w:bottom w:val="single" w:sz="4" w:space="0" w:color="auto"/>
              <w:right w:val="single" w:sz="4" w:space="0" w:color="auto"/>
            </w:tcBorders>
            <w:vAlign w:val="center"/>
          </w:tcPr>
          <w:p w14:paraId="6D6254F3" w14:textId="77777777" w:rsidR="00B51746" w:rsidRPr="0088008F" w:rsidRDefault="0042693D" w:rsidP="0088008F">
            <w:pPr>
              <w:spacing w:line="360" w:lineRule="auto"/>
              <w:jc w:val="center"/>
              <w:rPr>
                <w:rFonts w:asciiTheme="minorEastAsia" w:hAnsiTheme="minorEastAsia"/>
                <w:szCs w:val="21"/>
              </w:rPr>
            </w:pPr>
            <w:r w:rsidRPr="0088008F">
              <w:rPr>
                <w:rFonts w:asciiTheme="minorEastAsia" w:hAnsiTheme="minorEastAsia" w:hint="eastAsia"/>
                <w:szCs w:val="21"/>
              </w:rPr>
              <w:t>基本要求</w:t>
            </w:r>
          </w:p>
        </w:tc>
        <w:tc>
          <w:tcPr>
            <w:tcW w:w="6974" w:type="dxa"/>
            <w:tcBorders>
              <w:top w:val="single" w:sz="4" w:space="0" w:color="auto"/>
              <w:left w:val="nil"/>
              <w:bottom w:val="single" w:sz="4" w:space="0" w:color="auto"/>
              <w:right w:val="single" w:sz="4" w:space="0" w:color="auto"/>
            </w:tcBorders>
            <w:vAlign w:val="center"/>
          </w:tcPr>
          <w:p w14:paraId="7061D30E" w14:textId="77777777" w:rsidR="00B51746" w:rsidRPr="0088008F" w:rsidRDefault="0042693D" w:rsidP="0088008F">
            <w:pPr>
              <w:spacing w:line="360" w:lineRule="auto"/>
              <w:rPr>
                <w:rFonts w:asciiTheme="minorEastAsia" w:hAnsiTheme="minorEastAsia"/>
                <w:szCs w:val="21"/>
              </w:rPr>
            </w:pPr>
            <w:r w:rsidRPr="0088008F">
              <w:rPr>
                <w:rFonts w:asciiTheme="minorEastAsia" w:hAnsiTheme="minorEastAsia" w:hint="eastAsia"/>
                <w:szCs w:val="21"/>
              </w:rPr>
              <w:t>包含7x24热线技术支持，7x24x30min远程问题处理，在线技术支持，现场支持服务7x24x2小时到达，12次/年设备健康检查，2次/年设备除尘服务，设备故障免费维修等。（不含零部件及设备整机更换）</w:t>
            </w:r>
          </w:p>
        </w:tc>
      </w:tr>
    </w:tbl>
    <w:p w14:paraId="14F69BA1" w14:textId="33E4AFFF" w:rsidR="00B51746" w:rsidRPr="0088008F" w:rsidRDefault="0042693D" w:rsidP="006F32DF">
      <w:pPr>
        <w:pStyle w:val="3"/>
        <w:spacing w:line="360" w:lineRule="auto"/>
        <w:rPr>
          <w:rFonts w:asciiTheme="minorEastAsia" w:eastAsiaTheme="minorEastAsia" w:hAnsiTheme="minorEastAsia"/>
          <w:b w:val="0"/>
          <w:bCs w:val="0"/>
          <w:sz w:val="21"/>
          <w:szCs w:val="21"/>
        </w:rPr>
      </w:pPr>
      <w:r w:rsidRPr="006F32DF">
        <w:rPr>
          <w:rFonts w:asciiTheme="minorEastAsia" w:eastAsiaTheme="minorEastAsia" w:hAnsiTheme="minorEastAsia"/>
          <w:b w:val="0"/>
          <w:bCs w:val="0"/>
          <w:sz w:val="21"/>
          <w:szCs w:val="21"/>
        </w:rPr>
        <w:t xml:space="preserve"> </w:t>
      </w:r>
      <w:r w:rsidRPr="0088008F">
        <w:rPr>
          <w:rFonts w:asciiTheme="minorEastAsia" w:eastAsiaTheme="minorEastAsia" w:hAnsiTheme="minorEastAsia" w:hint="eastAsia"/>
          <w:b w:val="0"/>
          <w:bCs w:val="0"/>
          <w:sz w:val="21"/>
          <w:szCs w:val="21"/>
        </w:rPr>
        <w:t xml:space="preserve">  DS-DZ-550大华模块化支架及底座</w:t>
      </w:r>
    </w:p>
    <w:tbl>
      <w:tblPr>
        <w:tblW w:w="83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7"/>
        <w:gridCol w:w="6974"/>
      </w:tblGrid>
      <w:tr w:rsidR="00B51746" w:rsidRPr="0088008F" w14:paraId="7BB6F433" w14:textId="77777777">
        <w:trPr>
          <w:trHeight w:val="274"/>
        </w:trPr>
        <w:tc>
          <w:tcPr>
            <w:tcW w:w="1347" w:type="dxa"/>
            <w:tcBorders>
              <w:top w:val="single" w:sz="4" w:space="0" w:color="auto"/>
              <w:left w:val="single" w:sz="4" w:space="0" w:color="auto"/>
              <w:bottom w:val="single" w:sz="4" w:space="0" w:color="auto"/>
              <w:right w:val="single" w:sz="4" w:space="0" w:color="auto"/>
            </w:tcBorders>
            <w:vAlign w:val="center"/>
          </w:tcPr>
          <w:p w14:paraId="53BD2F07" w14:textId="77777777" w:rsidR="00B51746" w:rsidRPr="0088008F" w:rsidRDefault="0042693D" w:rsidP="0088008F">
            <w:pPr>
              <w:widowControl/>
              <w:spacing w:line="360" w:lineRule="auto"/>
              <w:jc w:val="center"/>
              <w:rPr>
                <w:rFonts w:asciiTheme="minorEastAsia" w:hAnsiTheme="minorEastAsia"/>
                <w:b/>
                <w:bCs/>
                <w:color w:val="000000"/>
                <w:kern w:val="0"/>
                <w:szCs w:val="21"/>
              </w:rPr>
            </w:pPr>
            <w:r w:rsidRPr="0088008F">
              <w:rPr>
                <w:rFonts w:asciiTheme="minorEastAsia" w:hAnsiTheme="minorEastAsia" w:hint="eastAsia"/>
                <w:b/>
                <w:bCs/>
                <w:color w:val="000000"/>
                <w:kern w:val="0"/>
                <w:szCs w:val="21"/>
              </w:rPr>
              <w:t>指标项</w:t>
            </w:r>
          </w:p>
        </w:tc>
        <w:tc>
          <w:tcPr>
            <w:tcW w:w="6974" w:type="dxa"/>
            <w:tcBorders>
              <w:top w:val="single" w:sz="4" w:space="0" w:color="auto"/>
              <w:left w:val="nil"/>
              <w:bottom w:val="single" w:sz="4" w:space="0" w:color="auto"/>
              <w:right w:val="single" w:sz="4" w:space="0" w:color="auto"/>
            </w:tcBorders>
            <w:vAlign w:val="center"/>
          </w:tcPr>
          <w:p w14:paraId="1BC1FA95" w14:textId="77777777" w:rsidR="00B51746" w:rsidRPr="0088008F" w:rsidRDefault="0042693D" w:rsidP="0088008F">
            <w:pPr>
              <w:widowControl/>
              <w:spacing w:line="360" w:lineRule="auto"/>
              <w:jc w:val="center"/>
              <w:rPr>
                <w:rFonts w:asciiTheme="minorEastAsia" w:hAnsiTheme="minorEastAsia"/>
                <w:b/>
                <w:bCs/>
                <w:color w:val="000000"/>
                <w:kern w:val="0"/>
                <w:szCs w:val="21"/>
              </w:rPr>
            </w:pPr>
            <w:r w:rsidRPr="0088008F">
              <w:rPr>
                <w:rFonts w:asciiTheme="minorEastAsia" w:hAnsiTheme="minorEastAsia" w:hint="eastAsia"/>
                <w:b/>
                <w:bCs/>
                <w:color w:val="000000"/>
                <w:kern w:val="0"/>
                <w:szCs w:val="21"/>
              </w:rPr>
              <w:t>参数要求</w:t>
            </w:r>
          </w:p>
        </w:tc>
      </w:tr>
      <w:tr w:rsidR="00B51746" w:rsidRPr="0088008F" w14:paraId="4C57AB7B" w14:textId="77777777">
        <w:trPr>
          <w:trHeight w:val="594"/>
        </w:trPr>
        <w:tc>
          <w:tcPr>
            <w:tcW w:w="1347" w:type="dxa"/>
            <w:tcBorders>
              <w:top w:val="single" w:sz="4" w:space="0" w:color="auto"/>
              <w:left w:val="single" w:sz="4" w:space="0" w:color="auto"/>
              <w:bottom w:val="single" w:sz="4" w:space="0" w:color="auto"/>
              <w:right w:val="single" w:sz="4" w:space="0" w:color="auto"/>
            </w:tcBorders>
            <w:vAlign w:val="center"/>
          </w:tcPr>
          <w:p w14:paraId="34C35312" w14:textId="77777777" w:rsidR="00B51746" w:rsidRPr="0088008F" w:rsidRDefault="0042693D" w:rsidP="0088008F">
            <w:pPr>
              <w:spacing w:line="360" w:lineRule="auto"/>
              <w:jc w:val="center"/>
              <w:rPr>
                <w:rFonts w:asciiTheme="minorEastAsia" w:hAnsiTheme="minorEastAsia"/>
                <w:szCs w:val="21"/>
              </w:rPr>
            </w:pPr>
            <w:r w:rsidRPr="0088008F">
              <w:rPr>
                <w:rFonts w:asciiTheme="minorEastAsia" w:hAnsiTheme="minorEastAsia" w:hint="eastAsia"/>
                <w:szCs w:val="21"/>
              </w:rPr>
              <w:t>基本要求</w:t>
            </w:r>
          </w:p>
        </w:tc>
        <w:tc>
          <w:tcPr>
            <w:tcW w:w="6974" w:type="dxa"/>
            <w:tcBorders>
              <w:top w:val="single" w:sz="4" w:space="0" w:color="auto"/>
              <w:left w:val="nil"/>
              <w:bottom w:val="single" w:sz="4" w:space="0" w:color="auto"/>
              <w:right w:val="single" w:sz="4" w:space="0" w:color="auto"/>
            </w:tcBorders>
            <w:vAlign w:val="center"/>
          </w:tcPr>
          <w:p w14:paraId="4456ADD5" w14:textId="77777777" w:rsidR="00B51746" w:rsidRPr="0088008F" w:rsidRDefault="0042693D" w:rsidP="0088008F">
            <w:pPr>
              <w:spacing w:line="360" w:lineRule="auto"/>
              <w:rPr>
                <w:rFonts w:asciiTheme="minorEastAsia" w:hAnsiTheme="minorEastAsia"/>
                <w:szCs w:val="21"/>
              </w:rPr>
            </w:pPr>
            <w:r w:rsidRPr="0088008F">
              <w:rPr>
                <w:rFonts w:asciiTheme="minorEastAsia" w:hAnsiTheme="minorEastAsia" w:hint="eastAsia"/>
                <w:szCs w:val="21"/>
              </w:rPr>
              <w:t>包含7x24热线技术支持，7x24x30min远程问题处理，在线技术支持，现场支持服务7x24x2小时到达，12次/年设备健康检查，2次/年设备除尘服务，设备故障免费维修等。（不含零部件及设备整机更换）</w:t>
            </w:r>
          </w:p>
        </w:tc>
      </w:tr>
    </w:tbl>
    <w:p w14:paraId="5A5A6520" w14:textId="77777777" w:rsidR="00B51746" w:rsidRPr="0088008F" w:rsidRDefault="0042693D" w:rsidP="0088008F">
      <w:pPr>
        <w:pStyle w:val="3"/>
        <w:spacing w:line="360" w:lineRule="auto"/>
        <w:rPr>
          <w:rFonts w:asciiTheme="minorEastAsia" w:eastAsiaTheme="minorEastAsia" w:hAnsiTheme="minorEastAsia"/>
          <w:b w:val="0"/>
          <w:bCs w:val="0"/>
          <w:sz w:val="21"/>
          <w:szCs w:val="21"/>
        </w:rPr>
      </w:pPr>
      <w:r w:rsidRPr="0088008F">
        <w:rPr>
          <w:rFonts w:asciiTheme="minorEastAsia" w:eastAsiaTheme="minorEastAsia" w:hAnsiTheme="minorEastAsia" w:hint="eastAsia"/>
          <w:b w:val="0"/>
          <w:bCs w:val="0"/>
          <w:sz w:val="21"/>
          <w:szCs w:val="21"/>
        </w:rPr>
        <w:t xml:space="preserve">  DH-M70-4U大华高清解码矩阵拼控一体机</w:t>
      </w:r>
    </w:p>
    <w:tbl>
      <w:tblPr>
        <w:tblW w:w="83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7"/>
        <w:gridCol w:w="6974"/>
      </w:tblGrid>
      <w:tr w:rsidR="00B51746" w:rsidRPr="0088008F" w14:paraId="6CB9EABA" w14:textId="77777777">
        <w:trPr>
          <w:trHeight w:val="274"/>
        </w:trPr>
        <w:tc>
          <w:tcPr>
            <w:tcW w:w="1347" w:type="dxa"/>
            <w:tcBorders>
              <w:top w:val="single" w:sz="4" w:space="0" w:color="auto"/>
              <w:left w:val="single" w:sz="4" w:space="0" w:color="auto"/>
              <w:bottom w:val="single" w:sz="4" w:space="0" w:color="auto"/>
              <w:right w:val="single" w:sz="4" w:space="0" w:color="auto"/>
            </w:tcBorders>
            <w:vAlign w:val="center"/>
          </w:tcPr>
          <w:p w14:paraId="58E6557D" w14:textId="77777777" w:rsidR="00B51746" w:rsidRPr="0088008F" w:rsidRDefault="0042693D" w:rsidP="0088008F">
            <w:pPr>
              <w:widowControl/>
              <w:spacing w:line="360" w:lineRule="auto"/>
              <w:jc w:val="center"/>
              <w:rPr>
                <w:rFonts w:asciiTheme="minorEastAsia" w:hAnsiTheme="minorEastAsia"/>
                <w:b/>
                <w:bCs/>
                <w:color w:val="000000"/>
                <w:kern w:val="0"/>
                <w:szCs w:val="21"/>
              </w:rPr>
            </w:pPr>
            <w:r w:rsidRPr="0088008F">
              <w:rPr>
                <w:rFonts w:asciiTheme="minorEastAsia" w:hAnsiTheme="minorEastAsia" w:hint="eastAsia"/>
                <w:b/>
                <w:bCs/>
                <w:color w:val="000000"/>
                <w:kern w:val="0"/>
                <w:szCs w:val="21"/>
              </w:rPr>
              <w:t>指标项</w:t>
            </w:r>
          </w:p>
        </w:tc>
        <w:tc>
          <w:tcPr>
            <w:tcW w:w="6974" w:type="dxa"/>
            <w:tcBorders>
              <w:top w:val="single" w:sz="4" w:space="0" w:color="auto"/>
              <w:left w:val="nil"/>
              <w:bottom w:val="single" w:sz="4" w:space="0" w:color="auto"/>
              <w:right w:val="single" w:sz="4" w:space="0" w:color="auto"/>
            </w:tcBorders>
            <w:vAlign w:val="center"/>
          </w:tcPr>
          <w:p w14:paraId="176A8696" w14:textId="77777777" w:rsidR="00B51746" w:rsidRPr="0088008F" w:rsidRDefault="0042693D" w:rsidP="0088008F">
            <w:pPr>
              <w:widowControl/>
              <w:spacing w:line="360" w:lineRule="auto"/>
              <w:jc w:val="center"/>
              <w:rPr>
                <w:rFonts w:asciiTheme="minorEastAsia" w:hAnsiTheme="minorEastAsia"/>
                <w:b/>
                <w:bCs/>
                <w:color w:val="000000"/>
                <w:kern w:val="0"/>
                <w:szCs w:val="21"/>
              </w:rPr>
            </w:pPr>
            <w:r w:rsidRPr="0088008F">
              <w:rPr>
                <w:rFonts w:asciiTheme="minorEastAsia" w:hAnsiTheme="minorEastAsia" w:hint="eastAsia"/>
                <w:b/>
                <w:bCs/>
                <w:color w:val="000000"/>
                <w:kern w:val="0"/>
                <w:szCs w:val="21"/>
              </w:rPr>
              <w:t>参数要求</w:t>
            </w:r>
          </w:p>
        </w:tc>
      </w:tr>
      <w:tr w:rsidR="00B51746" w:rsidRPr="0088008F" w14:paraId="20CCDF43" w14:textId="77777777">
        <w:trPr>
          <w:trHeight w:val="594"/>
        </w:trPr>
        <w:tc>
          <w:tcPr>
            <w:tcW w:w="1347" w:type="dxa"/>
            <w:tcBorders>
              <w:top w:val="single" w:sz="4" w:space="0" w:color="auto"/>
              <w:left w:val="single" w:sz="4" w:space="0" w:color="auto"/>
              <w:bottom w:val="single" w:sz="4" w:space="0" w:color="auto"/>
              <w:right w:val="single" w:sz="4" w:space="0" w:color="auto"/>
            </w:tcBorders>
            <w:vAlign w:val="center"/>
          </w:tcPr>
          <w:p w14:paraId="336ED14A" w14:textId="77777777" w:rsidR="00B51746" w:rsidRPr="0088008F" w:rsidRDefault="0042693D" w:rsidP="0088008F">
            <w:pPr>
              <w:spacing w:line="360" w:lineRule="auto"/>
              <w:jc w:val="center"/>
              <w:rPr>
                <w:rFonts w:asciiTheme="minorEastAsia" w:hAnsiTheme="minorEastAsia"/>
                <w:szCs w:val="21"/>
              </w:rPr>
            </w:pPr>
            <w:r w:rsidRPr="0088008F">
              <w:rPr>
                <w:rFonts w:asciiTheme="minorEastAsia" w:hAnsiTheme="minorEastAsia" w:hint="eastAsia"/>
                <w:szCs w:val="21"/>
              </w:rPr>
              <w:t>基本要求</w:t>
            </w:r>
          </w:p>
        </w:tc>
        <w:tc>
          <w:tcPr>
            <w:tcW w:w="6974" w:type="dxa"/>
            <w:tcBorders>
              <w:top w:val="single" w:sz="4" w:space="0" w:color="auto"/>
              <w:left w:val="nil"/>
              <w:bottom w:val="single" w:sz="4" w:space="0" w:color="auto"/>
              <w:right w:val="single" w:sz="4" w:space="0" w:color="auto"/>
            </w:tcBorders>
            <w:vAlign w:val="center"/>
          </w:tcPr>
          <w:p w14:paraId="3D5FD721" w14:textId="77777777" w:rsidR="00B51746" w:rsidRPr="0088008F" w:rsidRDefault="0042693D" w:rsidP="0088008F">
            <w:pPr>
              <w:spacing w:line="360" w:lineRule="auto"/>
              <w:rPr>
                <w:rFonts w:asciiTheme="minorEastAsia" w:hAnsiTheme="minorEastAsia"/>
                <w:szCs w:val="21"/>
              </w:rPr>
            </w:pPr>
            <w:r w:rsidRPr="0088008F">
              <w:rPr>
                <w:rFonts w:asciiTheme="minorEastAsia" w:hAnsiTheme="minorEastAsia" w:hint="eastAsia"/>
                <w:szCs w:val="21"/>
              </w:rPr>
              <w:t>包含7x24热线技术支持，7x24x30min远程问题处理，在线技术支持，现场支持服务7x24x2小时到达，12次/年设备健康检查，2次/年设备除尘服务，设备故障免费维修等。（不含零部件及设备整机更换）</w:t>
            </w:r>
          </w:p>
        </w:tc>
      </w:tr>
    </w:tbl>
    <w:p w14:paraId="6E9DD1BF" w14:textId="77777777" w:rsidR="00B51746" w:rsidRPr="0088008F" w:rsidRDefault="0042693D" w:rsidP="0088008F">
      <w:pPr>
        <w:pStyle w:val="3"/>
        <w:spacing w:line="360" w:lineRule="auto"/>
        <w:rPr>
          <w:rFonts w:asciiTheme="minorEastAsia" w:eastAsiaTheme="minorEastAsia" w:hAnsiTheme="minorEastAsia"/>
          <w:b w:val="0"/>
          <w:bCs w:val="0"/>
          <w:sz w:val="21"/>
          <w:szCs w:val="21"/>
        </w:rPr>
      </w:pPr>
      <w:r w:rsidRPr="0088008F">
        <w:rPr>
          <w:rFonts w:asciiTheme="minorEastAsia" w:eastAsiaTheme="minorEastAsia" w:hAnsiTheme="minorEastAsia" w:hint="eastAsia"/>
          <w:b w:val="0"/>
          <w:bCs w:val="0"/>
          <w:sz w:val="21"/>
          <w:szCs w:val="21"/>
        </w:rPr>
        <w:t xml:space="preserve">  DELL 9020戴尔控制电脑</w:t>
      </w:r>
    </w:p>
    <w:tbl>
      <w:tblPr>
        <w:tblW w:w="83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7"/>
        <w:gridCol w:w="6974"/>
      </w:tblGrid>
      <w:tr w:rsidR="00B51746" w:rsidRPr="0088008F" w14:paraId="5F871581" w14:textId="77777777">
        <w:trPr>
          <w:trHeight w:val="274"/>
        </w:trPr>
        <w:tc>
          <w:tcPr>
            <w:tcW w:w="1347" w:type="dxa"/>
            <w:tcBorders>
              <w:top w:val="single" w:sz="4" w:space="0" w:color="auto"/>
              <w:left w:val="single" w:sz="4" w:space="0" w:color="auto"/>
              <w:bottom w:val="single" w:sz="4" w:space="0" w:color="auto"/>
              <w:right w:val="single" w:sz="4" w:space="0" w:color="auto"/>
            </w:tcBorders>
            <w:vAlign w:val="center"/>
          </w:tcPr>
          <w:p w14:paraId="3784865F" w14:textId="77777777" w:rsidR="00B51746" w:rsidRPr="0088008F" w:rsidRDefault="0042693D" w:rsidP="0088008F">
            <w:pPr>
              <w:widowControl/>
              <w:spacing w:line="360" w:lineRule="auto"/>
              <w:jc w:val="center"/>
              <w:rPr>
                <w:rFonts w:asciiTheme="minorEastAsia" w:hAnsiTheme="minorEastAsia"/>
                <w:b/>
                <w:bCs/>
                <w:color w:val="000000"/>
                <w:kern w:val="0"/>
                <w:szCs w:val="21"/>
              </w:rPr>
            </w:pPr>
            <w:r w:rsidRPr="0088008F">
              <w:rPr>
                <w:rFonts w:asciiTheme="minorEastAsia" w:hAnsiTheme="minorEastAsia" w:hint="eastAsia"/>
                <w:b/>
                <w:bCs/>
                <w:color w:val="000000"/>
                <w:kern w:val="0"/>
                <w:szCs w:val="21"/>
              </w:rPr>
              <w:t>指标项</w:t>
            </w:r>
          </w:p>
        </w:tc>
        <w:tc>
          <w:tcPr>
            <w:tcW w:w="6974" w:type="dxa"/>
            <w:tcBorders>
              <w:top w:val="single" w:sz="4" w:space="0" w:color="auto"/>
              <w:left w:val="nil"/>
              <w:bottom w:val="single" w:sz="4" w:space="0" w:color="auto"/>
              <w:right w:val="single" w:sz="4" w:space="0" w:color="auto"/>
            </w:tcBorders>
            <w:vAlign w:val="center"/>
          </w:tcPr>
          <w:p w14:paraId="7223B942" w14:textId="77777777" w:rsidR="00B51746" w:rsidRPr="0088008F" w:rsidRDefault="0042693D" w:rsidP="0088008F">
            <w:pPr>
              <w:widowControl/>
              <w:spacing w:line="360" w:lineRule="auto"/>
              <w:jc w:val="center"/>
              <w:rPr>
                <w:rFonts w:asciiTheme="minorEastAsia" w:hAnsiTheme="minorEastAsia"/>
                <w:b/>
                <w:bCs/>
                <w:color w:val="000000"/>
                <w:kern w:val="0"/>
                <w:szCs w:val="21"/>
              </w:rPr>
            </w:pPr>
            <w:r w:rsidRPr="0088008F">
              <w:rPr>
                <w:rFonts w:asciiTheme="minorEastAsia" w:hAnsiTheme="minorEastAsia" w:hint="eastAsia"/>
                <w:b/>
                <w:bCs/>
                <w:color w:val="000000"/>
                <w:kern w:val="0"/>
                <w:szCs w:val="21"/>
              </w:rPr>
              <w:t>参数要求</w:t>
            </w:r>
          </w:p>
        </w:tc>
      </w:tr>
      <w:tr w:rsidR="00B51746" w:rsidRPr="0088008F" w14:paraId="63582358" w14:textId="77777777">
        <w:trPr>
          <w:trHeight w:val="594"/>
        </w:trPr>
        <w:tc>
          <w:tcPr>
            <w:tcW w:w="1347" w:type="dxa"/>
            <w:tcBorders>
              <w:top w:val="single" w:sz="4" w:space="0" w:color="auto"/>
              <w:left w:val="single" w:sz="4" w:space="0" w:color="auto"/>
              <w:bottom w:val="single" w:sz="4" w:space="0" w:color="auto"/>
              <w:right w:val="single" w:sz="4" w:space="0" w:color="auto"/>
            </w:tcBorders>
            <w:vAlign w:val="center"/>
          </w:tcPr>
          <w:p w14:paraId="5C50F1DE" w14:textId="77777777" w:rsidR="00B51746" w:rsidRPr="0088008F" w:rsidRDefault="0042693D" w:rsidP="0088008F">
            <w:pPr>
              <w:spacing w:line="360" w:lineRule="auto"/>
              <w:jc w:val="center"/>
              <w:rPr>
                <w:rFonts w:asciiTheme="minorEastAsia" w:hAnsiTheme="minorEastAsia"/>
                <w:szCs w:val="21"/>
              </w:rPr>
            </w:pPr>
            <w:r w:rsidRPr="0088008F">
              <w:rPr>
                <w:rFonts w:asciiTheme="minorEastAsia" w:hAnsiTheme="minorEastAsia" w:hint="eastAsia"/>
                <w:szCs w:val="21"/>
              </w:rPr>
              <w:t>基本要求</w:t>
            </w:r>
          </w:p>
        </w:tc>
        <w:tc>
          <w:tcPr>
            <w:tcW w:w="6974" w:type="dxa"/>
            <w:tcBorders>
              <w:top w:val="single" w:sz="4" w:space="0" w:color="auto"/>
              <w:left w:val="nil"/>
              <w:bottom w:val="single" w:sz="4" w:space="0" w:color="auto"/>
              <w:right w:val="single" w:sz="4" w:space="0" w:color="auto"/>
            </w:tcBorders>
            <w:vAlign w:val="center"/>
          </w:tcPr>
          <w:p w14:paraId="285BC317" w14:textId="77777777" w:rsidR="00B51746" w:rsidRPr="0088008F" w:rsidRDefault="0042693D" w:rsidP="0088008F">
            <w:pPr>
              <w:spacing w:line="360" w:lineRule="auto"/>
              <w:rPr>
                <w:rFonts w:asciiTheme="minorEastAsia" w:hAnsiTheme="minorEastAsia"/>
                <w:szCs w:val="21"/>
              </w:rPr>
            </w:pPr>
            <w:r w:rsidRPr="0088008F">
              <w:rPr>
                <w:rFonts w:asciiTheme="minorEastAsia" w:hAnsiTheme="minorEastAsia" w:hint="eastAsia"/>
                <w:szCs w:val="21"/>
              </w:rPr>
              <w:t>包含7x24热线技术支持，7x24x30min远程问题处理，在线技术支持，现场支持服务7x24x2小时到达，12次/年设备健康检查，2次/年设备除尘服务，设备故障免费维修等。（不含零部件及设备整机更换）</w:t>
            </w:r>
          </w:p>
        </w:tc>
      </w:tr>
    </w:tbl>
    <w:p w14:paraId="4750C694" w14:textId="77777777" w:rsidR="00B51746" w:rsidRPr="0088008F" w:rsidRDefault="0042693D" w:rsidP="0088008F">
      <w:pPr>
        <w:pStyle w:val="3"/>
        <w:spacing w:line="360" w:lineRule="auto"/>
        <w:rPr>
          <w:rFonts w:asciiTheme="minorEastAsia" w:eastAsiaTheme="minorEastAsia" w:hAnsiTheme="minorEastAsia"/>
          <w:b w:val="0"/>
          <w:bCs w:val="0"/>
          <w:sz w:val="21"/>
          <w:szCs w:val="21"/>
        </w:rPr>
      </w:pPr>
      <w:r w:rsidRPr="0088008F">
        <w:rPr>
          <w:rFonts w:asciiTheme="minorEastAsia" w:eastAsiaTheme="minorEastAsia" w:hAnsiTheme="minorEastAsia" w:hint="eastAsia"/>
          <w:b w:val="0"/>
          <w:bCs w:val="0"/>
          <w:sz w:val="21"/>
          <w:szCs w:val="21"/>
        </w:rPr>
        <w:lastRenderedPageBreak/>
        <w:t xml:space="preserve">  5.1*0.3米红色点阵屏LED屏</w:t>
      </w:r>
    </w:p>
    <w:tbl>
      <w:tblPr>
        <w:tblW w:w="83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7"/>
        <w:gridCol w:w="6974"/>
      </w:tblGrid>
      <w:tr w:rsidR="00B51746" w:rsidRPr="0088008F" w14:paraId="6DF3D741" w14:textId="77777777">
        <w:trPr>
          <w:trHeight w:val="274"/>
        </w:trPr>
        <w:tc>
          <w:tcPr>
            <w:tcW w:w="1347" w:type="dxa"/>
            <w:tcBorders>
              <w:top w:val="single" w:sz="4" w:space="0" w:color="auto"/>
              <w:left w:val="single" w:sz="4" w:space="0" w:color="auto"/>
              <w:bottom w:val="single" w:sz="4" w:space="0" w:color="auto"/>
              <w:right w:val="single" w:sz="4" w:space="0" w:color="auto"/>
            </w:tcBorders>
            <w:vAlign w:val="center"/>
          </w:tcPr>
          <w:p w14:paraId="00DEECEB" w14:textId="77777777" w:rsidR="00B51746" w:rsidRPr="0088008F" w:rsidRDefault="0042693D" w:rsidP="0088008F">
            <w:pPr>
              <w:widowControl/>
              <w:spacing w:line="360" w:lineRule="auto"/>
              <w:jc w:val="center"/>
              <w:rPr>
                <w:rFonts w:asciiTheme="minorEastAsia" w:hAnsiTheme="minorEastAsia"/>
                <w:b/>
                <w:bCs/>
                <w:color w:val="000000"/>
                <w:kern w:val="0"/>
                <w:szCs w:val="21"/>
              </w:rPr>
            </w:pPr>
            <w:r w:rsidRPr="0088008F">
              <w:rPr>
                <w:rFonts w:asciiTheme="minorEastAsia" w:hAnsiTheme="minorEastAsia" w:hint="eastAsia"/>
                <w:b/>
                <w:bCs/>
                <w:color w:val="000000"/>
                <w:kern w:val="0"/>
                <w:szCs w:val="21"/>
              </w:rPr>
              <w:t>指标项</w:t>
            </w:r>
          </w:p>
        </w:tc>
        <w:tc>
          <w:tcPr>
            <w:tcW w:w="6974" w:type="dxa"/>
            <w:tcBorders>
              <w:top w:val="single" w:sz="4" w:space="0" w:color="auto"/>
              <w:left w:val="nil"/>
              <w:bottom w:val="single" w:sz="4" w:space="0" w:color="auto"/>
              <w:right w:val="single" w:sz="4" w:space="0" w:color="auto"/>
            </w:tcBorders>
            <w:vAlign w:val="center"/>
          </w:tcPr>
          <w:p w14:paraId="03339BFC" w14:textId="77777777" w:rsidR="00B51746" w:rsidRPr="0088008F" w:rsidRDefault="0042693D" w:rsidP="0088008F">
            <w:pPr>
              <w:widowControl/>
              <w:spacing w:line="360" w:lineRule="auto"/>
              <w:jc w:val="center"/>
              <w:rPr>
                <w:rFonts w:asciiTheme="minorEastAsia" w:hAnsiTheme="minorEastAsia"/>
                <w:b/>
                <w:bCs/>
                <w:color w:val="000000"/>
                <w:kern w:val="0"/>
                <w:szCs w:val="21"/>
              </w:rPr>
            </w:pPr>
            <w:r w:rsidRPr="0088008F">
              <w:rPr>
                <w:rFonts w:asciiTheme="minorEastAsia" w:hAnsiTheme="minorEastAsia" w:hint="eastAsia"/>
                <w:b/>
                <w:bCs/>
                <w:color w:val="000000"/>
                <w:kern w:val="0"/>
                <w:szCs w:val="21"/>
              </w:rPr>
              <w:t>参数要求</w:t>
            </w:r>
          </w:p>
        </w:tc>
      </w:tr>
      <w:tr w:rsidR="00B51746" w:rsidRPr="0088008F" w14:paraId="7FF12E13" w14:textId="77777777">
        <w:trPr>
          <w:trHeight w:val="594"/>
        </w:trPr>
        <w:tc>
          <w:tcPr>
            <w:tcW w:w="1347" w:type="dxa"/>
            <w:tcBorders>
              <w:top w:val="single" w:sz="4" w:space="0" w:color="auto"/>
              <w:left w:val="single" w:sz="4" w:space="0" w:color="auto"/>
              <w:bottom w:val="single" w:sz="4" w:space="0" w:color="auto"/>
              <w:right w:val="single" w:sz="4" w:space="0" w:color="auto"/>
            </w:tcBorders>
            <w:vAlign w:val="center"/>
          </w:tcPr>
          <w:p w14:paraId="3E95D39B" w14:textId="77777777" w:rsidR="00B51746" w:rsidRPr="0088008F" w:rsidRDefault="0042693D" w:rsidP="0088008F">
            <w:pPr>
              <w:spacing w:line="360" w:lineRule="auto"/>
              <w:jc w:val="center"/>
              <w:rPr>
                <w:rFonts w:asciiTheme="minorEastAsia" w:hAnsiTheme="minorEastAsia"/>
                <w:szCs w:val="21"/>
              </w:rPr>
            </w:pPr>
            <w:r w:rsidRPr="0088008F">
              <w:rPr>
                <w:rFonts w:asciiTheme="minorEastAsia" w:hAnsiTheme="minorEastAsia" w:hint="eastAsia"/>
                <w:szCs w:val="21"/>
              </w:rPr>
              <w:t>基本要求</w:t>
            </w:r>
          </w:p>
        </w:tc>
        <w:tc>
          <w:tcPr>
            <w:tcW w:w="6974" w:type="dxa"/>
            <w:tcBorders>
              <w:top w:val="single" w:sz="4" w:space="0" w:color="auto"/>
              <w:left w:val="nil"/>
              <w:bottom w:val="single" w:sz="4" w:space="0" w:color="auto"/>
              <w:right w:val="single" w:sz="4" w:space="0" w:color="auto"/>
            </w:tcBorders>
            <w:vAlign w:val="center"/>
          </w:tcPr>
          <w:p w14:paraId="14E3BDB3" w14:textId="77777777" w:rsidR="00B51746" w:rsidRPr="0088008F" w:rsidRDefault="0042693D" w:rsidP="0088008F">
            <w:pPr>
              <w:spacing w:line="360" w:lineRule="auto"/>
              <w:rPr>
                <w:rFonts w:asciiTheme="minorEastAsia" w:hAnsiTheme="minorEastAsia"/>
                <w:szCs w:val="21"/>
              </w:rPr>
            </w:pPr>
            <w:r w:rsidRPr="0088008F">
              <w:rPr>
                <w:rFonts w:asciiTheme="minorEastAsia" w:hAnsiTheme="minorEastAsia" w:hint="eastAsia"/>
                <w:szCs w:val="21"/>
              </w:rPr>
              <w:t>包含7x24热线技术支持，7x24x30min远程问题处理，在线技术支持，现场支持服务7x24x2小时到达，12次/年设备健康检查，2次/年设备除尘服务，设备故障免费维修等。（不含零部件及设备整机更换）</w:t>
            </w:r>
          </w:p>
        </w:tc>
      </w:tr>
    </w:tbl>
    <w:p w14:paraId="62819BFE" w14:textId="77777777" w:rsidR="00B51746" w:rsidRPr="0088008F" w:rsidRDefault="0042693D" w:rsidP="0088008F">
      <w:pPr>
        <w:pStyle w:val="3"/>
        <w:spacing w:line="360" w:lineRule="auto"/>
        <w:rPr>
          <w:rFonts w:asciiTheme="minorEastAsia" w:eastAsiaTheme="minorEastAsia" w:hAnsiTheme="minorEastAsia"/>
          <w:b w:val="0"/>
          <w:bCs w:val="0"/>
          <w:sz w:val="21"/>
          <w:szCs w:val="21"/>
        </w:rPr>
      </w:pPr>
      <w:r w:rsidRPr="0088008F">
        <w:rPr>
          <w:rFonts w:asciiTheme="minorEastAsia" w:eastAsiaTheme="minorEastAsia" w:hAnsiTheme="minorEastAsia" w:hint="eastAsia"/>
          <w:b w:val="0"/>
          <w:bCs w:val="0"/>
          <w:sz w:val="21"/>
          <w:szCs w:val="21"/>
        </w:rPr>
        <w:t xml:space="preserve">  RG-S2928G-E锐捷交换机</w:t>
      </w:r>
    </w:p>
    <w:tbl>
      <w:tblPr>
        <w:tblW w:w="83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7"/>
        <w:gridCol w:w="6974"/>
      </w:tblGrid>
      <w:tr w:rsidR="00B51746" w:rsidRPr="0088008F" w14:paraId="574F6BE5" w14:textId="77777777">
        <w:trPr>
          <w:trHeight w:val="274"/>
        </w:trPr>
        <w:tc>
          <w:tcPr>
            <w:tcW w:w="1347" w:type="dxa"/>
            <w:tcBorders>
              <w:top w:val="single" w:sz="4" w:space="0" w:color="auto"/>
              <w:left w:val="single" w:sz="4" w:space="0" w:color="auto"/>
              <w:bottom w:val="single" w:sz="4" w:space="0" w:color="auto"/>
              <w:right w:val="single" w:sz="4" w:space="0" w:color="auto"/>
            </w:tcBorders>
            <w:vAlign w:val="center"/>
          </w:tcPr>
          <w:p w14:paraId="214A3A50" w14:textId="77777777" w:rsidR="00B51746" w:rsidRPr="0088008F" w:rsidRDefault="0042693D" w:rsidP="0088008F">
            <w:pPr>
              <w:widowControl/>
              <w:spacing w:line="360" w:lineRule="auto"/>
              <w:jc w:val="center"/>
              <w:rPr>
                <w:rFonts w:asciiTheme="minorEastAsia" w:hAnsiTheme="minorEastAsia"/>
                <w:b/>
                <w:bCs/>
                <w:color w:val="000000"/>
                <w:kern w:val="0"/>
                <w:szCs w:val="21"/>
              </w:rPr>
            </w:pPr>
            <w:r w:rsidRPr="0088008F">
              <w:rPr>
                <w:rFonts w:asciiTheme="minorEastAsia" w:hAnsiTheme="minorEastAsia" w:hint="eastAsia"/>
                <w:b/>
                <w:bCs/>
                <w:color w:val="000000"/>
                <w:kern w:val="0"/>
                <w:szCs w:val="21"/>
              </w:rPr>
              <w:t>指标项</w:t>
            </w:r>
          </w:p>
        </w:tc>
        <w:tc>
          <w:tcPr>
            <w:tcW w:w="6974" w:type="dxa"/>
            <w:tcBorders>
              <w:top w:val="single" w:sz="4" w:space="0" w:color="auto"/>
              <w:left w:val="nil"/>
              <w:bottom w:val="single" w:sz="4" w:space="0" w:color="auto"/>
              <w:right w:val="single" w:sz="4" w:space="0" w:color="auto"/>
            </w:tcBorders>
            <w:vAlign w:val="center"/>
          </w:tcPr>
          <w:p w14:paraId="37ABDD23" w14:textId="77777777" w:rsidR="00B51746" w:rsidRPr="0088008F" w:rsidRDefault="0042693D" w:rsidP="0088008F">
            <w:pPr>
              <w:widowControl/>
              <w:spacing w:line="360" w:lineRule="auto"/>
              <w:jc w:val="center"/>
              <w:rPr>
                <w:rFonts w:asciiTheme="minorEastAsia" w:hAnsiTheme="minorEastAsia"/>
                <w:b/>
                <w:bCs/>
                <w:color w:val="000000"/>
                <w:kern w:val="0"/>
                <w:szCs w:val="21"/>
              </w:rPr>
            </w:pPr>
            <w:r w:rsidRPr="0088008F">
              <w:rPr>
                <w:rFonts w:asciiTheme="minorEastAsia" w:hAnsiTheme="minorEastAsia" w:hint="eastAsia"/>
                <w:b/>
                <w:bCs/>
                <w:color w:val="000000"/>
                <w:kern w:val="0"/>
                <w:szCs w:val="21"/>
              </w:rPr>
              <w:t>参数要求</w:t>
            </w:r>
          </w:p>
        </w:tc>
      </w:tr>
      <w:tr w:rsidR="00B51746" w:rsidRPr="0088008F" w14:paraId="661E4F5A" w14:textId="77777777">
        <w:trPr>
          <w:trHeight w:val="318"/>
        </w:trPr>
        <w:tc>
          <w:tcPr>
            <w:tcW w:w="1347" w:type="dxa"/>
            <w:vMerge w:val="restart"/>
            <w:tcBorders>
              <w:top w:val="nil"/>
              <w:left w:val="single" w:sz="4" w:space="0" w:color="auto"/>
              <w:bottom w:val="single" w:sz="4" w:space="0" w:color="auto"/>
              <w:right w:val="single" w:sz="4" w:space="0" w:color="auto"/>
            </w:tcBorders>
            <w:vAlign w:val="center"/>
          </w:tcPr>
          <w:p w14:paraId="1CEB046A" w14:textId="77777777" w:rsidR="00B51746" w:rsidRPr="0088008F" w:rsidRDefault="0042693D" w:rsidP="0088008F">
            <w:pPr>
              <w:spacing w:line="360" w:lineRule="auto"/>
              <w:jc w:val="center"/>
              <w:rPr>
                <w:rFonts w:asciiTheme="minorEastAsia" w:hAnsiTheme="minorEastAsia"/>
                <w:szCs w:val="21"/>
              </w:rPr>
            </w:pPr>
            <w:r w:rsidRPr="0088008F">
              <w:rPr>
                <w:rFonts w:asciiTheme="minorEastAsia" w:hAnsiTheme="minorEastAsia" w:hint="eastAsia"/>
                <w:szCs w:val="21"/>
              </w:rPr>
              <w:t>基本要求</w:t>
            </w:r>
          </w:p>
        </w:tc>
        <w:tc>
          <w:tcPr>
            <w:tcW w:w="6974" w:type="dxa"/>
            <w:tcBorders>
              <w:top w:val="single" w:sz="4" w:space="0" w:color="auto"/>
              <w:left w:val="nil"/>
              <w:bottom w:val="single" w:sz="4" w:space="0" w:color="auto"/>
              <w:right w:val="single" w:sz="4" w:space="0" w:color="auto"/>
            </w:tcBorders>
            <w:vAlign w:val="center"/>
          </w:tcPr>
          <w:p w14:paraId="7F151046" w14:textId="77777777" w:rsidR="00B51746" w:rsidRPr="0088008F" w:rsidRDefault="0042693D" w:rsidP="0088008F">
            <w:pPr>
              <w:spacing w:line="360" w:lineRule="auto"/>
              <w:rPr>
                <w:rFonts w:asciiTheme="minorEastAsia" w:hAnsiTheme="minorEastAsia"/>
                <w:szCs w:val="21"/>
              </w:rPr>
            </w:pPr>
            <w:r w:rsidRPr="0088008F">
              <w:rPr>
                <w:rFonts w:asciiTheme="minorEastAsia" w:hAnsiTheme="minorEastAsia" w:hint="eastAsia"/>
                <w:szCs w:val="21"/>
              </w:rPr>
              <w:t>在服务期内，免费对坏损设备硬件进行更换，以保障正常运行。</w:t>
            </w:r>
          </w:p>
        </w:tc>
      </w:tr>
      <w:tr w:rsidR="00B51746" w:rsidRPr="0088008F" w14:paraId="3E595836" w14:textId="77777777">
        <w:trPr>
          <w:trHeight w:val="322"/>
        </w:trPr>
        <w:tc>
          <w:tcPr>
            <w:tcW w:w="1347" w:type="dxa"/>
            <w:vMerge/>
            <w:tcBorders>
              <w:top w:val="nil"/>
              <w:left w:val="single" w:sz="4" w:space="0" w:color="auto"/>
              <w:bottom w:val="single" w:sz="4" w:space="0" w:color="auto"/>
              <w:right w:val="single" w:sz="4" w:space="0" w:color="auto"/>
            </w:tcBorders>
            <w:vAlign w:val="center"/>
          </w:tcPr>
          <w:p w14:paraId="33D72EB3" w14:textId="77777777" w:rsidR="00B51746" w:rsidRPr="0088008F" w:rsidRDefault="00B51746" w:rsidP="0088008F">
            <w:pPr>
              <w:widowControl/>
              <w:spacing w:line="360" w:lineRule="auto"/>
              <w:jc w:val="left"/>
              <w:rPr>
                <w:rFonts w:asciiTheme="minorEastAsia" w:hAnsiTheme="minorEastAsia"/>
                <w:szCs w:val="21"/>
              </w:rPr>
            </w:pPr>
          </w:p>
        </w:tc>
        <w:tc>
          <w:tcPr>
            <w:tcW w:w="6974" w:type="dxa"/>
            <w:tcBorders>
              <w:top w:val="single" w:sz="4" w:space="0" w:color="auto"/>
              <w:left w:val="nil"/>
              <w:bottom w:val="single" w:sz="4" w:space="0" w:color="auto"/>
              <w:right w:val="single" w:sz="4" w:space="0" w:color="auto"/>
            </w:tcBorders>
            <w:vAlign w:val="center"/>
          </w:tcPr>
          <w:p w14:paraId="61275E4B" w14:textId="77777777" w:rsidR="00B51746" w:rsidRPr="0088008F" w:rsidRDefault="0042693D" w:rsidP="0088008F">
            <w:pPr>
              <w:spacing w:line="360" w:lineRule="auto"/>
              <w:rPr>
                <w:rFonts w:asciiTheme="minorEastAsia" w:hAnsiTheme="minorEastAsia"/>
                <w:szCs w:val="21"/>
              </w:rPr>
            </w:pPr>
            <w:r w:rsidRPr="0088008F">
              <w:rPr>
                <w:rFonts w:asciiTheme="minorEastAsia" w:hAnsiTheme="minorEastAsia" w:hint="eastAsia"/>
                <w:szCs w:val="21"/>
              </w:rPr>
              <w:t>提供5×10×NBD 现场备件更换服务。</w:t>
            </w:r>
          </w:p>
        </w:tc>
      </w:tr>
      <w:tr w:rsidR="00B51746" w:rsidRPr="0088008F" w14:paraId="50B0066E" w14:textId="77777777">
        <w:trPr>
          <w:trHeight w:val="278"/>
        </w:trPr>
        <w:tc>
          <w:tcPr>
            <w:tcW w:w="1347" w:type="dxa"/>
            <w:vMerge/>
            <w:tcBorders>
              <w:top w:val="nil"/>
              <w:left w:val="single" w:sz="4" w:space="0" w:color="auto"/>
              <w:bottom w:val="single" w:sz="4" w:space="0" w:color="auto"/>
              <w:right w:val="single" w:sz="4" w:space="0" w:color="auto"/>
            </w:tcBorders>
            <w:vAlign w:val="center"/>
          </w:tcPr>
          <w:p w14:paraId="0499D7DA" w14:textId="77777777" w:rsidR="00B51746" w:rsidRPr="0088008F" w:rsidRDefault="00B51746" w:rsidP="0088008F">
            <w:pPr>
              <w:widowControl/>
              <w:spacing w:line="360" w:lineRule="auto"/>
              <w:jc w:val="left"/>
              <w:rPr>
                <w:rFonts w:asciiTheme="minorEastAsia" w:hAnsiTheme="minorEastAsia"/>
                <w:szCs w:val="21"/>
              </w:rPr>
            </w:pPr>
          </w:p>
        </w:tc>
        <w:tc>
          <w:tcPr>
            <w:tcW w:w="6974" w:type="dxa"/>
            <w:tcBorders>
              <w:top w:val="single" w:sz="4" w:space="0" w:color="auto"/>
              <w:left w:val="nil"/>
              <w:bottom w:val="single" w:sz="4" w:space="0" w:color="auto"/>
              <w:right w:val="single" w:sz="4" w:space="0" w:color="auto"/>
            </w:tcBorders>
            <w:vAlign w:val="center"/>
          </w:tcPr>
          <w:p w14:paraId="1CFA7D92" w14:textId="77777777" w:rsidR="00B51746" w:rsidRPr="0088008F" w:rsidRDefault="0042693D" w:rsidP="0088008F">
            <w:pPr>
              <w:spacing w:line="360" w:lineRule="auto"/>
              <w:rPr>
                <w:rFonts w:asciiTheme="minorEastAsia" w:hAnsiTheme="minorEastAsia"/>
                <w:szCs w:val="21"/>
              </w:rPr>
            </w:pPr>
            <w:r w:rsidRPr="0088008F">
              <w:rPr>
                <w:rFonts w:asciiTheme="minorEastAsia" w:hAnsiTheme="minorEastAsia" w:hint="eastAsia"/>
                <w:szCs w:val="21"/>
              </w:rPr>
              <w:t>要求1年不少于12次对设备进行巡检，及时排除故障隐患，出具</w:t>
            </w:r>
            <w:r w:rsidRPr="0088008F">
              <w:rPr>
                <w:rFonts w:asciiTheme="minorEastAsia" w:hAnsiTheme="minorEastAsia" w:hint="eastAsia"/>
                <w:spacing w:val="-12"/>
                <w:szCs w:val="21"/>
              </w:rPr>
              <w:t>每次维护服务提供工单、年度</w:t>
            </w:r>
            <w:r w:rsidRPr="0088008F">
              <w:rPr>
                <w:rFonts w:asciiTheme="minorEastAsia" w:hAnsiTheme="minorEastAsia" w:hint="eastAsia"/>
                <w:spacing w:val="-10"/>
                <w:szCs w:val="21"/>
              </w:rPr>
              <w:t>服务报告</w:t>
            </w:r>
            <w:r w:rsidRPr="0088008F">
              <w:rPr>
                <w:rFonts w:asciiTheme="minorEastAsia" w:hAnsiTheme="minorEastAsia" w:hint="eastAsia"/>
                <w:szCs w:val="21"/>
              </w:rPr>
              <w:t>（</w:t>
            </w:r>
            <w:r w:rsidRPr="0088008F">
              <w:rPr>
                <w:rFonts w:asciiTheme="minorEastAsia" w:hAnsiTheme="minorEastAsia" w:hint="eastAsia"/>
                <w:spacing w:val="-3"/>
                <w:szCs w:val="21"/>
              </w:rPr>
              <w:t>包括设备故障情况、更换备件情况、设备健康状况评估等，巡检报告可以和运维报告合并提交</w:t>
            </w:r>
            <w:r w:rsidRPr="0088008F">
              <w:rPr>
                <w:rFonts w:asciiTheme="minorEastAsia" w:hAnsiTheme="minorEastAsia" w:hint="eastAsia"/>
                <w:szCs w:val="21"/>
              </w:rPr>
              <w:t>），向用户提出设备优化建议。</w:t>
            </w:r>
          </w:p>
        </w:tc>
      </w:tr>
      <w:tr w:rsidR="00B51746" w:rsidRPr="0088008F" w14:paraId="13F1974F" w14:textId="77777777">
        <w:trPr>
          <w:trHeight w:val="439"/>
        </w:trPr>
        <w:tc>
          <w:tcPr>
            <w:tcW w:w="1347" w:type="dxa"/>
            <w:vMerge/>
            <w:tcBorders>
              <w:top w:val="nil"/>
              <w:left w:val="single" w:sz="4" w:space="0" w:color="auto"/>
              <w:bottom w:val="single" w:sz="4" w:space="0" w:color="auto"/>
              <w:right w:val="single" w:sz="4" w:space="0" w:color="auto"/>
            </w:tcBorders>
            <w:vAlign w:val="center"/>
          </w:tcPr>
          <w:p w14:paraId="0BF3933D" w14:textId="77777777" w:rsidR="00B51746" w:rsidRPr="0088008F" w:rsidRDefault="00B51746" w:rsidP="0088008F">
            <w:pPr>
              <w:widowControl/>
              <w:spacing w:line="360" w:lineRule="auto"/>
              <w:jc w:val="left"/>
              <w:rPr>
                <w:rFonts w:asciiTheme="minorEastAsia" w:hAnsiTheme="minorEastAsia"/>
                <w:szCs w:val="21"/>
              </w:rPr>
            </w:pPr>
          </w:p>
        </w:tc>
        <w:tc>
          <w:tcPr>
            <w:tcW w:w="6974" w:type="dxa"/>
            <w:tcBorders>
              <w:top w:val="single" w:sz="4" w:space="0" w:color="auto"/>
              <w:left w:val="nil"/>
              <w:bottom w:val="single" w:sz="4" w:space="0" w:color="auto"/>
              <w:right w:val="single" w:sz="4" w:space="0" w:color="auto"/>
            </w:tcBorders>
            <w:vAlign w:val="center"/>
          </w:tcPr>
          <w:p w14:paraId="1A644682" w14:textId="77777777" w:rsidR="00B51746" w:rsidRPr="0088008F" w:rsidRDefault="0042693D" w:rsidP="0088008F">
            <w:pPr>
              <w:spacing w:line="360" w:lineRule="auto"/>
              <w:rPr>
                <w:rFonts w:asciiTheme="minorEastAsia" w:hAnsiTheme="minorEastAsia"/>
                <w:szCs w:val="21"/>
              </w:rPr>
            </w:pPr>
            <w:r w:rsidRPr="0088008F">
              <w:rPr>
                <w:rFonts w:asciiTheme="minorEastAsia" w:hAnsiTheme="minorEastAsia" w:hint="eastAsia"/>
                <w:szCs w:val="21"/>
              </w:rPr>
              <w:t>按实际情况对设备软件版本进行优化升级。</w:t>
            </w:r>
          </w:p>
        </w:tc>
      </w:tr>
    </w:tbl>
    <w:p w14:paraId="36468060" w14:textId="77777777" w:rsidR="00B51746" w:rsidRPr="00DC776B" w:rsidRDefault="0042693D" w:rsidP="00DC776B">
      <w:pPr>
        <w:pStyle w:val="a3"/>
        <w:spacing w:line="360" w:lineRule="auto"/>
        <w:rPr>
          <w:rFonts w:asciiTheme="minorEastAsia" w:hAnsiTheme="minorEastAsia"/>
          <w:b/>
        </w:rPr>
      </w:pPr>
      <w:r w:rsidRPr="00DC776B">
        <w:rPr>
          <w:rFonts w:asciiTheme="minorEastAsia" w:eastAsiaTheme="minorEastAsia" w:hAnsiTheme="minorEastAsia" w:hint="eastAsia"/>
          <w:b/>
        </w:rPr>
        <w:t xml:space="preserve"> </w:t>
      </w:r>
      <w:r w:rsidRPr="00DC776B">
        <w:rPr>
          <w:rFonts w:asciiTheme="minorEastAsia" w:hAnsiTheme="minorEastAsia" w:hint="eastAsia"/>
          <w:b/>
        </w:rPr>
        <w:t>(二)机房基础支撑设备综合升级项目240万</w:t>
      </w:r>
    </w:p>
    <w:p w14:paraId="49B7B213" w14:textId="77777777" w:rsidR="00B51746" w:rsidRPr="0088008F" w:rsidRDefault="0042693D" w:rsidP="0088008F">
      <w:pPr>
        <w:spacing w:line="360" w:lineRule="auto"/>
        <w:ind w:firstLineChars="200" w:firstLine="420"/>
        <w:rPr>
          <w:rFonts w:asciiTheme="minorEastAsia" w:hAnsiTheme="minorEastAsia"/>
          <w:szCs w:val="21"/>
        </w:rPr>
      </w:pPr>
      <w:r w:rsidRPr="0088008F">
        <w:rPr>
          <w:rFonts w:asciiTheme="minorEastAsia" w:hAnsiTheme="minorEastAsia" w:hint="eastAsia"/>
          <w:szCs w:val="21"/>
        </w:rPr>
        <w:t>1.项目现状</w:t>
      </w:r>
    </w:p>
    <w:p w14:paraId="27375C85" w14:textId="77777777" w:rsidR="00B51746" w:rsidRPr="0088008F" w:rsidRDefault="0042693D" w:rsidP="0088008F">
      <w:pPr>
        <w:spacing w:line="360" w:lineRule="auto"/>
        <w:ind w:firstLineChars="200" w:firstLine="420"/>
        <w:rPr>
          <w:rFonts w:asciiTheme="minorEastAsia" w:hAnsiTheme="minorEastAsia"/>
          <w:color w:val="000000"/>
          <w:szCs w:val="21"/>
        </w:rPr>
      </w:pPr>
      <w:r w:rsidRPr="0088008F">
        <w:rPr>
          <w:rFonts w:asciiTheme="minorEastAsia" w:hAnsiTheme="minorEastAsia" w:hint="eastAsia"/>
          <w:color w:val="000000"/>
          <w:szCs w:val="21"/>
        </w:rPr>
        <w:t>根据教育部《加强教育行业网络与信息安全工作的指导意见》等相关条款中对IT基础设施的要求，目前局信息中心机房环境存在安全隐患有:1.网络机房备用空调老化制冷量不足，部分空调已经损坏，伊顿UPS蓄电池使用5年已经老化考务机房和灾备机房精密空调使用10年，故障率高且制冷量不足需求，需大楼中央空调辅助制冷。2.电池间没有安装精密空调、房间存在漏水风险、没有安装消防系统、蓄电池没有网络监控。3.现有局考务和灾备机房UPS主机已经超载；灾备机房环境监控系统已使用十年，功能和界面较单一，不支持Linux系统部署。故需对机房基础环境进行升级。</w:t>
      </w:r>
    </w:p>
    <w:p w14:paraId="11E51716" w14:textId="77777777" w:rsidR="00B51746" w:rsidRPr="0088008F" w:rsidRDefault="0042693D" w:rsidP="0088008F">
      <w:pPr>
        <w:spacing w:line="360" w:lineRule="auto"/>
        <w:ind w:firstLineChars="200" w:firstLine="420"/>
        <w:rPr>
          <w:rFonts w:asciiTheme="minorEastAsia" w:hAnsiTheme="minorEastAsia"/>
          <w:szCs w:val="21"/>
        </w:rPr>
      </w:pPr>
      <w:r w:rsidRPr="0088008F">
        <w:rPr>
          <w:rFonts w:asciiTheme="minorEastAsia" w:hAnsiTheme="minorEastAsia" w:hint="eastAsia"/>
          <w:szCs w:val="21"/>
        </w:rPr>
        <w:t>2.建设需求</w:t>
      </w:r>
    </w:p>
    <w:p w14:paraId="1CB36662" w14:textId="77777777" w:rsidR="00B51746" w:rsidRPr="0088008F" w:rsidRDefault="0042693D" w:rsidP="0088008F">
      <w:pPr>
        <w:spacing w:line="360" w:lineRule="auto"/>
        <w:ind w:firstLineChars="200" w:firstLine="420"/>
        <w:rPr>
          <w:rFonts w:asciiTheme="minorEastAsia" w:hAnsiTheme="minorEastAsia"/>
          <w:color w:val="000000"/>
          <w:szCs w:val="21"/>
        </w:rPr>
      </w:pPr>
      <w:r w:rsidRPr="0088008F">
        <w:rPr>
          <w:rFonts w:asciiTheme="minorEastAsia" w:hAnsiTheme="minorEastAsia" w:hint="eastAsia"/>
          <w:color w:val="000000"/>
          <w:szCs w:val="21"/>
        </w:rPr>
        <w:t>综上，需更新升级项目主要内容如下：</w:t>
      </w:r>
    </w:p>
    <w:p w14:paraId="296B8AB4" w14:textId="77777777" w:rsidR="00B51746" w:rsidRPr="0088008F" w:rsidRDefault="0042693D" w:rsidP="0088008F">
      <w:pPr>
        <w:spacing w:line="360" w:lineRule="auto"/>
        <w:ind w:firstLineChars="200" w:firstLine="420"/>
        <w:rPr>
          <w:rFonts w:asciiTheme="minorEastAsia" w:hAnsiTheme="minorEastAsia"/>
          <w:szCs w:val="21"/>
        </w:rPr>
      </w:pPr>
      <w:r w:rsidRPr="0088008F">
        <w:rPr>
          <w:rFonts w:asciiTheme="minorEastAsia" w:hAnsiTheme="minorEastAsia" w:hint="eastAsia"/>
          <w:color w:val="000000"/>
          <w:szCs w:val="21"/>
        </w:rPr>
        <w:t>伊顿UPS蓄电池更换、新增ATS切换器配电箱、新增电源综合柜、新增输入电缆</w:t>
      </w:r>
      <w:r w:rsidRPr="0088008F">
        <w:rPr>
          <w:rFonts w:asciiTheme="minorEastAsia" w:hAnsiTheme="minorEastAsia" w:hint="eastAsia"/>
          <w:color w:val="000000"/>
          <w:szCs w:val="21"/>
        </w:rPr>
        <w:lastRenderedPageBreak/>
        <w:t>ZRYJV4*185+1*95电缆、网络机房备用空调1更换、网络机房备用空调2更换、考务机房和灾备机房精密空调更换、考务机房和灾备机房UPS系统更换、新增电池间精密空调、电池间安装防雨棚、电池间屋顶防水处理、电池间安装消防系统、现有配电箱进行改造、电池间电池监控、机房环境物联网系统、机房智能出入管理系统、文档在线预览组件信息资产安全管理系统、校级运维报修登记及进度追踪系统等机房配套基础设施升级改造。</w:t>
      </w:r>
    </w:p>
    <w:p w14:paraId="1DB4F1B6" w14:textId="77777777" w:rsidR="00B51746" w:rsidRPr="0088008F" w:rsidRDefault="0042693D" w:rsidP="0088008F">
      <w:pPr>
        <w:spacing w:line="360" w:lineRule="auto"/>
        <w:ind w:firstLineChars="200" w:firstLine="420"/>
        <w:rPr>
          <w:rFonts w:asciiTheme="minorEastAsia" w:hAnsiTheme="minorEastAsia"/>
          <w:szCs w:val="21"/>
        </w:rPr>
      </w:pPr>
      <w:r w:rsidRPr="0088008F">
        <w:rPr>
          <w:rFonts w:asciiTheme="minorEastAsia" w:hAnsiTheme="minorEastAsia" w:hint="eastAsia"/>
          <w:szCs w:val="21"/>
        </w:rPr>
        <w:t>3.建设目标</w:t>
      </w:r>
    </w:p>
    <w:p w14:paraId="41A9902F" w14:textId="77777777" w:rsidR="00B51746" w:rsidRPr="0088008F" w:rsidRDefault="0042693D" w:rsidP="0088008F">
      <w:pPr>
        <w:spacing w:line="360" w:lineRule="auto"/>
        <w:ind w:firstLineChars="200" w:firstLine="420"/>
        <w:rPr>
          <w:rFonts w:asciiTheme="minorEastAsia" w:hAnsiTheme="minorEastAsia"/>
          <w:color w:val="000000"/>
          <w:szCs w:val="21"/>
        </w:rPr>
      </w:pPr>
      <w:r w:rsidRPr="0088008F">
        <w:rPr>
          <w:rFonts w:asciiTheme="minorEastAsia" w:hAnsiTheme="minorEastAsia" w:hint="eastAsia"/>
          <w:color w:val="000000"/>
          <w:szCs w:val="21"/>
        </w:rPr>
        <w:t>提高局信息中心网络机房、数据机房、资源应用机房等电源系统供电的可靠性，提高电源的功率因数到达绿色节能减排效果；提高电池间、网络机房、考务机房和灾备机房的制冷系统的可靠性，提高电池间防水安全性、消防灭火能力；完善机房其他基础环境设施。</w:t>
      </w:r>
    </w:p>
    <w:p w14:paraId="210D3657" w14:textId="77777777" w:rsidR="00B51746" w:rsidRPr="006F32DF" w:rsidRDefault="0042693D" w:rsidP="0088008F">
      <w:pPr>
        <w:spacing w:line="360" w:lineRule="auto"/>
        <w:rPr>
          <w:rFonts w:asciiTheme="minorEastAsia" w:hAnsiTheme="minorEastAsia" w:cs="Times New Roman"/>
          <w:szCs w:val="21"/>
        </w:rPr>
      </w:pPr>
      <w:r w:rsidRPr="0088008F">
        <w:rPr>
          <w:rFonts w:asciiTheme="minorEastAsia" w:hAnsiTheme="minorEastAsia" w:hint="eastAsia"/>
          <w:szCs w:val="21"/>
        </w:rPr>
        <w:t xml:space="preserve">    4.技术参数</w:t>
      </w:r>
      <w:r w:rsidRPr="0088008F">
        <w:rPr>
          <w:rFonts w:asciiTheme="minorEastAsia" w:hAnsiTheme="minorEastAsia" w:hint="eastAsia"/>
          <w:szCs w:val="21"/>
        </w:rPr>
        <w:br/>
      </w:r>
      <w:r w:rsidRPr="006F32DF">
        <w:rPr>
          <w:rFonts w:asciiTheme="minorEastAsia" w:hAnsiTheme="minorEastAsia" w:cs="Times New Roman" w:hint="eastAsia"/>
          <w:szCs w:val="21"/>
        </w:rPr>
        <w:t xml:space="preserve">    伊顿UPS蓄电池更换</w:t>
      </w:r>
    </w:p>
    <w:p w14:paraId="12EA643A" w14:textId="77777777" w:rsidR="00B51746" w:rsidRPr="0088008F" w:rsidRDefault="0042693D" w:rsidP="0088008F">
      <w:pPr>
        <w:spacing w:line="360" w:lineRule="auto"/>
        <w:ind w:firstLineChars="200" w:firstLine="420"/>
        <w:rPr>
          <w:rFonts w:asciiTheme="minorEastAsia" w:hAnsiTheme="minorEastAsia"/>
          <w:color w:val="000000"/>
          <w:szCs w:val="21"/>
        </w:rPr>
      </w:pPr>
      <w:r w:rsidRPr="0088008F">
        <w:rPr>
          <w:rFonts w:asciiTheme="minorEastAsia" w:hAnsiTheme="minorEastAsia" w:hint="eastAsia"/>
          <w:color w:val="000000"/>
          <w:szCs w:val="21"/>
        </w:rPr>
        <w:t>数据机房伊顿UPS蓄电池2016年采购已使用5年电池已经老化不能满足正常使用故对现有80节250AH蓄电池进行更换新的80节250AH蓄电池。</w:t>
      </w:r>
    </w:p>
    <w:p w14:paraId="4513B686" w14:textId="77777777" w:rsidR="00B51746" w:rsidRPr="0088008F" w:rsidRDefault="0042693D" w:rsidP="0088008F">
      <w:pPr>
        <w:spacing w:line="360" w:lineRule="auto"/>
        <w:ind w:firstLineChars="200" w:firstLine="420"/>
        <w:rPr>
          <w:rFonts w:asciiTheme="minorEastAsia" w:hAnsiTheme="minorEastAsia"/>
          <w:color w:val="000000"/>
          <w:szCs w:val="21"/>
        </w:rPr>
      </w:pPr>
      <w:r w:rsidRPr="0088008F">
        <w:rPr>
          <w:rFonts w:asciiTheme="minorEastAsia" w:hAnsiTheme="minorEastAsia" w:hint="eastAsia"/>
          <w:color w:val="000000"/>
          <w:szCs w:val="21"/>
        </w:rPr>
        <w:t>数据机房伊顿UPS蓄电池安装位置位于在主楼一楼西北角，实施时先拆除原有80节250AH蓄电池后安装新80节250AH蓄电池。</w:t>
      </w:r>
    </w:p>
    <w:tbl>
      <w:tblPr>
        <w:tblW w:w="88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7343"/>
      </w:tblGrid>
      <w:tr w:rsidR="00B51746" w:rsidRPr="0088008F" w14:paraId="6A14C0DC" w14:textId="77777777">
        <w:trPr>
          <w:trHeight w:val="90"/>
        </w:trPr>
        <w:tc>
          <w:tcPr>
            <w:tcW w:w="1460" w:type="dxa"/>
            <w:tcBorders>
              <w:top w:val="single" w:sz="4" w:space="0" w:color="auto"/>
              <w:left w:val="single" w:sz="4" w:space="0" w:color="auto"/>
              <w:bottom w:val="single" w:sz="4" w:space="0" w:color="auto"/>
              <w:right w:val="single" w:sz="4" w:space="0" w:color="auto"/>
            </w:tcBorders>
            <w:vAlign w:val="center"/>
          </w:tcPr>
          <w:p w14:paraId="204E0806" w14:textId="77777777" w:rsidR="00B51746" w:rsidRPr="0088008F" w:rsidRDefault="0042693D" w:rsidP="0088008F">
            <w:pPr>
              <w:widowControl/>
              <w:spacing w:line="360" w:lineRule="auto"/>
              <w:jc w:val="center"/>
              <w:rPr>
                <w:rFonts w:asciiTheme="minorEastAsia" w:hAnsiTheme="minorEastAsia"/>
                <w:szCs w:val="21"/>
              </w:rPr>
            </w:pPr>
            <w:r w:rsidRPr="0088008F">
              <w:rPr>
                <w:rFonts w:asciiTheme="minorEastAsia" w:hAnsiTheme="minorEastAsia" w:hint="eastAsia"/>
                <w:b/>
                <w:bCs/>
                <w:color w:val="000000"/>
                <w:kern w:val="0"/>
                <w:szCs w:val="21"/>
              </w:rPr>
              <w:t>指标项</w:t>
            </w:r>
          </w:p>
        </w:tc>
        <w:tc>
          <w:tcPr>
            <w:tcW w:w="7343" w:type="dxa"/>
            <w:tcBorders>
              <w:top w:val="single" w:sz="4" w:space="0" w:color="auto"/>
              <w:left w:val="nil"/>
              <w:bottom w:val="single" w:sz="4" w:space="0" w:color="auto"/>
              <w:right w:val="single" w:sz="4" w:space="0" w:color="auto"/>
            </w:tcBorders>
            <w:vAlign w:val="center"/>
          </w:tcPr>
          <w:p w14:paraId="6C96A3BF" w14:textId="77777777" w:rsidR="00B51746" w:rsidRPr="0088008F" w:rsidRDefault="0042693D" w:rsidP="0088008F">
            <w:pPr>
              <w:widowControl/>
              <w:spacing w:line="360" w:lineRule="auto"/>
              <w:jc w:val="center"/>
              <w:rPr>
                <w:rFonts w:asciiTheme="minorEastAsia" w:hAnsiTheme="minorEastAsia"/>
                <w:szCs w:val="21"/>
              </w:rPr>
            </w:pPr>
            <w:r w:rsidRPr="0088008F">
              <w:rPr>
                <w:rFonts w:asciiTheme="minorEastAsia" w:hAnsiTheme="minorEastAsia" w:hint="eastAsia"/>
                <w:b/>
                <w:bCs/>
                <w:color w:val="000000"/>
                <w:kern w:val="0"/>
                <w:szCs w:val="21"/>
              </w:rPr>
              <w:t>参数要求</w:t>
            </w:r>
          </w:p>
        </w:tc>
      </w:tr>
      <w:tr w:rsidR="00B51746" w:rsidRPr="0088008F" w14:paraId="5483F3A3" w14:textId="77777777">
        <w:trPr>
          <w:trHeight w:val="90"/>
        </w:trPr>
        <w:tc>
          <w:tcPr>
            <w:tcW w:w="1460" w:type="dxa"/>
            <w:vMerge w:val="restart"/>
            <w:tcBorders>
              <w:top w:val="nil"/>
              <w:left w:val="single" w:sz="4" w:space="0" w:color="auto"/>
              <w:bottom w:val="single" w:sz="4" w:space="0" w:color="auto"/>
              <w:right w:val="single" w:sz="4" w:space="0" w:color="auto"/>
            </w:tcBorders>
            <w:vAlign w:val="center"/>
          </w:tcPr>
          <w:p w14:paraId="3937961C" w14:textId="77777777" w:rsidR="00B51746" w:rsidRPr="0088008F" w:rsidRDefault="0042693D" w:rsidP="0088008F">
            <w:pPr>
              <w:widowControl/>
              <w:spacing w:line="360" w:lineRule="auto"/>
              <w:jc w:val="center"/>
              <w:rPr>
                <w:rFonts w:asciiTheme="minorEastAsia" w:hAnsiTheme="minorEastAsia"/>
                <w:szCs w:val="21"/>
              </w:rPr>
            </w:pPr>
            <w:r w:rsidRPr="0088008F">
              <w:rPr>
                <w:rFonts w:asciiTheme="minorEastAsia" w:hAnsiTheme="minorEastAsia" w:hint="eastAsia"/>
                <w:szCs w:val="21"/>
              </w:rPr>
              <w:t>性能</w:t>
            </w:r>
          </w:p>
        </w:tc>
        <w:tc>
          <w:tcPr>
            <w:tcW w:w="7343" w:type="dxa"/>
            <w:tcBorders>
              <w:top w:val="single" w:sz="4" w:space="0" w:color="auto"/>
              <w:left w:val="nil"/>
              <w:bottom w:val="single" w:sz="4" w:space="0" w:color="auto"/>
              <w:right w:val="single" w:sz="4" w:space="0" w:color="auto"/>
            </w:tcBorders>
          </w:tcPr>
          <w:p w14:paraId="24867003" w14:textId="77777777" w:rsidR="00B51746" w:rsidRPr="0088008F" w:rsidRDefault="0042693D" w:rsidP="0088008F">
            <w:pPr>
              <w:widowControl/>
              <w:spacing w:line="360" w:lineRule="auto"/>
              <w:jc w:val="left"/>
              <w:rPr>
                <w:rFonts w:asciiTheme="minorEastAsia" w:hAnsiTheme="minorEastAsia"/>
                <w:szCs w:val="21"/>
              </w:rPr>
            </w:pPr>
            <w:r w:rsidRPr="0088008F">
              <w:rPr>
                <w:rFonts w:asciiTheme="minorEastAsia" w:hAnsiTheme="minorEastAsia" w:hint="eastAsia"/>
                <w:color w:val="000000"/>
                <w:kern w:val="0"/>
                <w:szCs w:val="21"/>
              </w:rPr>
              <w:t>胶体电池容量≥250AH(12V)。</w:t>
            </w:r>
          </w:p>
        </w:tc>
      </w:tr>
      <w:tr w:rsidR="00B51746" w:rsidRPr="0088008F" w14:paraId="218E431C" w14:textId="77777777">
        <w:trPr>
          <w:trHeight w:val="90"/>
        </w:trPr>
        <w:tc>
          <w:tcPr>
            <w:tcW w:w="1460" w:type="dxa"/>
            <w:vMerge/>
            <w:tcBorders>
              <w:top w:val="nil"/>
              <w:left w:val="single" w:sz="4" w:space="0" w:color="auto"/>
              <w:bottom w:val="single" w:sz="4" w:space="0" w:color="auto"/>
              <w:right w:val="single" w:sz="4" w:space="0" w:color="auto"/>
            </w:tcBorders>
            <w:vAlign w:val="center"/>
          </w:tcPr>
          <w:p w14:paraId="6526982B" w14:textId="77777777" w:rsidR="00B51746" w:rsidRPr="0088008F" w:rsidRDefault="00B51746" w:rsidP="0088008F">
            <w:pPr>
              <w:widowControl/>
              <w:spacing w:line="360" w:lineRule="auto"/>
              <w:jc w:val="left"/>
              <w:rPr>
                <w:rFonts w:asciiTheme="minorEastAsia" w:hAnsiTheme="minorEastAsia"/>
                <w:szCs w:val="21"/>
              </w:rPr>
            </w:pPr>
          </w:p>
        </w:tc>
        <w:tc>
          <w:tcPr>
            <w:tcW w:w="7343" w:type="dxa"/>
            <w:tcBorders>
              <w:top w:val="single" w:sz="4" w:space="0" w:color="auto"/>
              <w:left w:val="nil"/>
              <w:bottom w:val="single" w:sz="4" w:space="0" w:color="auto"/>
              <w:right w:val="single" w:sz="4" w:space="0" w:color="auto"/>
            </w:tcBorders>
          </w:tcPr>
          <w:p w14:paraId="14A88F4D" w14:textId="77777777" w:rsidR="00B51746" w:rsidRPr="0088008F" w:rsidRDefault="0042693D" w:rsidP="0088008F">
            <w:pPr>
              <w:widowControl/>
              <w:spacing w:line="360" w:lineRule="auto"/>
              <w:jc w:val="left"/>
              <w:rPr>
                <w:rFonts w:asciiTheme="minorEastAsia" w:hAnsiTheme="minorEastAsia"/>
                <w:b/>
                <w:bCs/>
                <w:kern w:val="0"/>
                <w:szCs w:val="21"/>
              </w:rPr>
            </w:pPr>
            <w:r w:rsidRPr="0088008F">
              <w:rPr>
                <w:rFonts w:asciiTheme="minorEastAsia" w:hAnsiTheme="minorEastAsia" w:hint="eastAsia"/>
                <w:color w:val="000000"/>
                <w:kern w:val="0"/>
                <w:szCs w:val="21"/>
              </w:rPr>
              <w:t>电池净重≥</w:t>
            </w:r>
            <w:r w:rsidRPr="0088008F">
              <w:rPr>
                <w:rFonts w:asciiTheme="minorEastAsia" w:hAnsiTheme="minorEastAsia" w:hint="eastAsia"/>
                <w:kern w:val="0"/>
                <w:szCs w:val="21"/>
              </w:rPr>
              <w:t>64</w:t>
            </w:r>
            <w:r w:rsidRPr="0088008F">
              <w:rPr>
                <w:rFonts w:asciiTheme="minorEastAsia" w:hAnsiTheme="minorEastAsia" w:hint="eastAsia"/>
                <w:color w:val="000000"/>
                <w:kern w:val="0"/>
                <w:szCs w:val="21"/>
              </w:rPr>
              <w:t>KG/只，蓄电池电池寿命不少于5年。</w:t>
            </w:r>
          </w:p>
        </w:tc>
      </w:tr>
      <w:tr w:rsidR="00B51746" w:rsidRPr="0088008F" w14:paraId="1BD10856" w14:textId="77777777">
        <w:trPr>
          <w:trHeight w:val="90"/>
        </w:trPr>
        <w:tc>
          <w:tcPr>
            <w:tcW w:w="1460" w:type="dxa"/>
            <w:vMerge/>
            <w:tcBorders>
              <w:top w:val="nil"/>
              <w:left w:val="single" w:sz="4" w:space="0" w:color="auto"/>
              <w:bottom w:val="single" w:sz="4" w:space="0" w:color="auto"/>
              <w:right w:val="single" w:sz="4" w:space="0" w:color="auto"/>
            </w:tcBorders>
            <w:vAlign w:val="center"/>
          </w:tcPr>
          <w:p w14:paraId="69B13D3F" w14:textId="77777777" w:rsidR="00B51746" w:rsidRPr="0088008F" w:rsidRDefault="00B51746" w:rsidP="0088008F">
            <w:pPr>
              <w:widowControl/>
              <w:spacing w:line="360" w:lineRule="auto"/>
              <w:jc w:val="left"/>
              <w:rPr>
                <w:rFonts w:asciiTheme="minorEastAsia" w:hAnsiTheme="minorEastAsia"/>
                <w:szCs w:val="21"/>
              </w:rPr>
            </w:pPr>
          </w:p>
        </w:tc>
        <w:tc>
          <w:tcPr>
            <w:tcW w:w="7343" w:type="dxa"/>
            <w:tcBorders>
              <w:top w:val="single" w:sz="4" w:space="0" w:color="auto"/>
              <w:left w:val="nil"/>
              <w:bottom w:val="single" w:sz="4" w:space="0" w:color="auto"/>
              <w:right w:val="single" w:sz="4" w:space="0" w:color="auto"/>
            </w:tcBorders>
          </w:tcPr>
          <w:p w14:paraId="4F877CF1" w14:textId="77777777" w:rsidR="00B51746" w:rsidRPr="0088008F" w:rsidRDefault="0042693D" w:rsidP="0088008F">
            <w:pPr>
              <w:widowControl/>
              <w:spacing w:line="360" w:lineRule="auto"/>
              <w:jc w:val="left"/>
              <w:rPr>
                <w:rFonts w:asciiTheme="minorEastAsia" w:hAnsiTheme="minorEastAsia"/>
                <w:b/>
                <w:bCs/>
                <w:kern w:val="0"/>
                <w:szCs w:val="21"/>
              </w:rPr>
            </w:pPr>
            <w:r w:rsidRPr="0088008F">
              <w:rPr>
                <w:rFonts w:asciiTheme="minorEastAsia" w:hAnsiTheme="minorEastAsia" w:hint="eastAsia"/>
                <w:kern w:val="0"/>
                <w:szCs w:val="21"/>
              </w:rPr>
              <w:t>蓄电池出厂日期须在2021年1月1日之后，且必须为同批次产品，并在电池壳体标明制造厂商及商标、规格型号、极性符号、生产日期等信息。</w:t>
            </w:r>
          </w:p>
        </w:tc>
      </w:tr>
      <w:tr w:rsidR="00B51746" w:rsidRPr="0088008F" w14:paraId="010119F1" w14:textId="77777777">
        <w:trPr>
          <w:trHeight w:val="90"/>
        </w:trPr>
        <w:tc>
          <w:tcPr>
            <w:tcW w:w="1460" w:type="dxa"/>
            <w:vMerge/>
            <w:tcBorders>
              <w:top w:val="nil"/>
              <w:left w:val="single" w:sz="4" w:space="0" w:color="auto"/>
              <w:bottom w:val="single" w:sz="4" w:space="0" w:color="auto"/>
              <w:right w:val="single" w:sz="4" w:space="0" w:color="auto"/>
            </w:tcBorders>
            <w:vAlign w:val="center"/>
          </w:tcPr>
          <w:p w14:paraId="3D399C77" w14:textId="77777777" w:rsidR="00B51746" w:rsidRPr="0088008F" w:rsidRDefault="00B51746" w:rsidP="0088008F">
            <w:pPr>
              <w:widowControl/>
              <w:spacing w:line="360" w:lineRule="auto"/>
              <w:jc w:val="left"/>
              <w:rPr>
                <w:rFonts w:asciiTheme="minorEastAsia" w:hAnsiTheme="minorEastAsia"/>
                <w:szCs w:val="21"/>
              </w:rPr>
            </w:pPr>
          </w:p>
        </w:tc>
        <w:tc>
          <w:tcPr>
            <w:tcW w:w="7343" w:type="dxa"/>
            <w:tcBorders>
              <w:top w:val="single" w:sz="4" w:space="0" w:color="auto"/>
              <w:left w:val="nil"/>
              <w:bottom w:val="single" w:sz="4" w:space="0" w:color="auto"/>
              <w:right w:val="single" w:sz="4" w:space="0" w:color="auto"/>
            </w:tcBorders>
          </w:tcPr>
          <w:p w14:paraId="6634572C" w14:textId="77777777" w:rsidR="00B51746" w:rsidRPr="0088008F" w:rsidRDefault="0042693D" w:rsidP="0088008F">
            <w:pPr>
              <w:widowControl/>
              <w:spacing w:line="360" w:lineRule="auto"/>
              <w:jc w:val="left"/>
              <w:rPr>
                <w:rFonts w:asciiTheme="minorEastAsia" w:hAnsiTheme="minorEastAsia"/>
                <w:kern w:val="0"/>
                <w:szCs w:val="21"/>
              </w:rPr>
            </w:pPr>
            <w:r w:rsidRPr="0088008F">
              <w:rPr>
                <w:rFonts w:asciiTheme="minorEastAsia" w:hAnsiTheme="minorEastAsia" w:hint="eastAsia"/>
                <w:color w:val="000000"/>
                <w:kern w:val="0"/>
                <w:szCs w:val="21"/>
              </w:rPr>
              <w:t>蓄电池应能承受50kPa的正压或负压而不破裂、不开胶，压力释放后壳体无残余变形。</w:t>
            </w:r>
          </w:p>
        </w:tc>
      </w:tr>
      <w:tr w:rsidR="00B51746" w:rsidRPr="0088008F" w14:paraId="644B32B4" w14:textId="77777777">
        <w:trPr>
          <w:trHeight w:val="90"/>
        </w:trPr>
        <w:tc>
          <w:tcPr>
            <w:tcW w:w="1460" w:type="dxa"/>
            <w:vMerge/>
            <w:tcBorders>
              <w:top w:val="nil"/>
              <w:left w:val="single" w:sz="4" w:space="0" w:color="auto"/>
              <w:bottom w:val="single" w:sz="4" w:space="0" w:color="auto"/>
              <w:right w:val="single" w:sz="4" w:space="0" w:color="auto"/>
            </w:tcBorders>
            <w:vAlign w:val="center"/>
          </w:tcPr>
          <w:p w14:paraId="224CD5B2" w14:textId="77777777" w:rsidR="00B51746" w:rsidRPr="0088008F" w:rsidRDefault="00B51746" w:rsidP="0088008F">
            <w:pPr>
              <w:widowControl/>
              <w:spacing w:line="360" w:lineRule="auto"/>
              <w:jc w:val="left"/>
              <w:rPr>
                <w:rFonts w:asciiTheme="minorEastAsia" w:hAnsiTheme="minorEastAsia"/>
                <w:szCs w:val="21"/>
              </w:rPr>
            </w:pPr>
          </w:p>
        </w:tc>
        <w:tc>
          <w:tcPr>
            <w:tcW w:w="7343" w:type="dxa"/>
            <w:tcBorders>
              <w:top w:val="single" w:sz="4" w:space="0" w:color="auto"/>
              <w:left w:val="nil"/>
              <w:bottom w:val="single" w:sz="4" w:space="0" w:color="auto"/>
              <w:right w:val="single" w:sz="4" w:space="0" w:color="auto"/>
            </w:tcBorders>
          </w:tcPr>
          <w:p w14:paraId="78AEC868" w14:textId="77777777" w:rsidR="00B51746" w:rsidRPr="0088008F" w:rsidRDefault="0042693D" w:rsidP="0088008F">
            <w:pPr>
              <w:widowControl/>
              <w:spacing w:line="360" w:lineRule="auto"/>
              <w:jc w:val="left"/>
              <w:rPr>
                <w:rFonts w:asciiTheme="minorEastAsia" w:hAnsiTheme="minorEastAsia"/>
                <w:kern w:val="0"/>
                <w:szCs w:val="21"/>
              </w:rPr>
            </w:pPr>
            <w:r w:rsidRPr="0088008F">
              <w:rPr>
                <w:rFonts w:asciiTheme="minorEastAsia" w:hAnsiTheme="minorEastAsia" w:hint="eastAsia"/>
                <w:color w:val="000000"/>
                <w:kern w:val="0"/>
                <w:szCs w:val="21"/>
              </w:rPr>
              <w:t>电池以30I10A放电3分钟，极柱不应熔断，其外观不得出现异常。</w:t>
            </w:r>
          </w:p>
        </w:tc>
      </w:tr>
      <w:tr w:rsidR="00B51746" w:rsidRPr="0088008F" w14:paraId="6FD2C9D7" w14:textId="77777777">
        <w:trPr>
          <w:trHeight w:val="90"/>
        </w:trPr>
        <w:tc>
          <w:tcPr>
            <w:tcW w:w="1460" w:type="dxa"/>
            <w:vMerge/>
            <w:tcBorders>
              <w:top w:val="nil"/>
              <w:left w:val="single" w:sz="4" w:space="0" w:color="auto"/>
              <w:bottom w:val="single" w:sz="4" w:space="0" w:color="auto"/>
              <w:right w:val="single" w:sz="4" w:space="0" w:color="auto"/>
            </w:tcBorders>
            <w:vAlign w:val="center"/>
          </w:tcPr>
          <w:p w14:paraId="33E521CC" w14:textId="77777777" w:rsidR="00B51746" w:rsidRPr="0088008F" w:rsidRDefault="00B51746" w:rsidP="0088008F">
            <w:pPr>
              <w:widowControl/>
              <w:spacing w:line="360" w:lineRule="auto"/>
              <w:jc w:val="left"/>
              <w:rPr>
                <w:rFonts w:asciiTheme="minorEastAsia" w:hAnsiTheme="minorEastAsia"/>
                <w:szCs w:val="21"/>
              </w:rPr>
            </w:pPr>
          </w:p>
        </w:tc>
        <w:tc>
          <w:tcPr>
            <w:tcW w:w="7343" w:type="dxa"/>
            <w:tcBorders>
              <w:top w:val="single" w:sz="4" w:space="0" w:color="auto"/>
              <w:left w:val="nil"/>
              <w:bottom w:val="single" w:sz="4" w:space="0" w:color="auto"/>
              <w:right w:val="single" w:sz="4" w:space="0" w:color="auto"/>
            </w:tcBorders>
          </w:tcPr>
          <w:p w14:paraId="784E52FE" w14:textId="77777777" w:rsidR="00B51746" w:rsidRPr="0088008F" w:rsidRDefault="0042693D" w:rsidP="0088008F">
            <w:pPr>
              <w:widowControl/>
              <w:spacing w:line="360" w:lineRule="auto"/>
              <w:jc w:val="left"/>
              <w:rPr>
                <w:rFonts w:asciiTheme="minorEastAsia" w:hAnsiTheme="minorEastAsia"/>
                <w:color w:val="000000"/>
                <w:kern w:val="0"/>
                <w:szCs w:val="21"/>
              </w:rPr>
            </w:pPr>
            <w:r w:rsidRPr="0088008F">
              <w:rPr>
                <w:rFonts w:asciiTheme="minorEastAsia" w:hAnsiTheme="minorEastAsia" w:hint="eastAsia"/>
                <w:color w:val="000000"/>
                <w:kern w:val="0"/>
                <w:szCs w:val="21"/>
              </w:rPr>
              <w:t>由若干个单体组成一体的蓄电池，其各单体间的开路电压最高与最低差值≤20mV。</w:t>
            </w:r>
          </w:p>
        </w:tc>
      </w:tr>
      <w:tr w:rsidR="00B51746" w:rsidRPr="0088008F" w14:paraId="1CA48CBC" w14:textId="77777777">
        <w:trPr>
          <w:trHeight w:val="90"/>
        </w:trPr>
        <w:tc>
          <w:tcPr>
            <w:tcW w:w="1460" w:type="dxa"/>
            <w:vMerge/>
            <w:tcBorders>
              <w:top w:val="nil"/>
              <w:left w:val="single" w:sz="4" w:space="0" w:color="auto"/>
              <w:bottom w:val="single" w:sz="4" w:space="0" w:color="auto"/>
              <w:right w:val="single" w:sz="4" w:space="0" w:color="auto"/>
            </w:tcBorders>
            <w:vAlign w:val="center"/>
          </w:tcPr>
          <w:p w14:paraId="049628C8" w14:textId="77777777" w:rsidR="00B51746" w:rsidRPr="0088008F" w:rsidRDefault="00B51746" w:rsidP="0088008F">
            <w:pPr>
              <w:widowControl/>
              <w:spacing w:line="360" w:lineRule="auto"/>
              <w:jc w:val="left"/>
              <w:rPr>
                <w:rFonts w:asciiTheme="minorEastAsia" w:hAnsiTheme="minorEastAsia"/>
                <w:szCs w:val="21"/>
              </w:rPr>
            </w:pPr>
          </w:p>
        </w:tc>
        <w:tc>
          <w:tcPr>
            <w:tcW w:w="7343" w:type="dxa"/>
            <w:tcBorders>
              <w:top w:val="single" w:sz="4" w:space="0" w:color="auto"/>
              <w:left w:val="nil"/>
              <w:bottom w:val="single" w:sz="4" w:space="0" w:color="auto"/>
              <w:right w:val="single" w:sz="4" w:space="0" w:color="auto"/>
            </w:tcBorders>
          </w:tcPr>
          <w:p w14:paraId="0FA734E2" w14:textId="77777777" w:rsidR="00B51746" w:rsidRPr="0088008F" w:rsidRDefault="0042693D" w:rsidP="0088008F">
            <w:pPr>
              <w:widowControl/>
              <w:spacing w:line="360" w:lineRule="auto"/>
              <w:jc w:val="left"/>
              <w:rPr>
                <w:rFonts w:asciiTheme="minorEastAsia" w:hAnsiTheme="minorEastAsia"/>
                <w:color w:val="000000"/>
                <w:kern w:val="0"/>
                <w:szCs w:val="21"/>
              </w:rPr>
            </w:pPr>
            <w:r w:rsidRPr="0088008F">
              <w:rPr>
                <w:rFonts w:asciiTheme="minorEastAsia" w:hAnsiTheme="minorEastAsia" w:hint="eastAsia"/>
                <w:color w:val="000000"/>
                <w:kern w:val="0"/>
                <w:szCs w:val="21"/>
              </w:rPr>
              <w:t>蓄电池在充电过程中遇有明火时内部不应被引爆。</w:t>
            </w:r>
          </w:p>
        </w:tc>
      </w:tr>
      <w:tr w:rsidR="00B51746" w:rsidRPr="0088008F" w14:paraId="3557F64C" w14:textId="77777777">
        <w:trPr>
          <w:trHeight w:val="90"/>
        </w:trPr>
        <w:tc>
          <w:tcPr>
            <w:tcW w:w="1460" w:type="dxa"/>
            <w:vMerge/>
            <w:tcBorders>
              <w:top w:val="nil"/>
              <w:left w:val="single" w:sz="4" w:space="0" w:color="auto"/>
              <w:bottom w:val="single" w:sz="4" w:space="0" w:color="auto"/>
              <w:right w:val="single" w:sz="4" w:space="0" w:color="auto"/>
            </w:tcBorders>
            <w:vAlign w:val="center"/>
          </w:tcPr>
          <w:p w14:paraId="6FB7B879" w14:textId="77777777" w:rsidR="00B51746" w:rsidRPr="0088008F" w:rsidRDefault="00B51746" w:rsidP="0088008F">
            <w:pPr>
              <w:widowControl/>
              <w:spacing w:line="360" w:lineRule="auto"/>
              <w:jc w:val="left"/>
              <w:rPr>
                <w:rFonts w:asciiTheme="minorEastAsia" w:hAnsiTheme="minorEastAsia"/>
                <w:szCs w:val="21"/>
              </w:rPr>
            </w:pPr>
          </w:p>
        </w:tc>
        <w:tc>
          <w:tcPr>
            <w:tcW w:w="7343" w:type="dxa"/>
            <w:tcBorders>
              <w:top w:val="single" w:sz="4" w:space="0" w:color="auto"/>
              <w:left w:val="nil"/>
              <w:bottom w:val="single" w:sz="4" w:space="0" w:color="auto"/>
              <w:right w:val="single" w:sz="4" w:space="0" w:color="auto"/>
            </w:tcBorders>
          </w:tcPr>
          <w:p w14:paraId="762CF24A" w14:textId="77777777" w:rsidR="00B51746" w:rsidRPr="0088008F" w:rsidRDefault="0042693D" w:rsidP="0088008F">
            <w:pPr>
              <w:widowControl/>
              <w:spacing w:line="360" w:lineRule="auto"/>
              <w:jc w:val="left"/>
              <w:rPr>
                <w:rFonts w:asciiTheme="minorEastAsia" w:hAnsiTheme="minorEastAsia"/>
                <w:color w:val="000000"/>
                <w:kern w:val="0"/>
                <w:szCs w:val="21"/>
              </w:rPr>
            </w:pPr>
            <w:r w:rsidRPr="0088008F">
              <w:rPr>
                <w:rFonts w:asciiTheme="minorEastAsia" w:hAnsiTheme="minorEastAsia" w:hint="eastAsia"/>
                <w:color w:val="000000"/>
                <w:kern w:val="0"/>
                <w:szCs w:val="21"/>
              </w:rPr>
              <w:t>蓄电池在静置90天后，其容量保存率≥80%</w:t>
            </w:r>
          </w:p>
        </w:tc>
      </w:tr>
      <w:tr w:rsidR="00B51746" w:rsidRPr="0088008F" w14:paraId="2239BDB9" w14:textId="77777777">
        <w:trPr>
          <w:trHeight w:val="90"/>
        </w:trPr>
        <w:tc>
          <w:tcPr>
            <w:tcW w:w="1460" w:type="dxa"/>
            <w:vMerge/>
            <w:tcBorders>
              <w:top w:val="nil"/>
              <w:left w:val="single" w:sz="4" w:space="0" w:color="auto"/>
              <w:bottom w:val="single" w:sz="4" w:space="0" w:color="auto"/>
              <w:right w:val="single" w:sz="4" w:space="0" w:color="auto"/>
            </w:tcBorders>
            <w:vAlign w:val="center"/>
          </w:tcPr>
          <w:p w14:paraId="0A908D5E" w14:textId="77777777" w:rsidR="00B51746" w:rsidRPr="0088008F" w:rsidRDefault="00B51746" w:rsidP="0088008F">
            <w:pPr>
              <w:widowControl/>
              <w:spacing w:line="360" w:lineRule="auto"/>
              <w:jc w:val="left"/>
              <w:rPr>
                <w:rFonts w:asciiTheme="minorEastAsia" w:hAnsiTheme="minorEastAsia"/>
                <w:szCs w:val="21"/>
              </w:rPr>
            </w:pPr>
          </w:p>
        </w:tc>
        <w:tc>
          <w:tcPr>
            <w:tcW w:w="7343" w:type="dxa"/>
            <w:tcBorders>
              <w:top w:val="single" w:sz="4" w:space="0" w:color="auto"/>
              <w:left w:val="nil"/>
              <w:bottom w:val="single" w:sz="4" w:space="0" w:color="auto"/>
              <w:right w:val="single" w:sz="4" w:space="0" w:color="auto"/>
            </w:tcBorders>
          </w:tcPr>
          <w:p w14:paraId="668BF4C3" w14:textId="77777777" w:rsidR="00B51746" w:rsidRPr="0088008F" w:rsidRDefault="0042693D" w:rsidP="0088008F">
            <w:pPr>
              <w:widowControl/>
              <w:spacing w:line="360" w:lineRule="auto"/>
              <w:jc w:val="left"/>
              <w:rPr>
                <w:rFonts w:asciiTheme="minorEastAsia" w:hAnsiTheme="minorEastAsia"/>
                <w:color w:val="000000"/>
                <w:kern w:val="0"/>
                <w:szCs w:val="21"/>
              </w:rPr>
            </w:pPr>
            <w:r w:rsidRPr="0088008F">
              <w:rPr>
                <w:rFonts w:asciiTheme="minorEastAsia" w:hAnsiTheme="minorEastAsia" w:hint="eastAsia"/>
                <w:color w:val="000000"/>
                <w:kern w:val="0"/>
                <w:szCs w:val="21"/>
              </w:rPr>
              <w:t>蓄电池经受短路循环5次后放电容量不低于额定容量（C10）的90%。</w:t>
            </w:r>
          </w:p>
        </w:tc>
      </w:tr>
      <w:tr w:rsidR="00B51746" w:rsidRPr="0088008F" w14:paraId="07753010" w14:textId="77777777">
        <w:trPr>
          <w:trHeight w:val="90"/>
        </w:trPr>
        <w:tc>
          <w:tcPr>
            <w:tcW w:w="1460" w:type="dxa"/>
            <w:vMerge/>
            <w:tcBorders>
              <w:top w:val="nil"/>
              <w:left w:val="single" w:sz="4" w:space="0" w:color="auto"/>
              <w:bottom w:val="single" w:sz="4" w:space="0" w:color="auto"/>
              <w:right w:val="single" w:sz="4" w:space="0" w:color="auto"/>
            </w:tcBorders>
            <w:vAlign w:val="center"/>
          </w:tcPr>
          <w:p w14:paraId="1C3036BB" w14:textId="77777777" w:rsidR="00B51746" w:rsidRPr="0088008F" w:rsidRDefault="00B51746" w:rsidP="0088008F">
            <w:pPr>
              <w:widowControl/>
              <w:spacing w:line="360" w:lineRule="auto"/>
              <w:jc w:val="left"/>
              <w:rPr>
                <w:rFonts w:asciiTheme="minorEastAsia" w:hAnsiTheme="minorEastAsia"/>
                <w:szCs w:val="21"/>
              </w:rPr>
            </w:pPr>
          </w:p>
        </w:tc>
        <w:tc>
          <w:tcPr>
            <w:tcW w:w="7343" w:type="dxa"/>
            <w:tcBorders>
              <w:top w:val="single" w:sz="4" w:space="0" w:color="auto"/>
              <w:left w:val="nil"/>
              <w:bottom w:val="single" w:sz="4" w:space="0" w:color="auto"/>
              <w:right w:val="single" w:sz="4" w:space="0" w:color="auto"/>
            </w:tcBorders>
          </w:tcPr>
          <w:p w14:paraId="00B05338" w14:textId="77777777" w:rsidR="00B51746" w:rsidRPr="0088008F" w:rsidRDefault="0042693D" w:rsidP="0088008F">
            <w:pPr>
              <w:widowControl/>
              <w:spacing w:line="360" w:lineRule="auto"/>
              <w:jc w:val="left"/>
              <w:rPr>
                <w:rFonts w:asciiTheme="minorEastAsia" w:hAnsiTheme="minorEastAsia"/>
                <w:color w:val="000000"/>
                <w:kern w:val="0"/>
                <w:szCs w:val="21"/>
              </w:rPr>
            </w:pPr>
            <w:r w:rsidRPr="0088008F">
              <w:rPr>
                <w:rFonts w:asciiTheme="minorEastAsia" w:hAnsiTheme="minorEastAsia" w:hint="eastAsia"/>
                <w:color w:val="000000"/>
                <w:kern w:val="0"/>
                <w:szCs w:val="21"/>
              </w:rPr>
              <w:t>在YD/T 1436-2006的9.8.6的实验条件下，蓄电池循环寿命应不低于300次。</w:t>
            </w:r>
          </w:p>
        </w:tc>
      </w:tr>
      <w:tr w:rsidR="00B51746" w:rsidRPr="0088008F" w14:paraId="2BA109DF" w14:textId="77777777">
        <w:trPr>
          <w:trHeight w:val="90"/>
        </w:trPr>
        <w:tc>
          <w:tcPr>
            <w:tcW w:w="1460" w:type="dxa"/>
            <w:vMerge/>
            <w:tcBorders>
              <w:top w:val="nil"/>
              <w:left w:val="single" w:sz="4" w:space="0" w:color="auto"/>
              <w:bottom w:val="single" w:sz="4" w:space="0" w:color="auto"/>
              <w:right w:val="single" w:sz="4" w:space="0" w:color="auto"/>
            </w:tcBorders>
            <w:vAlign w:val="center"/>
          </w:tcPr>
          <w:p w14:paraId="35C18971" w14:textId="77777777" w:rsidR="00B51746" w:rsidRPr="0088008F" w:rsidRDefault="00B51746" w:rsidP="0088008F">
            <w:pPr>
              <w:widowControl/>
              <w:spacing w:line="360" w:lineRule="auto"/>
              <w:jc w:val="left"/>
              <w:rPr>
                <w:rFonts w:asciiTheme="minorEastAsia" w:hAnsiTheme="minorEastAsia"/>
                <w:szCs w:val="21"/>
              </w:rPr>
            </w:pPr>
          </w:p>
        </w:tc>
        <w:tc>
          <w:tcPr>
            <w:tcW w:w="7343" w:type="dxa"/>
            <w:tcBorders>
              <w:top w:val="single" w:sz="4" w:space="0" w:color="auto"/>
              <w:left w:val="nil"/>
              <w:bottom w:val="single" w:sz="4" w:space="0" w:color="auto"/>
              <w:right w:val="single" w:sz="4" w:space="0" w:color="auto"/>
            </w:tcBorders>
          </w:tcPr>
          <w:p w14:paraId="5CC278CC" w14:textId="77777777" w:rsidR="00B51746" w:rsidRPr="0088008F" w:rsidRDefault="0042693D" w:rsidP="0088008F">
            <w:pPr>
              <w:widowControl/>
              <w:spacing w:line="360" w:lineRule="auto"/>
              <w:jc w:val="left"/>
              <w:rPr>
                <w:rFonts w:asciiTheme="minorEastAsia" w:hAnsiTheme="minorEastAsia"/>
                <w:color w:val="000000"/>
                <w:kern w:val="0"/>
                <w:szCs w:val="21"/>
              </w:rPr>
            </w:pPr>
            <w:r w:rsidRPr="0088008F">
              <w:rPr>
                <w:rFonts w:asciiTheme="minorEastAsia" w:hAnsiTheme="minorEastAsia" w:hint="eastAsia"/>
                <w:color w:val="000000"/>
                <w:kern w:val="0"/>
                <w:szCs w:val="21"/>
              </w:rPr>
              <w:t>蓄电池在45℃的环境下，能释放额定容量（C10）的100%；蓄电池在-10℃的环境下，能释放额定容量（C10）的70%。</w:t>
            </w:r>
          </w:p>
        </w:tc>
      </w:tr>
      <w:tr w:rsidR="00B51746" w:rsidRPr="0088008F" w14:paraId="253DE75E" w14:textId="77777777">
        <w:trPr>
          <w:trHeight w:val="90"/>
        </w:trPr>
        <w:tc>
          <w:tcPr>
            <w:tcW w:w="1460" w:type="dxa"/>
            <w:vMerge/>
            <w:tcBorders>
              <w:top w:val="nil"/>
              <w:left w:val="single" w:sz="4" w:space="0" w:color="auto"/>
              <w:bottom w:val="single" w:sz="4" w:space="0" w:color="auto"/>
              <w:right w:val="single" w:sz="4" w:space="0" w:color="auto"/>
            </w:tcBorders>
            <w:vAlign w:val="center"/>
          </w:tcPr>
          <w:p w14:paraId="5C0468BB" w14:textId="77777777" w:rsidR="00B51746" w:rsidRPr="0088008F" w:rsidRDefault="00B51746" w:rsidP="0088008F">
            <w:pPr>
              <w:widowControl/>
              <w:spacing w:line="360" w:lineRule="auto"/>
              <w:jc w:val="left"/>
              <w:rPr>
                <w:rFonts w:asciiTheme="minorEastAsia" w:hAnsiTheme="minorEastAsia"/>
                <w:szCs w:val="21"/>
              </w:rPr>
            </w:pPr>
          </w:p>
        </w:tc>
        <w:tc>
          <w:tcPr>
            <w:tcW w:w="7343" w:type="dxa"/>
            <w:tcBorders>
              <w:top w:val="single" w:sz="4" w:space="0" w:color="auto"/>
              <w:left w:val="nil"/>
              <w:bottom w:val="single" w:sz="4" w:space="0" w:color="auto"/>
              <w:right w:val="single" w:sz="4" w:space="0" w:color="auto"/>
            </w:tcBorders>
          </w:tcPr>
          <w:p w14:paraId="3032BB08" w14:textId="77777777" w:rsidR="00B51746" w:rsidRPr="0088008F" w:rsidRDefault="0042693D" w:rsidP="0088008F">
            <w:pPr>
              <w:widowControl/>
              <w:spacing w:line="360" w:lineRule="auto"/>
              <w:jc w:val="left"/>
              <w:rPr>
                <w:rFonts w:asciiTheme="minorEastAsia" w:hAnsiTheme="minorEastAsia"/>
                <w:kern w:val="0"/>
                <w:szCs w:val="21"/>
              </w:rPr>
            </w:pPr>
            <w:r w:rsidRPr="0088008F">
              <w:rPr>
                <w:rFonts w:asciiTheme="minorEastAsia" w:hAnsiTheme="minorEastAsia" w:hint="eastAsia"/>
                <w:color w:val="000000"/>
                <w:kern w:val="0"/>
                <w:szCs w:val="21"/>
              </w:rPr>
              <w:t>安全阀有自动开启和自动关闭的性能，其开阀压40-49kPa，闭阀压10-15kPa。</w:t>
            </w:r>
          </w:p>
        </w:tc>
      </w:tr>
      <w:tr w:rsidR="00B51746" w:rsidRPr="0088008F" w14:paraId="6E68272D" w14:textId="77777777">
        <w:trPr>
          <w:trHeight w:val="90"/>
        </w:trPr>
        <w:tc>
          <w:tcPr>
            <w:tcW w:w="1460" w:type="dxa"/>
            <w:vMerge/>
            <w:tcBorders>
              <w:top w:val="nil"/>
              <w:left w:val="single" w:sz="4" w:space="0" w:color="auto"/>
              <w:bottom w:val="single" w:sz="4" w:space="0" w:color="auto"/>
              <w:right w:val="single" w:sz="4" w:space="0" w:color="auto"/>
            </w:tcBorders>
            <w:vAlign w:val="center"/>
          </w:tcPr>
          <w:p w14:paraId="52E1C33C" w14:textId="77777777" w:rsidR="00B51746" w:rsidRPr="0088008F" w:rsidRDefault="00B51746" w:rsidP="0088008F">
            <w:pPr>
              <w:widowControl/>
              <w:spacing w:line="360" w:lineRule="auto"/>
              <w:jc w:val="left"/>
              <w:rPr>
                <w:rFonts w:asciiTheme="minorEastAsia" w:hAnsiTheme="minorEastAsia"/>
                <w:szCs w:val="21"/>
              </w:rPr>
            </w:pPr>
          </w:p>
        </w:tc>
        <w:tc>
          <w:tcPr>
            <w:tcW w:w="7343" w:type="dxa"/>
            <w:tcBorders>
              <w:top w:val="single" w:sz="4" w:space="0" w:color="auto"/>
              <w:left w:val="nil"/>
              <w:bottom w:val="single" w:sz="4" w:space="0" w:color="auto"/>
              <w:right w:val="single" w:sz="4" w:space="0" w:color="auto"/>
            </w:tcBorders>
          </w:tcPr>
          <w:p w14:paraId="3A0BB694" w14:textId="77777777" w:rsidR="00B51746" w:rsidRPr="0088008F" w:rsidRDefault="0042693D" w:rsidP="0088008F">
            <w:pPr>
              <w:widowControl/>
              <w:spacing w:line="360" w:lineRule="auto"/>
              <w:jc w:val="left"/>
              <w:rPr>
                <w:rFonts w:asciiTheme="minorEastAsia" w:hAnsiTheme="minorEastAsia"/>
                <w:color w:val="000000"/>
                <w:kern w:val="0"/>
                <w:szCs w:val="21"/>
              </w:rPr>
            </w:pPr>
            <w:r w:rsidRPr="0088008F">
              <w:rPr>
                <w:rFonts w:asciiTheme="minorEastAsia" w:hAnsiTheme="minorEastAsia" w:hint="eastAsia"/>
                <w:color w:val="000000"/>
                <w:kern w:val="0"/>
                <w:szCs w:val="21"/>
              </w:rPr>
              <w:t>蓄电池在环境温度-20℃~+50℃条件下应能正常工作。</w:t>
            </w:r>
          </w:p>
        </w:tc>
      </w:tr>
      <w:tr w:rsidR="00B51746" w:rsidRPr="0088008F" w14:paraId="639D83C1" w14:textId="77777777">
        <w:trPr>
          <w:trHeight w:val="90"/>
        </w:trPr>
        <w:tc>
          <w:tcPr>
            <w:tcW w:w="1460" w:type="dxa"/>
            <w:vMerge/>
            <w:tcBorders>
              <w:top w:val="nil"/>
              <w:left w:val="single" w:sz="4" w:space="0" w:color="auto"/>
              <w:bottom w:val="single" w:sz="4" w:space="0" w:color="auto"/>
              <w:right w:val="single" w:sz="4" w:space="0" w:color="auto"/>
            </w:tcBorders>
            <w:vAlign w:val="center"/>
          </w:tcPr>
          <w:p w14:paraId="2CB3DA44" w14:textId="77777777" w:rsidR="00B51746" w:rsidRPr="0088008F" w:rsidRDefault="00B51746" w:rsidP="0088008F">
            <w:pPr>
              <w:widowControl/>
              <w:spacing w:line="360" w:lineRule="auto"/>
              <w:jc w:val="left"/>
              <w:rPr>
                <w:rFonts w:asciiTheme="minorEastAsia" w:hAnsiTheme="minorEastAsia"/>
                <w:szCs w:val="21"/>
              </w:rPr>
            </w:pPr>
          </w:p>
        </w:tc>
        <w:tc>
          <w:tcPr>
            <w:tcW w:w="7343" w:type="dxa"/>
            <w:tcBorders>
              <w:top w:val="single" w:sz="4" w:space="0" w:color="auto"/>
              <w:left w:val="nil"/>
              <w:bottom w:val="single" w:sz="4" w:space="0" w:color="auto"/>
              <w:right w:val="single" w:sz="4" w:space="0" w:color="auto"/>
            </w:tcBorders>
          </w:tcPr>
          <w:p w14:paraId="0AC9325B" w14:textId="77777777" w:rsidR="00B51746" w:rsidRPr="0088008F" w:rsidRDefault="0042693D" w:rsidP="0088008F">
            <w:pPr>
              <w:widowControl/>
              <w:spacing w:line="360" w:lineRule="auto"/>
              <w:jc w:val="left"/>
              <w:rPr>
                <w:rFonts w:asciiTheme="minorEastAsia" w:hAnsiTheme="minorEastAsia"/>
                <w:b/>
                <w:bCs/>
                <w:kern w:val="0"/>
                <w:szCs w:val="21"/>
              </w:rPr>
            </w:pPr>
            <w:r w:rsidRPr="0088008F">
              <w:rPr>
                <w:rFonts w:asciiTheme="minorEastAsia" w:hAnsiTheme="minorEastAsia" w:hint="eastAsia"/>
                <w:kern w:val="0"/>
                <w:szCs w:val="21"/>
              </w:rPr>
              <w:t>蓄电池采用阀控密封式免维护胶体铅酸蓄电池，蓄电池连接端子配有绝缘保护措施。</w:t>
            </w:r>
          </w:p>
        </w:tc>
      </w:tr>
    </w:tbl>
    <w:p w14:paraId="2CD473E2" w14:textId="77777777" w:rsidR="00B51746" w:rsidRPr="0088008F" w:rsidRDefault="0042693D" w:rsidP="0088008F">
      <w:pPr>
        <w:spacing w:line="360" w:lineRule="auto"/>
        <w:ind w:firstLineChars="200" w:firstLine="420"/>
        <w:rPr>
          <w:rFonts w:asciiTheme="minorEastAsia" w:hAnsiTheme="minorEastAsia"/>
          <w:color w:val="000000"/>
          <w:szCs w:val="21"/>
        </w:rPr>
      </w:pPr>
      <w:r w:rsidRPr="0088008F">
        <w:rPr>
          <w:rFonts w:asciiTheme="minorEastAsia" w:hAnsiTheme="minorEastAsia" w:hint="eastAsia"/>
          <w:color w:val="000000"/>
          <w:szCs w:val="21"/>
        </w:rPr>
        <w:t>第二路市电接入</w:t>
      </w:r>
    </w:p>
    <w:p w14:paraId="6D6E66BC" w14:textId="77777777" w:rsidR="00B51746" w:rsidRPr="0088008F" w:rsidRDefault="0042693D" w:rsidP="0088008F">
      <w:pPr>
        <w:spacing w:line="360" w:lineRule="auto"/>
        <w:ind w:firstLineChars="200" w:firstLine="420"/>
        <w:rPr>
          <w:rFonts w:asciiTheme="minorEastAsia" w:hAnsiTheme="minorEastAsia"/>
          <w:color w:val="000000"/>
          <w:szCs w:val="21"/>
        </w:rPr>
      </w:pPr>
      <w:r w:rsidRPr="0088008F">
        <w:rPr>
          <w:rFonts w:asciiTheme="minorEastAsia" w:hAnsiTheme="minorEastAsia" w:hint="eastAsia"/>
          <w:color w:val="000000"/>
          <w:szCs w:val="21"/>
        </w:rPr>
        <w:t>第二路市电接入包含2台ATS切换器配电箱和300米ZRYJV4*185+1*95电缆。</w:t>
      </w:r>
    </w:p>
    <w:p w14:paraId="3F683EFF" w14:textId="77777777" w:rsidR="00B51746" w:rsidRPr="0088008F" w:rsidRDefault="0042693D" w:rsidP="0088008F">
      <w:pPr>
        <w:spacing w:line="360" w:lineRule="auto"/>
        <w:ind w:firstLineChars="200" w:firstLine="420"/>
        <w:rPr>
          <w:rFonts w:asciiTheme="minorEastAsia" w:hAnsiTheme="minorEastAsia"/>
          <w:color w:val="000000"/>
          <w:szCs w:val="21"/>
        </w:rPr>
      </w:pPr>
      <w:r w:rsidRPr="0088008F">
        <w:rPr>
          <w:rFonts w:asciiTheme="minorEastAsia" w:hAnsiTheme="minorEastAsia" w:hint="eastAsia"/>
          <w:color w:val="000000"/>
          <w:szCs w:val="21"/>
        </w:rPr>
        <w:t>原有机房配电系统为单路市电为了增加系统配电系统可靠性，引进第二路市电。两路市电切换后与柴油发电机切换后输出到各个机房。</w:t>
      </w:r>
    </w:p>
    <w:p w14:paraId="1D458A7D" w14:textId="77777777" w:rsidR="00B51746" w:rsidRPr="0088008F" w:rsidRDefault="0042693D" w:rsidP="0088008F">
      <w:pPr>
        <w:spacing w:line="360" w:lineRule="auto"/>
        <w:ind w:firstLineChars="200" w:firstLine="420"/>
        <w:rPr>
          <w:rFonts w:asciiTheme="minorEastAsia" w:hAnsiTheme="minorEastAsia"/>
          <w:color w:val="000000"/>
          <w:szCs w:val="21"/>
        </w:rPr>
      </w:pPr>
      <w:r w:rsidRPr="0088008F">
        <w:rPr>
          <w:rFonts w:asciiTheme="minorEastAsia" w:hAnsiTheme="minorEastAsia" w:hint="eastAsia"/>
          <w:color w:val="000000"/>
          <w:szCs w:val="21"/>
        </w:rPr>
        <w:t>现有机房配电系统如下图：</w:t>
      </w:r>
    </w:p>
    <w:p w14:paraId="0FDEACB0" w14:textId="77777777" w:rsidR="00B51746" w:rsidRPr="0088008F" w:rsidRDefault="0042693D" w:rsidP="0088008F">
      <w:pPr>
        <w:pStyle w:val="a8"/>
        <w:ind w:firstLineChars="0" w:firstLine="0"/>
        <w:jc w:val="center"/>
        <w:rPr>
          <w:rFonts w:asciiTheme="minorEastAsia" w:eastAsiaTheme="minorEastAsia" w:hAnsiTheme="minorEastAsia"/>
          <w:color w:val="000000"/>
        </w:rPr>
      </w:pPr>
      <w:r w:rsidRPr="0088008F">
        <w:rPr>
          <w:rFonts w:asciiTheme="minorEastAsia" w:eastAsiaTheme="minorEastAsia" w:hAnsiTheme="minorEastAsia"/>
          <w:noProof/>
        </w:rPr>
        <w:drawing>
          <wp:inline distT="0" distB="0" distL="0" distR="0" wp14:anchorId="6327743A" wp14:editId="7BA2C72F">
            <wp:extent cx="3333750" cy="3876675"/>
            <wp:effectExtent l="19050" t="0" r="0" b="0"/>
            <wp:docPr id="1" name="图片 1" descr="C:\Users\ADMINI~1\AppData\Local\Temp\ksohtml37460\wps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C:\Users\ADMINI~1\AppData\Local\Temp\ksohtml37460\wps1.png"/>
                    <pic:cNvPicPr>
                      <a:picLocks noChangeAspect="1" noChangeArrowheads="1"/>
                    </pic:cNvPicPr>
                  </pic:nvPicPr>
                  <pic:blipFill>
                    <a:blip r:embed="rId7" cstate="print"/>
                    <a:srcRect/>
                    <a:stretch>
                      <a:fillRect/>
                    </a:stretch>
                  </pic:blipFill>
                  <pic:spPr>
                    <a:xfrm>
                      <a:off x="0" y="0"/>
                      <a:ext cx="3333750" cy="3876675"/>
                    </a:xfrm>
                    <a:prstGeom prst="rect">
                      <a:avLst/>
                    </a:prstGeom>
                    <a:noFill/>
                    <a:ln w="9525">
                      <a:noFill/>
                      <a:miter lim="800000"/>
                      <a:headEnd/>
                      <a:tailEnd/>
                    </a:ln>
                  </pic:spPr>
                </pic:pic>
              </a:graphicData>
            </a:graphic>
          </wp:inline>
        </w:drawing>
      </w:r>
    </w:p>
    <w:p w14:paraId="6C939628" w14:textId="77777777" w:rsidR="00B51746" w:rsidRPr="0088008F" w:rsidRDefault="0042693D" w:rsidP="0088008F">
      <w:pPr>
        <w:spacing w:line="360" w:lineRule="auto"/>
        <w:ind w:firstLineChars="200" w:firstLine="420"/>
        <w:rPr>
          <w:rFonts w:asciiTheme="minorEastAsia" w:hAnsiTheme="minorEastAsia"/>
          <w:color w:val="000000"/>
          <w:szCs w:val="21"/>
        </w:rPr>
      </w:pPr>
      <w:r w:rsidRPr="0088008F">
        <w:rPr>
          <w:rFonts w:asciiTheme="minorEastAsia" w:hAnsiTheme="minorEastAsia" w:hint="eastAsia"/>
          <w:color w:val="000000"/>
          <w:szCs w:val="21"/>
        </w:rPr>
        <w:t xml:space="preserve"> </w:t>
      </w:r>
    </w:p>
    <w:p w14:paraId="74F45B8A" w14:textId="77777777" w:rsidR="00B51746" w:rsidRPr="0088008F" w:rsidRDefault="0042693D" w:rsidP="0088008F">
      <w:pPr>
        <w:spacing w:line="360" w:lineRule="auto"/>
        <w:ind w:firstLineChars="200" w:firstLine="420"/>
        <w:rPr>
          <w:rFonts w:asciiTheme="minorEastAsia" w:hAnsiTheme="minorEastAsia"/>
          <w:color w:val="000000"/>
          <w:szCs w:val="21"/>
        </w:rPr>
      </w:pPr>
      <w:r w:rsidRPr="0088008F">
        <w:rPr>
          <w:rFonts w:asciiTheme="minorEastAsia" w:hAnsiTheme="minorEastAsia" w:hint="eastAsia"/>
          <w:color w:val="000000"/>
          <w:szCs w:val="21"/>
        </w:rPr>
        <w:t>改造后机房配电系统如下图：</w:t>
      </w:r>
    </w:p>
    <w:p w14:paraId="5D68A342" w14:textId="77777777" w:rsidR="00B51746" w:rsidRPr="0088008F" w:rsidRDefault="0042693D" w:rsidP="0088008F">
      <w:pPr>
        <w:pStyle w:val="a8"/>
        <w:ind w:firstLineChars="0" w:firstLine="0"/>
        <w:jc w:val="center"/>
        <w:rPr>
          <w:rFonts w:asciiTheme="minorEastAsia" w:eastAsiaTheme="minorEastAsia" w:hAnsiTheme="minorEastAsia"/>
        </w:rPr>
      </w:pPr>
      <w:r w:rsidRPr="0088008F">
        <w:rPr>
          <w:rFonts w:asciiTheme="minorEastAsia" w:eastAsiaTheme="minorEastAsia" w:hAnsiTheme="minorEastAsia"/>
          <w:noProof/>
        </w:rPr>
        <w:lastRenderedPageBreak/>
        <w:drawing>
          <wp:inline distT="0" distB="0" distL="0" distR="0" wp14:anchorId="2EC0486B" wp14:editId="21A6EB8B">
            <wp:extent cx="3505200" cy="4324350"/>
            <wp:effectExtent l="19050" t="0" r="0" b="0"/>
            <wp:docPr id="2" name="图片 2" descr="C:\Users\ADMINI~1\AppData\Local\Temp\ksohtml37460\wps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C:\Users\ADMINI~1\AppData\Local\Temp\ksohtml37460\wps2.png"/>
                    <pic:cNvPicPr>
                      <a:picLocks noChangeAspect="1" noChangeArrowheads="1"/>
                    </pic:cNvPicPr>
                  </pic:nvPicPr>
                  <pic:blipFill>
                    <a:blip r:embed="rId8" cstate="print"/>
                    <a:srcRect/>
                    <a:stretch>
                      <a:fillRect/>
                    </a:stretch>
                  </pic:blipFill>
                  <pic:spPr>
                    <a:xfrm>
                      <a:off x="0" y="0"/>
                      <a:ext cx="3505200" cy="4324350"/>
                    </a:xfrm>
                    <a:prstGeom prst="rect">
                      <a:avLst/>
                    </a:prstGeom>
                    <a:noFill/>
                    <a:ln w="9525">
                      <a:noFill/>
                      <a:miter lim="800000"/>
                      <a:headEnd/>
                      <a:tailEnd/>
                    </a:ln>
                  </pic:spPr>
                </pic:pic>
              </a:graphicData>
            </a:graphic>
          </wp:inline>
        </w:drawing>
      </w:r>
    </w:p>
    <w:p w14:paraId="124C0AFF" w14:textId="77777777" w:rsidR="00B51746" w:rsidRPr="0088008F" w:rsidRDefault="0042693D" w:rsidP="0088008F">
      <w:pPr>
        <w:spacing w:line="360" w:lineRule="auto"/>
        <w:rPr>
          <w:rFonts w:asciiTheme="minorEastAsia" w:hAnsiTheme="minorEastAsia"/>
          <w:szCs w:val="21"/>
        </w:rPr>
      </w:pPr>
      <w:r w:rsidRPr="0088008F">
        <w:rPr>
          <w:rFonts w:asciiTheme="minorEastAsia" w:hAnsiTheme="minorEastAsia"/>
          <w:szCs w:val="21"/>
        </w:rPr>
        <w:t xml:space="preserve"> </w:t>
      </w:r>
    </w:p>
    <w:p w14:paraId="0A4EA152" w14:textId="77777777" w:rsidR="00B51746" w:rsidRPr="0088008F" w:rsidRDefault="0042693D" w:rsidP="0088008F">
      <w:pPr>
        <w:spacing w:line="360" w:lineRule="auto"/>
        <w:rPr>
          <w:rFonts w:asciiTheme="minorEastAsia" w:hAnsiTheme="minorEastAsia"/>
          <w:szCs w:val="21"/>
        </w:rPr>
      </w:pPr>
      <w:r w:rsidRPr="0088008F">
        <w:rPr>
          <w:rFonts w:asciiTheme="minorEastAsia" w:hAnsiTheme="minorEastAsia"/>
          <w:szCs w:val="21"/>
        </w:rPr>
        <w:t xml:space="preserve"> </w:t>
      </w:r>
    </w:p>
    <w:p w14:paraId="058F819D" w14:textId="77777777" w:rsidR="00B51746" w:rsidRPr="0088008F" w:rsidRDefault="0042693D" w:rsidP="0088008F">
      <w:pPr>
        <w:spacing w:line="360" w:lineRule="auto"/>
        <w:ind w:firstLineChars="200" w:firstLine="420"/>
        <w:rPr>
          <w:rFonts w:asciiTheme="minorEastAsia" w:hAnsiTheme="minorEastAsia"/>
          <w:color w:val="000000"/>
          <w:szCs w:val="21"/>
        </w:rPr>
      </w:pPr>
      <w:r w:rsidRPr="0088008F">
        <w:rPr>
          <w:rFonts w:asciiTheme="minorEastAsia" w:hAnsiTheme="minorEastAsia" w:hint="eastAsia"/>
          <w:color w:val="000000"/>
          <w:szCs w:val="21"/>
        </w:rPr>
        <w:t>实施时把两路市电分别输出到ATS配电箱3和ATS配电箱4经过切换后分别输出到ATS配电箱1和ATS配电箱2，发电机也分别输出到ATS配电箱1和ATS配电箱2切换后输出到网络机房、数据机房、资源机房。</w:t>
      </w:r>
    </w:p>
    <w:tbl>
      <w:tblPr>
        <w:tblW w:w="8803"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auto"/>
        </w:tblBorders>
        <w:tblLayout w:type="fixed"/>
        <w:tblLook w:val="04A0" w:firstRow="1" w:lastRow="0" w:firstColumn="1" w:lastColumn="0" w:noHBand="0" w:noVBand="1"/>
      </w:tblPr>
      <w:tblGrid>
        <w:gridCol w:w="1699"/>
        <w:gridCol w:w="7104"/>
      </w:tblGrid>
      <w:tr w:rsidR="00B51746" w:rsidRPr="0088008F" w14:paraId="42C272E0" w14:textId="77777777">
        <w:trPr>
          <w:trHeight w:val="310"/>
        </w:trPr>
        <w:tc>
          <w:tcPr>
            <w:tcW w:w="1699" w:type="dxa"/>
            <w:tcBorders>
              <w:top w:val="single" w:sz="8" w:space="0" w:color="000000"/>
              <w:left w:val="single" w:sz="8" w:space="0" w:color="000000"/>
              <w:bottom w:val="single" w:sz="8" w:space="0" w:color="000000"/>
              <w:right w:val="single" w:sz="8" w:space="0" w:color="auto"/>
            </w:tcBorders>
            <w:vAlign w:val="center"/>
          </w:tcPr>
          <w:p w14:paraId="6D6C07B3" w14:textId="77777777" w:rsidR="00B51746" w:rsidRPr="0088008F" w:rsidRDefault="0042693D" w:rsidP="0088008F">
            <w:pPr>
              <w:widowControl/>
              <w:spacing w:line="360" w:lineRule="auto"/>
              <w:jc w:val="center"/>
              <w:rPr>
                <w:rFonts w:asciiTheme="minorEastAsia" w:hAnsiTheme="minorEastAsia"/>
                <w:b/>
                <w:bCs/>
                <w:color w:val="000000"/>
                <w:kern w:val="0"/>
                <w:szCs w:val="21"/>
              </w:rPr>
            </w:pPr>
            <w:r w:rsidRPr="0088008F">
              <w:rPr>
                <w:rFonts w:asciiTheme="minorEastAsia" w:hAnsiTheme="minorEastAsia" w:hint="eastAsia"/>
                <w:b/>
                <w:bCs/>
                <w:color w:val="000000"/>
                <w:kern w:val="0"/>
                <w:szCs w:val="21"/>
              </w:rPr>
              <w:t>指标项</w:t>
            </w:r>
          </w:p>
        </w:tc>
        <w:tc>
          <w:tcPr>
            <w:tcW w:w="7104" w:type="dxa"/>
            <w:tcBorders>
              <w:top w:val="single" w:sz="8" w:space="0" w:color="000000"/>
              <w:left w:val="nil"/>
              <w:bottom w:val="single" w:sz="8" w:space="0" w:color="000000"/>
              <w:right w:val="single" w:sz="8" w:space="0" w:color="000000"/>
            </w:tcBorders>
            <w:vAlign w:val="center"/>
          </w:tcPr>
          <w:p w14:paraId="6470498C" w14:textId="77777777" w:rsidR="00B51746" w:rsidRPr="0088008F" w:rsidRDefault="0042693D" w:rsidP="0088008F">
            <w:pPr>
              <w:widowControl/>
              <w:spacing w:line="360" w:lineRule="auto"/>
              <w:jc w:val="center"/>
              <w:rPr>
                <w:rFonts w:asciiTheme="minorEastAsia" w:hAnsiTheme="minorEastAsia"/>
                <w:b/>
                <w:bCs/>
                <w:color w:val="000000"/>
                <w:kern w:val="0"/>
                <w:szCs w:val="21"/>
              </w:rPr>
            </w:pPr>
            <w:r w:rsidRPr="0088008F">
              <w:rPr>
                <w:rFonts w:asciiTheme="minorEastAsia" w:hAnsiTheme="minorEastAsia" w:hint="eastAsia"/>
                <w:b/>
                <w:bCs/>
                <w:color w:val="000000"/>
                <w:kern w:val="0"/>
                <w:szCs w:val="21"/>
              </w:rPr>
              <w:t>参数要求</w:t>
            </w:r>
          </w:p>
        </w:tc>
      </w:tr>
      <w:tr w:rsidR="00B51746" w:rsidRPr="0088008F" w14:paraId="2A8FBF7C" w14:textId="77777777">
        <w:trPr>
          <w:trHeight w:val="310"/>
        </w:trPr>
        <w:tc>
          <w:tcPr>
            <w:tcW w:w="1699" w:type="dxa"/>
            <w:tcBorders>
              <w:top w:val="single" w:sz="8" w:space="0" w:color="000000"/>
              <w:left w:val="single" w:sz="8" w:space="0" w:color="000000"/>
              <w:bottom w:val="single" w:sz="8" w:space="0" w:color="000000"/>
              <w:right w:val="single" w:sz="8" w:space="0" w:color="auto"/>
            </w:tcBorders>
            <w:vAlign w:val="center"/>
          </w:tcPr>
          <w:p w14:paraId="38BDCE3F" w14:textId="77777777" w:rsidR="00B51746" w:rsidRPr="0088008F" w:rsidRDefault="0042693D" w:rsidP="0088008F">
            <w:pPr>
              <w:widowControl/>
              <w:spacing w:line="360" w:lineRule="auto"/>
              <w:jc w:val="left"/>
              <w:rPr>
                <w:rFonts w:asciiTheme="minorEastAsia" w:hAnsiTheme="minorEastAsia"/>
                <w:color w:val="000000"/>
                <w:kern w:val="0"/>
                <w:szCs w:val="21"/>
              </w:rPr>
            </w:pPr>
            <w:r w:rsidRPr="0088008F">
              <w:rPr>
                <w:rFonts w:asciiTheme="minorEastAsia" w:hAnsiTheme="minorEastAsia" w:hint="eastAsia"/>
                <w:color w:val="000000"/>
                <w:kern w:val="0"/>
                <w:szCs w:val="21"/>
              </w:rPr>
              <w:t>ATS配电箱</w:t>
            </w:r>
          </w:p>
        </w:tc>
        <w:tc>
          <w:tcPr>
            <w:tcW w:w="7104" w:type="dxa"/>
            <w:tcBorders>
              <w:top w:val="single" w:sz="8" w:space="0" w:color="000000"/>
              <w:left w:val="nil"/>
              <w:bottom w:val="single" w:sz="8" w:space="0" w:color="000000"/>
              <w:right w:val="single" w:sz="8" w:space="0" w:color="000000"/>
            </w:tcBorders>
          </w:tcPr>
          <w:p w14:paraId="649E1CAD" w14:textId="77777777" w:rsidR="00B51746" w:rsidRPr="0088008F" w:rsidRDefault="0042693D" w:rsidP="0088008F">
            <w:pPr>
              <w:widowControl/>
              <w:spacing w:line="360" w:lineRule="auto"/>
              <w:jc w:val="left"/>
              <w:rPr>
                <w:rFonts w:asciiTheme="minorEastAsia" w:hAnsiTheme="minorEastAsia"/>
                <w:color w:val="000000"/>
                <w:kern w:val="0"/>
                <w:szCs w:val="21"/>
              </w:rPr>
            </w:pPr>
            <w:r w:rsidRPr="0088008F">
              <w:rPr>
                <w:rFonts w:asciiTheme="minorEastAsia" w:hAnsiTheme="minorEastAsia" w:hint="eastAsia"/>
                <w:color w:val="000000"/>
                <w:kern w:val="0"/>
                <w:szCs w:val="21"/>
              </w:rPr>
              <w:t>输入配置ATS-630A/4P，配置三相电源指示灯。</w:t>
            </w:r>
          </w:p>
          <w:p w14:paraId="20BF183A" w14:textId="77777777" w:rsidR="00B51746" w:rsidRPr="0088008F" w:rsidRDefault="0042693D" w:rsidP="0088008F">
            <w:pPr>
              <w:widowControl/>
              <w:spacing w:line="360" w:lineRule="auto"/>
              <w:jc w:val="left"/>
              <w:rPr>
                <w:rFonts w:asciiTheme="minorEastAsia" w:hAnsiTheme="minorEastAsia"/>
                <w:color w:val="000000"/>
                <w:kern w:val="0"/>
                <w:szCs w:val="21"/>
              </w:rPr>
            </w:pPr>
            <w:r w:rsidRPr="0088008F">
              <w:rPr>
                <w:rFonts w:asciiTheme="minorEastAsia" w:hAnsiTheme="minorEastAsia" w:hint="eastAsia"/>
                <w:color w:val="000000"/>
                <w:kern w:val="0"/>
                <w:szCs w:val="21"/>
              </w:rPr>
              <w:t>直立式、落地安装，金属封闭型、固定分隔式。</w:t>
            </w:r>
          </w:p>
          <w:p w14:paraId="5E113AD1" w14:textId="77777777" w:rsidR="00B51746" w:rsidRPr="0088008F" w:rsidRDefault="0042693D" w:rsidP="0088008F">
            <w:pPr>
              <w:widowControl/>
              <w:spacing w:line="360" w:lineRule="auto"/>
              <w:jc w:val="left"/>
              <w:rPr>
                <w:rFonts w:asciiTheme="minorEastAsia" w:hAnsiTheme="minorEastAsia"/>
                <w:color w:val="000000"/>
                <w:kern w:val="0"/>
                <w:szCs w:val="21"/>
              </w:rPr>
            </w:pPr>
            <w:r w:rsidRPr="0088008F">
              <w:rPr>
                <w:rFonts w:asciiTheme="minorEastAsia" w:hAnsiTheme="minorEastAsia" w:hint="eastAsia"/>
                <w:color w:val="000000"/>
                <w:kern w:val="0"/>
                <w:szCs w:val="21"/>
              </w:rPr>
              <w:t>使用模块化拼装框架结构，能实现柜体整体拆卸，以方便维护和扩展。</w:t>
            </w:r>
          </w:p>
          <w:p w14:paraId="560A4448" w14:textId="77777777" w:rsidR="00B51746" w:rsidRPr="0088008F" w:rsidRDefault="0042693D" w:rsidP="0088008F">
            <w:pPr>
              <w:widowControl/>
              <w:spacing w:line="360" w:lineRule="auto"/>
              <w:jc w:val="left"/>
              <w:rPr>
                <w:rFonts w:asciiTheme="minorEastAsia" w:hAnsiTheme="minorEastAsia"/>
                <w:color w:val="000000"/>
                <w:kern w:val="0"/>
                <w:szCs w:val="21"/>
              </w:rPr>
            </w:pPr>
            <w:r w:rsidRPr="0088008F">
              <w:rPr>
                <w:rFonts w:asciiTheme="minorEastAsia" w:hAnsiTheme="minorEastAsia" w:hint="eastAsia"/>
                <w:color w:val="000000"/>
                <w:kern w:val="0"/>
                <w:szCs w:val="21"/>
              </w:rPr>
              <w:t>功能单元型式，为各种元件提供相应的标准安装方式（安装板和前面板）。</w:t>
            </w:r>
          </w:p>
          <w:p w14:paraId="62EA6E9F" w14:textId="77777777" w:rsidR="00B51746" w:rsidRPr="0088008F" w:rsidRDefault="0042693D" w:rsidP="0088008F">
            <w:pPr>
              <w:widowControl/>
              <w:spacing w:line="360" w:lineRule="auto"/>
              <w:jc w:val="left"/>
              <w:rPr>
                <w:rFonts w:asciiTheme="minorEastAsia" w:hAnsiTheme="minorEastAsia"/>
                <w:color w:val="000000"/>
                <w:kern w:val="0"/>
                <w:szCs w:val="21"/>
              </w:rPr>
            </w:pPr>
            <w:r w:rsidRPr="0088008F">
              <w:rPr>
                <w:rFonts w:asciiTheme="minorEastAsia" w:hAnsiTheme="minorEastAsia" w:hint="eastAsia"/>
                <w:color w:val="000000"/>
                <w:kern w:val="0"/>
                <w:szCs w:val="21"/>
              </w:rPr>
              <w:t>结构清晰明确，含有开关设备和控制设备区、电缆或者母排通道区等。</w:t>
            </w:r>
          </w:p>
          <w:p w14:paraId="56A2BC40" w14:textId="77777777" w:rsidR="00B51746" w:rsidRPr="0088008F" w:rsidRDefault="0042693D" w:rsidP="0088008F">
            <w:pPr>
              <w:widowControl/>
              <w:spacing w:line="360" w:lineRule="auto"/>
              <w:jc w:val="left"/>
              <w:rPr>
                <w:rFonts w:asciiTheme="minorEastAsia" w:hAnsiTheme="minorEastAsia"/>
                <w:color w:val="000000"/>
                <w:kern w:val="0"/>
                <w:szCs w:val="21"/>
              </w:rPr>
            </w:pPr>
            <w:r w:rsidRPr="0088008F">
              <w:rPr>
                <w:rFonts w:asciiTheme="minorEastAsia" w:hAnsiTheme="minorEastAsia" w:hint="eastAsia"/>
                <w:color w:val="000000"/>
                <w:kern w:val="0"/>
                <w:szCs w:val="21"/>
              </w:rPr>
              <w:t>外部盖板（门，侧板，后板和顶板）由冷轧钢板制作，表面覆有静电喷涂的环氧树脂粉末。</w:t>
            </w:r>
          </w:p>
          <w:p w14:paraId="3C1CD212" w14:textId="77777777" w:rsidR="00B51746" w:rsidRPr="0088008F" w:rsidRDefault="0042693D" w:rsidP="0088008F">
            <w:pPr>
              <w:widowControl/>
              <w:spacing w:line="360" w:lineRule="auto"/>
              <w:jc w:val="left"/>
              <w:rPr>
                <w:rFonts w:asciiTheme="minorEastAsia" w:hAnsiTheme="minorEastAsia"/>
                <w:color w:val="000000"/>
                <w:kern w:val="0"/>
                <w:szCs w:val="21"/>
              </w:rPr>
            </w:pPr>
            <w:r w:rsidRPr="0088008F">
              <w:rPr>
                <w:rFonts w:asciiTheme="minorEastAsia" w:hAnsiTheme="minorEastAsia" w:hint="eastAsia"/>
                <w:color w:val="000000"/>
                <w:kern w:val="0"/>
                <w:szCs w:val="21"/>
              </w:rPr>
              <w:t>具备开关设备前面板功能，即在配电柜柜门和开关设备之间实现隔离功能。</w:t>
            </w:r>
          </w:p>
          <w:p w14:paraId="38B3C8D1" w14:textId="77777777" w:rsidR="00B51746" w:rsidRPr="0088008F" w:rsidRDefault="0042693D" w:rsidP="0088008F">
            <w:pPr>
              <w:widowControl/>
              <w:spacing w:line="360" w:lineRule="auto"/>
              <w:jc w:val="left"/>
              <w:rPr>
                <w:rFonts w:asciiTheme="minorEastAsia" w:hAnsiTheme="minorEastAsia"/>
                <w:color w:val="000000"/>
                <w:kern w:val="0"/>
                <w:szCs w:val="21"/>
              </w:rPr>
            </w:pPr>
            <w:r w:rsidRPr="0088008F">
              <w:rPr>
                <w:rFonts w:asciiTheme="minorEastAsia" w:hAnsiTheme="minorEastAsia" w:hint="eastAsia"/>
                <w:color w:val="000000"/>
                <w:kern w:val="0"/>
                <w:szCs w:val="21"/>
              </w:rPr>
              <w:t>水平（左右）并柜安装，且能够在侧面增加通道，作为母排通道或者电缆和</w:t>
            </w:r>
            <w:r w:rsidRPr="0088008F">
              <w:rPr>
                <w:rFonts w:asciiTheme="minorEastAsia" w:hAnsiTheme="minorEastAsia" w:hint="eastAsia"/>
                <w:color w:val="000000"/>
                <w:kern w:val="0"/>
                <w:szCs w:val="21"/>
              </w:rPr>
              <w:lastRenderedPageBreak/>
              <w:t>端子通道。</w:t>
            </w:r>
          </w:p>
          <w:p w14:paraId="642BD051" w14:textId="77777777" w:rsidR="00B51746" w:rsidRPr="0088008F" w:rsidRDefault="0042693D" w:rsidP="0088008F">
            <w:pPr>
              <w:widowControl/>
              <w:spacing w:line="360" w:lineRule="auto"/>
              <w:jc w:val="left"/>
              <w:rPr>
                <w:rFonts w:asciiTheme="minorEastAsia" w:hAnsiTheme="minorEastAsia"/>
                <w:color w:val="000000"/>
                <w:kern w:val="0"/>
                <w:szCs w:val="21"/>
              </w:rPr>
            </w:pPr>
            <w:r w:rsidRPr="0088008F">
              <w:rPr>
                <w:rFonts w:asciiTheme="minorEastAsia" w:hAnsiTheme="minorEastAsia" w:hint="eastAsia"/>
                <w:color w:val="000000"/>
                <w:kern w:val="0"/>
                <w:szCs w:val="21"/>
              </w:rPr>
              <w:t>配电柜内绝缘材料要求能耐受 960 摄氏度高温，并且为阻燃材料。</w:t>
            </w:r>
          </w:p>
          <w:p w14:paraId="7FE39DD2" w14:textId="77777777" w:rsidR="00B51746" w:rsidRPr="0088008F" w:rsidRDefault="0042693D" w:rsidP="0088008F">
            <w:pPr>
              <w:widowControl/>
              <w:spacing w:line="360" w:lineRule="auto"/>
              <w:jc w:val="left"/>
              <w:rPr>
                <w:rFonts w:asciiTheme="minorEastAsia" w:hAnsiTheme="minorEastAsia"/>
                <w:color w:val="000000"/>
                <w:kern w:val="0"/>
                <w:szCs w:val="21"/>
              </w:rPr>
            </w:pPr>
            <w:r w:rsidRPr="0088008F">
              <w:rPr>
                <w:rFonts w:asciiTheme="minorEastAsia" w:hAnsiTheme="minorEastAsia" w:hint="eastAsia"/>
                <w:color w:val="000000"/>
                <w:kern w:val="0"/>
                <w:szCs w:val="21"/>
              </w:rPr>
              <w:t>配电柜的柜门结构带锁定结构的玻璃门或实心门，且能够在不使用工具的情况下，快速拆卸和装配，并能实现柜门开门方向的调整，便于检修维护。</w:t>
            </w:r>
          </w:p>
          <w:p w14:paraId="5A2A7ECB" w14:textId="77777777" w:rsidR="00B51746" w:rsidRPr="0088008F" w:rsidRDefault="0042693D" w:rsidP="0088008F">
            <w:pPr>
              <w:widowControl/>
              <w:spacing w:line="360" w:lineRule="auto"/>
              <w:jc w:val="left"/>
              <w:rPr>
                <w:rFonts w:asciiTheme="minorEastAsia" w:hAnsiTheme="minorEastAsia"/>
                <w:color w:val="000000"/>
                <w:kern w:val="0"/>
                <w:szCs w:val="21"/>
              </w:rPr>
            </w:pPr>
            <w:r w:rsidRPr="0088008F">
              <w:rPr>
                <w:rFonts w:asciiTheme="minorEastAsia" w:hAnsiTheme="minorEastAsia" w:hint="eastAsia"/>
                <w:color w:val="000000"/>
                <w:kern w:val="0"/>
                <w:szCs w:val="21"/>
              </w:rPr>
              <w:t>配电柜金属壳体和隔板等元件能可靠连接，配电柜金属壳体设置接地螺栓及标志。</w:t>
            </w:r>
          </w:p>
          <w:p w14:paraId="2B4F152D" w14:textId="77777777" w:rsidR="00B51746" w:rsidRPr="0088008F" w:rsidRDefault="0042693D" w:rsidP="0088008F">
            <w:pPr>
              <w:widowControl/>
              <w:spacing w:line="360" w:lineRule="auto"/>
              <w:jc w:val="left"/>
              <w:rPr>
                <w:rFonts w:asciiTheme="minorEastAsia" w:hAnsiTheme="minorEastAsia"/>
                <w:color w:val="000000"/>
                <w:kern w:val="0"/>
                <w:szCs w:val="21"/>
              </w:rPr>
            </w:pPr>
            <w:r w:rsidRPr="0088008F">
              <w:rPr>
                <w:rFonts w:asciiTheme="minorEastAsia" w:hAnsiTheme="minorEastAsia" w:hint="eastAsia"/>
                <w:color w:val="000000"/>
                <w:kern w:val="0"/>
                <w:szCs w:val="21"/>
              </w:rPr>
              <w:t>配电柜采用固定式柜体，柜体采用原厂产品，空开应采用Schneider、ABB等同级别品牌产品，63A 以下采用固定式微型断路器，63A 以上采用固定式塑壳。</w:t>
            </w:r>
          </w:p>
          <w:p w14:paraId="13EC3A9D" w14:textId="77777777" w:rsidR="00B51746" w:rsidRPr="0088008F" w:rsidRDefault="0042693D" w:rsidP="0088008F">
            <w:pPr>
              <w:widowControl/>
              <w:spacing w:line="360" w:lineRule="auto"/>
              <w:jc w:val="left"/>
              <w:rPr>
                <w:rFonts w:asciiTheme="minorEastAsia" w:hAnsiTheme="minorEastAsia"/>
                <w:color w:val="000000"/>
                <w:kern w:val="0"/>
                <w:szCs w:val="21"/>
              </w:rPr>
            </w:pPr>
            <w:r w:rsidRPr="0088008F">
              <w:rPr>
                <w:rFonts w:asciiTheme="minorEastAsia" w:hAnsiTheme="minorEastAsia" w:hint="eastAsia"/>
                <w:color w:val="000000"/>
                <w:kern w:val="0"/>
                <w:szCs w:val="21"/>
              </w:rPr>
              <w:t>配电柜配置防雷功能。</w:t>
            </w:r>
          </w:p>
          <w:p w14:paraId="689155A6" w14:textId="77777777" w:rsidR="00B51746" w:rsidRPr="0088008F" w:rsidRDefault="0042693D" w:rsidP="0088008F">
            <w:pPr>
              <w:widowControl/>
              <w:spacing w:line="360" w:lineRule="auto"/>
              <w:jc w:val="left"/>
              <w:rPr>
                <w:rFonts w:asciiTheme="minorEastAsia" w:hAnsiTheme="minorEastAsia"/>
                <w:color w:val="000000"/>
                <w:kern w:val="0"/>
                <w:szCs w:val="21"/>
              </w:rPr>
            </w:pPr>
            <w:r w:rsidRPr="0088008F">
              <w:rPr>
                <w:rFonts w:asciiTheme="minorEastAsia" w:hAnsiTheme="minorEastAsia" w:hint="eastAsia"/>
                <w:color w:val="000000"/>
                <w:kern w:val="0"/>
                <w:szCs w:val="21"/>
              </w:rPr>
              <w:t>柜内铜排纯度应达到99.9%以上。</w:t>
            </w:r>
          </w:p>
        </w:tc>
      </w:tr>
      <w:tr w:rsidR="00B51746" w:rsidRPr="0088008F" w14:paraId="37431DAA" w14:textId="77777777">
        <w:trPr>
          <w:trHeight w:val="310"/>
        </w:trPr>
        <w:tc>
          <w:tcPr>
            <w:tcW w:w="1699" w:type="dxa"/>
            <w:tcBorders>
              <w:top w:val="single" w:sz="8" w:space="0" w:color="000000"/>
              <w:left w:val="single" w:sz="8" w:space="0" w:color="000000"/>
              <w:bottom w:val="single" w:sz="8" w:space="0" w:color="000000"/>
              <w:right w:val="single" w:sz="8" w:space="0" w:color="auto"/>
            </w:tcBorders>
            <w:vAlign w:val="center"/>
          </w:tcPr>
          <w:p w14:paraId="67B1CD63" w14:textId="77777777" w:rsidR="00B51746" w:rsidRPr="0088008F" w:rsidRDefault="0042693D" w:rsidP="0088008F">
            <w:pPr>
              <w:widowControl/>
              <w:spacing w:line="360" w:lineRule="auto"/>
              <w:jc w:val="left"/>
              <w:rPr>
                <w:rFonts w:asciiTheme="minorEastAsia" w:hAnsiTheme="minorEastAsia"/>
                <w:color w:val="000000"/>
                <w:kern w:val="0"/>
                <w:szCs w:val="21"/>
              </w:rPr>
            </w:pPr>
            <w:r w:rsidRPr="0088008F">
              <w:rPr>
                <w:rFonts w:asciiTheme="minorEastAsia" w:hAnsiTheme="minorEastAsia" w:hint="eastAsia"/>
                <w:color w:val="000000"/>
                <w:kern w:val="0"/>
                <w:szCs w:val="21"/>
              </w:rPr>
              <w:lastRenderedPageBreak/>
              <w:t>电缆</w:t>
            </w:r>
          </w:p>
        </w:tc>
        <w:tc>
          <w:tcPr>
            <w:tcW w:w="7104" w:type="dxa"/>
            <w:tcBorders>
              <w:top w:val="single" w:sz="8" w:space="0" w:color="000000"/>
              <w:left w:val="nil"/>
              <w:bottom w:val="single" w:sz="8" w:space="0" w:color="000000"/>
              <w:right w:val="single" w:sz="8" w:space="0" w:color="000000"/>
            </w:tcBorders>
          </w:tcPr>
          <w:p w14:paraId="2B214AE6" w14:textId="77777777" w:rsidR="00B51746" w:rsidRPr="0088008F" w:rsidRDefault="0042693D" w:rsidP="0088008F">
            <w:pPr>
              <w:widowControl/>
              <w:spacing w:line="360" w:lineRule="auto"/>
              <w:jc w:val="left"/>
              <w:rPr>
                <w:rFonts w:asciiTheme="minorEastAsia" w:hAnsiTheme="minorEastAsia"/>
                <w:color w:val="000000"/>
                <w:kern w:val="0"/>
                <w:szCs w:val="21"/>
              </w:rPr>
            </w:pPr>
            <w:r w:rsidRPr="0088008F">
              <w:rPr>
                <w:rFonts w:asciiTheme="minorEastAsia" w:hAnsiTheme="minorEastAsia" w:hint="eastAsia"/>
                <w:color w:val="000000"/>
                <w:szCs w:val="21"/>
              </w:rPr>
              <w:t>ZRYJV4*185+1*95国标铜芯电缆</w:t>
            </w:r>
          </w:p>
        </w:tc>
      </w:tr>
    </w:tbl>
    <w:p w14:paraId="24D5E0DF" w14:textId="77777777" w:rsidR="00B51746" w:rsidRPr="0088008F" w:rsidRDefault="0042693D" w:rsidP="0088008F">
      <w:pPr>
        <w:pStyle w:val="3"/>
        <w:spacing w:line="360" w:lineRule="auto"/>
        <w:rPr>
          <w:rFonts w:asciiTheme="minorEastAsia" w:eastAsiaTheme="minorEastAsia" w:hAnsiTheme="minorEastAsia"/>
          <w:b w:val="0"/>
          <w:bCs w:val="0"/>
          <w:sz w:val="21"/>
          <w:szCs w:val="21"/>
        </w:rPr>
      </w:pPr>
      <w:r w:rsidRPr="0088008F">
        <w:rPr>
          <w:rFonts w:asciiTheme="minorEastAsia" w:eastAsiaTheme="minorEastAsia" w:hAnsiTheme="minorEastAsia" w:hint="eastAsia"/>
          <w:b w:val="0"/>
          <w:bCs w:val="0"/>
          <w:sz w:val="21"/>
          <w:szCs w:val="21"/>
        </w:rPr>
        <w:t xml:space="preserve">    电源综合柜</w:t>
      </w:r>
    </w:p>
    <w:p w14:paraId="3C2083E2" w14:textId="77777777" w:rsidR="00B51746" w:rsidRPr="0088008F" w:rsidRDefault="0042693D" w:rsidP="0088008F">
      <w:pPr>
        <w:spacing w:line="360" w:lineRule="auto"/>
        <w:ind w:firstLineChars="200" w:firstLine="420"/>
        <w:rPr>
          <w:rFonts w:asciiTheme="minorEastAsia" w:hAnsiTheme="minorEastAsia"/>
          <w:color w:val="000000"/>
          <w:szCs w:val="21"/>
        </w:rPr>
      </w:pPr>
      <w:r w:rsidRPr="0088008F">
        <w:rPr>
          <w:rFonts w:asciiTheme="minorEastAsia" w:hAnsiTheme="minorEastAsia" w:hint="eastAsia"/>
          <w:color w:val="000000"/>
          <w:szCs w:val="21"/>
        </w:rPr>
        <w:t>电源综合柜主要功能有消除市电的零线上不平衡电流和谐波电流，避免因零线电流过大导致的线缆及配电设备发热，消除火灾隐患；电网供电过程中当负载侧产生谐波和无功电流时，保证系统侧没有谐波电流和无功电流，使用户其他关键敏感设备得以在近似不受干扰的电气环境中正常运行，并且不会污染电网；静止无功补偿发生器为线性补偿，功补偿装置采用基于DSP的主控制器和模块驱动器的分层分布式控制器体系，使得市电的功率因数由0.6-0.7提高到0.95以上，从而达到节能效果。</w:t>
      </w:r>
    </w:p>
    <w:p w14:paraId="467049C5" w14:textId="77777777" w:rsidR="00B51746" w:rsidRPr="0088008F" w:rsidRDefault="0042693D" w:rsidP="0088008F">
      <w:pPr>
        <w:spacing w:line="360" w:lineRule="auto"/>
        <w:ind w:firstLineChars="200" w:firstLine="420"/>
        <w:rPr>
          <w:rFonts w:asciiTheme="minorEastAsia" w:hAnsiTheme="minorEastAsia"/>
          <w:color w:val="000000"/>
          <w:szCs w:val="21"/>
        </w:rPr>
      </w:pPr>
      <w:r w:rsidRPr="0088008F">
        <w:rPr>
          <w:rFonts w:asciiTheme="minorEastAsia" w:hAnsiTheme="minorEastAsia" w:hint="eastAsia"/>
          <w:color w:val="000000"/>
          <w:szCs w:val="21"/>
        </w:rPr>
        <w:t>实施时与ATS配电箱配套安装使用。</w:t>
      </w:r>
    </w:p>
    <w:tbl>
      <w:tblPr>
        <w:tblW w:w="8803"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auto"/>
        </w:tblBorders>
        <w:tblLayout w:type="fixed"/>
        <w:tblLook w:val="04A0" w:firstRow="1" w:lastRow="0" w:firstColumn="1" w:lastColumn="0" w:noHBand="0" w:noVBand="1"/>
      </w:tblPr>
      <w:tblGrid>
        <w:gridCol w:w="1699"/>
        <w:gridCol w:w="7104"/>
      </w:tblGrid>
      <w:tr w:rsidR="00B51746" w:rsidRPr="0088008F" w14:paraId="6D1C7050" w14:textId="77777777">
        <w:trPr>
          <w:trHeight w:val="310"/>
        </w:trPr>
        <w:tc>
          <w:tcPr>
            <w:tcW w:w="1699" w:type="dxa"/>
            <w:tcBorders>
              <w:top w:val="single" w:sz="8" w:space="0" w:color="000000"/>
              <w:left w:val="single" w:sz="8" w:space="0" w:color="000000"/>
              <w:bottom w:val="single" w:sz="8" w:space="0" w:color="000000"/>
              <w:right w:val="single" w:sz="8" w:space="0" w:color="auto"/>
            </w:tcBorders>
            <w:vAlign w:val="center"/>
          </w:tcPr>
          <w:p w14:paraId="5CCAEE25" w14:textId="77777777" w:rsidR="00B51746" w:rsidRPr="0088008F" w:rsidRDefault="0042693D" w:rsidP="0088008F">
            <w:pPr>
              <w:widowControl/>
              <w:spacing w:line="360" w:lineRule="auto"/>
              <w:jc w:val="center"/>
              <w:rPr>
                <w:rFonts w:asciiTheme="minorEastAsia" w:hAnsiTheme="minorEastAsia"/>
                <w:b/>
                <w:bCs/>
                <w:color w:val="000000"/>
                <w:kern w:val="0"/>
                <w:szCs w:val="21"/>
              </w:rPr>
            </w:pPr>
            <w:r w:rsidRPr="0088008F">
              <w:rPr>
                <w:rFonts w:asciiTheme="minorEastAsia" w:hAnsiTheme="minorEastAsia" w:hint="eastAsia"/>
                <w:b/>
                <w:bCs/>
                <w:color w:val="000000"/>
                <w:kern w:val="0"/>
                <w:szCs w:val="21"/>
              </w:rPr>
              <w:t>指标项</w:t>
            </w:r>
          </w:p>
        </w:tc>
        <w:tc>
          <w:tcPr>
            <w:tcW w:w="7104" w:type="dxa"/>
            <w:tcBorders>
              <w:top w:val="single" w:sz="8" w:space="0" w:color="000000"/>
              <w:left w:val="nil"/>
              <w:bottom w:val="single" w:sz="8" w:space="0" w:color="000000"/>
              <w:right w:val="single" w:sz="8" w:space="0" w:color="000000"/>
            </w:tcBorders>
            <w:vAlign w:val="center"/>
          </w:tcPr>
          <w:p w14:paraId="701EEAA3" w14:textId="77777777" w:rsidR="00B51746" w:rsidRPr="0088008F" w:rsidRDefault="0042693D" w:rsidP="0088008F">
            <w:pPr>
              <w:widowControl/>
              <w:spacing w:line="360" w:lineRule="auto"/>
              <w:jc w:val="center"/>
              <w:rPr>
                <w:rFonts w:asciiTheme="minorEastAsia" w:hAnsiTheme="minorEastAsia"/>
                <w:b/>
                <w:bCs/>
                <w:color w:val="000000"/>
                <w:kern w:val="0"/>
                <w:szCs w:val="21"/>
              </w:rPr>
            </w:pPr>
            <w:r w:rsidRPr="0088008F">
              <w:rPr>
                <w:rFonts w:asciiTheme="minorEastAsia" w:hAnsiTheme="minorEastAsia" w:hint="eastAsia"/>
                <w:b/>
                <w:bCs/>
                <w:color w:val="000000"/>
                <w:kern w:val="0"/>
                <w:szCs w:val="21"/>
              </w:rPr>
              <w:t>参数要求</w:t>
            </w:r>
          </w:p>
        </w:tc>
      </w:tr>
      <w:tr w:rsidR="00B51746" w:rsidRPr="0088008F" w14:paraId="1DD50CF6" w14:textId="77777777">
        <w:trPr>
          <w:trHeight w:val="310"/>
        </w:trPr>
        <w:tc>
          <w:tcPr>
            <w:tcW w:w="1699" w:type="dxa"/>
            <w:tcBorders>
              <w:top w:val="single" w:sz="8" w:space="0" w:color="000000"/>
              <w:left w:val="single" w:sz="8" w:space="0" w:color="000000"/>
              <w:bottom w:val="single" w:sz="8" w:space="0" w:color="000000"/>
              <w:right w:val="single" w:sz="8" w:space="0" w:color="auto"/>
            </w:tcBorders>
            <w:vAlign w:val="center"/>
          </w:tcPr>
          <w:p w14:paraId="770DAC10" w14:textId="77777777" w:rsidR="00B51746" w:rsidRPr="0088008F" w:rsidRDefault="0042693D" w:rsidP="0088008F">
            <w:pPr>
              <w:widowControl/>
              <w:spacing w:line="360" w:lineRule="auto"/>
              <w:jc w:val="left"/>
              <w:rPr>
                <w:rFonts w:asciiTheme="minorEastAsia" w:hAnsiTheme="minorEastAsia"/>
                <w:color w:val="000000"/>
                <w:kern w:val="0"/>
                <w:szCs w:val="21"/>
              </w:rPr>
            </w:pPr>
            <w:r w:rsidRPr="0088008F">
              <w:rPr>
                <w:rFonts w:asciiTheme="minorEastAsia" w:hAnsiTheme="minorEastAsia" w:hint="eastAsia"/>
                <w:szCs w:val="21"/>
              </w:rPr>
              <w:t>功率因数补偿</w:t>
            </w:r>
          </w:p>
        </w:tc>
        <w:tc>
          <w:tcPr>
            <w:tcW w:w="7104" w:type="dxa"/>
            <w:tcBorders>
              <w:top w:val="single" w:sz="8" w:space="0" w:color="000000"/>
              <w:left w:val="nil"/>
              <w:bottom w:val="single" w:sz="8" w:space="0" w:color="000000"/>
              <w:right w:val="single" w:sz="8" w:space="0" w:color="000000"/>
            </w:tcBorders>
          </w:tcPr>
          <w:p w14:paraId="628EDD84" w14:textId="77777777" w:rsidR="00B51746" w:rsidRPr="0088008F" w:rsidRDefault="0042693D" w:rsidP="0088008F">
            <w:pPr>
              <w:autoSpaceDE w:val="0"/>
              <w:autoSpaceDN w:val="0"/>
              <w:adjustRightInd w:val="0"/>
              <w:spacing w:line="360" w:lineRule="auto"/>
              <w:jc w:val="left"/>
              <w:rPr>
                <w:rFonts w:asciiTheme="minorEastAsia" w:hAnsiTheme="minorEastAsia"/>
                <w:szCs w:val="21"/>
              </w:rPr>
            </w:pPr>
            <w:r w:rsidRPr="0088008F">
              <w:rPr>
                <w:rFonts w:asciiTheme="minorEastAsia" w:hAnsiTheme="minorEastAsia" w:hint="eastAsia"/>
                <w:color w:val="000000"/>
                <w:kern w:val="0"/>
                <w:szCs w:val="21"/>
              </w:rPr>
              <w:t>要求可实现稳定母线电压及满足无功功率补偿，补偿后功率因数≥0.95 ；补偿单元为三相四线，可独立或同时对系统提供无功功率补偿及三相不平衡，任何单元的故障不影响其它单元正常运行。其它单元正常运行的情况下，在线带电更换故障单元。静止无功发生器采用模块化结构，柜内各模块均采用立式纵向放置，横向左右排列，保证所有模块在相同水平高度，确保其运行时散热场完全一致，没有高位置单元易过热现象，补偿单元内三相桥式逆变电路采用两电平设计。</w:t>
            </w:r>
          </w:p>
        </w:tc>
      </w:tr>
      <w:tr w:rsidR="00B51746" w:rsidRPr="0088008F" w14:paraId="2C044607" w14:textId="77777777">
        <w:trPr>
          <w:trHeight w:val="310"/>
        </w:trPr>
        <w:tc>
          <w:tcPr>
            <w:tcW w:w="1699" w:type="dxa"/>
            <w:tcBorders>
              <w:top w:val="single" w:sz="8" w:space="0" w:color="000000"/>
              <w:left w:val="single" w:sz="8" w:space="0" w:color="000000"/>
              <w:bottom w:val="single" w:sz="8" w:space="0" w:color="000000"/>
              <w:right w:val="single" w:sz="8" w:space="0" w:color="auto"/>
            </w:tcBorders>
            <w:vAlign w:val="center"/>
          </w:tcPr>
          <w:p w14:paraId="115F0473" w14:textId="77777777" w:rsidR="00B51746" w:rsidRPr="0088008F" w:rsidRDefault="0042693D" w:rsidP="0088008F">
            <w:pPr>
              <w:widowControl/>
              <w:spacing w:line="360" w:lineRule="auto"/>
              <w:jc w:val="left"/>
              <w:rPr>
                <w:rFonts w:asciiTheme="minorEastAsia" w:hAnsiTheme="minorEastAsia"/>
                <w:color w:val="000000"/>
                <w:kern w:val="0"/>
                <w:szCs w:val="21"/>
              </w:rPr>
            </w:pPr>
            <w:r w:rsidRPr="0088008F">
              <w:rPr>
                <w:rFonts w:asciiTheme="minorEastAsia" w:hAnsiTheme="minorEastAsia" w:hint="eastAsia"/>
                <w:szCs w:val="21"/>
              </w:rPr>
              <w:lastRenderedPageBreak/>
              <w:t>平衡三相负荷</w:t>
            </w:r>
          </w:p>
        </w:tc>
        <w:tc>
          <w:tcPr>
            <w:tcW w:w="7104" w:type="dxa"/>
            <w:tcBorders>
              <w:top w:val="single" w:sz="8" w:space="0" w:color="000000"/>
              <w:left w:val="nil"/>
              <w:bottom w:val="single" w:sz="8" w:space="0" w:color="000000"/>
              <w:right w:val="single" w:sz="8" w:space="0" w:color="000000"/>
            </w:tcBorders>
          </w:tcPr>
          <w:p w14:paraId="053A6368" w14:textId="77777777" w:rsidR="00B51746" w:rsidRPr="0088008F" w:rsidRDefault="0042693D" w:rsidP="003C5030">
            <w:pPr>
              <w:autoSpaceDE w:val="0"/>
              <w:autoSpaceDN w:val="0"/>
              <w:adjustRightInd w:val="0"/>
              <w:spacing w:line="360" w:lineRule="auto"/>
              <w:jc w:val="left"/>
              <w:rPr>
                <w:rFonts w:asciiTheme="minorEastAsia" w:hAnsiTheme="minorEastAsia"/>
                <w:szCs w:val="21"/>
              </w:rPr>
            </w:pPr>
            <w:r w:rsidRPr="0088008F">
              <w:rPr>
                <w:rFonts w:asciiTheme="minorEastAsia" w:hAnsiTheme="minorEastAsia" w:hint="eastAsia"/>
                <w:szCs w:val="21"/>
              </w:rPr>
              <w:t>要求能够有效平衡三相负荷，使三相电流的不平衡度不大于2%，同时有效降低系统中性线上流过的电流。</w:t>
            </w:r>
          </w:p>
        </w:tc>
      </w:tr>
      <w:tr w:rsidR="00B51746" w:rsidRPr="0088008F" w14:paraId="10D02C81" w14:textId="77777777">
        <w:trPr>
          <w:trHeight w:val="310"/>
        </w:trPr>
        <w:tc>
          <w:tcPr>
            <w:tcW w:w="1699" w:type="dxa"/>
            <w:tcBorders>
              <w:top w:val="single" w:sz="8" w:space="0" w:color="000000"/>
              <w:left w:val="single" w:sz="8" w:space="0" w:color="000000"/>
              <w:bottom w:val="single" w:sz="8" w:space="0" w:color="000000"/>
              <w:right w:val="single" w:sz="8" w:space="0" w:color="auto"/>
            </w:tcBorders>
            <w:vAlign w:val="center"/>
          </w:tcPr>
          <w:p w14:paraId="3AFF4BB1" w14:textId="77777777" w:rsidR="00B51746" w:rsidRPr="0088008F" w:rsidRDefault="0042693D" w:rsidP="0088008F">
            <w:pPr>
              <w:widowControl/>
              <w:spacing w:line="360" w:lineRule="auto"/>
              <w:jc w:val="left"/>
              <w:rPr>
                <w:rFonts w:asciiTheme="minorEastAsia" w:hAnsiTheme="minorEastAsia"/>
                <w:szCs w:val="21"/>
              </w:rPr>
            </w:pPr>
            <w:r w:rsidRPr="0088008F">
              <w:rPr>
                <w:rFonts w:asciiTheme="minorEastAsia" w:hAnsiTheme="minorEastAsia" w:hint="eastAsia"/>
                <w:szCs w:val="21"/>
              </w:rPr>
              <w:t>谐波滤除</w:t>
            </w:r>
          </w:p>
        </w:tc>
        <w:tc>
          <w:tcPr>
            <w:tcW w:w="7104" w:type="dxa"/>
            <w:tcBorders>
              <w:top w:val="single" w:sz="8" w:space="0" w:color="000000"/>
              <w:left w:val="nil"/>
              <w:bottom w:val="single" w:sz="8" w:space="0" w:color="000000"/>
              <w:right w:val="single" w:sz="8" w:space="0" w:color="000000"/>
            </w:tcBorders>
          </w:tcPr>
          <w:p w14:paraId="6F079446" w14:textId="77777777" w:rsidR="00B51746" w:rsidRPr="0088008F" w:rsidRDefault="0042693D" w:rsidP="0088008F">
            <w:pPr>
              <w:autoSpaceDE w:val="0"/>
              <w:autoSpaceDN w:val="0"/>
              <w:adjustRightInd w:val="0"/>
              <w:spacing w:line="360" w:lineRule="auto"/>
              <w:jc w:val="left"/>
              <w:rPr>
                <w:rFonts w:asciiTheme="minorEastAsia" w:hAnsiTheme="minorEastAsia"/>
                <w:szCs w:val="21"/>
              </w:rPr>
            </w:pPr>
            <w:r w:rsidRPr="0088008F">
              <w:rPr>
                <w:rFonts w:asciiTheme="minorEastAsia" w:hAnsiTheme="minorEastAsia" w:hint="eastAsia"/>
                <w:szCs w:val="21"/>
              </w:rPr>
              <w:t>要求能够滤除系统中95%以上的谐波，滤除后注入系统的谐波电流和0.4kV 母线电压总谐波畸变率低于国家标准《电能质量、公用电网谐波》GB/T14549-93；总谐波电压畸变≤5.0%、奇次谐波电压畸变≤4.0%、偶次谐波电压畸变≤2.0%，动态实时滤除2~50 次谐波，有效滤除率98%，滤波后，谐波含量完全达到国标要求。</w:t>
            </w:r>
          </w:p>
        </w:tc>
      </w:tr>
      <w:tr w:rsidR="00B51746" w:rsidRPr="0088008F" w14:paraId="5A412479" w14:textId="77777777">
        <w:trPr>
          <w:trHeight w:val="310"/>
        </w:trPr>
        <w:tc>
          <w:tcPr>
            <w:tcW w:w="1699" w:type="dxa"/>
            <w:tcBorders>
              <w:top w:val="single" w:sz="8" w:space="0" w:color="000000"/>
              <w:left w:val="single" w:sz="8" w:space="0" w:color="000000"/>
              <w:bottom w:val="single" w:sz="8" w:space="0" w:color="000000"/>
              <w:right w:val="single" w:sz="8" w:space="0" w:color="auto"/>
            </w:tcBorders>
            <w:vAlign w:val="center"/>
          </w:tcPr>
          <w:p w14:paraId="1D481A12" w14:textId="77777777" w:rsidR="00B51746" w:rsidRPr="0088008F" w:rsidRDefault="0042693D" w:rsidP="0088008F">
            <w:pPr>
              <w:widowControl/>
              <w:spacing w:line="360" w:lineRule="auto"/>
              <w:jc w:val="left"/>
              <w:rPr>
                <w:rFonts w:asciiTheme="minorEastAsia" w:hAnsiTheme="minorEastAsia"/>
                <w:szCs w:val="21"/>
              </w:rPr>
            </w:pPr>
            <w:r w:rsidRPr="0088008F">
              <w:rPr>
                <w:rFonts w:asciiTheme="minorEastAsia" w:hAnsiTheme="minorEastAsia" w:hint="eastAsia"/>
                <w:szCs w:val="21"/>
              </w:rPr>
              <w:t>抑制电压波动和闪变</w:t>
            </w:r>
          </w:p>
        </w:tc>
        <w:tc>
          <w:tcPr>
            <w:tcW w:w="7104" w:type="dxa"/>
            <w:tcBorders>
              <w:top w:val="single" w:sz="8" w:space="0" w:color="000000"/>
              <w:left w:val="nil"/>
              <w:bottom w:val="single" w:sz="8" w:space="0" w:color="000000"/>
              <w:right w:val="single" w:sz="8" w:space="0" w:color="000000"/>
            </w:tcBorders>
          </w:tcPr>
          <w:p w14:paraId="721CE9C5" w14:textId="77777777" w:rsidR="00B51746" w:rsidRPr="0088008F" w:rsidRDefault="0042693D" w:rsidP="0088008F">
            <w:pPr>
              <w:widowControl/>
              <w:spacing w:line="360" w:lineRule="auto"/>
              <w:jc w:val="left"/>
              <w:rPr>
                <w:rFonts w:asciiTheme="minorEastAsia" w:hAnsiTheme="minorEastAsia"/>
                <w:szCs w:val="21"/>
              </w:rPr>
            </w:pPr>
            <w:r w:rsidRPr="0088008F">
              <w:rPr>
                <w:rFonts w:asciiTheme="minorEastAsia" w:hAnsiTheme="minorEastAsia" w:hint="eastAsia"/>
                <w:szCs w:val="21"/>
              </w:rPr>
              <w:t>要求通过发出容性或感性无功，增大电网容量，有效稳定系统中的电压，使0.4kV母线电压的电压闪变和波动满足国家标准&lt;&lt;电能质量、电压波动和闪变&gt;&gt; GB/T12326 －2000。短时闪变</w:t>
            </w:r>
            <w:proofErr w:type="spellStart"/>
            <w:r w:rsidRPr="0088008F">
              <w:rPr>
                <w:rFonts w:asciiTheme="minorEastAsia" w:hAnsiTheme="minorEastAsia" w:hint="eastAsia"/>
                <w:szCs w:val="21"/>
              </w:rPr>
              <w:t>Pst</w:t>
            </w:r>
            <w:proofErr w:type="spellEnd"/>
            <w:r w:rsidRPr="0088008F">
              <w:rPr>
                <w:rFonts w:asciiTheme="minorEastAsia" w:hAnsiTheme="minorEastAsia" w:hint="eastAsia"/>
                <w:szCs w:val="21"/>
              </w:rPr>
              <w:t>≤ 1.0长时闪变</w:t>
            </w:r>
            <w:proofErr w:type="spellStart"/>
            <w:r w:rsidRPr="0088008F">
              <w:rPr>
                <w:rFonts w:asciiTheme="minorEastAsia" w:hAnsiTheme="minorEastAsia" w:hint="eastAsia"/>
                <w:szCs w:val="21"/>
              </w:rPr>
              <w:t>Plt</w:t>
            </w:r>
            <w:proofErr w:type="spellEnd"/>
            <w:r w:rsidRPr="0088008F">
              <w:rPr>
                <w:rFonts w:asciiTheme="minorEastAsia" w:hAnsiTheme="minorEastAsia" w:hint="eastAsia"/>
                <w:szCs w:val="21"/>
              </w:rPr>
              <w:t>≤0.8电压波动限制值≤2%。</w:t>
            </w:r>
          </w:p>
        </w:tc>
      </w:tr>
      <w:tr w:rsidR="00B51746" w:rsidRPr="0088008F" w14:paraId="5878124E" w14:textId="77777777">
        <w:trPr>
          <w:trHeight w:val="310"/>
        </w:trPr>
        <w:tc>
          <w:tcPr>
            <w:tcW w:w="1699" w:type="dxa"/>
            <w:tcBorders>
              <w:top w:val="single" w:sz="8" w:space="0" w:color="000000"/>
              <w:left w:val="single" w:sz="8" w:space="0" w:color="000000"/>
              <w:bottom w:val="single" w:sz="8" w:space="0" w:color="000000"/>
              <w:right w:val="single" w:sz="8" w:space="0" w:color="auto"/>
            </w:tcBorders>
            <w:vAlign w:val="center"/>
          </w:tcPr>
          <w:p w14:paraId="1021242E" w14:textId="77777777" w:rsidR="00B51746" w:rsidRPr="0088008F" w:rsidRDefault="0042693D" w:rsidP="0088008F">
            <w:pPr>
              <w:widowControl/>
              <w:spacing w:line="360" w:lineRule="auto"/>
              <w:jc w:val="left"/>
              <w:rPr>
                <w:rFonts w:asciiTheme="minorEastAsia" w:hAnsiTheme="minorEastAsia"/>
                <w:szCs w:val="21"/>
              </w:rPr>
            </w:pPr>
            <w:r w:rsidRPr="0088008F">
              <w:rPr>
                <w:rFonts w:asciiTheme="minorEastAsia" w:hAnsiTheme="minorEastAsia" w:hint="eastAsia"/>
                <w:szCs w:val="21"/>
              </w:rPr>
              <w:t>控制器</w:t>
            </w:r>
          </w:p>
        </w:tc>
        <w:tc>
          <w:tcPr>
            <w:tcW w:w="7104" w:type="dxa"/>
            <w:tcBorders>
              <w:top w:val="single" w:sz="8" w:space="0" w:color="000000"/>
              <w:left w:val="nil"/>
              <w:bottom w:val="single" w:sz="8" w:space="0" w:color="000000"/>
              <w:right w:val="single" w:sz="8" w:space="0" w:color="000000"/>
            </w:tcBorders>
          </w:tcPr>
          <w:p w14:paraId="6275B39A" w14:textId="77777777" w:rsidR="00B51746" w:rsidRPr="0088008F" w:rsidRDefault="0042693D" w:rsidP="0088008F">
            <w:pPr>
              <w:autoSpaceDE w:val="0"/>
              <w:autoSpaceDN w:val="0"/>
              <w:adjustRightInd w:val="0"/>
              <w:spacing w:line="360" w:lineRule="auto"/>
              <w:jc w:val="left"/>
              <w:rPr>
                <w:rFonts w:asciiTheme="minorEastAsia" w:hAnsiTheme="minorEastAsia"/>
                <w:szCs w:val="21"/>
              </w:rPr>
            </w:pPr>
            <w:r w:rsidRPr="0088008F">
              <w:rPr>
                <w:rFonts w:asciiTheme="minorEastAsia" w:hAnsiTheme="minorEastAsia" w:hint="eastAsia"/>
                <w:szCs w:val="21"/>
              </w:rPr>
              <w:t>采用彩色LCE显示屏（嵌入式安装于门板正面） ，能实时显示电量参数（电压、电流、功率、功率因数、谐波含量等） 、历史事件、模块状态、当前时间、保护动作时间，保护类型等信息。控制系统采用RS485/232 通讯接口， 采用MODBUS通讯协议， 具备与智能电力监控系统联网功能。</w:t>
            </w:r>
          </w:p>
        </w:tc>
      </w:tr>
      <w:tr w:rsidR="00B51746" w:rsidRPr="0088008F" w14:paraId="332E283A" w14:textId="77777777">
        <w:trPr>
          <w:trHeight w:val="310"/>
        </w:trPr>
        <w:tc>
          <w:tcPr>
            <w:tcW w:w="1699" w:type="dxa"/>
            <w:tcBorders>
              <w:top w:val="single" w:sz="8" w:space="0" w:color="000000"/>
              <w:left w:val="single" w:sz="8" w:space="0" w:color="000000"/>
              <w:bottom w:val="single" w:sz="8" w:space="0" w:color="000000"/>
              <w:right w:val="single" w:sz="8" w:space="0" w:color="auto"/>
            </w:tcBorders>
            <w:vAlign w:val="center"/>
          </w:tcPr>
          <w:p w14:paraId="116321BD" w14:textId="77777777" w:rsidR="00B51746" w:rsidRPr="0088008F" w:rsidRDefault="0042693D" w:rsidP="0088008F">
            <w:pPr>
              <w:widowControl/>
              <w:spacing w:line="360" w:lineRule="auto"/>
              <w:jc w:val="left"/>
              <w:rPr>
                <w:rFonts w:asciiTheme="minorEastAsia" w:hAnsiTheme="minorEastAsia"/>
                <w:szCs w:val="21"/>
              </w:rPr>
            </w:pPr>
            <w:r w:rsidRPr="0088008F">
              <w:rPr>
                <w:rFonts w:asciiTheme="minorEastAsia" w:hAnsiTheme="minorEastAsia" w:hint="eastAsia"/>
                <w:szCs w:val="21"/>
              </w:rPr>
              <w:t>其他</w:t>
            </w:r>
          </w:p>
        </w:tc>
        <w:tc>
          <w:tcPr>
            <w:tcW w:w="7104" w:type="dxa"/>
            <w:tcBorders>
              <w:top w:val="single" w:sz="8" w:space="0" w:color="000000"/>
              <w:left w:val="nil"/>
              <w:bottom w:val="single" w:sz="8" w:space="0" w:color="000000"/>
              <w:right w:val="single" w:sz="8" w:space="0" w:color="000000"/>
            </w:tcBorders>
          </w:tcPr>
          <w:p w14:paraId="23121C9D" w14:textId="77777777" w:rsidR="00B51746" w:rsidRPr="0088008F" w:rsidRDefault="0042693D" w:rsidP="0088008F">
            <w:pPr>
              <w:autoSpaceDE w:val="0"/>
              <w:autoSpaceDN w:val="0"/>
              <w:adjustRightInd w:val="0"/>
              <w:spacing w:line="360" w:lineRule="auto"/>
              <w:jc w:val="left"/>
              <w:rPr>
                <w:rFonts w:asciiTheme="minorEastAsia" w:hAnsiTheme="minorEastAsia"/>
                <w:szCs w:val="21"/>
              </w:rPr>
            </w:pPr>
            <w:r w:rsidRPr="0088008F">
              <w:rPr>
                <w:rFonts w:asciiTheme="minorEastAsia" w:hAnsiTheme="minorEastAsia" w:hint="eastAsia"/>
                <w:szCs w:val="21"/>
              </w:rPr>
              <w:t>输入配置2个630A/3P空开，1个100KA/4P浪涌保护器，空开采用Schneider、ABB等同级别品牌产品。</w:t>
            </w:r>
          </w:p>
          <w:p w14:paraId="08E07B6B" w14:textId="77777777" w:rsidR="00B51746" w:rsidRPr="0088008F" w:rsidRDefault="0042693D" w:rsidP="0088008F">
            <w:pPr>
              <w:autoSpaceDE w:val="0"/>
              <w:autoSpaceDN w:val="0"/>
              <w:adjustRightInd w:val="0"/>
              <w:spacing w:line="360" w:lineRule="auto"/>
              <w:jc w:val="left"/>
              <w:rPr>
                <w:rFonts w:asciiTheme="minorEastAsia" w:hAnsiTheme="minorEastAsia"/>
                <w:szCs w:val="21"/>
              </w:rPr>
            </w:pPr>
            <w:r w:rsidRPr="0088008F">
              <w:rPr>
                <w:rFonts w:asciiTheme="minorEastAsia" w:hAnsiTheme="minorEastAsia" w:hint="eastAsia"/>
                <w:szCs w:val="21"/>
              </w:rPr>
              <w:t>柜体表面喷粉厚度不小于100μm,满足防腐、防锈、防火、光洁、色泽均匀、无流挂、不露底、无起泡、无裂。</w:t>
            </w:r>
          </w:p>
          <w:p w14:paraId="26EB7D2E" w14:textId="77777777" w:rsidR="00B51746" w:rsidRPr="0088008F" w:rsidRDefault="0042693D" w:rsidP="0088008F">
            <w:pPr>
              <w:autoSpaceDE w:val="0"/>
              <w:autoSpaceDN w:val="0"/>
              <w:adjustRightInd w:val="0"/>
              <w:spacing w:line="360" w:lineRule="auto"/>
              <w:jc w:val="left"/>
              <w:rPr>
                <w:rFonts w:asciiTheme="minorEastAsia" w:hAnsiTheme="minorEastAsia"/>
                <w:szCs w:val="21"/>
              </w:rPr>
            </w:pPr>
            <w:r w:rsidRPr="0088008F">
              <w:rPr>
                <w:rFonts w:asciiTheme="minorEastAsia" w:hAnsiTheme="minorEastAsia" w:hint="eastAsia"/>
                <w:color w:val="000000"/>
                <w:kern w:val="0"/>
                <w:szCs w:val="21"/>
              </w:rPr>
              <w:t>柜内铜排纯度应达到99.9%以上</w:t>
            </w:r>
          </w:p>
        </w:tc>
      </w:tr>
    </w:tbl>
    <w:p w14:paraId="0CC9FCBC" w14:textId="77777777" w:rsidR="00B51746" w:rsidRPr="0088008F" w:rsidRDefault="0042693D" w:rsidP="0088008F">
      <w:pPr>
        <w:pStyle w:val="3"/>
        <w:spacing w:line="360" w:lineRule="auto"/>
        <w:rPr>
          <w:rFonts w:asciiTheme="minorEastAsia" w:eastAsiaTheme="minorEastAsia" w:hAnsiTheme="minorEastAsia"/>
          <w:b w:val="0"/>
          <w:bCs w:val="0"/>
          <w:sz w:val="21"/>
          <w:szCs w:val="21"/>
        </w:rPr>
      </w:pPr>
      <w:r w:rsidRPr="0088008F">
        <w:rPr>
          <w:rFonts w:asciiTheme="minorEastAsia" w:eastAsiaTheme="minorEastAsia" w:hAnsiTheme="minorEastAsia" w:hint="eastAsia"/>
          <w:b w:val="0"/>
          <w:bCs w:val="0"/>
          <w:sz w:val="21"/>
          <w:szCs w:val="21"/>
        </w:rPr>
        <w:t xml:space="preserve">    考务机房和灾备机房精密空调</w:t>
      </w:r>
    </w:p>
    <w:p w14:paraId="3BF16C99" w14:textId="77777777" w:rsidR="00B51746" w:rsidRPr="0088008F" w:rsidRDefault="0042693D" w:rsidP="0088008F">
      <w:pPr>
        <w:spacing w:line="360" w:lineRule="auto"/>
        <w:ind w:firstLineChars="200" w:firstLine="420"/>
        <w:rPr>
          <w:rFonts w:asciiTheme="minorEastAsia" w:hAnsiTheme="minorEastAsia"/>
          <w:color w:val="000000"/>
          <w:szCs w:val="21"/>
        </w:rPr>
      </w:pPr>
      <w:r w:rsidRPr="0088008F">
        <w:rPr>
          <w:rFonts w:asciiTheme="minorEastAsia" w:hAnsiTheme="minorEastAsia" w:hint="eastAsia"/>
          <w:color w:val="000000"/>
          <w:szCs w:val="21"/>
        </w:rPr>
        <w:t>考务机房和灾备机房精密空调2011年采购已使用10年，精密空调的制冷效果已经不能满足要求。考务机房和灾备机房2台精密空调更换为20KW的精密空调。</w:t>
      </w:r>
    </w:p>
    <w:p w14:paraId="37DFFB2E" w14:textId="77777777" w:rsidR="00B51746" w:rsidRPr="0088008F" w:rsidRDefault="0042693D" w:rsidP="0088008F">
      <w:pPr>
        <w:spacing w:line="360" w:lineRule="auto"/>
        <w:ind w:firstLineChars="200" w:firstLine="420"/>
        <w:rPr>
          <w:rFonts w:asciiTheme="minorEastAsia" w:hAnsiTheme="minorEastAsia"/>
          <w:color w:val="000000"/>
          <w:szCs w:val="21"/>
        </w:rPr>
      </w:pPr>
      <w:r w:rsidRPr="0088008F">
        <w:rPr>
          <w:rFonts w:asciiTheme="minorEastAsia" w:hAnsiTheme="minorEastAsia" w:hint="eastAsia"/>
          <w:color w:val="000000"/>
          <w:szCs w:val="21"/>
        </w:rPr>
        <w:t>实施时拆除旧精密空调安装新精密空调。</w:t>
      </w:r>
    </w:p>
    <w:tbl>
      <w:tblPr>
        <w:tblW w:w="8803"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auto"/>
        </w:tblBorders>
        <w:tblLayout w:type="fixed"/>
        <w:tblLook w:val="04A0" w:firstRow="1" w:lastRow="0" w:firstColumn="1" w:lastColumn="0" w:noHBand="0" w:noVBand="1"/>
      </w:tblPr>
      <w:tblGrid>
        <w:gridCol w:w="2376"/>
        <w:gridCol w:w="6427"/>
      </w:tblGrid>
      <w:tr w:rsidR="00B51746" w:rsidRPr="0088008F" w14:paraId="67733667" w14:textId="77777777" w:rsidTr="00E67A5F">
        <w:trPr>
          <w:trHeight w:val="310"/>
        </w:trPr>
        <w:tc>
          <w:tcPr>
            <w:tcW w:w="2376" w:type="dxa"/>
            <w:tcBorders>
              <w:top w:val="single" w:sz="8" w:space="0" w:color="000000"/>
              <w:left w:val="single" w:sz="8" w:space="0" w:color="000000"/>
              <w:bottom w:val="single" w:sz="8" w:space="0" w:color="000000"/>
              <w:right w:val="single" w:sz="8" w:space="0" w:color="auto"/>
            </w:tcBorders>
            <w:vAlign w:val="center"/>
          </w:tcPr>
          <w:p w14:paraId="26B3E622" w14:textId="77777777" w:rsidR="00B51746" w:rsidRPr="0088008F" w:rsidRDefault="0042693D" w:rsidP="0088008F">
            <w:pPr>
              <w:widowControl/>
              <w:spacing w:line="360" w:lineRule="auto"/>
              <w:jc w:val="center"/>
              <w:rPr>
                <w:rFonts w:asciiTheme="minorEastAsia" w:hAnsiTheme="minorEastAsia"/>
                <w:b/>
                <w:bCs/>
                <w:color w:val="000000"/>
                <w:kern w:val="0"/>
                <w:szCs w:val="21"/>
              </w:rPr>
            </w:pPr>
            <w:r w:rsidRPr="0088008F">
              <w:rPr>
                <w:rFonts w:asciiTheme="minorEastAsia" w:hAnsiTheme="minorEastAsia" w:hint="eastAsia"/>
                <w:b/>
                <w:bCs/>
                <w:color w:val="000000"/>
                <w:kern w:val="0"/>
                <w:szCs w:val="21"/>
              </w:rPr>
              <w:t>指标项</w:t>
            </w:r>
          </w:p>
        </w:tc>
        <w:tc>
          <w:tcPr>
            <w:tcW w:w="6427" w:type="dxa"/>
            <w:tcBorders>
              <w:top w:val="single" w:sz="8" w:space="0" w:color="000000"/>
              <w:left w:val="nil"/>
              <w:bottom w:val="single" w:sz="8" w:space="0" w:color="000000"/>
              <w:right w:val="single" w:sz="8" w:space="0" w:color="000000"/>
            </w:tcBorders>
            <w:vAlign w:val="center"/>
          </w:tcPr>
          <w:p w14:paraId="5E9078B2" w14:textId="77777777" w:rsidR="00B51746" w:rsidRPr="0088008F" w:rsidRDefault="0042693D" w:rsidP="0088008F">
            <w:pPr>
              <w:widowControl/>
              <w:spacing w:line="360" w:lineRule="auto"/>
              <w:jc w:val="center"/>
              <w:rPr>
                <w:rFonts w:asciiTheme="minorEastAsia" w:hAnsiTheme="minorEastAsia"/>
                <w:b/>
                <w:bCs/>
                <w:color w:val="000000"/>
                <w:kern w:val="0"/>
                <w:szCs w:val="21"/>
              </w:rPr>
            </w:pPr>
            <w:r w:rsidRPr="0088008F">
              <w:rPr>
                <w:rFonts w:asciiTheme="minorEastAsia" w:hAnsiTheme="minorEastAsia" w:hint="eastAsia"/>
                <w:b/>
                <w:bCs/>
                <w:color w:val="000000"/>
                <w:kern w:val="0"/>
                <w:szCs w:val="21"/>
              </w:rPr>
              <w:t>参数要求</w:t>
            </w:r>
          </w:p>
        </w:tc>
      </w:tr>
      <w:tr w:rsidR="00B51746" w:rsidRPr="0088008F" w14:paraId="17AC8CCE" w14:textId="77777777" w:rsidTr="00E67A5F">
        <w:trPr>
          <w:trHeight w:val="310"/>
        </w:trPr>
        <w:tc>
          <w:tcPr>
            <w:tcW w:w="2376" w:type="dxa"/>
            <w:tcBorders>
              <w:top w:val="single" w:sz="8" w:space="0" w:color="000000"/>
              <w:left w:val="single" w:sz="8" w:space="0" w:color="000000"/>
              <w:bottom w:val="single" w:sz="8" w:space="0" w:color="000000"/>
              <w:right w:val="single" w:sz="8" w:space="0" w:color="auto"/>
            </w:tcBorders>
            <w:vAlign w:val="center"/>
          </w:tcPr>
          <w:p w14:paraId="49FB0348" w14:textId="77777777" w:rsidR="00B51746" w:rsidRPr="0088008F" w:rsidRDefault="0042693D" w:rsidP="0088008F">
            <w:pPr>
              <w:widowControl/>
              <w:spacing w:line="360" w:lineRule="auto"/>
              <w:jc w:val="left"/>
              <w:rPr>
                <w:rFonts w:asciiTheme="minorEastAsia" w:hAnsiTheme="minorEastAsia"/>
                <w:color w:val="000000"/>
                <w:kern w:val="0"/>
                <w:szCs w:val="21"/>
              </w:rPr>
            </w:pPr>
            <w:r w:rsidRPr="0088008F">
              <w:rPr>
                <w:rFonts w:asciiTheme="minorEastAsia" w:hAnsiTheme="minorEastAsia" w:hint="eastAsia"/>
                <w:szCs w:val="21"/>
              </w:rPr>
              <w:t>制冷量</w:t>
            </w:r>
          </w:p>
        </w:tc>
        <w:tc>
          <w:tcPr>
            <w:tcW w:w="6427" w:type="dxa"/>
            <w:tcBorders>
              <w:top w:val="single" w:sz="8" w:space="0" w:color="000000"/>
              <w:left w:val="nil"/>
              <w:bottom w:val="single" w:sz="8" w:space="0" w:color="000000"/>
              <w:right w:val="single" w:sz="8" w:space="0" w:color="000000"/>
            </w:tcBorders>
            <w:vAlign w:val="center"/>
          </w:tcPr>
          <w:p w14:paraId="3DB9B048" w14:textId="77777777" w:rsidR="00B51746" w:rsidRPr="0088008F" w:rsidRDefault="0042693D" w:rsidP="0088008F">
            <w:pPr>
              <w:widowControl/>
              <w:spacing w:line="360" w:lineRule="auto"/>
              <w:jc w:val="left"/>
              <w:rPr>
                <w:rFonts w:asciiTheme="minorEastAsia" w:hAnsiTheme="minorEastAsia"/>
                <w:color w:val="000000"/>
                <w:kern w:val="0"/>
                <w:szCs w:val="21"/>
              </w:rPr>
            </w:pPr>
            <w:r w:rsidRPr="0088008F">
              <w:rPr>
                <w:rFonts w:asciiTheme="minorEastAsia" w:hAnsiTheme="minorEastAsia" w:hint="eastAsia"/>
                <w:color w:val="000000"/>
                <w:kern w:val="0"/>
                <w:szCs w:val="21"/>
              </w:rPr>
              <w:t>≥</w:t>
            </w:r>
            <w:r w:rsidRPr="0088008F">
              <w:rPr>
                <w:rFonts w:asciiTheme="minorEastAsia" w:hAnsiTheme="minorEastAsia" w:hint="eastAsia"/>
                <w:szCs w:val="21"/>
              </w:rPr>
              <w:t>20.5KW</w:t>
            </w:r>
          </w:p>
        </w:tc>
      </w:tr>
      <w:tr w:rsidR="00B51746" w:rsidRPr="0088008F" w14:paraId="52BA441D" w14:textId="77777777" w:rsidTr="00E67A5F">
        <w:trPr>
          <w:trHeight w:val="310"/>
        </w:trPr>
        <w:tc>
          <w:tcPr>
            <w:tcW w:w="2376" w:type="dxa"/>
            <w:tcBorders>
              <w:top w:val="single" w:sz="8" w:space="0" w:color="000000"/>
              <w:left w:val="single" w:sz="8" w:space="0" w:color="000000"/>
              <w:bottom w:val="single" w:sz="8" w:space="0" w:color="000000"/>
              <w:right w:val="single" w:sz="8" w:space="0" w:color="auto"/>
            </w:tcBorders>
            <w:vAlign w:val="center"/>
          </w:tcPr>
          <w:p w14:paraId="51A27BB9" w14:textId="77777777" w:rsidR="00B51746" w:rsidRPr="0088008F" w:rsidRDefault="0042693D" w:rsidP="0088008F">
            <w:pPr>
              <w:widowControl/>
              <w:spacing w:line="360" w:lineRule="auto"/>
              <w:jc w:val="left"/>
              <w:rPr>
                <w:rFonts w:asciiTheme="minorEastAsia" w:hAnsiTheme="minorEastAsia"/>
                <w:color w:val="000000"/>
                <w:kern w:val="0"/>
                <w:szCs w:val="21"/>
              </w:rPr>
            </w:pPr>
            <w:r w:rsidRPr="0088008F">
              <w:rPr>
                <w:rFonts w:asciiTheme="minorEastAsia" w:hAnsiTheme="minorEastAsia" w:hint="eastAsia"/>
                <w:color w:val="000000"/>
                <w:kern w:val="0"/>
                <w:szCs w:val="21"/>
              </w:rPr>
              <w:t>风量</w:t>
            </w:r>
          </w:p>
        </w:tc>
        <w:tc>
          <w:tcPr>
            <w:tcW w:w="6427" w:type="dxa"/>
            <w:tcBorders>
              <w:top w:val="single" w:sz="8" w:space="0" w:color="000000"/>
              <w:left w:val="nil"/>
              <w:bottom w:val="single" w:sz="8" w:space="0" w:color="000000"/>
              <w:right w:val="single" w:sz="8" w:space="0" w:color="000000"/>
            </w:tcBorders>
            <w:vAlign w:val="center"/>
          </w:tcPr>
          <w:p w14:paraId="61714D95" w14:textId="77777777" w:rsidR="00B51746" w:rsidRPr="0088008F" w:rsidRDefault="0042693D" w:rsidP="0088008F">
            <w:pPr>
              <w:widowControl/>
              <w:spacing w:line="360" w:lineRule="auto"/>
              <w:jc w:val="left"/>
              <w:rPr>
                <w:rFonts w:asciiTheme="minorEastAsia" w:hAnsiTheme="minorEastAsia"/>
                <w:color w:val="000000"/>
                <w:kern w:val="0"/>
                <w:szCs w:val="21"/>
              </w:rPr>
            </w:pPr>
            <w:r w:rsidRPr="0088008F">
              <w:rPr>
                <w:rFonts w:asciiTheme="minorEastAsia" w:hAnsiTheme="minorEastAsia" w:hint="eastAsia"/>
                <w:color w:val="000000"/>
                <w:kern w:val="0"/>
                <w:szCs w:val="21"/>
              </w:rPr>
              <w:t>AC设计，高效节能风量≥5500m3/h</w:t>
            </w:r>
          </w:p>
        </w:tc>
      </w:tr>
      <w:tr w:rsidR="00B51746" w:rsidRPr="0088008F" w14:paraId="239F9D52" w14:textId="77777777" w:rsidTr="00E67A5F">
        <w:trPr>
          <w:trHeight w:val="310"/>
        </w:trPr>
        <w:tc>
          <w:tcPr>
            <w:tcW w:w="2376" w:type="dxa"/>
            <w:tcBorders>
              <w:top w:val="single" w:sz="8" w:space="0" w:color="000000"/>
              <w:left w:val="single" w:sz="8" w:space="0" w:color="000000"/>
              <w:bottom w:val="single" w:sz="8" w:space="0" w:color="000000"/>
              <w:right w:val="single" w:sz="8" w:space="0" w:color="auto"/>
            </w:tcBorders>
            <w:vAlign w:val="center"/>
          </w:tcPr>
          <w:p w14:paraId="4ED3F775" w14:textId="77777777" w:rsidR="00B51746" w:rsidRPr="0088008F" w:rsidRDefault="0042693D" w:rsidP="0088008F">
            <w:pPr>
              <w:widowControl/>
              <w:spacing w:line="360" w:lineRule="auto"/>
              <w:jc w:val="left"/>
              <w:rPr>
                <w:rFonts w:asciiTheme="minorEastAsia" w:hAnsiTheme="minorEastAsia"/>
                <w:color w:val="000000"/>
                <w:kern w:val="0"/>
                <w:szCs w:val="21"/>
              </w:rPr>
            </w:pPr>
            <w:r w:rsidRPr="0088008F">
              <w:rPr>
                <w:rFonts w:asciiTheme="minorEastAsia" w:hAnsiTheme="minorEastAsia" w:hint="eastAsia"/>
                <w:color w:val="000000"/>
                <w:kern w:val="0"/>
                <w:szCs w:val="21"/>
              </w:rPr>
              <w:t>加湿系统</w:t>
            </w:r>
          </w:p>
        </w:tc>
        <w:tc>
          <w:tcPr>
            <w:tcW w:w="6427" w:type="dxa"/>
            <w:tcBorders>
              <w:top w:val="single" w:sz="8" w:space="0" w:color="000000"/>
              <w:left w:val="nil"/>
              <w:bottom w:val="single" w:sz="8" w:space="0" w:color="000000"/>
              <w:right w:val="single" w:sz="8" w:space="0" w:color="000000"/>
            </w:tcBorders>
            <w:vAlign w:val="center"/>
          </w:tcPr>
          <w:p w14:paraId="34C92510" w14:textId="77777777" w:rsidR="00B51746" w:rsidRPr="0088008F" w:rsidRDefault="0042693D" w:rsidP="0088008F">
            <w:pPr>
              <w:widowControl/>
              <w:spacing w:line="360" w:lineRule="auto"/>
              <w:jc w:val="left"/>
              <w:rPr>
                <w:rFonts w:asciiTheme="minorEastAsia" w:hAnsiTheme="minorEastAsia"/>
                <w:color w:val="000000"/>
                <w:kern w:val="0"/>
                <w:szCs w:val="21"/>
              </w:rPr>
            </w:pPr>
            <w:r w:rsidRPr="0088008F">
              <w:rPr>
                <w:rFonts w:asciiTheme="minorEastAsia" w:hAnsiTheme="minorEastAsia" w:hint="eastAsia"/>
                <w:color w:val="000000"/>
                <w:kern w:val="0"/>
                <w:szCs w:val="21"/>
              </w:rPr>
              <w:t xml:space="preserve">加湿量≥3KG/h                                                                                                     </w:t>
            </w:r>
          </w:p>
        </w:tc>
      </w:tr>
      <w:tr w:rsidR="00B51746" w:rsidRPr="0088008F" w14:paraId="650A528C" w14:textId="77777777" w:rsidTr="00E67A5F">
        <w:trPr>
          <w:trHeight w:val="90"/>
        </w:trPr>
        <w:tc>
          <w:tcPr>
            <w:tcW w:w="2376" w:type="dxa"/>
            <w:tcBorders>
              <w:top w:val="single" w:sz="8" w:space="0" w:color="000000"/>
              <w:left w:val="single" w:sz="8" w:space="0" w:color="000000"/>
              <w:bottom w:val="single" w:sz="8" w:space="0" w:color="000000"/>
              <w:right w:val="single" w:sz="8" w:space="0" w:color="auto"/>
            </w:tcBorders>
            <w:vAlign w:val="center"/>
          </w:tcPr>
          <w:p w14:paraId="3D6329B5" w14:textId="77777777" w:rsidR="00B51746" w:rsidRPr="0088008F" w:rsidRDefault="0042693D" w:rsidP="0088008F">
            <w:pPr>
              <w:widowControl/>
              <w:spacing w:line="360" w:lineRule="auto"/>
              <w:jc w:val="left"/>
              <w:rPr>
                <w:rFonts w:asciiTheme="minorEastAsia" w:hAnsiTheme="minorEastAsia"/>
                <w:color w:val="000000"/>
                <w:kern w:val="0"/>
                <w:szCs w:val="21"/>
              </w:rPr>
            </w:pPr>
            <w:r w:rsidRPr="0088008F">
              <w:rPr>
                <w:rFonts w:asciiTheme="minorEastAsia" w:hAnsiTheme="minorEastAsia" w:hint="eastAsia"/>
                <w:color w:val="000000"/>
                <w:kern w:val="0"/>
                <w:szCs w:val="21"/>
              </w:rPr>
              <w:lastRenderedPageBreak/>
              <w:t>电加热系统</w:t>
            </w:r>
          </w:p>
        </w:tc>
        <w:tc>
          <w:tcPr>
            <w:tcW w:w="6427" w:type="dxa"/>
            <w:tcBorders>
              <w:top w:val="single" w:sz="8" w:space="0" w:color="000000"/>
              <w:left w:val="nil"/>
              <w:bottom w:val="single" w:sz="8" w:space="0" w:color="000000"/>
              <w:right w:val="single" w:sz="8" w:space="0" w:color="000000"/>
            </w:tcBorders>
            <w:vAlign w:val="center"/>
          </w:tcPr>
          <w:p w14:paraId="2043D335" w14:textId="77777777" w:rsidR="00B51746" w:rsidRPr="0088008F" w:rsidRDefault="0042693D" w:rsidP="0088008F">
            <w:pPr>
              <w:widowControl/>
              <w:spacing w:line="360" w:lineRule="auto"/>
              <w:jc w:val="left"/>
              <w:rPr>
                <w:rFonts w:asciiTheme="minorEastAsia" w:hAnsiTheme="minorEastAsia"/>
                <w:color w:val="000000"/>
                <w:kern w:val="0"/>
                <w:szCs w:val="21"/>
              </w:rPr>
            </w:pPr>
            <w:r w:rsidRPr="0088008F">
              <w:rPr>
                <w:rFonts w:asciiTheme="minorEastAsia" w:hAnsiTheme="minorEastAsia" w:hint="eastAsia"/>
                <w:color w:val="000000"/>
                <w:kern w:val="0"/>
                <w:szCs w:val="21"/>
              </w:rPr>
              <w:t>加热量≥6Kw</w:t>
            </w:r>
          </w:p>
        </w:tc>
      </w:tr>
      <w:tr w:rsidR="00B51746" w:rsidRPr="0088008F" w14:paraId="35CC50B5" w14:textId="77777777" w:rsidTr="00E67A5F">
        <w:trPr>
          <w:trHeight w:val="310"/>
        </w:trPr>
        <w:tc>
          <w:tcPr>
            <w:tcW w:w="2376" w:type="dxa"/>
            <w:tcBorders>
              <w:top w:val="single" w:sz="8" w:space="0" w:color="000000"/>
              <w:left w:val="single" w:sz="8" w:space="0" w:color="000000"/>
              <w:bottom w:val="single" w:sz="8" w:space="0" w:color="000000"/>
              <w:right w:val="single" w:sz="8" w:space="0" w:color="auto"/>
            </w:tcBorders>
            <w:vAlign w:val="center"/>
          </w:tcPr>
          <w:p w14:paraId="580DAAD6" w14:textId="77777777" w:rsidR="00B51746" w:rsidRPr="0088008F" w:rsidRDefault="0042693D" w:rsidP="0088008F">
            <w:pPr>
              <w:widowControl/>
              <w:spacing w:line="360" w:lineRule="auto"/>
              <w:jc w:val="left"/>
              <w:rPr>
                <w:rFonts w:asciiTheme="minorEastAsia" w:hAnsiTheme="minorEastAsia"/>
                <w:color w:val="000000"/>
                <w:kern w:val="0"/>
                <w:szCs w:val="21"/>
              </w:rPr>
            </w:pPr>
            <w:r w:rsidRPr="0088008F">
              <w:rPr>
                <w:rFonts w:asciiTheme="minorEastAsia" w:hAnsiTheme="minorEastAsia" w:hint="eastAsia"/>
                <w:color w:val="000000"/>
                <w:kern w:val="0"/>
                <w:szCs w:val="21"/>
              </w:rPr>
              <w:t>温湿度</w:t>
            </w:r>
          </w:p>
        </w:tc>
        <w:tc>
          <w:tcPr>
            <w:tcW w:w="6427" w:type="dxa"/>
            <w:tcBorders>
              <w:top w:val="single" w:sz="8" w:space="0" w:color="000000"/>
              <w:left w:val="nil"/>
              <w:bottom w:val="single" w:sz="8" w:space="0" w:color="000000"/>
              <w:right w:val="single" w:sz="8" w:space="0" w:color="000000"/>
            </w:tcBorders>
            <w:vAlign w:val="center"/>
          </w:tcPr>
          <w:p w14:paraId="1F5FB5C0" w14:textId="77777777" w:rsidR="00B51746" w:rsidRPr="0088008F" w:rsidRDefault="0042693D" w:rsidP="0088008F">
            <w:pPr>
              <w:widowControl/>
              <w:spacing w:line="360" w:lineRule="auto"/>
              <w:jc w:val="left"/>
              <w:rPr>
                <w:rFonts w:asciiTheme="minorEastAsia" w:hAnsiTheme="minorEastAsia"/>
                <w:color w:val="000000"/>
                <w:kern w:val="0"/>
                <w:szCs w:val="21"/>
              </w:rPr>
            </w:pPr>
            <w:r w:rsidRPr="0088008F">
              <w:rPr>
                <w:rFonts w:asciiTheme="minorEastAsia" w:hAnsiTheme="minorEastAsia" w:hint="eastAsia"/>
                <w:color w:val="000000"/>
                <w:kern w:val="0"/>
                <w:szCs w:val="21"/>
              </w:rPr>
              <w:t>温度精度：15℃-30℃±1℃；湿度精度：30%-80%±5%；温湿度波动超限发出报警信号</w:t>
            </w:r>
          </w:p>
        </w:tc>
      </w:tr>
      <w:tr w:rsidR="00B51746" w:rsidRPr="0088008F" w14:paraId="03E3ABA4" w14:textId="77777777" w:rsidTr="00E67A5F">
        <w:trPr>
          <w:trHeight w:val="310"/>
        </w:trPr>
        <w:tc>
          <w:tcPr>
            <w:tcW w:w="2376" w:type="dxa"/>
            <w:tcBorders>
              <w:top w:val="single" w:sz="8" w:space="0" w:color="000000"/>
              <w:left w:val="single" w:sz="8" w:space="0" w:color="000000"/>
              <w:bottom w:val="single" w:sz="8" w:space="0" w:color="000000"/>
              <w:right w:val="single" w:sz="8" w:space="0" w:color="auto"/>
            </w:tcBorders>
            <w:vAlign w:val="center"/>
          </w:tcPr>
          <w:p w14:paraId="7A40EDF1" w14:textId="77777777" w:rsidR="00B51746" w:rsidRPr="0088008F" w:rsidRDefault="0042693D" w:rsidP="0088008F">
            <w:pPr>
              <w:widowControl/>
              <w:spacing w:line="360" w:lineRule="auto"/>
              <w:jc w:val="left"/>
              <w:rPr>
                <w:rFonts w:asciiTheme="minorEastAsia" w:hAnsiTheme="minorEastAsia"/>
                <w:color w:val="000000"/>
                <w:kern w:val="0"/>
                <w:szCs w:val="21"/>
              </w:rPr>
            </w:pPr>
            <w:r w:rsidRPr="0088008F">
              <w:rPr>
                <w:rFonts w:asciiTheme="minorEastAsia" w:hAnsiTheme="minorEastAsia" w:hint="eastAsia"/>
                <w:color w:val="000000"/>
                <w:kern w:val="0"/>
                <w:szCs w:val="21"/>
              </w:rPr>
              <w:t>交流电</w:t>
            </w:r>
          </w:p>
        </w:tc>
        <w:tc>
          <w:tcPr>
            <w:tcW w:w="6427" w:type="dxa"/>
            <w:tcBorders>
              <w:top w:val="single" w:sz="8" w:space="0" w:color="000000"/>
              <w:left w:val="nil"/>
              <w:bottom w:val="single" w:sz="8" w:space="0" w:color="000000"/>
              <w:right w:val="single" w:sz="8" w:space="0" w:color="000000"/>
            </w:tcBorders>
            <w:vAlign w:val="center"/>
          </w:tcPr>
          <w:p w14:paraId="27F52D9D" w14:textId="77777777" w:rsidR="00B51746" w:rsidRPr="0088008F" w:rsidRDefault="0042693D" w:rsidP="0088008F">
            <w:pPr>
              <w:widowControl/>
              <w:spacing w:line="360" w:lineRule="auto"/>
              <w:jc w:val="left"/>
              <w:rPr>
                <w:rFonts w:asciiTheme="minorEastAsia" w:hAnsiTheme="minorEastAsia"/>
                <w:color w:val="000000"/>
                <w:kern w:val="0"/>
                <w:szCs w:val="21"/>
              </w:rPr>
            </w:pPr>
            <w:r w:rsidRPr="0088008F">
              <w:rPr>
                <w:rFonts w:asciiTheme="minorEastAsia" w:hAnsiTheme="minorEastAsia" w:hint="eastAsia"/>
                <w:color w:val="000000"/>
                <w:kern w:val="0"/>
                <w:szCs w:val="21"/>
              </w:rPr>
              <w:t>电压380±10%，频率50HZ±2HZ</w:t>
            </w:r>
          </w:p>
        </w:tc>
      </w:tr>
      <w:tr w:rsidR="00B51746" w:rsidRPr="0088008F" w14:paraId="13D35674" w14:textId="77777777" w:rsidTr="00E67A5F">
        <w:trPr>
          <w:trHeight w:val="310"/>
        </w:trPr>
        <w:tc>
          <w:tcPr>
            <w:tcW w:w="2376" w:type="dxa"/>
            <w:tcBorders>
              <w:top w:val="single" w:sz="8" w:space="0" w:color="000000"/>
              <w:left w:val="single" w:sz="8" w:space="0" w:color="000000"/>
              <w:bottom w:val="single" w:sz="8" w:space="0" w:color="000000"/>
              <w:right w:val="single" w:sz="8" w:space="0" w:color="auto"/>
            </w:tcBorders>
            <w:vAlign w:val="center"/>
          </w:tcPr>
          <w:p w14:paraId="503C709E" w14:textId="77777777" w:rsidR="00B51746" w:rsidRPr="0088008F" w:rsidRDefault="0042693D" w:rsidP="0088008F">
            <w:pPr>
              <w:widowControl/>
              <w:spacing w:line="360" w:lineRule="auto"/>
              <w:jc w:val="left"/>
              <w:rPr>
                <w:rFonts w:asciiTheme="minorEastAsia" w:hAnsiTheme="minorEastAsia"/>
                <w:color w:val="000000"/>
                <w:kern w:val="0"/>
                <w:szCs w:val="21"/>
              </w:rPr>
            </w:pPr>
            <w:r w:rsidRPr="0088008F">
              <w:rPr>
                <w:rFonts w:asciiTheme="minorEastAsia" w:hAnsiTheme="minorEastAsia" w:hint="eastAsia"/>
                <w:color w:val="000000"/>
                <w:kern w:val="0"/>
                <w:szCs w:val="21"/>
              </w:rPr>
              <w:t>制冷压缩机</w:t>
            </w:r>
          </w:p>
        </w:tc>
        <w:tc>
          <w:tcPr>
            <w:tcW w:w="6427" w:type="dxa"/>
            <w:tcBorders>
              <w:top w:val="single" w:sz="8" w:space="0" w:color="000000"/>
              <w:left w:val="nil"/>
              <w:bottom w:val="single" w:sz="8" w:space="0" w:color="000000"/>
              <w:right w:val="single" w:sz="8" w:space="0" w:color="000000"/>
            </w:tcBorders>
            <w:vAlign w:val="center"/>
          </w:tcPr>
          <w:p w14:paraId="39B94686" w14:textId="77777777" w:rsidR="00B51746" w:rsidRPr="0088008F" w:rsidRDefault="0042693D" w:rsidP="0088008F">
            <w:pPr>
              <w:widowControl/>
              <w:spacing w:line="360" w:lineRule="auto"/>
              <w:jc w:val="left"/>
              <w:rPr>
                <w:rFonts w:asciiTheme="minorEastAsia" w:hAnsiTheme="minorEastAsia"/>
                <w:color w:val="000000"/>
                <w:kern w:val="0"/>
                <w:szCs w:val="21"/>
              </w:rPr>
            </w:pPr>
            <w:r w:rsidRPr="0088008F">
              <w:rPr>
                <w:rFonts w:asciiTheme="minorEastAsia" w:hAnsiTheme="minorEastAsia" w:hint="eastAsia"/>
                <w:color w:val="000000"/>
                <w:kern w:val="0"/>
                <w:szCs w:val="21"/>
              </w:rPr>
              <w:t>能效比≥3.0，采用谷轮涡旋压缩机</w:t>
            </w:r>
          </w:p>
        </w:tc>
      </w:tr>
      <w:tr w:rsidR="00B51746" w:rsidRPr="0088008F" w14:paraId="4C0F91C6" w14:textId="77777777" w:rsidTr="00E67A5F">
        <w:trPr>
          <w:trHeight w:val="310"/>
        </w:trPr>
        <w:tc>
          <w:tcPr>
            <w:tcW w:w="2376" w:type="dxa"/>
            <w:tcBorders>
              <w:top w:val="single" w:sz="8" w:space="0" w:color="000000"/>
              <w:left w:val="single" w:sz="8" w:space="0" w:color="000000"/>
              <w:bottom w:val="single" w:sz="8" w:space="0" w:color="000000"/>
              <w:right w:val="single" w:sz="8" w:space="0" w:color="auto"/>
            </w:tcBorders>
            <w:vAlign w:val="center"/>
          </w:tcPr>
          <w:p w14:paraId="2DA85677" w14:textId="77777777" w:rsidR="00B51746" w:rsidRPr="0088008F" w:rsidRDefault="0042693D" w:rsidP="0088008F">
            <w:pPr>
              <w:widowControl/>
              <w:spacing w:line="360" w:lineRule="auto"/>
              <w:jc w:val="left"/>
              <w:rPr>
                <w:rFonts w:asciiTheme="minorEastAsia" w:hAnsiTheme="minorEastAsia"/>
                <w:color w:val="000000"/>
                <w:kern w:val="0"/>
                <w:szCs w:val="21"/>
              </w:rPr>
            </w:pPr>
            <w:r w:rsidRPr="0088008F">
              <w:rPr>
                <w:rFonts w:asciiTheme="minorEastAsia" w:hAnsiTheme="minorEastAsia" w:hint="eastAsia"/>
                <w:color w:val="000000"/>
                <w:kern w:val="0"/>
                <w:szCs w:val="21"/>
              </w:rPr>
              <w:t>显冷量与总制冷量之比</w:t>
            </w:r>
          </w:p>
        </w:tc>
        <w:tc>
          <w:tcPr>
            <w:tcW w:w="6427" w:type="dxa"/>
            <w:tcBorders>
              <w:top w:val="single" w:sz="8" w:space="0" w:color="000000"/>
              <w:left w:val="nil"/>
              <w:bottom w:val="single" w:sz="8" w:space="0" w:color="000000"/>
              <w:right w:val="single" w:sz="8" w:space="0" w:color="000000"/>
            </w:tcBorders>
            <w:vAlign w:val="center"/>
          </w:tcPr>
          <w:p w14:paraId="2E09E128" w14:textId="77777777" w:rsidR="00B51746" w:rsidRPr="0088008F" w:rsidRDefault="0042693D" w:rsidP="0088008F">
            <w:pPr>
              <w:widowControl/>
              <w:spacing w:line="360" w:lineRule="auto"/>
              <w:jc w:val="left"/>
              <w:rPr>
                <w:rFonts w:asciiTheme="minorEastAsia" w:hAnsiTheme="minorEastAsia"/>
                <w:color w:val="000000"/>
                <w:kern w:val="0"/>
                <w:szCs w:val="21"/>
              </w:rPr>
            </w:pPr>
            <w:r w:rsidRPr="0088008F">
              <w:rPr>
                <w:rFonts w:asciiTheme="minorEastAsia" w:hAnsiTheme="minorEastAsia" w:hint="eastAsia"/>
                <w:color w:val="000000"/>
                <w:kern w:val="0"/>
                <w:szCs w:val="21"/>
              </w:rPr>
              <w:t>≥98%</w:t>
            </w:r>
          </w:p>
        </w:tc>
      </w:tr>
      <w:tr w:rsidR="00B51746" w:rsidRPr="0088008F" w14:paraId="722B54B8" w14:textId="77777777" w:rsidTr="00E67A5F">
        <w:trPr>
          <w:trHeight w:val="310"/>
        </w:trPr>
        <w:tc>
          <w:tcPr>
            <w:tcW w:w="2376" w:type="dxa"/>
            <w:tcBorders>
              <w:top w:val="single" w:sz="8" w:space="0" w:color="000000"/>
              <w:left w:val="single" w:sz="8" w:space="0" w:color="000000"/>
              <w:bottom w:val="single" w:sz="8" w:space="0" w:color="000000"/>
              <w:right w:val="single" w:sz="8" w:space="0" w:color="auto"/>
            </w:tcBorders>
            <w:vAlign w:val="center"/>
          </w:tcPr>
          <w:p w14:paraId="0C583565" w14:textId="77777777" w:rsidR="00B51746" w:rsidRPr="0088008F" w:rsidRDefault="0042693D" w:rsidP="0088008F">
            <w:pPr>
              <w:widowControl/>
              <w:spacing w:line="360" w:lineRule="auto"/>
              <w:jc w:val="left"/>
              <w:rPr>
                <w:rFonts w:asciiTheme="minorEastAsia" w:hAnsiTheme="minorEastAsia"/>
                <w:color w:val="000000"/>
                <w:szCs w:val="21"/>
              </w:rPr>
            </w:pPr>
            <w:r w:rsidRPr="0088008F">
              <w:rPr>
                <w:rStyle w:val="15"/>
                <w:rFonts w:asciiTheme="minorEastAsia" w:eastAsiaTheme="minorEastAsia" w:hAnsiTheme="minorEastAsia" w:hint="default"/>
                <w:sz w:val="21"/>
                <w:szCs w:val="21"/>
              </w:rPr>
              <w:t>送风方式</w:t>
            </w:r>
          </w:p>
        </w:tc>
        <w:tc>
          <w:tcPr>
            <w:tcW w:w="6427" w:type="dxa"/>
            <w:tcBorders>
              <w:top w:val="single" w:sz="8" w:space="0" w:color="000000"/>
              <w:left w:val="nil"/>
              <w:bottom w:val="single" w:sz="8" w:space="0" w:color="000000"/>
              <w:right w:val="single" w:sz="8" w:space="0" w:color="000000"/>
            </w:tcBorders>
            <w:vAlign w:val="center"/>
          </w:tcPr>
          <w:p w14:paraId="2F051CB7" w14:textId="77777777" w:rsidR="00B51746" w:rsidRPr="0088008F" w:rsidRDefault="0042693D" w:rsidP="0088008F">
            <w:pPr>
              <w:widowControl/>
              <w:spacing w:line="360" w:lineRule="auto"/>
              <w:jc w:val="left"/>
              <w:rPr>
                <w:rFonts w:asciiTheme="minorEastAsia" w:hAnsiTheme="minorEastAsia"/>
                <w:color w:val="000000"/>
                <w:kern w:val="0"/>
                <w:szCs w:val="21"/>
              </w:rPr>
            </w:pPr>
            <w:r w:rsidRPr="0088008F">
              <w:rPr>
                <w:rFonts w:asciiTheme="minorEastAsia" w:hAnsiTheme="minorEastAsia" w:hint="eastAsia"/>
                <w:color w:val="000000"/>
                <w:kern w:val="0"/>
                <w:szCs w:val="21"/>
              </w:rPr>
              <w:t>采用上送风方式</w:t>
            </w:r>
          </w:p>
        </w:tc>
      </w:tr>
      <w:tr w:rsidR="00B51746" w:rsidRPr="0088008F" w14:paraId="7D2FA6FA" w14:textId="77777777" w:rsidTr="00E67A5F">
        <w:trPr>
          <w:trHeight w:val="310"/>
        </w:trPr>
        <w:tc>
          <w:tcPr>
            <w:tcW w:w="2376" w:type="dxa"/>
            <w:tcBorders>
              <w:top w:val="single" w:sz="8" w:space="0" w:color="000000"/>
              <w:left w:val="single" w:sz="8" w:space="0" w:color="000000"/>
              <w:bottom w:val="single" w:sz="8" w:space="0" w:color="000000"/>
              <w:right w:val="single" w:sz="8" w:space="0" w:color="auto"/>
            </w:tcBorders>
            <w:vAlign w:val="center"/>
          </w:tcPr>
          <w:p w14:paraId="035E188C" w14:textId="77777777" w:rsidR="00B51746" w:rsidRPr="0088008F" w:rsidRDefault="0042693D" w:rsidP="0088008F">
            <w:pPr>
              <w:widowControl/>
              <w:spacing w:line="360" w:lineRule="auto"/>
              <w:jc w:val="left"/>
              <w:rPr>
                <w:rFonts w:asciiTheme="minorEastAsia" w:hAnsiTheme="minorEastAsia"/>
                <w:color w:val="000000"/>
                <w:szCs w:val="21"/>
              </w:rPr>
            </w:pPr>
            <w:r w:rsidRPr="0088008F">
              <w:rPr>
                <w:rStyle w:val="15"/>
                <w:rFonts w:asciiTheme="minorEastAsia" w:eastAsiaTheme="minorEastAsia" w:hAnsiTheme="minorEastAsia" w:hint="default"/>
                <w:sz w:val="21"/>
                <w:szCs w:val="21"/>
              </w:rPr>
              <w:t>风机</w:t>
            </w:r>
          </w:p>
        </w:tc>
        <w:tc>
          <w:tcPr>
            <w:tcW w:w="6427" w:type="dxa"/>
            <w:tcBorders>
              <w:top w:val="single" w:sz="8" w:space="0" w:color="000000"/>
              <w:left w:val="nil"/>
              <w:bottom w:val="single" w:sz="8" w:space="0" w:color="000000"/>
              <w:right w:val="single" w:sz="8" w:space="0" w:color="000000"/>
            </w:tcBorders>
            <w:vAlign w:val="center"/>
          </w:tcPr>
          <w:p w14:paraId="4BE07685" w14:textId="77777777" w:rsidR="00B51746" w:rsidRPr="0088008F" w:rsidRDefault="0042693D" w:rsidP="0088008F">
            <w:pPr>
              <w:widowControl/>
              <w:spacing w:line="360" w:lineRule="auto"/>
              <w:jc w:val="left"/>
              <w:rPr>
                <w:rFonts w:asciiTheme="minorEastAsia" w:hAnsiTheme="minorEastAsia"/>
                <w:color w:val="000000"/>
                <w:kern w:val="0"/>
                <w:szCs w:val="21"/>
              </w:rPr>
            </w:pPr>
            <w:r w:rsidRPr="0088008F">
              <w:rPr>
                <w:rFonts w:asciiTheme="minorEastAsia" w:hAnsiTheme="minorEastAsia" w:hint="eastAsia"/>
                <w:color w:val="000000"/>
                <w:kern w:val="0"/>
                <w:szCs w:val="21"/>
              </w:rPr>
              <w:t>采用独立的风机系统，风机的电机和风扇数量一致，采用后倾离心风机</w:t>
            </w:r>
          </w:p>
        </w:tc>
      </w:tr>
      <w:tr w:rsidR="00B51746" w:rsidRPr="0088008F" w14:paraId="792D0C7B" w14:textId="77777777" w:rsidTr="00E67A5F">
        <w:trPr>
          <w:trHeight w:val="310"/>
        </w:trPr>
        <w:tc>
          <w:tcPr>
            <w:tcW w:w="2376" w:type="dxa"/>
            <w:tcBorders>
              <w:top w:val="single" w:sz="8" w:space="0" w:color="000000"/>
              <w:left w:val="single" w:sz="8" w:space="0" w:color="000000"/>
              <w:bottom w:val="single" w:sz="8" w:space="0" w:color="000000"/>
              <w:right w:val="single" w:sz="8" w:space="0" w:color="auto"/>
            </w:tcBorders>
            <w:vAlign w:val="center"/>
          </w:tcPr>
          <w:p w14:paraId="2825BCC8" w14:textId="77777777" w:rsidR="00B51746" w:rsidRPr="0088008F" w:rsidRDefault="0042693D" w:rsidP="0088008F">
            <w:pPr>
              <w:widowControl/>
              <w:spacing w:line="360" w:lineRule="auto"/>
              <w:jc w:val="left"/>
              <w:rPr>
                <w:rStyle w:val="15"/>
                <w:rFonts w:asciiTheme="minorEastAsia" w:eastAsiaTheme="minorEastAsia" w:hAnsiTheme="minorEastAsia" w:hint="default"/>
                <w:sz w:val="21"/>
                <w:szCs w:val="21"/>
              </w:rPr>
            </w:pPr>
            <w:r w:rsidRPr="0088008F">
              <w:rPr>
                <w:rFonts w:asciiTheme="minorEastAsia" w:hAnsiTheme="minorEastAsia" w:hint="eastAsia"/>
                <w:color w:val="000000"/>
                <w:kern w:val="0"/>
                <w:szCs w:val="21"/>
              </w:rPr>
              <w:t>显示器</w:t>
            </w:r>
          </w:p>
        </w:tc>
        <w:tc>
          <w:tcPr>
            <w:tcW w:w="6427" w:type="dxa"/>
            <w:tcBorders>
              <w:top w:val="single" w:sz="8" w:space="0" w:color="000000"/>
              <w:left w:val="nil"/>
              <w:bottom w:val="single" w:sz="8" w:space="0" w:color="000000"/>
              <w:right w:val="single" w:sz="8" w:space="0" w:color="000000"/>
            </w:tcBorders>
            <w:vAlign w:val="center"/>
          </w:tcPr>
          <w:p w14:paraId="4AC81727" w14:textId="77777777" w:rsidR="00B51746" w:rsidRPr="0088008F" w:rsidRDefault="0042693D" w:rsidP="0088008F">
            <w:pPr>
              <w:widowControl/>
              <w:spacing w:line="360" w:lineRule="auto"/>
              <w:jc w:val="left"/>
              <w:rPr>
                <w:rFonts w:asciiTheme="minorEastAsia" w:hAnsiTheme="minorEastAsia"/>
                <w:color w:val="000000"/>
                <w:kern w:val="0"/>
                <w:szCs w:val="21"/>
              </w:rPr>
            </w:pPr>
            <w:r w:rsidRPr="0088008F">
              <w:rPr>
                <w:rFonts w:asciiTheme="minorEastAsia" w:hAnsiTheme="minorEastAsia" w:hint="eastAsia"/>
                <w:color w:val="000000"/>
                <w:kern w:val="0"/>
                <w:szCs w:val="21"/>
              </w:rPr>
              <w:t>采用LCD多行中英文切换显示器，可显示机组内各组件运行状态、控制参数的功能。具有中文界面与英文界面，能直接在控制面板上对主要参数进行设定，并能连续监控机组各组件的运行状况。</w:t>
            </w:r>
          </w:p>
        </w:tc>
      </w:tr>
      <w:tr w:rsidR="00B51746" w:rsidRPr="0088008F" w14:paraId="1FCABB18" w14:textId="77777777" w:rsidTr="00E67A5F">
        <w:trPr>
          <w:trHeight w:val="310"/>
        </w:trPr>
        <w:tc>
          <w:tcPr>
            <w:tcW w:w="2376" w:type="dxa"/>
            <w:tcBorders>
              <w:top w:val="single" w:sz="8" w:space="0" w:color="000000"/>
              <w:left w:val="single" w:sz="8" w:space="0" w:color="000000"/>
              <w:bottom w:val="single" w:sz="8" w:space="0" w:color="000000"/>
              <w:right w:val="single" w:sz="8" w:space="0" w:color="auto"/>
            </w:tcBorders>
            <w:vAlign w:val="center"/>
          </w:tcPr>
          <w:p w14:paraId="5044B84E" w14:textId="77777777" w:rsidR="00B51746" w:rsidRPr="0088008F" w:rsidRDefault="0042693D" w:rsidP="0088008F">
            <w:pPr>
              <w:widowControl/>
              <w:spacing w:line="360" w:lineRule="auto"/>
              <w:jc w:val="left"/>
              <w:rPr>
                <w:rFonts w:asciiTheme="minorEastAsia" w:hAnsiTheme="minorEastAsia"/>
                <w:color w:val="000000"/>
                <w:szCs w:val="21"/>
              </w:rPr>
            </w:pPr>
            <w:r w:rsidRPr="0088008F">
              <w:rPr>
                <w:rStyle w:val="15"/>
                <w:rFonts w:asciiTheme="minorEastAsia" w:eastAsiaTheme="minorEastAsia" w:hAnsiTheme="minorEastAsia" w:hint="default"/>
                <w:sz w:val="21"/>
                <w:szCs w:val="21"/>
              </w:rPr>
              <w:t>室外机组结构</w:t>
            </w:r>
          </w:p>
        </w:tc>
        <w:tc>
          <w:tcPr>
            <w:tcW w:w="6427" w:type="dxa"/>
            <w:tcBorders>
              <w:top w:val="single" w:sz="8" w:space="0" w:color="000000"/>
              <w:left w:val="nil"/>
              <w:bottom w:val="single" w:sz="8" w:space="0" w:color="000000"/>
              <w:right w:val="single" w:sz="8" w:space="0" w:color="000000"/>
            </w:tcBorders>
            <w:vAlign w:val="center"/>
          </w:tcPr>
          <w:p w14:paraId="775F5848" w14:textId="77777777" w:rsidR="00B51746" w:rsidRPr="0088008F" w:rsidRDefault="0042693D" w:rsidP="0088008F">
            <w:pPr>
              <w:pStyle w:val="a3"/>
              <w:spacing w:line="360" w:lineRule="auto"/>
              <w:rPr>
                <w:rFonts w:asciiTheme="minorEastAsia" w:eastAsiaTheme="minorEastAsia" w:hAnsiTheme="minorEastAsia"/>
                <w:color w:val="000000"/>
              </w:rPr>
            </w:pPr>
            <w:r w:rsidRPr="0088008F">
              <w:rPr>
                <w:rStyle w:val="15"/>
                <w:rFonts w:asciiTheme="minorEastAsia" w:eastAsiaTheme="minorEastAsia" w:hAnsiTheme="minorEastAsia" w:hint="default"/>
                <w:sz w:val="21"/>
                <w:szCs w:val="21"/>
              </w:rPr>
              <w:t>具有良好的刚性，并做表面喷涂，适应多种环境条件，室外风机可调速运行。</w:t>
            </w:r>
          </w:p>
        </w:tc>
      </w:tr>
      <w:tr w:rsidR="00B51746" w:rsidRPr="0088008F" w14:paraId="7B715782" w14:textId="77777777" w:rsidTr="00E67A5F">
        <w:trPr>
          <w:trHeight w:val="310"/>
        </w:trPr>
        <w:tc>
          <w:tcPr>
            <w:tcW w:w="2376" w:type="dxa"/>
            <w:tcBorders>
              <w:top w:val="single" w:sz="8" w:space="0" w:color="000000"/>
              <w:left w:val="single" w:sz="8" w:space="0" w:color="000000"/>
              <w:bottom w:val="single" w:sz="8" w:space="0" w:color="000000"/>
              <w:right w:val="single" w:sz="8" w:space="0" w:color="auto"/>
            </w:tcBorders>
            <w:vAlign w:val="center"/>
          </w:tcPr>
          <w:p w14:paraId="3F7841CA" w14:textId="77777777" w:rsidR="00B51746" w:rsidRPr="0088008F" w:rsidRDefault="0042693D" w:rsidP="0088008F">
            <w:pPr>
              <w:widowControl/>
              <w:spacing w:line="360" w:lineRule="auto"/>
              <w:jc w:val="left"/>
              <w:rPr>
                <w:rFonts w:asciiTheme="minorEastAsia" w:hAnsiTheme="minorEastAsia"/>
                <w:color w:val="000000"/>
                <w:szCs w:val="21"/>
              </w:rPr>
            </w:pPr>
            <w:r w:rsidRPr="0088008F">
              <w:rPr>
                <w:rStyle w:val="15"/>
                <w:rFonts w:asciiTheme="minorEastAsia" w:eastAsiaTheme="minorEastAsia" w:hAnsiTheme="minorEastAsia" w:hint="default"/>
                <w:sz w:val="21"/>
                <w:szCs w:val="21"/>
              </w:rPr>
              <w:t>设备生产厂商</w:t>
            </w:r>
          </w:p>
        </w:tc>
        <w:tc>
          <w:tcPr>
            <w:tcW w:w="6427" w:type="dxa"/>
            <w:tcBorders>
              <w:top w:val="single" w:sz="8" w:space="0" w:color="000000"/>
              <w:left w:val="nil"/>
              <w:bottom w:val="single" w:sz="8" w:space="0" w:color="000000"/>
              <w:right w:val="single" w:sz="8" w:space="0" w:color="000000"/>
            </w:tcBorders>
            <w:vAlign w:val="center"/>
          </w:tcPr>
          <w:p w14:paraId="0380B376" w14:textId="248115B6" w:rsidR="00B51746" w:rsidRPr="0088008F" w:rsidRDefault="0042693D" w:rsidP="0088008F">
            <w:pPr>
              <w:pStyle w:val="a3"/>
              <w:spacing w:line="360" w:lineRule="auto"/>
              <w:rPr>
                <w:rFonts w:asciiTheme="minorEastAsia" w:eastAsiaTheme="minorEastAsia" w:hAnsiTheme="minorEastAsia"/>
                <w:color w:val="000000"/>
              </w:rPr>
            </w:pPr>
            <w:r w:rsidRPr="0088008F">
              <w:rPr>
                <w:rStyle w:val="15"/>
                <w:rFonts w:asciiTheme="minorEastAsia" w:eastAsiaTheme="minorEastAsia" w:hAnsiTheme="minorEastAsia" w:hint="default"/>
                <w:sz w:val="21"/>
                <w:szCs w:val="21"/>
              </w:rPr>
              <w:t>通过ISO9001，ISO14001，OHSAS18001并提供相关证明资料；非OEM产品，空调控制器为自主研发与空调同品牌，</w:t>
            </w:r>
            <w:r w:rsidRPr="00B105E6">
              <w:rPr>
                <w:rStyle w:val="15"/>
                <w:rFonts w:asciiTheme="minorEastAsia" w:eastAsiaTheme="minorEastAsia" w:hAnsiTheme="minorEastAsia" w:hint="default"/>
                <w:sz w:val="21"/>
                <w:szCs w:val="21"/>
              </w:rPr>
              <w:t>提供生产许可证并提供附页冷量范围25KW≤制冷量≤1080KW,并提供相关认证证书。</w:t>
            </w:r>
            <w:r w:rsidRPr="0088008F">
              <w:rPr>
                <w:rStyle w:val="15"/>
                <w:rFonts w:asciiTheme="minorEastAsia" w:eastAsiaTheme="minorEastAsia" w:hAnsiTheme="minorEastAsia" w:hint="default"/>
                <w:sz w:val="21"/>
                <w:szCs w:val="21"/>
              </w:rPr>
              <w:t>提供180KW焓差实验室证书。具备由国家版权局颁发的《精密空调恒温很是控制系统软件》计算机软件著作权登记证书。</w:t>
            </w:r>
          </w:p>
        </w:tc>
      </w:tr>
    </w:tbl>
    <w:p w14:paraId="4637056C" w14:textId="77777777" w:rsidR="00B51746" w:rsidRPr="0088008F" w:rsidRDefault="0042693D" w:rsidP="0088008F">
      <w:pPr>
        <w:pStyle w:val="3"/>
        <w:spacing w:line="360" w:lineRule="auto"/>
        <w:rPr>
          <w:rFonts w:asciiTheme="minorEastAsia" w:eastAsiaTheme="minorEastAsia" w:hAnsiTheme="minorEastAsia"/>
          <w:b w:val="0"/>
          <w:bCs w:val="0"/>
          <w:sz w:val="21"/>
          <w:szCs w:val="21"/>
        </w:rPr>
      </w:pPr>
      <w:r w:rsidRPr="0088008F">
        <w:rPr>
          <w:rFonts w:asciiTheme="minorEastAsia" w:eastAsiaTheme="minorEastAsia" w:hAnsiTheme="minorEastAsia" w:hint="eastAsia"/>
          <w:b w:val="0"/>
          <w:bCs w:val="0"/>
          <w:sz w:val="21"/>
          <w:szCs w:val="21"/>
        </w:rPr>
        <w:t xml:space="preserve">    考务机房和灾备机房UPS系统</w:t>
      </w:r>
    </w:p>
    <w:p w14:paraId="47D7C8FD" w14:textId="77777777" w:rsidR="00B51746" w:rsidRPr="0088008F" w:rsidRDefault="0042693D" w:rsidP="0088008F">
      <w:pPr>
        <w:spacing w:line="360" w:lineRule="auto"/>
        <w:ind w:firstLineChars="200" w:firstLine="420"/>
        <w:rPr>
          <w:rFonts w:asciiTheme="minorEastAsia" w:hAnsiTheme="minorEastAsia"/>
          <w:color w:val="000000"/>
          <w:szCs w:val="21"/>
        </w:rPr>
      </w:pPr>
      <w:r w:rsidRPr="0088008F">
        <w:rPr>
          <w:rFonts w:asciiTheme="minorEastAsia" w:hAnsiTheme="minorEastAsia" w:hint="eastAsia"/>
          <w:color w:val="000000"/>
          <w:szCs w:val="21"/>
        </w:rPr>
        <w:t>考务机房和灾备机房UPS为30KVA目前已经超载,需更换为60KVA UPS。</w:t>
      </w:r>
    </w:p>
    <w:p w14:paraId="3C467A10" w14:textId="77777777" w:rsidR="00B51746" w:rsidRPr="0088008F" w:rsidRDefault="0042693D" w:rsidP="0088008F">
      <w:pPr>
        <w:spacing w:line="360" w:lineRule="auto"/>
        <w:ind w:firstLineChars="200" w:firstLine="420"/>
        <w:rPr>
          <w:rFonts w:asciiTheme="minorEastAsia" w:hAnsiTheme="minorEastAsia"/>
          <w:color w:val="000000"/>
          <w:szCs w:val="21"/>
        </w:rPr>
      </w:pPr>
      <w:r w:rsidRPr="0088008F">
        <w:rPr>
          <w:rFonts w:asciiTheme="minorEastAsia" w:hAnsiTheme="minorEastAsia" w:hint="eastAsia"/>
          <w:color w:val="000000"/>
          <w:szCs w:val="21"/>
        </w:rPr>
        <w:t>实施时关闭用电设备后停机拆除原有UPS系统安装新UPS系统。</w:t>
      </w:r>
    </w:p>
    <w:tbl>
      <w:tblPr>
        <w:tblW w:w="8803"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auto"/>
        </w:tblBorders>
        <w:tblLayout w:type="fixed"/>
        <w:tblLook w:val="04A0" w:firstRow="1" w:lastRow="0" w:firstColumn="1" w:lastColumn="0" w:noHBand="0" w:noVBand="1"/>
      </w:tblPr>
      <w:tblGrid>
        <w:gridCol w:w="1699"/>
        <w:gridCol w:w="7104"/>
      </w:tblGrid>
      <w:tr w:rsidR="00B51746" w:rsidRPr="0088008F" w14:paraId="4CEB2D14" w14:textId="77777777">
        <w:trPr>
          <w:trHeight w:val="310"/>
        </w:trPr>
        <w:tc>
          <w:tcPr>
            <w:tcW w:w="1699" w:type="dxa"/>
            <w:tcBorders>
              <w:top w:val="single" w:sz="8" w:space="0" w:color="000000"/>
              <w:left w:val="single" w:sz="8" w:space="0" w:color="000000"/>
              <w:bottom w:val="single" w:sz="8" w:space="0" w:color="000000"/>
              <w:right w:val="single" w:sz="8" w:space="0" w:color="auto"/>
            </w:tcBorders>
            <w:vAlign w:val="center"/>
          </w:tcPr>
          <w:p w14:paraId="76C57DB8" w14:textId="77777777" w:rsidR="00B51746" w:rsidRPr="0088008F" w:rsidRDefault="0042693D" w:rsidP="0088008F">
            <w:pPr>
              <w:widowControl/>
              <w:spacing w:line="360" w:lineRule="auto"/>
              <w:jc w:val="center"/>
              <w:rPr>
                <w:rFonts w:asciiTheme="minorEastAsia" w:hAnsiTheme="minorEastAsia"/>
                <w:b/>
                <w:bCs/>
                <w:color w:val="000000"/>
                <w:kern w:val="0"/>
                <w:szCs w:val="21"/>
              </w:rPr>
            </w:pPr>
            <w:r w:rsidRPr="0088008F">
              <w:rPr>
                <w:rFonts w:asciiTheme="minorEastAsia" w:hAnsiTheme="minorEastAsia" w:hint="eastAsia"/>
                <w:b/>
                <w:bCs/>
                <w:color w:val="000000"/>
                <w:kern w:val="0"/>
                <w:szCs w:val="21"/>
              </w:rPr>
              <w:t>指标项</w:t>
            </w:r>
          </w:p>
        </w:tc>
        <w:tc>
          <w:tcPr>
            <w:tcW w:w="7104" w:type="dxa"/>
            <w:tcBorders>
              <w:top w:val="single" w:sz="8" w:space="0" w:color="000000"/>
              <w:left w:val="nil"/>
              <w:bottom w:val="single" w:sz="8" w:space="0" w:color="000000"/>
              <w:right w:val="single" w:sz="8" w:space="0" w:color="000000"/>
            </w:tcBorders>
            <w:vAlign w:val="center"/>
          </w:tcPr>
          <w:p w14:paraId="1174E7BE" w14:textId="77777777" w:rsidR="00B51746" w:rsidRPr="0088008F" w:rsidRDefault="0042693D" w:rsidP="0088008F">
            <w:pPr>
              <w:widowControl/>
              <w:spacing w:line="360" w:lineRule="auto"/>
              <w:jc w:val="center"/>
              <w:rPr>
                <w:rFonts w:asciiTheme="minorEastAsia" w:hAnsiTheme="minorEastAsia"/>
                <w:b/>
                <w:bCs/>
                <w:color w:val="000000"/>
                <w:kern w:val="0"/>
                <w:szCs w:val="21"/>
              </w:rPr>
            </w:pPr>
            <w:r w:rsidRPr="0088008F">
              <w:rPr>
                <w:rFonts w:asciiTheme="minorEastAsia" w:hAnsiTheme="minorEastAsia" w:hint="eastAsia"/>
                <w:b/>
                <w:bCs/>
                <w:color w:val="000000"/>
                <w:kern w:val="0"/>
                <w:szCs w:val="21"/>
              </w:rPr>
              <w:t>参数要求</w:t>
            </w:r>
          </w:p>
        </w:tc>
      </w:tr>
      <w:tr w:rsidR="00B51746" w:rsidRPr="0088008F" w14:paraId="157AEB93" w14:textId="77777777">
        <w:trPr>
          <w:trHeight w:val="310"/>
        </w:trPr>
        <w:tc>
          <w:tcPr>
            <w:tcW w:w="1699" w:type="dxa"/>
            <w:tcBorders>
              <w:top w:val="single" w:sz="8" w:space="0" w:color="000000"/>
              <w:left w:val="single" w:sz="8" w:space="0" w:color="000000"/>
              <w:bottom w:val="single" w:sz="8" w:space="0" w:color="000000"/>
              <w:right w:val="single" w:sz="8" w:space="0" w:color="auto"/>
            </w:tcBorders>
            <w:vAlign w:val="center"/>
          </w:tcPr>
          <w:p w14:paraId="752D35EC" w14:textId="77777777" w:rsidR="00B51746" w:rsidRPr="0088008F" w:rsidRDefault="0042693D" w:rsidP="0088008F">
            <w:pPr>
              <w:widowControl/>
              <w:spacing w:line="360" w:lineRule="auto"/>
              <w:jc w:val="left"/>
              <w:rPr>
                <w:rFonts w:asciiTheme="minorEastAsia" w:hAnsiTheme="minorEastAsia"/>
                <w:color w:val="000000"/>
                <w:kern w:val="0"/>
                <w:szCs w:val="21"/>
              </w:rPr>
            </w:pPr>
            <w:r w:rsidRPr="0088008F">
              <w:rPr>
                <w:rFonts w:asciiTheme="minorEastAsia" w:hAnsiTheme="minorEastAsia" w:hint="eastAsia"/>
                <w:color w:val="000000"/>
                <w:kern w:val="0"/>
                <w:szCs w:val="21"/>
              </w:rPr>
              <w:t>功率</w:t>
            </w:r>
          </w:p>
        </w:tc>
        <w:tc>
          <w:tcPr>
            <w:tcW w:w="7104" w:type="dxa"/>
            <w:tcBorders>
              <w:top w:val="single" w:sz="8" w:space="0" w:color="000000"/>
              <w:left w:val="nil"/>
              <w:bottom w:val="single" w:sz="8" w:space="0" w:color="000000"/>
              <w:right w:val="single" w:sz="8" w:space="0" w:color="000000"/>
            </w:tcBorders>
            <w:vAlign w:val="center"/>
          </w:tcPr>
          <w:p w14:paraId="627AA0E2" w14:textId="77777777" w:rsidR="00B51746" w:rsidRPr="0088008F" w:rsidRDefault="0042693D" w:rsidP="0088008F">
            <w:pPr>
              <w:widowControl/>
              <w:spacing w:line="360" w:lineRule="auto"/>
              <w:jc w:val="left"/>
              <w:rPr>
                <w:rFonts w:asciiTheme="minorEastAsia" w:hAnsiTheme="minorEastAsia"/>
                <w:color w:val="000000"/>
                <w:kern w:val="0"/>
                <w:szCs w:val="21"/>
              </w:rPr>
            </w:pPr>
            <w:r w:rsidRPr="0088008F">
              <w:rPr>
                <w:rFonts w:asciiTheme="minorEastAsia" w:hAnsiTheme="minorEastAsia" w:hint="eastAsia"/>
                <w:color w:val="000000"/>
                <w:kern w:val="0"/>
                <w:szCs w:val="21"/>
              </w:rPr>
              <w:t>≥60KVA，三进三出UPS</w:t>
            </w:r>
          </w:p>
        </w:tc>
      </w:tr>
      <w:tr w:rsidR="00B51746" w:rsidRPr="0088008F" w14:paraId="6204D06E" w14:textId="77777777">
        <w:trPr>
          <w:trHeight w:val="310"/>
        </w:trPr>
        <w:tc>
          <w:tcPr>
            <w:tcW w:w="1699" w:type="dxa"/>
            <w:tcBorders>
              <w:top w:val="single" w:sz="8" w:space="0" w:color="000000"/>
              <w:left w:val="single" w:sz="8" w:space="0" w:color="000000"/>
              <w:bottom w:val="single" w:sz="8" w:space="0" w:color="000000"/>
              <w:right w:val="single" w:sz="8" w:space="0" w:color="auto"/>
            </w:tcBorders>
            <w:vAlign w:val="center"/>
          </w:tcPr>
          <w:p w14:paraId="27AC2857" w14:textId="77777777" w:rsidR="00B51746" w:rsidRPr="0088008F" w:rsidRDefault="0042693D" w:rsidP="0088008F">
            <w:pPr>
              <w:widowControl/>
              <w:spacing w:line="360" w:lineRule="auto"/>
              <w:jc w:val="left"/>
              <w:rPr>
                <w:rFonts w:asciiTheme="minorEastAsia" w:hAnsiTheme="minorEastAsia"/>
                <w:color w:val="000000"/>
                <w:kern w:val="0"/>
                <w:szCs w:val="21"/>
              </w:rPr>
            </w:pPr>
            <w:r w:rsidRPr="0088008F">
              <w:rPr>
                <w:rFonts w:asciiTheme="minorEastAsia" w:hAnsiTheme="minorEastAsia" w:hint="eastAsia"/>
                <w:color w:val="000000"/>
                <w:kern w:val="0"/>
                <w:szCs w:val="21"/>
              </w:rPr>
              <w:t>输入指标</w:t>
            </w:r>
          </w:p>
        </w:tc>
        <w:tc>
          <w:tcPr>
            <w:tcW w:w="7104" w:type="dxa"/>
            <w:tcBorders>
              <w:top w:val="single" w:sz="8" w:space="0" w:color="000000"/>
              <w:left w:val="nil"/>
              <w:bottom w:val="single" w:sz="8" w:space="0" w:color="000000"/>
              <w:right w:val="single" w:sz="8" w:space="0" w:color="000000"/>
            </w:tcBorders>
            <w:vAlign w:val="center"/>
          </w:tcPr>
          <w:p w14:paraId="12946574" w14:textId="77777777" w:rsidR="00B51746" w:rsidRPr="0088008F" w:rsidRDefault="0042693D" w:rsidP="0088008F">
            <w:pPr>
              <w:widowControl/>
              <w:spacing w:line="360" w:lineRule="auto"/>
              <w:jc w:val="left"/>
              <w:rPr>
                <w:rFonts w:asciiTheme="minorEastAsia" w:hAnsiTheme="minorEastAsia"/>
                <w:color w:val="000000"/>
                <w:kern w:val="0"/>
                <w:szCs w:val="21"/>
              </w:rPr>
            </w:pPr>
            <w:r w:rsidRPr="0088008F">
              <w:rPr>
                <w:rFonts w:asciiTheme="minorEastAsia" w:hAnsiTheme="minorEastAsia" w:hint="eastAsia"/>
                <w:color w:val="000000"/>
                <w:kern w:val="0"/>
                <w:szCs w:val="21"/>
              </w:rPr>
              <w:t>输入相电压范围190Vac-520Vac，@50% 负载 ；305 VAC ~478VAC @100% 负载。超宽电压输入，减少对电池的切换，延长电池的使用寿命，输入频率满46Hz~54 Hz ；输入功率因素≥0.99@100%负载</w:t>
            </w:r>
          </w:p>
        </w:tc>
      </w:tr>
      <w:tr w:rsidR="00B51746" w:rsidRPr="0088008F" w14:paraId="47B79740" w14:textId="77777777">
        <w:trPr>
          <w:trHeight w:val="310"/>
        </w:trPr>
        <w:tc>
          <w:tcPr>
            <w:tcW w:w="1699" w:type="dxa"/>
            <w:tcBorders>
              <w:top w:val="single" w:sz="8" w:space="0" w:color="000000"/>
              <w:left w:val="single" w:sz="8" w:space="0" w:color="000000"/>
              <w:bottom w:val="single" w:sz="8" w:space="0" w:color="000000"/>
              <w:right w:val="single" w:sz="8" w:space="0" w:color="auto"/>
            </w:tcBorders>
            <w:vAlign w:val="center"/>
          </w:tcPr>
          <w:p w14:paraId="6DBCFC20" w14:textId="77777777" w:rsidR="00B51746" w:rsidRPr="0088008F" w:rsidRDefault="0042693D" w:rsidP="0088008F">
            <w:pPr>
              <w:widowControl/>
              <w:spacing w:line="360" w:lineRule="auto"/>
              <w:jc w:val="left"/>
              <w:rPr>
                <w:rFonts w:asciiTheme="minorEastAsia" w:hAnsiTheme="minorEastAsia"/>
                <w:color w:val="000000"/>
                <w:kern w:val="0"/>
                <w:szCs w:val="21"/>
              </w:rPr>
            </w:pPr>
            <w:r w:rsidRPr="0088008F">
              <w:rPr>
                <w:rFonts w:asciiTheme="minorEastAsia" w:hAnsiTheme="minorEastAsia" w:hint="eastAsia"/>
                <w:color w:val="000000"/>
                <w:kern w:val="0"/>
                <w:szCs w:val="21"/>
              </w:rPr>
              <w:t>输出指标</w:t>
            </w:r>
          </w:p>
        </w:tc>
        <w:tc>
          <w:tcPr>
            <w:tcW w:w="7104" w:type="dxa"/>
            <w:tcBorders>
              <w:top w:val="single" w:sz="8" w:space="0" w:color="000000"/>
              <w:left w:val="nil"/>
              <w:bottom w:val="single" w:sz="8" w:space="0" w:color="000000"/>
              <w:right w:val="single" w:sz="8" w:space="0" w:color="000000"/>
            </w:tcBorders>
            <w:vAlign w:val="center"/>
          </w:tcPr>
          <w:p w14:paraId="0621549C" w14:textId="77777777" w:rsidR="00B51746" w:rsidRPr="0088008F" w:rsidRDefault="0042693D" w:rsidP="0088008F">
            <w:pPr>
              <w:widowControl/>
              <w:spacing w:line="360" w:lineRule="auto"/>
              <w:jc w:val="left"/>
              <w:rPr>
                <w:rFonts w:asciiTheme="minorEastAsia" w:hAnsiTheme="minorEastAsia"/>
                <w:color w:val="000000"/>
                <w:kern w:val="0"/>
                <w:szCs w:val="21"/>
              </w:rPr>
            </w:pPr>
            <w:r w:rsidRPr="0088008F">
              <w:rPr>
                <w:rFonts w:asciiTheme="minorEastAsia" w:hAnsiTheme="minorEastAsia" w:hint="eastAsia"/>
                <w:color w:val="000000"/>
                <w:kern w:val="0"/>
                <w:szCs w:val="21"/>
              </w:rPr>
              <w:t xml:space="preserve">输出电压精度380Vac±l%；输出频率电池态时50Hz±0.1、谐波失真：≦2%THD </w:t>
            </w:r>
            <w:r w:rsidRPr="0088008F">
              <w:rPr>
                <w:rFonts w:asciiTheme="minorEastAsia" w:hAnsiTheme="minorEastAsia" w:hint="eastAsia"/>
                <w:color w:val="000000"/>
                <w:kern w:val="0"/>
                <w:szCs w:val="21"/>
              </w:rPr>
              <w:lastRenderedPageBreak/>
              <w:t>(线性负载),≦5%THD(非线性负载)；电池逆变效率≥91%</w:t>
            </w:r>
          </w:p>
        </w:tc>
      </w:tr>
      <w:tr w:rsidR="00B51746" w:rsidRPr="0088008F" w14:paraId="335F21E9" w14:textId="77777777">
        <w:trPr>
          <w:trHeight w:val="310"/>
        </w:trPr>
        <w:tc>
          <w:tcPr>
            <w:tcW w:w="1699" w:type="dxa"/>
            <w:tcBorders>
              <w:top w:val="single" w:sz="8" w:space="0" w:color="000000"/>
              <w:left w:val="single" w:sz="8" w:space="0" w:color="000000"/>
              <w:bottom w:val="single" w:sz="8" w:space="0" w:color="000000"/>
              <w:right w:val="single" w:sz="8" w:space="0" w:color="auto"/>
            </w:tcBorders>
            <w:vAlign w:val="center"/>
          </w:tcPr>
          <w:p w14:paraId="69323D07" w14:textId="77777777" w:rsidR="00B51746" w:rsidRPr="0088008F" w:rsidRDefault="0042693D" w:rsidP="0088008F">
            <w:pPr>
              <w:widowControl/>
              <w:spacing w:line="360" w:lineRule="auto"/>
              <w:jc w:val="left"/>
              <w:rPr>
                <w:rFonts w:asciiTheme="minorEastAsia" w:hAnsiTheme="minorEastAsia"/>
                <w:color w:val="000000"/>
                <w:kern w:val="0"/>
                <w:szCs w:val="21"/>
              </w:rPr>
            </w:pPr>
            <w:r w:rsidRPr="0088008F">
              <w:rPr>
                <w:rFonts w:asciiTheme="minorEastAsia" w:hAnsiTheme="minorEastAsia" w:hint="eastAsia"/>
                <w:color w:val="000000"/>
                <w:kern w:val="0"/>
                <w:szCs w:val="21"/>
              </w:rPr>
              <w:lastRenderedPageBreak/>
              <w:t>保护功能</w:t>
            </w:r>
          </w:p>
        </w:tc>
        <w:tc>
          <w:tcPr>
            <w:tcW w:w="7104" w:type="dxa"/>
            <w:tcBorders>
              <w:top w:val="single" w:sz="8" w:space="0" w:color="000000"/>
              <w:left w:val="nil"/>
              <w:bottom w:val="single" w:sz="8" w:space="0" w:color="000000"/>
              <w:right w:val="single" w:sz="8" w:space="0" w:color="000000"/>
            </w:tcBorders>
            <w:vAlign w:val="center"/>
          </w:tcPr>
          <w:p w14:paraId="475C1A06" w14:textId="77777777" w:rsidR="00B51746" w:rsidRPr="0088008F" w:rsidRDefault="0042693D" w:rsidP="0088008F">
            <w:pPr>
              <w:widowControl/>
              <w:spacing w:line="360" w:lineRule="auto"/>
              <w:jc w:val="left"/>
              <w:rPr>
                <w:rFonts w:asciiTheme="minorEastAsia" w:hAnsiTheme="minorEastAsia"/>
                <w:color w:val="000000"/>
                <w:kern w:val="0"/>
                <w:szCs w:val="21"/>
              </w:rPr>
            </w:pPr>
            <w:r w:rsidRPr="0088008F">
              <w:rPr>
                <w:rFonts w:asciiTheme="minorEastAsia" w:hAnsiTheme="minorEastAsia" w:hint="eastAsia"/>
                <w:color w:val="000000"/>
                <w:kern w:val="0"/>
                <w:szCs w:val="21"/>
              </w:rPr>
              <w:t>电池欠压保护，过载保护，短路保护，过温保护，输入高低压保护、输出高低压保护</w:t>
            </w:r>
          </w:p>
        </w:tc>
      </w:tr>
      <w:tr w:rsidR="00B51746" w:rsidRPr="0088008F" w14:paraId="6724C21A" w14:textId="77777777">
        <w:trPr>
          <w:trHeight w:val="310"/>
        </w:trPr>
        <w:tc>
          <w:tcPr>
            <w:tcW w:w="1699" w:type="dxa"/>
            <w:tcBorders>
              <w:top w:val="single" w:sz="8" w:space="0" w:color="000000"/>
              <w:left w:val="single" w:sz="8" w:space="0" w:color="000000"/>
              <w:bottom w:val="single" w:sz="8" w:space="0" w:color="000000"/>
              <w:right w:val="single" w:sz="8" w:space="0" w:color="auto"/>
            </w:tcBorders>
            <w:vAlign w:val="center"/>
          </w:tcPr>
          <w:p w14:paraId="63A4B74B" w14:textId="77777777" w:rsidR="00B51746" w:rsidRPr="0088008F" w:rsidRDefault="0042693D" w:rsidP="0088008F">
            <w:pPr>
              <w:widowControl/>
              <w:spacing w:line="360" w:lineRule="auto"/>
              <w:jc w:val="left"/>
              <w:rPr>
                <w:rFonts w:asciiTheme="minorEastAsia" w:hAnsiTheme="minorEastAsia"/>
                <w:color w:val="000000"/>
                <w:kern w:val="0"/>
                <w:szCs w:val="21"/>
              </w:rPr>
            </w:pPr>
            <w:r w:rsidRPr="0088008F">
              <w:rPr>
                <w:rFonts w:asciiTheme="minorEastAsia" w:hAnsiTheme="minorEastAsia" w:hint="eastAsia"/>
                <w:color w:val="000000"/>
                <w:kern w:val="0"/>
                <w:szCs w:val="21"/>
              </w:rPr>
              <w:t>其它性能指标</w:t>
            </w:r>
          </w:p>
        </w:tc>
        <w:tc>
          <w:tcPr>
            <w:tcW w:w="7104" w:type="dxa"/>
            <w:tcBorders>
              <w:top w:val="single" w:sz="8" w:space="0" w:color="000000"/>
              <w:left w:val="nil"/>
              <w:bottom w:val="single" w:sz="8" w:space="0" w:color="000000"/>
              <w:right w:val="single" w:sz="8" w:space="0" w:color="000000"/>
            </w:tcBorders>
            <w:vAlign w:val="center"/>
          </w:tcPr>
          <w:p w14:paraId="4118954F" w14:textId="4428E9DD" w:rsidR="00B51746" w:rsidRPr="0088008F" w:rsidRDefault="0042693D" w:rsidP="0088008F">
            <w:pPr>
              <w:widowControl/>
              <w:spacing w:line="360" w:lineRule="auto"/>
              <w:jc w:val="left"/>
              <w:rPr>
                <w:rFonts w:asciiTheme="minorEastAsia" w:hAnsiTheme="minorEastAsia"/>
                <w:color w:val="000000"/>
                <w:kern w:val="0"/>
                <w:szCs w:val="21"/>
              </w:rPr>
            </w:pPr>
            <w:r w:rsidRPr="0088008F">
              <w:rPr>
                <w:rFonts w:asciiTheme="minorEastAsia" w:hAnsiTheme="minorEastAsia" w:hint="eastAsia"/>
                <w:color w:val="000000"/>
                <w:kern w:val="0"/>
                <w:szCs w:val="21"/>
              </w:rPr>
              <w:t>直流电压满足192V-240V面板可调；运用在线双转换并运用DSP 技术，采用MOS，IGBT开关器件的驱动电路模块；主机之间可以直接并联运行，支持不低于4台主机并机运行；</w:t>
            </w:r>
          </w:p>
        </w:tc>
      </w:tr>
      <w:tr w:rsidR="00B51746" w:rsidRPr="0088008F" w14:paraId="01639A97" w14:textId="77777777">
        <w:trPr>
          <w:trHeight w:val="310"/>
        </w:trPr>
        <w:tc>
          <w:tcPr>
            <w:tcW w:w="1699" w:type="dxa"/>
            <w:tcBorders>
              <w:top w:val="single" w:sz="8" w:space="0" w:color="000000"/>
              <w:left w:val="single" w:sz="8" w:space="0" w:color="000000"/>
              <w:bottom w:val="single" w:sz="8" w:space="0" w:color="000000"/>
              <w:right w:val="single" w:sz="8" w:space="0" w:color="auto"/>
            </w:tcBorders>
            <w:vAlign w:val="center"/>
          </w:tcPr>
          <w:p w14:paraId="08374773" w14:textId="77777777" w:rsidR="00B51746" w:rsidRPr="0088008F" w:rsidRDefault="0042693D" w:rsidP="0088008F">
            <w:pPr>
              <w:widowControl/>
              <w:spacing w:line="360" w:lineRule="auto"/>
              <w:jc w:val="left"/>
              <w:rPr>
                <w:rFonts w:asciiTheme="minorEastAsia" w:hAnsiTheme="minorEastAsia"/>
                <w:color w:val="000000"/>
                <w:kern w:val="0"/>
                <w:szCs w:val="21"/>
              </w:rPr>
            </w:pPr>
            <w:r w:rsidRPr="0088008F">
              <w:rPr>
                <w:rFonts w:asciiTheme="minorEastAsia" w:hAnsiTheme="minorEastAsia" w:hint="eastAsia"/>
                <w:color w:val="000000"/>
                <w:kern w:val="0"/>
                <w:szCs w:val="21"/>
              </w:rPr>
              <w:t>蓄电池指标</w:t>
            </w:r>
          </w:p>
        </w:tc>
        <w:tc>
          <w:tcPr>
            <w:tcW w:w="7104" w:type="dxa"/>
            <w:tcBorders>
              <w:top w:val="single" w:sz="8" w:space="0" w:color="000000"/>
              <w:left w:val="nil"/>
              <w:bottom w:val="single" w:sz="8" w:space="0" w:color="000000"/>
              <w:right w:val="single" w:sz="8" w:space="0" w:color="000000"/>
            </w:tcBorders>
            <w:vAlign w:val="center"/>
          </w:tcPr>
          <w:p w14:paraId="4BBCBEC0" w14:textId="77777777" w:rsidR="00B51746" w:rsidRPr="0088008F" w:rsidRDefault="0042693D" w:rsidP="0088008F">
            <w:pPr>
              <w:widowControl/>
              <w:spacing w:line="360" w:lineRule="auto"/>
              <w:jc w:val="left"/>
              <w:rPr>
                <w:rFonts w:asciiTheme="minorEastAsia" w:hAnsiTheme="minorEastAsia"/>
                <w:color w:val="000000"/>
                <w:kern w:val="0"/>
                <w:szCs w:val="21"/>
              </w:rPr>
            </w:pPr>
            <w:r w:rsidRPr="0088008F">
              <w:rPr>
                <w:rFonts w:asciiTheme="minorEastAsia" w:hAnsiTheme="minorEastAsia" w:hint="eastAsia"/>
                <w:color w:val="000000"/>
                <w:kern w:val="0"/>
                <w:szCs w:val="21"/>
              </w:rPr>
              <w:t>胶体电池容量100AH(12V)32节。</w:t>
            </w:r>
          </w:p>
          <w:p w14:paraId="22EE9987" w14:textId="77777777" w:rsidR="00B51746" w:rsidRPr="0088008F" w:rsidRDefault="0042693D" w:rsidP="0088008F">
            <w:pPr>
              <w:widowControl/>
              <w:spacing w:line="360" w:lineRule="auto"/>
              <w:jc w:val="left"/>
              <w:rPr>
                <w:rFonts w:asciiTheme="minorEastAsia" w:hAnsiTheme="minorEastAsia"/>
                <w:color w:val="000000"/>
                <w:kern w:val="0"/>
                <w:szCs w:val="21"/>
              </w:rPr>
            </w:pPr>
            <w:r w:rsidRPr="0088008F">
              <w:rPr>
                <w:rFonts w:asciiTheme="minorEastAsia" w:hAnsiTheme="minorEastAsia" w:hint="eastAsia"/>
                <w:color w:val="000000"/>
                <w:kern w:val="0"/>
                <w:szCs w:val="21"/>
              </w:rPr>
              <w:t>电池净重</w:t>
            </w:r>
            <w:r w:rsidRPr="0088008F">
              <w:rPr>
                <w:rFonts w:asciiTheme="minorEastAsia" w:hAnsiTheme="minorEastAsia" w:hint="eastAsia"/>
                <w:kern w:val="0"/>
                <w:szCs w:val="21"/>
              </w:rPr>
              <w:t>≥27KG/只</w:t>
            </w:r>
            <w:r w:rsidRPr="0088008F">
              <w:rPr>
                <w:rFonts w:asciiTheme="minorEastAsia" w:hAnsiTheme="minorEastAsia" w:hint="eastAsia"/>
                <w:color w:val="000000"/>
                <w:kern w:val="0"/>
                <w:szCs w:val="21"/>
              </w:rPr>
              <w:t>，蓄电池电池寿命不少于5年。</w:t>
            </w:r>
          </w:p>
          <w:p w14:paraId="3684985A" w14:textId="77777777" w:rsidR="00B51746" w:rsidRPr="0088008F" w:rsidRDefault="0042693D" w:rsidP="0088008F">
            <w:pPr>
              <w:widowControl/>
              <w:spacing w:line="360" w:lineRule="auto"/>
              <w:jc w:val="left"/>
              <w:rPr>
                <w:rFonts w:asciiTheme="minorEastAsia" w:hAnsiTheme="minorEastAsia"/>
                <w:color w:val="000000"/>
                <w:kern w:val="0"/>
                <w:szCs w:val="21"/>
              </w:rPr>
            </w:pPr>
            <w:r w:rsidRPr="0088008F">
              <w:rPr>
                <w:rFonts w:asciiTheme="minorEastAsia" w:hAnsiTheme="minorEastAsia" w:hint="eastAsia"/>
                <w:color w:val="000000"/>
                <w:kern w:val="0"/>
                <w:szCs w:val="21"/>
              </w:rPr>
              <w:t>蓄电池出厂日期须在2021年1月1日之后，且必须为同批次产品，并在电池壳体标明制造厂商及商标、规格型号、极性符号、生产日期等信息。</w:t>
            </w:r>
          </w:p>
          <w:p w14:paraId="17D5730A" w14:textId="77777777" w:rsidR="00B51746" w:rsidRPr="0088008F" w:rsidRDefault="0042693D" w:rsidP="0088008F">
            <w:pPr>
              <w:widowControl/>
              <w:spacing w:line="360" w:lineRule="auto"/>
              <w:jc w:val="left"/>
              <w:rPr>
                <w:rFonts w:asciiTheme="minorEastAsia" w:hAnsiTheme="minorEastAsia"/>
                <w:color w:val="000000"/>
                <w:kern w:val="0"/>
                <w:szCs w:val="21"/>
              </w:rPr>
            </w:pPr>
            <w:r w:rsidRPr="0088008F">
              <w:rPr>
                <w:rFonts w:asciiTheme="minorEastAsia" w:hAnsiTheme="minorEastAsia" w:hint="eastAsia"/>
                <w:color w:val="000000"/>
                <w:kern w:val="0"/>
                <w:szCs w:val="21"/>
              </w:rPr>
              <w:t>蓄电池能承受50kPa的正压或负压而不破裂、不开胶，压力释放后壳体无残余变形。</w:t>
            </w:r>
          </w:p>
          <w:p w14:paraId="72AAFEE7" w14:textId="77777777" w:rsidR="00B51746" w:rsidRPr="0088008F" w:rsidRDefault="0042693D" w:rsidP="0088008F">
            <w:pPr>
              <w:widowControl/>
              <w:spacing w:line="360" w:lineRule="auto"/>
              <w:jc w:val="left"/>
              <w:rPr>
                <w:rFonts w:asciiTheme="minorEastAsia" w:hAnsiTheme="minorEastAsia"/>
                <w:color w:val="000000"/>
                <w:kern w:val="0"/>
                <w:szCs w:val="21"/>
              </w:rPr>
            </w:pPr>
            <w:r w:rsidRPr="0088008F">
              <w:rPr>
                <w:rFonts w:asciiTheme="minorEastAsia" w:hAnsiTheme="minorEastAsia" w:hint="eastAsia"/>
                <w:color w:val="000000"/>
                <w:kern w:val="0"/>
                <w:szCs w:val="21"/>
              </w:rPr>
              <w:t>电池以30I10A放电3分钟，极柱不应熔断，其外观不得出现异常。</w:t>
            </w:r>
          </w:p>
          <w:p w14:paraId="2501CD92" w14:textId="77777777" w:rsidR="00B51746" w:rsidRPr="0088008F" w:rsidRDefault="0042693D" w:rsidP="0088008F">
            <w:pPr>
              <w:widowControl/>
              <w:spacing w:line="360" w:lineRule="auto"/>
              <w:jc w:val="left"/>
              <w:rPr>
                <w:rFonts w:asciiTheme="minorEastAsia" w:hAnsiTheme="minorEastAsia"/>
                <w:color w:val="000000"/>
                <w:kern w:val="0"/>
                <w:szCs w:val="21"/>
              </w:rPr>
            </w:pPr>
            <w:r w:rsidRPr="0088008F">
              <w:rPr>
                <w:rFonts w:asciiTheme="minorEastAsia" w:hAnsiTheme="minorEastAsia" w:hint="eastAsia"/>
                <w:color w:val="000000"/>
                <w:kern w:val="0"/>
                <w:szCs w:val="21"/>
              </w:rPr>
              <w:t>由若干个单体组成一体的蓄电池，其各单体间的开路电压最高与最低差值≤20mV。</w:t>
            </w:r>
          </w:p>
          <w:p w14:paraId="51381203" w14:textId="77777777" w:rsidR="00B51746" w:rsidRPr="0088008F" w:rsidRDefault="0042693D" w:rsidP="0088008F">
            <w:pPr>
              <w:widowControl/>
              <w:spacing w:line="360" w:lineRule="auto"/>
              <w:jc w:val="left"/>
              <w:rPr>
                <w:rFonts w:asciiTheme="minorEastAsia" w:hAnsiTheme="minorEastAsia"/>
                <w:color w:val="000000"/>
                <w:kern w:val="0"/>
                <w:szCs w:val="21"/>
              </w:rPr>
            </w:pPr>
            <w:r w:rsidRPr="0088008F">
              <w:rPr>
                <w:rFonts w:asciiTheme="minorEastAsia" w:hAnsiTheme="minorEastAsia" w:hint="eastAsia"/>
                <w:color w:val="000000"/>
                <w:kern w:val="0"/>
                <w:szCs w:val="21"/>
              </w:rPr>
              <w:t>蓄电池在充电过程中遇有明火时内部不应被引爆。</w:t>
            </w:r>
          </w:p>
          <w:p w14:paraId="6F17CADD" w14:textId="77777777" w:rsidR="00B51746" w:rsidRPr="0088008F" w:rsidRDefault="0042693D" w:rsidP="0088008F">
            <w:pPr>
              <w:widowControl/>
              <w:spacing w:line="360" w:lineRule="auto"/>
              <w:jc w:val="left"/>
              <w:rPr>
                <w:rFonts w:asciiTheme="minorEastAsia" w:hAnsiTheme="minorEastAsia"/>
                <w:color w:val="000000"/>
                <w:kern w:val="0"/>
                <w:szCs w:val="21"/>
              </w:rPr>
            </w:pPr>
            <w:r w:rsidRPr="0088008F">
              <w:rPr>
                <w:rFonts w:asciiTheme="minorEastAsia" w:hAnsiTheme="minorEastAsia" w:hint="eastAsia"/>
                <w:color w:val="000000"/>
                <w:kern w:val="0"/>
                <w:szCs w:val="21"/>
              </w:rPr>
              <w:t>蓄电池在静置90天后，其容量保存率≥80%</w:t>
            </w:r>
          </w:p>
          <w:p w14:paraId="7ECE6EF3" w14:textId="77777777" w:rsidR="00B51746" w:rsidRPr="0088008F" w:rsidRDefault="0042693D" w:rsidP="0088008F">
            <w:pPr>
              <w:widowControl/>
              <w:spacing w:line="360" w:lineRule="auto"/>
              <w:jc w:val="left"/>
              <w:rPr>
                <w:rFonts w:asciiTheme="minorEastAsia" w:hAnsiTheme="minorEastAsia"/>
                <w:color w:val="000000"/>
                <w:kern w:val="0"/>
                <w:szCs w:val="21"/>
              </w:rPr>
            </w:pPr>
            <w:r w:rsidRPr="0088008F">
              <w:rPr>
                <w:rFonts w:asciiTheme="minorEastAsia" w:hAnsiTheme="minorEastAsia" w:hint="eastAsia"/>
                <w:color w:val="000000"/>
                <w:kern w:val="0"/>
                <w:szCs w:val="21"/>
              </w:rPr>
              <w:t>蓄电池经受短路循环5次后放电容量不低于额定容量（C10）的90%。</w:t>
            </w:r>
          </w:p>
          <w:p w14:paraId="50836B6B" w14:textId="77777777" w:rsidR="00B51746" w:rsidRPr="0088008F" w:rsidRDefault="0042693D" w:rsidP="0088008F">
            <w:pPr>
              <w:widowControl/>
              <w:spacing w:line="360" w:lineRule="auto"/>
              <w:jc w:val="left"/>
              <w:rPr>
                <w:rFonts w:asciiTheme="minorEastAsia" w:hAnsiTheme="minorEastAsia"/>
                <w:color w:val="000000"/>
                <w:kern w:val="0"/>
                <w:szCs w:val="21"/>
              </w:rPr>
            </w:pPr>
            <w:r w:rsidRPr="0088008F">
              <w:rPr>
                <w:rFonts w:asciiTheme="minorEastAsia" w:hAnsiTheme="minorEastAsia" w:hint="eastAsia"/>
                <w:color w:val="000000"/>
                <w:kern w:val="0"/>
                <w:szCs w:val="21"/>
              </w:rPr>
              <w:t>在YD/T 1436-2006的9.8.6的实验条件下，蓄电池循环寿命应不低于300次。</w:t>
            </w:r>
          </w:p>
          <w:p w14:paraId="5CBCCD8C" w14:textId="77777777" w:rsidR="00B51746" w:rsidRPr="0088008F" w:rsidRDefault="0042693D" w:rsidP="0088008F">
            <w:pPr>
              <w:widowControl/>
              <w:spacing w:line="360" w:lineRule="auto"/>
              <w:jc w:val="left"/>
              <w:rPr>
                <w:rFonts w:asciiTheme="minorEastAsia" w:hAnsiTheme="minorEastAsia"/>
                <w:color w:val="000000"/>
                <w:kern w:val="0"/>
                <w:szCs w:val="21"/>
              </w:rPr>
            </w:pPr>
            <w:r w:rsidRPr="0088008F">
              <w:rPr>
                <w:rFonts w:asciiTheme="minorEastAsia" w:hAnsiTheme="minorEastAsia" w:hint="eastAsia"/>
                <w:color w:val="000000"/>
                <w:kern w:val="0"/>
                <w:szCs w:val="21"/>
              </w:rPr>
              <w:t>蓄电池在45℃的环境下，能释放额定容量（C10）的100%；蓄电池在-10℃的环境下，能释放额定容量（C10）的70%。</w:t>
            </w:r>
          </w:p>
          <w:p w14:paraId="5226605B" w14:textId="77777777" w:rsidR="00B51746" w:rsidRPr="0088008F" w:rsidRDefault="0042693D" w:rsidP="0088008F">
            <w:pPr>
              <w:widowControl/>
              <w:spacing w:line="360" w:lineRule="auto"/>
              <w:jc w:val="left"/>
              <w:rPr>
                <w:rFonts w:asciiTheme="minorEastAsia" w:hAnsiTheme="minorEastAsia"/>
                <w:color w:val="000000"/>
                <w:kern w:val="0"/>
                <w:szCs w:val="21"/>
              </w:rPr>
            </w:pPr>
            <w:r w:rsidRPr="0088008F">
              <w:rPr>
                <w:rFonts w:asciiTheme="minorEastAsia" w:hAnsiTheme="minorEastAsia" w:hint="eastAsia"/>
                <w:color w:val="000000"/>
                <w:kern w:val="0"/>
                <w:szCs w:val="21"/>
              </w:rPr>
              <w:t>安全阀应有自动开启和自动关闭的性能，其开阀压40-49kPa，闭阀压10-15kPa。</w:t>
            </w:r>
          </w:p>
          <w:p w14:paraId="254B5D80" w14:textId="77777777" w:rsidR="00B51746" w:rsidRPr="0088008F" w:rsidRDefault="0042693D" w:rsidP="0088008F">
            <w:pPr>
              <w:widowControl/>
              <w:spacing w:line="360" w:lineRule="auto"/>
              <w:jc w:val="left"/>
              <w:rPr>
                <w:rFonts w:asciiTheme="minorEastAsia" w:hAnsiTheme="minorEastAsia"/>
                <w:color w:val="000000"/>
                <w:kern w:val="0"/>
                <w:szCs w:val="21"/>
              </w:rPr>
            </w:pPr>
            <w:r w:rsidRPr="0088008F">
              <w:rPr>
                <w:rFonts w:asciiTheme="minorEastAsia" w:hAnsiTheme="minorEastAsia" w:hint="eastAsia"/>
                <w:color w:val="000000"/>
                <w:kern w:val="0"/>
                <w:szCs w:val="21"/>
              </w:rPr>
              <w:t>蓄电池在环境温度-20℃~+50℃条件下能正常工作。</w:t>
            </w:r>
          </w:p>
          <w:p w14:paraId="574EB431" w14:textId="77777777" w:rsidR="00B51746" w:rsidRPr="0088008F" w:rsidRDefault="0042693D" w:rsidP="0088008F">
            <w:pPr>
              <w:widowControl/>
              <w:spacing w:line="360" w:lineRule="auto"/>
              <w:jc w:val="left"/>
              <w:rPr>
                <w:rFonts w:asciiTheme="minorEastAsia" w:hAnsiTheme="minorEastAsia"/>
                <w:color w:val="000000"/>
                <w:kern w:val="0"/>
                <w:szCs w:val="21"/>
              </w:rPr>
            </w:pPr>
            <w:r w:rsidRPr="0088008F">
              <w:rPr>
                <w:rFonts w:asciiTheme="minorEastAsia" w:hAnsiTheme="minorEastAsia" w:hint="eastAsia"/>
                <w:color w:val="000000"/>
                <w:kern w:val="0"/>
                <w:szCs w:val="21"/>
              </w:rPr>
              <w:t>蓄电池采用阀控密封式免维护胶体铅酸蓄电池，蓄电池连接端子配有绝缘保护措施。</w:t>
            </w:r>
          </w:p>
        </w:tc>
      </w:tr>
      <w:tr w:rsidR="00B51746" w:rsidRPr="0088008F" w14:paraId="09E000A7" w14:textId="77777777">
        <w:trPr>
          <w:trHeight w:val="310"/>
        </w:trPr>
        <w:tc>
          <w:tcPr>
            <w:tcW w:w="1699" w:type="dxa"/>
            <w:tcBorders>
              <w:top w:val="single" w:sz="8" w:space="0" w:color="000000"/>
              <w:left w:val="single" w:sz="8" w:space="0" w:color="000000"/>
              <w:bottom w:val="single" w:sz="8" w:space="0" w:color="000000"/>
              <w:right w:val="single" w:sz="8" w:space="0" w:color="auto"/>
            </w:tcBorders>
            <w:vAlign w:val="center"/>
          </w:tcPr>
          <w:p w14:paraId="652E3DB6" w14:textId="77777777" w:rsidR="00B51746" w:rsidRPr="00CC10CA" w:rsidRDefault="0042693D" w:rsidP="0088008F">
            <w:pPr>
              <w:widowControl/>
              <w:spacing w:line="360" w:lineRule="auto"/>
              <w:jc w:val="left"/>
              <w:rPr>
                <w:rFonts w:asciiTheme="minorEastAsia" w:hAnsiTheme="minorEastAsia"/>
                <w:color w:val="000000"/>
                <w:kern w:val="0"/>
                <w:szCs w:val="21"/>
                <w:highlight w:val="yellow"/>
              </w:rPr>
            </w:pPr>
            <w:r w:rsidRPr="00B105E6">
              <w:rPr>
                <w:rFonts w:asciiTheme="minorEastAsia" w:hAnsiTheme="minorEastAsia" w:hint="eastAsia"/>
                <w:color w:val="000000"/>
                <w:kern w:val="0"/>
                <w:szCs w:val="21"/>
              </w:rPr>
              <w:t>UPS厂商要求</w:t>
            </w:r>
          </w:p>
        </w:tc>
        <w:tc>
          <w:tcPr>
            <w:tcW w:w="7104" w:type="dxa"/>
            <w:tcBorders>
              <w:top w:val="single" w:sz="8" w:space="0" w:color="000000"/>
              <w:left w:val="nil"/>
              <w:bottom w:val="single" w:sz="8" w:space="0" w:color="000000"/>
              <w:right w:val="single" w:sz="8" w:space="0" w:color="000000"/>
            </w:tcBorders>
            <w:vAlign w:val="center"/>
          </w:tcPr>
          <w:p w14:paraId="3A026B6D" w14:textId="657C37B3" w:rsidR="00B51746" w:rsidRPr="00CC10CA" w:rsidRDefault="0042693D" w:rsidP="0088008F">
            <w:pPr>
              <w:widowControl/>
              <w:spacing w:line="360" w:lineRule="auto"/>
              <w:jc w:val="left"/>
              <w:rPr>
                <w:rFonts w:asciiTheme="minorEastAsia" w:hAnsiTheme="minorEastAsia"/>
                <w:color w:val="000000"/>
                <w:kern w:val="0"/>
                <w:szCs w:val="21"/>
                <w:highlight w:val="yellow"/>
              </w:rPr>
            </w:pPr>
            <w:r w:rsidRPr="00CF356D">
              <w:rPr>
                <w:rFonts w:asciiTheme="minorEastAsia" w:hAnsiTheme="minorEastAsia" w:hint="eastAsia"/>
                <w:color w:val="000000"/>
                <w:kern w:val="0"/>
                <w:szCs w:val="21"/>
              </w:rPr>
              <w:t>提供ISO9001产品质量体系认证证书、职业健康体系认证证书、环境管理体系认证证书、提供产品的相应泰尔认证证书和节能认证证书</w:t>
            </w:r>
            <w:r w:rsidR="00B105E6" w:rsidRPr="0088008F">
              <w:rPr>
                <w:rFonts w:asciiTheme="minorEastAsia" w:hAnsiTheme="minorEastAsia" w:hint="eastAsia"/>
                <w:color w:val="000000"/>
                <w:kern w:val="0"/>
                <w:szCs w:val="21"/>
              </w:rPr>
              <w:t>。</w:t>
            </w:r>
          </w:p>
        </w:tc>
      </w:tr>
    </w:tbl>
    <w:p w14:paraId="7185C827" w14:textId="77777777" w:rsidR="00B51746" w:rsidRPr="0088008F" w:rsidRDefault="0042693D" w:rsidP="0088008F">
      <w:pPr>
        <w:pStyle w:val="3"/>
        <w:spacing w:line="360" w:lineRule="auto"/>
        <w:rPr>
          <w:rFonts w:asciiTheme="minorEastAsia" w:eastAsiaTheme="minorEastAsia" w:hAnsiTheme="minorEastAsia"/>
          <w:b w:val="0"/>
          <w:bCs w:val="0"/>
          <w:sz w:val="21"/>
          <w:szCs w:val="21"/>
        </w:rPr>
      </w:pPr>
      <w:r w:rsidRPr="0088008F">
        <w:rPr>
          <w:rFonts w:asciiTheme="minorEastAsia" w:eastAsiaTheme="minorEastAsia" w:hAnsiTheme="minorEastAsia" w:hint="eastAsia"/>
          <w:b w:val="0"/>
          <w:bCs w:val="0"/>
          <w:sz w:val="21"/>
          <w:szCs w:val="21"/>
        </w:rPr>
        <w:lastRenderedPageBreak/>
        <w:t xml:space="preserve">    电池间精密空调</w:t>
      </w:r>
    </w:p>
    <w:p w14:paraId="345C76EE" w14:textId="77777777" w:rsidR="00B51746" w:rsidRPr="0088008F" w:rsidRDefault="0042693D" w:rsidP="0088008F">
      <w:pPr>
        <w:spacing w:line="360" w:lineRule="auto"/>
        <w:ind w:firstLineChars="200" w:firstLine="420"/>
        <w:rPr>
          <w:rFonts w:asciiTheme="minorEastAsia" w:hAnsiTheme="minorEastAsia"/>
          <w:color w:val="000000"/>
          <w:szCs w:val="21"/>
        </w:rPr>
      </w:pPr>
      <w:r w:rsidRPr="0088008F">
        <w:rPr>
          <w:rFonts w:asciiTheme="minorEastAsia" w:hAnsiTheme="minorEastAsia" w:hint="eastAsia"/>
          <w:color w:val="000000"/>
          <w:szCs w:val="21"/>
        </w:rPr>
        <w:t>电池间内有2台200KW的UPS主机和蓄电池，为了保障UPS主机和蓄电池正常工作需安装2台13.5KW精密空调。</w:t>
      </w:r>
    </w:p>
    <w:p w14:paraId="5A4B5E8D" w14:textId="77777777" w:rsidR="00B51746" w:rsidRPr="0088008F" w:rsidRDefault="0042693D" w:rsidP="0088008F">
      <w:pPr>
        <w:spacing w:line="360" w:lineRule="auto"/>
        <w:ind w:firstLineChars="200" w:firstLine="420"/>
        <w:rPr>
          <w:rFonts w:asciiTheme="minorEastAsia" w:hAnsiTheme="minorEastAsia"/>
          <w:color w:val="000000"/>
          <w:szCs w:val="21"/>
        </w:rPr>
      </w:pPr>
      <w:r w:rsidRPr="0088008F">
        <w:rPr>
          <w:rFonts w:asciiTheme="minorEastAsia" w:hAnsiTheme="minorEastAsia" w:hint="eastAsia"/>
          <w:color w:val="000000"/>
          <w:szCs w:val="21"/>
        </w:rPr>
        <w:t>实施时在电池间内安装精密空调室内机，室外机安装在电池间房顶上。</w:t>
      </w:r>
    </w:p>
    <w:tbl>
      <w:tblPr>
        <w:tblW w:w="8803"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auto"/>
        </w:tblBorders>
        <w:tblLayout w:type="fixed"/>
        <w:tblLook w:val="04A0" w:firstRow="1" w:lastRow="0" w:firstColumn="1" w:lastColumn="0" w:noHBand="0" w:noVBand="1"/>
      </w:tblPr>
      <w:tblGrid>
        <w:gridCol w:w="1699"/>
        <w:gridCol w:w="7104"/>
      </w:tblGrid>
      <w:tr w:rsidR="00B51746" w:rsidRPr="0088008F" w14:paraId="7B01A4F6" w14:textId="77777777">
        <w:trPr>
          <w:trHeight w:val="310"/>
        </w:trPr>
        <w:tc>
          <w:tcPr>
            <w:tcW w:w="1699" w:type="dxa"/>
            <w:tcBorders>
              <w:top w:val="single" w:sz="8" w:space="0" w:color="000000"/>
              <w:left w:val="single" w:sz="8" w:space="0" w:color="000000"/>
              <w:bottom w:val="single" w:sz="8" w:space="0" w:color="000000"/>
              <w:right w:val="single" w:sz="8" w:space="0" w:color="auto"/>
            </w:tcBorders>
            <w:vAlign w:val="center"/>
          </w:tcPr>
          <w:p w14:paraId="18773C1D" w14:textId="77777777" w:rsidR="00B51746" w:rsidRPr="0088008F" w:rsidRDefault="0042693D" w:rsidP="0088008F">
            <w:pPr>
              <w:widowControl/>
              <w:spacing w:line="360" w:lineRule="auto"/>
              <w:jc w:val="center"/>
              <w:rPr>
                <w:rFonts w:asciiTheme="minorEastAsia" w:hAnsiTheme="minorEastAsia"/>
                <w:b/>
                <w:bCs/>
                <w:color w:val="000000"/>
                <w:kern w:val="0"/>
                <w:szCs w:val="21"/>
              </w:rPr>
            </w:pPr>
            <w:r w:rsidRPr="0088008F">
              <w:rPr>
                <w:rFonts w:asciiTheme="minorEastAsia" w:hAnsiTheme="minorEastAsia" w:hint="eastAsia"/>
                <w:b/>
                <w:bCs/>
                <w:color w:val="000000"/>
                <w:kern w:val="0"/>
                <w:szCs w:val="21"/>
              </w:rPr>
              <w:t>指标项</w:t>
            </w:r>
          </w:p>
        </w:tc>
        <w:tc>
          <w:tcPr>
            <w:tcW w:w="7104" w:type="dxa"/>
            <w:tcBorders>
              <w:top w:val="single" w:sz="8" w:space="0" w:color="000000"/>
              <w:left w:val="nil"/>
              <w:bottom w:val="single" w:sz="8" w:space="0" w:color="000000"/>
              <w:right w:val="single" w:sz="8" w:space="0" w:color="000000"/>
            </w:tcBorders>
            <w:vAlign w:val="center"/>
          </w:tcPr>
          <w:p w14:paraId="3149E5CD" w14:textId="77777777" w:rsidR="00B51746" w:rsidRPr="0088008F" w:rsidRDefault="0042693D" w:rsidP="0088008F">
            <w:pPr>
              <w:widowControl/>
              <w:spacing w:line="360" w:lineRule="auto"/>
              <w:jc w:val="center"/>
              <w:rPr>
                <w:rFonts w:asciiTheme="minorEastAsia" w:hAnsiTheme="minorEastAsia"/>
                <w:b/>
                <w:bCs/>
                <w:color w:val="000000"/>
                <w:kern w:val="0"/>
                <w:szCs w:val="21"/>
              </w:rPr>
            </w:pPr>
            <w:r w:rsidRPr="0088008F">
              <w:rPr>
                <w:rFonts w:asciiTheme="minorEastAsia" w:hAnsiTheme="minorEastAsia" w:hint="eastAsia"/>
                <w:b/>
                <w:bCs/>
                <w:color w:val="000000"/>
                <w:kern w:val="0"/>
                <w:szCs w:val="21"/>
              </w:rPr>
              <w:t>参数要求</w:t>
            </w:r>
          </w:p>
        </w:tc>
      </w:tr>
      <w:tr w:rsidR="00B51746" w:rsidRPr="0088008F" w14:paraId="210489EA" w14:textId="77777777">
        <w:trPr>
          <w:trHeight w:val="310"/>
        </w:trPr>
        <w:tc>
          <w:tcPr>
            <w:tcW w:w="1699" w:type="dxa"/>
            <w:tcBorders>
              <w:top w:val="single" w:sz="8" w:space="0" w:color="000000"/>
              <w:left w:val="single" w:sz="8" w:space="0" w:color="000000"/>
              <w:bottom w:val="single" w:sz="8" w:space="0" w:color="000000"/>
              <w:right w:val="single" w:sz="8" w:space="0" w:color="auto"/>
            </w:tcBorders>
            <w:vAlign w:val="center"/>
          </w:tcPr>
          <w:p w14:paraId="09227A1D" w14:textId="77777777" w:rsidR="00B51746" w:rsidRPr="0088008F" w:rsidRDefault="0042693D" w:rsidP="0088008F">
            <w:pPr>
              <w:widowControl/>
              <w:spacing w:line="360" w:lineRule="auto"/>
              <w:jc w:val="left"/>
              <w:rPr>
                <w:rFonts w:asciiTheme="minorEastAsia" w:hAnsiTheme="minorEastAsia"/>
                <w:color w:val="000000"/>
                <w:kern w:val="0"/>
                <w:szCs w:val="21"/>
              </w:rPr>
            </w:pPr>
            <w:r w:rsidRPr="0088008F">
              <w:rPr>
                <w:rFonts w:asciiTheme="minorEastAsia" w:hAnsiTheme="minorEastAsia" w:hint="eastAsia"/>
                <w:szCs w:val="21"/>
              </w:rPr>
              <w:t>制冷量</w:t>
            </w:r>
          </w:p>
        </w:tc>
        <w:tc>
          <w:tcPr>
            <w:tcW w:w="7104" w:type="dxa"/>
            <w:tcBorders>
              <w:top w:val="single" w:sz="8" w:space="0" w:color="000000"/>
              <w:left w:val="nil"/>
              <w:bottom w:val="single" w:sz="8" w:space="0" w:color="000000"/>
              <w:right w:val="single" w:sz="8" w:space="0" w:color="000000"/>
            </w:tcBorders>
            <w:vAlign w:val="center"/>
          </w:tcPr>
          <w:p w14:paraId="0AB3710C" w14:textId="77777777" w:rsidR="00B51746" w:rsidRPr="0088008F" w:rsidRDefault="0042693D" w:rsidP="0088008F">
            <w:pPr>
              <w:widowControl/>
              <w:spacing w:line="360" w:lineRule="auto"/>
              <w:jc w:val="left"/>
              <w:rPr>
                <w:rFonts w:asciiTheme="minorEastAsia" w:hAnsiTheme="minorEastAsia"/>
                <w:color w:val="000000"/>
                <w:kern w:val="0"/>
                <w:szCs w:val="21"/>
              </w:rPr>
            </w:pPr>
            <w:r w:rsidRPr="0088008F">
              <w:rPr>
                <w:rFonts w:asciiTheme="minorEastAsia" w:hAnsiTheme="minorEastAsia" w:hint="eastAsia"/>
                <w:color w:val="000000"/>
                <w:kern w:val="0"/>
                <w:szCs w:val="21"/>
              </w:rPr>
              <w:t>≥</w:t>
            </w:r>
            <w:r w:rsidRPr="0088008F">
              <w:rPr>
                <w:rFonts w:asciiTheme="minorEastAsia" w:hAnsiTheme="minorEastAsia" w:hint="eastAsia"/>
                <w:szCs w:val="21"/>
              </w:rPr>
              <w:t>13.5KW</w:t>
            </w:r>
          </w:p>
        </w:tc>
      </w:tr>
      <w:tr w:rsidR="00B51746" w:rsidRPr="0088008F" w14:paraId="250CF3E0" w14:textId="77777777">
        <w:trPr>
          <w:trHeight w:val="310"/>
        </w:trPr>
        <w:tc>
          <w:tcPr>
            <w:tcW w:w="1699" w:type="dxa"/>
            <w:tcBorders>
              <w:top w:val="single" w:sz="8" w:space="0" w:color="000000"/>
              <w:left w:val="single" w:sz="8" w:space="0" w:color="000000"/>
              <w:bottom w:val="single" w:sz="8" w:space="0" w:color="000000"/>
              <w:right w:val="single" w:sz="8" w:space="0" w:color="auto"/>
            </w:tcBorders>
            <w:vAlign w:val="center"/>
          </w:tcPr>
          <w:p w14:paraId="462BA475" w14:textId="77777777" w:rsidR="00B51746" w:rsidRPr="0088008F" w:rsidRDefault="0042693D" w:rsidP="0088008F">
            <w:pPr>
              <w:widowControl/>
              <w:spacing w:line="360" w:lineRule="auto"/>
              <w:jc w:val="left"/>
              <w:rPr>
                <w:rFonts w:asciiTheme="minorEastAsia" w:hAnsiTheme="minorEastAsia"/>
                <w:color w:val="000000"/>
                <w:kern w:val="0"/>
                <w:szCs w:val="21"/>
              </w:rPr>
            </w:pPr>
            <w:r w:rsidRPr="0088008F">
              <w:rPr>
                <w:rStyle w:val="15"/>
                <w:rFonts w:asciiTheme="minorEastAsia" w:eastAsiaTheme="minorEastAsia" w:hAnsiTheme="minorEastAsia" w:hint="default"/>
                <w:sz w:val="21"/>
                <w:szCs w:val="21"/>
              </w:rPr>
              <w:t>风量</w:t>
            </w:r>
          </w:p>
        </w:tc>
        <w:tc>
          <w:tcPr>
            <w:tcW w:w="7104" w:type="dxa"/>
            <w:tcBorders>
              <w:top w:val="single" w:sz="8" w:space="0" w:color="000000"/>
              <w:left w:val="nil"/>
              <w:bottom w:val="single" w:sz="8" w:space="0" w:color="000000"/>
              <w:right w:val="single" w:sz="8" w:space="0" w:color="000000"/>
            </w:tcBorders>
            <w:vAlign w:val="center"/>
          </w:tcPr>
          <w:p w14:paraId="1350FD2A" w14:textId="77777777" w:rsidR="00B51746" w:rsidRPr="0088008F" w:rsidRDefault="0042693D" w:rsidP="0088008F">
            <w:pPr>
              <w:pStyle w:val="a3"/>
              <w:spacing w:line="360" w:lineRule="auto"/>
              <w:rPr>
                <w:rFonts w:asciiTheme="minorEastAsia" w:eastAsiaTheme="minorEastAsia" w:hAnsiTheme="minorEastAsia"/>
                <w:color w:val="000000"/>
                <w:kern w:val="0"/>
              </w:rPr>
            </w:pPr>
            <w:r w:rsidRPr="0088008F">
              <w:rPr>
                <w:rStyle w:val="15"/>
                <w:rFonts w:asciiTheme="minorEastAsia" w:eastAsiaTheme="minorEastAsia" w:hAnsiTheme="minorEastAsia" w:hint="default"/>
                <w:sz w:val="21"/>
                <w:szCs w:val="21"/>
              </w:rPr>
              <w:t xml:space="preserve">AC设计，高效节能风量≥3500m3/h  </w:t>
            </w:r>
          </w:p>
        </w:tc>
      </w:tr>
      <w:tr w:rsidR="00B51746" w:rsidRPr="0088008F" w14:paraId="0AB76333" w14:textId="77777777">
        <w:trPr>
          <w:trHeight w:val="310"/>
        </w:trPr>
        <w:tc>
          <w:tcPr>
            <w:tcW w:w="1699" w:type="dxa"/>
            <w:tcBorders>
              <w:top w:val="single" w:sz="8" w:space="0" w:color="000000"/>
              <w:left w:val="single" w:sz="8" w:space="0" w:color="000000"/>
              <w:bottom w:val="single" w:sz="8" w:space="0" w:color="000000"/>
              <w:right w:val="single" w:sz="8" w:space="0" w:color="auto"/>
            </w:tcBorders>
            <w:vAlign w:val="center"/>
          </w:tcPr>
          <w:p w14:paraId="7CF49404" w14:textId="77777777" w:rsidR="00B51746" w:rsidRPr="0088008F" w:rsidRDefault="0042693D" w:rsidP="0088008F">
            <w:pPr>
              <w:widowControl/>
              <w:spacing w:line="360" w:lineRule="auto"/>
              <w:jc w:val="left"/>
              <w:rPr>
                <w:rStyle w:val="15"/>
                <w:rFonts w:asciiTheme="minorEastAsia" w:eastAsiaTheme="minorEastAsia" w:hAnsiTheme="minorEastAsia" w:hint="default"/>
                <w:sz w:val="21"/>
                <w:szCs w:val="21"/>
              </w:rPr>
            </w:pPr>
            <w:r w:rsidRPr="0088008F">
              <w:rPr>
                <w:rStyle w:val="15"/>
                <w:rFonts w:asciiTheme="minorEastAsia" w:eastAsiaTheme="minorEastAsia" w:hAnsiTheme="minorEastAsia" w:hint="default"/>
                <w:sz w:val="21"/>
                <w:szCs w:val="21"/>
              </w:rPr>
              <w:t>温湿度</w:t>
            </w:r>
          </w:p>
        </w:tc>
        <w:tc>
          <w:tcPr>
            <w:tcW w:w="7104" w:type="dxa"/>
            <w:tcBorders>
              <w:top w:val="single" w:sz="8" w:space="0" w:color="000000"/>
              <w:left w:val="nil"/>
              <w:bottom w:val="single" w:sz="8" w:space="0" w:color="000000"/>
              <w:right w:val="single" w:sz="8" w:space="0" w:color="000000"/>
            </w:tcBorders>
            <w:vAlign w:val="center"/>
          </w:tcPr>
          <w:p w14:paraId="4DDF4DC5" w14:textId="77777777" w:rsidR="00B51746" w:rsidRPr="0088008F" w:rsidRDefault="0042693D" w:rsidP="0088008F">
            <w:pPr>
              <w:pStyle w:val="a3"/>
              <w:spacing w:line="360" w:lineRule="auto"/>
              <w:rPr>
                <w:rStyle w:val="15"/>
                <w:rFonts w:asciiTheme="minorEastAsia" w:eastAsiaTheme="minorEastAsia" w:hAnsiTheme="minorEastAsia" w:hint="default"/>
                <w:sz w:val="21"/>
                <w:szCs w:val="21"/>
              </w:rPr>
            </w:pPr>
            <w:r w:rsidRPr="0088008F">
              <w:rPr>
                <w:rStyle w:val="15"/>
                <w:rFonts w:asciiTheme="minorEastAsia" w:eastAsiaTheme="minorEastAsia" w:hAnsiTheme="minorEastAsia" w:hint="default"/>
                <w:sz w:val="21"/>
                <w:szCs w:val="21"/>
              </w:rPr>
              <w:t>温度精度：15℃-30℃±1℃；湿度精度：30%-80%±5%；温湿度波动超限发出报警信号。</w:t>
            </w:r>
          </w:p>
        </w:tc>
      </w:tr>
      <w:tr w:rsidR="00B51746" w:rsidRPr="0088008F" w14:paraId="617852D4" w14:textId="77777777">
        <w:trPr>
          <w:trHeight w:val="310"/>
        </w:trPr>
        <w:tc>
          <w:tcPr>
            <w:tcW w:w="1699" w:type="dxa"/>
            <w:tcBorders>
              <w:top w:val="single" w:sz="8" w:space="0" w:color="000000"/>
              <w:left w:val="single" w:sz="8" w:space="0" w:color="000000"/>
              <w:bottom w:val="single" w:sz="8" w:space="0" w:color="000000"/>
              <w:right w:val="single" w:sz="8" w:space="0" w:color="auto"/>
            </w:tcBorders>
            <w:vAlign w:val="center"/>
          </w:tcPr>
          <w:p w14:paraId="38654CD5" w14:textId="77777777" w:rsidR="00B51746" w:rsidRPr="0088008F" w:rsidRDefault="0042693D" w:rsidP="0088008F">
            <w:pPr>
              <w:widowControl/>
              <w:spacing w:line="360" w:lineRule="auto"/>
              <w:jc w:val="left"/>
              <w:rPr>
                <w:rStyle w:val="15"/>
                <w:rFonts w:asciiTheme="minorEastAsia" w:eastAsiaTheme="minorEastAsia" w:hAnsiTheme="minorEastAsia" w:hint="default"/>
                <w:sz w:val="21"/>
                <w:szCs w:val="21"/>
              </w:rPr>
            </w:pPr>
            <w:r w:rsidRPr="0088008F">
              <w:rPr>
                <w:rStyle w:val="15"/>
                <w:rFonts w:asciiTheme="minorEastAsia" w:eastAsiaTheme="minorEastAsia" w:hAnsiTheme="minorEastAsia" w:hint="default"/>
                <w:sz w:val="21"/>
                <w:szCs w:val="21"/>
              </w:rPr>
              <w:t>交流电</w:t>
            </w:r>
          </w:p>
        </w:tc>
        <w:tc>
          <w:tcPr>
            <w:tcW w:w="7104" w:type="dxa"/>
            <w:tcBorders>
              <w:top w:val="single" w:sz="8" w:space="0" w:color="000000"/>
              <w:left w:val="nil"/>
              <w:bottom w:val="single" w:sz="8" w:space="0" w:color="000000"/>
              <w:right w:val="single" w:sz="8" w:space="0" w:color="000000"/>
            </w:tcBorders>
            <w:vAlign w:val="center"/>
          </w:tcPr>
          <w:p w14:paraId="21414ECA" w14:textId="77777777" w:rsidR="00B51746" w:rsidRPr="0088008F" w:rsidRDefault="0042693D" w:rsidP="0088008F">
            <w:pPr>
              <w:pStyle w:val="a3"/>
              <w:spacing w:line="360" w:lineRule="auto"/>
              <w:rPr>
                <w:rStyle w:val="15"/>
                <w:rFonts w:asciiTheme="minorEastAsia" w:eastAsiaTheme="minorEastAsia" w:hAnsiTheme="minorEastAsia" w:hint="default"/>
                <w:sz w:val="21"/>
                <w:szCs w:val="21"/>
              </w:rPr>
            </w:pPr>
            <w:r w:rsidRPr="0088008F">
              <w:rPr>
                <w:rStyle w:val="15"/>
                <w:rFonts w:asciiTheme="minorEastAsia" w:eastAsiaTheme="minorEastAsia" w:hAnsiTheme="minorEastAsia" w:hint="default"/>
                <w:sz w:val="21"/>
                <w:szCs w:val="21"/>
              </w:rPr>
              <w:t>电压380±10%，频率50HZ±2HZ</w:t>
            </w:r>
          </w:p>
        </w:tc>
      </w:tr>
      <w:tr w:rsidR="00B51746" w:rsidRPr="0088008F" w14:paraId="394340A5" w14:textId="77777777">
        <w:trPr>
          <w:trHeight w:val="310"/>
        </w:trPr>
        <w:tc>
          <w:tcPr>
            <w:tcW w:w="1699" w:type="dxa"/>
            <w:tcBorders>
              <w:top w:val="single" w:sz="8" w:space="0" w:color="000000"/>
              <w:left w:val="single" w:sz="8" w:space="0" w:color="000000"/>
              <w:bottom w:val="single" w:sz="8" w:space="0" w:color="000000"/>
              <w:right w:val="single" w:sz="8" w:space="0" w:color="auto"/>
            </w:tcBorders>
            <w:vAlign w:val="center"/>
          </w:tcPr>
          <w:p w14:paraId="600E78BD" w14:textId="77777777" w:rsidR="00B51746" w:rsidRPr="0088008F" w:rsidRDefault="0042693D" w:rsidP="0088008F">
            <w:pPr>
              <w:widowControl/>
              <w:spacing w:line="360" w:lineRule="auto"/>
              <w:jc w:val="left"/>
              <w:rPr>
                <w:rStyle w:val="15"/>
                <w:rFonts w:asciiTheme="minorEastAsia" w:eastAsiaTheme="minorEastAsia" w:hAnsiTheme="minorEastAsia" w:hint="default"/>
                <w:sz w:val="21"/>
                <w:szCs w:val="21"/>
              </w:rPr>
            </w:pPr>
            <w:r w:rsidRPr="0088008F">
              <w:rPr>
                <w:rStyle w:val="15"/>
                <w:rFonts w:asciiTheme="minorEastAsia" w:eastAsiaTheme="minorEastAsia" w:hAnsiTheme="minorEastAsia" w:hint="default"/>
                <w:sz w:val="21"/>
                <w:szCs w:val="21"/>
              </w:rPr>
              <w:t>制冷压缩机</w:t>
            </w:r>
          </w:p>
        </w:tc>
        <w:tc>
          <w:tcPr>
            <w:tcW w:w="7104" w:type="dxa"/>
            <w:tcBorders>
              <w:top w:val="single" w:sz="8" w:space="0" w:color="000000"/>
              <w:left w:val="nil"/>
              <w:bottom w:val="single" w:sz="8" w:space="0" w:color="000000"/>
              <w:right w:val="single" w:sz="8" w:space="0" w:color="000000"/>
            </w:tcBorders>
            <w:vAlign w:val="center"/>
          </w:tcPr>
          <w:p w14:paraId="263ACFD1" w14:textId="77777777" w:rsidR="00B51746" w:rsidRPr="0088008F" w:rsidRDefault="0042693D" w:rsidP="0088008F">
            <w:pPr>
              <w:pStyle w:val="a3"/>
              <w:spacing w:line="360" w:lineRule="auto"/>
              <w:rPr>
                <w:rStyle w:val="15"/>
                <w:rFonts w:asciiTheme="minorEastAsia" w:eastAsiaTheme="minorEastAsia" w:hAnsiTheme="minorEastAsia" w:hint="default"/>
                <w:sz w:val="21"/>
                <w:szCs w:val="21"/>
              </w:rPr>
            </w:pPr>
            <w:r w:rsidRPr="0088008F">
              <w:rPr>
                <w:rStyle w:val="15"/>
                <w:rFonts w:asciiTheme="minorEastAsia" w:eastAsiaTheme="minorEastAsia" w:hAnsiTheme="minorEastAsia" w:hint="default"/>
                <w:sz w:val="21"/>
                <w:szCs w:val="21"/>
              </w:rPr>
              <w:t>能效比≥3.0。</w:t>
            </w:r>
          </w:p>
        </w:tc>
      </w:tr>
      <w:tr w:rsidR="00B51746" w:rsidRPr="0088008F" w14:paraId="343D43EB" w14:textId="77777777">
        <w:trPr>
          <w:trHeight w:val="310"/>
        </w:trPr>
        <w:tc>
          <w:tcPr>
            <w:tcW w:w="1699" w:type="dxa"/>
            <w:tcBorders>
              <w:top w:val="single" w:sz="8" w:space="0" w:color="000000"/>
              <w:left w:val="single" w:sz="8" w:space="0" w:color="000000"/>
              <w:bottom w:val="single" w:sz="8" w:space="0" w:color="000000"/>
              <w:right w:val="single" w:sz="8" w:space="0" w:color="auto"/>
            </w:tcBorders>
            <w:vAlign w:val="center"/>
          </w:tcPr>
          <w:p w14:paraId="6413CADD" w14:textId="77777777" w:rsidR="00B51746" w:rsidRPr="0088008F" w:rsidRDefault="0042693D" w:rsidP="0088008F">
            <w:pPr>
              <w:widowControl/>
              <w:spacing w:line="360" w:lineRule="auto"/>
              <w:jc w:val="left"/>
              <w:rPr>
                <w:rStyle w:val="15"/>
                <w:rFonts w:asciiTheme="minorEastAsia" w:eastAsiaTheme="minorEastAsia" w:hAnsiTheme="minorEastAsia" w:hint="default"/>
                <w:sz w:val="21"/>
                <w:szCs w:val="21"/>
              </w:rPr>
            </w:pPr>
            <w:r w:rsidRPr="0088008F">
              <w:rPr>
                <w:rStyle w:val="15"/>
                <w:rFonts w:asciiTheme="minorEastAsia" w:eastAsiaTheme="minorEastAsia" w:hAnsiTheme="minorEastAsia" w:hint="default"/>
                <w:sz w:val="21"/>
                <w:szCs w:val="21"/>
              </w:rPr>
              <w:t>送风方式</w:t>
            </w:r>
          </w:p>
        </w:tc>
        <w:tc>
          <w:tcPr>
            <w:tcW w:w="7104" w:type="dxa"/>
            <w:tcBorders>
              <w:top w:val="single" w:sz="8" w:space="0" w:color="000000"/>
              <w:left w:val="nil"/>
              <w:bottom w:val="single" w:sz="8" w:space="0" w:color="000000"/>
              <w:right w:val="single" w:sz="8" w:space="0" w:color="000000"/>
            </w:tcBorders>
            <w:vAlign w:val="center"/>
          </w:tcPr>
          <w:p w14:paraId="665A60B7" w14:textId="77777777" w:rsidR="00B51746" w:rsidRPr="0088008F" w:rsidRDefault="0042693D" w:rsidP="0088008F">
            <w:pPr>
              <w:pStyle w:val="a3"/>
              <w:spacing w:line="360" w:lineRule="auto"/>
              <w:rPr>
                <w:rStyle w:val="15"/>
                <w:rFonts w:asciiTheme="minorEastAsia" w:eastAsiaTheme="minorEastAsia" w:hAnsiTheme="minorEastAsia" w:hint="default"/>
                <w:sz w:val="21"/>
                <w:szCs w:val="21"/>
              </w:rPr>
            </w:pPr>
            <w:r w:rsidRPr="0088008F">
              <w:rPr>
                <w:rStyle w:val="15"/>
                <w:rFonts w:asciiTheme="minorEastAsia" w:eastAsiaTheme="minorEastAsia" w:hAnsiTheme="minorEastAsia" w:hint="default"/>
                <w:sz w:val="21"/>
                <w:szCs w:val="21"/>
              </w:rPr>
              <w:t>采用上送风方式</w:t>
            </w:r>
          </w:p>
        </w:tc>
      </w:tr>
      <w:tr w:rsidR="00B51746" w:rsidRPr="0088008F" w14:paraId="25A4CB4C" w14:textId="77777777">
        <w:trPr>
          <w:trHeight w:val="310"/>
        </w:trPr>
        <w:tc>
          <w:tcPr>
            <w:tcW w:w="1699" w:type="dxa"/>
            <w:tcBorders>
              <w:top w:val="single" w:sz="8" w:space="0" w:color="000000"/>
              <w:left w:val="single" w:sz="8" w:space="0" w:color="000000"/>
              <w:bottom w:val="single" w:sz="8" w:space="0" w:color="000000"/>
              <w:right w:val="single" w:sz="8" w:space="0" w:color="auto"/>
            </w:tcBorders>
            <w:vAlign w:val="center"/>
          </w:tcPr>
          <w:p w14:paraId="2D635661" w14:textId="77777777" w:rsidR="00B51746" w:rsidRPr="0088008F" w:rsidRDefault="0042693D" w:rsidP="0088008F">
            <w:pPr>
              <w:widowControl/>
              <w:spacing w:line="360" w:lineRule="auto"/>
              <w:jc w:val="left"/>
              <w:rPr>
                <w:rStyle w:val="15"/>
                <w:rFonts w:asciiTheme="minorEastAsia" w:eastAsiaTheme="minorEastAsia" w:hAnsiTheme="minorEastAsia" w:hint="default"/>
                <w:sz w:val="21"/>
                <w:szCs w:val="21"/>
              </w:rPr>
            </w:pPr>
            <w:r w:rsidRPr="0088008F">
              <w:rPr>
                <w:rStyle w:val="15"/>
                <w:rFonts w:asciiTheme="minorEastAsia" w:eastAsiaTheme="minorEastAsia" w:hAnsiTheme="minorEastAsia" w:hint="default"/>
                <w:sz w:val="21"/>
                <w:szCs w:val="21"/>
              </w:rPr>
              <w:t>风机</w:t>
            </w:r>
          </w:p>
        </w:tc>
        <w:tc>
          <w:tcPr>
            <w:tcW w:w="7104" w:type="dxa"/>
            <w:tcBorders>
              <w:top w:val="single" w:sz="8" w:space="0" w:color="000000"/>
              <w:left w:val="nil"/>
              <w:bottom w:val="single" w:sz="8" w:space="0" w:color="000000"/>
              <w:right w:val="single" w:sz="8" w:space="0" w:color="000000"/>
            </w:tcBorders>
            <w:vAlign w:val="center"/>
          </w:tcPr>
          <w:p w14:paraId="56F59011" w14:textId="77777777" w:rsidR="00B51746" w:rsidRPr="0088008F" w:rsidRDefault="0042693D" w:rsidP="0088008F">
            <w:pPr>
              <w:pStyle w:val="a3"/>
              <w:spacing w:line="360" w:lineRule="auto"/>
              <w:rPr>
                <w:rStyle w:val="15"/>
                <w:rFonts w:asciiTheme="minorEastAsia" w:eastAsiaTheme="minorEastAsia" w:hAnsiTheme="minorEastAsia" w:hint="default"/>
                <w:sz w:val="21"/>
                <w:szCs w:val="21"/>
              </w:rPr>
            </w:pPr>
            <w:r w:rsidRPr="0088008F">
              <w:rPr>
                <w:rStyle w:val="15"/>
                <w:rFonts w:asciiTheme="minorEastAsia" w:eastAsiaTheme="minorEastAsia" w:hAnsiTheme="minorEastAsia" w:hint="default"/>
                <w:sz w:val="21"/>
                <w:szCs w:val="21"/>
              </w:rPr>
              <w:t>采用独立的风机系统，风机的电机和风扇数量一致；采用后倾离心风机。</w:t>
            </w:r>
          </w:p>
        </w:tc>
      </w:tr>
      <w:tr w:rsidR="00B51746" w:rsidRPr="0088008F" w14:paraId="1E8CE344" w14:textId="77777777">
        <w:trPr>
          <w:trHeight w:val="310"/>
        </w:trPr>
        <w:tc>
          <w:tcPr>
            <w:tcW w:w="1699" w:type="dxa"/>
            <w:tcBorders>
              <w:top w:val="single" w:sz="8" w:space="0" w:color="000000"/>
              <w:left w:val="single" w:sz="8" w:space="0" w:color="000000"/>
              <w:bottom w:val="single" w:sz="8" w:space="0" w:color="000000"/>
              <w:right w:val="single" w:sz="8" w:space="0" w:color="auto"/>
            </w:tcBorders>
            <w:vAlign w:val="center"/>
          </w:tcPr>
          <w:p w14:paraId="3E17E466" w14:textId="77777777" w:rsidR="00B51746" w:rsidRPr="0088008F" w:rsidRDefault="0042693D" w:rsidP="0088008F">
            <w:pPr>
              <w:widowControl/>
              <w:spacing w:line="360" w:lineRule="auto"/>
              <w:jc w:val="left"/>
              <w:rPr>
                <w:rStyle w:val="15"/>
                <w:rFonts w:asciiTheme="minorEastAsia" w:eastAsiaTheme="minorEastAsia" w:hAnsiTheme="minorEastAsia" w:hint="default"/>
                <w:sz w:val="21"/>
                <w:szCs w:val="21"/>
              </w:rPr>
            </w:pPr>
            <w:r w:rsidRPr="0088008F">
              <w:rPr>
                <w:rStyle w:val="15"/>
                <w:rFonts w:asciiTheme="minorEastAsia" w:eastAsiaTheme="minorEastAsia" w:hAnsiTheme="minorEastAsia" w:hint="default"/>
                <w:sz w:val="21"/>
                <w:szCs w:val="21"/>
              </w:rPr>
              <w:t>室外机组结构</w:t>
            </w:r>
          </w:p>
        </w:tc>
        <w:tc>
          <w:tcPr>
            <w:tcW w:w="7104" w:type="dxa"/>
            <w:tcBorders>
              <w:top w:val="single" w:sz="8" w:space="0" w:color="000000"/>
              <w:left w:val="nil"/>
              <w:bottom w:val="single" w:sz="8" w:space="0" w:color="000000"/>
              <w:right w:val="single" w:sz="8" w:space="0" w:color="000000"/>
            </w:tcBorders>
            <w:vAlign w:val="center"/>
          </w:tcPr>
          <w:p w14:paraId="35A1E2F7" w14:textId="77777777" w:rsidR="00B51746" w:rsidRPr="0088008F" w:rsidRDefault="0042693D" w:rsidP="0088008F">
            <w:pPr>
              <w:pStyle w:val="a3"/>
              <w:spacing w:line="360" w:lineRule="auto"/>
              <w:rPr>
                <w:rStyle w:val="15"/>
                <w:rFonts w:asciiTheme="minorEastAsia" w:eastAsiaTheme="minorEastAsia" w:hAnsiTheme="minorEastAsia" w:hint="default"/>
                <w:sz w:val="21"/>
                <w:szCs w:val="21"/>
              </w:rPr>
            </w:pPr>
            <w:r w:rsidRPr="0088008F">
              <w:rPr>
                <w:rStyle w:val="15"/>
                <w:rFonts w:asciiTheme="minorEastAsia" w:eastAsiaTheme="minorEastAsia" w:hAnsiTheme="minorEastAsia" w:hint="default"/>
                <w:sz w:val="21"/>
                <w:szCs w:val="21"/>
              </w:rPr>
              <w:t>具有良好的刚性，并做表面喷涂，适应多种环境条件，室外风机可调速运行。</w:t>
            </w:r>
          </w:p>
        </w:tc>
      </w:tr>
      <w:tr w:rsidR="00B51746" w:rsidRPr="0088008F" w14:paraId="77E53A80" w14:textId="77777777">
        <w:trPr>
          <w:trHeight w:val="310"/>
        </w:trPr>
        <w:tc>
          <w:tcPr>
            <w:tcW w:w="1699" w:type="dxa"/>
            <w:tcBorders>
              <w:top w:val="single" w:sz="8" w:space="0" w:color="000000"/>
              <w:left w:val="single" w:sz="8" w:space="0" w:color="000000"/>
              <w:bottom w:val="single" w:sz="8" w:space="0" w:color="000000"/>
              <w:right w:val="single" w:sz="8" w:space="0" w:color="auto"/>
            </w:tcBorders>
            <w:vAlign w:val="center"/>
          </w:tcPr>
          <w:p w14:paraId="1DF770C3" w14:textId="77777777" w:rsidR="00B51746" w:rsidRPr="00441463" w:rsidRDefault="0042693D" w:rsidP="0088008F">
            <w:pPr>
              <w:widowControl/>
              <w:spacing w:line="360" w:lineRule="auto"/>
              <w:jc w:val="left"/>
              <w:rPr>
                <w:rFonts w:asciiTheme="minorEastAsia" w:hAnsiTheme="minorEastAsia"/>
                <w:color w:val="000000"/>
                <w:szCs w:val="21"/>
                <w:highlight w:val="yellow"/>
              </w:rPr>
            </w:pPr>
            <w:r w:rsidRPr="00B105E6">
              <w:rPr>
                <w:rStyle w:val="15"/>
                <w:rFonts w:asciiTheme="minorEastAsia" w:eastAsiaTheme="minorEastAsia" w:hAnsiTheme="minorEastAsia" w:hint="default"/>
                <w:sz w:val="21"/>
                <w:szCs w:val="21"/>
              </w:rPr>
              <w:t>设备生产厂商</w:t>
            </w:r>
          </w:p>
        </w:tc>
        <w:tc>
          <w:tcPr>
            <w:tcW w:w="7104" w:type="dxa"/>
            <w:tcBorders>
              <w:top w:val="single" w:sz="8" w:space="0" w:color="000000"/>
              <w:left w:val="nil"/>
              <w:bottom w:val="single" w:sz="8" w:space="0" w:color="000000"/>
              <w:right w:val="single" w:sz="8" w:space="0" w:color="000000"/>
            </w:tcBorders>
            <w:vAlign w:val="center"/>
          </w:tcPr>
          <w:p w14:paraId="38ADA023" w14:textId="59FE25B9" w:rsidR="00B51746" w:rsidRPr="00441463" w:rsidRDefault="00B105E6" w:rsidP="0088008F">
            <w:pPr>
              <w:pStyle w:val="a3"/>
              <w:spacing w:line="360" w:lineRule="auto"/>
              <w:rPr>
                <w:rFonts w:asciiTheme="minorEastAsia" w:eastAsiaTheme="minorEastAsia" w:hAnsiTheme="minorEastAsia"/>
                <w:color w:val="000000"/>
                <w:highlight w:val="yellow"/>
              </w:rPr>
            </w:pPr>
            <w:r w:rsidRPr="0088008F">
              <w:rPr>
                <w:rStyle w:val="15"/>
                <w:rFonts w:asciiTheme="minorEastAsia" w:eastAsiaTheme="minorEastAsia" w:hAnsiTheme="minorEastAsia" w:hint="default"/>
                <w:sz w:val="21"/>
                <w:szCs w:val="21"/>
              </w:rPr>
              <w:t>通过ISO9001，ISO14001，OHSAS18001并提供相关证明资料；非OEM产品，空调控制器为自主研发与空调同品牌，</w:t>
            </w:r>
            <w:r w:rsidRPr="00B105E6">
              <w:rPr>
                <w:rStyle w:val="15"/>
                <w:rFonts w:asciiTheme="minorEastAsia" w:eastAsiaTheme="minorEastAsia" w:hAnsiTheme="minorEastAsia" w:hint="default"/>
                <w:sz w:val="21"/>
                <w:szCs w:val="21"/>
              </w:rPr>
              <w:t>提供生产许可证并提供附页冷量范围25KW≤制冷量≤1080KW,并提供相关认证证书。</w:t>
            </w:r>
            <w:r w:rsidRPr="0088008F">
              <w:rPr>
                <w:rStyle w:val="15"/>
                <w:rFonts w:asciiTheme="minorEastAsia" w:eastAsiaTheme="minorEastAsia" w:hAnsiTheme="minorEastAsia" w:hint="default"/>
                <w:sz w:val="21"/>
                <w:szCs w:val="21"/>
              </w:rPr>
              <w:t>提供180KW焓差实验室证书。具备由国家版权局颁发的《精密空调恒温很是控制系统软件》计算机软件著作权登记证书。</w:t>
            </w:r>
          </w:p>
        </w:tc>
      </w:tr>
    </w:tbl>
    <w:p w14:paraId="30022DE6" w14:textId="77777777" w:rsidR="00B51746" w:rsidRPr="0088008F" w:rsidRDefault="0042693D" w:rsidP="0088008F">
      <w:pPr>
        <w:pStyle w:val="3"/>
        <w:spacing w:line="360" w:lineRule="auto"/>
        <w:jc w:val="left"/>
        <w:rPr>
          <w:rFonts w:asciiTheme="minorEastAsia" w:eastAsiaTheme="minorEastAsia" w:hAnsiTheme="minorEastAsia"/>
          <w:b w:val="0"/>
          <w:bCs w:val="0"/>
          <w:sz w:val="21"/>
          <w:szCs w:val="21"/>
        </w:rPr>
      </w:pPr>
      <w:r w:rsidRPr="0088008F">
        <w:rPr>
          <w:rFonts w:asciiTheme="minorEastAsia" w:eastAsiaTheme="minorEastAsia" w:hAnsiTheme="minorEastAsia" w:hint="eastAsia"/>
          <w:b w:val="0"/>
          <w:bCs w:val="0"/>
          <w:sz w:val="21"/>
          <w:szCs w:val="21"/>
        </w:rPr>
        <w:t xml:space="preserve">    网络机房备用空调</w:t>
      </w:r>
    </w:p>
    <w:p w14:paraId="5EA78B86" w14:textId="77777777" w:rsidR="00B51746" w:rsidRPr="0088008F" w:rsidRDefault="0042693D" w:rsidP="0088008F">
      <w:pPr>
        <w:spacing w:line="360" w:lineRule="auto"/>
        <w:ind w:firstLineChars="200" w:firstLine="420"/>
        <w:jc w:val="left"/>
        <w:rPr>
          <w:rFonts w:asciiTheme="minorEastAsia" w:hAnsiTheme="minorEastAsia"/>
          <w:color w:val="000000"/>
          <w:szCs w:val="21"/>
        </w:rPr>
      </w:pPr>
      <w:r w:rsidRPr="0088008F">
        <w:rPr>
          <w:rFonts w:asciiTheme="minorEastAsia" w:hAnsiTheme="minorEastAsia" w:hint="eastAsia"/>
          <w:color w:val="000000"/>
          <w:szCs w:val="21"/>
        </w:rPr>
        <w:t>目前网络机房内备用空调由1台20KW精密空调和3台5P民用空调组成，使用时间都超过8年制冷量不能满足网络机房需求，需更换1台30KW精密空调和3台5P民用空调。</w:t>
      </w:r>
    </w:p>
    <w:p w14:paraId="5CA06BA5" w14:textId="77777777" w:rsidR="00B51746" w:rsidRPr="0088008F" w:rsidRDefault="0042693D" w:rsidP="0088008F">
      <w:pPr>
        <w:spacing w:line="360" w:lineRule="auto"/>
        <w:ind w:firstLineChars="200" w:firstLine="420"/>
        <w:jc w:val="left"/>
        <w:rPr>
          <w:rFonts w:asciiTheme="minorEastAsia" w:hAnsiTheme="minorEastAsia"/>
          <w:color w:val="000000"/>
          <w:szCs w:val="21"/>
        </w:rPr>
      </w:pPr>
      <w:r w:rsidRPr="0088008F">
        <w:rPr>
          <w:rFonts w:asciiTheme="minorEastAsia" w:hAnsiTheme="minorEastAsia" w:hint="eastAsia"/>
          <w:color w:val="000000"/>
          <w:szCs w:val="21"/>
        </w:rPr>
        <w:t xml:space="preserve">  实施时拆除旧空调安装空调。</w:t>
      </w:r>
    </w:p>
    <w:tbl>
      <w:tblPr>
        <w:tblW w:w="8803"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auto"/>
        </w:tblBorders>
        <w:tblLayout w:type="fixed"/>
        <w:tblLook w:val="04A0" w:firstRow="1" w:lastRow="0" w:firstColumn="1" w:lastColumn="0" w:noHBand="0" w:noVBand="1"/>
      </w:tblPr>
      <w:tblGrid>
        <w:gridCol w:w="1699"/>
        <w:gridCol w:w="7104"/>
      </w:tblGrid>
      <w:tr w:rsidR="00B51746" w:rsidRPr="0088008F" w14:paraId="290A7221" w14:textId="77777777">
        <w:trPr>
          <w:trHeight w:val="310"/>
        </w:trPr>
        <w:tc>
          <w:tcPr>
            <w:tcW w:w="1699" w:type="dxa"/>
            <w:tcBorders>
              <w:top w:val="single" w:sz="8" w:space="0" w:color="000000"/>
              <w:left w:val="single" w:sz="8" w:space="0" w:color="000000"/>
              <w:bottom w:val="single" w:sz="8" w:space="0" w:color="000000"/>
              <w:right w:val="single" w:sz="8" w:space="0" w:color="auto"/>
            </w:tcBorders>
            <w:vAlign w:val="center"/>
          </w:tcPr>
          <w:p w14:paraId="114E7C39" w14:textId="77777777" w:rsidR="00B51746" w:rsidRPr="0088008F" w:rsidRDefault="0042693D" w:rsidP="0088008F">
            <w:pPr>
              <w:widowControl/>
              <w:spacing w:line="360" w:lineRule="auto"/>
              <w:jc w:val="center"/>
              <w:rPr>
                <w:rFonts w:asciiTheme="minorEastAsia" w:hAnsiTheme="minorEastAsia"/>
                <w:b/>
                <w:bCs/>
                <w:color w:val="000000"/>
                <w:kern w:val="0"/>
                <w:szCs w:val="21"/>
              </w:rPr>
            </w:pPr>
            <w:r w:rsidRPr="0088008F">
              <w:rPr>
                <w:rFonts w:asciiTheme="minorEastAsia" w:hAnsiTheme="minorEastAsia" w:hint="eastAsia"/>
                <w:b/>
                <w:bCs/>
                <w:color w:val="000000"/>
                <w:kern w:val="0"/>
                <w:szCs w:val="21"/>
              </w:rPr>
              <w:t>指标项</w:t>
            </w:r>
          </w:p>
        </w:tc>
        <w:tc>
          <w:tcPr>
            <w:tcW w:w="7104" w:type="dxa"/>
            <w:tcBorders>
              <w:top w:val="single" w:sz="8" w:space="0" w:color="000000"/>
              <w:left w:val="nil"/>
              <w:bottom w:val="single" w:sz="8" w:space="0" w:color="000000"/>
              <w:right w:val="single" w:sz="8" w:space="0" w:color="000000"/>
            </w:tcBorders>
            <w:vAlign w:val="center"/>
          </w:tcPr>
          <w:p w14:paraId="0B006409" w14:textId="77777777" w:rsidR="00B51746" w:rsidRPr="0088008F" w:rsidRDefault="0042693D" w:rsidP="0088008F">
            <w:pPr>
              <w:widowControl/>
              <w:spacing w:line="360" w:lineRule="auto"/>
              <w:jc w:val="center"/>
              <w:rPr>
                <w:rFonts w:asciiTheme="minorEastAsia" w:hAnsiTheme="minorEastAsia"/>
                <w:b/>
                <w:bCs/>
                <w:color w:val="000000"/>
                <w:kern w:val="0"/>
                <w:szCs w:val="21"/>
              </w:rPr>
            </w:pPr>
            <w:r w:rsidRPr="0088008F">
              <w:rPr>
                <w:rFonts w:asciiTheme="minorEastAsia" w:hAnsiTheme="minorEastAsia" w:hint="eastAsia"/>
                <w:b/>
                <w:bCs/>
                <w:color w:val="000000"/>
                <w:kern w:val="0"/>
                <w:szCs w:val="21"/>
              </w:rPr>
              <w:t>参数要求</w:t>
            </w:r>
          </w:p>
        </w:tc>
      </w:tr>
      <w:tr w:rsidR="00B51746" w:rsidRPr="0088008F" w14:paraId="6D8C065F" w14:textId="77777777">
        <w:trPr>
          <w:trHeight w:val="310"/>
        </w:trPr>
        <w:tc>
          <w:tcPr>
            <w:tcW w:w="1699" w:type="dxa"/>
            <w:tcBorders>
              <w:top w:val="single" w:sz="8" w:space="0" w:color="000000"/>
              <w:left w:val="single" w:sz="8" w:space="0" w:color="000000"/>
              <w:bottom w:val="single" w:sz="8" w:space="0" w:color="000000"/>
              <w:right w:val="single" w:sz="8" w:space="0" w:color="auto"/>
            </w:tcBorders>
            <w:vAlign w:val="center"/>
          </w:tcPr>
          <w:p w14:paraId="10C9330F" w14:textId="77777777" w:rsidR="00B51746" w:rsidRPr="0088008F" w:rsidRDefault="0042693D" w:rsidP="0088008F">
            <w:pPr>
              <w:widowControl/>
              <w:spacing w:line="360" w:lineRule="auto"/>
              <w:jc w:val="left"/>
              <w:rPr>
                <w:rFonts w:asciiTheme="minorEastAsia" w:hAnsiTheme="minorEastAsia"/>
                <w:color w:val="000000"/>
                <w:kern w:val="0"/>
                <w:szCs w:val="21"/>
              </w:rPr>
            </w:pPr>
            <w:r w:rsidRPr="0088008F">
              <w:rPr>
                <w:rFonts w:asciiTheme="minorEastAsia" w:hAnsiTheme="minorEastAsia" w:hint="eastAsia"/>
                <w:szCs w:val="21"/>
              </w:rPr>
              <w:t>制冷量</w:t>
            </w:r>
          </w:p>
        </w:tc>
        <w:tc>
          <w:tcPr>
            <w:tcW w:w="7104" w:type="dxa"/>
            <w:tcBorders>
              <w:top w:val="single" w:sz="8" w:space="0" w:color="000000"/>
              <w:left w:val="nil"/>
              <w:bottom w:val="single" w:sz="8" w:space="0" w:color="000000"/>
              <w:right w:val="single" w:sz="8" w:space="0" w:color="000000"/>
            </w:tcBorders>
            <w:vAlign w:val="center"/>
          </w:tcPr>
          <w:p w14:paraId="11B87C7A" w14:textId="77777777" w:rsidR="00B51746" w:rsidRPr="0088008F" w:rsidRDefault="0042693D" w:rsidP="0088008F">
            <w:pPr>
              <w:widowControl/>
              <w:spacing w:line="360" w:lineRule="auto"/>
              <w:jc w:val="left"/>
              <w:rPr>
                <w:rFonts w:asciiTheme="minorEastAsia" w:hAnsiTheme="minorEastAsia"/>
                <w:color w:val="000000"/>
                <w:kern w:val="0"/>
                <w:szCs w:val="21"/>
              </w:rPr>
            </w:pPr>
            <w:r w:rsidRPr="0088008F">
              <w:rPr>
                <w:rFonts w:asciiTheme="minorEastAsia" w:hAnsiTheme="minorEastAsia" w:hint="eastAsia"/>
                <w:color w:val="000000"/>
                <w:kern w:val="0"/>
                <w:szCs w:val="21"/>
              </w:rPr>
              <w:t>单机总冷量≥32KW，单机显冷量≥31KW</w:t>
            </w:r>
          </w:p>
        </w:tc>
      </w:tr>
      <w:tr w:rsidR="00B51746" w:rsidRPr="0088008F" w14:paraId="1E7DAE9B" w14:textId="77777777">
        <w:trPr>
          <w:trHeight w:val="310"/>
        </w:trPr>
        <w:tc>
          <w:tcPr>
            <w:tcW w:w="1699" w:type="dxa"/>
            <w:tcBorders>
              <w:top w:val="single" w:sz="8" w:space="0" w:color="000000"/>
              <w:left w:val="single" w:sz="8" w:space="0" w:color="000000"/>
              <w:bottom w:val="single" w:sz="8" w:space="0" w:color="000000"/>
              <w:right w:val="single" w:sz="8" w:space="0" w:color="auto"/>
            </w:tcBorders>
            <w:vAlign w:val="center"/>
          </w:tcPr>
          <w:p w14:paraId="2FDD513D" w14:textId="77777777" w:rsidR="00B51746" w:rsidRPr="0088008F" w:rsidRDefault="0042693D" w:rsidP="0088008F">
            <w:pPr>
              <w:widowControl/>
              <w:spacing w:line="360" w:lineRule="auto"/>
              <w:jc w:val="left"/>
              <w:rPr>
                <w:rFonts w:asciiTheme="minorEastAsia" w:hAnsiTheme="minorEastAsia"/>
                <w:color w:val="000000"/>
                <w:kern w:val="0"/>
                <w:szCs w:val="21"/>
              </w:rPr>
            </w:pPr>
            <w:r w:rsidRPr="0088008F">
              <w:rPr>
                <w:rStyle w:val="15"/>
                <w:rFonts w:asciiTheme="minorEastAsia" w:eastAsiaTheme="minorEastAsia" w:hAnsiTheme="minorEastAsia" w:hint="default"/>
                <w:sz w:val="21"/>
                <w:szCs w:val="21"/>
              </w:rPr>
              <w:t>风量</w:t>
            </w:r>
          </w:p>
        </w:tc>
        <w:tc>
          <w:tcPr>
            <w:tcW w:w="7104" w:type="dxa"/>
            <w:tcBorders>
              <w:top w:val="single" w:sz="8" w:space="0" w:color="000000"/>
              <w:left w:val="nil"/>
              <w:bottom w:val="single" w:sz="8" w:space="0" w:color="000000"/>
              <w:right w:val="single" w:sz="8" w:space="0" w:color="000000"/>
            </w:tcBorders>
            <w:vAlign w:val="center"/>
          </w:tcPr>
          <w:p w14:paraId="58826C32" w14:textId="77777777" w:rsidR="00B51746" w:rsidRPr="0088008F" w:rsidRDefault="0042693D" w:rsidP="0088008F">
            <w:pPr>
              <w:pStyle w:val="a3"/>
              <w:spacing w:line="360" w:lineRule="auto"/>
              <w:rPr>
                <w:rFonts w:asciiTheme="minorEastAsia" w:eastAsiaTheme="minorEastAsia" w:hAnsiTheme="minorEastAsia"/>
                <w:color w:val="000000"/>
                <w:kern w:val="0"/>
              </w:rPr>
            </w:pPr>
            <w:r w:rsidRPr="0088008F">
              <w:rPr>
                <w:rStyle w:val="15"/>
                <w:rFonts w:asciiTheme="minorEastAsia" w:eastAsiaTheme="minorEastAsia" w:hAnsiTheme="minorEastAsia" w:hint="default"/>
                <w:sz w:val="21"/>
                <w:szCs w:val="21"/>
              </w:rPr>
              <w:t xml:space="preserve">AC设计，高效节能风量≥9000m3/h  </w:t>
            </w:r>
          </w:p>
        </w:tc>
      </w:tr>
      <w:tr w:rsidR="00B51746" w:rsidRPr="0088008F" w14:paraId="25E81F9B" w14:textId="77777777">
        <w:trPr>
          <w:trHeight w:val="310"/>
        </w:trPr>
        <w:tc>
          <w:tcPr>
            <w:tcW w:w="1699" w:type="dxa"/>
            <w:tcBorders>
              <w:top w:val="single" w:sz="8" w:space="0" w:color="000000"/>
              <w:left w:val="single" w:sz="8" w:space="0" w:color="000000"/>
              <w:bottom w:val="single" w:sz="8" w:space="0" w:color="000000"/>
              <w:right w:val="single" w:sz="8" w:space="0" w:color="auto"/>
            </w:tcBorders>
            <w:vAlign w:val="center"/>
          </w:tcPr>
          <w:p w14:paraId="56A02E20" w14:textId="77777777" w:rsidR="00B51746" w:rsidRPr="0088008F" w:rsidRDefault="0042693D" w:rsidP="0088008F">
            <w:pPr>
              <w:widowControl/>
              <w:spacing w:line="360" w:lineRule="auto"/>
              <w:jc w:val="left"/>
              <w:rPr>
                <w:rStyle w:val="15"/>
                <w:rFonts w:asciiTheme="minorEastAsia" w:eastAsiaTheme="minorEastAsia" w:hAnsiTheme="minorEastAsia" w:hint="default"/>
                <w:sz w:val="21"/>
                <w:szCs w:val="21"/>
              </w:rPr>
            </w:pPr>
            <w:r w:rsidRPr="0088008F">
              <w:rPr>
                <w:rFonts w:asciiTheme="minorEastAsia" w:hAnsiTheme="minorEastAsia" w:hint="eastAsia"/>
                <w:color w:val="000000"/>
                <w:kern w:val="0"/>
                <w:szCs w:val="21"/>
              </w:rPr>
              <w:t>加热量</w:t>
            </w:r>
          </w:p>
        </w:tc>
        <w:tc>
          <w:tcPr>
            <w:tcW w:w="7104" w:type="dxa"/>
            <w:tcBorders>
              <w:top w:val="single" w:sz="8" w:space="0" w:color="000000"/>
              <w:left w:val="nil"/>
              <w:bottom w:val="single" w:sz="8" w:space="0" w:color="000000"/>
              <w:right w:val="single" w:sz="8" w:space="0" w:color="000000"/>
            </w:tcBorders>
            <w:vAlign w:val="center"/>
          </w:tcPr>
          <w:p w14:paraId="5A1655D8" w14:textId="77777777" w:rsidR="00B51746" w:rsidRPr="0088008F" w:rsidRDefault="0042693D" w:rsidP="0088008F">
            <w:pPr>
              <w:pStyle w:val="a3"/>
              <w:spacing w:line="360" w:lineRule="auto"/>
              <w:rPr>
                <w:rStyle w:val="15"/>
                <w:rFonts w:asciiTheme="minorEastAsia" w:eastAsiaTheme="minorEastAsia" w:hAnsiTheme="minorEastAsia" w:hint="default"/>
                <w:sz w:val="21"/>
                <w:szCs w:val="21"/>
              </w:rPr>
            </w:pPr>
            <w:r w:rsidRPr="0088008F">
              <w:rPr>
                <w:rFonts w:asciiTheme="minorEastAsia" w:eastAsiaTheme="minorEastAsia" w:hAnsiTheme="minorEastAsia" w:hint="eastAsia"/>
                <w:color w:val="000000"/>
                <w:kern w:val="0"/>
              </w:rPr>
              <w:t>≥6KW</w:t>
            </w:r>
          </w:p>
        </w:tc>
      </w:tr>
      <w:tr w:rsidR="00B51746" w:rsidRPr="0088008F" w14:paraId="0CA2C32E" w14:textId="77777777">
        <w:trPr>
          <w:trHeight w:val="310"/>
        </w:trPr>
        <w:tc>
          <w:tcPr>
            <w:tcW w:w="1699" w:type="dxa"/>
            <w:tcBorders>
              <w:top w:val="single" w:sz="8" w:space="0" w:color="000000"/>
              <w:left w:val="single" w:sz="8" w:space="0" w:color="000000"/>
              <w:bottom w:val="single" w:sz="8" w:space="0" w:color="000000"/>
              <w:right w:val="single" w:sz="8" w:space="0" w:color="auto"/>
            </w:tcBorders>
            <w:vAlign w:val="center"/>
          </w:tcPr>
          <w:p w14:paraId="55113282" w14:textId="77777777" w:rsidR="00B51746" w:rsidRPr="0088008F" w:rsidRDefault="0042693D" w:rsidP="0088008F">
            <w:pPr>
              <w:widowControl/>
              <w:spacing w:line="360" w:lineRule="auto"/>
              <w:jc w:val="left"/>
              <w:rPr>
                <w:rStyle w:val="15"/>
                <w:rFonts w:asciiTheme="minorEastAsia" w:eastAsiaTheme="minorEastAsia" w:hAnsiTheme="minorEastAsia" w:hint="default"/>
                <w:sz w:val="21"/>
                <w:szCs w:val="21"/>
              </w:rPr>
            </w:pPr>
            <w:r w:rsidRPr="0088008F">
              <w:rPr>
                <w:rFonts w:asciiTheme="minorEastAsia" w:hAnsiTheme="minorEastAsia" w:hint="eastAsia"/>
                <w:color w:val="000000"/>
                <w:kern w:val="0"/>
                <w:szCs w:val="21"/>
              </w:rPr>
              <w:lastRenderedPageBreak/>
              <w:t>加湿量</w:t>
            </w:r>
          </w:p>
        </w:tc>
        <w:tc>
          <w:tcPr>
            <w:tcW w:w="7104" w:type="dxa"/>
            <w:tcBorders>
              <w:top w:val="single" w:sz="8" w:space="0" w:color="000000"/>
              <w:left w:val="nil"/>
              <w:bottom w:val="single" w:sz="8" w:space="0" w:color="000000"/>
              <w:right w:val="single" w:sz="8" w:space="0" w:color="000000"/>
            </w:tcBorders>
            <w:vAlign w:val="center"/>
          </w:tcPr>
          <w:p w14:paraId="0FCB7DB8" w14:textId="77777777" w:rsidR="00B51746" w:rsidRPr="0088008F" w:rsidRDefault="0042693D" w:rsidP="0088008F">
            <w:pPr>
              <w:pStyle w:val="a3"/>
              <w:spacing w:line="360" w:lineRule="auto"/>
              <w:rPr>
                <w:rStyle w:val="15"/>
                <w:rFonts w:asciiTheme="minorEastAsia" w:eastAsiaTheme="minorEastAsia" w:hAnsiTheme="minorEastAsia" w:hint="default"/>
                <w:sz w:val="21"/>
                <w:szCs w:val="21"/>
              </w:rPr>
            </w:pPr>
            <w:r w:rsidRPr="0088008F">
              <w:rPr>
                <w:rFonts w:asciiTheme="minorEastAsia" w:eastAsiaTheme="minorEastAsia" w:hAnsiTheme="minorEastAsia" w:hint="eastAsia"/>
                <w:color w:val="000000"/>
                <w:kern w:val="0"/>
              </w:rPr>
              <w:t>≥5kg/h</w:t>
            </w:r>
          </w:p>
        </w:tc>
      </w:tr>
      <w:tr w:rsidR="00B51746" w:rsidRPr="0088008F" w14:paraId="70E7BDEF" w14:textId="77777777">
        <w:trPr>
          <w:trHeight w:val="310"/>
        </w:trPr>
        <w:tc>
          <w:tcPr>
            <w:tcW w:w="1699" w:type="dxa"/>
            <w:tcBorders>
              <w:top w:val="single" w:sz="8" w:space="0" w:color="000000"/>
              <w:left w:val="single" w:sz="8" w:space="0" w:color="000000"/>
              <w:bottom w:val="single" w:sz="8" w:space="0" w:color="000000"/>
              <w:right w:val="single" w:sz="8" w:space="0" w:color="auto"/>
            </w:tcBorders>
            <w:vAlign w:val="center"/>
          </w:tcPr>
          <w:p w14:paraId="5B266C30" w14:textId="77777777" w:rsidR="00B51746" w:rsidRPr="0088008F" w:rsidRDefault="0042693D" w:rsidP="0088008F">
            <w:pPr>
              <w:widowControl/>
              <w:spacing w:line="360" w:lineRule="auto"/>
              <w:jc w:val="left"/>
              <w:rPr>
                <w:rStyle w:val="15"/>
                <w:rFonts w:asciiTheme="minorEastAsia" w:eastAsiaTheme="minorEastAsia" w:hAnsiTheme="minorEastAsia" w:hint="default"/>
                <w:sz w:val="21"/>
                <w:szCs w:val="21"/>
              </w:rPr>
            </w:pPr>
            <w:r w:rsidRPr="0088008F">
              <w:rPr>
                <w:rStyle w:val="15"/>
                <w:rFonts w:asciiTheme="minorEastAsia" w:eastAsiaTheme="minorEastAsia" w:hAnsiTheme="minorEastAsia" w:hint="default"/>
                <w:sz w:val="21"/>
                <w:szCs w:val="21"/>
              </w:rPr>
              <w:t>温湿度</w:t>
            </w:r>
          </w:p>
        </w:tc>
        <w:tc>
          <w:tcPr>
            <w:tcW w:w="7104" w:type="dxa"/>
            <w:tcBorders>
              <w:top w:val="single" w:sz="8" w:space="0" w:color="000000"/>
              <w:left w:val="nil"/>
              <w:bottom w:val="single" w:sz="8" w:space="0" w:color="000000"/>
              <w:right w:val="single" w:sz="8" w:space="0" w:color="000000"/>
            </w:tcBorders>
            <w:vAlign w:val="center"/>
          </w:tcPr>
          <w:p w14:paraId="6C115B48" w14:textId="77777777" w:rsidR="00B51746" w:rsidRPr="0088008F" w:rsidRDefault="0042693D" w:rsidP="0088008F">
            <w:pPr>
              <w:pStyle w:val="a3"/>
              <w:spacing w:line="360" w:lineRule="auto"/>
              <w:rPr>
                <w:rStyle w:val="15"/>
                <w:rFonts w:asciiTheme="minorEastAsia" w:eastAsiaTheme="minorEastAsia" w:hAnsiTheme="minorEastAsia" w:hint="default"/>
                <w:sz w:val="21"/>
                <w:szCs w:val="21"/>
              </w:rPr>
            </w:pPr>
            <w:r w:rsidRPr="0088008F">
              <w:rPr>
                <w:rStyle w:val="15"/>
                <w:rFonts w:asciiTheme="minorEastAsia" w:eastAsiaTheme="minorEastAsia" w:hAnsiTheme="minorEastAsia" w:hint="default"/>
                <w:sz w:val="21"/>
                <w:szCs w:val="21"/>
              </w:rPr>
              <w:t>温度精度：15℃-30℃±</w:t>
            </w:r>
            <w:r w:rsidRPr="0088008F">
              <w:rPr>
                <w:rFonts w:asciiTheme="minorEastAsia" w:eastAsiaTheme="minorEastAsia" w:hAnsiTheme="minorEastAsia" w:hint="eastAsia"/>
                <w:color w:val="000000"/>
                <w:kern w:val="0"/>
              </w:rPr>
              <w:t>0.5</w:t>
            </w:r>
            <w:r w:rsidRPr="0088008F">
              <w:rPr>
                <w:rStyle w:val="15"/>
                <w:rFonts w:asciiTheme="minorEastAsia" w:eastAsiaTheme="minorEastAsia" w:hAnsiTheme="minorEastAsia" w:hint="default"/>
                <w:sz w:val="21"/>
                <w:szCs w:val="21"/>
              </w:rPr>
              <w:t>℃；湿度精度：30%-80%±2%；温湿度波动超限发出报警信号。</w:t>
            </w:r>
          </w:p>
        </w:tc>
      </w:tr>
      <w:tr w:rsidR="00B51746" w:rsidRPr="0088008F" w14:paraId="5A86F9F2" w14:textId="77777777">
        <w:trPr>
          <w:trHeight w:val="310"/>
        </w:trPr>
        <w:tc>
          <w:tcPr>
            <w:tcW w:w="1699" w:type="dxa"/>
            <w:tcBorders>
              <w:top w:val="single" w:sz="8" w:space="0" w:color="000000"/>
              <w:left w:val="single" w:sz="8" w:space="0" w:color="000000"/>
              <w:bottom w:val="single" w:sz="8" w:space="0" w:color="000000"/>
              <w:right w:val="single" w:sz="8" w:space="0" w:color="auto"/>
            </w:tcBorders>
            <w:vAlign w:val="center"/>
          </w:tcPr>
          <w:p w14:paraId="056E5F81" w14:textId="77777777" w:rsidR="00B51746" w:rsidRPr="0088008F" w:rsidRDefault="0042693D" w:rsidP="0088008F">
            <w:pPr>
              <w:widowControl/>
              <w:spacing w:line="360" w:lineRule="auto"/>
              <w:jc w:val="left"/>
              <w:rPr>
                <w:rStyle w:val="15"/>
                <w:rFonts w:asciiTheme="minorEastAsia" w:eastAsiaTheme="minorEastAsia" w:hAnsiTheme="minorEastAsia" w:hint="default"/>
                <w:sz w:val="21"/>
                <w:szCs w:val="21"/>
              </w:rPr>
            </w:pPr>
            <w:r w:rsidRPr="0088008F">
              <w:rPr>
                <w:rStyle w:val="15"/>
                <w:rFonts w:asciiTheme="minorEastAsia" w:eastAsiaTheme="minorEastAsia" w:hAnsiTheme="minorEastAsia" w:hint="default"/>
                <w:sz w:val="21"/>
                <w:szCs w:val="21"/>
              </w:rPr>
              <w:t>交流电</w:t>
            </w:r>
          </w:p>
        </w:tc>
        <w:tc>
          <w:tcPr>
            <w:tcW w:w="7104" w:type="dxa"/>
            <w:tcBorders>
              <w:top w:val="single" w:sz="8" w:space="0" w:color="000000"/>
              <w:left w:val="nil"/>
              <w:bottom w:val="single" w:sz="8" w:space="0" w:color="000000"/>
              <w:right w:val="single" w:sz="8" w:space="0" w:color="000000"/>
            </w:tcBorders>
            <w:vAlign w:val="center"/>
          </w:tcPr>
          <w:p w14:paraId="76529E11" w14:textId="77777777" w:rsidR="00B51746" w:rsidRPr="0088008F" w:rsidRDefault="0042693D" w:rsidP="0088008F">
            <w:pPr>
              <w:pStyle w:val="a3"/>
              <w:spacing w:line="360" w:lineRule="auto"/>
              <w:rPr>
                <w:rStyle w:val="15"/>
                <w:rFonts w:asciiTheme="minorEastAsia" w:eastAsiaTheme="minorEastAsia" w:hAnsiTheme="minorEastAsia" w:hint="default"/>
                <w:sz w:val="21"/>
                <w:szCs w:val="21"/>
              </w:rPr>
            </w:pPr>
            <w:r w:rsidRPr="0088008F">
              <w:rPr>
                <w:rStyle w:val="15"/>
                <w:rFonts w:asciiTheme="minorEastAsia" w:eastAsiaTheme="minorEastAsia" w:hAnsiTheme="minorEastAsia" w:hint="default"/>
                <w:sz w:val="21"/>
                <w:szCs w:val="21"/>
              </w:rPr>
              <w:t>电压380±10%，频率50HZ±2HZ</w:t>
            </w:r>
          </w:p>
        </w:tc>
      </w:tr>
      <w:tr w:rsidR="00B51746" w:rsidRPr="0088008F" w14:paraId="273A63FA" w14:textId="77777777">
        <w:trPr>
          <w:trHeight w:val="310"/>
        </w:trPr>
        <w:tc>
          <w:tcPr>
            <w:tcW w:w="1699" w:type="dxa"/>
            <w:tcBorders>
              <w:top w:val="single" w:sz="8" w:space="0" w:color="000000"/>
              <w:left w:val="single" w:sz="8" w:space="0" w:color="000000"/>
              <w:bottom w:val="single" w:sz="8" w:space="0" w:color="000000"/>
              <w:right w:val="single" w:sz="8" w:space="0" w:color="auto"/>
            </w:tcBorders>
            <w:vAlign w:val="center"/>
          </w:tcPr>
          <w:p w14:paraId="072F97DA" w14:textId="77777777" w:rsidR="00B51746" w:rsidRPr="0088008F" w:rsidRDefault="0042693D" w:rsidP="0088008F">
            <w:pPr>
              <w:widowControl/>
              <w:spacing w:line="360" w:lineRule="auto"/>
              <w:jc w:val="left"/>
              <w:rPr>
                <w:rFonts w:asciiTheme="minorEastAsia" w:hAnsiTheme="minorEastAsia"/>
                <w:color w:val="000000"/>
                <w:kern w:val="0"/>
                <w:szCs w:val="21"/>
              </w:rPr>
            </w:pPr>
            <w:r w:rsidRPr="0088008F">
              <w:rPr>
                <w:rFonts w:asciiTheme="minorEastAsia" w:hAnsiTheme="minorEastAsia" w:hint="eastAsia"/>
                <w:color w:val="000000"/>
                <w:kern w:val="0"/>
                <w:szCs w:val="21"/>
              </w:rPr>
              <w:t>制冷压缩机</w:t>
            </w:r>
          </w:p>
        </w:tc>
        <w:tc>
          <w:tcPr>
            <w:tcW w:w="7104" w:type="dxa"/>
            <w:tcBorders>
              <w:top w:val="single" w:sz="8" w:space="0" w:color="000000"/>
              <w:left w:val="nil"/>
              <w:bottom w:val="single" w:sz="8" w:space="0" w:color="000000"/>
              <w:right w:val="single" w:sz="8" w:space="0" w:color="000000"/>
            </w:tcBorders>
            <w:vAlign w:val="center"/>
          </w:tcPr>
          <w:p w14:paraId="47E13EFE" w14:textId="77777777" w:rsidR="00B51746" w:rsidRPr="0088008F" w:rsidRDefault="0042693D" w:rsidP="0088008F">
            <w:pPr>
              <w:widowControl/>
              <w:spacing w:line="360" w:lineRule="auto"/>
              <w:jc w:val="left"/>
              <w:rPr>
                <w:rFonts w:asciiTheme="minorEastAsia" w:hAnsiTheme="minorEastAsia"/>
                <w:color w:val="000000"/>
                <w:kern w:val="0"/>
                <w:szCs w:val="21"/>
              </w:rPr>
            </w:pPr>
            <w:r w:rsidRPr="0088008F">
              <w:rPr>
                <w:rFonts w:asciiTheme="minorEastAsia" w:hAnsiTheme="minorEastAsia" w:hint="eastAsia"/>
                <w:color w:val="000000"/>
                <w:kern w:val="0"/>
                <w:szCs w:val="21"/>
              </w:rPr>
              <w:t>能效比≥3.0，采用谷轮涡旋压缩机</w:t>
            </w:r>
          </w:p>
        </w:tc>
      </w:tr>
      <w:tr w:rsidR="00B51746" w:rsidRPr="0088008F" w14:paraId="6F845351" w14:textId="77777777">
        <w:trPr>
          <w:trHeight w:val="310"/>
        </w:trPr>
        <w:tc>
          <w:tcPr>
            <w:tcW w:w="1699" w:type="dxa"/>
            <w:tcBorders>
              <w:top w:val="single" w:sz="8" w:space="0" w:color="000000"/>
              <w:left w:val="single" w:sz="8" w:space="0" w:color="000000"/>
              <w:bottom w:val="single" w:sz="8" w:space="0" w:color="000000"/>
              <w:right w:val="single" w:sz="8" w:space="0" w:color="auto"/>
            </w:tcBorders>
            <w:vAlign w:val="center"/>
          </w:tcPr>
          <w:p w14:paraId="061A2F29" w14:textId="77777777" w:rsidR="00B51746" w:rsidRPr="0088008F" w:rsidRDefault="0042693D" w:rsidP="0088008F">
            <w:pPr>
              <w:widowControl/>
              <w:spacing w:line="360" w:lineRule="auto"/>
              <w:jc w:val="left"/>
              <w:rPr>
                <w:rFonts w:asciiTheme="minorEastAsia" w:hAnsiTheme="minorEastAsia"/>
                <w:color w:val="000000"/>
                <w:kern w:val="0"/>
                <w:szCs w:val="21"/>
              </w:rPr>
            </w:pPr>
            <w:r w:rsidRPr="0088008F">
              <w:rPr>
                <w:rFonts w:asciiTheme="minorEastAsia" w:hAnsiTheme="minorEastAsia" w:hint="eastAsia"/>
                <w:color w:val="000000"/>
                <w:kern w:val="0"/>
                <w:szCs w:val="21"/>
              </w:rPr>
              <w:t>显冷量与总制冷量之比</w:t>
            </w:r>
          </w:p>
        </w:tc>
        <w:tc>
          <w:tcPr>
            <w:tcW w:w="7104" w:type="dxa"/>
            <w:tcBorders>
              <w:top w:val="single" w:sz="8" w:space="0" w:color="000000"/>
              <w:left w:val="nil"/>
              <w:bottom w:val="single" w:sz="8" w:space="0" w:color="000000"/>
              <w:right w:val="single" w:sz="8" w:space="0" w:color="000000"/>
            </w:tcBorders>
            <w:vAlign w:val="center"/>
          </w:tcPr>
          <w:p w14:paraId="358FFA5B" w14:textId="77777777" w:rsidR="00B51746" w:rsidRPr="0088008F" w:rsidRDefault="0042693D" w:rsidP="0088008F">
            <w:pPr>
              <w:widowControl/>
              <w:spacing w:line="360" w:lineRule="auto"/>
              <w:jc w:val="left"/>
              <w:rPr>
                <w:rFonts w:asciiTheme="minorEastAsia" w:hAnsiTheme="minorEastAsia"/>
                <w:color w:val="000000"/>
                <w:kern w:val="0"/>
                <w:szCs w:val="21"/>
              </w:rPr>
            </w:pPr>
            <w:r w:rsidRPr="0088008F">
              <w:rPr>
                <w:rFonts w:asciiTheme="minorEastAsia" w:hAnsiTheme="minorEastAsia" w:hint="eastAsia"/>
                <w:color w:val="000000"/>
                <w:kern w:val="0"/>
                <w:szCs w:val="21"/>
              </w:rPr>
              <w:t>≥96%</w:t>
            </w:r>
          </w:p>
        </w:tc>
      </w:tr>
      <w:tr w:rsidR="00B51746" w:rsidRPr="0088008F" w14:paraId="7391D1EC" w14:textId="77777777">
        <w:trPr>
          <w:trHeight w:val="310"/>
        </w:trPr>
        <w:tc>
          <w:tcPr>
            <w:tcW w:w="1699" w:type="dxa"/>
            <w:tcBorders>
              <w:top w:val="single" w:sz="8" w:space="0" w:color="000000"/>
              <w:left w:val="single" w:sz="8" w:space="0" w:color="000000"/>
              <w:bottom w:val="single" w:sz="8" w:space="0" w:color="000000"/>
              <w:right w:val="single" w:sz="8" w:space="0" w:color="auto"/>
            </w:tcBorders>
            <w:vAlign w:val="center"/>
          </w:tcPr>
          <w:p w14:paraId="427D3799" w14:textId="77777777" w:rsidR="00B51746" w:rsidRPr="0088008F" w:rsidRDefault="0042693D" w:rsidP="0088008F">
            <w:pPr>
              <w:widowControl/>
              <w:spacing w:line="360" w:lineRule="auto"/>
              <w:jc w:val="left"/>
              <w:rPr>
                <w:rStyle w:val="15"/>
                <w:rFonts w:asciiTheme="minorEastAsia" w:eastAsiaTheme="minorEastAsia" w:hAnsiTheme="minorEastAsia" w:hint="default"/>
                <w:sz w:val="21"/>
                <w:szCs w:val="21"/>
              </w:rPr>
            </w:pPr>
            <w:r w:rsidRPr="0088008F">
              <w:rPr>
                <w:rStyle w:val="15"/>
                <w:rFonts w:asciiTheme="minorEastAsia" w:eastAsiaTheme="minorEastAsia" w:hAnsiTheme="minorEastAsia" w:hint="default"/>
                <w:sz w:val="21"/>
                <w:szCs w:val="21"/>
              </w:rPr>
              <w:t>制冷剂</w:t>
            </w:r>
          </w:p>
        </w:tc>
        <w:tc>
          <w:tcPr>
            <w:tcW w:w="7104" w:type="dxa"/>
            <w:tcBorders>
              <w:top w:val="single" w:sz="8" w:space="0" w:color="000000"/>
              <w:left w:val="nil"/>
              <w:bottom w:val="single" w:sz="8" w:space="0" w:color="000000"/>
              <w:right w:val="single" w:sz="8" w:space="0" w:color="000000"/>
            </w:tcBorders>
            <w:vAlign w:val="center"/>
          </w:tcPr>
          <w:p w14:paraId="58CAB515" w14:textId="77777777" w:rsidR="00B51746" w:rsidRPr="0088008F" w:rsidRDefault="0042693D" w:rsidP="0088008F">
            <w:pPr>
              <w:pStyle w:val="a3"/>
              <w:spacing w:line="360" w:lineRule="auto"/>
              <w:rPr>
                <w:rStyle w:val="15"/>
                <w:rFonts w:asciiTheme="minorEastAsia" w:eastAsiaTheme="minorEastAsia" w:hAnsiTheme="minorEastAsia" w:hint="default"/>
                <w:sz w:val="21"/>
                <w:szCs w:val="21"/>
              </w:rPr>
            </w:pPr>
            <w:r w:rsidRPr="0088008F">
              <w:rPr>
                <w:rStyle w:val="15"/>
                <w:rFonts w:asciiTheme="minorEastAsia" w:eastAsiaTheme="minorEastAsia" w:hAnsiTheme="minorEastAsia" w:hint="default"/>
                <w:sz w:val="21"/>
                <w:szCs w:val="21"/>
              </w:rPr>
              <w:t>采用环保的R410A制冷剂</w:t>
            </w:r>
          </w:p>
        </w:tc>
      </w:tr>
      <w:tr w:rsidR="00B51746" w:rsidRPr="0088008F" w14:paraId="39C39D0F" w14:textId="77777777">
        <w:trPr>
          <w:trHeight w:val="310"/>
        </w:trPr>
        <w:tc>
          <w:tcPr>
            <w:tcW w:w="1699" w:type="dxa"/>
            <w:tcBorders>
              <w:top w:val="single" w:sz="8" w:space="0" w:color="000000"/>
              <w:left w:val="single" w:sz="8" w:space="0" w:color="000000"/>
              <w:bottom w:val="single" w:sz="8" w:space="0" w:color="000000"/>
              <w:right w:val="single" w:sz="8" w:space="0" w:color="auto"/>
            </w:tcBorders>
            <w:vAlign w:val="center"/>
          </w:tcPr>
          <w:p w14:paraId="3C2F4F22" w14:textId="77777777" w:rsidR="00B51746" w:rsidRPr="0088008F" w:rsidRDefault="0042693D" w:rsidP="0088008F">
            <w:pPr>
              <w:widowControl/>
              <w:spacing w:line="360" w:lineRule="auto"/>
              <w:jc w:val="left"/>
              <w:rPr>
                <w:rStyle w:val="15"/>
                <w:rFonts w:asciiTheme="minorEastAsia" w:eastAsiaTheme="minorEastAsia" w:hAnsiTheme="minorEastAsia" w:hint="default"/>
                <w:sz w:val="21"/>
                <w:szCs w:val="21"/>
              </w:rPr>
            </w:pPr>
            <w:r w:rsidRPr="0088008F">
              <w:rPr>
                <w:rStyle w:val="15"/>
                <w:rFonts w:asciiTheme="minorEastAsia" w:eastAsiaTheme="minorEastAsia" w:hAnsiTheme="minorEastAsia" w:hint="default"/>
                <w:sz w:val="21"/>
                <w:szCs w:val="21"/>
              </w:rPr>
              <w:t>送风方式</w:t>
            </w:r>
          </w:p>
        </w:tc>
        <w:tc>
          <w:tcPr>
            <w:tcW w:w="7104" w:type="dxa"/>
            <w:tcBorders>
              <w:top w:val="single" w:sz="8" w:space="0" w:color="000000"/>
              <w:left w:val="nil"/>
              <w:bottom w:val="single" w:sz="8" w:space="0" w:color="000000"/>
              <w:right w:val="single" w:sz="8" w:space="0" w:color="000000"/>
            </w:tcBorders>
            <w:vAlign w:val="center"/>
          </w:tcPr>
          <w:p w14:paraId="7DFBA3B0" w14:textId="77777777" w:rsidR="00B51746" w:rsidRPr="0088008F" w:rsidRDefault="0042693D" w:rsidP="0088008F">
            <w:pPr>
              <w:pStyle w:val="a3"/>
              <w:spacing w:line="360" w:lineRule="auto"/>
              <w:rPr>
                <w:rStyle w:val="15"/>
                <w:rFonts w:asciiTheme="minorEastAsia" w:eastAsiaTheme="minorEastAsia" w:hAnsiTheme="minorEastAsia" w:hint="default"/>
                <w:sz w:val="21"/>
                <w:szCs w:val="21"/>
              </w:rPr>
            </w:pPr>
            <w:r w:rsidRPr="0088008F">
              <w:rPr>
                <w:rStyle w:val="15"/>
                <w:rFonts w:asciiTheme="minorEastAsia" w:eastAsiaTheme="minorEastAsia" w:hAnsiTheme="minorEastAsia" w:hint="default"/>
                <w:sz w:val="21"/>
                <w:szCs w:val="21"/>
              </w:rPr>
              <w:t>采用上送风方式</w:t>
            </w:r>
          </w:p>
        </w:tc>
      </w:tr>
      <w:tr w:rsidR="00B51746" w:rsidRPr="0088008F" w14:paraId="68D8E31A" w14:textId="77777777">
        <w:trPr>
          <w:trHeight w:val="310"/>
        </w:trPr>
        <w:tc>
          <w:tcPr>
            <w:tcW w:w="1699" w:type="dxa"/>
            <w:tcBorders>
              <w:top w:val="single" w:sz="8" w:space="0" w:color="000000"/>
              <w:left w:val="single" w:sz="8" w:space="0" w:color="000000"/>
              <w:bottom w:val="single" w:sz="8" w:space="0" w:color="000000"/>
              <w:right w:val="single" w:sz="8" w:space="0" w:color="auto"/>
            </w:tcBorders>
            <w:vAlign w:val="center"/>
          </w:tcPr>
          <w:p w14:paraId="206D27AF" w14:textId="77777777" w:rsidR="00B51746" w:rsidRPr="0088008F" w:rsidRDefault="0042693D" w:rsidP="0088008F">
            <w:pPr>
              <w:widowControl/>
              <w:spacing w:line="360" w:lineRule="auto"/>
              <w:jc w:val="left"/>
              <w:rPr>
                <w:rStyle w:val="15"/>
                <w:rFonts w:asciiTheme="minorEastAsia" w:eastAsiaTheme="minorEastAsia" w:hAnsiTheme="minorEastAsia" w:hint="default"/>
                <w:sz w:val="21"/>
                <w:szCs w:val="21"/>
              </w:rPr>
            </w:pPr>
            <w:r w:rsidRPr="0088008F">
              <w:rPr>
                <w:rStyle w:val="15"/>
                <w:rFonts w:asciiTheme="minorEastAsia" w:eastAsiaTheme="minorEastAsia" w:hAnsiTheme="minorEastAsia" w:hint="default"/>
                <w:sz w:val="21"/>
                <w:szCs w:val="21"/>
              </w:rPr>
              <w:t>风机</w:t>
            </w:r>
          </w:p>
        </w:tc>
        <w:tc>
          <w:tcPr>
            <w:tcW w:w="7104" w:type="dxa"/>
            <w:tcBorders>
              <w:top w:val="single" w:sz="8" w:space="0" w:color="000000"/>
              <w:left w:val="nil"/>
              <w:bottom w:val="single" w:sz="8" w:space="0" w:color="000000"/>
              <w:right w:val="single" w:sz="8" w:space="0" w:color="000000"/>
            </w:tcBorders>
            <w:vAlign w:val="center"/>
          </w:tcPr>
          <w:p w14:paraId="1698393F" w14:textId="77777777" w:rsidR="00B51746" w:rsidRPr="0088008F" w:rsidRDefault="0042693D" w:rsidP="0088008F">
            <w:pPr>
              <w:pStyle w:val="a3"/>
              <w:spacing w:line="360" w:lineRule="auto"/>
              <w:rPr>
                <w:rStyle w:val="15"/>
                <w:rFonts w:asciiTheme="minorEastAsia" w:eastAsiaTheme="minorEastAsia" w:hAnsiTheme="minorEastAsia" w:hint="default"/>
                <w:sz w:val="21"/>
                <w:szCs w:val="21"/>
              </w:rPr>
            </w:pPr>
            <w:r w:rsidRPr="0088008F">
              <w:rPr>
                <w:rStyle w:val="15"/>
                <w:rFonts w:asciiTheme="minorEastAsia" w:eastAsiaTheme="minorEastAsia" w:hAnsiTheme="minorEastAsia" w:hint="default"/>
                <w:sz w:val="21"/>
                <w:szCs w:val="21"/>
              </w:rPr>
              <w:t>采用独立的风机系统，风机的电机和风扇数量一致；采用后倾离心风机。</w:t>
            </w:r>
          </w:p>
        </w:tc>
      </w:tr>
      <w:tr w:rsidR="00B51746" w:rsidRPr="0088008F" w14:paraId="7CA1DCC6" w14:textId="77777777">
        <w:trPr>
          <w:trHeight w:val="310"/>
        </w:trPr>
        <w:tc>
          <w:tcPr>
            <w:tcW w:w="1699" w:type="dxa"/>
            <w:tcBorders>
              <w:top w:val="single" w:sz="8" w:space="0" w:color="000000"/>
              <w:left w:val="single" w:sz="8" w:space="0" w:color="000000"/>
              <w:bottom w:val="single" w:sz="8" w:space="0" w:color="000000"/>
              <w:right w:val="single" w:sz="8" w:space="0" w:color="auto"/>
            </w:tcBorders>
            <w:vAlign w:val="center"/>
          </w:tcPr>
          <w:p w14:paraId="638D45A5" w14:textId="77777777" w:rsidR="00B51746" w:rsidRPr="0088008F" w:rsidRDefault="0042693D" w:rsidP="0088008F">
            <w:pPr>
              <w:widowControl/>
              <w:spacing w:line="360" w:lineRule="auto"/>
              <w:jc w:val="left"/>
              <w:rPr>
                <w:rStyle w:val="15"/>
                <w:rFonts w:asciiTheme="minorEastAsia" w:eastAsiaTheme="minorEastAsia" w:hAnsiTheme="minorEastAsia" w:hint="default"/>
                <w:sz w:val="21"/>
                <w:szCs w:val="21"/>
              </w:rPr>
            </w:pPr>
            <w:r w:rsidRPr="0088008F">
              <w:rPr>
                <w:rStyle w:val="15"/>
                <w:rFonts w:asciiTheme="minorEastAsia" w:eastAsiaTheme="minorEastAsia" w:hAnsiTheme="minorEastAsia" w:hint="default"/>
                <w:sz w:val="21"/>
                <w:szCs w:val="21"/>
              </w:rPr>
              <w:t>室外机组结构</w:t>
            </w:r>
          </w:p>
        </w:tc>
        <w:tc>
          <w:tcPr>
            <w:tcW w:w="7104" w:type="dxa"/>
            <w:tcBorders>
              <w:top w:val="single" w:sz="8" w:space="0" w:color="000000"/>
              <w:left w:val="nil"/>
              <w:bottom w:val="single" w:sz="8" w:space="0" w:color="000000"/>
              <w:right w:val="single" w:sz="8" w:space="0" w:color="000000"/>
            </w:tcBorders>
            <w:vAlign w:val="center"/>
          </w:tcPr>
          <w:p w14:paraId="3DB5A5AE" w14:textId="77777777" w:rsidR="00B51746" w:rsidRPr="0088008F" w:rsidRDefault="0042693D" w:rsidP="0088008F">
            <w:pPr>
              <w:pStyle w:val="a3"/>
              <w:spacing w:line="360" w:lineRule="auto"/>
              <w:rPr>
                <w:rStyle w:val="15"/>
                <w:rFonts w:asciiTheme="minorEastAsia" w:eastAsiaTheme="minorEastAsia" w:hAnsiTheme="minorEastAsia" w:hint="default"/>
                <w:sz w:val="21"/>
                <w:szCs w:val="21"/>
              </w:rPr>
            </w:pPr>
            <w:r w:rsidRPr="0088008F">
              <w:rPr>
                <w:rStyle w:val="15"/>
                <w:rFonts w:asciiTheme="minorEastAsia" w:eastAsiaTheme="minorEastAsia" w:hAnsiTheme="minorEastAsia" w:hint="default"/>
                <w:sz w:val="21"/>
                <w:szCs w:val="21"/>
              </w:rPr>
              <w:t>具有良好的刚性，并做表面喷涂，适应多种环境条件，室外风机可调速运行。</w:t>
            </w:r>
          </w:p>
        </w:tc>
      </w:tr>
      <w:tr w:rsidR="00B51746" w:rsidRPr="0088008F" w14:paraId="23794648" w14:textId="77777777">
        <w:trPr>
          <w:trHeight w:val="310"/>
        </w:trPr>
        <w:tc>
          <w:tcPr>
            <w:tcW w:w="1699" w:type="dxa"/>
            <w:tcBorders>
              <w:top w:val="single" w:sz="8" w:space="0" w:color="000000"/>
              <w:left w:val="single" w:sz="8" w:space="0" w:color="000000"/>
              <w:bottom w:val="single" w:sz="8" w:space="0" w:color="000000"/>
              <w:right w:val="single" w:sz="8" w:space="0" w:color="auto"/>
            </w:tcBorders>
            <w:vAlign w:val="center"/>
          </w:tcPr>
          <w:p w14:paraId="689F8C97" w14:textId="77777777" w:rsidR="00B51746" w:rsidRPr="00441463" w:rsidRDefault="0042693D" w:rsidP="0088008F">
            <w:pPr>
              <w:widowControl/>
              <w:spacing w:line="360" w:lineRule="auto"/>
              <w:jc w:val="left"/>
              <w:rPr>
                <w:rStyle w:val="15"/>
                <w:rFonts w:asciiTheme="minorEastAsia" w:eastAsiaTheme="minorEastAsia" w:hAnsiTheme="minorEastAsia" w:hint="default"/>
                <w:sz w:val="21"/>
                <w:szCs w:val="21"/>
                <w:highlight w:val="yellow"/>
              </w:rPr>
            </w:pPr>
            <w:r w:rsidRPr="00B105E6">
              <w:rPr>
                <w:rStyle w:val="15"/>
                <w:rFonts w:asciiTheme="minorEastAsia" w:eastAsiaTheme="minorEastAsia" w:hAnsiTheme="minorEastAsia" w:hint="default"/>
                <w:sz w:val="21"/>
                <w:szCs w:val="21"/>
              </w:rPr>
              <w:t>设备生产厂商</w:t>
            </w:r>
          </w:p>
        </w:tc>
        <w:tc>
          <w:tcPr>
            <w:tcW w:w="7104" w:type="dxa"/>
            <w:tcBorders>
              <w:top w:val="single" w:sz="8" w:space="0" w:color="000000"/>
              <w:left w:val="nil"/>
              <w:bottom w:val="single" w:sz="8" w:space="0" w:color="000000"/>
              <w:right w:val="single" w:sz="8" w:space="0" w:color="000000"/>
            </w:tcBorders>
            <w:vAlign w:val="center"/>
          </w:tcPr>
          <w:p w14:paraId="4BE17604" w14:textId="57733319" w:rsidR="00B51746" w:rsidRPr="00441463" w:rsidRDefault="00B105E6" w:rsidP="0088008F">
            <w:pPr>
              <w:pStyle w:val="a3"/>
              <w:spacing w:line="360" w:lineRule="auto"/>
              <w:rPr>
                <w:rStyle w:val="15"/>
                <w:rFonts w:asciiTheme="minorEastAsia" w:eastAsiaTheme="minorEastAsia" w:hAnsiTheme="minorEastAsia" w:hint="default"/>
                <w:sz w:val="21"/>
                <w:szCs w:val="21"/>
                <w:highlight w:val="yellow"/>
              </w:rPr>
            </w:pPr>
            <w:r w:rsidRPr="0088008F">
              <w:rPr>
                <w:rStyle w:val="15"/>
                <w:rFonts w:asciiTheme="minorEastAsia" w:eastAsiaTheme="minorEastAsia" w:hAnsiTheme="minorEastAsia" w:hint="default"/>
                <w:sz w:val="21"/>
                <w:szCs w:val="21"/>
              </w:rPr>
              <w:t>通过ISO9001，ISO14001，OHSAS18001并提供相关证明资料；非OEM产品，空调控制器为自主研发与空调同品牌，</w:t>
            </w:r>
            <w:r w:rsidRPr="00B105E6">
              <w:rPr>
                <w:rStyle w:val="15"/>
                <w:rFonts w:asciiTheme="minorEastAsia" w:eastAsiaTheme="minorEastAsia" w:hAnsiTheme="minorEastAsia" w:hint="default"/>
                <w:sz w:val="21"/>
                <w:szCs w:val="21"/>
              </w:rPr>
              <w:t>提供生产许可证并提供附页冷量范围25KW≤制冷量≤1080KW,并提供相关认证证书。</w:t>
            </w:r>
            <w:r w:rsidRPr="0088008F">
              <w:rPr>
                <w:rStyle w:val="15"/>
                <w:rFonts w:asciiTheme="minorEastAsia" w:eastAsiaTheme="minorEastAsia" w:hAnsiTheme="minorEastAsia" w:hint="default"/>
                <w:sz w:val="21"/>
                <w:szCs w:val="21"/>
              </w:rPr>
              <w:t>提供180KW焓差实验室证书。具备由国家版权局颁发的《精密空调恒温很是控制系统软件》计算机软件著作权登记证书。</w:t>
            </w:r>
          </w:p>
        </w:tc>
      </w:tr>
      <w:tr w:rsidR="00B51746" w:rsidRPr="0088008F" w14:paraId="6F0D5C68" w14:textId="77777777">
        <w:trPr>
          <w:trHeight w:val="310"/>
        </w:trPr>
        <w:tc>
          <w:tcPr>
            <w:tcW w:w="1699" w:type="dxa"/>
            <w:tcBorders>
              <w:top w:val="single" w:sz="8" w:space="0" w:color="000000"/>
              <w:left w:val="single" w:sz="8" w:space="0" w:color="000000"/>
              <w:bottom w:val="single" w:sz="8" w:space="0" w:color="000000"/>
              <w:right w:val="single" w:sz="8" w:space="0" w:color="auto"/>
            </w:tcBorders>
            <w:vAlign w:val="center"/>
          </w:tcPr>
          <w:p w14:paraId="7E89EEED" w14:textId="77777777" w:rsidR="00B51746" w:rsidRPr="0088008F" w:rsidRDefault="0042693D" w:rsidP="0088008F">
            <w:pPr>
              <w:widowControl/>
              <w:spacing w:line="360" w:lineRule="auto"/>
              <w:jc w:val="left"/>
              <w:rPr>
                <w:rStyle w:val="15"/>
                <w:rFonts w:asciiTheme="minorEastAsia" w:eastAsiaTheme="minorEastAsia" w:hAnsiTheme="minorEastAsia" w:hint="default"/>
                <w:sz w:val="21"/>
                <w:szCs w:val="21"/>
              </w:rPr>
            </w:pPr>
            <w:r w:rsidRPr="0088008F">
              <w:rPr>
                <w:rStyle w:val="15"/>
                <w:rFonts w:asciiTheme="minorEastAsia" w:eastAsiaTheme="minorEastAsia" w:hAnsiTheme="minorEastAsia" w:hint="default"/>
                <w:sz w:val="21"/>
                <w:szCs w:val="21"/>
              </w:rPr>
              <w:t>5P空调</w:t>
            </w:r>
          </w:p>
        </w:tc>
        <w:tc>
          <w:tcPr>
            <w:tcW w:w="7104" w:type="dxa"/>
            <w:tcBorders>
              <w:top w:val="single" w:sz="8" w:space="0" w:color="000000"/>
              <w:left w:val="nil"/>
              <w:bottom w:val="single" w:sz="8" w:space="0" w:color="000000"/>
              <w:right w:val="single" w:sz="8" w:space="0" w:color="000000"/>
            </w:tcBorders>
            <w:vAlign w:val="center"/>
          </w:tcPr>
          <w:p w14:paraId="0C9FF1D6" w14:textId="77777777" w:rsidR="00B51746" w:rsidRPr="0088008F" w:rsidRDefault="0042693D" w:rsidP="0088008F">
            <w:pPr>
              <w:pStyle w:val="a3"/>
              <w:spacing w:line="360" w:lineRule="auto"/>
              <w:rPr>
                <w:rStyle w:val="15"/>
                <w:rFonts w:asciiTheme="minorEastAsia" w:eastAsiaTheme="minorEastAsia" w:hAnsiTheme="minorEastAsia" w:hint="default"/>
                <w:sz w:val="21"/>
                <w:szCs w:val="21"/>
              </w:rPr>
            </w:pPr>
            <w:r w:rsidRPr="0088008F">
              <w:rPr>
                <w:rStyle w:val="15"/>
                <w:rFonts w:asciiTheme="minorEastAsia" w:eastAsiaTheme="minorEastAsia" w:hAnsiTheme="minorEastAsia" w:hint="default"/>
                <w:sz w:val="21"/>
                <w:szCs w:val="21"/>
              </w:rPr>
              <w:t>制冷量</w:t>
            </w:r>
            <w:r w:rsidRPr="0088008F">
              <w:rPr>
                <w:rFonts w:asciiTheme="minorEastAsia" w:eastAsiaTheme="minorEastAsia" w:hAnsiTheme="minorEastAsia" w:hint="eastAsia"/>
                <w:color w:val="000000"/>
                <w:kern w:val="0"/>
              </w:rPr>
              <w:t>≥</w:t>
            </w:r>
            <w:r w:rsidRPr="0088008F">
              <w:rPr>
                <w:rStyle w:val="15"/>
                <w:rFonts w:asciiTheme="minorEastAsia" w:eastAsiaTheme="minorEastAsia" w:hAnsiTheme="minorEastAsia" w:hint="default"/>
                <w:sz w:val="21"/>
                <w:szCs w:val="21"/>
              </w:rPr>
              <w:t>12000W，能效比</w:t>
            </w:r>
            <w:r w:rsidRPr="0088008F">
              <w:rPr>
                <w:rFonts w:asciiTheme="minorEastAsia" w:eastAsiaTheme="minorEastAsia" w:hAnsiTheme="minorEastAsia" w:hint="eastAsia"/>
                <w:color w:val="000000"/>
                <w:kern w:val="0"/>
              </w:rPr>
              <w:t>≥</w:t>
            </w:r>
            <w:r w:rsidRPr="0088008F">
              <w:rPr>
                <w:rStyle w:val="15"/>
                <w:rFonts w:asciiTheme="minorEastAsia" w:eastAsiaTheme="minorEastAsia" w:hAnsiTheme="minorEastAsia" w:hint="default"/>
                <w:sz w:val="21"/>
                <w:szCs w:val="21"/>
              </w:rPr>
              <w:t>3，室内机噪音50-52dB，室外机噪音≤60dB，循环风量</w:t>
            </w:r>
            <w:r w:rsidRPr="0088008F">
              <w:rPr>
                <w:rFonts w:asciiTheme="minorEastAsia" w:eastAsiaTheme="minorEastAsia" w:hAnsiTheme="minorEastAsia" w:hint="eastAsia"/>
                <w:color w:val="000000"/>
                <w:kern w:val="0"/>
              </w:rPr>
              <w:t>≥</w:t>
            </w:r>
            <w:r w:rsidRPr="0088008F">
              <w:rPr>
                <w:rStyle w:val="15"/>
                <w:rFonts w:asciiTheme="minorEastAsia" w:eastAsiaTheme="minorEastAsia" w:hAnsiTheme="minorEastAsia" w:hint="default"/>
                <w:sz w:val="21"/>
                <w:szCs w:val="21"/>
              </w:rPr>
              <w:t>1750m3/h，整机及主要零部件保修6年</w:t>
            </w:r>
          </w:p>
        </w:tc>
      </w:tr>
    </w:tbl>
    <w:p w14:paraId="6E9EEE6D" w14:textId="77777777" w:rsidR="00B51746" w:rsidRPr="0088008F" w:rsidRDefault="0042693D" w:rsidP="0088008F">
      <w:pPr>
        <w:pStyle w:val="3"/>
        <w:spacing w:line="360" w:lineRule="auto"/>
        <w:rPr>
          <w:rFonts w:asciiTheme="minorEastAsia" w:eastAsiaTheme="minorEastAsia" w:hAnsiTheme="minorEastAsia"/>
          <w:b w:val="0"/>
          <w:bCs w:val="0"/>
          <w:sz w:val="21"/>
          <w:szCs w:val="21"/>
        </w:rPr>
      </w:pPr>
      <w:r w:rsidRPr="0088008F">
        <w:rPr>
          <w:rFonts w:asciiTheme="minorEastAsia" w:eastAsiaTheme="minorEastAsia" w:hAnsiTheme="minorEastAsia" w:cstheme="minorBidi" w:hint="eastAsia"/>
          <w:b w:val="0"/>
          <w:bCs w:val="0"/>
          <w:color w:val="000000"/>
          <w:sz w:val="21"/>
          <w:szCs w:val="21"/>
        </w:rPr>
        <w:t xml:space="preserve">    </w:t>
      </w:r>
      <w:r w:rsidRPr="0088008F">
        <w:rPr>
          <w:rFonts w:asciiTheme="minorEastAsia" w:eastAsiaTheme="minorEastAsia" w:hAnsiTheme="minorEastAsia" w:hint="eastAsia"/>
          <w:b w:val="0"/>
          <w:bCs w:val="0"/>
          <w:sz w:val="21"/>
          <w:szCs w:val="21"/>
        </w:rPr>
        <w:t>电池间防水处理</w:t>
      </w:r>
    </w:p>
    <w:p w14:paraId="622DB41F" w14:textId="77777777" w:rsidR="00B51746" w:rsidRPr="0088008F" w:rsidRDefault="0042693D" w:rsidP="0088008F">
      <w:pPr>
        <w:spacing w:line="360" w:lineRule="auto"/>
        <w:ind w:firstLineChars="200" w:firstLine="420"/>
        <w:jc w:val="left"/>
        <w:rPr>
          <w:rFonts w:asciiTheme="minorEastAsia" w:hAnsiTheme="minorEastAsia"/>
          <w:color w:val="000000"/>
          <w:szCs w:val="21"/>
        </w:rPr>
      </w:pPr>
      <w:r w:rsidRPr="0088008F">
        <w:rPr>
          <w:rFonts w:asciiTheme="minorEastAsia" w:hAnsiTheme="minorEastAsia" w:hint="eastAsia"/>
          <w:color w:val="000000"/>
          <w:szCs w:val="21"/>
        </w:rPr>
        <w:t>电池间位于主楼后面一层平房，建筑使用时间长房顶和窗户存在漏水的风险，故需在电池间的前后都安装防雨棚，房顶做防水处理。</w:t>
      </w:r>
    </w:p>
    <w:p w14:paraId="0E63F217" w14:textId="77777777" w:rsidR="00B51746" w:rsidRPr="0088008F" w:rsidRDefault="0042693D" w:rsidP="0088008F">
      <w:pPr>
        <w:spacing w:line="360" w:lineRule="auto"/>
        <w:ind w:firstLineChars="200" w:firstLine="420"/>
        <w:jc w:val="left"/>
        <w:rPr>
          <w:rFonts w:asciiTheme="minorEastAsia" w:hAnsiTheme="minorEastAsia"/>
          <w:color w:val="000000"/>
          <w:szCs w:val="21"/>
        </w:rPr>
      </w:pPr>
      <w:r w:rsidRPr="0088008F">
        <w:rPr>
          <w:rFonts w:asciiTheme="minorEastAsia" w:hAnsiTheme="minorEastAsia" w:hint="eastAsia"/>
          <w:color w:val="000000"/>
          <w:szCs w:val="21"/>
        </w:rPr>
        <w:t>实施时在电池间的前后都安装防雨棚，房顶刷三遍防水漆。</w:t>
      </w:r>
    </w:p>
    <w:tbl>
      <w:tblPr>
        <w:tblW w:w="8803"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auto"/>
        </w:tblBorders>
        <w:tblLayout w:type="fixed"/>
        <w:tblLook w:val="04A0" w:firstRow="1" w:lastRow="0" w:firstColumn="1" w:lastColumn="0" w:noHBand="0" w:noVBand="1"/>
      </w:tblPr>
      <w:tblGrid>
        <w:gridCol w:w="1699"/>
        <w:gridCol w:w="7104"/>
      </w:tblGrid>
      <w:tr w:rsidR="00B51746" w:rsidRPr="0088008F" w14:paraId="2199A3AA" w14:textId="77777777">
        <w:trPr>
          <w:trHeight w:val="310"/>
        </w:trPr>
        <w:tc>
          <w:tcPr>
            <w:tcW w:w="1699" w:type="dxa"/>
            <w:tcBorders>
              <w:top w:val="single" w:sz="8" w:space="0" w:color="000000"/>
              <w:left w:val="single" w:sz="8" w:space="0" w:color="000000"/>
              <w:bottom w:val="single" w:sz="8" w:space="0" w:color="000000"/>
              <w:right w:val="single" w:sz="8" w:space="0" w:color="auto"/>
            </w:tcBorders>
            <w:vAlign w:val="center"/>
          </w:tcPr>
          <w:p w14:paraId="2B4B1441" w14:textId="77777777" w:rsidR="00B51746" w:rsidRPr="0088008F" w:rsidRDefault="0042693D" w:rsidP="0088008F">
            <w:pPr>
              <w:widowControl/>
              <w:spacing w:line="360" w:lineRule="auto"/>
              <w:jc w:val="center"/>
              <w:rPr>
                <w:rFonts w:asciiTheme="minorEastAsia" w:hAnsiTheme="minorEastAsia"/>
                <w:b/>
                <w:bCs/>
                <w:color w:val="000000"/>
                <w:kern w:val="0"/>
                <w:szCs w:val="21"/>
              </w:rPr>
            </w:pPr>
            <w:r w:rsidRPr="0088008F">
              <w:rPr>
                <w:rFonts w:asciiTheme="minorEastAsia" w:hAnsiTheme="minorEastAsia" w:hint="eastAsia"/>
                <w:b/>
                <w:bCs/>
                <w:color w:val="000000"/>
                <w:kern w:val="0"/>
                <w:szCs w:val="21"/>
              </w:rPr>
              <w:t>指标项</w:t>
            </w:r>
          </w:p>
        </w:tc>
        <w:tc>
          <w:tcPr>
            <w:tcW w:w="7104" w:type="dxa"/>
            <w:tcBorders>
              <w:top w:val="single" w:sz="8" w:space="0" w:color="000000"/>
              <w:left w:val="nil"/>
              <w:bottom w:val="single" w:sz="8" w:space="0" w:color="000000"/>
              <w:right w:val="single" w:sz="8" w:space="0" w:color="000000"/>
            </w:tcBorders>
            <w:vAlign w:val="center"/>
          </w:tcPr>
          <w:p w14:paraId="7A54C86B" w14:textId="77777777" w:rsidR="00B51746" w:rsidRPr="0088008F" w:rsidRDefault="0042693D" w:rsidP="0088008F">
            <w:pPr>
              <w:widowControl/>
              <w:spacing w:line="360" w:lineRule="auto"/>
              <w:jc w:val="center"/>
              <w:rPr>
                <w:rFonts w:asciiTheme="minorEastAsia" w:hAnsiTheme="minorEastAsia"/>
                <w:b/>
                <w:bCs/>
                <w:color w:val="000000"/>
                <w:kern w:val="0"/>
                <w:szCs w:val="21"/>
              </w:rPr>
            </w:pPr>
            <w:r w:rsidRPr="0088008F">
              <w:rPr>
                <w:rFonts w:asciiTheme="minorEastAsia" w:hAnsiTheme="minorEastAsia" w:hint="eastAsia"/>
                <w:b/>
                <w:bCs/>
                <w:color w:val="000000"/>
                <w:kern w:val="0"/>
                <w:szCs w:val="21"/>
              </w:rPr>
              <w:t>参数要求</w:t>
            </w:r>
          </w:p>
        </w:tc>
      </w:tr>
      <w:tr w:rsidR="00B51746" w:rsidRPr="0088008F" w14:paraId="18D174AE" w14:textId="77777777">
        <w:trPr>
          <w:trHeight w:val="310"/>
        </w:trPr>
        <w:tc>
          <w:tcPr>
            <w:tcW w:w="1699" w:type="dxa"/>
            <w:tcBorders>
              <w:top w:val="single" w:sz="8" w:space="0" w:color="000000"/>
              <w:left w:val="single" w:sz="8" w:space="0" w:color="000000"/>
              <w:bottom w:val="single" w:sz="8" w:space="0" w:color="000000"/>
              <w:right w:val="single" w:sz="8" w:space="0" w:color="auto"/>
            </w:tcBorders>
            <w:vAlign w:val="center"/>
          </w:tcPr>
          <w:p w14:paraId="1E286EBA" w14:textId="77777777" w:rsidR="00B51746" w:rsidRPr="0088008F" w:rsidRDefault="0042693D" w:rsidP="0088008F">
            <w:pPr>
              <w:widowControl/>
              <w:spacing w:line="360" w:lineRule="auto"/>
              <w:jc w:val="left"/>
              <w:rPr>
                <w:rFonts w:asciiTheme="minorEastAsia" w:hAnsiTheme="minorEastAsia"/>
                <w:color w:val="000000"/>
                <w:kern w:val="0"/>
                <w:szCs w:val="21"/>
              </w:rPr>
            </w:pPr>
            <w:r w:rsidRPr="0088008F">
              <w:rPr>
                <w:rFonts w:asciiTheme="minorEastAsia" w:hAnsiTheme="minorEastAsia" w:hint="eastAsia"/>
                <w:color w:val="000000"/>
                <w:kern w:val="0"/>
                <w:szCs w:val="21"/>
              </w:rPr>
              <w:t>防雨棚结构</w:t>
            </w:r>
          </w:p>
        </w:tc>
        <w:tc>
          <w:tcPr>
            <w:tcW w:w="7104" w:type="dxa"/>
            <w:tcBorders>
              <w:top w:val="single" w:sz="8" w:space="0" w:color="000000"/>
              <w:left w:val="nil"/>
              <w:bottom w:val="single" w:sz="8" w:space="0" w:color="000000"/>
              <w:right w:val="single" w:sz="8" w:space="0" w:color="000000"/>
            </w:tcBorders>
            <w:vAlign w:val="center"/>
          </w:tcPr>
          <w:p w14:paraId="102C915E" w14:textId="77777777" w:rsidR="00B51746" w:rsidRPr="0088008F" w:rsidRDefault="0042693D" w:rsidP="0088008F">
            <w:pPr>
              <w:widowControl/>
              <w:spacing w:line="360" w:lineRule="auto"/>
              <w:jc w:val="left"/>
              <w:rPr>
                <w:rFonts w:asciiTheme="minorEastAsia" w:hAnsiTheme="minorEastAsia"/>
                <w:color w:val="000000"/>
                <w:kern w:val="0"/>
                <w:szCs w:val="21"/>
              </w:rPr>
            </w:pPr>
            <w:r w:rsidRPr="0088008F">
              <w:rPr>
                <w:rFonts w:asciiTheme="minorEastAsia" w:hAnsiTheme="minorEastAsia" w:hint="eastAsia"/>
                <w:color w:val="000000"/>
                <w:kern w:val="0"/>
                <w:szCs w:val="21"/>
              </w:rPr>
              <w:t>30*30*2mm国标镀锌方管骨架，遮阳板透光率80%，表面抗紫外线十年不褪色，在零下30℃到130℃的测试范围内，不会引起变形等品质变化。</w:t>
            </w:r>
          </w:p>
        </w:tc>
      </w:tr>
      <w:tr w:rsidR="00B51746" w:rsidRPr="0088008F" w14:paraId="67116773" w14:textId="77777777">
        <w:trPr>
          <w:trHeight w:val="310"/>
        </w:trPr>
        <w:tc>
          <w:tcPr>
            <w:tcW w:w="1699" w:type="dxa"/>
            <w:tcBorders>
              <w:top w:val="single" w:sz="8" w:space="0" w:color="000000"/>
              <w:left w:val="single" w:sz="8" w:space="0" w:color="000000"/>
              <w:bottom w:val="single" w:sz="8" w:space="0" w:color="000000"/>
              <w:right w:val="single" w:sz="8" w:space="0" w:color="auto"/>
            </w:tcBorders>
            <w:vAlign w:val="center"/>
          </w:tcPr>
          <w:p w14:paraId="3675ED29" w14:textId="77777777" w:rsidR="00B51746" w:rsidRPr="0088008F" w:rsidRDefault="0042693D" w:rsidP="0088008F">
            <w:pPr>
              <w:widowControl/>
              <w:spacing w:line="360" w:lineRule="auto"/>
              <w:jc w:val="left"/>
              <w:rPr>
                <w:rFonts w:asciiTheme="minorEastAsia" w:hAnsiTheme="minorEastAsia"/>
                <w:color w:val="000000"/>
                <w:kern w:val="0"/>
                <w:szCs w:val="21"/>
              </w:rPr>
            </w:pPr>
            <w:r w:rsidRPr="0088008F">
              <w:rPr>
                <w:rFonts w:asciiTheme="minorEastAsia" w:hAnsiTheme="minorEastAsia" w:hint="eastAsia"/>
                <w:color w:val="000000"/>
                <w:kern w:val="0"/>
                <w:szCs w:val="21"/>
              </w:rPr>
              <w:t>防水处理级别</w:t>
            </w:r>
          </w:p>
        </w:tc>
        <w:tc>
          <w:tcPr>
            <w:tcW w:w="7104" w:type="dxa"/>
            <w:tcBorders>
              <w:top w:val="single" w:sz="8" w:space="0" w:color="000000"/>
              <w:left w:val="nil"/>
              <w:bottom w:val="single" w:sz="8" w:space="0" w:color="000000"/>
              <w:right w:val="single" w:sz="8" w:space="0" w:color="000000"/>
            </w:tcBorders>
            <w:vAlign w:val="center"/>
          </w:tcPr>
          <w:p w14:paraId="65180F57" w14:textId="77777777" w:rsidR="00B51746" w:rsidRPr="0088008F" w:rsidRDefault="0042693D" w:rsidP="0088008F">
            <w:pPr>
              <w:widowControl/>
              <w:spacing w:line="360" w:lineRule="auto"/>
              <w:jc w:val="left"/>
              <w:rPr>
                <w:rFonts w:asciiTheme="minorEastAsia" w:hAnsiTheme="minorEastAsia"/>
                <w:color w:val="000000"/>
                <w:kern w:val="0"/>
                <w:szCs w:val="21"/>
              </w:rPr>
            </w:pPr>
            <w:r w:rsidRPr="0088008F">
              <w:rPr>
                <w:rFonts w:asciiTheme="minorEastAsia" w:hAnsiTheme="minorEastAsia" w:hint="eastAsia"/>
                <w:color w:val="000000"/>
                <w:kern w:val="0"/>
                <w:szCs w:val="21"/>
              </w:rPr>
              <w:t>IPX8</w:t>
            </w:r>
          </w:p>
        </w:tc>
      </w:tr>
    </w:tbl>
    <w:p w14:paraId="21BAA7BB" w14:textId="77777777" w:rsidR="00B51746" w:rsidRPr="0088008F" w:rsidRDefault="0042693D" w:rsidP="0088008F">
      <w:pPr>
        <w:pStyle w:val="3"/>
        <w:spacing w:line="360" w:lineRule="auto"/>
        <w:rPr>
          <w:rFonts w:asciiTheme="minorEastAsia" w:eastAsiaTheme="minorEastAsia" w:hAnsiTheme="minorEastAsia"/>
          <w:b w:val="0"/>
          <w:bCs w:val="0"/>
          <w:sz w:val="21"/>
          <w:szCs w:val="21"/>
        </w:rPr>
      </w:pPr>
      <w:r w:rsidRPr="0088008F">
        <w:rPr>
          <w:rFonts w:asciiTheme="minorEastAsia" w:eastAsiaTheme="minorEastAsia" w:hAnsiTheme="minorEastAsia" w:hint="eastAsia"/>
          <w:b w:val="0"/>
          <w:bCs w:val="0"/>
          <w:sz w:val="21"/>
          <w:szCs w:val="21"/>
        </w:rPr>
        <w:lastRenderedPageBreak/>
        <w:t xml:space="preserve">    电池间消防安全</w:t>
      </w:r>
    </w:p>
    <w:p w14:paraId="10C17B91" w14:textId="77777777" w:rsidR="00B51746" w:rsidRPr="0088008F" w:rsidRDefault="0042693D" w:rsidP="0088008F">
      <w:pPr>
        <w:spacing w:line="360" w:lineRule="auto"/>
        <w:ind w:firstLineChars="200" w:firstLine="420"/>
        <w:jc w:val="left"/>
        <w:rPr>
          <w:rFonts w:asciiTheme="minorEastAsia" w:hAnsiTheme="minorEastAsia"/>
          <w:color w:val="000000"/>
          <w:szCs w:val="21"/>
        </w:rPr>
      </w:pPr>
      <w:r w:rsidRPr="0088008F">
        <w:rPr>
          <w:rFonts w:asciiTheme="minorEastAsia" w:hAnsiTheme="minorEastAsia" w:hint="eastAsia"/>
          <w:color w:val="000000"/>
          <w:szCs w:val="21"/>
        </w:rPr>
        <w:t>电池间放置240节200AH蓄电池和2台大功率UPS主机，若发生火灾将产生严重的后果，故电池间内做消防灭火系统。</w:t>
      </w:r>
    </w:p>
    <w:p w14:paraId="69AE19DA" w14:textId="77777777" w:rsidR="00B51746" w:rsidRPr="0088008F" w:rsidRDefault="0042693D" w:rsidP="0088008F">
      <w:pPr>
        <w:spacing w:line="360" w:lineRule="auto"/>
        <w:ind w:firstLineChars="200" w:firstLine="420"/>
        <w:jc w:val="left"/>
        <w:rPr>
          <w:rFonts w:asciiTheme="minorEastAsia" w:hAnsiTheme="minorEastAsia"/>
          <w:color w:val="000000"/>
          <w:szCs w:val="21"/>
        </w:rPr>
      </w:pPr>
      <w:r w:rsidRPr="0088008F">
        <w:rPr>
          <w:rFonts w:asciiTheme="minorEastAsia" w:hAnsiTheme="minorEastAsia" w:hint="eastAsia"/>
          <w:color w:val="000000"/>
          <w:szCs w:val="21"/>
        </w:rPr>
        <w:t>实施时在电池间内安装火灾报警探测器、火灾报警主机及七氟丙烷灭火系统。</w:t>
      </w:r>
    </w:p>
    <w:tbl>
      <w:tblPr>
        <w:tblW w:w="8803"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auto"/>
        </w:tblBorders>
        <w:tblLayout w:type="fixed"/>
        <w:tblLook w:val="04A0" w:firstRow="1" w:lastRow="0" w:firstColumn="1" w:lastColumn="0" w:noHBand="0" w:noVBand="1"/>
      </w:tblPr>
      <w:tblGrid>
        <w:gridCol w:w="1699"/>
        <w:gridCol w:w="7104"/>
      </w:tblGrid>
      <w:tr w:rsidR="00B51746" w:rsidRPr="0088008F" w14:paraId="37617C71" w14:textId="77777777">
        <w:trPr>
          <w:trHeight w:val="310"/>
        </w:trPr>
        <w:tc>
          <w:tcPr>
            <w:tcW w:w="1699" w:type="dxa"/>
            <w:tcBorders>
              <w:top w:val="single" w:sz="8" w:space="0" w:color="000000"/>
              <w:left w:val="single" w:sz="8" w:space="0" w:color="000000"/>
              <w:bottom w:val="single" w:sz="8" w:space="0" w:color="000000"/>
              <w:right w:val="single" w:sz="8" w:space="0" w:color="auto"/>
            </w:tcBorders>
            <w:vAlign w:val="center"/>
          </w:tcPr>
          <w:p w14:paraId="5722B887" w14:textId="77777777" w:rsidR="00B51746" w:rsidRPr="0088008F" w:rsidRDefault="0042693D" w:rsidP="0088008F">
            <w:pPr>
              <w:widowControl/>
              <w:spacing w:line="360" w:lineRule="auto"/>
              <w:jc w:val="center"/>
              <w:rPr>
                <w:rFonts w:asciiTheme="minorEastAsia" w:hAnsiTheme="minorEastAsia"/>
                <w:b/>
                <w:bCs/>
                <w:color w:val="000000"/>
                <w:kern w:val="0"/>
                <w:szCs w:val="21"/>
              </w:rPr>
            </w:pPr>
            <w:r w:rsidRPr="0088008F">
              <w:rPr>
                <w:rFonts w:asciiTheme="minorEastAsia" w:hAnsiTheme="minorEastAsia" w:hint="eastAsia"/>
                <w:b/>
                <w:bCs/>
                <w:color w:val="000000"/>
                <w:kern w:val="0"/>
                <w:szCs w:val="21"/>
              </w:rPr>
              <w:t>指标项</w:t>
            </w:r>
          </w:p>
        </w:tc>
        <w:tc>
          <w:tcPr>
            <w:tcW w:w="7104" w:type="dxa"/>
            <w:tcBorders>
              <w:top w:val="single" w:sz="8" w:space="0" w:color="000000"/>
              <w:left w:val="nil"/>
              <w:bottom w:val="single" w:sz="8" w:space="0" w:color="000000"/>
              <w:right w:val="single" w:sz="8" w:space="0" w:color="000000"/>
            </w:tcBorders>
            <w:vAlign w:val="center"/>
          </w:tcPr>
          <w:p w14:paraId="6A0E084E" w14:textId="77777777" w:rsidR="00B51746" w:rsidRPr="0088008F" w:rsidRDefault="0042693D" w:rsidP="0088008F">
            <w:pPr>
              <w:widowControl/>
              <w:spacing w:line="360" w:lineRule="auto"/>
              <w:jc w:val="center"/>
              <w:rPr>
                <w:rFonts w:asciiTheme="minorEastAsia" w:hAnsiTheme="minorEastAsia"/>
                <w:b/>
                <w:bCs/>
                <w:color w:val="000000"/>
                <w:kern w:val="0"/>
                <w:szCs w:val="21"/>
              </w:rPr>
            </w:pPr>
            <w:r w:rsidRPr="0088008F">
              <w:rPr>
                <w:rFonts w:asciiTheme="minorEastAsia" w:hAnsiTheme="minorEastAsia" w:hint="eastAsia"/>
                <w:b/>
                <w:bCs/>
                <w:color w:val="000000"/>
                <w:kern w:val="0"/>
                <w:szCs w:val="21"/>
              </w:rPr>
              <w:t>参数要求</w:t>
            </w:r>
          </w:p>
        </w:tc>
      </w:tr>
      <w:tr w:rsidR="00B51746" w:rsidRPr="0088008F" w14:paraId="07358A43" w14:textId="77777777">
        <w:trPr>
          <w:trHeight w:val="310"/>
        </w:trPr>
        <w:tc>
          <w:tcPr>
            <w:tcW w:w="1699" w:type="dxa"/>
            <w:tcBorders>
              <w:top w:val="single" w:sz="8" w:space="0" w:color="000000"/>
              <w:left w:val="single" w:sz="8" w:space="0" w:color="000000"/>
              <w:bottom w:val="single" w:sz="8" w:space="0" w:color="000000"/>
              <w:right w:val="single" w:sz="8" w:space="0" w:color="auto"/>
            </w:tcBorders>
            <w:vAlign w:val="center"/>
          </w:tcPr>
          <w:p w14:paraId="31EFC84E" w14:textId="77777777" w:rsidR="00B51746" w:rsidRPr="0088008F" w:rsidRDefault="0042693D" w:rsidP="0088008F">
            <w:pPr>
              <w:widowControl/>
              <w:spacing w:line="360" w:lineRule="auto"/>
              <w:jc w:val="left"/>
              <w:rPr>
                <w:rFonts w:asciiTheme="minorEastAsia" w:hAnsiTheme="minorEastAsia"/>
                <w:color w:val="000000"/>
                <w:kern w:val="0"/>
                <w:szCs w:val="21"/>
              </w:rPr>
            </w:pPr>
            <w:r w:rsidRPr="0088008F">
              <w:rPr>
                <w:rFonts w:asciiTheme="minorEastAsia" w:hAnsiTheme="minorEastAsia" w:hint="eastAsia"/>
                <w:color w:val="000000"/>
                <w:kern w:val="0"/>
                <w:szCs w:val="21"/>
              </w:rPr>
              <w:t>灭火剂</w:t>
            </w:r>
          </w:p>
        </w:tc>
        <w:tc>
          <w:tcPr>
            <w:tcW w:w="7104" w:type="dxa"/>
            <w:tcBorders>
              <w:top w:val="single" w:sz="8" w:space="0" w:color="000000"/>
              <w:left w:val="nil"/>
              <w:bottom w:val="single" w:sz="8" w:space="0" w:color="000000"/>
              <w:right w:val="single" w:sz="8" w:space="0" w:color="000000"/>
            </w:tcBorders>
            <w:vAlign w:val="center"/>
          </w:tcPr>
          <w:p w14:paraId="56E4163A" w14:textId="77777777" w:rsidR="00B51746" w:rsidRPr="0088008F" w:rsidRDefault="0042693D" w:rsidP="0088008F">
            <w:pPr>
              <w:widowControl/>
              <w:spacing w:line="360" w:lineRule="auto"/>
              <w:jc w:val="left"/>
              <w:rPr>
                <w:rFonts w:asciiTheme="minorEastAsia" w:hAnsiTheme="minorEastAsia"/>
                <w:color w:val="000000"/>
                <w:kern w:val="0"/>
                <w:szCs w:val="21"/>
              </w:rPr>
            </w:pPr>
            <w:r w:rsidRPr="0088008F">
              <w:rPr>
                <w:rFonts w:asciiTheme="minorEastAsia" w:hAnsiTheme="minorEastAsia" w:hint="eastAsia"/>
                <w:color w:val="000000"/>
                <w:kern w:val="0"/>
                <w:szCs w:val="21"/>
              </w:rPr>
              <w:t>七氟丙烷</w:t>
            </w:r>
          </w:p>
        </w:tc>
      </w:tr>
      <w:tr w:rsidR="00B51746" w:rsidRPr="0088008F" w14:paraId="4C9793CD" w14:textId="77777777">
        <w:trPr>
          <w:trHeight w:val="310"/>
        </w:trPr>
        <w:tc>
          <w:tcPr>
            <w:tcW w:w="1699" w:type="dxa"/>
            <w:tcBorders>
              <w:top w:val="single" w:sz="8" w:space="0" w:color="000000"/>
              <w:left w:val="single" w:sz="8" w:space="0" w:color="000000"/>
              <w:bottom w:val="single" w:sz="8" w:space="0" w:color="000000"/>
              <w:right w:val="single" w:sz="8" w:space="0" w:color="auto"/>
            </w:tcBorders>
            <w:vAlign w:val="center"/>
          </w:tcPr>
          <w:p w14:paraId="2C05E1FD" w14:textId="77777777" w:rsidR="00B51746" w:rsidRPr="0088008F" w:rsidRDefault="0042693D" w:rsidP="0088008F">
            <w:pPr>
              <w:widowControl/>
              <w:spacing w:line="360" w:lineRule="auto"/>
              <w:jc w:val="left"/>
              <w:rPr>
                <w:rFonts w:asciiTheme="minorEastAsia" w:hAnsiTheme="minorEastAsia"/>
                <w:color w:val="000000"/>
                <w:kern w:val="0"/>
                <w:szCs w:val="21"/>
              </w:rPr>
            </w:pPr>
            <w:r w:rsidRPr="0088008F">
              <w:rPr>
                <w:rFonts w:asciiTheme="minorEastAsia" w:hAnsiTheme="minorEastAsia" w:hint="eastAsia"/>
                <w:color w:val="000000"/>
                <w:kern w:val="0"/>
                <w:szCs w:val="21"/>
              </w:rPr>
              <w:t>点型感烟探测器</w:t>
            </w:r>
          </w:p>
        </w:tc>
        <w:tc>
          <w:tcPr>
            <w:tcW w:w="7104" w:type="dxa"/>
            <w:tcBorders>
              <w:top w:val="single" w:sz="8" w:space="0" w:color="000000"/>
              <w:left w:val="nil"/>
              <w:bottom w:val="single" w:sz="8" w:space="0" w:color="000000"/>
              <w:right w:val="single" w:sz="8" w:space="0" w:color="000000"/>
            </w:tcBorders>
            <w:vAlign w:val="center"/>
          </w:tcPr>
          <w:p w14:paraId="78BB82D8" w14:textId="77777777" w:rsidR="00B51746" w:rsidRPr="0088008F" w:rsidRDefault="0042693D" w:rsidP="0088008F">
            <w:pPr>
              <w:widowControl/>
              <w:spacing w:line="360" w:lineRule="auto"/>
              <w:jc w:val="left"/>
              <w:rPr>
                <w:rFonts w:asciiTheme="minorEastAsia" w:hAnsiTheme="minorEastAsia"/>
                <w:color w:val="000000"/>
                <w:kern w:val="0"/>
                <w:szCs w:val="21"/>
              </w:rPr>
            </w:pPr>
            <w:r w:rsidRPr="0088008F">
              <w:rPr>
                <w:rFonts w:asciiTheme="minorEastAsia" w:hAnsiTheme="minorEastAsia" w:hint="eastAsia"/>
                <w:color w:val="000000"/>
                <w:kern w:val="0"/>
                <w:szCs w:val="21"/>
              </w:rPr>
              <w:t>工作电压：24V；监视电流≤0.8mA；报警电流≤1.8mA；使用环境：温度：-10℃～+55℃，相对湿度≤95%，不结露</w:t>
            </w:r>
          </w:p>
        </w:tc>
      </w:tr>
      <w:tr w:rsidR="00B51746" w:rsidRPr="0088008F" w14:paraId="305A0DB6" w14:textId="77777777">
        <w:trPr>
          <w:trHeight w:val="310"/>
        </w:trPr>
        <w:tc>
          <w:tcPr>
            <w:tcW w:w="1699" w:type="dxa"/>
            <w:tcBorders>
              <w:top w:val="single" w:sz="8" w:space="0" w:color="000000"/>
              <w:left w:val="single" w:sz="8" w:space="0" w:color="000000"/>
              <w:bottom w:val="single" w:sz="8" w:space="0" w:color="000000"/>
              <w:right w:val="single" w:sz="8" w:space="0" w:color="auto"/>
            </w:tcBorders>
            <w:vAlign w:val="center"/>
          </w:tcPr>
          <w:p w14:paraId="6E0DF8B6" w14:textId="77777777" w:rsidR="00B51746" w:rsidRPr="0088008F" w:rsidRDefault="0042693D" w:rsidP="0088008F">
            <w:pPr>
              <w:widowControl/>
              <w:spacing w:line="360" w:lineRule="auto"/>
              <w:jc w:val="left"/>
              <w:rPr>
                <w:rFonts w:asciiTheme="minorEastAsia" w:hAnsiTheme="minorEastAsia"/>
                <w:color w:val="000000"/>
                <w:kern w:val="0"/>
                <w:szCs w:val="21"/>
              </w:rPr>
            </w:pPr>
            <w:r w:rsidRPr="0088008F">
              <w:rPr>
                <w:rFonts w:asciiTheme="minorEastAsia" w:hAnsiTheme="minorEastAsia" w:hint="eastAsia"/>
                <w:color w:val="000000"/>
                <w:kern w:val="0"/>
                <w:szCs w:val="21"/>
              </w:rPr>
              <w:t>点型感温探测器</w:t>
            </w:r>
          </w:p>
        </w:tc>
        <w:tc>
          <w:tcPr>
            <w:tcW w:w="7104" w:type="dxa"/>
            <w:tcBorders>
              <w:top w:val="single" w:sz="8" w:space="0" w:color="000000"/>
              <w:left w:val="nil"/>
              <w:bottom w:val="single" w:sz="8" w:space="0" w:color="000000"/>
              <w:right w:val="single" w:sz="8" w:space="0" w:color="000000"/>
            </w:tcBorders>
            <w:vAlign w:val="center"/>
          </w:tcPr>
          <w:p w14:paraId="290B44C5" w14:textId="77777777" w:rsidR="00B51746" w:rsidRPr="0088008F" w:rsidRDefault="0042693D" w:rsidP="0088008F">
            <w:pPr>
              <w:widowControl/>
              <w:spacing w:line="360" w:lineRule="auto"/>
              <w:jc w:val="left"/>
              <w:rPr>
                <w:rFonts w:asciiTheme="minorEastAsia" w:hAnsiTheme="minorEastAsia"/>
                <w:color w:val="000000"/>
                <w:kern w:val="0"/>
                <w:szCs w:val="21"/>
              </w:rPr>
            </w:pPr>
            <w:r w:rsidRPr="0088008F">
              <w:rPr>
                <w:rFonts w:asciiTheme="minorEastAsia" w:hAnsiTheme="minorEastAsia" w:hint="eastAsia"/>
                <w:color w:val="000000"/>
                <w:kern w:val="0"/>
                <w:szCs w:val="21"/>
              </w:rPr>
              <w:t>工作电压：24V；报警电流≤1.8mA；使用环境：温度：AIR类别典型应用温度25℃，范围-10℃～+50℃，BS类别：典型应用温度40℃，范围-10℃～+65℃，相对湿度≤95%，不结露。</w:t>
            </w:r>
          </w:p>
        </w:tc>
      </w:tr>
      <w:tr w:rsidR="00B51746" w:rsidRPr="0088008F" w14:paraId="0B290D3A" w14:textId="77777777">
        <w:trPr>
          <w:trHeight w:val="310"/>
        </w:trPr>
        <w:tc>
          <w:tcPr>
            <w:tcW w:w="1699" w:type="dxa"/>
            <w:tcBorders>
              <w:top w:val="single" w:sz="8" w:space="0" w:color="000000"/>
              <w:left w:val="single" w:sz="8" w:space="0" w:color="000000"/>
              <w:bottom w:val="single" w:sz="8" w:space="0" w:color="000000"/>
              <w:right w:val="single" w:sz="8" w:space="0" w:color="auto"/>
            </w:tcBorders>
            <w:vAlign w:val="center"/>
          </w:tcPr>
          <w:p w14:paraId="09CCD849" w14:textId="77777777" w:rsidR="00B51746" w:rsidRPr="0088008F" w:rsidRDefault="0042693D" w:rsidP="0088008F">
            <w:pPr>
              <w:widowControl/>
              <w:spacing w:line="360" w:lineRule="auto"/>
              <w:jc w:val="left"/>
              <w:rPr>
                <w:rFonts w:asciiTheme="minorEastAsia" w:hAnsiTheme="minorEastAsia"/>
                <w:color w:val="000000"/>
                <w:kern w:val="0"/>
                <w:szCs w:val="21"/>
              </w:rPr>
            </w:pPr>
            <w:r w:rsidRPr="0088008F">
              <w:rPr>
                <w:rFonts w:asciiTheme="minorEastAsia" w:hAnsiTheme="minorEastAsia" w:hint="eastAsia"/>
                <w:color w:val="000000"/>
                <w:kern w:val="0"/>
                <w:szCs w:val="21"/>
              </w:rPr>
              <w:t>气体灭火控制器</w:t>
            </w:r>
          </w:p>
        </w:tc>
        <w:tc>
          <w:tcPr>
            <w:tcW w:w="7104" w:type="dxa"/>
            <w:tcBorders>
              <w:top w:val="single" w:sz="8" w:space="0" w:color="000000"/>
              <w:left w:val="nil"/>
              <w:bottom w:val="single" w:sz="8" w:space="0" w:color="000000"/>
              <w:right w:val="single" w:sz="8" w:space="0" w:color="000000"/>
            </w:tcBorders>
            <w:vAlign w:val="center"/>
          </w:tcPr>
          <w:p w14:paraId="129221D8" w14:textId="77777777" w:rsidR="00B51746" w:rsidRPr="0088008F" w:rsidRDefault="0042693D" w:rsidP="0088008F">
            <w:pPr>
              <w:widowControl/>
              <w:spacing w:line="360" w:lineRule="auto"/>
              <w:jc w:val="left"/>
              <w:rPr>
                <w:rFonts w:asciiTheme="minorEastAsia" w:hAnsiTheme="minorEastAsia"/>
                <w:color w:val="000000"/>
                <w:kern w:val="0"/>
                <w:szCs w:val="21"/>
              </w:rPr>
            </w:pPr>
            <w:r w:rsidRPr="0088008F">
              <w:rPr>
                <w:rFonts w:asciiTheme="minorEastAsia" w:hAnsiTheme="minorEastAsia" w:hint="eastAsia"/>
                <w:color w:val="000000"/>
                <w:kern w:val="0"/>
                <w:szCs w:val="21"/>
              </w:rPr>
              <w:t>工作电压：交流AC220V 50/60Hz ，允许电压变化范围 AC176V～AC264V；功耗：监视状态功耗≤20W，最大功耗≤150W；使用环境工作温度：-10℃~50℃，相对湿度≤95%，不凝露</w:t>
            </w:r>
          </w:p>
        </w:tc>
      </w:tr>
    </w:tbl>
    <w:p w14:paraId="40ED0E90" w14:textId="77777777" w:rsidR="00B51746" w:rsidRPr="0088008F" w:rsidRDefault="0042693D" w:rsidP="0088008F">
      <w:pPr>
        <w:pStyle w:val="3"/>
        <w:spacing w:line="360" w:lineRule="auto"/>
        <w:rPr>
          <w:rFonts w:asciiTheme="minorEastAsia" w:eastAsiaTheme="minorEastAsia" w:hAnsiTheme="minorEastAsia"/>
          <w:b w:val="0"/>
          <w:bCs w:val="0"/>
          <w:sz w:val="21"/>
          <w:szCs w:val="21"/>
        </w:rPr>
      </w:pPr>
      <w:r w:rsidRPr="0088008F">
        <w:rPr>
          <w:rFonts w:asciiTheme="minorEastAsia" w:eastAsiaTheme="minorEastAsia" w:hAnsiTheme="minorEastAsia" w:hint="eastAsia"/>
          <w:b w:val="0"/>
          <w:bCs w:val="0"/>
          <w:sz w:val="21"/>
          <w:szCs w:val="21"/>
        </w:rPr>
        <w:t xml:space="preserve">    配电箱改造</w:t>
      </w:r>
    </w:p>
    <w:p w14:paraId="61546F65" w14:textId="77777777" w:rsidR="00B51746" w:rsidRPr="0088008F" w:rsidRDefault="0042693D" w:rsidP="0088008F">
      <w:pPr>
        <w:spacing w:line="360" w:lineRule="auto"/>
        <w:ind w:firstLineChars="200" w:firstLine="420"/>
        <w:rPr>
          <w:rFonts w:asciiTheme="minorEastAsia" w:hAnsiTheme="minorEastAsia"/>
          <w:color w:val="000000"/>
          <w:szCs w:val="21"/>
        </w:rPr>
      </w:pPr>
      <w:r w:rsidRPr="0088008F">
        <w:rPr>
          <w:rFonts w:asciiTheme="minorEastAsia" w:hAnsiTheme="minorEastAsia" w:hint="eastAsia"/>
          <w:color w:val="000000"/>
          <w:szCs w:val="21"/>
        </w:rPr>
        <w:t>发电机房内配电箱空开已经没有多余空开，需增加2个400A/3P空开作为备用空开。</w:t>
      </w:r>
    </w:p>
    <w:p w14:paraId="7F4261A9" w14:textId="77777777" w:rsidR="00B51746" w:rsidRPr="0088008F" w:rsidRDefault="0042693D" w:rsidP="0088008F">
      <w:pPr>
        <w:spacing w:line="360" w:lineRule="auto"/>
        <w:ind w:firstLineChars="200" w:firstLine="420"/>
        <w:rPr>
          <w:rFonts w:asciiTheme="minorEastAsia" w:hAnsiTheme="minorEastAsia"/>
          <w:color w:val="000000"/>
          <w:szCs w:val="21"/>
        </w:rPr>
      </w:pPr>
      <w:r w:rsidRPr="0088008F">
        <w:rPr>
          <w:rFonts w:asciiTheme="minorEastAsia" w:hAnsiTheme="minorEastAsia" w:hint="eastAsia"/>
          <w:color w:val="000000"/>
          <w:szCs w:val="21"/>
        </w:rPr>
        <w:t>实施时调整配电柜空开布局后安装2个400A/3P空开和相应的连接铜排。</w:t>
      </w:r>
    </w:p>
    <w:tbl>
      <w:tblPr>
        <w:tblW w:w="8803"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auto"/>
        </w:tblBorders>
        <w:tblLayout w:type="fixed"/>
        <w:tblLook w:val="04A0" w:firstRow="1" w:lastRow="0" w:firstColumn="1" w:lastColumn="0" w:noHBand="0" w:noVBand="1"/>
      </w:tblPr>
      <w:tblGrid>
        <w:gridCol w:w="1699"/>
        <w:gridCol w:w="7104"/>
      </w:tblGrid>
      <w:tr w:rsidR="00B51746" w:rsidRPr="0088008F" w14:paraId="2BD6DA54" w14:textId="77777777">
        <w:trPr>
          <w:trHeight w:val="310"/>
        </w:trPr>
        <w:tc>
          <w:tcPr>
            <w:tcW w:w="1699" w:type="dxa"/>
            <w:tcBorders>
              <w:top w:val="single" w:sz="8" w:space="0" w:color="000000"/>
              <w:left w:val="single" w:sz="8" w:space="0" w:color="000000"/>
              <w:bottom w:val="single" w:sz="8" w:space="0" w:color="000000"/>
              <w:right w:val="single" w:sz="8" w:space="0" w:color="auto"/>
            </w:tcBorders>
            <w:vAlign w:val="center"/>
          </w:tcPr>
          <w:p w14:paraId="30A986C8" w14:textId="77777777" w:rsidR="00B51746" w:rsidRPr="0088008F" w:rsidRDefault="0042693D" w:rsidP="0088008F">
            <w:pPr>
              <w:widowControl/>
              <w:spacing w:line="360" w:lineRule="auto"/>
              <w:jc w:val="center"/>
              <w:rPr>
                <w:rFonts w:asciiTheme="minorEastAsia" w:hAnsiTheme="minorEastAsia"/>
                <w:b/>
                <w:bCs/>
                <w:color w:val="000000"/>
                <w:kern w:val="0"/>
                <w:szCs w:val="21"/>
              </w:rPr>
            </w:pPr>
            <w:r w:rsidRPr="0088008F">
              <w:rPr>
                <w:rFonts w:asciiTheme="minorEastAsia" w:hAnsiTheme="minorEastAsia" w:hint="eastAsia"/>
                <w:b/>
                <w:bCs/>
                <w:color w:val="000000"/>
                <w:kern w:val="0"/>
                <w:szCs w:val="21"/>
              </w:rPr>
              <w:t>指标项</w:t>
            </w:r>
          </w:p>
        </w:tc>
        <w:tc>
          <w:tcPr>
            <w:tcW w:w="7104" w:type="dxa"/>
            <w:tcBorders>
              <w:top w:val="single" w:sz="8" w:space="0" w:color="000000"/>
              <w:left w:val="nil"/>
              <w:bottom w:val="single" w:sz="8" w:space="0" w:color="000000"/>
              <w:right w:val="single" w:sz="8" w:space="0" w:color="000000"/>
            </w:tcBorders>
            <w:vAlign w:val="center"/>
          </w:tcPr>
          <w:p w14:paraId="72A48031" w14:textId="77777777" w:rsidR="00B51746" w:rsidRPr="0088008F" w:rsidRDefault="0042693D" w:rsidP="0088008F">
            <w:pPr>
              <w:widowControl/>
              <w:spacing w:line="360" w:lineRule="auto"/>
              <w:jc w:val="center"/>
              <w:rPr>
                <w:rFonts w:asciiTheme="minorEastAsia" w:hAnsiTheme="minorEastAsia"/>
                <w:b/>
                <w:bCs/>
                <w:color w:val="000000"/>
                <w:kern w:val="0"/>
                <w:szCs w:val="21"/>
              </w:rPr>
            </w:pPr>
            <w:r w:rsidRPr="0088008F">
              <w:rPr>
                <w:rFonts w:asciiTheme="minorEastAsia" w:hAnsiTheme="minorEastAsia" w:hint="eastAsia"/>
                <w:b/>
                <w:bCs/>
                <w:color w:val="000000"/>
                <w:kern w:val="0"/>
                <w:szCs w:val="21"/>
              </w:rPr>
              <w:t>参数要求</w:t>
            </w:r>
          </w:p>
        </w:tc>
      </w:tr>
      <w:tr w:rsidR="00B51746" w:rsidRPr="0088008F" w14:paraId="61BDC5D6" w14:textId="77777777">
        <w:trPr>
          <w:trHeight w:val="310"/>
        </w:trPr>
        <w:tc>
          <w:tcPr>
            <w:tcW w:w="1699" w:type="dxa"/>
            <w:tcBorders>
              <w:top w:val="single" w:sz="8" w:space="0" w:color="000000"/>
              <w:left w:val="single" w:sz="8" w:space="0" w:color="000000"/>
              <w:bottom w:val="single" w:sz="8" w:space="0" w:color="000000"/>
              <w:right w:val="single" w:sz="8" w:space="0" w:color="auto"/>
            </w:tcBorders>
            <w:vAlign w:val="center"/>
          </w:tcPr>
          <w:p w14:paraId="6C828C2C" w14:textId="77777777" w:rsidR="00B51746" w:rsidRPr="0088008F" w:rsidRDefault="0042693D" w:rsidP="0088008F">
            <w:pPr>
              <w:widowControl/>
              <w:spacing w:line="360" w:lineRule="auto"/>
              <w:jc w:val="left"/>
              <w:rPr>
                <w:rFonts w:asciiTheme="minorEastAsia" w:hAnsiTheme="minorEastAsia"/>
                <w:color w:val="000000"/>
                <w:kern w:val="0"/>
                <w:szCs w:val="21"/>
              </w:rPr>
            </w:pPr>
            <w:r w:rsidRPr="0088008F">
              <w:rPr>
                <w:rFonts w:asciiTheme="minorEastAsia" w:hAnsiTheme="minorEastAsia" w:hint="eastAsia"/>
                <w:color w:val="000000"/>
                <w:kern w:val="0"/>
                <w:szCs w:val="21"/>
              </w:rPr>
              <w:t>规格</w:t>
            </w:r>
          </w:p>
        </w:tc>
        <w:tc>
          <w:tcPr>
            <w:tcW w:w="7104" w:type="dxa"/>
            <w:tcBorders>
              <w:top w:val="single" w:sz="8" w:space="0" w:color="000000"/>
              <w:left w:val="nil"/>
              <w:bottom w:val="single" w:sz="8" w:space="0" w:color="000000"/>
              <w:right w:val="single" w:sz="8" w:space="0" w:color="000000"/>
            </w:tcBorders>
          </w:tcPr>
          <w:p w14:paraId="67487502" w14:textId="77777777" w:rsidR="00B51746" w:rsidRPr="0088008F" w:rsidRDefault="0042693D" w:rsidP="0088008F">
            <w:pPr>
              <w:widowControl/>
              <w:spacing w:line="360" w:lineRule="auto"/>
              <w:jc w:val="left"/>
              <w:rPr>
                <w:rFonts w:asciiTheme="minorEastAsia" w:hAnsiTheme="minorEastAsia"/>
                <w:color w:val="000000"/>
                <w:kern w:val="0"/>
                <w:szCs w:val="21"/>
              </w:rPr>
            </w:pPr>
            <w:r w:rsidRPr="0088008F">
              <w:rPr>
                <w:rFonts w:asciiTheme="minorEastAsia" w:hAnsiTheme="minorEastAsia" w:hint="eastAsia"/>
                <w:color w:val="000000"/>
                <w:kern w:val="0"/>
                <w:szCs w:val="21"/>
              </w:rPr>
              <w:t>塑壳；极数3P；额定电流400A;灭弧方式: 真空断路器</w:t>
            </w:r>
          </w:p>
        </w:tc>
      </w:tr>
    </w:tbl>
    <w:p w14:paraId="485B831A" w14:textId="77777777" w:rsidR="00B51746" w:rsidRPr="0088008F" w:rsidRDefault="0042693D" w:rsidP="0088008F">
      <w:pPr>
        <w:pStyle w:val="3"/>
        <w:spacing w:line="360" w:lineRule="auto"/>
        <w:rPr>
          <w:rFonts w:asciiTheme="minorEastAsia" w:eastAsiaTheme="minorEastAsia" w:hAnsiTheme="minorEastAsia"/>
          <w:b w:val="0"/>
          <w:bCs w:val="0"/>
          <w:sz w:val="21"/>
          <w:szCs w:val="21"/>
        </w:rPr>
      </w:pPr>
      <w:r w:rsidRPr="0088008F">
        <w:rPr>
          <w:rFonts w:asciiTheme="minorEastAsia" w:eastAsiaTheme="minorEastAsia" w:hAnsiTheme="minorEastAsia" w:hint="eastAsia"/>
          <w:b w:val="0"/>
          <w:bCs w:val="0"/>
          <w:sz w:val="21"/>
          <w:szCs w:val="21"/>
        </w:rPr>
        <w:t xml:space="preserve">    电池间电池监控</w:t>
      </w:r>
    </w:p>
    <w:p w14:paraId="79C1468C" w14:textId="77777777" w:rsidR="00B51746" w:rsidRPr="0088008F" w:rsidRDefault="0042693D" w:rsidP="0088008F">
      <w:pPr>
        <w:spacing w:line="360" w:lineRule="auto"/>
        <w:ind w:firstLineChars="200" w:firstLine="420"/>
        <w:jc w:val="left"/>
        <w:rPr>
          <w:rFonts w:asciiTheme="minorEastAsia" w:hAnsiTheme="minorEastAsia"/>
          <w:color w:val="000000"/>
          <w:szCs w:val="21"/>
        </w:rPr>
      </w:pPr>
      <w:r w:rsidRPr="0088008F">
        <w:rPr>
          <w:rFonts w:asciiTheme="minorEastAsia" w:hAnsiTheme="minorEastAsia" w:hint="eastAsia"/>
          <w:color w:val="000000"/>
          <w:szCs w:val="21"/>
        </w:rPr>
        <w:t>三个电池间共320节蓄电池需要对电池的电压、电流、内阻进行监控，使得每节电池的状态直观的呈现在监控软件中，当电池故障时能实时进行报警。蓄电池在线监控能够完全替代蓄电池人工维护模式，在线监控蓄电池所有的运行参数和性能参数，全面了解蓄电池的性能状态，及时发现故障电池，排除安全隐患，可实现对电池组进行集中管理，保障系统不间断运行。</w:t>
      </w:r>
    </w:p>
    <w:p w14:paraId="06BC5B5B" w14:textId="77777777" w:rsidR="00B51746" w:rsidRPr="0088008F" w:rsidRDefault="0042693D" w:rsidP="0088008F">
      <w:pPr>
        <w:spacing w:line="360" w:lineRule="auto"/>
        <w:ind w:firstLineChars="200" w:firstLine="420"/>
        <w:jc w:val="left"/>
        <w:rPr>
          <w:rFonts w:asciiTheme="minorEastAsia" w:hAnsiTheme="minorEastAsia"/>
          <w:color w:val="000000"/>
          <w:szCs w:val="21"/>
        </w:rPr>
      </w:pPr>
      <w:r w:rsidRPr="0088008F">
        <w:rPr>
          <w:rFonts w:asciiTheme="minorEastAsia" w:hAnsiTheme="minorEastAsia" w:hint="eastAsia"/>
          <w:color w:val="000000"/>
          <w:szCs w:val="21"/>
        </w:rPr>
        <w:t>实施时在资源机房电池间增加1套蓄电池状态监控主机，配置320各单体电池采集模块，</w:t>
      </w:r>
      <w:r w:rsidRPr="0088008F">
        <w:rPr>
          <w:rFonts w:asciiTheme="minorEastAsia" w:hAnsiTheme="minorEastAsia" w:hint="eastAsia"/>
          <w:color w:val="000000"/>
          <w:szCs w:val="21"/>
        </w:rPr>
        <w:lastRenderedPageBreak/>
        <w:t>对接入的单体电池采集模块和电压电流采集模块采集上传的蓄电池状态数据的汇总、存储、计算、上传及单体模块控制等功能。</w:t>
      </w:r>
    </w:p>
    <w:tbl>
      <w:tblPr>
        <w:tblW w:w="8803"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auto"/>
        </w:tblBorders>
        <w:tblLayout w:type="fixed"/>
        <w:tblLook w:val="04A0" w:firstRow="1" w:lastRow="0" w:firstColumn="1" w:lastColumn="0" w:noHBand="0" w:noVBand="1"/>
      </w:tblPr>
      <w:tblGrid>
        <w:gridCol w:w="1107"/>
        <w:gridCol w:w="7696"/>
      </w:tblGrid>
      <w:tr w:rsidR="00B51746" w:rsidRPr="0088008F" w14:paraId="269273D0" w14:textId="77777777">
        <w:trPr>
          <w:trHeight w:val="310"/>
        </w:trPr>
        <w:tc>
          <w:tcPr>
            <w:tcW w:w="1107" w:type="dxa"/>
            <w:tcBorders>
              <w:top w:val="single" w:sz="8" w:space="0" w:color="000000"/>
              <w:left w:val="single" w:sz="8" w:space="0" w:color="000000"/>
              <w:bottom w:val="single" w:sz="8" w:space="0" w:color="000000"/>
              <w:right w:val="single" w:sz="8" w:space="0" w:color="auto"/>
            </w:tcBorders>
            <w:vAlign w:val="center"/>
          </w:tcPr>
          <w:p w14:paraId="03095428" w14:textId="77777777" w:rsidR="00B51746" w:rsidRPr="0088008F" w:rsidRDefault="0042693D" w:rsidP="0088008F">
            <w:pPr>
              <w:widowControl/>
              <w:spacing w:line="360" w:lineRule="auto"/>
              <w:jc w:val="center"/>
              <w:rPr>
                <w:rFonts w:asciiTheme="minorEastAsia" w:hAnsiTheme="minorEastAsia"/>
                <w:b/>
                <w:bCs/>
                <w:color w:val="000000"/>
                <w:kern w:val="0"/>
                <w:szCs w:val="21"/>
              </w:rPr>
            </w:pPr>
            <w:r w:rsidRPr="0088008F">
              <w:rPr>
                <w:rFonts w:asciiTheme="minorEastAsia" w:hAnsiTheme="minorEastAsia" w:hint="eastAsia"/>
                <w:b/>
                <w:bCs/>
                <w:color w:val="000000"/>
                <w:kern w:val="0"/>
                <w:szCs w:val="21"/>
              </w:rPr>
              <w:t>指标项</w:t>
            </w:r>
          </w:p>
        </w:tc>
        <w:tc>
          <w:tcPr>
            <w:tcW w:w="7696" w:type="dxa"/>
            <w:tcBorders>
              <w:top w:val="single" w:sz="8" w:space="0" w:color="000000"/>
              <w:left w:val="nil"/>
              <w:bottom w:val="single" w:sz="8" w:space="0" w:color="000000"/>
              <w:right w:val="single" w:sz="8" w:space="0" w:color="000000"/>
            </w:tcBorders>
            <w:vAlign w:val="center"/>
          </w:tcPr>
          <w:p w14:paraId="17EE2873" w14:textId="77777777" w:rsidR="00B51746" w:rsidRPr="0088008F" w:rsidRDefault="0042693D" w:rsidP="0088008F">
            <w:pPr>
              <w:widowControl/>
              <w:spacing w:line="360" w:lineRule="auto"/>
              <w:jc w:val="center"/>
              <w:rPr>
                <w:rFonts w:asciiTheme="minorEastAsia" w:hAnsiTheme="minorEastAsia"/>
                <w:b/>
                <w:bCs/>
                <w:color w:val="000000"/>
                <w:kern w:val="0"/>
                <w:szCs w:val="21"/>
              </w:rPr>
            </w:pPr>
            <w:r w:rsidRPr="0088008F">
              <w:rPr>
                <w:rFonts w:asciiTheme="minorEastAsia" w:hAnsiTheme="minorEastAsia" w:hint="eastAsia"/>
                <w:b/>
                <w:bCs/>
                <w:color w:val="000000"/>
                <w:kern w:val="0"/>
                <w:szCs w:val="21"/>
              </w:rPr>
              <w:t>参数要求</w:t>
            </w:r>
          </w:p>
        </w:tc>
      </w:tr>
      <w:tr w:rsidR="00B51746" w:rsidRPr="0088008F" w14:paraId="0181EAFB" w14:textId="77777777">
        <w:trPr>
          <w:trHeight w:val="600"/>
        </w:trPr>
        <w:tc>
          <w:tcPr>
            <w:tcW w:w="1107" w:type="dxa"/>
            <w:vMerge w:val="restart"/>
            <w:tcBorders>
              <w:top w:val="nil"/>
              <w:left w:val="single" w:sz="8" w:space="0" w:color="000000"/>
              <w:bottom w:val="single" w:sz="8" w:space="0" w:color="000000"/>
              <w:right w:val="single" w:sz="8" w:space="0" w:color="auto"/>
            </w:tcBorders>
            <w:vAlign w:val="center"/>
          </w:tcPr>
          <w:p w14:paraId="5B71A73C" w14:textId="77777777" w:rsidR="00B51746" w:rsidRPr="0088008F" w:rsidRDefault="0042693D" w:rsidP="0088008F">
            <w:pPr>
              <w:widowControl/>
              <w:spacing w:line="360" w:lineRule="auto"/>
              <w:jc w:val="left"/>
              <w:rPr>
                <w:rFonts w:asciiTheme="minorEastAsia" w:hAnsiTheme="minorEastAsia"/>
                <w:color w:val="000000"/>
                <w:kern w:val="0"/>
                <w:szCs w:val="21"/>
              </w:rPr>
            </w:pPr>
            <w:r w:rsidRPr="0088008F">
              <w:rPr>
                <w:rFonts w:asciiTheme="minorEastAsia" w:hAnsiTheme="minorEastAsia" w:hint="eastAsia"/>
                <w:color w:val="000000"/>
                <w:kern w:val="0"/>
                <w:szCs w:val="21"/>
              </w:rPr>
              <w:t>系统规格参数</w:t>
            </w:r>
          </w:p>
        </w:tc>
        <w:tc>
          <w:tcPr>
            <w:tcW w:w="7696" w:type="dxa"/>
            <w:tcBorders>
              <w:top w:val="single" w:sz="8" w:space="0" w:color="000000"/>
              <w:left w:val="nil"/>
              <w:bottom w:val="single" w:sz="8" w:space="0" w:color="000000"/>
              <w:right w:val="single" w:sz="8" w:space="0" w:color="000000"/>
            </w:tcBorders>
            <w:vAlign w:val="center"/>
          </w:tcPr>
          <w:p w14:paraId="32299D3D" w14:textId="77777777" w:rsidR="00B51746" w:rsidRPr="0088008F" w:rsidRDefault="0042693D" w:rsidP="0088008F">
            <w:pPr>
              <w:widowControl/>
              <w:spacing w:line="360" w:lineRule="auto"/>
              <w:jc w:val="left"/>
              <w:rPr>
                <w:rFonts w:asciiTheme="minorEastAsia" w:hAnsiTheme="minorEastAsia"/>
                <w:color w:val="000000"/>
                <w:kern w:val="0"/>
                <w:szCs w:val="21"/>
              </w:rPr>
            </w:pPr>
            <w:r w:rsidRPr="0088008F">
              <w:rPr>
                <w:rFonts w:asciiTheme="minorEastAsia" w:hAnsiTheme="minorEastAsia" w:hint="eastAsia"/>
                <w:color w:val="000000"/>
                <w:kern w:val="0"/>
                <w:szCs w:val="21"/>
              </w:rPr>
              <w:t>1台蓄电池监控主机，监控主机可监控4组共320节蓄电池</w:t>
            </w:r>
            <w:r w:rsidRPr="0088008F">
              <w:rPr>
                <w:rFonts w:asciiTheme="minorEastAsia" w:hAnsiTheme="minorEastAsia" w:hint="eastAsia"/>
                <w:color w:val="333333"/>
                <w:szCs w:val="21"/>
              </w:rPr>
              <w:t>，可以灵活分为1-4 组的分组监控模式大容量配置灵活，提供RS485 与以太网两种通讯方式，支持Modbus RTU 与 Modbus TCP 协议传输，单体模块之间相互独立，485 环形接法，保证任意模块中断不影响其他模块通讯，可对单体电池、电池组的电压过压、欠压、内阻超限、容量过小、温度超限、过充过放等多种电池故障或隐患报警</w:t>
            </w:r>
          </w:p>
        </w:tc>
      </w:tr>
      <w:tr w:rsidR="00B51746" w:rsidRPr="0088008F" w14:paraId="66B23E61" w14:textId="77777777">
        <w:trPr>
          <w:trHeight w:val="600"/>
        </w:trPr>
        <w:tc>
          <w:tcPr>
            <w:tcW w:w="1107" w:type="dxa"/>
            <w:vMerge/>
            <w:tcBorders>
              <w:top w:val="nil"/>
              <w:left w:val="single" w:sz="8" w:space="0" w:color="000000"/>
              <w:bottom w:val="single" w:sz="8" w:space="0" w:color="000000"/>
              <w:right w:val="single" w:sz="8" w:space="0" w:color="auto"/>
            </w:tcBorders>
            <w:vAlign w:val="center"/>
          </w:tcPr>
          <w:p w14:paraId="70204D09" w14:textId="77777777" w:rsidR="00B51746" w:rsidRPr="0088008F" w:rsidRDefault="00B51746" w:rsidP="0088008F">
            <w:pPr>
              <w:widowControl/>
              <w:spacing w:line="360" w:lineRule="auto"/>
              <w:jc w:val="left"/>
              <w:rPr>
                <w:rFonts w:asciiTheme="minorEastAsia" w:hAnsiTheme="minorEastAsia"/>
                <w:color w:val="000000"/>
                <w:kern w:val="0"/>
                <w:szCs w:val="21"/>
              </w:rPr>
            </w:pPr>
          </w:p>
        </w:tc>
        <w:tc>
          <w:tcPr>
            <w:tcW w:w="7696" w:type="dxa"/>
            <w:tcBorders>
              <w:top w:val="single" w:sz="8" w:space="0" w:color="000000"/>
              <w:left w:val="nil"/>
              <w:bottom w:val="single" w:sz="8" w:space="0" w:color="000000"/>
              <w:right w:val="single" w:sz="8" w:space="0" w:color="000000"/>
            </w:tcBorders>
            <w:vAlign w:val="center"/>
          </w:tcPr>
          <w:p w14:paraId="223858C5" w14:textId="77777777" w:rsidR="00B51746" w:rsidRPr="0088008F" w:rsidRDefault="0042693D" w:rsidP="0088008F">
            <w:pPr>
              <w:widowControl/>
              <w:spacing w:line="360" w:lineRule="auto"/>
              <w:jc w:val="left"/>
              <w:rPr>
                <w:rFonts w:asciiTheme="minorEastAsia" w:hAnsiTheme="minorEastAsia"/>
                <w:color w:val="000000"/>
                <w:kern w:val="0"/>
                <w:szCs w:val="21"/>
              </w:rPr>
            </w:pPr>
            <w:r w:rsidRPr="0088008F">
              <w:rPr>
                <w:rFonts w:asciiTheme="minorEastAsia" w:hAnsiTheme="minorEastAsia" w:hint="eastAsia"/>
                <w:color w:val="000000"/>
                <w:kern w:val="0"/>
                <w:szCs w:val="21"/>
              </w:rPr>
              <w:t>320个单体蓄电池采集模块，每个采集模块</w:t>
            </w:r>
            <w:r w:rsidRPr="0088008F">
              <w:rPr>
                <w:rFonts w:asciiTheme="minorEastAsia" w:hAnsiTheme="minorEastAsia" w:hint="eastAsia"/>
                <w:color w:val="333333"/>
                <w:szCs w:val="21"/>
              </w:rPr>
              <w:t>可同时对单节电池电压、极柱温度、内阻进行检测采集；完善的滤波算法及内阻检测算法，准确滤除电压纹波干扰及温度影响，保证系统稳定，结果真实可靠；支持设备内部多种故障自检告警；单体模块之间相互独立，485 环形接法；</w:t>
            </w:r>
            <w:r w:rsidRPr="0088008F">
              <w:rPr>
                <w:rFonts w:asciiTheme="minorEastAsia" w:hAnsiTheme="minorEastAsia" w:hint="eastAsia"/>
                <w:color w:val="000000"/>
                <w:kern w:val="0"/>
                <w:szCs w:val="21"/>
              </w:rPr>
              <w:t> </w:t>
            </w:r>
          </w:p>
        </w:tc>
      </w:tr>
      <w:tr w:rsidR="00B51746" w:rsidRPr="0088008F" w14:paraId="49198CE8" w14:textId="77777777">
        <w:trPr>
          <w:trHeight w:val="300"/>
        </w:trPr>
        <w:tc>
          <w:tcPr>
            <w:tcW w:w="1107" w:type="dxa"/>
            <w:vMerge/>
            <w:tcBorders>
              <w:top w:val="nil"/>
              <w:left w:val="single" w:sz="8" w:space="0" w:color="000000"/>
              <w:bottom w:val="single" w:sz="8" w:space="0" w:color="000000"/>
              <w:right w:val="single" w:sz="8" w:space="0" w:color="auto"/>
            </w:tcBorders>
            <w:vAlign w:val="center"/>
          </w:tcPr>
          <w:p w14:paraId="5F0FEDA5" w14:textId="77777777" w:rsidR="00B51746" w:rsidRPr="0088008F" w:rsidRDefault="00B51746" w:rsidP="0088008F">
            <w:pPr>
              <w:widowControl/>
              <w:spacing w:line="360" w:lineRule="auto"/>
              <w:jc w:val="left"/>
              <w:rPr>
                <w:rFonts w:asciiTheme="minorEastAsia" w:hAnsiTheme="minorEastAsia"/>
                <w:color w:val="000000"/>
                <w:kern w:val="0"/>
                <w:szCs w:val="21"/>
              </w:rPr>
            </w:pPr>
          </w:p>
        </w:tc>
        <w:tc>
          <w:tcPr>
            <w:tcW w:w="7696" w:type="dxa"/>
            <w:tcBorders>
              <w:top w:val="single" w:sz="8" w:space="0" w:color="000000"/>
              <w:left w:val="nil"/>
              <w:bottom w:val="single" w:sz="8" w:space="0" w:color="000000"/>
              <w:right w:val="single" w:sz="8" w:space="0" w:color="000000"/>
            </w:tcBorders>
            <w:vAlign w:val="center"/>
          </w:tcPr>
          <w:p w14:paraId="011CCE0E" w14:textId="77777777" w:rsidR="00B51746" w:rsidRPr="0088008F" w:rsidRDefault="0042693D" w:rsidP="0088008F">
            <w:pPr>
              <w:widowControl/>
              <w:spacing w:line="360" w:lineRule="auto"/>
              <w:jc w:val="left"/>
              <w:rPr>
                <w:rFonts w:asciiTheme="minorEastAsia" w:hAnsiTheme="minorEastAsia"/>
                <w:color w:val="000000"/>
                <w:kern w:val="0"/>
                <w:szCs w:val="21"/>
              </w:rPr>
            </w:pPr>
            <w:r w:rsidRPr="0088008F">
              <w:rPr>
                <w:rFonts w:asciiTheme="minorEastAsia" w:hAnsiTheme="minorEastAsia" w:hint="eastAsia"/>
                <w:color w:val="000000"/>
                <w:kern w:val="0"/>
                <w:szCs w:val="21"/>
              </w:rPr>
              <w:t>5个霍尔电流传感器</w:t>
            </w:r>
          </w:p>
        </w:tc>
      </w:tr>
      <w:tr w:rsidR="00B51746" w:rsidRPr="0088008F" w14:paraId="4FEF2A1A" w14:textId="77777777">
        <w:trPr>
          <w:trHeight w:val="634"/>
        </w:trPr>
        <w:tc>
          <w:tcPr>
            <w:tcW w:w="1107" w:type="dxa"/>
            <w:vMerge/>
            <w:tcBorders>
              <w:top w:val="nil"/>
              <w:left w:val="single" w:sz="8" w:space="0" w:color="000000"/>
              <w:bottom w:val="single" w:sz="8" w:space="0" w:color="000000"/>
              <w:right w:val="single" w:sz="8" w:space="0" w:color="auto"/>
            </w:tcBorders>
            <w:vAlign w:val="center"/>
          </w:tcPr>
          <w:p w14:paraId="743F855C" w14:textId="77777777" w:rsidR="00B51746" w:rsidRPr="0088008F" w:rsidRDefault="00B51746" w:rsidP="0088008F">
            <w:pPr>
              <w:widowControl/>
              <w:spacing w:line="360" w:lineRule="auto"/>
              <w:jc w:val="left"/>
              <w:rPr>
                <w:rFonts w:asciiTheme="minorEastAsia" w:hAnsiTheme="minorEastAsia"/>
                <w:color w:val="000000"/>
                <w:kern w:val="0"/>
                <w:szCs w:val="21"/>
              </w:rPr>
            </w:pPr>
          </w:p>
        </w:tc>
        <w:tc>
          <w:tcPr>
            <w:tcW w:w="7696" w:type="dxa"/>
            <w:tcBorders>
              <w:top w:val="single" w:sz="8" w:space="0" w:color="000000"/>
              <w:left w:val="nil"/>
              <w:bottom w:val="single" w:sz="8" w:space="0" w:color="000000"/>
              <w:right w:val="single" w:sz="8" w:space="0" w:color="000000"/>
            </w:tcBorders>
            <w:vAlign w:val="center"/>
          </w:tcPr>
          <w:p w14:paraId="43EC0100" w14:textId="77777777" w:rsidR="00B51746" w:rsidRPr="0088008F" w:rsidRDefault="0042693D" w:rsidP="0088008F">
            <w:pPr>
              <w:widowControl/>
              <w:spacing w:line="360" w:lineRule="auto"/>
              <w:jc w:val="left"/>
              <w:rPr>
                <w:rFonts w:asciiTheme="minorEastAsia" w:hAnsiTheme="minorEastAsia"/>
                <w:color w:val="000000"/>
                <w:kern w:val="0"/>
                <w:szCs w:val="21"/>
              </w:rPr>
            </w:pPr>
            <w:r w:rsidRPr="0088008F">
              <w:rPr>
                <w:rFonts w:asciiTheme="minorEastAsia" w:hAnsiTheme="minorEastAsia" w:hint="eastAsia"/>
                <w:color w:val="000000"/>
                <w:kern w:val="0"/>
                <w:szCs w:val="21"/>
              </w:rPr>
              <w:t>5个电压变送器</w:t>
            </w:r>
          </w:p>
        </w:tc>
      </w:tr>
    </w:tbl>
    <w:p w14:paraId="252EFDC4" w14:textId="77777777" w:rsidR="00B51746" w:rsidRPr="0088008F" w:rsidRDefault="0042693D" w:rsidP="0088008F">
      <w:pPr>
        <w:pStyle w:val="3"/>
        <w:spacing w:line="360" w:lineRule="auto"/>
        <w:rPr>
          <w:rFonts w:asciiTheme="minorEastAsia" w:eastAsiaTheme="minorEastAsia" w:hAnsiTheme="minorEastAsia"/>
          <w:b w:val="0"/>
          <w:bCs w:val="0"/>
          <w:sz w:val="21"/>
          <w:szCs w:val="21"/>
        </w:rPr>
      </w:pPr>
      <w:r w:rsidRPr="0088008F">
        <w:rPr>
          <w:rFonts w:asciiTheme="minorEastAsia" w:eastAsiaTheme="minorEastAsia" w:hAnsiTheme="minorEastAsia" w:hint="eastAsia"/>
          <w:b w:val="0"/>
          <w:bCs w:val="0"/>
          <w:sz w:val="21"/>
          <w:szCs w:val="21"/>
        </w:rPr>
        <w:t xml:space="preserve">    机房出入智能管理系统</w:t>
      </w:r>
    </w:p>
    <w:p w14:paraId="16CA0546" w14:textId="77777777" w:rsidR="00B51746" w:rsidRPr="0088008F" w:rsidRDefault="0042693D" w:rsidP="0088008F">
      <w:pPr>
        <w:spacing w:line="360" w:lineRule="auto"/>
        <w:ind w:firstLineChars="200" w:firstLine="420"/>
        <w:jc w:val="left"/>
        <w:rPr>
          <w:rFonts w:asciiTheme="minorEastAsia" w:hAnsiTheme="minorEastAsia"/>
          <w:color w:val="000000"/>
          <w:szCs w:val="21"/>
        </w:rPr>
      </w:pPr>
      <w:r w:rsidRPr="0088008F">
        <w:rPr>
          <w:rFonts w:asciiTheme="minorEastAsia" w:hAnsiTheme="minorEastAsia" w:hint="eastAsia"/>
          <w:color w:val="000000"/>
          <w:szCs w:val="21"/>
        </w:rPr>
        <w:t>机房智能出入管理系统通过人脸识别实时记录人员进出机房记录，并建立起运维人脸库，运维人脸库人亦可输出到其它的业务系统。</w:t>
      </w:r>
    </w:p>
    <w:p w14:paraId="5F390354" w14:textId="77777777" w:rsidR="00B51746" w:rsidRPr="0088008F" w:rsidRDefault="0042693D" w:rsidP="0088008F">
      <w:pPr>
        <w:spacing w:line="360" w:lineRule="auto"/>
        <w:ind w:firstLineChars="200" w:firstLine="420"/>
        <w:jc w:val="left"/>
        <w:rPr>
          <w:rFonts w:asciiTheme="minorEastAsia" w:hAnsiTheme="minorEastAsia"/>
          <w:color w:val="000000"/>
          <w:szCs w:val="21"/>
        </w:rPr>
      </w:pPr>
      <w:r w:rsidRPr="0088008F">
        <w:rPr>
          <w:rFonts w:asciiTheme="minorEastAsia" w:hAnsiTheme="minorEastAsia" w:hint="eastAsia"/>
          <w:color w:val="000000"/>
          <w:szCs w:val="21"/>
        </w:rPr>
        <w:t>在网络机房、数据机房、资源机房、考务机房和灾备机房各配置一台壁挂32寸电容触摸智能屏，每个机房配置3路摄像机；在中心配置1台视频计算集群服务器，通过机房智能出入管理系统实现动态视频实时人脸识别，自动形成人员出入机房记录，以及来访人员登记。智能屏软件包括智能屏APP和智能屏后端软件，实现在智能屏进行各项运维操作。</w:t>
      </w:r>
    </w:p>
    <w:tbl>
      <w:tblPr>
        <w:tblW w:w="8803"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auto"/>
        </w:tblBorders>
        <w:tblLayout w:type="fixed"/>
        <w:tblLook w:val="04A0" w:firstRow="1" w:lastRow="0" w:firstColumn="1" w:lastColumn="0" w:noHBand="0" w:noVBand="1"/>
      </w:tblPr>
      <w:tblGrid>
        <w:gridCol w:w="1107"/>
        <w:gridCol w:w="7696"/>
      </w:tblGrid>
      <w:tr w:rsidR="00B51746" w:rsidRPr="0088008F" w14:paraId="6CA978FB" w14:textId="77777777">
        <w:trPr>
          <w:trHeight w:val="310"/>
        </w:trPr>
        <w:tc>
          <w:tcPr>
            <w:tcW w:w="1107" w:type="dxa"/>
            <w:tcBorders>
              <w:top w:val="single" w:sz="8" w:space="0" w:color="000000"/>
              <w:left w:val="single" w:sz="8" w:space="0" w:color="000000"/>
              <w:bottom w:val="single" w:sz="8" w:space="0" w:color="000000"/>
              <w:right w:val="single" w:sz="8" w:space="0" w:color="auto"/>
            </w:tcBorders>
            <w:vAlign w:val="center"/>
          </w:tcPr>
          <w:p w14:paraId="2941907F" w14:textId="77777777" w:rsidR="00B51746" w:rsidRPr="0088008F" w:rsidRDefault="0042693D" w:rsidP="0088008F">
            <w:pPr>
              <w:widowControl/>
              <w:spacing w:line="360" w:lineRule="auto"/>
              <w:jc w:val="center"/>
              <w:rPr>
                <w:rFonts w:asciiTheme="minorEastAsia" w:hAnsiTheme="minorEastAsia"/>
                <w:b/>
                <w:bCs/>
                <w:color w:val="000000"/>
                <w:kern w:val="0"/>
                <w:szCs w:val="21"/>
              </w:rPr>
            </w:pPr>
            <w:r w:rsidRPr="0088008F">
              <w:rPr>
                <w:rFonts w:asciiTheme="minorEastAsia" w:hAnsiTheme="minorEastAsia" w:hint="eastAsia"/>
                <w:b/>
                <w:bCs/>
                <w:color w:val="000000"/>
                <w:kern w:val="0"/>
                <w:szCs w:val="21"/>
              </w:rPr>
              <w:t>指标项</w:t>
            </w:r>
          </w:p>
        </w:tc>
        <w:tc>
          <w:tcPr>
            <w:tcW w:w="7696" w:type="dxa"/>
            <w:tcBorders>
              <w:top w:val="single" w:sz="8" w:space="0" w:color="000000"/>
              <w:left w:val="nil"/>
              <w:bottom w:val="single" w:sz="8" w:space="0" w:color="000000"/>
              <w:right w:val="single" w:sz="8" w:space="0" w:color="000000"/>
            </w:tcBorders>
            <w:vAlign w:val="center"/>
          </w:tcPr>
          <w:p w14:paraId="53512FF4" w14:textId="77777777" w:rsidR="00B51746" w:rsidRPr="0088008F" w:rsidRDefault="0042693D" w:rsidP="0088008F">
            <w:pPr>
              <w:widowControl/>
              <w:spacing w:line="360" w:lineRule="auto"/>
              <w:jc w:val="center"/>
              <w:rPr>
                <w:rFonts w:asciiTheme="minorEastAsia" w:hAnsiTheme="minorEastAsia"/>
                <w:b/>
                <w:bCs/>
                <w:color w:val="000000"/>
                <w:kern w:val="0"/>
                <w:szCs w:val="21"/>
              </w:rPr>
            </w:pPr>
            <w:r w:rsidRPr="0088008F">
              <w:rPr>
                <w:rFonts w:asciiTheme="minorEastAsia" w:hAnsiTheme="minorEastAsia" w:hint="eastAsia"/>
                <w:b/>
                <w:bCs/>
                <w:color w:val="000000"/>
                <w:kern w:val="0"/>
                <w:szCs w:val="21"/>
              </w:rPr>
              <w:t>参数要求</w:t>
            </w:r>
          </w:p>
        </w:tc>
      </w:tr>
      <w:tr w:rsidR="00B51746" w:rsidRPr="0088008F" w14:paraId="01AC25A4" w14:textId="77777777">
        <w:trPr>
          <w:trHeight w:val="910"/>
        </w:trPr>
        <w:tc>
          <w:tcPr>
            <w:tcW w:w="1107" w:type="dxa"/>
            <w:tcBorders>
              <w:top w:val="single" w:sz="8" w:space="0" w:color="000000"/>
              <w:left w:val="single" w:sz="8" w:space="0" w:color="000000"/>
              <w:bottom w:val="single" w:sz="8" w:space="0" w:color="000000"/>
              <w:right w:val="single" w:sz="8" w:space="0" w:color="auto"/>
            </w:tcBorders>
            <w:vAlign w:val="center"/>
          </w:tcPr>
          <w:p w14:paraId="3C93311E" w14:textId="77777777" w:rsidR="00B51746" w:rsidRPr="0088008F" w:rsidRDefault="0042693D" w:rsidP="0088008F">
            <w:pPr>
              <w:widowControl/>
              <w:spacing w:line="360" w:lineRule="auto"/>
              <w:jc w:val="left"/>
              <w:rPr>
                <w:rFonts w:asciiTheme="minorEastAsia" w:hAnsiTheme="minorEastAsia"/>
                <w:color w:val="000000"/>
                <w:kern w:val="0"/>
                <w:szCs w:val="21"/>
              </w:rPr>
            </w:pPr>
            <w:r w:rsidRPr="0088008F">
              <w:rPr>
                <w:rFonts w:asciiTheme="minorEastAsia" w:hAnsiTheme="minorEastAsia" w:hint="eastAsia"/>
                <w:color w:val="000000"/>
                <w:kern w:val="0"/>
                <w:szCs w:val="21"/>
              </w:rPr>
              <w:t>视频计算</w:t>
            </w:r>
            <w:r w:rsidRPr="0088008F">
              <w:rPr>
                <w:rFonts w:asciiTheme="minorEastAsia" w:hAnsiTheme="minorEastAsia" w:hint="eastAsia"/>
                <w:color w:val="000000"/>
                <w:szCs w:val="21"/>
              </w:rPr>
              <w:t>集群服务器</w:t>
            </w:r>
          </w:p>
        </w:tc>
        <w:tc>
          <w:tcPr>
            <w:tcW w:w="7696" w:type="dxa"/>
            <w:tcBorders>
              <w:top w:val="single" w:sz="8" w:space="0" w:color="000000"/>
              <w:left w:val="nil"/>
              <w:bottom w:val="single" w:sz="8" w:space="0" w:color="000000"/>
              <w:right w:val="single" w:sz="8" w:space="0" w:color="000000"/>
            </w:tcBorders>
            <w:vAlign w:val="center"/>
          </w:tcPr>
          <w:p w14:paraId="75D01028" w14:textId="77777777" w:rsidR="00B51746" w:rsidRPr="0088008F" w:rsidRDefault="0042693D" w:rsidP="0088008F">
            <w:pPr>
              <w:pStyle w:val="a7"/>
              <w:shd w:val="clear" w:color="auto" w:fill="FFFFFF"/>
              <w:spacing w:before="0" w:beforeAutospacing="0" w:after="0" w:afterAutospacing="0" w:line="360" w:lineRule="auto"/>
              <w:rPr>
                <w:rFonts w:asciiTheme="minorEastAsia" w:eastAsiaTheme="minorEastAsia" w:hAnsiTheme="minorEastAsia" w:cs="Times New Roman"/>
                <w:color w:val="000000"/>
                <w:sz w:val="21"/>
                <w:szCs w:val="21"/>
              </w:rPr>
            </w:pPr>
            <w:r w:rsidRPr="0088008F">
              <w:rPr>
                <w:rFonts w:asciiTheme="minorEastAsia" w:eastAsiaTheme="minorEastAsia" w:hAnsiTheme="minorEastAsia" w:cs="Times New Roman" w:hint="eastAsia"/>
                <w:color w:val="000000"/>
                <w:sz w:val="21"/>
                <w:szCs w:val="21"/>
              </w:rPr>
              <w:t>机架集群服务器，配置20个计算模块；</w:t>
            </w:r>
          </w:p>
          <w:p w14:paraId="4A08BA94" w14:textId="77777777" w:rsidR="00B51746" w:rsidRPr="0088008F" w:rsidRDefault="0042693D" w:rsidP="0088008F">
            <w:pPr>
              <w:pStyle w:val="a7"/>
              <w:shd w:val="clear" w:color="auto" w:fill="FFFFFF"/>
              <w:spacing w:before="0" w:beforeAutospacing="0" w:after="0" w:afterAutospacing="0" w:line="360" w:lineRule="auto"/>
              <w:rPr>
                <w:rFonts w:asciiTheme="minorEastAsia" w:eastAsiaTheme="minorEastAsia" w:hAnsiTheme="minorEastAsia" w:cs="Times New Roman"/>
                <w:color w:val="000000"/>
                <w:sz w:val="21"/>
                <w:szCs w:val="21"/>
              </w:rPr>
            </w:pPr>
            <w:r w:rsidRPr="0088008F">
              <w:rPr>
                <w:rFonts w:asciiTheme="minorEastAsia" w:eastAsiaTheme="minorEastAsia" w:hAnsiTheme="minorEastAsia" w:cs="Times New Roman" w:hint="eastAsia"/>
                <w:color w:val="000000"/>
                <w:sz w:val="21"/>
                <w:szCs w:val="21"/>
              </w:rPr>
              <w:t>每个计算模块六核64位处理器，最高主频1.8GHz / 板载NPU，最高算力2.8 Tops，4GB DDR4内存，32G eMMC；</w:t>
            </w:r>
          </w:p>
          <w:p w14:paraId="4BEA96E8" w14:textId="77777777" w:rsidR="00B51746" w:rsidRPr="0088008F" w:rsidRDefault="0042693D" w:rsidP="0088008F">
            <w:pPr>
              <w:widowControl/>
              <w:spacing w:line="360" w:lineRule="auto"/>
              <w:jc w:val="left"/>
              <w:rPr>
                <w:rFonts w:asciiTheme="minorEastAsia" w:hAnsiTheme="minorEastAsia"/>
                <w:color w:val="000000"/>
                <w:kern w:val="0"/>
                <w:szCs w:val="21"/>
              </w:rPr>
            </w:pPr>
            <w:r w:rsidRPr="0088008F">
              <w:rPr>
                <w:rFonts w:asciiTheme="minorEastAsia" w:hAnsiTheme="minorEastAsia" w:hint="eastAsia"/>
                <w:color w:val="000000"/>
                <w:szCs w:val="21"/>
              </w:rPr>
              <w:t>2块256GB SSD硬盘；集成BMC管理系统，提供基于Web的管理界面；4个千兆口；BMC网络接口 ×1</w:t>
            </w:r>
          </w:p>
        </w:tc>
      </w:tr>
      <w:tr w:rsidR="00B51746" w:rsidRPr="0088008F" w14:paraId="18EAE0F6" w14:textId="77777777">
        <w:trPr>
          <w:trHeight w:val="910"/>
        </w:trPr>
        <w:tc>
          <w:tcPr>
            <w:tcW w:w="1107" w:type="dxa"/>
            <w:tcBorders>
              <w:top w:val="single" w:sz="8" w:space="0" w:color="000000"/>
              <w:left w:val="single" w:sz="8" w:space="0" w:color="000000"/>
              <w:bottom w:val="single" w:sz="8" w:space="0" w:color="000000"/>
              <w:right w:val="single" w:sz="8" w:space="0" w:color="auto"/>
            </w:tcBorders>
            <w:vAlign w:val="center"/>
          </w:tcPr>
          <w:p w14:paraId="442CB282" w14:textId="77777777" w:rsidR="00B51746" w:rsidRPr="0088008F" w:rsidRDefault="0042693D" w:rsidP="0088008F">
            <w:pPr>
              <w:widowControl/>
              <w:spacing w:line="360" w:lineRule="auto"/>
              <w:jc w:val="left"/>
              <w:rPr>
                <w:rFonts w:asciiTheme="minorEastAsia" w:hAnsiTheme="minorEastAsia"/>
                <w:color w:val="000000"/>
                <w:kern w:val="0"/>
                <w:szCs w:val="21"/>
              </w:rPr>
            </w:pPr>
            <w:r w:rsidRPr="0088008F">
              <w:rPr>
                <w:rFonts w:asciiTheme="minorEastAsia" w:hAnsiTheme="minorEastAsia" w:hint="eastAsia"/>
                <w:color w:val="000000"/>
                <w:kern w:val="0"/>
                <w:szCs w:val="21"/>
              </w:rPr>
              <w:lastRenderedPageBreak/>
              <w:t>网络摄像机</w:t>
            </w:r>
          </w:p>
        </w:tc>
        <w:tc>
          <w:tcPr>
            <w:tcW w:w="7696" w:type="dxa"/>
            <w:tcBorders>
              <w:top w:val="single" w:sz="8" w:space="0" w:color="000000"/>
              <w:left w:val="nil"/>
              <w:bottom w:val="single" w:sz="8" w:space="0" w:color="000000"/>
              <w:right w:val="single" w:sz="8" w:space="0" w:color="000000"/>
            </w:tcBorders>
            <w:vAlign w:val="center"/>
          </w:tcPr>
          <w:p w14:paraId="01C90C56" w14:textId="77777777" w:rsidR="00B51746" w:rsidRPr="0088008F" w:rsidRDefault="0042693D" w:rsidP="0088008F">
            <w:pPr>
              <w:spacing w:line="360" w:lineRule="auto"/>
              <w:jc w:val="left"/>
              <w:rPr>
                <w:rFonts w:asciiTheme="minorEastAsia" w:hAnsiTheme="minorEastAsia"/>
                <w:color w:val="000000"/>
                <w:szCs w:val="21"/>
              </w:rPr>
            </w:pPr>
            <w:r w:rsidRPr="0088008F">
              <w:rPr>
                <w:rFonts w:asciiTheme="minorEastAsia" w:hAnsiTheme="minorEastAsia" w:hint="eastAsia"/>
                <w:color w:val="000000"/>
                <w:kern w:val="0"/>
                <w:szCs w:val="21"/>
              </w:rPr>
              <w:t>15台400万像素半球型网络摄像机，最小照度：0.005Lux @(F1.2,AGC ON) ,0Lux with IR；  视频压缩标准：H.265/H.264/MJPEG；最大图像尺寸：2560×1440；通讯接口：1个RJ45 10M/100M自适应以太网口</w:t>
            </w:r>
          </w:p>
        </w:tc>
      </w:tr>
      <w:tr w:rsidR="00B51746" w:rsidRPr="0088008F" w14:paraId="16CB71AC" w14:textId="77777777">
        <w:trPr>
          <w:trHeight w:val="910"/>
        </w:trPr>
        <w:tc>
          <w:tcPr>
            <w:tcW w:w="1107" w:type="dxa"/>
            <w:tcBorders>
              <w:top w:val="single" w:sz="8" w:space="0" w:color="000000"/>
              <w:left w:val="single" w:sz="8" w:space="0" w:color="000000"/>
              <w:bottom w:val="single" w:sz="8" w:space="0" w:color="000000"/>
              <w:right w:val="single" w:sz="8" w:space="0" w:color="auto"/>
            </w:tcBorders>
            <w:vAlign w:val="center"/>
          </w:tcPr>
          <w:p w14:paraId="05C50D2C" w14:textId="77777777" w:rsidR="00B51746" w:rsidRPr="0088008F" w:rsidRDefault="0042693D" w:rsidP="0088008F">
            <w:pPr>
              <w:widowControl/>
              <w:spacing w:line="360" w:lineRule="auto"/>
              <w:jc w:val="left"/>
              <w:rPr>
                <w:rFonts w:asciiTheme="minorEastAsia" w:hAnsiTheme="minorEastAsia"/>
                <w:color w:val="000000"/>
                <w:kern w:val="0"/>
                <w:szCs w:val="21"/>
              </w:rPr>
            </w:pPr>
            <w:r w:rsidRPr="0088008F">
              <w:rPr>
                <w:rFonts w:asciiTheme="minorEastAsia" w:hAnsiTheme="minorEastAsia" w:hint="eastAsia"/>
                <w:color w:val="000000"/>
                <w:kern w:val="0"/>
                <w:szCs w:val="21"/>
              </w:rPr>
              <w:t>机房智能出入人管理系统</w:t>
            </w:r>
          </w:p>
        </w:tc>
        <w:tc>
          <w:tcPr>
            <w:tcW w:w="7696" w:type="dxa"/>
            <w:tcBorders>
              <w:top w:val="single" w:sz="8" w:space="0" w:color="000000"/>
              <w:left w:val="nil"/>
              <w:bottom w:val="single" w:sz="8" w:space="0" w:color="000000"/>
              <w:right w:val="single" w:sz="8" w:space="0" w:color="000000"/>
            </w:tcBorders>
            <w:vAlign w:val="center"/>
          </w:tcPr>
          <w:p w14:paraId="73970641" w14:textId="77777777" w:rsidR="00B51746" w:rsidRPr="0088008F" w:rsidRDefault="0042693D" w:rsidP="0088008F">
            <w:pPr>
              <w:spacing w:line="360" w:lineRule="auto"/>
              <w:rPr>
                <w:rFonts w:asciiTheme="minorEastAsia" w:hAnsiTheme="minorEastAsia"/>
                <w:color w:val="000000"/>
                <w:kern w:val="0"/>
                <w:szCs w:val="21"/>
              </w:rPr>
            </w:pPr>
            <w:r w:rsidRPr="0088008F">
              <w:rPr>
                <w:rFonts w:asciiTheme="minorEastAsia" w:hAnsiTheme="minorEastAsia" w:hint="eastAsia"/>
                <w:color w:val="000000"/>
                <w:kern w:val="0"/>
                <w:szCs w:val="21"/>
              </w:rPr>
              <w:t>人脸识别服务：实现服务器端人脸检测、人脸识别，支持多线程，支持多路视频流；人脸识别引擎支持人脸检测、人脸跟踪、人脸比对、人脸查找、人脸属性、IR/RGB活体检测多项能力。对摄像机传入图像数据进行人脸检测、人脸比对操作，支持图像模式和视频流模式，支持单人脸、多人脸检测；捕捉视频流中的人脸信息，并对人脸进行跟踪。支持离线活体检测，有效防止照片、屏幕二次翻拍等作弊攻击。</w:t>
            </w:r>
          </w:p>
          <w:p w14:paraId="03D7F170" w14:textId="77777777" w:rsidR="00B51746" w:rsidRPr="0088008F" w:rsidRDefault="0042693D" w:rsidP="0088008F">
            <w:pPr>
              <w:spacing w:line="360" w:lineRule="auto"/>
              <w:rPr>
                <w:rFonts w:asciiTheme="minorEastAsia" w:hAnsiTheme="minorEastAsia"/>
                <w:color w:val="000000"/>
                <w:kern w:val="0"/>
                <w:szCs w:val="21"/>
              </w:rPr>
            </w:pPr>
            <w:r w:rsidRPr="0088008F">
              <w:rPr>
                <w:rFonts w:asciiTheme="minorEastAsia" w:hAnsiTheme="minorEastAsia" w:hint="eastAsia"/>
                <w:color w:val="000000"/>
                <w:kern w:val="0"/>
                <w:szCs w:val="21"/>
              </w:rPr>
              <w:t>支持人脸识别库数量不低于100000，人脸识别率大于99.7%。</w:t>
            </w:r>
          </w:p>
          <w:p w14:paraId="0E56190D" w14:textId="77777777" w:rsidR="00B51746" w:rsidRPr="0088008F" w:rsidRDefault="0042693D" w:rsidP="0088008F">
            <w:pPr>
              <w:spacing w:line="360" w:lineRule="auto"/>
              <w:jc w:val="left"/>
              <w:rPr>
                <w:rFonts w:asciiTheme="minorEastAsia" w:hAnsiTheme="minorEastAsia"/>
                <w:color w:val="000000"/>
                <w:kern w:val="0"/>
                <w:szCs w:val="21"/>
              </w:rPr>
            </w:pPr>
            <w:r w:rsidRPr="0088008F">
              <w:rPr>
                <w:rFonts w:asciiTheme="minorEastAsia" w:hAnsiTheme="minorEastAsia" w:hint="eastAsia"/>
                <w:color w:val="000000"/>
                <w:kern w:val="0"/>
                <w:szCs w:val="21"/>
              </w:rPr>
              <w:t>高效响应检测速度，识别速度﹤300ms；支持10万人脸库快速识别，支持1:1、1:N、M:N多种识别模式，轻松实现多人同时识别检测。人脸识别服务器，在无互联网网络环境下使用，本地化部署，保证数据的安全。</w:t>
            </w:r>
          </w:p>
          <w:p w14:paraId="180BC684" w14:textId="77777777" w:rsidR="00B51746" w:rsidRPr="0088008F" w:rsidRDefault="0042693D" w:rsidP="0088008F">
            <w:pPr>
              <w:pStyle w:val="a7"/>
              <w:shd w:val="clear" w:color="auto" w:fill="FFFFFF"/>
              <w:spacing w:before="0" w:beforeAutospacing="0" w:after="0" w:afterAutospacing="0" w:line="360" w:lineRule="auto"/>
              <w:rPr>
                <w:rFonts w:asciiTheme="minorEastAsia" w:eastAsiaTheme="minorEastAsia" w:hAnsiTheme="minorEastAsia" w:cs="Times New Roman"/>
                <w:color w:val="000000"/>
                <w:sz w:val="21"/>
                <w:szCs w:val="21"/>
              </w:rPr>
            </w:pPr>
            <w:r w:rsidRPr="0088008F">
              <w:rPr>
                <w:rFonts w:asciiTheme="minorEastAsia" w:eastAsiaTheme="minorEastAsia" w:hAnsiTheme="minorEastAsia" w:cs="Times New Roman" w:hint="eastAsia"/>
                <w:color w:val="000000"/>
                <w:sz w:val="21"/>
                <w:szCs w:val="21"/>
              </w:rPr>
              <w:t>通过人脸识别服务器智能识别，实时登记来访人的来访时间和离开时间记录。对首次来访人员可进行身份核验登记，采集人脸特征。根据人脸识别服务器识别来访时间和离开时间记录。</w:t>
            </w:r>
          </w:p>
        </w:tc>
      </w:tr>
    </w:tbl>
    <w:p w14:paraId="15D4A469" w14:textId="77777777" w:rsidR="00B51746" w:rsidRPr="0088008F" w:rsidRDefault="0042693D" w:rsidP="0088008F">
      <w:pPr>
        <w:spacing w:line="360" w:lineRule="auto"/>
        <w:ind w:firstLineChars="200" w:firstLine="422"/>
        <w:jc w:val="left"/>
        <w:rPr>
          <w:rFonts w:asciiTheme="minorEastAsia" w:hAnsiTheme="minorEastAsia"/>
          <w:b/>
          <w:bCs/>
          <w:color w:val="000000"/>
          <w:szCs w:val="21"/>
        </w:rPr>
      </w:pPr>
      <w:r w:rsidRPr="0088008F">
        <w:rPr>
          <w:rFonts w:asciiTheme="minorEastAsia" w:hAnsiTheme="minorEastAsia" w:hint="eastAsia"/>
          <w:b/>
          <w:bCs/>
          <w:color w:val="000000"/>
          <w:szCs w:val="21"/>
        </w:rPr>
        <w:t>运维智能系统</w:t>
      </w:r>
    </w:p>
    <w:p w14:paraId="19B40A37" w14:textId="77777777" w:rsidR="00B51746" w:rsidRPr="0088008F" w:rsidRDefault="0042693D" w:rsidP="0088008F">
      <w:pPr>
        <w:spacing w:line="360" w:lineRule="auto"/>
        <w:ind w:firstLineChars="200" w:firstLine="420"/>
        <w:jc w:val="left"/>
        <w:rPr>
          <w:rFonts w:asciiTheme="minorEastAsia" w:hAnsiTheme="minorEastAsia"/>
          <w:color w:val="000000"/>
          <w:szCs w:val="21"/>
        </w:rPr>
      </w:pPr>
      <w:r w:rsidRPr="0088008F">
        <w:rPr>
          <w:rFonts w:asciiTheme="minorEastAsia" w:hAnsiTheme="minorEastAsia" w:hint="eastAsia"/>
          <w:color w:val="000000"/>
          <w:szCs w:val="21"/>
        </w:rPr>
        <w:t>在机房部署运维智能屏不仅用于实现机房出入登记还可用于机房日常监控大屏显示、现场运维操作屏，大大增强运维便利性。运维智能屏后端系统实现运维流程操作如设备上下架、配线变更、巡检任务下发等；实现数据面板视图、拓扑视图、配线可视化视图、图纸显示和控制；机房来访登记管理；机房运维监控大屏显示；运维视频通讯功能；智能屏统一管理，实现远程开关机、远程设置。</w:t>
      </w:r>
    </w:p>
    <w:tbl>
      <w:tblPr>
        <w:tblW w:w="8803"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auto"/>
        </w:tblBorders>
        <w:tblLayout w:type="fixed"/>
        <w:tblLook w:val="04A0" w:firstRow="1" w:lastRow="0" w:firstColumn="1" w:lastColumn="0" w:noHBand="0" w:noVBand="1"/>
      </w:tblPr>
      <w:tblGrid>
        <w:gridCol w:w="1106"/>
        <w:gridCol w:w="7697"/>
      </w:tblGrid>
      <w:tr w:rsidR="00B51746" w:rsidRPr="0088008F" w14:paraId="0BCE178D" w14:textId="77777777">
        <w:trPr>
          <w:trHeight w:val="310"/>
        </w:trPr>
        <w:tc>
          <w:tcPr>
            <w:tcW w:w="1106" w:type="dxa"/>
            <w:tcBorders>
              <w:top w:val="single" w:sz="8" w:space="0" w:color="000000"/>
              <w:left w:val="single" w:sz="8" w:space="0" w:color="000000"/>
              <w:bottom w:val="single" w:sz="8" w:space="0" w:color="000000"/>
              <w:right w:val="single" w:sz="8" w:space="0" w:color="auto"/>
            </w:tcBorders>
            <w:vAlign w:val="center"/>
          </w:tcPr>
          <w:p w14:paraId="2AF8B10E" w14:textId="77777777" w:rsidR="00B51746" w:rsidRPr="0088008F" w:rsidRDefault="0042693D" w:rsidP="0088008F">
            <w:pPr>
              <w:widowControl/>
              <w:spacing w:line="360" w:lineRule="auto"/>
              <w:jc w:val="center"/>
              <w:rPr>
                <w:rFonts w:asciiTheme="minorEastAsia" w:hAnsiTheme="minorEastAsia"/>
                <w:b/>
                <w:bCs/>
                <w:color w:val="000000"/>
                <w:kern w:val="0"/>
                <w:szCs w:val="21"/>
              </w:rPr>
            </w:pPr>
            <w:r w:rsidRPr="0088008F">
              <w:rPr>
                <w:rFonts w:asciiTheme="minorEastAsia" w:hAnsiTheme="minorEastAsia" w:hint="eastAsia"/>
                <w:b/>
                <w:bCs/>
                <w:color w:val="000000"/>
                <w:kern w:val="0"/>
                <w:szCs w:val="21"/>
              </w:rPr>
              <w:t>指标项</w:t>
            </w:r>
          </w:p>
        </w:tc>
        <w:tc>
          <w:tcPr>
            <w:tcW w:w="7697" w:type="dxa"/>
            <w:tcBorders>
              <w:top w:val="single" w:sz="8" w:space="0" w:color="000000"/>
              <w:left w:val="nil"/>
              <w:bottom w:val="single" w:sz="8" w:space="0" w:color="000000"/>
              <w:right w:val="single" w:sz="8" w:space="0" w:color="000000"/>
            </w:tcBorders>
            <w:vAlign w:val="center"/>
          </w:tcPr>
          <w:p w14:paraId="21AD2E18" w14:textId="77777777" w:rsidR="00B51746" w:rsidRPr="0088008F" w:rsidRDefault="0042693D" w:rsidP="0088008F">
            <w:pPr>
              <w:widowControl/>
              <w:spacing w:line="360" w:lineRule="auto"/>
              <w:jc w:val="center"/>
              <w:rPr>
                <w:rFonts w:asciiTheme="minorEastAsia" w:hAnsiTheme="minorEastAsia"/>
                <w:b/>
                <w:bCs/>
                <w:color w:val="000000"/>
                <w:kern w:val="0"/>
                <w:szCs w:val="21"/>
              </w:rPr>
            </w:pPr>
            <w:r w:rsidRPr="0088008F">
              <w:rPr>
                <w:rFonts w:asciiTheme="minorEastAsia" w:hAnsiTheme="minorEastAsia" w:hint="eastAsia"/>
                <w:b/>
                <w:bCs/>
                <w:color w:val="000000"/>
                <w:kern w:val="0"/>
                <w:szCs w:val="21"/>
              </w:rPr>
              <w:t>参数要求</w:t>
            </w:r>
          </w:p>
        </w:tc>
      </w:tr>
      <w:tr w:rsidR="00B51746" w:rsidRPr="0088008F" w14:paraId="5615A084" w14:textId="77777777">
        <w:trPr>
          <w:trHeight w:val="910"/>
        </w:trPr>
        <w:tc>
          <w:tcPr>
            <w:tcW w:w="1106" w:type="dxa"/>
            <w:tcBorders>
              <w:top w:val="single" w:sz="8" w:space="0" w:color="000000"/>
              <w:left w:val="single" w:sz="8" w:space="0" w:color="000000"/>
              <w:bottom w:val="single" w:sz="8" w:space="0" w:color="000000"/>
              <w:right w:val="single" w:sz="8" w:space="0" w:color="auto"/>
            </w:tcBorders>
            <w:vAlign w:val="center"/>
          </w:tcPr>
          <w:p w14:paraId="7C6A44FA" w14:textId="77777777" w:rsidR="00B51746" w:rsidRPr="0088008F" w:rsidRDefault="0042693D" w:rsidP="0088008F">
            <w:pPr>
              <w:widowControl/>
              <w:spacing w:line="360" w:lineRule="auto"/>
              <w:jc w:val="left"/>
              <w:rPr>
                <w:rFonts w:asciiTheme="minorEastAsia" w:hAnsiTheme="minorEastAsia"/>
                <w:color w:val="000000"/>
                <w:kern w:val="0"/>
                <w:szCs w:val="21"/>
              </w:rPr>
            </w:pPr>
            <w:r w:rsidRPr="0088008F">
              <w:rPr>
                <w:rFonts w:asciiTheme="minorEastAsia" w:hAnsiTheme="minorEastAsia" w:hint="eastAsia"/>
                <w:color w:val="000000"/>
                <w:kern w:val="0"/>
                <w:szCs w:val="21"/>
              </w:rPr>
              <w:t>系统规格参数</w:t>
            </w:r>
          </w:p>
        </w:tc>
        <w:tc>
          <w:tcPr>
            <w:tcW w:w="7697" w:type="dxa"/>
            <w:tcBorders>
              <w:top w:val="single" w:sz="8" w:space="0" w:color="000000"/>
              <w:left w:val="nil"/>
              <w:bottom w:val="single" w:sz="8" w:space="0" w:color="000000"/>
              <w:right w:val="single" w:sz="8" w:space="0" w:color="000000"/>
            </w:tcBorders>
            <w:vAlign w:val="center"/>
          </w:tcPr>
          <w:p w14:paraId="13E512F9" w14:textId="77777777" w:rsidR="00B51746" w:rsidRPr="0088008F" w:rsidRDefault="0042693D" w:rsidP="0088008F">
            <w:pPr>
              <w:spacing w:line="360" w:lineRule="auto"/>
              <w:rPr>
                <w:rFonts w:asciiTheme="minorEastAsia" w:hAnsiTheme="minorEastAsia"/>
                <w:color w:val="000000"/>
                <w:kern w:val="0"/>
                <w:szCs w:val="21"/>
              </w:rPr>
            </w:pPr>
            <w:r w:rsidRPr="0088008F">
              <w:rPr>
                <w:rFonts w:asciiTheme="minorEastAsia" w:hAnsiTheme="minorEastAsia" w:hint="eastAsia"/>
                <w:color w:val="000000"/>
                <w:kern w:val="0"/>
                <w:szCs w:val="21"/>
              </w:rPr>
              <w:t>5台32寸十点电容触摸屏，分辨率1920*1080，显示亮度320cd/m</w:t>
            </w:r>
            <w:r w:rsidRPr="0088008F">
              <w:rPr>
                <w:rFonts w:asciiTheme="minorEastAsia" w:hAnsiTheme="minorEastAsia" w:hint="eastAsia"/>
                <w:color w:val="000000"/>
                <w:kern w:val="0"/>
                <w:szCs w:val="21"/>
                <w:vertAlign w:val="superscript"/>
              </w:rPr>
              <w:t>2</w:t>
            </w:r>
            <w:r w:rsidRPr="0088008F">
              <w:rPr>
                <w:rFonts w:asciiTheme="minorEastAsia" w:hAnsiTheme="minorEastAsia" w:hint="eastAsia"/>
                <w:color w:val="000000"/>
                <w:kern w:val="0"/>
                <w:szCs w:val="21"/>
              </w:rPr>
              <w:t xml:space="preserve"> ,IPS钢化玻璃;操作系统android6.0;四核2.0G处理器，4G内存；64G存储；500万像素摄像头；二代身份证模块；1个千兆网口。</w:t>
            </w:r>
          </w:p>
        </w:tc>
      </w:tr>
      <w:tr w:rsidR="00B51746" w:rsidRPr="0088008F" w14:paraId="063117F2" w14:textId="77777777">
        <w:trPr>
          <w:trHeight w:val="910"/>
        </w:trPr>
        <w:tc>
          <w:tcPr>
            <w:tcW w:w="1106" w:type="dxa"/>
            <w:tcBorders>
              <w:top w:val="single" w:sz="8" w:space="0" w:color="000000"/>
              <w:left w:val="single" w:sz="8" w:space="0" w:color="000000"/>
              <w:bottom w:val="single" w:sz="8" w:space="0" w:color="000000"/>
              <w:right w:val="single" w:sz="8" w:space="0" w:color="auto"/>
            </w:tcBorders>
            <w:vAlign w:val="center"/>
          </w:tcPr>
          <w:p w14:paraId="16BBBB6D" w14:textId="77777777" w:rsidR="00B51746" w:rsidRPr="0088008F" w:rsidRDefault="0042693D" w:rsidP="0088008F">
            <w:pPr>
              <w:widowControl/>
              <w:spacing w:line="360" w:lineRule="auto"/>
              <w:jc w:val="left"/>
              <w:rPr>
                <w:rFonts w:asciiTheme="minorEastAsia" w:hAnsiTheme="minorEastAsia"/>
                <w:color w:val="000000"/>
                <w:kern w:val="0"/>
                <w:szCs w:val="21"/>
              </w:rPr>
            </w:pPr>
            <w:r w:rsidRPr="0088008F">
              <w:rPr>
                <w:rFonts w:asciiTheme="minorEastAsia" w:hAnsiTheme="minorEastAsia" w:hint="eastAsia"/>
                <w:color w:val="000000"/>
                <w:kern w:val="0"/>
                <w:szCs w:val="21"/>
              </w:rPr>
              <w:t>系统功能</w:t>
            </w:r>
          </w:p>
        </w:tc>
        <w:tc>
          <w:tcPr>
            <w:tcW w:w="7697" w:type="dxa"/>
            <w:tcBorders>
              <w:top w:val="single" w:sz="8" w:space="0" w:color="000000"/>
              <w:left w:val="nil"/>
              <w:bottom w:val="single" w:sz="8" w:space="0" w:color="000000"/>
              <w:right w:val="single" w:sz="8" w:space="0" w:color="000000"/>
            </w:tcBorders>
            <w:vAlign w:val="center"/>
          </w:tcPr>
          <w:p w14:paraId="3B120569" w14:textId="77777777" w:rsidR="00B51746" w:rsidRPr="0088008F" w:rsidRDefault="0042693D" w:rsidP="0088008F">
            <w:pPr>
              <w:spacing w:line="360" w:lineRule="auto"/>
              <w:rPr>
                <w:rFonts w:asciiTheme="minorEastAsia" w:hAnsiTheme="minorEastAsia"/>
                <w:szCs w:val="21"/>
              </w:rPr>
            </w:pPr>
            <w:r w:rsidRPr="0088008F">
              <w:rPr>
                <w:rFonts w:asciiTheme="minorEastAsia" w:hAnsiTheme="minorEastAsia" w:hint="eastAsia"/>
                <w:szCs w:val="21"/>
              </w:rPr>
              <w:t>运维流程操作如设备上下架、配线变更、巡检任务下发等；实现数据面板视图、拓扑视图、配线可视化视图、图纸显示和控制；</w:t>
            </w:r>
          </w:p>
          <w:p w14:paraId="3D666B8E" w14:textId="77777777" w:rsidR="00B51746" w:rsidRPr="0088008F" w:rsidRDefault="0042693D" w:rsidP="0088008F">
            <w:pPr>
              <w:spacing w:line="360" w:lineRule="auto"/>
              <w:rPr>
                <w:rFonts w:asciiTheme="minorEastAsia" w:hAnsiTheme="minorEastAsia"/>
                <w:szCs w:val="21"/>
              </w:rPr>
            </w:pPr>
            <w:r w:rsidRPr="0088008F">
              <w:rPr>
                <w:rFonts w:asciiTheme="minorEastAsia" w:hAnsiTheme="minorEastAsia" w:hint="eastAsia"/>
                <w:szCs w:val="21"/>
              </w:rPr>
              <w:t>机房来访登记管理；</w:t>
            </w:r>
          </w:p>
          <w:p w14:paraId="1D38FB55" w14:textId="77777777" w:rsidR="00B51746" w:rsidRPr="0088008F" w:rsidRDefault="0042693D" w:rsidP="0088008F">
            <w:pPr>
              <w:spacing w:line="360" w:lineRule="auto"/>
              <w:rPr>
                <w:rFonts w:asciiTheme="minorEastAsia" w:hAnsiTheme="minorEastAsia"/>
                <w:szCs w:val="21"/>
              </w:rPr>
            </w:pPr>
            <w:r w:rsidRPr="0088008F">
              <w:rPr>
                <w:rFonts w:asciiTheme="minorEastAsia" w:hAnsiTheme="minorEastAsia" w:hint="eastAsia"/>
                <w:szCs w:val="21"/>
              </w:rPr>
              <w:t>机房运维监控大屏显示；</w:t>
            </w:r>
          </w:p>
          <w:p w14:paraId="2E0EB011" w14:textId="77777777" w:rsidR="00B51746" w:rsidRPr="0088008F" w:rsidRDefault="0042693D" w:rsidP="0088008F">
            <w:pPr>
              <w:spacing w:line="360" w:lineRule="auto"/>
              <w:rPr>
                <w:rFonts w:asciiTheme="minorEastAsia" w:hAnsiTheme="minorEastAsia"/>
                <w:szCs w:val="21"/>
              </w:rPr>
            </w:pPr>
            <w:r w:rsidRPr="0088008F">
              <w:rPr>
                <w:rFonts w:asciiTheme="minorEastAsia" w:hAnsiTheme="minorEastAsia" w:hint="eastAsia"/>
                <w:szCs w:val="21"/>
              </w:rPr>
              <w:lastRenderedPageBreak/>
              <w:t>运维视频通讯功能；</w:t>
            </w:r>
          </w:p>
          <w:p w14:paraId="04853AE5" w14:textId="77777777" w:rsidR="00B51746" w:rsidRPr="0088008F" w:rsidRDefault="0042693D" w:rsidP="0088008F">
            <w:pPr>
              <w:spacing w:line="360" w:lineRule="auto"/>
              <w:rPr>
                <w:rFonts w:asciiTheme="minorEastAsia" w:hAnsiTheme="minorEastAsia"/>
                <w:color w:val="000000"/>
                <w:kern w:val="0"/>
                <w:szCs w:val="21"/>
              </w:rPr>
            </w:pPr>
            <w:r w:rsidRPr="0088008F">
              <w:rPr>
                <w:rFonts w:asciiTheme="minorEastAsia" w:hAnsiTheme="minorEastAsia" w:hint="eastAsia"/>
                <w:szCs w:val="21"/>
              </w:rPr>
              <w:t>智能屏统一管理，实现远程开关机、远程设置</w:t>
            </w:r>
          </w:p>
        </w:tc>
      </w:tr>
    </w:tbl>
    <w:p w14:paraId="24704D99" w14:textId="77777777" w:rsidR="00B51746" w:rsidRPr="0088008F" w:rsidRDefault="0042693D" w:rsidP="0088008F">
      <w:pPr>
        <w:pStyle w:val="3"/>
        <w:spacing w:line="360" w:lineRule="auto"/>
        <w:rPr>
          <w:rFonts w:asciiTheme="minorEastAsia" w:eastAsiaTheme="minorEastAsia" w:hAnsiTheme="minorEastAsia"/>
          <w:b w:val="0"/>
          <w:bCs w:val="0"/>
          <w:sz w:val="21"/>
          <w:szCs w:val="21"/>
        </w:rPr>
      </w:pPr>
      <w:r w:rsidRPr="0088008F">
        <w:rPr>
          <w:rFonts w:asciiTheme="minorEastAsia" w:eastAsiaTheme="minorEastAsia" w:hAnsiTheme="minorEastAsia" w:hint="eastAsia"/>
          <w:b w:val="0"/>
          <w:bCs w:val="0"/>
          <w:sz w:val="21"/>
          <w:szCs w:val="21"/>
        </w:rPr>
        <w:lastRenderedPageBreak/>
        <w:t>网管PC机</w:t>
      </w:r>
    </w:p>
    <w:tbl>
      <w:tblPr>
        <w:tblW w:w="866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6716"/>
      </w:tblGrid>
      <w:tr w:rsidR="00B51746" w:rsidRPr="0088008F" w14:paraId="1214EA94" w14:textId="77777777">
        <w:tc>
          <w:tcPr>
            <w:tcW w:w="1951" w:type="dxa"/>
            <w:tcBorders>
              <w:top w:val="single" w:sz="4" w:space="0" w:color="auto"/>
              <w:left w:val="single" w:sz="4" w:space="0" w:color="auto"/>
              <w:bottom w:val="single" w:sz="4" w:space="0" w:color="auto"/>
              <w:right w:val="single" w:sz="4" w:space="0" w:color="auto"/>
            </w:tcBorders>
            <w:vAlign w:val="center"/>
          </w:tcPr>
          <w:p w14:paraId="035DA048" w14:textId="77777777" w:rsidR="00B51746" w:rsidRPr="0088008F" w:rsidRDefault="0042693D" w:rsidP="0088008F">
            <w:pPr>
              <w:widowControl/>
              <w:spacing w:line="360" w:lineRule="auto"/>
              <w:jc w:val="center"/>
              <w:rPr>
                <w:rFonts w:asciiTheme="minorEastAsia" w:hAnsiTheme="minorEastAsia"/>
                <w:szCs w:val="21"/>
              </w:rPr>
            </w:pPr>
            <w:r w:rsidRPr="0088008F">
              <w:rPr>
                <w:rFonts w:asciiTheme="minorEastAsia" w:hAnsiTheme="minorEastAsia" w:hint="eastAsia"/>
                <w:b/>
                <w:bCs/>
                <w:color w:val="000000"/>
                <w:kern w:val="0"/>
                <w:szCs w:val="21"/>
              </w:rPr>
              <w:t>指标项</w:t>
            </w:r>
          </w:p>
        </w:tc>
        <w:tc>
          <w:tcPr>
            <w:tcW w:w="6716" w:type="dxa"/>
            <w:tcBorders>
              <w:top w:val="single" w:sz="4" w:space="0" w:color="auto"/>
              <w:left w:val="nil"/>
              <w:bottom w:val="single" w:sz="4" w:space="0" w:color="auto"/>
              <w:right w:val="single" w:sz="4" w:space="0" w:color="auto"/>
            </w:tcBorders>
            <w:vAlign w:val="center"/>
          </w:tcPr>
          <w:p w14:paraId="39DA9863" w14:textId="77777777" w:rsidR="00B51746" w:rsidRPr="0088008F" w:rsidRDefault="0042693D" w:rsidP="0088008F">
            <w:pPr>
              <w:widowControl/>
              <w:spacing w:line="360" w:lineRule="auto"/>
              <w:jc w:val="center"/>
              <w:rPr>
                <w:rFonts w:asciiTheme="minorEastAsia" w:hAnsiTheme="minorEastAsia"/>
                <w:szCs w:val="21"/>
              </w:rPr>
            </w:pPr>
            <w:r w:rsidRPr="0088008F">
              <w:rPr>
                <w:rFonts w:asciiTheme="minorEastAsia" w:hAnsiTheme="minorEastAsia" w:hint="eastAsia"/>
                <w:b/>
                <w:bCs/>
                <w:color w:val="000000"/>
                <w:kern w:val="0"/>
                <w:szCs w:val="21"/>
              </w:rPr>
              <w:t>参数要求</w:t>
            </w:r>
          </w:p>
        </w:tc>
      </w:tr>
      <w:tr w:rsidR="00B51746" w:rsidRPr="0088008F" w14:paraId="36804A20" w14:textId="77777777">
        <w:tc>
          <w:tcPr>
            <w:tcW w:w="1951" w:type="dxa"/>
            <w:tcBorders>
              <w:top w:val="single" w:sz="4" w:space="0" w:color="auto"/>
              <w:left w:val="single" w:sz="4" w:space="0" w:color="auto"/>
              <w:bottom w:val="single" w:sz="4" w:space="0" w:color="auto"/>
              <w:right w:val="single" w:sz="4" w:space="0" w:color="auto"/>
            </w:tcBorders>
            <w:vAlign w:val="center"/>
          </w:tcPr>
          <w:p w14:paraId="4777F6B9" w14:textId="77777777" w:rsidR="00B51746" w:rsidRPr="0088008F" w:rsidRDefault="0042693D" w:rsidP="0088008F">
            <w:pPr>
              <w:widowControl/>
              <w:spacing w:line="360" w:lineRule="auto"/>
              <w:jc w:val="center"/>
              <w:rPr>
                <w:rFonts w:asciiTheme="minorEastAsia" w:hAnsiTheme="minorEastAsia"/>
                <w:szCs w:val="21"/>
              </w:rPr>
            </w:pPr>
            <w:r w:rsidRPr="0088008F">
              <w:rPr>
                <w:rFonts w:asciiTheme="minorEastAsia" w:hAnsiTheme="minorEastAsia" w:hint="eastAsia"/>
                <w:szCs w:val="21"/>
              </w:rPr>
              <w:t>规格</w:t>
            </w:r>
          </w:p>
        </w:tc>
        <w:tc>
          <w:tcPr>
            <w:tcW w:w="6716" w:type="dxa"/>
            <w:tcBorders>
              <w:top w:val="single" w:sz="4" w:space="0" w:color="auto"/>
              <w:left w:val="nil"/>
              <w:bottom w:val="single" w:sz="4" w:space="0" w:color="auto"/>
              <w:right w:val="single" w:sz="4" w:space="0" w:color="auto"/>
            </w:tcBorders>
          </w:tcPr>
          <w:p w14:paraId="6040F192" w14:textId="77777777" w:rsidR="00B51746" w:rsidRPr="0088008F" w:rsidRDefault="0042693D" w:rsidP="0088008F">
            <w:pPr>
              <w:widowControl/>
              <w:spacing w:line="360" w:lineRule="auto"/>
              <w:jc w:val="left"/>
              <w:rPr>
                <w:rFonts w:asciiTheme="minorEastAsia" w:hAnsiTheme="minorEastAsia"/>
                <w:szCs w:val="21"/>
              </w:rPr>
            </w:pPr>
            <w:r w:rsidRPr="0088008F">
              <w:rPr>
                <w:rFonts w:asciiTheme="minorEastAsia" w:hAnsiTheme="minorEastAsia" w:hint="eastAsia"/>
                <w:kern w:val="0"/>
                <w:szCs w:val="21"/>
              </w:rPr>
              <w:t>≥27英寸一体机，i5-8500处理器，≥16G内存，≥1TB机械硬盘，集成显卡（带一个HDMI接口）。</w:t>
            </w:r>
          </w:p>
        </w:tc>
      </w:tr>
    </w:tbl>
    <w:p w14:paraId="72A89087" w14:textId="77777777" w:rsidR="00B51746" w:rsidRPr="0088008F" w:rsidRDefault="0042693D" w:rsidP="0088008F">
      <w:pPr>
        <w:spacing w:line="360" w:lineRule="auto"/>
        <w:rPr>
          <w:rFonts w:asciiTheme="minorEastAsia" w:hAnsiTheme="minorEastAsia" w:cs="Times New Roman"/>
          <w:szCs w:val="21"/>
        </w:rPr>
      </w:pPr>
      <w:r w:rsidRPr="0088008F">
        <w:rPr>
          <w:rFonts w:asciiTheme="minorEastAsia" w:hAnsiTheme="minorEastAsia"/>
          <w:szCs w:val="21"/>
        </w:rPr>
        <w:t xml:space="preserve"> </w:t>
      </w:r>
    </w:p>
    <w:p w14:paraId="47BD8241" w14:textId="77777777" w:rsidR="00B51746" w:rsidRPr="0088008F" w:rsidRDefault="0042693D" w:rsidP="0088008F">
      <w:pPr>
        <w:pStyle w:val="3"/>
        <w:spacing w:line="360" w:lineRule="auto"/>
        <w:rPr>
          <w:rFonts w:asciiTheme="minorEastAsia" w:eastAsiaTheme="minorEastAsia" w:hAnsiTheme="minorEastAsia"/>
          <w:b w:val="0"/>
          <w:bCs w:val="0"/>
          <w:sz w:val="21"/>
          <w:szCs w:val="21"/>
        </w:rPr>
      </w:pPr>
      <w:r w:rsidRPr="0088008F">
        <w:rPr>
          <w:rFonts w:asciiTheme="minorEastAsia" w:eastAsiaTheme="minorEastAsia" w:hAnsiTheme="minorEastAsia" w:hint="eastAsia"/>
          <w:b w:val="0"/>
          <w:bCs w:val="0"/>
          <w:sz w:val="21"/>
          <w:szCs w:val="21"/>
        </w:rPr>
        <w:t>网管笔记本</w:t>
      </w:r>
    </w:p>
    <w:tbl>
      <w:tblPr>
        <w:tblW w:w="86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6574"/>
      </w:tblGrid>
      <w:tr w:rsidR="00B51746" w:rsidRPr="0088008F" w14:paraId="6D17FD63" w14:textId="77777777">
        <w:tc>
          <w:tcPr>
            <w:tcW w:w="2093" w:type="dxa"/>
            <w:tcBorders>
              <w:top w:val="single" w:sz="4" w:space="0" w:color="auto"/>
              <w:left w:val="single" w:sz="4" w:space="0" w:color="auto"/>
              <w:bottom w:val="single" w:sz="4" w:space="0" w:color="auto"/>
              <w:right w:val="single" w:sz="4" w:space="0" w:color="auto"/>
            </w:tcBorders>
            <w:vAlign w:val="center"/>
          </w:tcPr>
          <w:p w14:paraId="4C3AD127" w14:textId="77777777" w:rsidR="00B51746" w:rsidRPr="0088008F" w:rsidRDefault="0042693D" w:rsidP="0088008F">
            <w:pPr>
              <w:widowControl/>
              <w:spacing w:line="360" w:lineRule="auto"/>
              <w:jc w:val="center"/>
              <w:rPr>
                <w:rFonts w:asciiTheme="minorEastAsia" w:hAnsiTheme="minorEastAsia"/>
                <w:szCs w:val="21"/>
              </w:rPr>
            </w:pPr>
            <w:r w:rsidRPr="0088008F">
              <w:rPr>
                <w:rFonts w:asciiTheme="minorEastAsia" w:hAnsiTheme="minorEastAsia" w:hint="eastAsia"/>
                <w:b/>
                <w:bCs/>
                <w:color w:val="000000"/>
                <w:kern w:val="0"/>
                <w:szCs w:val="21"/>
              </w:rPr>
              <w:t>指标项</w:t>
            </w:r>
          </w:p>
        </w:tc>
        <w:tc>
          <w:tcPr>
            <w:tcW w:w="6574" w:type="dxa"/>
            <w:tcBorders>
              <w:top w:val="single" w:sz="4" w:space="0" w:color="auto"/>
              <w:left w:val="nil"/>
              <w:bottom w:val="single" w:sz="4" w:space="0" w:color="auto"/>
              <w:right w:val="single" w:sz="4" w:space="0" w:color="auto"/>
            </w:tcBorders>
            <w:vAlign w:val="center"/>
          </w:tcPr>
          <w:p w14:paraId="0776A155" w14:textId="77777777" w:rsidR="00B51746" w:rsidRPr="0088008F" w:rsidRDefault="0042693D" w:rsidP="0088008F">
            <w:pPr>
              <w:widowControl/>
              <w:spacing w:line="360" w:lineRule="auto"/>
              <w:jc w:val="center"/>
              <w:rPr>
                <w:rFonts w:asciiTheme="minorEastAsia" w:hAnsiTheme="minorEastAsia"/>
                <w:szCs w:val="21"/>
              </w:rPr>
            </w:pPr>
            <w:r w:rsidRPr="0088008F">
              <w:rPr>
                <w:rFonts w:asciiTheme="minorEastAsia" w:hAnsiTheme="minorEastAsia" w:hint="eastAsia"/>
                <w:b/>
                <w:bCs/>
                <w:color w:val="000000"/>
                <w:kern w:val="0"/>
                <w:szCs w:val="21"/>
              </w:rPr>
              <w:t>参数要求</w:t>
            </w:r>
          </w:p>
        </w:tc>
      </w:tr>
      <w:tr w:rsidR="00B51746" w:rsidRPr="0088008F" w14:paraId="50E001C5" w14:textId="77777777">
        <w:tc>
          <w:tcPr>
            <w:tcW w:w="2093" w:type="dxa"/>
            <w:tcBorders>
              <w:top w:val="single" w:sz="4" w:space="0" w:color="auto"/>
              <w:left w:val="single" w:sz="4" w:space="0" w:color="auto"/>
              <w:bottom w:val="single" w:sz="4" w:space="0" w:color="auto"/>
              <w:right w:val="single" w:sz="4" w:space="0" w:color="auto"/>
            </w:tcBorders>
            <w:vAlign w:val="center"/>
          </w:tcPr>
          <w:p w14:paraId="4C60B20E" w14:textId="77777777" w:rsidR="00B51746" w:rsidRPr="0088008F" w:rsidRDefault="0042693D" w:rsidP="0088008F">
            <w:pPr>
              <w:widowControl/>
              <w:spacing w:line="360" w:lineRule="auto"/>
              <w:jc w:val="center"/>
              <w:rPr>
                <w:rFonts w:asciiTheme="minorEastAsia" w:hAnsiTheme="minorEastAsia"/>
                <w:szCs w:val="21"/>
              </w:rPr>
            </w:pPr>
            <w:r w:rsidRPr="0088008F">
              <w:rPr>
                <w:rFonts w:asciiTheme="minorEastAsia" w:hAnsiTheme="minorEastAsia" w:hint="eastAsia"/>
                <w:szCs w:val="21"/>
              </w:rPr>
              <w:t>规格</w:t>
            </w:r>
          </w:p>
        </w:tc>
        <w:tc>
          <w:tcPr>
            <w:tcW w:w="6574" w:type="dxa"/>
            <w:tcBorders>
              <w:top w:val="single" w:sz="4" w:space="0" w:color="auto"/>
              <w:left w:val="nil"/>
              <w:bottom w:val="single" w:sz="4" w:space="0" w:color="auto"/>
              <w:right w:val="single" w:sz="4" w:space="0" w:color="auto"/>
            </w:tcBorders>
          </w:tcPr>
          <w:p w14:paraId="349B9CED" w14:textId="77777777" w:rsidR="00B51746" w:rsidRPr="0088008F" w:rsidRDefault="0042693D" w:rsidP="0088008F">
            <w:pPr>
              <w:spacing w:line="360" w:lineRule="auto"/>
              <w:rPr>
                <w:rFonts w:asciiTheme="minorEastAsia" w:hAnsiTheme="minorEastAsia"/>
                <w:szCs w:val="21"/>
              </w:rPr>
            </w:pPr>
            <w:r w:rsidRPr="0088008F">
              <w:rPr>
                <w:rFonts w:asciiTheme="minorEastAsia" w:hAnsiTheme="minorEastAsia" w:hint="eastAsia"/>
                <w:kern w:val="0"/>
                <w:szCs w:val="21"/>
              </w:rPr>
              <w:t>i5-8265U处理器，≥8G内存，≥M.2 256G，≥2G独显，14寸屏（全高清）。</w:t>
            </w:r>
          </w:p>
        </w:tc>
      </w:tr>
    </w:tbl>
    <w:p w14:paraId="3CB0BBF5" w14:textId="77777777" w:rsidR="00B51746" w:rsidRPr="0088008F" w:rsidRDefault="00B51746" w:rsidP="0088008F">
      <w:pPr>
        <w:spacing w:line="360" w:lineRule="auto"/>
        <w:rPr>
          <w:rFonts w:asciiTheme="minorEastAsia" w:hAnsiTheme="minorEastAsia"/>
          <w:szCs w:val="21"/>
        </w:rPr>
      </w:pPr>
    </w:p>
    <w:sectPr w:rsidR="00B51746" w:rsidRPr="0088008F">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C807A0D" w14:textId="77777777" w:rsidR="00567E0B" w:rsidRDefault="00567E0B" w:rsidP="001D260E">
      <w:r>
        <w:separator/>
      </w:r>
    </w:p>
  </w:endnote>
  <w:endnote w:type="continuationSeparator" w:id="0">
    <w:p w14:paraId="13E73E8A" w14:textId="77777777" w:rsidR="00567E0B" w:rsidRDefault="00567E0B" w:rsidP="001D260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74C258E" w14:textId="77777777" w:rsidR="00567E0B" w:rsidRDefault="00567E0B" w:rsidP="001D260E">
      <w:r>
        <w:separator/>
      </w:r>
    </w:p>
  </w:footnote>
  <w:footnote w:type="continuationSeparator" w:id="0">
    <w:p w14:paraId="5432B4E4" w14:textId="77777777" w:rsidR="00567E0B" w:rsidRDefault="00567E0B" w:rsidP="001D260E">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bordersDoNotSurroundHeader/>
  <w:bordersDoNotSurroundFooter/>
  <w:proofState w:spelling="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2"/>
    <w:compatSetting w:name="useWord2013TrackBottomHyphenation" w:uri="http://schemas.microsoft.com/office/word" w:val="1"/>
  </w:compat>
  <w:rsids>
    <w:rsidRoot w:val="00B654C7"/>
    <w:rsid w:val="000A6CC5"/>
    <w:rsid w:val="00101718"/>
    <w:rsid w:val="001D260E"/>
    <w:rsid w:val="00236C64"/>
    <w:rsid w:val="002D3061"/>
    <w:rsid w:val="00305136"/>
    <w:rsid w:val="00360497"/>
    <w:rsid w:val="003C5030"/>
    <w:rsid w:val="003D2951"/>
    <w:rsid w:val="003D6C74"/>
    <w:rsid w:val="003E61A5"/>
    <w:rsid w:val="00402B65"/>
    <w:rsid w:val="0042693D"/>
    <w:rsid w:val="00441463"/>
    <w:rsid w:val="00567E0B"/>
    <w:rsid w:val="00576504"/>
    <w:rsid w:val="005C6D76"/>
    <w:rsid w:val="00693A15"/>
    <w:rsid w:val="006D2239"/>
    <w:rsid w:val="006F32DF"/>
    <w:rsid w:val="00771466"/>
    <w:rsid w:val="0088008F"/>
    <w:rsid w:val="00B105E6"/>
    <w:rsid w:val="00B51746"/>
    <w:rsid w:val="00B611CE"/>
    <w:rsid w:val="00B648A3"/>
    <w:rsid w:val="00B654C7"/>
    <w:rsid w:val="00C0172D"/>
    <w:rsid w:val="00CC10CA"/>
    <w:rsid w:val="00CF356D"/>
    <w:rsid w:val="00D03B1C"/>
    <w:rsid w:val="00DA0B0D"/>
    <w:rsid w:val="00DB5476"/>
    <w:rsid w:val="00DC776B"/>
    <w:rsid w:val="00E536E6"/>
    <w:rsid w:val="00E57D3D"/>
    <w:rsid w:val="00E67A5F"/>
    <w:rsid w:val="00F35CEF"/>
    <w:rsid w:val="00FF7AE5"/>
    <w:rsid w:val="159C1FD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56A2D99"/>
  <w15:docId w15:val="{04721A31-DBEC-43F1-ADBF-762205F6A45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qFormat="1"/>
    <w:lsdException w:name="Table Grid" w:uiPriority="59"/>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rPr>
      <w:kern w:val="2"/>
      <w:sz w:val="21"/>
      <w:szCs w:val="22"/>
    </w:rPr>
  </w:style>
  <w:style w:type="paragraph" w:styleId="3">
    <w:name w:val="heading 3"/>
    <w:basedOn w:val="a"/>
    <w:next w:val="a"/>
    <w:link w:val="30"/>
    <w:uiPriority w:val="99"/>
    <w:qFormat/>
    <w:pPr>
      <w:keepNext/>
      <w:keepLines/>
      <w:spacing w:before="260" w:after="260" w:line="412" w:lineRule="auto"/>
      <w:outlineLvl w:val="2"/>
    </w:pPr>
    <w:rPr>
      <w:rFonts w:ascii="Times New Roman" w:eastAsia="宋体" w:hAnsi="Times New Roman" w:cs="Times New Roman"/>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link w:val="a4"/>
    <w:uiPriority w:val="99"/>
    <w:unhideWhenUsed/>
    <w:qFormat/>
    <w:pPr>
      <w:spacing w:before="100" w:beforeAutospacing="1" w:after="100" w:afterAutospacing="1"/>
    </w:pPr>
    <w:rPr>
      <w:rFonts w:ascii="Times New Roman" w:eastAsia="宋体" w:hAnsi="Times New Roman" w:cs="Times New Roman"/>
      <w:szCs w:val="21"/>
    </w:rPr>
  </w:style>
  <w:style w:type="paragraph" w:styleId="a5">
    <w:name w:val="Balloon Text"/>
    <w:basedOn w:val="a"/>
    <w:link w:val="a6"/>
    <w:uiPriority w:val="99"/>
    <w:semiHidden/>
    <w:unhideWhenUsed/>
    <w:qFormat/>
    <w:rPr>
      <w:sz w:val="18"/>
      <w:szCs w:val="18"/>
    </w:rPr>
  </w:style>
  <w:style w:type="paragraph" w:styleId="a7">
    <w:name w:val="Normal (Web)"/>
    <w:basedOn w:val="a"/>
    <w:uiPriority w:val="99"/>
    <w:unhideWhenUsed/>
    <w:pPr>
      <w:widowControl/>
      <w:spacing w:before="100" w:beforeAutospacing="1" w:after="100" w:afterAutospacing="1"/>
      <w:jc w:val="left"/>
    </w:pPr>
    <w:rPr>
      <w:rFonts w:ascii="宋体" w:eastAsia="宋体" w:hAnsi="宋体" w:cs="宋体"/>
      <w:kern w:val="0"/>
      <w:sz w:val="24"/>
      <w:szCs w:val="24"/>
    </w:rPr>
  </w:style>
  <w:style w:type="character" w:customStyle="1" w:styleId="30">
    <w:name w:val="标题 3 字符"/>
    <w:basedOn w:val="a0"/>
    <w:link w:val="3"/>
    <w:uiPriority w:val="99"/>
    <w:qFormat/>
    <w:rPr>
      <w:rFonts w:ascii="Times New Roman" w:eastAsia="宋体" w:hAnsi="Times New Roman" w:cs="Times New Roman"/>
      <w:b/>
      <w:bCs/>
      <w:sz w:val="32"/>
      <w:szCs w:val="32"/>
    </w:rPr>
  </w:style>
  <w:style w:type="character" w:customStyle="1" w:styleId="a4">
    <w:name w:val="正文文本 字符"/>
    <w:basedOn w:val="a0"/>
    <w:link w:val="a3"/>
    <w:uiPriority w:val="99"/>
    <w:rPr>
      <w:rFonts w:ascii="Times New Roman" w:eastAsia="宋体" w:hAnsi="Times New Roman" w:cs="Times New Roman"/>
      <w:szCs w:val="21"/>
    </w:rPr>
  </w:style>
  <w:style w:type="paragraph" w:customStyle="1" w:styleId="a8">
    <w:name w:val="首行缩进"/>
    <w:basedOn w:val="a"/>
    <w:qFormat/>
    <w:pPr>
      <w:spacing w:line="360" w:lineRule="auto"/>
      <w:ind w:firstLineChars="200" w:firstLine="420"/>
    </w:pPr>
    <w:rPr>
      <w:rFonts w:ascii="宋体" w:eastAsia="宋体" w:hAnsi="宋体" w:cs="Times New Roman"/>
      <w:szCs w:val="21"/>
    </w:rPr>
  </w:style>
  <w:style w:type="character" w:customStyle="1" w:styleId="15">
    <w:name w:val="15"/>
    <w:basedOn w:val="a0"/>
    <w:qFormat/>
    <w:rPr>
      <w:rFonts w:ascii="宋体" w:eastAsia="宋体" w:hAnsi="宋体" w:hint="eastAsia"/>
      <w:color w:val="000000"/>
      <w:sz w:val="20"/>
      <w:szCs w:val="20"/>
    </w:rPr>
  </w:style>
  <w:style w:type="character" w:customStyle="1" w:styleId="a6">
    <w:name w:val="批注框文本 字符"/>
    <w:basedOn w:val="a0"/>
    <w:link w:val="a5"/>
    <w:uiPriority w:val="99"/>
    <w:semiHidden/>
    <w:rPr>
      <w:sz w:val="18"/>
      <w:szCs w:val="18"/>
    </w:rPr>
  </w:style>
  <w:style w:type="paragraph" w:styleId="a9">
    <w:name w:val="header"/>
    <w:basedOn w:val="a"/>
    <w:link w:val="aa"/>
    <w:uiPriority w:val="99"/>
    <w:unhideWhenUsed/>
    <w:rsid w:val="001D260E"/>
    <w:pPr>
      <w:pBdr>
        <w:bottom w:val="single" w:sz="6" w:space="1" w:color="auto"/>
      </w:pBdr>
      <w:tabs>
        <w:tab w:val="center" w:pos="4153"/>
        <w:tab w:val="right" w:pos="8306"/>
      </w:tabs>
      <w:snapToGrid w:val="0"/>
      <w:jc w:val="center"/>
    </w:pPr>
    <w:rPr>
      <w:sz w:val="18"/>
      <w:szCs w:val="18"/>
    </w:rPr>
  </w:style>
  <w:style w:type="character" w:customStyle="1" w:styleId="aa">
    <w:name w:val="页眉 字符"/>
    <w:basedOn w:val="a0"/>
    <w:link w:val="a9"/>
    <w:uiPriority w:val="99"/>
    <w:rsid w:val="001D260E"/>
    <w:rPr>
      <w:kern w:val="2"/>
      <w:sz w:val="18"/>
      <w:szCs w:val="18"/>
    </w:rPr>
  </w:style>
  <w:style w:type="paragraph" w:styleId="ab">
    <w:name w:val="footer"/>
    <w:basedOn w:val="a"/>
    <w:link w:val="ac"/>
    <w:uiPriority w:val="99"/>
    <w:unhideWhenUsed/>
    <w:rsid w:val="001D260E"/>
    <w:pPr>
      <w:tabs>
        <w:tab w:val="center" w:pos="4153"/>
        <w:tab w:val="right" w:pos="8306"/>
      </w:tabs>
      <w:snapToGrid w:val="0"/>
      <w:jc w:val="left"/>
    </w:pPr>
    <w:rPr>
      <w:sz w:val="18"/>
      <w:szCs w:val="18"/>
    </w:rPr>
  </w:style>
  <w:style w:type="character" w:customStyle="1" w:styleId="ac">
    <w:name w:val="页脚 字符"/>
    <w:basedOn w:val="a0"/>
    <w:link w:val="ab"/>
    <w:uiPriority w:val="99"/>
    <w:rsid w:val="001D260E"/>
    <w:rPr>
      <w:kern w:val="2"/>
      <w:sz w:val="18"/>
      <w:szCs w:val="18"/>
    </w:rPr>
  </w:style>
  <w:style w:type="character" w:styleId="ad">
    <w:name w:val="annotation reference"/>
    <w:basedOn w:val="a0"/>
    <w:uiPriority w:val="99"/>
    <w:semiHidden/>
    <w:unhideWhenUsed/>
    <w:rsid w:val="00C0172D"/>
    <w:rPr>
      <w:sz w:val="21"/>
      <w:szCs w:val="21"/>
    </w:rPr>
  </w:style>
  <w:style w:type="paragraph" w:styleId="ae">
    <w:name w:val="annotation text"/>
    <w:basedOn w:val="a"/>
    <w:link w:val="af"/>
    <w:uiPriority w:val="99"/>
    <w:semiHidden/>
    <w:unhideWhenUsed/>
    <w:rsid w:val="00C0172D"/>
    <w:pPr>
      <w:jc w:val="left"/>
    </w:pPr>
  </w:style>
  <w:style w:type="character" w:customStyle="1" w:styleId="af">
    <w:name w:val="批注文字 字符"/>
    <w:basedOn w:val="a0"/>
    <w:link w:val="ae"/>
    <w:uiPriority w:val="99"/>
    <w:semiHidden/>
    <w:rsid w:val="00C0172D"/>
    <w:rPr>
      <w:kern w:val="2"/>
      <w:sz w:val="21"/>
      <w:szCs w:val="22"/>
    </w:rPr>
  </w:style>
  <w:style w:type="paragraph" w:styleId="af0">
    <w:name w:val="annotation subject"/>
    <w:basedOn w:val="ae"/>
    <w:next w:val="ae"/>
    <w:link w:val="af1"/>
    <w:uiPriority w:val="99"/>
    <w:semiHidden/>
    <w:unhideWhenUsed/>
    <w:rsid w:val="00C0172D"/>
    <w:rPr>
      <w:b/>
      <w:bCs/>
    </w:rPr>
  </w:style>
  <w:style w:type="character" w:customStyle="1" w:styleId="af1">
    <w:name w:val="批注主题 字符"/>
    <w:basedOn w:val="af"/>
    <w:link w:val="af0"/>
    <w:uiPriority w:val="99"/>
    <w:semiHidden/>
    <w:rsid w:val="00C0172D"/>
    <w:rPr>
      <w:b/>
      <w:bCs/>
      <w:kern w:val="2"/>
      <w:sz w:val="21"/>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file>

<file path=word/_rels/document.xml.rels><?xml version="1.0" encoding="UTF-8" standalone="yes"?>
<Relationships xmlns="http://schemas.openxmlformats.org/package/2006/relationships"><Relationship Id="rId8" Type="http://schemas.openxmlformats.org/officeDocument/2006/relationships/image" Target="media/image2.png"/><Relationship Id="rId3" Type="http://schemas.openxmlformats.org/officeDocument/2006/relationships/settings" Target="settings.xml"/><Relationship Id="rId7" Type="http://schemas.openxmlformats.org/officeDocument/2006/relationships/image" Target="media/image1.png"/><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87</TotalTime>
  <Pages>20</Pages>
  <Words>2034</Words>
  <Characters>11600</Characters>
  <Application>Microsoft Office Word</Application>
  <DocSecurity>0</DocSecurity>
  <Lines>96</Lines>
  <Paragraphs>27</Paragraphs>
  <ScaleCrop>false</ScaleCrop>
  <Company>Microsoft</Company>
  <LinksUpToDate>false</LinksUpToDate>
  <CharactersWithSpaces>13607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蓝 福祥</cp:lastModifiedBy>
  <cp:revision>16</cp:revision>
  <dcterms:created xsi:type="dcterms:W3CDTF">2021-03-22T10:24:00Z</dcterms:created>
  <dcterms:modified xsi:type="dcterms:W3CDTF">2021-03-29T08:21:00Z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2052-11.1.0.10314</vt:lpwstr>
  </property>
</Properties>
</file>