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ABB0B" w14:textId="77777777" w:rsidR="00B17D63" w:rsidRDefault="00F964F5">
      <w:pPr>
        <w:pStyle w:val="1"/>
        <w:spacing w:line="360" w:lineRule="auto"/>
        <w:rPr>
          <w:rFonts w:asciiTheme="minorEastAsia" w:eastAsiaTheme="minorEastAsia" w:hAnsiTheme="minorEastAsia" w:cs="Times New Roman"/>
          <w:b w:val="0"/>
          <w:bCs w:val="0"/>
          <w:kern w:val="2"/>
          <w:sz w:val="21"/>
          <w:szCs w:val="21"/>
        </w:rPr>
      </w:pPr>
      <w:r>
        <w:rPr>
          <w:rFonts w:asciiTheme="minorEastAsia" w:eastAsiaTheme="minorEastAsia" w:hAnsiTheme="minorEastAsia" w:cs="Times New Roman" w:hint="eastAsia"/>
          <w:b w:val="0"/>
          <w:bCs w:val="0"/>
          <w:kern w:val="2"/>
          <w:sz w:val="21"/>
          <w:szCs w:val="21"/>
        </w:rPr>
        <w:t>郑州市教育局电化教育馆郑州教育城域网加速系统、统一出口风险管控建设及市级无用户认证项目</w:t>
      </w:r>
      <w:r>
        <w:rPr>
          <w:rFonts w:asciiTheme="minorEastAsia" w:eastAsiaTheme="minorEastAsia" w:hAnsiTheme="minorEastAsia" w:cs="Times New Roman" w:hint="eastAsia"/>
          <w:b w:val="0"/>
          <w:bCs w:val="0"/>
          <w:kern w:val="2"/>
          <w:sz w:val="21"/>
          <w:szCs w:val="21"/>
        </w:rPr>
        <w:t>584</w:t>
      </w:r>
      <w:r>
        <w:rPr>
          <w:rFonts w:asciiTheme="minorEastAsia" w:eastAsiaTheme="minorEastAsia" w:hAnsiTheme="minorEastAsia" w:cs="Times New Roman" w:hint="eastAsia"/>
          <w:b w:val="0"/>
          <w:bCs w:val="0"/>
          <w:kern w:val="2"/>
          <w:sz w:val="21"/>
          <w:szCs w:val="21"/>
        </w:rPr>
        <w:t>万（本项目共分为</w:t>
      </w:r>
      <w:r>
        <w:rPr>
          <w:rFonts w:asciiTheme="minorEastAsia" w:eastAsiaTheme="minorEastAsia" w:hAnsiTheme="minorEastAsia" w:cs="Times New Roman" w:hint="eastAsia"/>
          <w:b w:val="0"/>
          <w:bCs w:val="0"/>
          <w:kern w:val="2"/>
          <w:sz w:val="21"/>
          <w:szCs w:val="21"/>
        </w:rPr>
        <w:t>3</w:t>
      </w:r>
      <w:r>
        <w:rPr>
          <w:rFonts w:asciiTheme="minorEastAsia" w:eastAsiaTheme="minorEastAsia" w:hAnsiTheme="minorEastAsia" w:cs="Times New Roman" w:hint="eastAsia"/>
          <w:b w:val="0"/>
          <w:bCs w:val="0"/>
          <w:kern w:val="2"/>
          <w:sz w:val="21"/>
          <w:szCs w:val="21"/>
        </w:rPr>
        <w:t>个包）</w:t>
      </w:r>
    </w:p>
    <w:p w14:paraId="5D164553" w14:textId="77777777" w:rsidR="00B17D63" w:rsidRDefault="00B17D63">
      <w:pPr>
        <w:pStyle w:val="1"/>
        <w:spacing w:line="360" w:lineRule="auto"/>
        <w:jc w:val="both"/>
        <w:rPr>
          <w:rFonts w:asciiTheme="minorEastAsia" w:eastAsiaTheme="minorEastAsia" w:hAnsiTheme="minorEastAsia" w:cs="Times New Roman"/>
          <w:b w:val="0"/>
          <w:bCs w:val="0"/>
          <w:kern w:val="2"/>
          <w:sz w:val="21"/>
          <w:szCs w:val="21"/>
        </w:rPr>
      </w:pPr>
    </w:p>
    <w:p w14:paraId="3A6E6110" w14:textId="77777777" w:rsidR="00B17D63" w:rsidRDefault="00F964F5">
      <w:pPr>
        <w:pStyle w:val="1"/>
        <w:spacing w:line="360" w:lineRule="auto"/>
        <w:jc w:val="both"/>
        <w:rPr>
          <w:rFonts w:asciiTheme="minorEastAsia" w:eastAsiaTheme="minorEastAsia" w:hAnsiTheme="minorEastAsia"/>
          <w:sz w:val="21"/>
          <w:szCs w:val="21"/>
        </w:rPr>
      </w:pPr>
      <w:r>
        <w:rPr>
          <w:rFonts w:asciiTheme="minorEastAsia" w:eastAsiaTheme="minorEastAsia" w:hAnsiTheme="minorEastAsia" w:cs="Times New Roman" w:hint="eastAsia"/>
          <w:b w:val="0"/>
          <w:bCs w:val="0"/>
          <w:kern w:val="2"/>
          <w:sz w:val="21"/>
          <w:szCs w:val="21"/>
        </w:rPr>
        <w:t>（一）郑州市教育局城域网链路广域网加速系统建设项目：</w:t>
      </w:r>
      <w:r>
        <w:rPr>
          <w:rFonts w:asciiTheme="minorEastAsia" w:eastAsiaTheme="minorEastAsia" w:hAnsiTheme="minorEastAsia" w:cs="Times New Roman" w:hint="eastAsia"/>
          <w:b w:val="0"/>
          <w:bCs w:val="0"/>
          <w:kern w:val="2"/>
          <w:sz w:val="21"/>
          <w:szCs w:val="21"/>
        </w:rPr>
        <w:t>190</w:t>
      </w:r>
      <w:r>
        <w:rPr>
          <w:rFonts w:asciiTheme="minorEastAsia" w:eastAsiaTheme="minorEastAsia" w:hAnsiTheme="minorEastAsia" w:cs="Times New Roman" w:hint="eastAsia"/>
          <w:b w:val="0"/>
          <w:bCs w:val="0"/>
          <w:kern w:val="2"/>
          <w:sz w:val="21"/>
          <w:szCs w:val="21"/>
        </w:rPr>
        <w:t>万元</w:t>
      </w:r>
    </w:p>
    <w:p w14:paraId="378E6979" w14:textId="77777777" w:rsidR="00B17D63" w:rsidRDefault="00F964F5">
      <w:pPr>
        <w:pStyle w:val="2"/>
        <w:spacing w:line="360" w:lineRule="auto"/>
        <w:rPr>
          <w:rFonts w:asciiTheme="minorEastAsia" w:eastAsiaTheme="minorEastAsia" w:hAnsiTheme="minorEastAsia"/>
          <w:color w:val="000000"/>
          <w:sz w:val="21"/>
          <w:szCs w:val="21"/>
        </w:rPr>
      </w:pPr>
      <w:r>
        <w:rPr>
          <w:rFonts w:asciiTheme="minorEastAsia" w:eastAsiaTheme="minorEastAsia" w:hAnsiTheme="minorEastAsia" w:hint="eastAsia"/>
          <w:b w:val="0"/>
          <w:bCs w:val="0"/>
          <w:sz w:val="21"/>
          <w:szCs w:val="21"/>
        </w:rPr>
        <w:t xml:space="preserve">    1.</w:t>
      </w:r>
      <w:r>
        <w:rPr>
          <w:rFonts w:asciiTheme="minorEastAsia" w:eastAsiaTheme="minorEastAsia" w:hAnsiTheme="minorEastAsia" w:hint="eastAsia"/>
          <w:b w:val="0"/>
          <w:bCs w:val="0"/>
          <w:sz w:val="21"/>
          <w:szCs w:val="21"/>
        </w:rPr>
        <w:t>项目背景</w:t>
      </w:r>
    </w:p>
    <w:p w14:paraId="6D710572"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2015</w:t>
      </w:r>
      <w:r>
        <w:rPr>
          <w:rFonts w:asciiTheme="minorEastAsia" w:eastAsiaTheme="minorEastAsia" w:hAnsiTheme="minorEastAsia" w:hint="eastAsia"/>
          <w:color w:val="000000"/>
        </w:rPr>
        <w:t>年郑州教育城域网骨干链路上线了</w:t>
      </w:r>
      <w:r>
        <w:rPr>
          <w:rFonts w:asciiTheme="minorEastAsia" w:eastAsiaTheme="minorEastAsia" w:hAnsiTheme="minorEastAsia" w:hint="eastAsia"/>
          <w:color w:val="000000"/>
        </w:rPr>
        <w:t>2</w:t>
      </w:r>
      <w:r>
        <w:rPr>
          <w:rFonts w:asciiTheme="minorEastAsia" w:eastAsiaTheme="minorEastAsia" w:hAnsiTheme="minorEastAsia" w:hint="eastAsia"/>
          <w:color w:val="000000"/>
        </w:rPr>
        <w:t>台广域网加速设备，部署在广电、联通骨干线路上为教育业务系统提供了教育网无线网络、访问互联网、网上阅卷、网上教育应用等服务的网络加速与效率保障，目前设备已经运转</w:t>
      </w:r>
      <w:r>
        <w:rPr>
          <w:rFonts w:asciiTheme="minorEastAsia" w:eastAsiaTheme="minorEastAsia" w:hAnsiTheme="minorEastAsia" w:hint="eastAsia"/>
          <w:color w:val="000000"/>
        </w:rPr>
        <w:t>6</w:t>
      </w:r>
      <w:r>
        <w:rPr>
          <w:rFonts w:asciiTheme="minorEastAsia" w:eastAsiaTheme="minorEastAsia" w:hAnsiTheme="minorEastAsia" w:hint="eastAsia"/>
          <w:color w:val="000000"/>
        </w:rPr>
        <w:t>年，已过质保期。</w:t>
      </w:r>
    </w:p>
    <w:p w14:paraId="23EAD2FD"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2020</w:t>
      </w:r>
      <w:r>
        <w:rPr>
          <w:rFonts w:asciiTheme="minorEastAsia" w:eastAsiaTheme="minorEastAsia" w:hAnsiTheme="minorEastAsia" w:hint="eastAsia"/>
          <w:color w:val="000000"/>
        </w:rPr>
        <w:t>年教育城域网完成线路改造，增加了电信及移动两条骨干链路。现有加速设备不能满足城域网加速的性能和稳定性的要求，计划对加速网络设备进行延保及升级扩容改造。</w:t>
      </w:r>
    </w:p>
    <w:p w14:paraId="02ACEF08" w14:textId="77777777" w:rsidR="00B17D63" w:rsidRDefault="00F964F5">
      <w:pPr>
        <w:spacing w:line="360" w:lineRule="auto"/>
        <w:rPr>
          <w:rFonts w:asciiTheme="minorEastAsia" w:eastAsiaTheme="minorEastAsia" w:hAnsiTheme="minorEastAsia"/>
        </w:rPr>
      </w:pPr>
      <w:r>
        <w:rPr>
          <w:rFonts w:asciiTheme="minorEastAsia" w:eastAsiaTheme="minorEastAsia" w:hAnsiTheme="minorEastAsia" w:hint="eastAsia"/>
        </w:rPr>
        <w:t xml:space="preserve">    2.</w:t>
      </w:r>
      <w:r>
        <w:rPr>
          <w:rFonts w:asciiTheme="minorEastAsia" w:eastAsiaTheme="minorEastAsia" w:hAnsiTheme="minorEastAsia" w:hint="eastAsia"/>
        </w:rPr>
        <w:t>建设内容</w:t>
      </w:r>
    </w:p>
    <w:p w14:paraId="3F5AC572" w14:textId="77777777" w:rsidR="00B17D63" w:rsidRDefault="00F964F5">
      <w:pPr>
        <w:spacing w:line="360" w:lineRule="auto"/>
        <w:rPr>
          <w:rFonts w:asciiTheme="minorEastAsia" w:eastAsiaTheme="minorEastAsia" w:hAnsiTheme="minorEastAsia" w:cs="仿宋"/>
          <w:b/>
          <w:bCs/>
        </w:rPr>
      </w:pPr>
      <w:r>
        <w:rPr>
          <w:rFonts w:asciiTheme="minorEastAsia" w:eastAsiaTheme="minorEastAsia" w:hAnsiTheme="minorEastAsia" w:hint="eastAsia"/>
        </w:rPr>
        <w:t xml:space="preserve">   </w:t>
      </w:r>
      <w:r>
        <w:rPr>
          <w:rFonts w:asciiTheme="minorEastAsia" w:eastAsiaTheme="minorEastAsia" w:hAnsiTheme="minorEastAsia" w:cs="仿宋" w:hint="eastAsia"/>
          <w:b/>
          <w:bCs/>
        </w:rPr>
        <w:t xml:space="preserve"> </w:t>
      </w:r>
      <w:r>
        <w:rPr>
          <w:rFonts w:asciiTheme="minorEastAsia" w:eastAsiaTheme="minorEastAsia" w:hAnsiTheme="minorEastAsia" w:cs="仿宋" w:hint="eastAsia"/>
          <w:b/>
          <w:bCs/>
        </w:rPr>
        <w:t>产品维保服务</w:t>
      </w:r>
    </w:p>
    <w:p w14:paraId="18558175" w14:textId="77777777" w:rsidR="00B17D63" w:rsidRDefault="00F964F5">
      <w:pPr>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针对现有的两台</w:t>
      </w:r>
      <w:r>
        <w:rPr>
          <w:rFonts w:asciiTheme="minorEastAsia" w:eastAsiaTheme="minorEastAsia" w:hAnsiTheme="minorEastAsia" w:hint="eastAsia"/>
          <w:color w:val="000000"/>
        </w:rPr>
        <w:t>lotwan3972</w:t>
      </w:r>
      <w:r>
        <w:rPr>
          <w:rFonts w:asciiTheme="minorEastAsia" w:eastAsiaTheme="minorEastAsia" w:hAnsiTheme="minorEastAsia" w:hint="eastAsia"/>
          <w:color w:val="000000"/>
        </w:rPr>
        <w:t>设备，提供一年的产品维保服务，服务内容包括软硬件质保服务、软硬件升级服务、技术支持、重点活动保障、巡检服务和故障处理服务。</w:t>
      </w:r>
    </w:p>
    <w:p w14:paraId="23542439" w14:textId="77777777" w:rsidR="00B17D63" w:rsidRDefault="00F964F5">
      <w:pPr>
        <w:spacing w:line="360" w:lineRule="auto"/>
        <w:rPr>
          <w:rFonts w:asciiTheme="minorEastAsia" w:eastAsiaTheme="minorEastAsia" w:hAnsiTheme="minorEastAsia"/>
        </w:rPr>
      </w:pPr>
      <w:r>
        <w:rPr>
          <w:rFonts w:asciiTheme="minorEastAsia" w:eastAsiaTheme="minorEastAsia" w:hAnsiTheme="minorEastAsia" w:hint="eastAsia"/>
        </w:rPr>
        <w:t xml:space="preserve">    </w:t>
      </w:r>
      <w:r>
        <w:rPr>
          <w:rFonts w:asciiTheme="minorEastAsia" w:eastAsiaTheme="minorEastAsia" w:hAnsiTheme="minorEastAsia" w:cs="仿宋" w:hint="eastAsia"/>
          <w:b/>
          <w:bCs/>
        </w:rPr>
        <w:t>加速设备建设</w:t>
      </w:r>
    </w:p>
    <w:p w14:paraId="6DFE5374" w14:textId="77777777" w:rsidR="00B17D63" w:rsidRDefault="00F964F5">
      <w:pPr>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在郑州教育城域网电信及移动城域网骨干链路上部署两台广域网加速设备，提供网络优化加速服务；对郑州市教育局市直属学校</w:t>
      </w:r>
      <w:r>
        <w:rPr>
          <w:rFonts w:asciiTheme="minorEastAsia" w:eastAsiaTheme="minorEastAsia" w:hAnsiTheme="minorEastAsia" w:hint="eastAsia"/>
          <w:color w:val="000000"/>
        </w:rPr>
        <w:t>端的现有</w:t>
      </w:r>
      <w:r>
        <w:rPr>
          <w:rFonts w:asciiTheme="minorEastAsia" w:eastAsiaTheme="minorEastAsia" w:hAnsiTheme="minorEastAsia" w:hint="eastAsia"/>
          <w:color w:val="000000"/>
        </w:rPr>
        <w:t>lotwan</w:t>
      </w:r>
      <w:r>
        <w:rPr>
          <w:rFonts w:asciiTheme="minorEastAsia" w:eastAsiaTheme="minorEastAsia" w:hAnsiTheme="minorEastAsia" w:hint="eastAsia"/>
          <w:color w:val="000000"/>
        </w:rPr>
        <w:t>加速设备进行硬件扩容及软件系统升级。新增加速设备与原有加速设备配合使用，对郑州教育城域网骨干链路的广电、联通、电信、移动线路进行调控和加速，结合市属学校端的加速设备，形成有效的双边加速网络，提升郑州教育城域网链路的使用效率，为日常上网及各类教育应用提供网络加速保障。</w:t>
      </w:r>
    </w:p>
    <w:p w14:paraId="50D4848C" w14:textId="77777777" w:rsidR="00B17D63" w:rsidRDefault="00F964F5">
      <w:pPr>
        <w:spacing w:line="360" w:lineRule="auto"/>
        <w:rPr>
          <w:rFonts w:asciiTheme="minorEastAsia" w:eastAsiaTheme="minorEastAsia" w:hAnsiTheme="minorEastAsia"/>
        </w:rPr>
      </w:pPr>
      <w:r>
        <w:rPr>
          <w:rFonts w:asciiTheme="minorEastAsia" w:eastAsiaTheme="minorEastAsia" w:hAnsiTheme="minorEastAsia" w:hint="eastAsia"/>
        </w:rPr>
        <w:t xml:space="preserve">    3.</w:t>
      </w:r>
      <w:r>
        <w:rPr>
          <w:rFonts w:asciiTheme="minorEastAsia" w:eastAsiaTheme="minorEastAsia" w:hAnsiTheme="minorEastAsia" w:hint="eastAsia"/>
        </w:rPr>
        <w:t>建设目标</w:t>
      </w:r>
    </w:p>
    <w:p w14:paraId="03EDCEFF" w14:textId="77777777" w:rsidR="00B17D63" w:rsidRDefault="00F964F5">
      <w:pPr>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通过延保服务保障现有骨干链路加速设备的稳定性和可靠性。部署两台加速设备，满足当前新增郑州教育城域网骨干链路（电信、移动）的广域网加速服务。通过本次建设，满足郑州教育城域网组网加速，提高业务系统的</w:t>
      </w:r>
      <w:r>
        <w:rPr>
          <w:rFonts w:asciiTheme="minorEastAsia" w:eastAsiaTheme="minorEastAsia" w:hAnsiTheme="minorEastAsia" w:hint="eastAsia"/>
          <w:color w:val="000000"/>
        </w:rPr>
        <w:t>响应速度和使用效率，保障重要教育活动的网络使用，提高学校端使用教育无线、教育互联网、网上阅卷、远程教育等各类活动的网络使用效率，提升郑州城域网用户的用网体验。</w:t>
      </w:r>
    </w:p>
    <w:p w14:paraId="552AC1D6" w14:textId="77777777" w:rsidR="00B17D63" w:rsidRDefault="00F964F5">
      <w:pPr>
        <w:spacing w:line="360" w:lineRule="auto"/>
        <w:rPr>
          <w:rFonts w:asciiTheme="minorEastAsia" w:eastAsiaTheme="minorEastAsia" w:hAnsiTheme="minorEastAsia"/>
        </w:rPr>
      </w:pPr>
      <w:r>
        <w:rPr>
          <w:rFonts w:asciiTheme="minorEastAsia" w:eastAsiaTheme="minorEastAsia" w:hAnsiTheme="minorEastAsia" w:hint="eastAsia"/>
        </w:rPr>
        <w:t xml:space="preserve">    4.</w:t>
      </w:r>
      <w:r>
        <w:rPr>
          <w:rFonts w:asciiTheme="minorEastAsia" w:eastAsiaTheme="minorEastAsia" w:hAnsiTheme="minorEastAsia" w:hint="eastAsia"/>
        </w:rPr>
        <w:t>技术参数</w:t>
      </w:r>
    </w:p>
    <w:tbl>
      <w:tblPr>
        <w:tblW w:w="8212" w:type="dxa"/>
        <w:tblInd w:w="93" w:type="dxa"/>
        <w:tblLayout w:type="fixed"/>
        <w:tblCellMar>
          <w:left w:w="15" w:type="dxa"/>
          <w:right w:w="15" w:type="dxa"/>
        </w:tblCellMar>
        <w:tblLook w:val="04A0" w:firstRow="1" w:lastRow="0" w:firstColumn="1" w:lastColumn="0" w:noHBand="0" w:noVBand="1"/>
      </w:tblPr>
      <w:tblGrid>
        <w:gridCol w:w="532"/>
        <w:gridCol w:w="895"/>
        <w:gridCol w:w="982"/>
        <w:gridCol w:w="5803"/>
      </w:tblGrid>
      <w:tr w:rsidR="00B17D63" w14:paraId="3E1A2ADC" w14:textId="77777777">
        <w:trPr>
          <w:trHeight w:val="495"/>
        </w:trPr>
        <w:tc>
          <w:tcPr>
            <w:tcW w:w="532" w:type="dxa"/>
            <w:tcBorders>
              <w:top w:val="single" w:sz="4" w:space="0" w:color="000000"/>
              <w:left w:val="single" w:sz="4" w:space="0" w:color="000000"/>
              <w:bottom w:val="single" w:sz="4" w:space="0" w:color="000000"/>
              <w:right w:val="single" w:sz="4" w:space="0" w:color="000000"/>
            </w:tcBorders>
            <w:vAlign w:val="center"/>
          </w:tcPr>
          <w:p w14:paraId="645B073B" w14:textId="77777777" w:rsidR="00B17D63" w:rsidRDefault="00F964F5">
            <w:pPr>
              <w:spacing w:line="360" w:lineRule="auto"/>
              <w:jc w:val="center"/>
              <w:textAlignment w:val="center"/>
              <w:rPr>
                <w:rFonts w:asciiTheme="minorEastAsia" w:eastAsiaTheme="minorEastAsia" w:hAnsiTheme="minorEastAsia"/>
                <w:b/>
                <w:bCs/>
                <w:color w:val="000000"/>
              </w:rPr>
            </w:pPr>
            <w:r>
              <w:rPr>
                <w:rFonts w:asciiTheme="minorEastAsia" w:eastAsiaTheme="minorEastAsia" w:hAnsiTheme="minorEastAsia" w:hint="eastAsia"/>
                <w:b/>
                <w:bCs/>
                <w:color w:val="000000"/>
              </w:rPr>
              <w:lastRenderedPageBreak/>
              <w:t>序号</w:t>
            </w:r>
          </w:p>
        </w:tc>
        <w:tc>
          <w:tcPr>
            <w:tcW w:w="895" w:type="dxa"/>
            <w:tcBorders>
              <w:top w:val="single" w:sz="4" w:space="0" w:color="000000"/>
              <w:left w:val="nil"/>
              <w:bottom w:val="single" w:sz="4" w:space="0" w:color="000000"/>
              <w:right w:val="single" w:sz="4" w:space="0" w:color="000000"/>
            </w:tcBorders>
            <w:vAlign w:val="center"/>
          </w:tcPr>
          <w:p w14:paraId="13315022" w14:textId="77777777" w:rsidR="00B17D63" w:rsidRDefault="00F964F5">
            <w:pPr>
              <w:spacing w:line="360" w:lineRule="auto"/>
              <w:jc w:val="center"/>
              <w:textAlignment w:val="center"/>
              <w:rPr>
                <w:rFonts w:asciiTheme="minorEastAsia" w:eastAsiaTheme="minorEastAsia" w:hAnsiTheme="minorEastAsia"/>
                <w:b/>
                <w:bCs/>
                <w:color w:val="000000"/>
              </w:rPr>
            </w:pPr>
            <w:r>
              <w:rPr>
                <w:rFonts w:asciiTheme="minorEastAsia" w:eastAsiaTheme="minorEastAsia" w:hAnsiTheme="minorEastAsia" w:hint="eastAsia"/>
                <w:b/>
                <w:bCs/>
                <w:color w:val="000000"/>
              </w:rPr>
              <w:t>设备名称</w:t>
            </w:r>
          </w:p>
        </w:tc>
        <w:tc>
          <w:tcPr>
            <w:tcW w:w="6785" w:type="dxa"/>
            <w:gridSpan w:val="2"/>
            <w:tcBorders>
              <w:top w:val="single" w:sz="4" w:space="0" w:color="000000"/>
              <w:left w:val="nil"/>
              <w:bottom w:val="single" w:sz="4" w:space="0" w:color="000000"/>
              <w:right w:val="single" w:sz="4" w:space="0" w:color="000000"/>
            </w:tcBorders>
            <w:vAlign w:val="center"/>
          </w:tcPr>
          <w:p w14:paraId="65DBD8D4" w14:textId="77777777" w:rsidR="00B17D63" w:rsidRDefault="00F964F5">
            <w:pPr>
              <w:spacing w:line="360" w:lineRule="auto"/>
              <w:jc w:val="center"/>
              <w:textAlignment w:val="center"/>
              <w:rPr>
                <w:rFonts w:asciiTheme="minorEastAsia" w:eastAsiaTheme="minorEastAsia" w:hAnsiTheme="minorEastAsia"/>
                <w:b/>
                <w:bCs/>
                <w:color w:val="000000"/>
              </w:rPr>
            </w:pPr>
            <w:r>
              <w:rPr>
                <w:rFonts w:asciiTheme="minorEastAsia" w:eastAsiaTheme="minorEastAsia" w:hAnsiTheme="minorEastAsia" w:hint="eastAsia"/>
                <w:b/>
                <w:bCs/>
                <w:color w:val="000000"/>
              </w:rPr>
              <w:t>参数要求</w:t>
            </w:r>
          </w:p>
        </w:tc>
      </w:tr>
      <w:tr w:rsidR="00B17D63" w14:paraId="2ACDB9EC" w14:textId="77777777">
        <w:trPr>
          <w:trHeight w:val="315"/>
        </w:trPr>
        <w:tc>
          <w:tcPr>
            <w:tcW w:w="532" w:type="dxa"/>
            <w:vMerge w:val="restart"/>
            <w:tcBorders>
              <w:top w:val="nil"/>
              <w:left w:val="single" w:sz="4" w:space="0" w:color="000000"/>
              <w:bottom w:val="single" w:sz="4" w:space="0" w:color="000000"/>
              <w:right w:val="single" w:sz="4" w:space="0" w:color="000000"/>
            </w:tcBorders>
            <w:vAlign w:val="center"/>
          </w:tcPr>
          <w:p w14:paraId="0CEB1EB4"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1</w:t>
            </w:r>
          </w:p>
        </w:tc>
        <w:tc>
          <w:tcPr>
            <w:tcW w:w="895" w:type="dxa"/>
            <w:vMerge w:val="restart"/>
            <w:tcBorders>
              <w:top w:val="nil"/>
              <w:left w:val="nil"/>
              <w:bottom w:val="single" w:sz="4" w:space="0" w:color="000000"/>
              <w:right w:val="single" w:sz="4" w:space="0" w:color="000000"/>
            </w:tcBorders>
            <w:vAlign w:val="center"/>
          </w:tcPr>
          <w:p w14:paraId="33059EA2"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广域网加速设备</w:t>
            </w:r>
          </w:p>
        </w:tc>
        <w:tc>
          <w:tcPr>
            <w:tcW w:w="982" w:type="dxa"/>
            <w:tcBorders>
              <w:top w:val="single" w:sz="4" w:space="0" w:color="000000"/>
              <w:left w:val="nil"/>
              <w:bottom w:val="single" w:sz="4" w:space="0" w:color="000000"/>
              <w:right w:val="single" w:sz="4" w:space="0" w:color="000000"/>
            </w:tcBorders>
            <w:vAlign w:val="center"/>
          </w:tcPr>
          <w:p w14:paraId="79A36C03"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硬件接口</w:t>
            </w:r>
          </w:p>
        </w:tc>
        <w:tc>
          <w:tcPr>
            <w:tcW w:w="5803" w:type="dxa"/>
            <w:tcBorders>
              <w:top w:val="single" w:sz="4" w:space="0" w:color="000000"/>
              <w:left w:val="nil"/>
              <w:bottom w:val="single" w:sz="4" w:space="0" w:color="000000"/>
              <w:right w:val="single" w:sz="4" w:space="0" w:color="000000"/>
            </w:tcBorders>
            <w:vAlign w:val="center"/>
          </w:tcPr>
          <w:p w14:paraId="0D73B404"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★设备接口：≥</w:t>
            </w:r>
            <w:r>
              <w:rPr>
                <w:rFonts w:asciiTheme="minorEastAsia" w:eastAsiaTheme="minorEastAsia" w:hAnsiTheme="minorEastAsia" w:hint="eastAsia"/>
                <w:color w:val="000000"/>
              </w:rPr>
              <w:t>4*10GE SFP</w:t>
            </w:r>
            <w:r>
              <w:rPr>
                <w:rFonts w:asciiTheme="minorEastAsia" w:eastAsiaTheme="minorEastAsia" w:hAnsiTheme="minorEastAsia" w:hint="eastAsia"/>
                <w:color w:val="000000"/>
              </w:rPr>
              <w:t>；设备配置冗余电源，电源数量≥</w:t>
            </w:r>
            <w:r>
              <w:rPr>
                <w:rFonts w:asciiTheme="minorEastAsia" w:eastAsiaTheme="minorEastAsia" w:hAnsiTheme="minorEastAsia" w:hint="eastAsia"/>
                <w:color w:val="000000"/>
              </w:rPr>
              <w:t>2</w:t>
            </w:r>
            <w:r>
              <w:rPr>
                <w:rFonts w:asciiTheme="minorEastAsia" w:eastAsiaTheme="minorEastAsia" w:hAnsiTheme="minorEastAsia" w:hint="eastAsia"/>
                <w:color w:val="000000"/>
              </w:rPr>
              <w:t>个；≥</w:t>
            </w:r>
            <w:r>
              <w:rPr>
                <w:rFonts w:asciiTheme="minorEastAsia" w:eastAsiaTheme="minorEastAsia" w:hAnsiTheme="minorEastAsia" w:hint="eastAsia"/>
                <w:color w:val="000000"/>
              </w:rPr>
              <w:t>2</w:t>
            </w:r>
            <w:r>
              <w:rPr>
                <w:rFonts w:asciiTheme="minorEastAsia" w:eastAsiaTheme="minorEastAsia" w:hAnsiTheme="minorEastAsia" w:hint="eastAsia"/>
                <w:color w:val="000000"/>
              </w:rPr>
              <w:t>个</w:t>
            </w:r>
            <w:r>
              <w:rPr>
                <w:rFonts w:asciiTheme="minorEastAsia" w:eastAsiaTheme="minorEastAsia" w:hAnsiTheme="minorEastAsia" w:hint="eastAsia"/>
                <w:color w:val="000000"/>
              </w:rPr>
              <w:t>100/1000Base-T</w:t>
            </w:r>
            <w:r>
              <w:rPr>
                <w:rFonts w:asciiTheme="minorEastAsia" w:eastAsiaTheme="minorEastAsia" w:hAnsiTheme="minorEastAsia" w:hint="eastAsia"/>
                <w:color w:val="000000"/>
              </w:rPr>
              <w:t>电口；≥</w:t>
            </w:r>
            <w:r>
              <w:rPr>
                <w:rFonts w:asciiTheme="minorEastAsia" w:eastAsiaTheme="minorEastAsia" w:hAnsiTheme="minorEastAsia" w:hint="eastAsia"/>
                <w:color w:val="000000"/>
              </w:rPr>
              <w:t>1</w:t>
            </w:r>
            <w:r>
              <w:rPr>
                <w:rFonts w:asciiTheme="minorEastAsia" w:eastAsiaTheme="minorEastAsia" w:hAnsiTheme="minorEastAsia" w:hint="eastAsia"/>
                <w:color w:val="000000"/>
              </w:rPr>
              <w:t>个</w:t>
            </w:r>
            <w:r>
              <w:rPr>
                <w:rFonts w:asciiTheme="minorEastAsia" w:eastAsiaTheme="minorEastAsia" w:hAnsiTheme="minorEastAsia" w:hint="eastAsia"/>
                <w:color w:val="000000"/>
              </w:rPr>
              <w:t xml:space="preserve"> console</w:t>
            </w:r>
            <w:r>
              <w:rPr>
                <w:rFonts w:asciiTheme="minorEastAsia" w:eastAsiaTheme="minorEastAsia" w:hAnsiTheme="minorEastAsia" w:hint="eastAsia"/>
                <w:color w:val="000000"/>
              </w:rPr>
              <w:t>接口。</w:t>
            </w:r>
          </w:p>
        </w:tc>
      </w:tr>
      <w:tr w:rsidR="00B17D63" w14:paraId="2B6AE61D"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31625C9D"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2587D09F" w14:textId="77777777" w:rsidR="00B17D63" w:rsidRDefault="00B17D63">
            <w:pPr>
              <w:widowControl/>
              <w:spacing w:line="360" w:lineRule="auto"/>
              <w:jc w:val="left"/>
              <w:rPr>
                <w:rFonts w:asciiTheme="minorEastAsia" w:eastAsiaTheme="minorEastAsia" w:hAnsiTheme="minorEastAsia"/>
                <w:color w:val="000000"/>
              </w:rPr>
            </w:pPr>
          </w:p>
        </w:tc>
        <w:tc>
          <w:tcPr>
            <w:tcW w:w="982" w:type="dxa"/>
            <w:tcBorders>
              <w:top w:val="single" w:sz="4" w:space="0" w:color="000000"/>
              <w:left w:val="nil"/>
              <w:bottom w:val="single" w:sz="4" w:space="0" w:color="000000"/>
              <w:right w:val="single" w:sz="4" w:space="0" w:color="000000"/>
            </w:tcBorders>
            <w:vAlign w:val="center"/>
          </w:tcPr>
          <w:p w14:paraId="665B3894"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设备性能</w:t>
            </w:r>
          </w:p>
        </w:tc>
        <w:tc>
          <w:tcPr>
            <w:tcW w:w="5803" w:type="dxa"/>
            <w:tcBorders>
              <w:top w:val="single" w:sz="4" w:space="0" w:color="000000"/>
              <w:left w:val="nil"/>
              <w:bottom w:val="single" w:sz="4" w:space="0" w:color="000000"/>
              <w:right w:val="single" w:sz="4" w:space="0" w:color="000000"/>
            </w:tcBorders>
            <w:vAlign w:val="center"/>
          </w:tcPr>
          <w:p w14:paraId="54967748"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★互联网加速带宽</w:t>
            </w:r>
            <w:r>
              <w:rPr>
                <w:rFonts w:asciiTheme="minorEastAsia" w:eastAsiaTheme="minorEastAsia" w:hAnsiTheme="minorEastAsia" w:hint="eastAsia"/>
                <w:color w:val="000000"/>
              </w:rPr>
              <w:t xml:space="preserve"> </w:t>
            </w:r>
            <w:r>
              <w:rPr>
                <w:rFonts w:asciiTheme="minorEastAsia" w:eastAsiaTheme="minorEastAsia" w:hAnsiTheme="minorEastAsia" w:hint="eastAsia"/>
                <w:color w:val="000000"/>
              </w:rPr>
              <w:t>≥</w:t>
            </w:r>
            <w:r>
              <w:rPr>
                <w:rFonts w:asciiTheme="minorEastAsia" w:eastAsiaTheme="minorEastAsia" w:hAnsiTheme="minorEastAsia" w:hint="eastAsia"/>
                <w:color w:val="000000"/>
              </w:rPr>
              <w:t>10Gbps</w:t>
            </w:r>
            <w:r>
              <w:rPr>
                <w:rFonts w:asciiTheme="minorEastAsia" w:eastAsiaTheme="minorEastAsia" w:hAnsiTheme="minorEastAsia" w:hint="eastAsia"/>
                <w:color w:val="000000"/>
              </w:rPr>
              <w:t>。</w:t>
            </w:r>
          </w:p>
        </w:tc>
      </w:tr>
      <w:tr w:rsidR="00B17D63" w14:paraId="39547F31" w14:textId="77777777">
        <w:trPr>
          <w:trHeight w:val="90"/>
        </w:trPr>
        <w:tc>
          <w:tcPr>
            <w:tcW w:w="532" w:type="dxa"/>
            <w:vMerge/>
            <w:tcBorders>
              <w:top w:val="nil"/>
              <w:left w:val="single" w:sz="4" w:space="0" w:color="000000"/>
              <w:bottom w:val="single" w:sz="4" w:space="0" w:color="000000"/>
              <w:right w:val="single" w:sz="4" w:space="0" w:color="000000"/>
            </w:tcBorders>
            <w:vAlign w:val="center"/>
          </w:tcPr>
          <w:p w14:paraId="3F0AC206"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1AC231B4" w14:textId="77777777" w:rsidR="00B17D63" w:rsidRDefault="00B17D63">
            <w:pPr>
              <w:widowControl/>
              <w:spacing w:line="360" w:lineRule="auto"/>
              <w:jc w:val="left"/>
              <w:rPr>
                <w:rFonts w:asciiTheme="minorEastAsia" w:eastAsiaTheme="minorEastAsia" w:hAnsiTheme="minorEastAsia"/>
                <w:color w:val="000000"/>
              </w:rPr>
            </w:pPr>
          </w:p>
        </w:tc>
        <w:tc>
          <w:tcPr>
            <w:tcW w:w="982" w:type="dxa"/>
            <w:vMerge w:val="restart"/>
            <w:tcBorders>
              <w:top w:val="nil"/>
              <w:left w:val="nil"/>
              <w:bottom w:val="single" w:sz="4" w:space="0" w:color="000000"/>
              <w:right w:val="single" w:sz="4" w:space="0" w:color="000000"/>
            </w:tcBorders>
            <w:vAlign w:val="center"/>
          </w:tcPr>
          <w:p w14:paraId="26F991D8"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部署灵活度</w:t>
            </w:r>
          </w:p>
        </w:tc>
        <w:tc>
          <w:tcPr>
            <w:tcW w:w="5803" w:type="dxa"/>
            <w:tcBorders>
              <w:top w:val="single" w:sz="4" w:space="0" w:color="000000"/>
              <w:left w:val="nil"/>
              <w:bottom w:val="single" w:sz="4" w:space="0" w:color="000000"/>
              <w:right w:val="single" w:sz="4" w:space="0" w:color="000000"/>
            </w:tcBorders>
            <w:vAlign w:val="center"/>
          </w:tcPr>
          <w:p w14:paraId="4F5CE1EF"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★设备支持多种部署模式，如路由串接模式、网桥模式、旁路模式；且能够与用户现有专线网络环境兼容，提供统一监控和管理。</w:t>
            </w:r>
          </w:p>
        </w:tc>
      </w:tr>
      <w:tr w:rsidR="00B17D63" w14:paraId="47E13FE6"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79A04DD1"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15D65506"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5A8871AA"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3F7D6039"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设备支持</w:t>
            </w:r>
            <w:r>
              <w:rPr>
                <w:rFonts w:asciiTheme="minorEastAsia" w:eastAsiaTheme="minorEastAsia" w:hAnsiTheme="minorEastAsia" w:hint="eastAsia"/>
                <w:color w:val="000000"/>
              </w:rPr>
              <w:t>BGP</w:t>
            </w:r>
            <w:r>
              <w:rPr>
                <w:rFonts w:asciiTheme="minorEastAsia" w:eastAsiaTheme="minorEastAsia" w:hAnsiTheme="minorEastAsia" w:hint="eastAsia"/>
                <w:color w:val="000000"/>
              </w:rPr>
              <w:t>、</w:t>
            </w:r>
            <w:r>
              <w:rPr>
                <w:rFonts w:asciiTheme="minorEastAsia" w:eastAsiaTheme="minorEastAsia" w:hAnsiTheme="minorEastAsia" w:hint="eastAsia"/>
                <w:color w:val="000000"/>
              </w:rPr>
              <w:t>OSPF</w:t>
            </w:r>
            <w:r>
              <w:rPr>
                <w:rFonts w:asciiTheme="minorEastAsia" w:eastAsiaTheme="minorEastAsia" w:hAnsiTheme="minorEastAsia" w:hint="eastAsia"/>
                <w:color w:val="000000"/>
              </w:rPr>
              <w:t>动态路由协议。</w:t>
            </w:r>
          </w:p>
        </w:tc>
      </w:tr>
      <w:tr w:rsidR="00B17D63" w14:paraId="71A3067D"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275D488D"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40B51593"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7E0985C2"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4E5D701E"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支持软件客户端，客户端需支持多种终端设备类型（</w:t>
            </w:r>
            <w:r>
              <w:rPr>
                <w:rFonts w:asciiTheme="minorEastAsia" w:eastAsiaTheme="minorEastAsia" w:hAnsiTheme="minorEastAsia" w:hint="eastAsia"/>
                <w:color w:val="000000"/>
              </w:rPr>
              <w:t>Windows</w:t>
            </w:r>
            <w:r>
              <w:rPr>
                <w:rFonts w:asciiTheme="minorEastAsia" w:eastAsiaTheme="minorEastAsia" w:hAnsiTheme="minorEastAsia" w:hint="eastAsia"/>
                <w:color w:val="000000"/>
              </w:rPr>
              <w:t>、</w:t>
            </w:r>
            <w:r>
              <w:rPr>
                <w:rFonts w:asciiTheme="minorEastAsia" w:eastAsiaTheme="minorEastAsia" w:hAnsiTheme="minorEastAsia" w:hint="eastAsia"/>
                <w:color w:val="000000"/>
              </w:rPr>
              <w:t>macOS</w:t>
            </w:r>
            <w:r>
              <w:rPr>
                <w:rFonts w:asciiTheme="minorEastAsia" w:eastAsiaTheme="minorEastAsia" w:hAnsiTheme="minorEastAsia" w:hint="eastAsia"/>
                <w:color w:val="000000"/>
              </w:rPr>
              <w:t>、</w:t>
            </w:r>
            <w:r>
              <w:rPr>
                <w:rFonts w:asciiTheme="minorEastAsia" w:eastAsiaTheme="minorEastAsia" w:hAnsiTheme="minorEastAsia" w:hint="eastAsia"/>
                <w:color w:val="000000"/>
              </w:rPr>
              <w:t>Android</w:t>
            </w:r>
            <w:r>
              <w:rPr>
                <w:rFonts w:asciiTheme="minorEastAsia" w:eastAsiaTheme="minorEastAsia" w:hAnsiTheme="minorEastAsia" w:hint="eastAsia"/>
                <w:color w:val="000000"/>
              </w:rPr>
              <w:t>、</w:t>
            </w:r>
            <w:r>
              <w:rPr>
                <w:rFonts w:asciiTheme="minorEastAsia" w:eastAsiaTheme="minorEastAsia" w:hAnsiTheme="minorEastAsia" w:hint="eastAsia"/>
                <w:color w:val="000000"/>
              </w:rPr>
              <w:t>IOS</w:t>
            </w:r>
            <w:r>
              <w:rPr>
                <w:rFonts w:asciiTheme="minorEastAsia" w:eastAsiaTheme="minorEastAsia" w:hAnsiTheme="minorEastAsia" w:hint="eastAsia"/>
                <w:color w:val="000000"/>
              </w:rPr>
              <w:t>），界面统一且支持组网及互联网流量基于</w:t>
            </w:r>
            <w:r>
              <w:rPr>
                <w:rFonts w:asciiTheme="minorEastAsia" w:eastAsiaTheme="minorEastAsia" w:hAnsiTheme="minorEastAsia" w:hint="eastAsia"/>
                <w:color w:val="000000"/>
              </w:rPr>
              <w:t>IP</w:t>
            </w:r>
            <w:r>
              <w:rPr>
                <w:rFonts w:asciiTheme="minorEastAsia" w:eastAsiaTheme="minorEastAsia" w:hAnsiTheme="minorEastAsia" w:hint="eastAsia"/>
                <w:color w:val="000000"/>
              </w:rPr>
              <w:t>和域名分流。</w:t>
            </w:r>
          </w:p>
        </w:tc>
      </w:tr>
      <w:tr w:rsidR="00B17D63" w14:paraId="3D3000C9"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163CD037"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360C898D"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1A05A936"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66393EED"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设备站点之间支持基于专网或互联网的二层互联，简化用户配置及对用户网络设备的要求。</w:t>
            </w:r>
          </w:p>
        </w:tc>
      </w:tr>
      <w:tr w:rsidR="00B17D63" w14:paraId="498DACF4" w14:textId="77777777">
        <w:trPr>
          <w:trHeight w:val="480"/>
        </w:trPr>
        <w:tc>
          <w:tcPr>
            <w:tcW w:w="532" w:type="dxa"/>
            <w:vMerge/>
            <w:tcBorders>
              <w:top w:val="nil"/>
              <w:left w:val="single" w:sz="4" w:space="0" w:color="000000"/>
              <w:bottom w:val="single" w:sz="4" w:space="0" w:color="000000"/>
              <w:right w:val="single" w:sz="4" w:space="0" w:color="000000"/>
            </w:tcBorders>
            <w:vAlign w:val="center"/>
          </w:tcPr>
          <w:p w14:paraId="759AEE11"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53ABF437"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06C4CD82"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470C9A71"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设备支持本地</w:t>
            </w:r>
            <w:r>
              <w:rPr>
                <w:rFonts w:asciiTheme="minorEastAsia" w:eastAsiaTheme="minorEastAsia" w:hAnsiTheme="minorEastAsia" w:hint="eastAsia"/>
                <w:color w:val="000000"/>
              </w:rPr>
              <w:t>DNS</w:t>
            </w:r>
            <w:r>
              <w:rPr>
                <w:rFonts w:asciiTheme="minorEastAsia" w:eastAsiaTheme="minorEastAsia" w:hAnsiTheme="minorEastAsia" w:hint="eastAsia"/>
                <w:color w:val="000000"/>
              </w:rPr>
              <w:t>功能，满足用户将加速设备作为</w:t>
            </w:r>
            <w:r>
              <w:rPr>
                <w:rFonts w:asciiTheme="minorEastAsia" w:eastAsiaTheme="minorEastAsia" w:hAnsiTheme="minorEastAsia" w:hint="eastAsia"/>
                <w:color w:val="000000"/>
              </w:rPr>
              <w:t>DNS</w:t>
            </w:r>
            <w:r>
              <w:rPr>
                <w:rFonts w:asciiTheme="minorEastAsia" w:eastAsiaTheme="minorEastAsia" w:hAnsiTheme="minorEastAsia" w:hint="eastAsia"/>
                <w:color w:val="000000"/>
              </w:rPr>
              <w:t>服务器使用的需求。同时需持访</w:t>
            </w:r>
            <w:r>
              <w:rPr>
                <w:rFonts w:asciiTheme="minorEastAsia" w:eastAsiaTheme="minorEastAsia" w:hAnsiTheme="minorEastAsia" w:hint="eastAsia"/>
                <w:color w:val="000000"/>
              </w:rPr>
              <w:t>DNS</w:t>
            </w:r>
            <w:r>
              <w:rPr>
                <w:rFonts w:asciiTheme="minorEastAsia" w:eastAsiaTheme="minorEastAsia" w:hAnsiTheme="minorEastAsia" w:hint="eastAsia"/>
                <w:color w:val="000000"/>
              </w:rPr>
              <w:t>代理功能，访问指定域名通过指定</w:t>
            </w:r>
            <w:r>
              <w:rPr>
                <w:rFonts w:asciiTheme="minorEastAsia" w:eastAsiaTheme="minorEastAsia" w:hAnsiTheme="minorEastAsia" w:hint="eastAsia"/>
                <w:color w:val="000000"/>
              </w:rPr>
              <w:t>DNS</w:t>
            </w:r>
            <w:r>
              <w:rPr>
                <w:rFonts w:asciiTheme="minorEastAsia" w:eastAsiaTheme="minorEastAsia" w:hAnsiTheme="minorEastAsia" w:hint="eastAsia"/>
                <w:color w:val="000000"/>
              </w:rPr>
              <w:t>进行解析。满足用户特殊场景需求。</w:t>
            </w:r>
          </w:p>
        </w:tc>
      </w:tr>
      <w:tr w:rsidR="00B17D63" w14:paraId="5B828D3A"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5B30E68E"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7E09AE39"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546DBC56"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10DF245C"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在不影响用户正常使用的情况下，灵活、方便地进行网络扩容。</w:t>
            </w:r>
          </w:p>
        </w:tc>
      </w:tr>
      <w:tr w:rsidR="00B17D63" w14:paraId="7E663384"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3A70BF90"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1271DAD2" w14:textId="77777777" w:rsidR="00B17D63" w:rsidRDefault="00B17D63">
            <w:pPr>
              <w:widowControl/>
              <w:spacing w:line="360" w:lineRule="auto"/>
              <w:jc w:val="left"/>
              <w:rPr>
                <w:rFonts w:asciiTheme="minorEastAsia" w:eastAsiaTheme="minorEastAsia" w:hAnsiTheme="minorEastAsia"/>
                <w:color w:val="000000"/>
              </w:rPr>
            </w:pPr>
          </w:p>
        </w:tc>
        <w:tc>
          <w:tcPr>
            <w:tcW w:w="982" w:type="dxa"/>
            <w:vMerge w:val="restart"/>
            <w:tcBorders>
              <w:top w:val="nil"/>
              <w:left w:val="nil"/>
              <w:bottom w:val="single" w:sz="4" w:space="0" w:color="000000"/>
              <w:right w:val="single" w:sz="4" w:space="0" w:color="000000"/>
            </w:tcBorders>
            <w:vAlign w:val="center"/>
          </w:tcPr>
          <w:p w14:paraId="34E46628"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网络可靠性</w:t>
            </w:r>
          </w:p>
        </w:tc>
        <w:tc>
          <w:tcPr>
            <w:tcW w:w="5803" w:type="dxa"/>
            <w:tcBorders>
              <w:top w:val="single" w:sz="4" w:space="0" w:color="000000"/>
              <w:left w:val="nil"/>
              <w:bottom w:val="single" w:sz="4" w:space="0" w:color="000000"/>
              <w:right w:val="single" w:sz="4" w:space="0" w:color="000000"/>
            </w:tcBorders>
            <w:vAlign w:val="center"/>
          </w:tcPr>
          <w:p w14:paraId="392FEB64"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设备支持高可用。</w:t>
            </w:r>
          </w:p>
        </w:tc>
      </w:tr>
      <w:tr w:rsidR="00B17D63" w14:paraId="467701DF"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31D34724"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115CF10B"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3597F8FB"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223781B0"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设备支持多链路接入，链路故障自动切换。</w:t>
            </w:r>
          </w:p>
        </w:tc>
      </w:tr>
      <w:tr w:rsidR="00B17D63" w14:paraId="29254457"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5E8FA60C"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47E1F2A0"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4225BCEA"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3CCD4037"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设备接入双链路时，链路切换过程中，丢包敏感类业务（例如：视频会议）应传输正常，无卡顿、马赛克及中断现象。</w:t>
            </w:r>
          </w:p>
        </w:tc>
      </w:tr>
      <w:tr w:rsidR="00B17D63" w14:paraId="5C4C86BE"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15BB8697"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5626FF2F" w14:textId="77777777" w:rsidR="00B17D63" w:rsidRDefault="00B17D63">
            <w:pPr>
              <w:widowControl/>
              <w:spacing w:line="360" w:lineRule="auto"/>
              <w:jc w:val="left"/>
              <w:rPr>
                <w:rFonts w:asciiTheme="minorEastAsia" w:eastAsiaTheme="minorEastAsia" w:hAnsiTheme="minorEastAsia"/>
                <w:color w:val="000000"/>
              </w:rPr>
            </w:pPr>
          </w:p>
        </w:tc>
        <w:tc>
          <w:tcPr>
            <w:tcW w:w="982" w:type="dxa"/>
            <w:vMerge w:val="restart"/>
            <w:tcBorders>
              <w:top w:val="nil"/>
              <w:left w:val="nil"/>
              <w:bottom w:val="single" w:sz="4" w:space="0" w:color="000000"/>
              <w:right w:val="single" w:sz="4" w:space="0" w:color="000000"/>
            </w:tcBorders>
            <w:vAlign w:val="center"/>
          </w:tcPr>
          <w:p w14:paraId="31188DFC"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网络加速性能</w:t>
            </w:r>
          </w:p>
        </w:tc>
        <w:tc>
          <w:tcPr>
            <w:tcW w:w="5803" w:type="dxa"/>
            <w:tcBorders>
              <w:top w:val="single" w:sz="4" w:space="0" w:color="000000"/>
              <w:left w:val="nil"/>
              <w:bottom w:val="single" w:sz="4" w:space="0" w:color="000000"/>
              <w:right w:val="single" w:sz="4" w:space="0" w:color="000000"/>
            </w:tcBorders>
            <w:vAlign w:val="center"/>
          </w:tcPr>
          <w:p w14:paraId="160BC335"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★设备支持智能</w:t>
            </w:r>
            <w:r>
              <w:rPr>
                <w:rFonts w:asciiTheme="minorEastAsia" w:eastAsiaTheme="minorEastAsia" w:hAnsiTheme="minorEastAsia" w:hint="eastAsia"/>
                <w:color w:val="000000"/>
              </w:rPr>
              <w:t>QoS</w:t>
            </w:r>
            <w:r>
              <w:rPr>
                <w:rFonts w:asciiTheme="minorEastAsia" w:eastAsiaTheme="minorEastAsia" w:hAnsiTheme="minorEastAsia" w:hint="eastAsia"/>
                <w:color w:val="000000"/>
              </w:rPr>
              <w:t>功能。</w:t>
            </w:r>
          </w:p>
        </w:tc>
      </w:tr>
      <w:tr w:rsidR="00B17D63" w14:paraId="21DA4060" w14:textId="77777777">
        <w:trPr>
          <w:trHeight w:val="480"/>
        </w:trPr>
        <w:tc>
          <w:tcPr>
            <w:tcW w:w="532" w:type="dxa"/>
            <w:vMerge/>
            <w:tcBorders>
              <w:top w:val="nil"/>
              <w:left w:val="single" w:sz="4" w:space="0" w:color="000000"/>
              <w:bottom w:val="single" w:sz="4" w:space="0" w:color="000000"/>
              <w:right w:val="single" w:sz="4" w:space="0" w:color="000000"/>
            </w:tcBorders>
            <w:vAlign w:val="center"/>
          </w:tcPr>
          <w:p w14:paraId="7EDA1397"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0F2E8FA1"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0848CC10"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6BC93A9B"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用户网络出口全流量通过加速设备时，其</w:t>
            </w:r>
            <w:r>
              <w:rPr>
                <w:rFonts w:asciiTheme="minorEastAsia" w:eastAsiaTheme="minorEastAsia" w:hAnsiTheme="minorEastAsia" w:hint="eastAsia"/>
                <w:color w:val="000000"/>
              </w:rPr>
              <w:t>QoS</w:t>
            </w:r>
            <w:r>
              <w:rPr>
                <w:rFonts w:asciiTheme="minorEastAsia" w:eastAsiaTheme="minorEastAsia" w:hAnsiTheme="minorEastAsia" w:hint="eastAsia"/>
                <w:color w:val="000000"/>
              </w:rPr>
              <w:t>功能可在出口带宽满载的情况下，保障加速网络承载业务流量的高优先级，确保加速网络承载业务的访问效率和体验（例如：网络出口带宽</w:t>
            </w:r>
            <w:r>
              <w:rPr>
                <w:rFonts w:asciiTheme="minorEastAsia" w:eastAsiaTheme="minorEastAsia" w:hAnsiTheme="minorEastAsia" w:hint="eastAsia"/>
                <w:color w:val="000000"/>
              </w:rPr>
              <w:t>100Mbps</w:t>
            </w:r>
            <w:r>
              <w:rPr>
                <w:rFonts w:asciiTheme="minorEastAsia" w:eastAsiaTheme="minorEastAsia" w:hAnsiTheme="minorEastAsia" w:hint="eastAsia"/>
                <w:color w:val="000000"/>
              </w:rPr>
              <w:t>已满载，开启视频会议应用时，视频会议依然清晰流畅）。</w:t>
            </w:r>
          </w:p>
        </w:tc>
      </w:tr>
      <w:tr w:rsidR="00B17D63" w14:paraId="7E9C5EAD" w14:textId="77777777">
        <w:trPr>
          <w:trHeight w:val="480"/>
        </w:trPr>
        <w:tc>
          <w:tcPr>
            <w:tcW w:w="532" w:type="dxa"/>
            <w:vMerge/>
            <w:tcBorders>
              <w:top w:val="nil"/>
              <w:left w:val="single" w:sz="4" w:space="0" w:color="000000"/>
              <w:bottom w:val="single" w:sz="4" w:space="0" w:color="000000"/>
              <w:right w:val="single" w:sz="4" w:space="0" w:color="000000"/>
            </w:tcBorders>
            <w:vAlign w:val="center"/>
          </w:tcPr>
          <w:p w14:paraId="4CE46449"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70E8344F"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172BBB34"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03B98127"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仅加速网络承载业务流量通过时，其</w:t>
            </w:r>
            <w:r>
              <w:rPr>
                <w:rFonts w:asciiTheme="minorEastAsia" w:eastAsiaTheme="minorEastAsia" w:hAnsiTheme="minorEastAsia" w:hint="eastAsia"/>
                <w:color w:val="000000"/>
              </w:rPr>
              <w:t>QoS</w:t>
            </w:r>
            <w:r>
              <w:rPr>
                <w:rFonts w:asciiTheme="minorEastAsia" w:eastAsiaTheme="minorEastAsia" w:hAnsiTheme="minorEastAsia" w:hint="eastAsia"/>
                <w:color w:val="000000"/>
              </w:rPr>
              <w:t>功能可依据优先级策略保障业务的访问效率和体验，对于丢包敏感类业务（例如：</w:t>
            </w:r>
            <w:r>
              <w:rPr>
                <w:rFonts w:asciiTheme="minorEastAsia" w:eastAsiaTheme="minorEastAsia" w:hAnsiTheme="minorEastAsia" w:hint="eastAsia"/>
                <w:color w:val="000000"/>
              </w:rPr>
              <w:lastRenderedPageBreak/>
              <w:t>视频会议）要求在</w:t>
            </w:r>
            <w:r>
              <w:rPr>
                <w:rFonts w:asciiTheme="minorEastAsia" w:eastAsiaTheme="minorEastAsia" w:hAnsiTheme="minorEastAsia" w:hint="eastAsia"/>
                <w:color w:val="000000"/>
              </w:rPr>
              <w:t>50ms</w:t>
            </w:r>
            <w:r>
              <w:rPr>
                <w:rFonts w:asciiTheme="minorEastAsia" w:eastAsiaTheme="minorEastAsia" w:hAnsiTheme="minorEastAsia" w:hint="eastAsia"/>
                <w:color w:val="000000"/>
              </w:rPr>
              <w:t>延时、</w:t>
            </w:r>
            <w:r>
              <w:rPr>
                <w:rFonts w:asciiTheme="minorEastAsia" w:eastAsiaTheme="minorEastAsia" w:hAnsiTheme="minorEastAsia" w:hint="eastAsia"/>
                <w:color w:val="000000"/>
              </w:rPr>
              <w:t>30%</w:t>
            </w:r>
            <w:r>
              <w:rPr>
                <w:rFonts w:asciiTheme="minorEastAsia" w:eastAsiaTheme="minorEastAsia" w:hAnsiTheme="minorEastAsia" w:hint="eastAsia"/>
                <w:color w:val="000000"/>
              </w:rPr>
              <w:t>丢包以下的网络质量情况下，依然可保障业务流畅性（例如：视频会议清晰流畅、无卡顿和马赛克）。</w:t>
            </w:r>
          </w:p>
        </w:tc>
      </w:tr>
      <w:tr w:rsidR="00B17D63" w14:paraId="5C538F67" w14:textId="77777777">
        <w:trPr>
          <w:trHeight w:val="480"/>
        </w:trPr>
        <w:tc>
          <w:tcPr>
            <w:tcW w:w="532" w:type="dxa"/>
            <w:vMerge/>
            <w:tcBorders>
              <w:top w:val="nil"/>
              <w:left w:val="single" w:sz="4" w:space="0" w:color="000000"/>
              <w:bottom w:val="single" w:sz="4" w:space="0" w:color="000000"/>
              <w:right w:val="single" w:sz="4" w:space="0" w:color="000000"/>
            </w:tcBorders>
            <w:vAlign w:val="center"/>
          </w:tcPr>
          <w:p w14:paraId="4FE904D0"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396A840B" w14:textId="77777777" w:rsidR="00B17D63" w:rsidRDefault="00B17D63">
            <w:pPr>
              <w:widowControl/>
              <w:spacing w:line="360" w:lineRule="auto"/>
              <w:jc w:val="left"/>
              <w:rPr>
                <w:rFonts w:asciiTheme="minorEastAsia" w:eastAsiaTheme="minorEastAsia" w:hAnsiTheme="minorEastAsia"/>
                <w:color w:val="000000"/>
              </w:rPr>
            </w:pPr>
          </w:p>
        </w:tc>
        <w:tc>
          <w:tcPr>
            <w:tcW w:w="982" w:type="dxa"/>
            <w:vMerge w:val="restart"/>
            <w:tcBorders>
              <w:top w:val="nil"/>
              <w:left w:val="nil"/>
              <w:bottom w:val="single" w:sz="4" w:space="0" w:color="000000"/>
              <w:right w:val="single" w:sz="4" w:space="0" w:color="000000"/>
            </w:tcBorders>
            <w:vAlign w:val="center"/>
          </w:tcPr>
          <w:p w14:paraId="465863BA"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安全性要求</w:t>
            </w:r>
          </w:p>
        </w:tc>
        <w:tc>
          <w:tcPr>
            <w:tcW w:w="5803" w:type="dxa"/>
            <w:tcBorders>
              <w:top w:val="single" w:sz="4" w:space="0" w:color="000000"/>
              <w:left w:val="nil"/>
              <w:bottom w:val="single" w:sz="4" w:space="0" w:color="000000"/>
              <w:right w:val="single" w:sz="4" w:space="0" w:color="000000"/>
            </w:tcBorders>
            <w:vAlign w:val="center"/>
          </w:tcPr>
          <w:p w14:paraId="47F6A638"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提供端到端数据加密。为保证数据端到端安全，数据的加密和解密需均在用户内网的加速设备上完成，经过加速骨干网的传输路径中，不能存在加解密的节点和行为。</w:t>
            </w:r>
          </w:p>
        </w:tc>
      </w:tr>
      <w:tr w:rsidR="00B17D63" w14:paraId="11C67D7F"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0CB15330"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09D11A14"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35E2293D"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4054D6F0"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加密算法需支持</w:t>
            </w:r>
            <w:r>
              <w:rPr>
                <w:rFonts w:asciiTheme="minorEastAsia" w:eastAsiaTheme="minorEastAsia" w:hAnsiTheme="minorEastAsia" w:hint="eastAsia"/>
                <w:color w:val="000000"/>
              </w:rPr>
              <w:t>256</w:t>
            </w:r>
            <w:r>
              <w:rPr>
                <w:rFonts w:asciiTheme="minorEastAsia" w:eastAsiaTheme="minorEastAsia" w:hAnsiTheme="minorEastAsia" w:hint="eastAsia"/>
                <w:color w:val="000000"/>
              </w:rPr>
              <w:t>位。</w:t>
            </w:r>
          </w:p>
        </w:tc>
      </w:tr>
      <w:tr w:rsidR="00B17D63" w14:paraId="73861A1E"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06C92F7B"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6F2F39F4" w14:textId="77777777" w:rsidR="00B17D63" w:rsidRDefault="00B17D63">
            <w:pPr>
              <w:widowControl/>
              <w:spacing w:line="360" w:lineRule="auto"/>
              <w:jc w:val="left"/>
              <w:rPr>
                <w:rFonts w:asciiTheme="minorEastAsia" w:eastAsiaTheme="minorEastAsia" w:hAnsiTheme="minorEastAsia"/>
                <w:color w:val="000000"/>
              </w:rPr>
            </w:pPr>
          </w:p>
        </w:tc>
        <w:tc>
          <w:tcPr>
            <w:tcW w:w="982" w:type="dxa"/>
            <w:vMerge w:val="restart"/>
            <w:tcBorders>
              <w:top w:val="nil"/>
              <w:left w:val="nil"/>
              <w:bottom w:val="single" w:sz="4" w:space="0" w:color="000000"/>
              <w:right w:val="single" w:sz="4" w:space="0" w:color="000000"/>
            </w:tcBorders>
            <w:vAlign w:val="center"/>
          </w:tcPr>
          <w:p w14:paraId="01CF2F4B"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易用性要求</w:t>
            </w:r>
          </w:p>
        </w:tc>
        <w:tc>
          <w:tcPr>
            <w:tcW w:w="5803" w:type="dxa"/>
            <w:tcBorders>
              <w:top w:val="single" w:sz="4" w:space="0" w:color="000000"/>
              <w:left w:val="nil"/>
              <w:bottom w:val="single" w:sz="4" w:space="0" w:color="000000"/>
              <w:right w:val="single" w:sz="4" w:space="0" w:color="000000"/>
            </w:tcBorders>
            <w:vAlign w:val="center"/>
          </w:tcPr>
          <w:p w14:paraId="04560839"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★需支持可视化管理平台，对全网进行可视化监控及管理，且通过平台可对加速设备及软件客户端进行统一策略配置及下发，减轻维护的工作量。</w:t>
            </w:r>
          </w:p>
        </w:tc>
      </w:tr>
      <w:tr w:rsidR="00B17D63" w14:paraId="44EA5629"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7AA4F68F"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2593BED1"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300C1CF0"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5BBEE1D4"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支持</w:t>
            </w:r>
            <w:r>
              <w:rPr>
                <w:rFonts w:asciiTheme="minorEastAsia" w:eastAsiaTheme="minorEastAsia" w:hAnsiTheme="minorEastAsia" w:hint="eastAsia"/>
                <w:color w:val="000000"/>
              </w:rPr>
              <w:t>SaaS</w:t>
            </w:r>
            <w:r>
              <w:rPr>
                <w:rFonts w:asciiTheme="minorEastAsia" w:eastAsiaTheme="minorEastAsia" w:hAnsiTheme="minorEastAsia" w:hint="eastAsia"/>
                <w:color w:val="000000"/>
              </w:rPr>
              <w:t>访问优化（例如：</w:t>
            </w:r>
            <w:r>
              <w:rPr>
                <w:rFonts w:asciiTheme="minorEastAsia" w:eastAsiaTheme="minorEastAsia" w:hAnsiTheme="minorEastAsia" w:hint="eastAsia"/>
                <w:color w:val="000000"/>
              </w:rPr>
              <w:t>O365</w:t>
            </w:r>
            <w:r>
              <w:rPr>
                <w:rFonts w:asciiTheme="minorEastAsia" w:eastAsiaTheme="minorEastAsia" w:hAnsiTheme="minorEastAsia" w:hint="eastAsia"/>
                <w:color w:val="000000"/>
              </w:rPr>
              <w:t>、</w:t>
            </w:r>
            <w:r>
              <w:rPr>
                <w:rFonts w:asciiTheme="minorEastAsia" w:eastAsiaTheme="minorEastAsia" w:hAnsiTheme="minorEastAsia" w:hint="eastAsia"/>
                <w:color w:val="000000"/>
              </w:rPr>
              <w:t>Salesforce</w:t>
            </w:r>
            <w:r>
              <w:rPr>
                <w:rFonts w:asciiTheme="minorEastAsia" w:eastAsiaTheme="minorEastAsia" w:hAnsiTheme="minorEastAsia" w:hint="eastAsia"/>
                <w:color w:val="000000"/>
              </w:rPr>
              <w:t>、</w:t>
            </w:r>
            <w:r>
              <w:rPr>
                <w:rFonts w:asciiTheme="minorEastAsia" w:eastAsiaTheme="minorEastAsia" w:hAnsiTheme="minorEastAsia" w:hint="eastAsia"/>
                <w:color w:val="000000"/>
              </w:rPr>
              <w:t>Netsuite</w:t>
            </w:r>
            <w:r>
              <w:rPr>
                <w:rFonts w:asciiTheme="minorEastAsia" w:eastAsiaTheme="minorEastAsia" w:hAnsiTheme="minorEastAsia" w:hint="eastAsia"/>
                <w:color w:val="000000"/>
              </w:rPr>
              <w:t>等）</w:t>
            </w:r>
          </w:p>
        </w:tc>
      </w:tr>
      <w:tr w:rsidR="00B17D63" w14:paraId="3F8C5FC1"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6CF83C0F"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0A24EB23"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455D4F8B"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27C15952"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支持告警功能。设备、线路健康状态异常时可向指定的运维</w:t>
            </w:r>
            <w:r>
              <w:rPr>
                <w:rFonts w:asciiTheme="minorEastAsia" w:eastAsiaTheme="minorEastAsia" w:hAnsiTheme="minorEastAsia" w:hint="eastAsia"/>
                <w:color w:val="000000"/>
              </w:rPr>
              <w:t>IT</w:t>
            </w:r>
            <w:r>
              <w:rPr>
                <w:rFonts w:asciiTheme="minorEastAsia" w:eastAsiaTheme="minorEastAsia" w:hAnsiTheme="minorEastAsia" w:hint="eastAsia"/>
                <w:color w:val="000000"/>
              </w:rPr>
              <w:t>邮箱发送告警邮件，确保及时响应并处理，保障业务系统正常运行。</w:t>
            </w:r>
          </w:p>
        </w:tc>
      </w:tr>
      <w:tr w:rsidR="00B17D63" w14:paraId="54CD191E"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0742351A"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11FBCC96"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03E45B6E"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6A9442A1"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支持实时及历史查看线路带宽、延时、抖动，</w:t>
            </w:r>
            <w:r>
              <w:rPr>
                <w:rFonts w:asciiTheme="minorEastAsia" w:eastAsiaTheme="minorEastAsia" w:hAnsiTheme="minorEastAsia" w:hint="eastAsia"/>
                <w:color w:val="000000"/>
              </w:rPr>
              <w:t>Top N</w:t>
            </w:r>
            <w:r>
              <w:rPr>
                <w:rFonts w:asciiTheme="minorEastAsia" w:eastAsiaTheme="minorEastAsia" w:hAnsiTheme="minorEastAsia" w:hint="eastAsia"/>
                <w:color w:val="000000"/>
              </w:rPr>
              <w:t>流量排行统计等信息。</w:t>
            </w:r>
          </w:p>
        </w:tc>
      </w:tr>
      <w:tr w:rsidR="00B17D63" w14:paraId="2336CD8B"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5B496CB0"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2ADB7F25" w14:textId="77777777" w:rsidR="00B17D63" w:rsidRDefault="00B17D63">
            <w:pPr>
              <w:widowControl/>
              <w:spacing w:line="360" w:lineRule="auto"/>
              <w:jc w:val="left"/>
              <w:rPr>
                <w:rFonts w:asciiTheme="minorEastAsia" w:eastAsiaTheme="minorEastAsia" w:hAnsiTheme="minorEastAsia"/>
                <w:color w:val="000000"/>
              </w:rPr>
            </w:pPr>
          </w:p>
        </w:tc>
        <w:tc>
          <w:tcPr>
            <w:tcW w:w="6785" w:type="dxa"/>
            <w:vMerge/>
            <w:tcBorders>
              <w:top w:val="nil"/>
              <w:left w:val="nil"/>
              <w:bottom w:val="single" w:sz="4" w:space="0" w:color="000000"/>
              <w:right w:val="single" w:sz="4" w:space="0" w:color="000000"/>
            </w:tcBorders>
            <w:vAlign w:val="center"/>
          </w:tcPr>
          <w:p w14:paraId="41A974CD" w14:textId="77777777" w:rsidR="00B17D63" w:rsidRDefault="00B17D63">
            <w:pPr>
              <w:widowControl/>
              <w:spacing w:line="360" w:lineRule="auto"/>
              <w:jc w:val="left"/>
              <w:rPr>
                <w:rFonts w:asciiTheme="minorEastAsia" w:eastAsiaTheme="minorEastAsia" w:hAnsiTheme="minorEastAsia"/>
                <w:color w:val="000000"/>
              </w:rPr>
            </w:pPr>
          </w:p>
        </w:tc>
        <w:tc>
          <w:tcPr>
            <w:tcW w:w="5803" w:type="dxa"/>
            <w:tcBorders>
              <w:top w:val="single" w:sz="4" w:space="0" w:color="000000"/>
              <w:left w:val="nil"/>
              <w:bottom w:val="single" w:sz="4" w:space="0" w:color="000000"/>
              <w:right w:val="single" w:sz="4" w:space="0" w:color="000000"/>
            </w:tcBorders>
            <w:vAlign w:val="center"/>
          </w:tcPr>
          <w:p w14:paraId="1CF2A575"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★设备支持与现网原有加速设备兼容，可组成加速网络，提供郑州市教育局市直属学校原有加速设备软硬件升级服务。</w:t>
            </w:r>
          </w:p>
        </w:tc>
      </w:tr>
      <w:tr w:rsidR="00B17D63" w14:paraId="1B4DD723" w14:textId="77777777">
        <w:trPr>
          <w:trHeight w:val="285"/>
        </w:trPr>
        <w:tc>
          <w:tcPr>
            <w:tcW w:w="532" w:type="dxa"/>
            <w:vMerge/>
            <w:tcBorders>
              <w:top w:val="nil"/>
              <w:left w:val="single" w:sz="4" w:space="0" w:color="000000"/>
              <w:bottom w:val="single" w:sz="4" w:space="0" w:color="000000"/>
              <w:right w:val="single" w:sz="4" w:space="0" w:color="000000"/>
            </w:tcBorders>
            <w:vAlign w:val="center"/>
          </w:tcPr>
          <w:p w14:paraId="08780C11"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00738EFE" w14:textId="77777777" w:rsidR="00B17D63" w:rsidRDefault="00B17D63">
            <w:pPr>
              <w:widowControl/>
              <w:spacing w:line="360" w:lineRule="auto"/>
              <w:jc w:val="left"/>
              <w:rPr>
                <w:rFonts w:asciiTheme="minorEastAsia" w:eastAsiaTheme="minorEastAsia" w:hAnsiTheme="minorEastAsia"/>
                <w:color w:val="000000"/>
              </w:rPr>
            </w:pPr>
          </w:p>
        </w:tc>
        <w:tc>
          <w:tcPr>
            <w:tcW w:w="982" w:type="dxa"/>
            <w:tcBorders>
              <w:top w:val="single" w:sz="4" w:space="0" w:color="000000"/>
              <w:left w:val="nil"/>
              <w:bottom w:val="single" w:sz="4" w:space="0" w:color="000000"/>
              <w:right w:val="single" w:sz="4" w:space="0" w:color="000000"/>
            </w:tcBorders>
            <w:vAlign w:val="center"/>
          </w:tcPr>
          <w:p w14:paraId="6C415D32"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制造商资质</w:t>
            </w:r>
          </w:p>
        </w:tc>
        <w:tc>
          <w:tcPr>
            <w:tcW w:w="5803" w:type="dxa"/>
            <w:tcBorders>
              <w:top w:val="single" w:sz="4" w:space="0" w:color="000000"/>
              <w:left w:val="nil"/>
              <w:bottom w:val="single" w:sz="4" w:space="0" w:color="000000"/>
              <w:right w:val="single" w:sz="4" w:space="0" w:color="000000"/>
            </w:tcBorders>
            <w:vAlign w:val="center"/>
          </w:tcPr>
          <w:p w14:paraId="22A1267A"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★设备制造商具备</w:t>
            </w:r>
            <w:r>
              <w:rPr>
                <w:rFonts w:asciiTheme="minorEastAsia" w:eastAsiaTheme="minorEastAsia" w:hAnsiTheme="minorEastAsia" w:hint="eastAsia"/>
                <w:color w:val="000000"/>
              </w:rPr>
              <w:t xml:space="preserve">SD-WAN Ready </w:t>
            </w:r>
            <w:r>
              <w:rPr>
                <w:rFonts w:asciiTheme="minorEastAsia" w:eastAsiaTheme="minorEastAsia" w:hAnsiTheme="minorEastAsia" w:hint="eastAsia"/>
                <w:color w:val="000000"/>
              </w:rPr>
              <w:t>证书，提供证书复印件证明。</w:t>
            </w:r>
          </w:p>
        </w:tc>
      </w:tr>
      <w:tr w:rsidR="00B17D63" w14:paraId="62168BDB" w14:textId="77777777">
        <w:trPr>
          <w:trHeight w:val="495"/>
        </w:trPr>
        <w:tc>
          <w:tcPr>
            <w:tcW w:w="532" w:type="dxa"/>
            <w:vMerge w:val="restart"/>
            <w:tcBorders>
              <w:top w:val="nil"/>
              <w:left w:val="single" w:sz="4" w:space="0" w:color="000000"/>
              <w:bottom w:val="single" w:sz="4" w:space="0" w:color="000000"/>
              <w:right w:val="single" w:sz="4" w:space="0" w:color="000000"/>
            </w:tcBorders>
            <w:vAlign w:val="center"/>
          </w:tcPr>
          <w:p w14:paraId="144311C4"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2</w:t>
            </w:r>
          </w:p>
        </w:tc>
        <w:tc>
          <w:tcPr>
            <w:tcW w:w="895" w:type="dxa"/>
            <w:vMerge w:val="restart"/>
            <w:tcBorders>
              <w:top w:val="nil"/>
              <w:left w:val="nil"/>
              <w:bottom w:val="single" w:sz="4" w:space="0" w:color="000000"/>
              <w:right w:val="single" w:sz="4" w:space="0" w:color="000000"/>
            </w:tcBorders>
            <w:vAlign w:val="center"/>
          </w:tcPr>
          <w:p w14:paraId="6C0D3A95"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维保服务</w:t>
            </w:r>
          </w:p>
        </w:tc>
        <w:tc>
          <w:tcPr>
            <w:tcW w:w="982" w:type="dxa"/>
            <w:tcBorders>
              <w:top w:val="single" w:sz="4" w:space="0" w:color="000000"/>
              <w:left w:val="nil"/>
              <w:bottom w:val="single" w:sz="4" w:space="0" w:color="000000"/>
              <w:right w:val="single" w:sz="4" w:space="0" w:color="000000"/>
            </w:tcBorders>
            <w:vAlign w:val="center"/>
          </w:tcPr>
          <w:p w14:paraId="528D50AD"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维保服务</w:t>
            </w:r>
          </w:p>
        </w:tc>
        <w:tc>
          <w:tcPr>
            <w:tcW w:w="5803" w:type="dxa"/>
            <w:tcBorders>
              <w:top w:val="single" w:sz="4" w:space="0" w:color="000000"/>
              <w:left w:val="nil"/>
              <w:bottom w:val="single" w:sz="4" w:space="0" w:color="000000"/>
              <w:right w:val="single" w:sz="4" w:space="0" w:color="000000"/>
            </w:tcBorders>
            <w:vAlign w:val="center"/>
          </w:tcPr>
          <w:p w14:paraId="125CE214"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★技术服务：提供一年期</w:t>
            </w:r>
            <w:r>
              <w:rPr>
                <w:rFonts w:asciiTheme="minorEastAsia" w:eastAsiaTheme="minorEastAsia" w:hAnsiTheme="minorEastAsia" w:hint="eastAsia"/>
                <w:color w:val="000000"/>
              </w:rPr>
              <w:t>2</w:t>
            </w:r>
            <w:r>
              <w:rPr>
                <w:rFonts w:asciiTheme="minorEastAsia" w:eastAsiaTheme="minorEastAsia" w:hAnsiTheme="minorEastAsia" w:hint="eastAsia"/>
                <w:color w:val="000000"/>
              </w:rPr>
              <w:t>台广域网加速</w:t>
            </w:r>
            <w:r>
              <w:rPr>
                <w:rFonts w:asciiTheme="minorEastAsia" w:eastAsiaTheme="minorEastAsia" w:hAnsiTheme="minorEastAsia" w:hint="eastAsia"/>
                <w:color w:val="000000"/>
              </w:rPr>
              <w:t>lotwan3972</w:t>
            </w:r>
            <w:r>
              <w:rPr>
                <w:rFonts w:asciiTheme="minorEastAsia" w:eastAsiaTheme="minorEastAsia" w:hAnsiTheme="minorEastAsia" w:hint="eastAsia"/>
                <w:color w:val="000000"/>
              </w:rPr>
              <w:t>设备免费上门软硬件维保服务，服务内容包括：</w:t>
            </w:r>
          </w:p>
          <w:p w14:paraId="1059DBF4"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1</w:t>
            </w:r>
            <w:r>
              <w:rPr>
                <w:rFonts w:asciiTheme="minorEastAsia" w:eastAsiaTheme="minorEastAsia" w:hAnsiTheme="minorEastAsia" w:hint="eastAsia"/>
                <w:color w:val="000000"/>
              </w:rPr>
              <w:t>、针对本次维保设备提供自合同签订之日起一年期的软硬件维保服务；</w:t>
            </w:r>
          </w:p>
          <w:p w14:paraId="6257EC71"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2</w:t>
            </w:r>
            <w:r>
              <w:rPr>
                <w:rFonts w:asciiTheme="minorEastAsia" w:eastAsiaTheme="minorEastAsia" w:hAnsiTheme="minorEastAsia" w:hint="eastAsia"/>
                <w:color w:val="000000"/>
              </w:rPr>
              <w:t>、提供加速设备在质保期内的软件系统升级服务、硬件和软件故障修复服务（含远程技术支持、现场技术支持）、电话技术服务、软硬件月度巡检服务和重点活动（升学考试、节假日、重要时间节点等）保障服务。</w:t>
            </w:r>
          </w:p>
        </w:tc>
      </w:tr>
      <w:tr w:rsidR="00B17D63" w14:paraId="39EABA62" w14:textId="77777777">
        <w:trPr>
          <w:trHeight w:val="495"/>
        </w:trPr>
        <w:tc>
          <w:tcPr>
            <w:tcW w:w="532" w:type="dxa"/>
            <w:vMerge/>
            <w:tcBorders>
              <w:top w:val="nil"/>
              <w:left w:val="single" w:sz="4" w:space="0" w:color="000000"/>
              <w:bottom w:val="single" w:sz="4" w:space="0" w:color="000000"/>
              <w:right w:val="single" w:sz="4" w:space="0" w:color="000000"/>
            </w:tcBorders>
            <w:vAlign w:val="center"/>
          </w:tcPr>
          <w:p w14:paraId="1600447A"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234FAFB9" w14:textId="77777777" w:rsidR="00B17D63" w:rsidRDefault="00B17D63">
            <w:pPr>
              <w:widowControl/>
              <w:spacing w:line="360" w:lineRule="auto"/>
              <w:jc w:val="left"/>
              <w:rPr>
                <w:rFonts w:asciiTheme="minorEastAsia" w:eastAsiaTheme="minorEastAsia" w:hAnsiTheme="minorEastAsia"/>
                <w:color w:val="000000"/>
              </w:rPr>
            </w:pPr>
          </w:p>
        </w:tc>
        <w:tc>
          <w:tcPr>
            <w:tcW w:w="982" w:type="dxa"/>
            <w:tcBorders>
              <w:top w:val="single" w:sz="4" w:space="0" w:color="000000"/>
              <w:left w:val="nil"/>
              <w:bottom w:val="single" w:sz="4" w:space="0" w:color="000000"/>
              <w:right w:val="single" w:sz="4" w:space="0" w:color="000000"/>
            </w:tcBorders>
            <w:vAlign w:val="center"/>
          </w:tcPr>
          <w:p w14:paraId="431516E9"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技术支持</w:t>
            </w:r>
          </w:p>
        </w:tc>
        <w:tc>
          <w:tcPr>
            <w:tcW w:w="5803" w:type="dxa"/>
            <w:tcBorders>
              <w:top w:val="single" w:sz="4" w:space="0" w:color="000000"/>
              <w:left w:val="nil"/>
              <w:bottom w:val="single" w:sz="4" w:space="0" w:color="000000"/>
              <w:right w:val="single" w:sz="4" w:space="0" w:color="000000"/>
            </w:tcBorders>
            <w:vAlign w:val="center"/>
          </w:tcPr>
          <w:p w14:paraId="1B1CC628"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提供</w:t>
            </w:r>
            <w:r>
              <w:rPr>
                <w:rFonts w:asciiTheme="minorEastAsia" w:eastAsiaTheme="minorEastAsia" w:hAnsiTheme="minorEastAsia" w:hint="eastAsia"/>
                <w:color w:val="000000"/>
              </w:rPr>
              <w:t>24</w:t>
            </w:r>
            <w:r>
              <w:rPr>
                <w:rFonts w:asciiTheme="minorEastAsia" w:eastAsiaTheme="minorEastAsia" w:hAnsiTheme="minorEastAsia" w:hint="eastAsia"/>
                <w:color w:val="000000"/>
              </w:rPr>
              <w:t>小时售后报修和日常技术支撑电话，并安排有经验的工</w:t>
            </w:r>
            <w:r>
              <w:rPr>
                <w:rFonts w:asciiTheme="minorEastAsia" w:eastAsiaTheme="minorEastAsia" w:hAnsiTheme="minorEastAsia" w:hint="eastAsia"/>
                <w:color w:val="000000"/>
              </w:rPr>
              <w:lastRenderedPageBreak/>
              <w:t>程师接受报障，并提供顺畅的保修维修流程及绿色通道。</w:t>
            </w:r>
          </w:p>
        </w:tc>
      </w:tr>
      <w:tr w:rsidR="00B17D63" w14:paraId="0751F7D1" w14:textId="77777777">
        <w:trPr>
          <w:trHeight w:val="495"/>
        </w:trPr>
        <w:tc>
          <w:tcPr>
            <w:tcW w:w="532" w:type="dxa"/>
            <w:vMerge/>
            <w:tcBorders>
              <w:top w:val="nil"/>
              <w:left w:val="single" w:sz="4" w:space="0" w:color="000000"/>
              <w:bottom w:val="single" w:sz="4" w:space="0" w:color="000000"/>
              <w:right w:val="single" w:sz="4" w:space="0" w:color="000000"/>
            </w:tcBorders>
            <w:vAlign w:val="center"/>
          </w:tcPr>
          <w:p w14:paraId="7CFD10DF"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137D41F6" w14:textId="77777777" w:rsidR="00B17D63" w:rsidRDefault="00B17D63">
            <w:pPr>
              <w:widowControl/>
              <w:spacing w:line="360" w:lineRule="auto"/>
              <w:jc w:val="left"/>
              <w:rPr>
                <w:rFonts w:asciiTheme="minorEastAsia" w:eastAsiaTheme="minorEastAsia" w:hAnsiTheme="minorEastAsia"/>
                <w:color w:val="000000"/>
              </w:rPr>
            </w:pPr>
          </w:p>
        </w:tc>
        <w:tc>
          <w:tcPr>
            <w:tcW w:w="982" w:type="dxa"/>
            <w:tcBorders>
              <w:top w:val="single" w:sz="4" w:space="0" w:color="000000"/>
              <w:left w:val="nil"/>
              <w:bottom w:val="single" w:sz="4" w:space="0" w:color="000000"/>
              <w:right w:val="single" w:sz="4" w:space="0" w:color="000000"/>
            </w:tcBorders>
            <w:vAlign w:val="center"/>
          </w:tcPr>
          <w:p w14:paraId="47583316"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硬件保修</w:t>
            </w:r>
          </w:p>
        </w:tc>
        <w:tc>
          <w:tcPr>
            <w:tcW w:w="5803" w:type="dxa"/>
            <w:tcBorders>
              <w:top w:val="single" w:sz="4" w:space="0" w:color="000000"/>
              <w:left w:val="nil"/>
              <w:bottom w:val="single" w:sz="4" w:space="0" w:color="000000"/>
              <w:right w:val="single" w:sz="4" w:space="0" w:color="000000"/>
            </w:tcBorders>
            <w:vAlign w:val="center"/>
          </w:tcPr>
          <w:p w14:paraId="1DACC017"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硬件维修时限：维修期间提供备品备件；收到故障件后，</w:t>
            </w:r>
            <w:r>
              <w:rPr>
                <w:rFonts w:asciiTheme="minorEastAsia" w:eastAsiaTheme="minorEastAsia" w:hAnsiTheme="minorEastAsia" w:hint="eastAsia"/>
                <w:color w:val="000000"/>
              </w:rPr>
              <w:t>6</w:t>
            </w:r>
            <w:r>
              <w:rPr>
                <w:rFonts w:asciiTheme="minorEastAsia" w:eastAsiaTheme="minorEastAsia" w:hAnsiTheme="minorEastAsia" w:hint="eastAsia"/>
                <w:color w:val="000000"/>
              </w:rPr>
              <w:t>个工作日内完成维修并寄回。</w:t>
            </w:r>
          </w:p>
        </w:tc>
      </w:tr>
      <w:tr w:rsidR="00B17D63" w14:paraId="62E14AA1" w14:textId="77777777">
        <w:trPr>
          <w:trHeight w:val="495"/>
        </w:trPr>
        <w:tc>
          <w:tcPr>
            <w:tcW w:w="532" w:type="dxa"/>
            <w:vMerge/>
            <w:tcBorders>
              <w:top w:val="nil"/>
              <w:left w:val="single" w:sz="4" w:space="0" w:color="000000"/>
              <w:bottom w:val="single" w:sz="4" w:space="0" w:color="000000"/>
              <w:right w:val="single" w:sz="4" w:space="0" w:color="000000"/>
            </w:tcBorders>
            <w:vAlign w:val="center"/>
          </w:tcPr>
          <w:p w14:paraId="6E9CCF03"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10BE87E0" w14:textId="77777777" w:rsidR="00B17D63" w:rsidRDefault="00B17D63">
            <w:pPr>
              <w:widowControl/>
              <w:spacing w:line="360" w:lineRule="auto"/>
              <w:jc w:val="left"/>
              <w:rPr>
                <w:rFonts w:asciiTheme="minorEastAsia" w:eastAsiaTheme="minorEastAsia" w:hAnsiTheme="minorEastAsia"/>
                <w:color w:val="000000"/>
              </w:rPr>
            </w:pPr>
          </w:p>
        </w:tc>
        <w:tc>
          <w:tcPr>
            <w:tcW w:w="982" w:type="dxa"/>
            <w:tcBorders>
              <w:top w:val="single" w:sz="4" w:space="0" w:color="000000"/>
              <w:left w:val="nil"/>
              <w:bottom w:val="single" w:sz="4" w:space="0" w:color="000000"/>
              <w:right w:val="single" w:sz="4" w:space="0" w:color="000000"/>
            </w:tcBorders>
            <w:vAlign w:val="center"/>
          </w:tcPr>
          <w:p w14:paraId="786F517F"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巡检服务</w:t>
            </w:r>
          </w:p>
        </w:tc>
        <w:tc>
          <w:tcPr>
            <w:tcW w:w="5803" w:type="dxa"/>
            <w:tcBorders>
              <w:top w:val="single" w:sz="4" w:space="0" w:color="000000"/>
              <w:left w:val="nil"/>
              <w:bottom w:val="single" w:sz="4" w:space="0" w:color="000000"/>
              <w:right w:val="single" w:sz="4" w:space="0" w:color="000000"/>
            </w:tcBorders>
            <w:vAlign w:val="center"/>
          </w:tcPr>
          <w:p w14:paraId="61966D05"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★巡检服务，每季度提供</w:t>
            </w:r>
            <w:r>
              <w:rPr>
                <w:rFonts w:asciiTheme="minorEastAsia" w:eastAsiaTheme="minorEastAsia" w:hAnsiTheme="minorEastAsia" w:hint="eastAsia"/>
                <w:color w:val="000000"/>
              </w:rPr>
              <w:t>1</w:t>
            </w:r>
            <w:r>
              <w:rPr>
                <w:rFonts w:asciiTheme="minorEastAsia" w:eastAsiaTheme="minorEastAsia" w:hAnsiTheme="minorEastAsia" w:hint="eastAsia"/>
                <w:color w:val="000000"/>
              </w:rPr>
              <w:t>次现场巡检服务，对加速设备的软硬件进行细致全面监视和检查，检查硬件设备运行情况，系统备份，检查系统硬件指示灯情况，硬件检测诊断，检查系统错误报告（</w:t>
            </w:r>
            <w:r>
              <w:rPr>
                <w:rFonts w:asciiTheme="minorEastAsia" w:eastAsiaTheme="minorEastAsia" w:hAnsiTheme="minorEastAsia" w:hint="eastAsia"/>
                <w:color w:val="000000"/>
              </w:rPr>
              <w:t>ErrorLog</w:t>
            </w:r>
            <w:r>
              <w:rPr>
                <w:rFonts w:asciiTheme="minorEastAsia" w:eastAsiaTheme="minorEastAsia" w:hAnsiTheme="minorEastAsia" w:hint="eastAsia"/>
                <w:color w:val="000000"/>
              </w:rPr>
              <w:t>）以及其他的记录文件，网络设置检测，针对检查结果提供报告，并解决其他一般技术支持。</w:t>
            </w:r>
          </w:p>
        </w:tc>
      </w:tr>
      <w:tr w:rsidR="00B17D63" w14:paraId="4D55467D" w14:textId="77777777">
        <w:trPr>
          <w:trHeight w:val="495"/>
        </w:trPr>
        <w:tc>
          <w:tcPr>
            <w:tcW w:w="532" w:type="dxa"/>
            <w:vMerge/>
            <w:tcBorders>
              <w:top w:val="nil"/>
              <w:left w:val="single" w:sz="4" w:space="0" w:color="000000"/>
              <w:bottom w:val="single" w:sz="4" w:space="0" w:color="000000"/>
              <w:right w:val="single" w:sz="4" w:space="0" w:color="000000"/>
            </w:tcBorders>
            <w:vAlign w:val="center"/>
          </w:tcPr>
          <w:p w14:paraId="77F8FF51"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2667B7CB" w14:textId="77777777" w:rsidR="00B17D63" w:rsidRDefault="00B17D63">
            <w:pPr>
              <w:widowControl/>
              <w:spacing w:line="360" w:lineRule="auto"/>
              <w:jc w:val="left"/>
              <w:rPr>
                <w:rFonts w:asciiTheme="minorEastAsia" w:eastAsiaTheme="minorEastAsia" w:hAnsiTheme="minorEastAsia"/>
                <w:color w:val="000000"/>
              </w:rPr>
            </w:pPr>
          </w:p>
        </w:tc>
        <w:tc>
          <w:tcPr>
            <w:tcW w:w="982" w:type="dxa"/>
            <w:tcBorders>
              <w:top w:val="single" w:sz="4" w:space="0" w:color="000000"/>
              <w:left w:val="nil"/>
              <w:bottom w:val="single" w:sz="4" w:space="0" w:color="000000"/>
              <w:right w:val="single" w:sz="4" w:space="0" w:color="000000"/>
            </w:tcBorders>
            <w:vAlign w:val="center"/>
          </w:tcPr>
          <w:p w14:paraId="7402B9D7"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重点保障</w:t>
            </w:r>
          </w:p>
        </w:tc>
        <w:tc>
          <w:tcPr>
            <w:tcW w:w="5803" w:type="dxa"/>
            <w:tcBorders>
              <w:top w:val="single" w:sz="4" w:space="0" w:color="000000"/>
              <w:left w:val="nil"/>
              <w:bottom w:val="single" w:sz="4" w:space="0" w:color="000000"/>
              <w:right w:val="single" w:sz="4" w:space="0" w:color="000000"/>
            </w:tcBorders>
            <w:vAlign w:val="center"/>
          </w:tcPr>
          <w:p w14:paraId="27A057CE"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★在重点活动保障期间，如有必要，可指定技术支持工程师到现场完成重点保障服务，此服务按照现场服务标准。</w:t>
            </w:r>
          </w:p>
        </w:tc>
      </w:tr>
      <w:tr w:rsidR="00B17D63" w14:paraId="251578A2" w14:textId="77777777">
        <w:trPr>
          <w:trHeight w:val="495"/>
        </w:trPr>
        <w:tc>
          <w:tcPr>
            <w:tcW w:w="532" w:type="dxa"/>
            <w:vMerge/>
            <w:tcBorders>
              <w:top w:val="nil"/>
              <w:left w:val="single" w:sz="4" w:space="0" w:color="000000"/>
              <w:bottom w:val="single" w:sz="4" w:space="0" w:color="000000"/>
              <w:right w:val="single" w:sz="4" w:space="0" w:color="000000"/>
            </w:tcBorders>
            <w:vAlign w:val="center"/>
          </w:tcPr>
          <w:p w14:paraId="5B7DFC48"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0B442BF4" w14:textId="77777777" w:rsidR="00B17D63" w:rsidRDefault="00B17D63">
            <w:pPr>
              <w:widowControl/>
              <w:spacing w:line="360" w:lineRule="auto"/>
              <w:jc w:val="left"/>
              <w:rPr>
                <w:rFonts w:asciiTheme="minorEastAsia" w:eastAsiaTheme="minorEastAsia" w:hAnsiTheme="minorEastAsia"/>
                <w:color w:val="000000"/>
              </w:rPr>
            </w:pPr>
          </w:p>
        </w:tc>
        <w:tc>
          <w:tcPr>
            <w:tcW w:w="982" w:type="dxa"/>
            <w:tcBorders>
              <w:top w:val="single" w:sz="4" w:space="0" w:color="000000"/>
              <w:left w:val="nil"/>
              <w:bottom w:val="single" w:sz="4" w:space="0" w:color="000000"/>
              <w:right w:val="single" w:sz="4" w:space="0" w:color="000000"/>
            </w:tcBorders>
            <w:vAlign w:val="center"/>
          </w:tcPr>
          <w:p w14:paraId="5156E24B"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故障处理</w:t>
            </w:r>
          </w:p>
        </w:tc>
        <w:tc>
          <w:tcPr>
            <w:tcW w:w="5803" w:type="dxa"/>
            <w:tcBorders>
              <w:top w:val="single" w:sz="4" w:space="0" w:color="000000"/>
              <w:left w:val="nil"/>
              <w:bottom w:val="single" w:sz="4" w:space="0" w:color="000000"/>
              <w:right w:val="single" w:sz="4" w:space="0" w:color="000000"/>
            </w:tcBorders>
            <w:vAlign w:val="center"/>
          </w:tcPr>
          <w:p w14:paraId="0D3428FF"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在故障处理结束后，提供故障分析报告；巡检服务后，提供巡检报告；重点活动保障后，提供重点活动保障效果报告。</w:t>
            </w:r>
          </w:p>
        </w:tc>
      </w:tr>
      <w:tr w:rsidR="00B17D63" w14:paraId="797D8295" w14:textId="77777777">
        <w:trPr>
          <w:trHeight w:val="495"/>
        </w:trPr>
        <w:tc>
          <w:tcPr>
            <w:tcW w:w="532" w:type="dxa"/>
            <w:vMerge/>
            <w:tcBorders>
              <w:top w:val="nil"/>
              <w:left w:val="single" w:sz="4" w:space="0" w:color="000000"/>
              <w:bottom w:val="single" w:sz="4" w:space="0" w:color="000000"/>
              <w:right w:val="single" w:sz="4" w:space="0" w:color="000000"/>
            </w:tcBorders>
            <w:vAlign w:val="center"/>
          </w:tcPr>
          <w:p w14:paraId="43C1A8F5" w14:textId="77777777" w:rsidR="00B17D63" w:rsidRDefault="00B17D63">
            <w:pPr>
              <w:widowControl/>
              <w:spacing w:line="360" w:lineRule="auto"/>
              <w:jc w:val="left"/>
              <w:rPr>
                <w:rFonts w:asciiTheme="minorEastAsia" w:eastAsiaTheme="minorEastAsia" w:hAnsiTheme="minorEastAsia"/>
                <w:color w:val="000000"/>
              </w:rPr>
            </w:pPr>
          </w:p>
        </w:tc>
        <w:tc>
          <w:tcPr>
            <w:tcW w:w="895" w:type="dxa"/>
            <w:vMerge/>
            <w:tcBorders>
              <w:top w:val="nil"/>
              <w:left w:val="nil"/>
              <w:bottom w:val="single" w:sz="4" w:space="0" w:color="000000"/>
              <w:right w:val="single" w:sz="4" w:space="0" w:color="000000"/>
            </w:tcBorders>
            <w:vAlign w:val="center"/>
          </w:tcPr>
          <w:p w14:paraId="777B8B21" w14:textId="77777777" w:rsidR="00B17D63" w:rsidRDefault="00B17D63">
            <w:pPr>
              <w:widowControl/>
              <w:spacing w:line="360" w:lineRule="auto"/>
              <w:jc w:val="left"/>
              <w:rPr>
                <w:rFonts w:asciiTheme="minorEastAsia" w:eastAsiaTheme="minorEastAsia" w:hAnsiTheme="minorEastAsia"/>
                <w:color w:val="000000"/>
              </w:rPr>
            </w:pPr>
          </w:p>
        </w:tc>
        <w:tc>
          <w:tcPr>
            <w:tcW w:w="982" w:type="dxa"/>
            <w:tcBorders>
              <w:top w:val="single" w:sz="4" w:space="0" w:color="000000"/>
              <w:left w:val="nil"/>
              <w:bottom w:val="single" w:sz="4" w:space="0" w:color="000000"/>
              <w:right w:val="single" w:sz="4" w:space="0" w:color="000000"/>
            </w:tcBorders>
            <w:vAlign w:val="center"/>
          </w:tcPr>
          <w:p w14:paraId="59955FCE" w14:textId="77777777" w:rsidR="00B17D63" w:rsidRDefault="00F964F5">
            <w:pPr>
              <w:spacing w:line="360" w:lineRule="auto"/>
              <w:jc w:val="center"/>
              <w:textAlignment w:val="center"/>
              <w:rPr>
                <w:rFonts w:asciiTheme="minorEastAsia" w:eastAsiaTheme="minorEastAsia" w:hAnsiTheme="minorEastAsia"/>
                <w:color w:val="000000"/>
              </w:rPr>
            </w:pPr>
            <w:r>
              <w:rPr>
                <w:rFonts w:asciiTheme="minorEastAsia" w:eastAsiaTheme="minorEastAsia" w:hAnsiTheme="minorEastAsia" w:hint="eastAsia"/>
                <w:color w:val="000000"/>
              </w:rPr>
              <w:t>其他技术服务</w:t>
            </w:r>
          </w:p>
        </w:tc>
        <w:tc>
          <w:tcPr>
            <w:tcW w:w="5803" w:type="dxa"/>
            <w:tcBorders>
              <w:top w:val="single" w:sz="4" w:space="0" w:color="000000"/>
              <w:left w:val="nil"/>
              <w:bottom w:val="single" w:sz="4" w:space="0" w:color="000000"/>
              <w:right w:val="single" w:sz="4" w:space="0" w:color="000000"/>
            </w:tcBorders>
            <w:vAlign w:val="center"/>
          </w:tcPr>
          <w:p w14:paraId="5289548D" w14:textId="77777777" w:rsidR="00B17D63" w:rsidRDefault="00F964F5">
            <w:pPr>
              <w:spacing w:line="360" w:lineRule="auto"/>
              <w:jc w:val="left"/>
              <w:textAlignment w:val="center"/>
              <w:rPr>
                <w:rFonts w:asciiTheme="minorEastAsia" w:eastAsiaTheme="minorEastAsia" w:hAnsiTheme="minorEastAsia"/>
                <w:color w:val="000000"/>
              </w:rPr>
            </w:pPr>
            <w:r>
              <w:rPr>
                <w:rFonts w:asciiTheme="minorEastAsia" w:eastAsiaTheme="minorEastAsia" w:hAnsiTheme="minorEastAsia" w:hint="eastAsia"/>
                <w:color w:val="000000"/>
              </w:rPr>
              <w:t>维保到期后提供免费的远程技术服务支撑和软件升级文档，提供后续服务流程和服务保障措施。</w:t>
            </w:r>
          </w:p>
        </w:tc>
      </w:tr>
    </w:tbl>
    <w:p w14:paraId="5F077468" w14:textId="77777777" w:rsidR="00B17D63" w:rsidRDefault="00F964F5">
      <w:pPr>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 xml:space="preserve"> </w:t>
      </w:r>
    </w:p>
    <w:p w14:paraId="3C09915F"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rPr>
        <w:t>（二）郑州市教育城域网统一出口安全接入及风险管控项目</w:t>
      </w:r>
      <w:r>
        <w:rPr>
          <w:rFonts w:asciiTheme="minorEastAsia" w:eastAsiaTheme="minorEastAsia" w:hAnsiTheme="minorEastAsia" w:hint="eastAsia"/>
        </w:rPr>
        <w:t>259</w:t>
      </w:r>
      <w:r>
        <w:rPr>
          <w:rFonts w:asciiTheme="minorEastAsia" w:eastAsiaTheme="minorEastAsia" w:hAnsiTheme="minorEastAsia" w:hint="eastAsia"/>
        </w:rPr>
        <w:t>万</w:t>
      </w:r>
    </w:p>
    <w:p w14:paraId="561AD050" w14:textId="77777777" w:rsidR="00B17D63" w:rsidRDefault="00F964F5">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w:t>
      </w:r>
      <w:r>
        <w:rPr>
          <w:rFonts w:asciiTheme="minorEastAsia" w:eastAsiaTheme="minorEastAsia" w:hAnsiTheme="minorEastAsia" w:hint="eastAsia"/>
        </w:rPr>
        <w:t>项目现状</w:t>
      </w:r>
    </w:p>
    <w:p w14:paraId="5DB66EFE"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随着学校的发展，网络高带宽的需求，校园网站、数字化校园平台、智慧校园等应用系统的不断丰富，郑州市教育局下属市直学校大多增加了学校独立互联网出口，给学校带来了的便利的同时也增加了网络安全风险。郑州市下属学校近期频繁被国家教育部通报过多次手机</w:t>
      </w:r>
      <w:r>
        <w:rPr>
          <w:rFonts w:asciiTheme="minorEastAsia" w:eastAsiaTheme="minorEastAsia" w:hAnsiTheme="minorEastAsia" w:hint="eastAsia"/>
          <w:color w:val="000000"/>
        </w:rPr>
        <w:t>APP</w:t>
      </w:r>
      <w:r>
        <w:rPr>
          <w:rFonts w:asciiTheme="minorEastAsia" w:eastAsiaTheme="minorEastAsia" w:hAnsiTheme="minorEastAsia" w:hint="eastAsia"/>
          <w:color w:val="000000"/>
        </w:rPr>
        <w:t>漏洞和网站安全事件。</w:t>
      </w:r>
    </w:p>
    <w:p w14:paraId="3ACCEFA0"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2020</w:t>
      </w:r>
      <w:r>
        <w:rPr>
          <w:rFonts w:asciiTheme="minorEastAsia" w:eastAsiaTheme="minorEastAsia" w:hAnsiTheme="minorEastAsia" w:hint="eastAsia"/>
          <w:color w:val="000000"/>
        </w:rPr>
        <w:t>年城域网线路及互联网总出口改造完成，郑州市教育局下属各学校访问互联网出口将由市教育局统一接管，杜绝学校自行接入互联网，下属学校各自业务系统向互联网提供服务的方式及学校远程运维的方式都将改变，同时对郑州市教育局信息中心统一出口的网络安全也带</w:t>
      </w:r>
      <w:r>
        <w:rPr>
          <w:rFonts w:asciiTheme="minorEastAsia" w:eastAsiaTheme="minorEastAsia" w:hAnsiTheme="minorEastAsia" w:hint="eastAsia"/>
          <w:color w:val="000000"/>
        </w:rPr>
        <w:t>来了挑战。</w:t>
      </w:r>
    </w:p>
    <w:p w14:paraId="63118F6F" w14:textId="77777777" w:rsidR="00B17D63" w:rsidRDefault="00F964F5">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w:t>
      </w:r>
      <w:r>
        <w:rPr>
          <w:rFonts w:asciiTheme="minorEastAsia" w:eastAsiaTheme="minorEastAsia" w:hAnsiTheme="minorEastAsia" w:hint="eastAsia"/>
        </w:rPr>
        <w:t>建设需求</w:t>
      </w:r>
    </w:p>
    <w:p w14:paraId="33B88C03"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本项目针对教育城域网亟需解决的可管可控、简单易用、安全回溯等重要问题，从校内网站安全防护、远程网络安全接入、远程运维安全审计等方面提供一站式解决方案。满足郑州市教育局市直学校业务系统对外服务及远程运维需求的同时加强了各个业务系统的安全</w:t>
      </w:r>
      <w:r>
        <w:rPr>
          <w:rFonts w:asciiTheme="minorEastAsia" w:eastAsiaTheme="minorEastAsia" w:hAnsiTheme="minorEastAsia" w:hint="eastAsia"/>
          <w:color w:val="000000"/>
        </w:rPr>
        <w:lastRenderedPageBreak/>
        <w:t>防护能力，极大减少下属学校后期被通报的可能性。建设内容具体如下：</w:t>
      </w:r>
    </w:p>
    <w:p w14:paraId="49E01E24"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w:t>
      </w:r>
      <w:r>
        <w:rPr>
          <w:rFonts w:asciiTheme="minorEastAsia" w:eastAsiaTheme="minorEastAsia" w:hAnsiTheme="minorEastAsia" w:hint="eastAsia"/>
          <w:color w:val="000000"/>
        </w:rPr>
        <w:t>1</w:t>
      </w:r>
      <w:r>
        <w:rPr>
          <w:rFonts w:asciiTheme="minorEastAsia" w:eastAsiaTheme="minorEastAsia" w:hAnsiTheme="minorEastAsia" w:hint="eastAsia"/>
          <w:color w:val="000000"/>
        </w:rPr>
        <w:t>）在市教育局互联网接入区部署远程安全接入系统，提供安全可靠的远程接入通道，满足学校老师在互联网上使用电脑、手机、智能终端等设备统一远程安全接入各自校园网访问业务系统的需求；对远程连接</w:t>
      </w:r>
      <w:r>
        <w:rPr>
          <w:rFonts w:asciiTheme="minorEastAsia" w:eastAsiaTheme="minorEastAsia" w:hAnsiTheme="minorEastAsia" w:hint="eastAsia"/>
          <w:color w:val="000000"/>
        </w:rPr>
        <w:t>的网络流量进行加密，防止数据被截获、密码被嗅探、内容被篡改及会话劫持等网络风险，从而保证远程连接流量的机密性、完整性以及可用性。以学校为单位，对老师建立不同的账号，访问授权的资源，同时设备上隔离不同学校老师之间的访问行为。</w:t>
      </w:r>
    </w:p>
    <w:p w14:paraId="35F116C2"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w:t>
      </w:r>
      <w:r>
        <w:rPr>
          <w:rFonts w:asciiTheme="minorEastAsia" w:eastAsiaTheme="minorEastAsia" w:hAnsiTheme="minorEastAsia" w:hint="eastAsia"/>
          <w:color w:val="000000"/>
        </w:rPr>
        <w:t>2</w:t>
      </w:r>
      <w:r>
        <w:rPr>
          <w:rFonts w:asciiTheme="minorEastAsia" w:eastAsiaTheme="minorEastAsia" w:hAnsiTheme="minorEastAsia" w:hint="eastAsia"/>
          <w:color w:val="000000"/>
        </w:rPr>
        <w:t>）在市教育局互联网接入区部署运维安全网关，可实现对远程接入城域网的运维操作进行监管和审计；对各学校安全运维老师建立运维账号，授权对应资源，并对各种远程终端接入数据进行细粒度的访问控制与审计。运维人员需要通过互联网远程运维时，先远程接入教育网，再登录运维审计网关，最后对相关的业务系统进行维护，可以有效减少包括核心业务数据泄露、误操作导致核心业务中断</w:t>
      </w:r>
      <w:r>
        <w:rPr>
          <w:rFonts w:asciiTheme="minorEastAsia" w:eastAsiaTheme="minorEastAsia" w:hAnsiTheme="minorEastAsia" w:hint="eastAsia"/>
          <w:color w:val="000000"/>
        </w:rPr>
        <w:t>/</w:t>
      </w:r>
      <w:r>
        <w:rPr>
          <w:rFonts w:asciiTheme="minorEastAsia" w:eastAsiaTheme="minorEastAsia" w:hAnsiTheme="minorEastAsia" w:hint="eastAsia"/>
          <w:color w:val="000000"/>
        </w:rPr>
        <w:t>断网、恶意攻击、植入木马等运维责任事故的发生。对不同类型的设备、不同的访问方式都能提供非常详尽的运维审计日志。</w:t>
      </w:r>
    </w:p>
    <w:p w14:paraId="7D02D57B"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w:t>
      </w:r>
      <w:r>
        <w:rPr>
          <w:rFonts w:asciiTheme="minorEastAsia" w:eastAsiaTheme="minorEastAsia" w:hAnsiTheme="minorEastAsia" w:hint="eastAsia"/>
          <w:color w:val="000000"/>
        </w:rPr>
        <w:t>3</w:t>
      </w:r>
      <w:r>
        <w:rPr>
          <w:rFonts w:asciiTheme="minorEastAsia" w:eastAsiaTheme="minorEastAsia" w:hAnsiTheme="minorEastAsia" w:hint="eastAsia"/>
          <w:color w:val="000000"/>
        </w:rPr>
        <w:t>）针对市教育局各个下属学校需要在互联网上提</w:t>
      </w:r>
      <w:r>
        <w:rPr>
          <w:rFonts w:asciiTheme="minorEastAsia" w:eastAsiaTheme="minorEastAsia" w:hAnsiTheme="minorEastAsia" w:hint="eastAsia"/>
          <w:color w:val="000000"/>
        </w:rPr>
        <w:t>供服务的业务系统统一在互联网出口防火墙上做映射管理，实时进行安全监测预警，包括网站漏洞扫描、挂马监测、可用性监测、页面篡改监测、域名解析监测、敏感内容监测等监测服务。从网站合规性进行全面监测，及时发现风险隐患，并通知并协助学校运维人员采取措施，降低损失。</w:t>
      </w:r>
    </w:p>
    <w:p w14:paraId="70C4DB0C"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w:t>
      </w:r>
      <w:r>
        <w:rPr>
          <w:rFonts w:asciiTheme="minorEastAsia" w:eastAsiaTheme="minorEastAsia" w:hAnsiTheme="minorEastAsia" w:hint="eastAsia"/>
          <w:color w:val="000000"/>
        </w:rPr>
        <w:t>4</w:t>
      </w:r>
      <w:r>
        <w:rPr>
          <w:rFonts w:asciiTheme="minorEastAsia" w:eastAsiaTheme="minorEastAsia" w:hAnsiTheme="minorEastAsia" w:hint="eastAsia"/>
          <w:color w:val="000000"/>
        </w:rPr>
        <w:t>）对学校</w:t>
      </w:r>
      <w:r>
        <w:rPr>
          <w:rFonts w:asciiTheme="minorEastAsia" w:eastAsiaTheme="minorEastAsia" w:hAnsiTheme="minorEastAsia" w:hint="eastAsia"/>
          <w:color w:val="000000"/>
        </w:rPr>
        <w:t>Web</w:t>
      </w:r>
      <w:r>
        <w:rPr>
          <w:rFonts w:asciiTheme="minorEastAsia" w:eastAsiaTheme="minorEastAsia" w:hAnsiTheme="minorEastAsia" w:hint="eastAsia"/>
          <w:color w:val="000000"/>
        </w:rPr>
        <w:t>应用提供全方位的安全防护，在市教育局城域网网关上部署</w:t>
      </w:r>
      <w:r>
        <w:rPr>
          <w:rFonts w:asciiTheme="minorEastAsia" w:eastAsiaTheme="minorEastAsia" w:hAnsiTheme="minorEastAsia" w:hint="eastAsia"/>
          <w:color w:val="000000"/>
        </w:rPr>
        <w:t>WAF</w:t>
      </w:r>
      <w:r>
        <w:rPr>
          <w:rFonts w:asciiTheme="minorEastAsia" w:eastAsiaTheme="minorEastAsia" w:hAnsiTheme="minorEastAsia" w:hint="eastAsia"/>
          <w:color w:val="000000"/>
        </w:rPr>
        <w:t>防火墙实现学校网站流量的安全过滤、</w:t>
      </w:r>
      <w:r>
        <w:rPr>
          <w:rFonts w:asciiTheme="minorEastAsia" w:eastAsiaTheme="minorEastAsia" w:hAnsiTheme="minorEastAsia" w:hint="eastAsia"/>
          <w:color w:val="000000"/>
        </w:rPr>
        <w:t>WEB</w:t>
      </w:r>
      <w:r>
        <w:rPr>
          <w:rFonts w:asciiTheme="minorEastAsia" w:eastAsiaTheme="minorEastAsia" w:hAnsiTheme="minorEastAsia" w:hint="eastAsia"/>
          <w:color w:val="000000"/>
        </w:rPr>
        <w:t>漏洞扫描、网页防篡改等，可加强下属学校对外提供的网站</w:t>
      </w:r>
      <w:r>
        <w:rPr>
          <w:rFonts w:asciiTheme="minorEastAsia" w:eastAsiaTheme="minorEastAsia" w:hAnsiTheme="minorEastAsia" w:hint="eastAsia"/>
          <w:color w:val="000000"/>
        </w:rPr>
        <w:t>WEB</w:t>
      </w:r>
      <w:r>
        <w:rPr>
          <w:rFonts w:asciiTheme="minorEastAsia" w:eastAsiaTheme="minorEastAsia" w:hAnsiTheme="minorEastAsia" w:hint="eastAsia"/>
          <w:color w:val="000000"/>
        </w:rPr>
        <w:t>业务系统的安全防护能力，极大地降低了</w:t>
      </w:r>
      <w:r>
        <w:rPr>
          <w:rFonts w:asciiTheme="minorEastAsia" w:eastAsiaTheme="minorEastAsia" w:hAnsiTheme="minorEastAsia" w:hint="eastAsia"/>
          <w:color w:val="000000"/>
        </w:rPr>
        <w:t>Web</w:t>
      </w:r>
      <w:r>
        <w:rPr>
          <w:rFonts w:asciiTheme="minorEastAsia" w:eastAsiaTheme="minorEastAsia" w:hAnsiTheme="minorEastAsia" w:hint="eastAsia"/>
          <w:color w:val="000000"/>
        </w:rPr>
        <w:t>应用的安全风险。</w:t>
      </w:r>
    </w:p>
    <w:p w14:paraId="4B1455DE"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通过本次建设，满足郑州</w:t>
      </w:r>
      <w:r>
        <w:rPr>
          <w:rFonts w:asciiTheme="minorEastAsia" w:eastAsiaTheme="minorEastAsia" w:hAnsiTheme="minorEastAsia" w:hint="eastAsia"/>
          <w:color w:val="000000"/>
        </w:rPr>
        <w:t>市教育局市直学校业务系统对外服务及远程运维需求的同时加强了各个业务系统的安全防护能力，减少后期被通报的可能性。通过统一安全运维管理平台，结合安全防护日志，以安全大数据分析技术为基础，通过主动探测机制，依托可视化技术实现网络安全风险的预警及信息通报，落实网络安全监管主体责任，实现网络安全管理闭环。</w:t>
      </w:r>
    </w:p>
    <w:p w14:paraId="662EFEE3" w14:textId="77777777" w:rsidR="00B17D63" w:rsidRDefault="00F964F5">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hint="eastAsia"/>
        </w:rPr>
        <w:t>建设目标</w:t>
      </w:r>
    </w:p>
    <w:p w14:paraId="33F5311E"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郑州市教育局城域网统一出口安全接入及风险管控项目建设完成后，将实现下属学校全部的互联网出口汇总到郑州市教育局来统一管理，下属学校不再保留互联网出口，教育局对所有下属学校的互联网流量以及访问内部系统的流</w:t>
      </w:r>
      <w:r>
        <w:rPr>
          <w:rFonts w:asciiTheme="minorEastAsia" w:eastAsiaTheme="minorEastAsia" w:hAnsiTheme="minorEastAsia" w:hint="eastAsia"/>
          <w:color w:val="000000"/>
        </w:rPr>
        <w:t>量统一进行安全防护，通过约束流量走向、集中安全管控来实现学校内外系统的安全管理，从而避免下属学校因系统安全缺陷或运维不当而被国家教育部通报的情况发生。</w:t>
      </w:r>
    </w:p>
    <w:p w14:paraId="606A1FE4" w14:textId="77777777" w:rsidR="00B17D63" w:rsidRDefault="00F964F5">
      <w:pPr>
        <w:adjustRightInd w:val="0"/>
        <w:snapToGrid w:val="0"/>
        <w:spacing w:line="360" w:lineRule="auto"/>
        <w:ind w:firstLineChars="200" w:firstLine="420"/>
        <w:outlineLvl w:val="0"/>
        <w:rPr>
          <w:rFonts w:asciiTheme="minorEastAsia" w:eastAsiaTheme="minorEastAsia" w:hAnsiTheme="minorEastAsia"/>
        </w:rPr>
      </w:pPr>
      <w:r>
        <w:rPr>
          <w:rFonts w:asciiTheme="minorEastAsia" w:eastAsiaTheme="minorEastAsia" w:hAnsiTheme="minorEastAsia" w:hint="eastAsia"/>
        </w:rPr>
        <w:lastRenderedPageBreak/>
        <w:t>4.</w:t>
      </w:r>
      <w:r>
        <w:rPr>
          <w:rFonts w:asciiTheme="minorEastAsia" w:eastAsiaTheme="minorEastAsia" w:hAnsiTheme="minorEastAsia" w:hint="eastAsia"/>
        </w:rPr>
        <w:t>技术参数</w:t>
      </w:r>
    </w:p>
    <w:tbl>
      <w:tblPr>
        <w:tblW w:w="8401" w:type="dxa"/>
        <w:jc w:val="center"/>
        <w:tblLook w:val="04A0" w:firstRow="1" w:lastRow="0" w:firstColumn="1" w:lastColumn="0" w:noHBand="0" w:noVBand="1"/>
      </w:tblPr>
      <w:tblGrid>
        <w:gridCol w:w="699"/>
        <w:gridCol w:w="1111"/>
        <w:gridCol w:w="6086"/>
        <w:gridCol w:w="505"/>
      </w:tblGrid>
      <w:tr w:rsidR="00B17D63" w14:paraId="27A54E47" w14:textId="77777777">
        <w:trPr>
          <w:trHeight w:val="270"/>
          <w:jc w:val="center"/>
        </w:trPr>
        <w:tc>
          <w:tcPr>
            <w:tcW w:w="699" w:type="dxa"/>
            <w:tcBorders>
              <w:top w:val="single" w:sz="4" w:space="0" w:color="auto"/>
              <w:left w:val="single" w:sz="4" w:space="0" w:color="auto"/>
              <w:bottom w:val="single" w:sz="4" w:space="0" w:color="auto"/>
              <w:right w:val="single" w:sz="4" w:space="0" w:color="auto"/>
            </w:tcBorders>
            <w:vAlign w:val="center"/>
          </w:tcPr>
          <w:p w14:paraId="62565F6B" w14:textId="77777777" w:rsidR="00B17D63" w:rsidRDefault="00F964F5">
            <w:pPr>
              <w:widowControl/>
              <w:spacing w:line="360" w:lineRule="auto"/>
              <w:jc w:val="center"/>
              <w:rPr>
                <w:rFonts w:asciiTheme="minorEastAsia" w:eastAsiaTheme="minorEastAsia" w:hAnsiTheme="minorEastAsia" w:cs="宋体"/>
                <w:b/>
                <w:bCs/>
                <w:kern w:val="0"/>
              </w:rPr>
            </w:pPr>
            <w:r>
              <w:rPr>
                <w:rFonts w:asciiTheme="minorEastAsia" w:eastAsiaTheme="minorEastAsia" w:hAnsiTheme="minorEastAsia" w:cs="宋体" w:hint="eastAsia"/>
                <w:b/>
                <w:bCs/>
                <w:kern w:val="0"/>
              </w:rPr>
              <w:t>序号</w:t>
            </w:r>
          </w:p>
        </w:tc>
        <w:tc>
          <w:tcPr>
            <w:tcW w:w="1111" w:type="dxa"/>
            <w:tcBorders>
              <w:top w:val="single" w:sz="4" w:space="0" w:color="auto"/>
              <w:left w:val="nil"/>
              <w:bottom w:val="single" w:sz="4" w:space="0" w:color="auto"/>
              <w:right w:val="single" w:sz="4" w:space="0" w:color="auto"/>
            </w:tcBorders>
            <w:vAlign w:val="center"/>
          </w:tcPr>
          <w:p w14:paraId="269773CC" w14:textId="77777777" w:rsidR="00B17D63" w:rsidRDefault="00F964F5">
            <w:pPr>
              <w:widowControl/>
              <w:spacing w:line="360" w:lineRule="auto"/>
              <w:jc w:val="center"/>
              <w:rPr>
                <w:rFonts w:asciiTheme="minorEastAsia" w:eastAsiaTheme="minorEastAsia" w:hAnsiTheme="minorEastAsia" w:cs="宋体"/>
                <w:b/>
                <w:bCs/>
                <w:kern w:val="0"/>
              </w:rPr>
            </w:pPr>
            <w:r>
              <w:rPr>
                <w:rFonts w:asciiTheme="minorEastAsia" w:eastAsiaTheme="minorEastAsia" w:hAnsiTheme="minorEastAsia" w:cs="宋体" w:hint="eastAsia"/>
                <w:b/>
                <w:bCs/>
                <w:kern w:val="0"/>
              </w:rPr>
              <w:t>设备名称</w:t>
            </w:r>
          </w:p>
        </w:tc>
        <w:tc>
          <w:tcPr>
            <w:tcW w:w="6086" w:type="dxa"/>
            <w:tcBorders>
              <w:top w:val="single" w:sz="4" w:space="0" w:color="auto"/>
              <w:left w:val="nil"/>
              <w:bottom w:val="single" w:sz="4" w:space="0" w:color="auto"/>
              <w:right w:val="single" w:sz="4" w:space="0" w:color="auto"/>
            </w:tcBorders>
            <w:vAlign w:val="center"/>
          </w:tcPr>
          <w:p w14:paraId="1B42307A" w14:textId="77777777" w:rsidR="00B17D63" w:rsidRDefault="00F964F5">
            <w:pPr>
              <w:widowControl/>
              <w:spacing w:line="360" w:lineRule="auto"/>
              <w:jc w:val="center"/>
              <w:rPr>
                <w:rFonts w:asciiTheme="minorEastAsia" w:eastAsiaTheme="minorEastAsia" w:hAnsiTheme="minorEastAsia" w:cs="宋体"/>
                <w:b/>
                <w:bCs/>
                <w:kern w:val="0"/>
              </w:rPr>
            </w:pPr>
            <w:r>
              <w:rPr>
                <w:rFonts w:asciiTheme="minorEastAsia" w:eastAsiaTheme="minorEastAsia" w:hAnsiTheme="minorEastAsia" w:cs="宋体" w:hint="eastAsia"/>
                <w:b/>
                <w:bCs/>
                <w:kern w:val="0"/>
              </w:rPr>
              <w:t>技术参数</w:t>
            </w:r>
          </w:p>
        </w:tc>
        <w:tc>
          <w:tcPr>
            <w:tcW w:w="505" w:type="dxa"/>
            <w:tcBorders>
              <w:top w:val="single" w:sz="4" w:space="0" w:color="auto"/>
              <w:left w:val="nil"/>
              <w:bottom w:val="single" w:sz="4" w:space="0" w:color="auto"/>
              <w:right w:val="single" w:sz="4" w:space="0" w:color="auto"/>
            </w:tcBorders>
            <w:vAlign w:val="center"/>
          </w:tcPr>
          <w:p w14:paraId="554A8A37" w14:textId="77777777" w:rsidR="00B17D63" w:rsidRDefault="00F964F5">
            <w:pPr>
              <w:widowControl/>
              <w:spacing w:line="360" w:lineRule="auto"/>
              <w:jc w:val="center"/>
              <w:rPr>
                <w:rFonts w:asciiTheme="minorEastAsia" w:eastAsiaTheme="minorEastAsia" w:hAnsiTheme="minorEastAsia" w:cs="宋体"/>
                <w:b/>
                <w:bCs/>
                <w:kern w:val="0"/>
              </w:rPr>
            </w:pPr>
            <w:r>
              <w:rPr>
                <w:rFonts w:asciiTheme="minorEastAsia" w:eastAsiaTheme="minorEastAsia" w:hAnsiTheme="minorEastAsia" w:cs="宋体" w:hint="eastAsia"/>
                <w:b/>
                <w:bCs/>
                <w:kern w:val="0"/>
              </w:rPr>
              <w:t>数量</w:t>
            </w:r>
          </w:p>
        </w:tc>
      </w:tr>
      <w:tr w:rsidR="00B17D63" w14:paraId="3B920DE1" w14:textId="77777777">
        <w:trPr>
          <w:trHeight w:val="3393"/>
          <w:jc w:val="center"/>
        </w:trPr>
        <w:tc>
          <w:tcPr>
            <w:tcW w:w="699" w:type="dxa"/>
            <w:tcBorders>
              <w:top w:val="nil"/>
              <w:left w:val="single" w:sz="4" w:space="0" w:color="auto"/>
              <w:bottom w:val="single" w:sz="4" w:space="0" w:color="auto"/>
              <w:right w:val="single" w:sz="4" w:space="0" w:color="auto"/>
            </w:tcBorders>
            <w:vAlign w:val="center"/>
          </w:tcPr>
          <w:p w14:paraId="0BB8BBA9"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t>1</w:t>
            </w:r>
          </w:p>
        </w:tc>
        <w:tc>
          <w:tcPr>
            <w:tcW w:w="1111" w:type="dxa"/>
            <w:tcBorders>
              <w:top w:val="nil"/>
              <w:left w:val="nil"/>
              <w:bottom w:val="single" w:sz="4" w:space="0" w:color="auto"/>
              <w:right w:val="single" w:sz="4" w:space="0" w:color="auto"/>
            </w:tcBorders>
            <w:vAlign w:val="center"/>
          </w:tcPr>
          <w:p w14:paraId="4903E8E8"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t>远程接入系统</w:t>
            </w:r>
          </w:p>
        </w:tc>
        <w:tc>
          <w:tcPr>
            <w:tcW w:w="6086" w:type="dxa"/>
            <w:tcBorders>
              <w:top w:val="nil"/>
              <w:left w:val="nil"/>
              <w:bottom w:val="single" w:sz="4" w:space="0" w:color="auto"/>
              <w:right w:val="single" w:sz="4" w:space="0" w:color="auto"/>
            </w:tcBorders>
            <w:vAlign w:val="center"/>
          </w:tcPr>
          <w:p w14:paraId="360AF40F" w14:textId="77777777" w:rsidR="00B17D63" w:rsidRDefault="00F964F5">
            <w:pPr>
              <w:widowControl/>
              <w:spacing w:line="360" w:lineRule="auto"/>
              <w:jc w:val="left"/>
              <w:rPr>
                <w:rFonts w:asciiTheme="minorEastAsia" w:eastAsiaTheme="minorEastAsia" w:hAnsiTheme="minorEastAsia" w:cs="宋体"/>
                <w:kern w:val="0"/>
              </w:rPr>
            </w:pPr>
            <w:r>
              <w:rPr>
                <w:rFonts w:asciiTheme="minorEastAsia" w:eastAsiaTheme="minorEastAsia" w:hAnsiTheme="minorEastAsia" w:cs="宋体" w:hint="eastAsia"/>
                <w:kern w:val="0"/>
              </w:rPr>
              <w:t xml:space="preserve">1. </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2U</w:t>
            </w:r>
            <w:r>
              <w:rPr>
                <w:rFonts w:asciiTheme="minorEastAsia" w:eastAsiaTheme="minorEastAsia" w:hAnsiTheme="minorEastAsia" w:cs="宋体" w:hint="eastAsia"/>
                <w:kern w:val="0"/>
              </w:rPr>
              <w:t>机架式软硬一体化产品，多核</w:t>
            </w:r>
            <w:r>
              <w:rPr>
                <w:rFonts w:asciiTheme="minorEastAsia" w:eastAsiaTheme="minorEastAsia" w:hAnsiTheme="minorEastAsia" w:cs="宋体" w:hint="eastAsia"/>
                <w:kern w:val="0"/>
              </w:rPr>
              <w:t>CPU</w:t>
            </w:r>
            <w:r>
              <w:rPr>
                <w:rFonts w:asciiTheme="minorEastAsia" w:eastAsiaTheme="minorEastAsia" w:hAnsiTheme="minorEastAsia" w:cs="宋体" w:hint="eastAsia"/>
                <w:kern w:val="0"/>
              </w:rPr>
              <w:t>架构，内存≥</w:t>
            </w:r>
            <w:r>
              <w:rPr>
                <w:rFonts w:asciiTheme="minorEastAsia" w:eastAsiaTheme="minorEastAsia" w:hAnsiTheme="minorEastAsia" w:cs="宋体" w:hint="eastAsia"/>
                <w:kern w:val="0"/>
              </w:rPr>
              <w:t>32G</w:t>
            </w:r>
            <w:r>
              <w:rPr>
                <w:rFonts w:asciiTheme="minorEastAsia" w:eastAsiaTheme="minorEastAsia" w:hAnsiTheme="minorEastAsia" w:cs="宋体" w:hint="eastAsia"/>
                <w:kern w:val="0"/>
              </w:rPr>
              <w:t>，业务吞吐量≥</w:t>
            </w:r>
            <w:r>
              <w:rPr>
                <w:rFonts w:asciiTheme="minorEastAsia" w:eastAsiaTheme="minorEastAsia" w:hAnsiTheme="minorEastAsia" w:cs="宋体" w:hint="eastAsia"/>
                <w:kern w:val="0"/>
              </w:rPr>
              <w:t>40Gbps</w:t>
            </w:r>
            <w:r>
              <w:rPr>
                <w:rFonts w:asciiTheme="minorEastAsia" w:eastAsiaTheme="minorEastAsia" w:hAnsiTheme="minorEastAsia" w:cs="宋体" w:hint="eastAsia"/>
                <w:kern w:val="0"/>
              </w:rPr>
              <w:t>，并发连接数≥</w:t>
            </w:r>
            <w:r>
              <w:rPr>
                <w:rFonts w:asciiTheme="minorEastAsia" w:eastAsiaTheme="minorEastAsia" w:hAnsiTheme="minorEastAsia" w:cs="宋体" w:hint="eastAsia"/>
                <w:kern w:val="0"/>
              </w:rPr>
              <w:t>1500</w:t>
            </w:r>
            <w:r>
              <w:rPr>
                <w:rFonts w:asciiTheme="minorEastAsia" w:eastAsiaTheme="minorEastAsia" w:hAnsiTheme="minorEastAsia" w:cs="宋体" w:hint="eastAsia"/>
                <w:kern w:val="0"/>
              </w:rPr>
              <w:t>万每秒，新建连接数≥</w:t>
            </w:r>
            <w:r>
              <w:rPr>
                <w:rFonts w:asciiTheme="minorEastAsia" w:eastAsiaTheme="minorEastAsia" w:hAnsiTheme="minorEastAsia" w:cs="宋体" w:hint="eastAsia"/>
                <w:kern w:val="0"/>
              </w:rPr>
              <w:t>50</w:t>
            </w:r>
            <w:r>
              <w:rPr>
                <w:rFonts w:asciiTheme="minorEastAsia" w:eastAsiaTheme="minorEastAsia" w:hAnsiTheme="minorEastAsia" w:cs="宋体" w:hint="eastAsia"/>
                <w:kern w:val="0"/>
              </w:rPr>
              <w:t>万；实配并开通</w:t>
            </w:r>
            <w:r>
              <w:rPr>
                <w:rFonts w:asciiTheme="minorEastAsia" w:eastAsiaTheme="minorEastAsia" w:hAnsiTheme="minorEastAsia" w:cs="宋体" w:hint="eastAsia"/>
                <w:kern w:val="0"/>
              </w:rPr>
              <w:t>5000</w:t>
            </w:r>
            <w:r>
              <w:rPr>
                <w:rFonts w:asciiTheme="minorEastAsia" w:eastAsiaTheme="minorEastAsia" w:hAnsiTheme="minorEastAsia" w:cs="宋体" w:hint="eastAsia"/>
                <w:kern w:val="0"/>
              </w:rPr>
              <w:t>个</w:t>
            </w:r>
            <w:r>
              <w:rPr>
                <w:rFonts w:asciiTheme="minorEastAsia" w:eastAsiaTheme="minorEastAsia" w:hAnsiTheme="minorEastAsia" w:cs="宋体" w:hint="eastAsia"/>
                <w:kern w:val="0"/>
              </w:rPr>
              <w:t>SSL VPN</w:t>
            </w:r>
            <w:r>
              <w:rPr>
                <w:rFonts w:asciiTheme="minorEastAsia" w:eastAsiaTheme="minorEastAsia" w:hAnsiTheme="minorEastAsia" w:cs="宋体" w:hint="eastAsia"/>
                <w:kern w:val="0"/>
              </w:rPr>
              <w:t>用户接入许可。</w:t>
            </w:r>
            <w:r>
              <w:rPr>
                <w:rFonts w:asciiTheme="minorEastAsia" w:eastAsiaTheme="minorEastAsia" w:hAnsiTheme="minorEastAsia" w:cs="宋体" w:hint="eastAsia"/>
                <w:kern w:val="0"/>
              </w:rPr>
              <w:br/>
              <w:t xml:space="preserve">2. </w:t>
            </w:r>
            <w:r>
              <w:rPr>
                <w:rFonts w:asciiTheme="minorEastAsia" w:eastAsiaTheme="minorEastAsia" w:hAnsiTheme="minorEastAsia" w:cs="宋体" w:hint="eastAsia"/>
                <w:kern w:val="0"/>
              </w:rPr>
              <w:t>★实配≥</w:t>
            </w:r>
            <w:r>
              <w:rPr>
                <w:rFonts w:asciiTheme="minorEastAsia" w:eastAsiaTheme="minorEastAsia" w:hAnsiTheme="minorEastAsia" w:cs="宋体" w:hint="eastAsia"/>
                <w:kern w:val="0"/>
              </w:rPr>
              <w:t>6</w:t>
            </w:r>
            <w:r>
              <w:rPr>
                <w:rFonts w:asciiTheme="minorEastAsia" w:eastAsiaTheme="minorEastAsia" w:hAnsiTheme="minorEastAsia" w:cs="宋体" w:hint="eastAsia"/>
                <w:kern w:val="0"/>
              </w:rPr>
              <w:t>个千兆电口，≥</w:t>
            </w:r>
            <w:r>
              <w:rPr>
                <w:rFonts w:asciiTheme="minorEastAsia" w:eastAsiaTheme="minorEastAsia" w:hAnsiTheme="minorEastAsia" w:cs="宋体" w:hint="eastAsia"/>
                <w:kern w:val="0"/>
              </w:rPr>
              <w:t>4</w:t>
            </w:r>
            <w:r>
              <w:rPr>
                <w:rFonts w:asciiTheme="minorEastAsia" w:eastAsiaTheme="minorEastAsia" w:hAnsiTheme="minorEastAsia" w:cs="宋体" w:hint="eastAsia"/>
                <w:kern w:val="0"/>
              </w:rPr>
              <w:t>个万兆光口，扩展槽≥</w:t>
            </w:r>
            <w:r>
              <w:rPr>
                <w:rFonts w:asciiTheme="minorEastAsia" w:eastAsiaTheme="minorEastAsia" w:hAnsiTheme="minorEastAsia" w:cs="宋体" w:hint="eastAsia"/>
                <w:kern w:val="0"/>
              </w:rPr>
              <w:t>5</w:t>
            </w:r>
            <w:r>
              <w:rPr>
                <w:rFonts w:asciiTheme="minorEastAsia" w:eastAsiaTheme="minorEastAsia" w:hAnsiTheme="minorEastAsia" w:cs="宋体" w:hint="eastAsia"/>
                <w:kern w:val="0"/>
              </w:rPr>
              <w:t>个，整机最多可扩展</w:t>
            </w:r>
            <w:r>
              <w:rPr>
                <w:rFonts w:asciiTheme="minorEastAsia" w:eastAsiaTheme="minorEastAsia" w:hAnsiTheme="minorEastAsia" w:cs="宋体" w:hint="eastAsia"/>
                <w:kern w:val="0"/>
              </w:rPr>
              <w:t>8</w:t>
            </w:r>
            <w:r>
              <w:rPr>
                <w:rFonts w:asciiTheme="minorEastAsia" w:eastAsiaTheme="minorEastAsia" w:hAnsiTheme="minorEastAsia" w:cs="宋体" w:hint="eastAsia"/>
                <w:kern w:val="0"/>
              </w:rPr>
              <w:t>个</w:t>
            </w:r>
            <w:r>
              <w:rPr>
                <w:rFonts w:asciiTheme="minorEastAsia" w:eastAsiaTheme="minorEastAsia" w:hAnsiTheme="minorEastAsia" w:cs="宋体" w:hint="eastAsia"/>
                <w:kern w:val="0"/>
              </w:rPr>
              <w:t>40G</w:t>
            </w:r>
            <w:r>
              <w:rPr>
                <w:rFonts w:asciiTheme="minorEastAsia" w:eastAsiaTheme="minorEastAsia" w:hAnsiTheme="minorEastAsia" w:cs="宋体" w:hint="eastAsia"/>
                <w:kern w:val="0"/>
              </w:rPr>
              <w:t>接口，实配冗余电源。</w:t>
            </w:r>
            <w:r>
              <w:rPr>
                <w:rFonts w:asciiTheme="minorEastAsia" w:eastAsiaTheme="minorEastAsia" w:hAnsiTheme="minorEastAsia" w:cs="宋体" w:hint="eastAsia"/>
                <w:kern w:val="0"/>
              </w:rPr>
              <w:br/>
            </w:r>
            <w:r>
              <w:rPr>
                <w:rFonts w:asciiTheme="minorEastAsia" w:eastAsiaTheme="minorEastAsia" w:hAnsiTheme="minorEastAsia" w:cs="宋体" w:hint="eastAsia"/>
                <w:kern w:val="0"/>
              </w:rPr>
              <w:t xml:space="preserve">3. </w:t>
            </w:r>
            <w:r>
              <w:rPr>
                <w:rFonts w:asciiTheme="minorEastAsia" w:eastAsiaTheme="minorEastAsia" w:hAnsiTheme="minorEastAsia" w:cs="宋体" w:hint="eastAsia"/>
                <w:kern w:val="0"/>
              </w:rPr>
              <w:t>为保证远程接入数据传输安全，需支持</w:t>
            </w:r>
            <w:r>
              <w:rPr>
                <w:rFonts w:asciiTheme="minorEastAsia" w:eastAsiaTheme="minorEastAsia" w:hAnsiTheme="minorEastAsia" w:cs="宋体" w:hint="eastAsia"/>
                <w:kern w:val="0"/>
              </w:rPr>
              <w:t>IPSec VPN</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L2TP VPN</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SSL VPN</w:t>
            </w:r>
            <w:r>
              <w:rPr>
                <w:rFonts w:asciiTheme="minorEastAsia" w:eastAsiaTheme="minorEastAsia" w:hAnsiTheme="minorEastAsia" w:cs="宋体" w:hint="eastAsia"/>
                <w:kern w:val="0"/>
              </w:rPr>
              <w:t>等</w:t>
            </w:r>
            <w:r>
              <w:rPr>
                <w:rFonts w:asciiTheme="minorEastAsia" w:eastAsiaTheme="minorEastAsia" w:hAnsiTheme="minorEastAsia" w:cs="宋体" w:hint="eastAsia"/>
                <w:kern w:val="0"/>
              </w:rPr>
              <w:t>VPN</w:t>
            </w:r>
            <w:r>
              <w:rPr>
                <w:rFonts w:asciiTheme="minorEastAsia" w:eastAsiaTheme="minorEastAsia" w:hAnsiTheme="minorEastAsia" w:cs="宋体" w:hint="eastAsia"/>
                <w:kern w:val="0"/>
              </w:rPr>
              <w:t>；并且内置硬件加密芯片，支持主流的商业加密算法，包括但不限于：</w:t>
            </w:r>
            <w:r>
              <w:rPr>
                <w:rFonts w:asciiTheme="minorEastAsia" w:eastAsiaTheme="minorEastAsia" w:hAnsiTheme="minorEastAsia" w:cs="宋体" w:hint="eastAsia"/>
                <w:kern w:val="0"/>
              </w:rPr>
              <w:t>AES</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DES</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3DES</w:t>
            </w:r>
            <w:r>
              <w:rPr>
                <w:rFonts w:asciiTheme="minorEastAsia" w:eastAsiaTheme="minorEastAsia" w:hAnsiTheme="minorEastAsia" w:cs="宋体" w:hint="eastAsia"/>
                <w:kern w:val="0"/>
              </w:rPr>
              <w:t>等。</w:t>
            </w:r>
            <w:r>
              <w:rPr>
                <w:rFonts w:asciiTheme="minorEastAsia" w:eastAsiaTheme="minorEastAsia" w:hAnsiTheme="minorEastAsia" w:cs="宋体" w:hint="eastAsia"/>
                <w:kern w:val="0"/>
              </w:rPr>
              <w:br/>
              <w:t xml:space="preserve">4. </w:t>
            </w:r>
            <w:r>
              <w:rPr>
                <w:rFonts w:asciiTheme="minorEastAsia" w:eastAsiaTheme="minorEastAsia" w:hAnsiTheme="minorEastAsia" w:cs="宋体" w:hint="eastAsia"/>
                <w:kern w:val="0"/>
              </w:rPr>
              <w:t>为实现灵活部署，需支持静态路由、</w:t>
            </w:r>
            <w:r>
              <w:rPr>
                <w:rFonts w:asciiTheme="minorEastAsia" w:eastAsiaTheme="minorEastAsia" w:hAnsiTheme="minorEastAsia" w:cs="宋体" w:hint="eastAsia"/>
                <w:kern w:val="0"/>
              </w:rPr>
              <w:t>RIP v1/2</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OSPF</w:t>
            </w:r>
            <w:r>
              <w:rPr>
                <w:rFonts w:asciiTheme="minorEastAsia" w:eastAsiaTheme="minorEastAsia" w:hAnsiTheme="minorEastAsia" w:cs="宋体" w:hint="eastAsia"/>
                <w:kern w:val="0"/>
              </w:rPr>
              <w:t>、策略路由等。支持</w:t>
            </w:r>
            <w:r>
              <w:rPr>
                <w:rFonts w:asciiTheme="minorEastAsia" w:eastAsiaTheme="minorEastAsia" w:hAnsiTheme="minorEastAsia" w:cs="宋体" w:hint="eastAsia"/>
                <w:kern w:val="0"/>
              </w:rPr>
              <w:t>MPLS VPN</w:t>
            </w:r>
            <w:r>
              <w:rPr>
                <w:rFonts w:asciiTheme="minorEastAsia" w:eastAsiaTheme="minorEastAsia" w:hAnsiTheme="minorEastAsia" w:cs="宋体" w:hint="eastAsia"/>
                <w:kern w:val="0"/>
              </w:rPr>
              <w:t>；支持</w:t>
            </w:r>
            <w:r>
              <w:rPr>
                <w:rFonts w:asciiTheme="minorEastAsia" w:eastAsiaTheme="minorEastAsia" w:hAnsiTheme="minorEastAsia" w:cs="宋体" w:hint="eastAsia"/>
                <w:kern w:val="0"/>
              </w:rPr>
              <w:t>LDP</w:t>
            </w:r>
            <w:r>
              <w:rPr>
                <w:rFonts w:asciiTheme="minorEastAsia" w:eastAsiaTheme="minorEastAsia" w:hAnsiTheme="minorEastAsia" w:cs="宋体" w:hint="eastAsia"/>
                <w:kern w:val="0"/>
              </w:rPr>
              <w:t>协议，支持</w:t>
            </w:r>
            <w:r>
              <w:rPr>
                <w:rFonts w:asciiTheme="minorEastAsia" w:eastAsiaTheme="minorEastAsia" w:hAnsiTheme="minorEastAsia" w:cs="宋体" w:hint="eastAsia"/>
                <w:kern w:val="0"/>
              </w:rPr>
              <w:t>OSPF</w:t>
            </w:r>
            <w:r>
              <w:rPr>
                <w:rFonts w:asciiTheme="minorEastAsia" w:eastAsiaTheme="minorEastAsia" w:hAnsiTheme="minorEastAsia" w:cs="宋体" w:hint="eastAsia"/>
                <w:kern w:val="0"/>
              </w:rPr>
              <w:t>路由、</w:t>
            </w:r>
            <w:r>
              <w:rPr>
                <w:rFonts w:asciiTheme="minorEastAsia" w:eastAsiaTheme="minorEastAsia" w:hAnsiTheme="minorEastAsia" w:cs="宋体" w:hint="eastAsia"/>
                <w:kern w:val="0"/>
              </w:rPr>
              <w:t>BGP</w:t>
            </w:r>
            <w:r>
              <w:rPr>
                <w:rFonts w:asciiTheme="minorEastAsia" w:eastAsiaTheme="minorEastAsia" w:hAnsiTheme="minorEastAsia" w:cs="宋体" w:hint="eastAsia"/>
                <w:kern w:val="0"/>
              </w:rPr>
              <w:t>路由；支持环路检测；支持</w:t>
            </w:r>
            <w:r>
              <w:rPr>
                <w:rFonts w:asciiTheme="minorEastAsia" w:eastAsiaTheme="minorEastAsia" w:hAnsiTheme="minorEastAsia" w:cs="宋体" w:hint="eastAsia"/>
                <w:kern w:val="0"/>
              </w:rPr>
              <w:t>LDP</w:t>
            </w:r>
            <w:r>
              <w:rPr>
                <w:rFonts w:asciiTheme="minorEastAsia" w:eastAsiaTheme="minorEastAsia" w:hAnsiTheme="minorEastAsia" w:cs="宋体" w:hint="eastAsia"/>
                <w:kern w:val="0"/>
              </w:rPr>
              <w:t>邻居，</w:t>
            </w:r>
            <w:r>
              <w:rPr>
                <w:rFonts w:asciiTheme="minorEastAsia" w:eastAsiaTheme="minorEastAsia" w:hAnsiTheme="minorEastAsia" w:cs="宋体" w:hint="eastAsia"/>
                <w:kern w:val="0"/>
              </w:rPr>
              <w:t>MPLS</w:t>
            </w:r>
            <w:r>
              <w:rPr>
                <w:rFonts w:asciiTheme="minorEastAsia" w:eastAsiaTheme="minorEastAsia" w:hAnsiTheme="minorEastAsia" w:cs="宋体" w:hint="eastAsia"/>
                <w:kern w:val="0"/>
              </w:rPr>
              <w:t>转发表查看。</w:t>
            </w:r>
            <w:r>
              <w:rPr>
                <w:rFonts w:asciiTheme="minorEastAsia" w:eastAsiaTheme="minorEastAsia" w:hAnsiTheme="minorEastAsia" w:cs="宋体" w:hint="eastAsia"/>
                <w:kern w:val="0"/>
              </w:rPr>
              <w:br/>
              <w:t xml:space="preserve">5. </w:t>
            </w:r>
            <w:r>
              <w:rPr>
                <w:rFonts w:asciiTheme="minorEastAsia" w:eastAsiaTheme="minorEastAsia" w:hAnsiTheme="minorEastAsia" w:cs="宋体" w:hint="eastAsia"/>
                <w:kern w:val="0"/>
              </w:rPr>
              <w:t>★支持</w:t>
            </w:r>
            <w:r>
              <w:rPr>
                <w:rFonts w:asciiTheme="minorEastAsia" w:eastAsiaTheme="minorEastAsia" w:hAnsiTheme="minorEastAsia" w:cs="宋体" w:hint="eastAsia"/>
                <w:kern w:val="0"/>
              </w:rPr>
              <w:t xml:space="preserve">Local DB </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USB KEY</w:t>
            </w:r>
            <w:r>
              <w:rPr>
                <w:rFonts w:asciiTheme="minorEastAsia" w:eastAsiaTheme="minorEastAsia" w:hAnsiTheme="minorEastAsia" w:cs="宋体" w:hint="eastAsia"/>
                <w:kern w:val="0"/>
              </w:rPr>
              <w:t>、短信认证、硬件特征码、动态令牌、数字证书认证、</w:t>
            </w:r>
            <w:r>
              <w:rPr>
                <w:rFonts w:asciiTheme="minorEastAsia" w:eastAsiaTheme="minorEastAsia" w:hAnsiTheme="minorEastAsia" w:cs="宋体" w:hint="eastAsia"/>
                <w:kern w:val="0"/>
              </w:rPr>
              <w:t>LDAP</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RADIUS</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Ta</w:t>
            </w:r>
            <w:r>
              <w:rPr>
                <w:rFonts w:asciiTheme="minorEastAsia" w:eastAsiaTheme="minorEastAsia" w:hAnsiTheme="minorEastAsia" w:cs="宋体" w:hint="eastAsia"/>
                <w:kern w:val="0"/>
              </w:rPr>
              <w:t>cacs</w:t>
            </w:r>
            <w:r>
              <w:rPr>
                <w:rFonts w:asciiTheme="minorEastAsia" w:eastAsiaTheme="minorEastAsia" w:hAnsiTheme="minorEastAsia" w:cs="宋体" w:hint="eastAsia"/>
                <w:kern w:val="0"/>
              </w:rPr>
              <w:t>认证等认证方式，可以调整认证顺序，支持对认证方式和密码策略进行限制；支持客户端匿名登录、数字证书匿名登录、动态口令两级认证登录等方式，认证方式可自由组合。（提供设备配置截图证明）</w:t>
            </w:r>
            <w:r>
              <w:rPr>
                <w:rFonts w:asciiTheme="minorEastAsia" w:eastAsiaTheme="minorEastAsia" w:hAnsiTheme="minorEastAsia" w:cs="宋体" w:hint="eastAsia"/>
                <w:kern w:val="0"/>
              </w:rPr>
              <w:br/>
              <w:t xml:space="preserve">6. </w:t>
            </w:r>
            <w:r>
              <w:rPr>
                <w:rFonts w:asciiTheme="minorEastAsia" w:eastAsiaTheme="minorEastAsia" w:hAnsiTheme="minorEastAsia" w:cs="宋体" w:hint="eastAsia"/>
                <w:kern w:val="0"/>
              </w:rPr>
              <w:t>支持</w:t>
            </w:r>
            <w:r>
              <w:rPr>
                <w:rFonts w:asciiTheme="minorEastAsia" w:eastAsiaTheme="minorEastAsia" w:hAnsiTheme="minorEastAsia" w:cs="宋体" w:hint="eastAsia"/>
                <w:kern w:val="0"/>
              </w:rPr>
              <w:t>PC</w:t>
            </w:r>
            <w:r>
              <w:rPr>
                <w:rFonts w:asciiTheme="minorEastAsia" w:eastAsiaTheme="minorEastAsia" w:hAnsiTheme="minorEastAsia" w:cs="宋体" w:hint="eastAsia"/>
                <w:kern w:val="0"/>
              </w:rPr>
              <w:t>终端使用</w:t>
            </w:r>
            <w:r>
              <w:rPr>
                <w:rFonts w:asciiTheme="minorEastAsia" w:eastAsiaTheme="minorEastAsia" w:hAnsiTheme="minorEastAsia" w:cs="宋体" w:hint="eastAsia"/>
                <w:kern w:val="0"/>
              </w:rPr>
              <w:t>Windows</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Mac OS</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Linux</w:t>
            </w:r>
            <w:r>
              <w:rPr>
                <w:rFonts w:asciiTheme="minorEastAsia" w:eastAsiaTheme="minorEastAsia" w:hAnsiTheme="minorEastAsia" w:cs="宋体" w:hint="eastAsia"/>
                <w:kern w:val="0"/>
              </w:rPr>
              <w:t>接入；支持</w:t>
            </w:r>
            <w:r>
              <w:rPr>
                <w:rFonts w:asciiTheme="minorEastAsia" w:eastAsiaTheme="minorEastAsia" w:hAnsiTheme="minorEastAsia" w:cs="宋体" w:hint="eastAsia"/>
                <w:kern w:val="0"/>
              </w:rPr>
              <w:t>IOS</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Android</w:t>
            </w:r>
            <w:r>
              <w:rPr>
                <w:rFonts w:asciiTheme="minorEastAsia" w:eastAsiaTheme="minorEastAsia" w:hAnsiTheme="minorEastAsia" w:cs="宋体" w:hint="eastAsia"/>
                <w:kern w:val="0"/>
              </w:rPr>
              <w:t>系统的移动终端接入；支持</w:t>
            </w:r>
            <w:r>
              <w:rPr>
                <w:rFonts w:asciiTheme="minorEastAsia" w:eastAsiaTheme="minorEastAsia" w:hAnsiTheme="minorEastAsia" w:cs="宋体" w:hint="eastAsia"/>
                <w:kern w:val="0"/>
              </w:rPr>
              <w:t>EDGE</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Chrome</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Safari</w:t>
            </w:r>
            <w:r>
              <w:rPr>
                <w:rFonts w:asciiTheme="minorEastAsia" w:eastAsiaTheme="minorEastAsia" w:hAnsiTheme="minorEastAsia" w:cs="宋体" w:hint="eastAsia"/>
                <w:kern w:val="0"/>
              </w:rPr>
              <w:t>等浏览器登录。</w:t>
            </w:r>
            <w:r>
              <w:rPr>
                <w:rFonts w:asciiTheme="minorEastAsia" w:eastAsiaTheme="minorEastAsia" w:hAnsiTheme="minorEastAsia" w:cs="宋体" w:hint="eastAsia"/>
                <w:kern w:val="0"/>
              </w:rPr>
              <w:br/>
              <w:t xml:space="preserve">7. </w:t>
            </w:r>
            <w:r>
              <w:rPr>
                <w:rFonts w:asciiTheme="minorEastAsia" w:eastAsiaTheme="minorEastAsia" w:hAnsiTheme="minorEastAsia" w:cs="宋体" w:hint="eastAsia"/>
                <w:kern w:val="0"/>
              </w:rPr>
              <w:t>支持用户通过短信方式找回密码，用户找回密码后强制用户修改密码，密码等级可配置。</w:t>
            </w:r>
            <w:r>
              <w:rPr>
                <w:rFonts w:asciiTheme="minorEastAsia" w:eastAsiaTheme="minorEastAsia" w:hAnsiTheme="minorEastAsia" w:cs="宋体" w:hint="eastAsia"/>
                <w:kern w:val="0"/>
              </w:rPr>
              <w:br/>
              <w:t xml:space="preserve">8. </w:t>
            </w:r>
            <w:r>
              <w:rPr>
                <w:rFonts w:asciiTheme="minorEastAsia" w:eastAsiaTheme="minorEastAsia" w:hAnsiTheme="minorEastAsia" w:cs="宋体" w:hint="eastAsia"/>
                <w:kern w:val="0"/>
              </w:rPr>
              <w:t>访问控制策略支持基于源</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目的</w:t>
            </w:r>
            <w:r>
              <w:rPr>
                <w:rFonts w:asciiTheme="minorEastAsia" w:eastAsiaTheme="minorEastAsia" w:hAnsiTheme="minorEastAsia" w:cs="宋体" w:hint="eastAsia"/>
                <w:kern w:val="0"/>
              </w:rPr>
              <w:t>IP</w:t>
            </w:r>
            <w:r>
              <w:rPr>
                <w:rFonts w:asciiTheme="minorEastAsia" w:eastAsiaTheme="minorEastAsia" w:hAnsiTheme="minorEastAsia" w:cs="宋体" w:hint="eastAsia"/>
                <w:kern w:val="0"/>
              </w:rPr>
              <w:t>，源</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目的端口，源</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目的区域，</w:t>
            </w:r>
            <w:r>
              <w:rPr>
                <w:rFonts w:asciiTheme="minorEastAsia" w:eastAsiaTheme="minorEastAsia" w:hAnsiTheme="minorEastAsia" w:cs="宋体" w:hint="eastAsia"/>
                <w:kern w:val="0"/>
              </w:rPr>
              <w:t>用户（组），应用</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服务类型的细化控制方式，支持</w:t>
            </w:r>
            <w:r>
              <w:rPr>
                <w:rFonts w:asciiTheme="minorEastAsia" w:eastAsiaTheme="minorEastAsia" w:hAnsiTheme="minorEastAsia" w:cs="宋体" w:hint="eastAsia"/>
                <w:kern w:val="0"/>
              </w:rPr>
              <w:t>IPv4</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v6 NAT</w:t>
            </w:r>
            <w:r>
              <w:rPr>
                <w:rFonts w:asciiTheme="minorEastAsia" w:eastAsiaTheme="minorEastAsia" w:hAnsiTheme="minorEastAsia" w:cs="宋体" w:hint="eastAsia"/>
                <w:kern w:val="0"/>
              </w:rPr>
              <w:t>地址转换，支持源目的地址转换，目的地址转换和双向地址转换，支持针对源</w:t>
            </w:r>
            <w:r>
              <w:rPr>
                <w:rFonts w:asciiTheme="minorEastAsia" w:eastAsiaTheme="minorEastAsia" w:hAnsiTheme="minorEastAsia" w:cs="宋体" w:hint="eastAsia"/>
                <w:kern w:val="0"/>
              </w:rPr>
              <w:t>IP</w:t>
            </w:r>
            <w:r>
              <w:rPr>
                <w:rFonts w:asciiTheme="minorEastAsia" w:eastAsiaTheme="minorEastAsia" w:hAnsiTheme="minorEastAsia" w:cs="宋体" w:hint="eastAsia"/>
                <w:kern w:val="0"/>
              </w:rPr>
              <w:t>或者目的</w:t>
            </w:r>
            <w:r>
              <w:rPr>
                <w:rFonts w:asciiTheme="minorEastAsia" w:eastAsiaTheme="minorEastAsia" w:hAnsiTheme="minorEastAsia" w:cs="宋体" w:hint="eastAsia"/>
                <w:kern w:val="0"/>
              </w:rPr>
              <w:t>IP</w:t>
            </w:r>
            <w:r>
              <w:rPr>
                <w:rFonts w:asciiTheme="minorEastAsia" w:eastAsiaTheme="minorEastAsia" w:hAnsiTheme="minorEastAsia" w:cs="宋体" w:hint="eastAsia"/>
                <w:kern w:val="0"/>
              </w:rPr>
              <w:t>进行连接数控制。</w:t>
            </w:r>
            <w:r>
              <w:rPr>
                <w:rFonts w:asciiTheme="minorEastAsia" w:eastAsiaTheme="minorEastAsia" w:hAnsiTheme="minorEastAsia" w:cs="宋体" w:hint="eastAsia"/>
                <w:kern w:val="0"/>
              </w:rPr>
              <w:br/>
              <w:t xml:space="preserve">9. </w:t>
            </w:r>
            <w:r>
              <w:rPr>
                <w:rFonts w:asciiTheme="minorEastAsia" w:eastAsiaTheme="minorEastAsia" w:hAnsiTheme="minorEastAsia" w:cs="宋体" w:hint="eastAsia"/>
                <w:kern w:val="0"/>
              </w:rPr>
              <w:t>★支持基于用户、用户组的和访问的应用进行流量控制和会</w:t>
            </w:r>
            <w:r>
              <w:rPr>
                <w:rFonts w:asciiTheme="minorEastAsia" w:eastAsiaTheme="minorEastAsia" w:hAnsiTheme="minorEastAsia" w:cs="宋体" w:hint="eastAsia"/>
                <w:kern w:val="0"/>
              </w:rPr>
              <w:lastRenderedPageBreak/>
              <w:t>话限制、无流量超时时间、账号过期时间、闲置失效时间设置；具备不少于</w:t>
            </w:r>
            <w:r>
              <w:rPr>
                <w:rFonts w:asciiTheme="minorEastAsia" w:eastAsiaTheme="minorEastAsia" w:hAnsiTheme="minorEastAsia" w:cs="宋体" w:hint="eastAsia"/>
                <w:kern w:val="0"/>
              </w:rPr>
              <w:t>3500</w:t>
            </w:r>
            <w:r>
              <w:rPr>
                <w:rFonts w:asciiTheme="minorEastAsia" w:eastAsiaTheme="minorEastAsia" w:hAnsiTheme="minorEastAsia" w:cs="宋体" w:hint="eastAsia"/>
                <w:kern w:val="0"/>
              </w:rPr>
              <w:t>条应用识别规则，并支持应用协议识别库实时更新。（提供设备配置截图证明）</w:t>
            </w:r>
            <w:r>
              <w:rPr>
                <w:rFonts w:asciiTheme="minorEastAsia" w:eastAsiaTheme="minorEastAsia" w:hAnsiTheme="minorEastAsia" w:cs="宋体" w:hint="eastAsia"/>
                <w:kern w:val="0"/>
              </w:rPr>
              <w:br/>
              <w:t xml:space="preserve">10. </w:t>
            </w:r>
            <w:r>
              <w:rPr>
                <w:rFonts w:asciiTheme="minorEastAsia" w:eastAsiaTheme="minorEastAsia" w:hAnsiTheme="minorEastAsia" w:cs="宋体" w:hint="eastAsia"/>
                <w:kern w:val="0"/>
              </w:rPr>
              <w:t>支持管理员分级分权管理，可创建下级管理员；上级管理员可分配下级管理员享有设备配置模块权限，可管理的用户、资源、角色权限，并可限制下</w:t>
            </w:r>
            <w:r>
              <w:rPr>
                <w:rFonts w:asciiTheme="minorEastAsia" w:eastAsiaTheme="minorEastAsia" w:hAnsiTheme="minorEastAsia" w:cs="宋体" w:hint="eastAsia"/>
                <w:kern w:val="0"/>
              </w:rPr>
              <w:t>级管理员是否允许创建下级管理员、创建资源、创建角色；支持整机配置文件在线回滚功能，未变化的业务连续不中断。</w:t>
            </w:r>
            <w:r>
              <w:rPr>
                <w:rFonts w:asciiTheme="minorEastAsia" w:eastAsiaTheme="minorEastAsia" w:hAnsiTheme="minorEastAsia" w:cs="宋体" w:hint="eastAsia"/>
                <w:kern w:val="0"/>
              </w:rPr>
              <w:br/>
              <w:t xml:space="preserve">11. </w:t>
            </w:r>
            <w:r>
              <w:rPr>
                <w:rFonts w:asciiTheme="minorEastAsia" w:eastAsiaTheme="minorEastAsia" w:hAnsiTheme="minorEastAsia" w:cs="宋体" w:hint="eastAsia"/>
                <w:kern w:val="0"/>
              </w:rPr>
              <w:t>支持双机高可靠性部署，双机支持</w:t>
            </w:r>
            <w:r>
              <w:rPr>
                <w:rFonts w:asciiTheme="minorEastAsia" w:eastAsiaTheme="minorEastAsia" w:hAnsiTheme="minorEastAsia" w:cs="宋体" w:hint="eastAsia"/>
                <w:kern w:val="0"/>
              </w:rPr>
              <w:t>A/S</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A/A</w:t>
            </w:r>
            <w:r>
              <w:rPr>
                <w:rFonts w:asciiTheme="minorEastAsia" w:eastAsiaTheme="minorEastAsia" w:hAnsiTheme="minorEastAsia" w:cs="宋体" w:hint="eastAsia"/>
                <w:kern w:val="0"/>
              </w:rPr>
              <w:t>方式部署，支持配置同步，会话同步和用户状态同步。</w:t>
            </w:r>
            <w:r>
              <w:rPr>
                <w:rFonts w:asciiTheme="minorEastAsia" w:eastAsiaTheme="minorEastAsia" w:hAnsiTheme="minorEastAsia" w:cs="宋体" w:hint="eastAsia"/>
                <w:kern w:val="0"/>
              </w:rPr>
              <w:br/>
              <w:t xml:space="preserve">12. </w:t>
            </w:r>
            <w:r>
              <w:rPr>
                <w:rFonts w:asciiTheme="minorEastAsia" w:eastAsiaTheme="minorEastAsia" w:hAnsiTheme="minorEastAsia" w:cs="宋体" w:hint="eastAsia"/>
                <w:kern w:val="0"/>
              </w:rPr>
              <w:t>提供远程登录、本地认证等用户报表统计，可统计移动接入用户组包含用户数、每用户发送</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接收流量及流速、僵尸用户、用户在线时长、用户访问资源详情。</w:t>
            </w:r>
            <w:r>
              <w:rPr>
                <w:rFonts w:asciiTheme="minorEastAsia" w:eastAsiaTheme="minorEastAsia" w:hAnsiTheme="minorEastAsia" w:cs="宋体" w:hint="eastAsia"/>
                <w:kern w:val="0"/>
              </w:rPr>
              <w:br/>
              <w:t xml:space="preserve">13. </w:t>
            </w:r>
            <w:r>
              <w:rPr>
                <w:rFonts w:asciiTheme="minorEastAsia" w:eastAsiaTheme="minorEastAsia" w:hAnsiTheme="minorEastAsia" w:cs="宋体" w:hint="eastAsia"/>
                <w:kern w:val="0"/>
              </w:rPr>
              <w:t>★为方便统一安全管理，产品支持与现网安全管理平台无缝对接。</w:t>
            </w:r>
            <w:r>
              <w:rPr>
                <w:rFonts w:asciiTheme="minorEastAsia" w:eastAsiaTheme="minorEastAsia" w:hAnsiTheme="minorEastAsia" w:cs="宋体" w:hint="eastAsia"/>
                <w:kern w:val="0"/>
              </w:rPr>
              <w:br/>
              <w:t xml:space="preserve">14. </w:t>
            </w:r>
            <w:r>
              <w:rPr>
                <w:rFonts w:asciiTheme="minorEastAsia" w:eastAsiaTheme="minorEastAsia" w:hAnsiTheme="minorEastAsia" w:cs="宋体" w:hint="eastAsia"/>
                <w:kern w:val="0"/>
              </w:rPr>
              <w:t>★产品厂商需具备中国信息安全认证中心颁发的信息安全应急处理一级资质和信息安全</w:t>
            </w:r>
            <w:r>
              <w:rPr>
                <w:rFonts w:asciiTheme="minorEastAsia" w:eastAsiaTheme="minorEastAsia" w:hAnsiTheme="minorEastAsia" w:cs="宋体" w:hint="eastAsia"/>
                <w:kern w:val="0"/>
              </w:rPr>
              <w:t>风险评估一级资质。（提供证书复印件或证书颁发机构官网截图证明）</w:t>
            </w:r>
            <w:r>
              <w:rPr>
                <w:rFonts w:asciiTheme="minorEastAsia" w:eastAsiaTheme="minorEastAsia" w:hAnsiTheme="minorEastAsia" w:cs="宋体" w:hint="eastAsia"/>
                <w:kern w:val="0"/>
              </w:rPr>
              <w:br/>
              <w:t xml:space="preserve">15. </w:t>
            </w:r>
            <w:r>
              <w:rPr>
                <w:rFonts w:asciiTheme="minorEastAsia" w:eastAsiaTheme="minorEastAsia" w:hAnsiTheme="minorEastAsia" w:cs="宋体" w:hint="eastAsia"/>
                <w:kern w:val="0"/>
              </w:rPr>
              <w:t>★所投产品需具备公安部颁发的符合</w:t>
            </w:r>
            <w:r>
              <w:rPr>
                <w:rFonts w:asciiTheme="minorEastAsia" w:eastAsiaTheme="minorEastAsia" w:hAnsiTheme="minorEastAsia" w:cs="宋体" w:hint="eastAsia"/>
                <w:kern w:val="0"/>
              </w:rPr>
              <w:t>VPN</w:t>
            </w:r>
            <w:r>
              <w:rPr>
                <w:rFonts w:asciiTheme="minorEastAsia" w:eastAsiaTheme="minorEastAsia" w:hAnsiTheme="minorEastAsia" w:cs="宋体" w:hint="eastAsia"/>
                <w:kern w:val="0"/>
              </w:rPr>
              <w:t>（行标</w:t>
            </w:r>
            <w:r>
              <w:rPr>
                <w:rFonts w:asciiTheme="minorEastAsia" w:eastAsiaTheme="minorEastAsia" w:hAnsiTheme="minorEastAsia" w:cs="宋体" w:hint="eastAsia"/>
                <w:kern w:val="0"/>
              </w:rPr>
              <w:t>-</w:t>
            </w:r>
            <w:r>
              <w:rPr>
                <w:rFonts w:asciiTheme="minorEastAsia" w:eastAsiaTheme="minorEastAsia" w:hAnsiTheme="minorEastAsia" w:cs="宋体" w:hint="eastAsia"/>
                <w:kern w:val="0"/>
              </w:rPr>
              <w:t>三级）的《计算机信息系统安全专用产品销售许可证》。（提供证书复印件或证书颁发机构官网截图证明）</w:t>
            </w:r>
            <w:r>
              <w:rPr>
                <w:rFonts w:asciiTheme="minorEastAsia" w:eastAsiaTheme="minorEastAsia" w:hAnsiTheme="minorEastAsia" w:cs="宋体" w:hint="eastAsia"/>
                <w:kern w:val="0"/>
              </w:rPr>
              <w:br/>
              <w:t xml:space="preserve">16. </w:t>
            </w:r>
            <w:r>
              <w:rPr>
                <w:rFonts w:asciiTheme="minorEastAsia" w:eastAsiaTheme="minorEastAsia" w:hAnsiTheme="minorEastAsia" w:cs="宋体" w:hint="eastAsia"/>
                <w:kern w:val="0"/>
              </w:rPr>
              <w:t>★产品厂商能够提供快速本地化现场技术支持</w:t>
            </w:r>
            <w:r>
              <w:rPr>
                <w:rFonts w:asciiTheme="minorEastAsia" w:eastAsiaTheme="minorEastAsia" w:hAnsiTheme="minorEastAsia" w:cs="宋体" w:hint="eastAsia"/>
                <w:kern w:val="0"/>
              </w:rPr>
              <w:t>10</w:t>
            </w:r>
            <w:r>
              <w:rPr>
                <w:rFonts w:asciiTheme="minorEastAsia" w:eastAsiaTheme="minorEastAsia" w:hAnsiTheme="minorEastAsia" w:cs="宋体" w:hint="eastAsia"/>
                <w:kern w:val="0"/>
              </w:rPr>
              <w:t>分钟内响应，提供</w:t>
            </w:r>
            <w:r>
              <w:rPr>
                <w:rFonts w:asciiTheme="minorEastAsia" w:eastAsiaTheme="minorEastAsia" w:hAnsiTheme="minorEastAsia" w:cs="宋体" w:hint="eastAsia"/>
                <w:kern w:val="0"/>
              </w:rPr>
              <w:t>7*24</w:t>
            </w:r>
            <w:r>
              <w:rPr>
                <w:rFonts w:asciiTheme="minorEastAsia" w:eastAsiaTheme="minorEastAsia" w:hAnsiTheme="minorEastAsia" w:cs="宋体" w:hint="eastAsia"/>
                <w:kern w:val="0"/>
              </w:rPr>
              <w:t>小时技术服务支持。（提供具备本地化服务能力的证明材料）</w:t>
            </w:r>
          </w:p>
        </w:tc>
        <w:tc>
          <w:tcPr>
            <w:tcW w:w="505" w:type="dxa"/>
            <w:tcBorders>
              <w:top w:val="nil"/>
              <w:left w:val="nil"/>
              <w:bottom w:val="single" w:sz="4" w:space="0" w:color="auto"/>
              <w:right w:val="single" w:sz="4" w:space="0" w:color="auto"/>
            </w:tcBorders>
            <w:vAlign w:val="center"/>
          </w:tcPr>
          <w:p w14:paraId="5D41ACE1"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lastRenderedPageBreak/>
              <w:t>1</w:t>
            </w:r>
          </w:p>
        </w:tc>
      </w:tr>
      <w:tr w:rsidR="00B17D63" w14:paraId="5CEE727D" w14:textId="77777777">
        <w:trPr>
          <w:trHeight w:val="2727"/>
          <w:jc w:val="center"/>
        </w:trPr>
        <w:tc>
          <w:tcPr>
            <w:tcW w:w="699" w:type="dxa"/>
            <w:tcBorders>
              <w:top w:val="nil"/>
              <w:left w:val="single" w:sz="4" w:space="0" w:color="auto"/>
              <w:bottom w:val="single" w:sz="4" w:space="0" w:color="auto"/>
              <w:right w:val="single" w:sz="4" w:space="0" w:color="auto"/>
            </w:tcBorders>
            <w:vAlign w:val="center"/>
          </w:tcPr>
          <w:p w14:paraId="6D2B37EB"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lastRenderedPageBreak/>
              <w:t>2</w:t>
            </w:r>
          </w:p>
        </w:tc>
        <w:tc>
          <w:tcPr>
            <w:tcW w:w="1111" w:type="dxa"/>
            <w:tcBorders>
              <w:top w:val="nil"/>
              <w:left w:val="nil"/>
              <w:bottom w:val="single" w:sz="4" w:space="0" w:color="auto"/>
              <w:right w:val="single" w:sz="4" w:space="0" w:color="auto"/>
            </w:tcBorders>
            <w:vAlign w:val="center"/>
          </w:tcPr>
          <w:p w14:paraId="2E0D21A4"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t>运维安全网关</w:t>
            </w:r>
          </w:p>
        </w:tc>
        <w:tc>
          <w:tcPr>
            <w:tcW w:w="6086" w:type="dxa"/>
            <w:tcBorders>
              <w:top w:val="nil"/>
              <w:left w:val="nil"/>
              <w:bottom w:val="single" w:sz="4" w:space="0" w:color="auto"/>
              <w:right w:val="single" w:sz="4" w:space="0" w:color="auto"/>
            </w:tcBorders>
            <w:vAlign w:val="bottom"/>
          </w:tcPr>
          <w:p w14:paraId="48D06060" w14:textId="77777777" w:rsidR="00B17D63" w:rsidRDefault="00F964F5">
            <w:pPr>
              <w:widowControl/>
              <w:spacing w:line="360" w:lineRule="auto"/>
              <w:jc w:val="left"/>
              <w:rPr>
                <w:rFonts w:asciiTheme="minorEastAsia" w:eastAsiaTheme="minorEastAsia" w:hAnsiTheme="minorEastAsia" w:cs="宋体"/>
                <w:color w:val="000000"/>
                <w:kern w:val="0"/>
              </w:rPr>
            </w:pPr>
            <w:r>
              <w:rPr>
                <w:rFonts w:asciiTheme="minorEastAsia" w:eastAsiaTheme="minorEastAsia" w:hAnsiTheme="minorEastAsia" w:cs="宋体" w:hint="eastAsia"/>
                <w:color w:val="000000"/>
                <w:kern w:val="0"/>
              </w:rPr>
              <w:t>1. 1U</w:t>
            </w:r>
            <w:r>
              <w:rPr>
                <w:rFonts w:asciiTheme="minorEastAsia" w:eastAsiaTheme="minorEastAsia" w:hAnsiTheme="minorEastAsia" w:cs="宋体" w:hint="eastAsia"/>
                <w:color w:val="000000"/>
                <w:kern w:val="0"/>
              </w:rPr>
              <w:t>机架式设备，配置液晶面板；≥</w:t>
            </w:r>
            <w:r>
              <w:rPr>
                <w:rFonts w:asciiTheme="minorEastAsia" w:eastAsiaTheme="minorEastAsia" w:hAnsiTheme="minorEastAsia" w:cs="宋体" w:hint="eastAsia"/>
                <w:color w:val="000000"/>
                <w:kern w:val="0"/>
              </w:rPr>
              <w:t>6</w:t>
            </w:r>
            <w:r>
              <w:rPr>
                <w:rFonts w:asciiTheme="minorEastAsia" w:eastAsiaTheme="minorEastAsia" w:hAnsiTheme="minorEastAsia" w:cs="宋体" w:hint="eastAsia"/>
                <w:color w:val="000000"/>
                <w:kern w:val="0"/>
              </w:rPr>
              <w:t>个千兆电口；≥</w:t>
            </w:r>
            <w:r>
              <w:rPr>
                <w:rFonts w:asciiTheme="minorEastAsia" w:eastAsiaTheme="minorEastAsia" w:hAnsiTheme="minorEastAsia" w:cs="宋体" w:hint="eastAsia"/>
                <w:color w:val="000000"/>
                <w:kern w:val="0"/>
              </w:rPr>
              <w:t>4</w:t>
            </w:r>
            <w:r>
              <w:rPr>
                <w:rFonts w:asciiTheme="minorEastAsia" w:eastAsiaTheme="minorEastAsia" w:hAnsiTheme="minorEastAsia" w:cs="宋体" w:hint="eastAsia"/>
                <w:color w:val="000000"/>
                <w:kern w:val="0"/>
              </w:rPr>
              <w:t>个千兆光口；≥</w:t>
            </w:r>
            <w:r>
              <w:rPr>
                <w:rFonts w:asciiTheme="minorEastAsia" w:eastAsiaTheme="minorEastAsia" w:hAnsiTheme="minorEastAsia" w:cs="宋体" w:hint="eastAsia"/>
                <w:color w:val="000000"/>
                <w:kern w:val="0"/>
              </w:rPr>
              <w:t>1</w:t>
            </w:r>
            <w:r>
              <w:rPr>
                <w:rFonts w:asciiTheme="minorEastAsia" w:eastAsiaTheme="minorEastAsia" w:hAnsiTheme="minorEastAsia" w:cs="宋体" w:hint="eastAsia"/>
                <w:color w:val="000000"/>
                <w:kern w:val="0"/>
              </w:rPr>
              <w:t>个扩展插槽；≥</w:t>
            </w:r>
            <w:r>
              <w:rPr>
                <w:rFonts w:asciiTheme="minorEastAsia" w:eastAsiaTheme="minorEastAsia" w:hAnsiTheme="minorEastAsia" w:cs="宋体" w:hint="eastAsia"/>
                <w:color w:val="000000"/>
                <w:kern w:val="0"/>
              </w:rPr>
              <w:t>4TB</w:t>
            </w:r>
            <w:r>
              <w:rPr>
                <w:rFonts w:asciiTheme="minorEastAsia" w:eastAsiaTheme="minorEastAsia" w:hAnsiTheme="minorEastAsia" w:cs="宋体" w:hint="eastAsia"/>
                <w:color w:val="000000"/>
                <w:kern w:val="0"/>
              </w:rPr>
              <w:t>硬盘。≥</w:t>
            </w:r>
            <w:r>
              <w:rPr>
                <w:rFonts w:asciiTheme="minorEastAsia" w:eastAsiaTheme="minorEastAsia" w:hAnsiTheme="minorEastAsia" w:cs="宋体" w:hint="eastAsia"/>
                <w:color w:val="000000"/>
                <w:kern w:val="0"/>
              </w:rPr>
              <w:t>5</w:t>
            </w:r>
            <w:r>
              <w:rPr>
                <w:rFonts w:asciiTheme="minorEastAsia" w:eastAsiaTheme="minorEastAsia" w:hAnsiTheme="minorEastAsia" w:cs="宋体" w:hint="eastAsia"/>
                <w:color w:val="000000"/>
                <w:kern w:val="0"/>
              </w:rPr>
              <w:t>年硬件质保及技术支持服务。</w:t>
            </w:r>
            <w:r>
              <w:rPr>
                <w:rFonts w:asciiTheme="minorEastAsia" w:eastAsiaTheme="minorEastAsia" w:hAnsiTheme="minorEastAsia" w:cs="宋体" w:hint="eastAsia"/>
                <w:color w:val="000000"/>
                <w:kern w:val="0"/>
              </w:rPr>
              <w:br/>
              <w:t xml:space="preserve">2. </w:t>
            </w:r>
            <w:r>
              <w:rPr>
                <w:rFonts w:asciiTheme="minorEastAsia" w:eastAsiaTheme="minorEastAsia" w:hAnsiTheme="minorEastAsia" w:cs="宋体" w:hint="eastAsia"/>
                <w:color w:val="000000"/>
                <w:kern w:val="0"/>
              </w:rPr>
              <w:t>★字符协议≥</w:t>
            </w:r>
            <w:r>
              <w:rPr>
                <w:rFonts w:asciiTheme="minorEastAsia" w:eastAsiaTheme="minorEastAsia" w:hAnsiTheme="minorEastAsia" w:cs="宋体" w:hint="eastAsia"/>
                <w:color w:val="000000"/>
                <w:kern w:val="0"/>
              </w:rPr>
              <w:t>1800</w:t>
            </w:r>
            <w:r>
              <w:rPr>
                <w:rFonts w:asciiTheme="minorEastAsia" w:eastAsiaTheme="minorEastAsia" w:hAnsiTheme="minorEastAsia" w:cs="宋体" w:hint="eastAsia"/>
                <w:color w:val="000000"/>
                <w:kern w:val="0"/>
              </w:rPr>
              <w:t>个，图形协议≥</w:t>
            </w:r>
            <w:r>
              <w:rPr>
                <w:rFonts w:asciiTheme="minorEastAsia" w:eastAsiaTheme="minorEastAsia" w:hAnsiTheme="minorEastAsia" w:cs="宋体" w:hint="eastAsia"/>
                <w:color w:val="000000"/>
                <w:kern w:val="0"/>
              </w:rPr>
              <w:t>600</w:t>
            </w:r>
            <w:r>
              <w:rPr>
                <w:rFonts w:asciiTheme="minorEastAsia" w:eastAsiaTheme="minorEastAsia" w:hAnsiTheme="minorEastAsia" w:cs="宋体" w:hint="eastAsia"/>
                <w:color w:val="000000"/>
                <w:kern w:val="0"/>
              </w:rPr>
              <w:t>个，≥</w:t>
            </w:r>
            <w:r>
              <w:rPr>
                <w:rFonts w:asciiTheme="minorEastAsia" w:eastAsiaTheme="minorEastAsia" w:hAnsiTheme="minorEastAsia" w:cs="宋体" w:hint="eastAsia"/>
                <w:color w:val="000000"/>
                <w:kern w:val="0"/>
              </w:rPr>
              <w:t>500</w:t>
            </w:r>
            <w:r>
              <w:rPr>
                <w:rFonts w:asciiTheme="minorEastAsia" w:eastAsiaTheme="minorEastAsia" w:hAnsiTheme="minorEastAsia" w:cs="宋体" w:hint="eastAsia"/>
                <w:color w:val="000000"/>
                <w:kern w:val="0"/>
              </w:rPr>
              <w:t>个资产管理授权。</w:t>
            </w:r>
            <w:r>
              <w:rPr>
                <w:rFonts w:asciiTheme="minorEastAsia" w:eastAsiaTheme="minorEastAsia" w:hAnsiTheme="minorEastAsia" w:cs="宋体" w:hint="eastAsia"/>
                <w:color w:val="000000"/>
                <w:kern w:val="0"/>
              </w:rPr>
              <w:br/>
              <w:t xml:space="preserve">3. </w:t>
            </w:r>
            <w:r>
              <w:rPr>
                <w:rFonts w:asciiTheme="minorEastAsia" w:eastAsiaTheme="minorEastAsia" w:hAnsiTheme="minorEastAsia" w:cs="宋体" w:hint="eastAsia"/>
                <w:color w:val="000000"/>
                <w:kern w:val="0"/>
              </w:rPr>
              <w:t>支持设定周期性改密计划，批量修改资源密码。</w:t>
            </w:r>
            <w:r>
              <w:rPr>
                <w:rFonts w:asciiTheme="minorEastAsia" w:eastAsiaTheme="minorEastAsia" w:hAnsiTheme="minorEastAsia" w:cs="宋体" w:hint="eastAsia"/>
                <w:color w:val="000000"/>
                <w:kern w:val="0"/>
              </w:rPr>
              <w:br/>
              <w:t xml:space="preserve">4. </w:t>
            </w:r>
            <w:r>
              <w:rPr>
                <w:rFonts w:asciiTheme="minorEastAsia" w:eastAsiaTheme="minorEastAsia" w:hAnsiTheme="minorEastAsia" w:cs="宋体" w:hint="eastAsia"/>
                <w:color w:val="000000"/>
                <w:kern w:val="0"/>
              </w:rPr>
              <w:t>支持手动改密，修改指定资源的账号密码。</w:t>
            </w:r>
            <w:r>
              <w:rPr>
                <w:rFonts w:asciiTheme="minorEastAsia" w:eastAsiaTheme="minorEastAsia" w:hAnsiTheme="minorEastAsia" w:cs="宋体" w:hint="eastAsia"/>
                <w:color w:val="000000"/>
                <w:kern w:val="0"/>
              </w:rPr>
              <w:br/>
              <w:t xml:space="preserve">5. </w:t>
            </w:r>
            <w:r>
              <w:rPr>
                <w:rFonts w:asciiTheme="minorEastAsia" w:eastAsiaTheme="minorEastAsia" w:hAnsiTheme="minorEastAsia" w:cs="宋体" w:hint="eastAsia"/>
                <w:color w:val="000000"/>
                <w:kern w:val="0"/>
              </w:rPr>
              <w:t>支持改密结果自动发送到制定改密计划的管理员邮箱；密码文件加密保存，需要专用查看工具查看，以保证安全性。</w:t>
            </w:r>
            <w:r>
              <w:rPr>
                <w:rFonts w:asciiTheme="minorEastAsia" w:eastAsiaTheme="minorEastAsia" w:hAnsiTheme="minorEastAsia" w:cs="宋体" w:hint="eastAsia"/>
                <w:color w:val="000000"/>
                <w:kern w:val="0"/>
              </w:rPr>
              <w:br/>
              <w:t xml:space="preserve">6. </w:t>
            </w:r>
            <w:r>
              <w:rPr>
                <w:rFonts w:asciiTheme="minorEastAsia" w:eastAsiaTheme="minorEastAsia" w:hAnsiTheme="minorEastAsia" w:cs="宋体" w:hint="eastAsia"/>
                <w:color w:val="000000"/>
                <w:kern w:val="0"/>
              </w:rPr>
              <w:t>支持通过账号核查报表统计幽灵账号、僵尸账号、孤儿账号，快速发现账号异常情况。</w:t>
            </w:r>
            <w:r>
              <w:rPr>
                <w:rFonts w:asciiTheme="minorEastAsia" w:eastAsiaTheme="minorEastAsia" w:hAnsiTheme="minorEastAsia" w:cs="宋体" w:hint="eastAsia"/>
                <w:color w:val="000000"/>
                <w:kern w:val="0"/>
              </w:rPr>
              <w:br/>
              <w:t xml:space="preserve">7. </w:t>
            </w:r>
            <w:r>
              <w:rPr>
                <w:rFonts w:asciiTheme="minorEastAsia" w:eastAsiaTheme="minorEastAsia" w:hAnsiTheme="minorEastAsia" w:cs="宋体" w:hint="eastAsia"/>
                <w:color w:val="000000"/>
                <w:kern w:val="0"/>
              </w:rPr>
              <w:t>★支持运维人员在苹果（</w:t>
            </w:r>
            <w:r>
              <w:rPr>
                <w:rFonts w:asciiTheme="minorEastAsia" w:eastAsiaTheme="minorEastAsia" w:hAnsiTheme="minorEastAsia" w:cs="宋体" w:hint="eastAsia"/>
                <w:color w:val="000000"/>
                <w:kern w:val="0"/>
              </w:rPr>
              <w:t>iMac,iPad,iPhone</w:t>
            </w:r>
            <w:r>
              <w:rPr>
                <w:rFonts w:asciiTheme="minorEastAsia" w:eastAsiaTheme="minorEastAsia" w:hAnsiTheme="minorEastAsia" w:cs="宋体" w:hint="eastAsia"/>
                <w:color w:val="000000"/>
                <w:kern w:val="0"/>
              </w:rPr>
              <w:t>）和安卓终端以</w:t>
            </w:r>
            <w:r>
              <w:rPr>
                <w:rFonts w:asciiTheme="minorEastAsia" w:eastAsiaTheme="minorEastAsia" w:hAnsiTheme="minorEastAsia" w:cs="宋体" w:hint="eastAsia"/>
                <w:color w:val="000000"/>
                <w:kern w:val="0"/>
              </w:rPr>
              <w:t>SSH/RDP</w:t>
            </w:r>
            <w:r>
              <w:rPr>
                <w:rFonts w:asciiTheme="minorEastAsia" w:eastAsiaTheme="minorEastAsia" w:hAnsiTheme="minorEastAsia" w:cs="宋体" w:hint="eastAsia"/>
                <w:color w:val="000000"/>
                <w:kern w:val="0"/>
              </w:rPr>
              <w:t>直连菜单模式登录堡垒机并进行运维操作；运维用户设置运维命令，在</w:t>
            </w:r>
            <w:r>
              <w:rPr>
                <w:rFonts w:asciiTheme="minorEastAsia" w:eastAsiaTheme="minorEastAsia" w:hAnsiTheme="minorEastAsia" w:cs="宋体" w:hint="eastAsia"/>
                <w:color w:val="000000"/>
                <w:kern w:val="0"/>
              </w:rPr>
              <w:t>L</w:t>
            </w:r>
            <w:r>
              <w:rPr>
                <w:rFonts w:asciiTheme="minorEastAsia" w:eastAsiaTheme="minorEastAsia" w:hAnsiTheme="minorEastAsia" w:cs="宋体" w:hint="eastAsia"/>
                <w:color w:val="000000"/>
                <w:kern w:val="0"/>
              </w:rPr>
              <w:t>inux</w:t>
            </w:r>
            <w:r>
              <w:rPr>
                <w:rFonts w:asciiTheme="minorEastAsia" w:eastAsiaTheme="minorEastAsia" w:hAnsiTheme="minorEastAsia" w:cs="宋体" w:hint="eastAsia"/>
                <w:color w:val="000000"/>
                <w:kern w:val="0"/>
              </w:rPr>
              <w:t>类主机自动执行并返回结果，供用户查看、下载，（提供功能界面截图证明）。</w:t>
            </w:r>
            <w:r>
              <w:rPr>
                <w:rFonts w:asciiTheme="minorEastAsia" w:eastAsiaTheme="minorEastAsia" w:hAnsiTheme="minorEastAsia" w:cs="宋体" w:hint="eastAsia"/>
                <w:color w:val="000000"/>
                <w:kern w:val="0"/>
              </w:rPr>
              <w:br/>
              <w:t xml:space="preserve">8. </w:t>
            </w:r>
            <w:r>
              <w:rPr>
                <w:rFonts w:asciiTheme="minorEastAsia" w:eastAsiaTheme="minorEastAsia" w:hAnsiTheme="minorEastAsia" w:cs="宋体" w:hint="eastAsia"/>
                <w:color w:val="000000"/>
                <w:kern w:val="0"/>
              </w:rPr>
              <w:t>命令审批：支持根据需求对特殊指令操作进行二次审批功能，运维人员操作过程中触发命令策略，需要得到审批员的审批后才能继续执行后续操作。</w:t>
            </w:r>
            <w:r>
              <w:rPr>
                <w:rFonts w:asciiTheme="minorEastAsia" w:eastAsiaTheme="minorEastAsia" w:hAnsiTheme="minorEastAsia" w:cs="宋体" w:hint="eastAsia"/>
                <w:color w:val="000000"/>
                <w:kern w:val="0"/>
              </w:rPr>
              <w:br/>
              <w:t xml:space="preserve">9. </w:t>
            </w:r>
            <w:r>
              <w:rPr>
                <w:rFonts w:asciiTheme="minorEastAsia" w:eastAsiaTheme="minorEastAsia" w:hAnsiTheme="minorEastAsia" w:cs="宋体" w:hint="eastAsia"/>
                <w:color w:val="000000"/>
                <w:kern w:val="0"/>
              </w:rPr>
              <w:t>登录审批：可设置审批规则与资源角色关联，对运维人员访问资源制定登录审批策略，需要得到审批员的审批后才能继续执行后续操作。</w:t>
            </w:r>
            <w:r>
              <w:rPr>
                <w:rFonts w:asciiTheme="minorEastAsia" w:eastAsiaTheme="minorEastAsia" w:hAnsiTheme="minorEastAsia" w:cs="宋体" w:hint="eastAsia"/>
                <w:color w:val="000000"/>
                <w:kern w:val="0"/>
              </w:rPr>
              <w:br/>
              <w:t xml:space="preserve">10. </w:t>
            </w:r>
            <w:r>
              <w:rPr>
                <w:rFonts w:asciiTheme="minorEastAsia" w:eastAsiaTheme="minorEastAsia" w:hAnsiTheme="minorEastAsia" w:cs="宋体" w:hint="eastAsia"/>
                <w:color w:val="000000"/>
                <w:kern w:val="0"/>
              </w:rPr>
              <w:t>运维用户可以设置自动运维操作定时</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周期执行，实现网络设备（华为、思科、</w:t>
            </w:r>
            <w:r>
              <w:rPr>
                <w:rFonts w:asciiTheme="minorEastAsia" w:eastAsiaTheme="minorEastAsia" w:hAnsiTheme="minorEastAsia" w:cs="宋体" w:hint="eastAsia"/>
                <w:color w:val="000000"/>
                <w:kern w:val="0"/>
              </w:rPr>
              <w:t>h3c</w:t>
            </w:r>
            <w:r>
              <w:rPr>
                <w:rFonts w:asciiTheme="minorEastAsia" w:eastAsiaTheme="minorEastAsia" w:hAnsiTheme="minorEastAsia" w:cs="宋体" w:hint="eastAsia"/>
                <w:color w:val="000000"/>
                <w:kern w:val="0"/>
              </w:rPr>
              <w:t>）配置的自动备份、供用户查看、下载。</w:t>
            </w:r>
            <w:r>
              <w:rPr>
                <w:rFonts w:asciiTheme="minorEastAsia" w:eastAsiaTheme="minorEastAsia" w:hAnsiTheme="minorEastAsia" w:cs="宋体" w:hint="eastAsia"/>
                <w:color w:val="000000"/>
                <w:kern w:val="0"/>
              </w:rPr>
              <w:br/>
              <w:t xml:space="preserve">11. </w:t>
            </w:r>
            <w:r>
              <w:rPr>
                <w:rFonts w:asciiTheme="minorEastAsia" w:eastAsiaTheme="minorEastAsia" w:hAnsiTheme="minorEastAsia" w:cs="宋体" w:hint="eastAsia"/>
                <w:color w:val="000000"/>
                <w:kern w:val="0"/>
              </w:rPr>
              <w:t>★产品需具备计算机信息系统安全专用产</w:t>
            </w:r>
            <w:r>
              <w:rPr>
                <w:rFonts w:asciiTheme="minorEastAsia" w:eastAsiaTheme="minorEastAsia" w:hAnsiTheme="minorEastAsia" w:cs="宋体" w:hint="eastAsia"/>
                <w:color w:val="000000"/>
                <w:kern w:val="0"/>
              </w:rPr>
              <w:t>品销售许可证（增强级）运维安全管理类。</w:t>
            </w:r>
            <w:r>
              <w:rPr>
                <w:rFonts w:asciiTheme="minorEastAsia" w:eastAsiaTheme="minorEastAsia" w:hAnsiTheme="minorEastAsia" w:cs="宋体" w:hint="eastAsia"/>
                <w:color w:val="000000"/>
                <w:kern w:val="0"/>
              </w:rPr>
              <w:br/>
              <w:t>12.</w:t>
            </w:r>
            <w:r>
              <w:rPr>
                <w:rFonts w:asciiTheme="minorEastAsia" w:eastAsiaTheme="minorEastAsia" w:hAnsiTheme="minorEastAsia" w:cs="宋体" w:hint="eastAsia"/>
                <w:color w:val="000000"/>
                <w:kern w:val="0"/>
              </w:rPr>
              <w:t>产品厂商具有</w:t>
            </w:r>
            <w:r>
              <w:rPr>
                <w:rFonts w:asciiTheme="minorEastAsia" w:eastAsiaTheme="minorEastAsia" w:hAnsiTheme="minorEastAsia" w:cs="宋体" w:hint="eastAsia"/>
                <w:color w:val="000000"/>
                <w:kern w:val="0"/>
              </w:rPr>
              <w:t>ISO20000</w:t>
            </w:r>
            <w:r>
              <w:rPr>
                <w:rFonts w:asciiTheme="minorEastAsia" w:eastAsiaTheme="minorEastAsia" w:hAnsiTheme="minorEastAsia" w:cs="宋体" w:hint="eastAsia"/>
                <w:color w:val="000000"/>
                <w:kern w:val="0"/>
              </w:rPr>
              <w:t>服务管理体系要求。</w:t>
            </w:r>
            <w:r>
              <w:rPr>
                <w:rFonts w:asciiTheme="minorEastAsia" w:eastAsiaTheme="minorEastAsia" w:hAnsiTheme="minorEastAsia" w:cs="宋体" w:hint="eastAsia"/>
                <w:color w:val="000000"/>
                <w:kern w:val="0"/>
              </w:rPr>
              <w:br/>
            </w:r>
            <w:r>
              <w:rPr>
                <w:rFonts w:asciiTheme="minorEastAsia" w:eastAsiaTheme="minorEastAsia" w:hAnsiTheme="minorEastAsia" w:cs="宋体" w:hint="eastAsia"/>
                <w:color w:val="000000"/>
                <w:kern w:val="0"/>
              </w:rPr>
              <w:t>1</w:t>
            </w:r>
            <w:r>
              <w:rPr>
                <w:rFonts w:asciiTheme="minorEastAsia" w:eastAsiaTheme="minorEastAsia" w:hAnsiTheme="minorEastAsia" w:cs="宋体" w:hint="eastAsia"/>
                <w:color w:val="000000"/>
                <w:kern w:val="0"/>
              </w:rPr>
              <w:t>3</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t>为保障产品厂商软件开发及工程的安全性，产品厂商商具有</w:t>
            </w:r>
            <w:r>
              <w:rPr>
                <w:rFonts w:asciiTheme="minorEastAsia" w:eastAsiaTheme="minorEastAsia" w:hAnsiTheme="minorEastAsia" w:cs="宋体" w:hint="eastAsia"/>
                <w:color w:val="000000"/>
                <w:kern w:val="0"/>
              </w:rPr>
              <w:t>CMMI</w:t>
            </w:r>
            <w:r>
              <w:rPr>
                <w:rFonts w:asciiTheme="minorEastAsia" w:eastAsiaTheme="minorEastAsia" w:hAnsiTheme="minorEastAsia" w:cs="宋体" w:hint="eastAsia"/>
                <w:color w:val="000000"/>
                <w:kern w:val="0"/>
              </w:rPr>
              <w:t>成熟度五级认证证书</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t>1</w:t>
            </w:r>
            <w:r>
              <w:rPr>
                <w:rFonts w:asciiTheme="minorEastAsia" w:eastAsiaTheme="minorEastAsia" w:hAnsiTheme="minorEastAsia" w:cs="宋体" w:hint="eastAsia"/>
                <w:color w:val="000000"/>
                <w:kern w:val="0"/>
              </w:rPr>
              <w:t>4</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t>★为保障产品厂商漏洞的挖掘能力，产品厂商需在国家信息</w:t>
            </w:r>
            <w:r>
              <w:rPr>
                <w:rFonts w:asciiTheme="minorEastAsia" w:eastAsiaTheme="minorEastAsia" w:hAnsiTheme="minorEastAsia" w:cs="宋体" w:hint="eastAsia"/>
                <w:color w:val="000000"/>
                <w:kern w:val="0"/>
              </w:rPr>
              <w:lastRenderedPageBreak/>
              <w:t>安全漏洞共享平台（</w:t>
            </w:r>
            <w:r>
              <w:rPr>
                <w:rFonts w:asciiTheme="minorEastAsia" w:eastAsiaTheme="minorEastAsia" w:hAnsiTheme="minorEastAsia" w:cs="宋体" w:hint="eastAsia"/>
                <w:color w:val="000000"/>
                <w:kern w:val="0"/>
              </w:rPr>
              <w:t>CNVD</w:t>
            </w:r>
            <w:r>
              <w:rPr>
                <w:rFonts w:asciiTheme="minorEastAsia" w:eastAsiaTheme="minorEastAsia" w:hAnsiTheme="minorEastAsia" w:cs="宋体" w:hint="eastAsia"/>
                <w:color w:val="000000"/>
                <w:kern w:val="0"/>
              </w:rPr>
              <w:t>）网站上</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t>“企业单位原创积分排名”前三。</w:t>
            </w:r>
            <w:r>
              <w:rPr>
                <w:rFonts w:asciiTheme="minorEastAsia" w:eastAsiaTheme="minorEastAsia" w:hAnsiTheme="minorEastAsia" w:cs="宋体" w:hint="eastAsia"/>
                <w:color w:val="000000"/>
                <w:kern w:val="0"/>
              </w:rPr>
              <w:br/>
              <w:t>1</w:t>
            </w:r>
            <w:r>
              <w:rPr>
                <w:rFonts w:asciiTheme="minorEastAsia" w:eastAsiaTheme="minorEastAsia" w:hAnsiTheme="minorEastAsia" w:cs="宋体" w:hint="eastAsia"/>
                <w:color w:val="000000"/>
                <w:kern w:val="0"/>
              </w:rPr>
              <w:t>5</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t>为保障产品厂商持续的应急响应能力，要求产品厂商自</w:t>
            </w:r>
            <w:r>
              <w:rPr>
                <w:rFonts w:asciiTheme="minorEastAsia" w:eastAsiaTheme="minorEastAsia" w:hAnsiTheme="minorEastAsia" w:cs="宋体" w:hint="eastAsia"/>
                <w:color w:val="000000"/>
                <w:kern w:val="0"/>
              </w:rPr>
              <w:t>2010</w:t>
            </w:r>
            <w:r>
              <w:rPr>
                <w:rFonts w:asciiTheme="minorEastAsia" w:eastAsiaTheme="minorEastAsia" w:hAnsiTheme="minorEastAsia" w:cs="宋体" w:hint="eastAsia"/>
                <w:color w:val="000000"/>
                <w:kern w:val="0"/>
              </w:rPr>
              <w:t>年后连续五届为国家级网络安全应急支撑单位。</w:t>
            </w:r>
            <w:r>
              <w:rPr>
                <w:rFonts w:asciiTheme="minorEastAsia" w:eastAsiaTheme="minorEastAsia" w:hAnsiTheme="minorEastAsia" w:cs="宋体" w:hint="eastAsia"/>
                <w:color w:val="000000"/>
                <w:kern w:val="0"/>
              </w:rPr>
              <w:br/>
              <w:t>1</w:t>
            </w:r>
            <w:r>
              <w:rPr>
                <w:rFonts w:asciiTheme="minorEastAsia" w:eastAsiaTheme="minorEastAsia" w:hAnsiTheme="minorEastAsia" w:cs="宋体" w:hint="eastAsia"/>
                <w:color w:val="000000"/>
                <w:kern w:val="0"/>
              </w:rPr>
              <w:t>6</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t>★为了保障可以及时获知有关漏洞的相关信息，需要产品厂商为</w:t>
            </w:r>
            <w:r>
              <w:rPr>
                <w:rFonts w:asciiTheme="minorEastAsia" w:eastAsiaTheme="minorEastAsia" w:hAnsiTheme="minorEastAsia" w:cs="宋体" w:hint="eastAsia"/>
                <w:color w:val="000000"/>
                <w:kern w:val="0"/>
              </w:rPr>
              <w:t>MAPP</w:t>
            </w:r>
            <w:r>
              <w:rPr>
                <w:rFonts w:asciiTheme="minorEastAsia" w:eastAsiaTheme="minorEastAsia" w:hAnsiTheme="minorEastAsia" w:cs="宋体" w:hint="eastAsia"/>
                <w:color w:val="000000"/>
                <w:kern w:val="0"/>
              </w:rPr>
              <w:t>核心成员单位</w:t>
            </w:r>
            <w:r>
              <w:rPr>
                <w:rFonts w:asciiTheme="minorEastAsia" w:eastAsiaTheme="minorEastAsia" w:hAnsiTheme="minorEastAsia" w:cs="宋体" w:hint="eastAsia"/>
                <w:color w:val="000000"/>
                <w:kern w:val="0"/>
              </w:rPr>
              <w:t>。</w:t>
            </w:r>
          </w:p>
        </w:tc>
        <w:tc>
          <w:tcPr>
            <w:tcW w:w="505" w:type="dxa"/>
            <w:tcBorders>
              <w:top w:val="nil"/>
              <w:left w:val="nil"/>
              <w:bottom w:val="single" w:sz="4" w:space="0" w:color="auto"/>
              <w:right w:val="single" w:sz="4" w:space="0" w:color="auto"/>
            </w:tcBorders>
            <w:vAlign w:val="center"/>
          </w:tcPr>
          <w:p w14:paraId="7FFE617A"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lastRenderedPageBreak/>
              <w:t>1</w:t>
            </w:r>
          </w:p>
        </w:tc>
      </w:tr>
      <w:tr w:rsidR="00B17D63" w14:paraId="087A6F59" w14:textId="77777777">
        <w:trPr>
          <w:trHeight w:val="699"/>
          <w:jc w:val="center"/>
        </w:trPr>
        <w:tc>
          <w:tcPr>
            <w:tcW w:w="699" w:type="dxa"/>
            <w:tcBorders>
              <w:top w:val="nil"/>
              <w:left w:val="single" w:sz="4" w:space="0" w:color="auto"/>
              <w:bottom w:val="single" w:sz="4" w:space="0" w:color="auto"/>
              <w:right w:val="single" w:sz="4" w:space="0" w:color="auto"/>
            </w:tcBorders>
            <w:vAlign w:val="center"/>
          </w:tcPr>
          <w:p w14:paraId="42AB1846"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lastRenderedPageBreak/>
              <w:t>3</w:t>
            </w:r>
          </w:p>
        </w:tc>
        <w:tc>
          <w:tcPr>
            <w:tcW w:w="1111" w:type="dxa"/>
            <w:tcBorders>
              <w:top w:val="nil"/>
              <w:left w:val="nil"/>
              <w:bottom w:val="single" w:sz="4" w:space="0" w:color="auto"/>
              <w:right w:val="single" w:sz="4" w:space="0" w:color="auto"/>
            </w:tcBorders>
            <w:vAlign w:val="center"/>
          </w:tcPr>
          <w:p w14:paraId="38CF20BA"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t>安全监测服务</w:t>
            </w:r>
          </w:p>
        </w:tc>
        <w:tc>
          <w:tcPr>
            <w:tcW w:w="6086" w:type="dxa"/>
            <w:tcBorders>
              <w:top w:val="nil"/>
              <w:left w:val="nil"/>
              <w:bottom w:val="single" w:sz="4" w:space="0" w:color="auto"/>
              <w:right w:val="single" w:sz="4" w:space="0" w:color="auto"/>
            </w:tcBorders>
            <w:vAlign w:val="bottom"/>
          </w:tcPr>
          <w:p w14:paraId="7D275D9A" w14:textId="77777777" w:rsidR="00B17D63" w:rsidRDefault="00F964F5">
            <w:pPr>
              <w:widowControl/>
              <w:spacing w:line="360" w:lineRule="auto"/>
              <w:jc w:val="left"/>
              <w:rPr>
                <w:rFonts w:asciiTheme="minorEastAsia" w:eastAsiaTheme="minorEastAsia" w:hAnsiTheme="minorEastAsia" w:cs="宋体"/>
                <w:color w:val="000000"/>
                <w:kern w:val="0"/>
              </w:rPr>
            </w:pPr>
            <w:r>
              <w:rPr>
                <w:rFonts w:asciiTheme="minorEastAsia" w:eastAsiaTheme="minorEastAsia" w:hAnsiTheme="minorEastAsia" w:cs="宋体" w:hint="eastAsia"/>
                <w:b/>
                <w:bCs/>
                <w:color w:val="000000"/>
                <w:kern w:val="0"/>
              </w:rPr>
              <w:t>Web</w:t>
            </w:r>
            <w:r>
              <w:rPr>
                <w:rFonts w:asciiTheme="minorEastAsia" w:eastAsiaTheme="minorEastAsia" w:hAnsiTheme="minorEastAsia" w:cs="宋体" w:hint="eastAsia"/>
                <w:b/>
                <w:bCs/>
                <w:color w:val="000000"/>
                <w:kern w:val="0"/>
              </w:rPr>
              <w:t>漏洞扫描</w:t>
            </w:r>
            <w:r>
              <w:rPr>
                <w:rFonts w:asciiTheme="minorEastAsia" w:eastAsiaTheme="minorEastAsia" w:hAnsiTheme="minorEastAsia" w:cs="宋体" w:hint="eastAsia"/>
                <w:color w:val="000000"/>
                <w:kern w:val="0"/>
              </w:rPr>
              <w:br/>
              <w:t xml:space="preserve">1. </w:t>
            </w:r>
            <w:r>
              <w:rPr>
                <w:rFonts w:asciiTheme="minorEastAsia" w:eastAsiaTheme="minorEastAsia" w:hAnsiTheme="minorEastAsia" w:cs="宋体" w:hint="eastAsia"/>
                <w:color w:val="000000"/>
                <w:kern w:val="0"/>
              </w:rPr>
              <w:t>支持对各种</w:t>
            </w:r>
            <w:r>
              <w:rPr>
                <w:rFonts w:asciiTheme="minorEastAsia" w:eastAsiaTheme="minorEastAsia" w:hAnsiTheme="minorEastAsia" w:cs="宋体" w:hint="eastAsia"/>
                <w:color w:val="000000"/>
                <w:kern w:val="0"/>
              </w:rPr>
              <w:t>Web</w:t>
            </w:r>
            <w:r>
              <w:rPr>
                <w:rFonts w:asciiTheme="minorEastAsia" w:eastAsiaTheme="minorEastAsia" w:hAnsiTheme="minorEastAsia" w:cs="宋体" w:hint="eastAsia"/>
                <w:color w:val="000000"/>
                <w:kern w:val="0"/>
              </w:rPr>
              <w:t>应用系统的扫描，支持检测</w:t>
            </w:r>
            <w:r>
              <w:rPr>
                <w:rFonts w:asciiTheme="minorEastAsia" w:eastAsiaTheme="minorEastAsia" w:hAnsiTheme="minorEastAsia" w:cs="宋体" w:hint="eastAsia"/>
                <w:color w:val="000000"/>
                <w:kern w:val="0"/>
              </w:rPr>
              <w:t>SQL</w:t>
            </w:r>
            <w:r>
              <w:rPr>
                <w:rFonts w:asciiTheme="minorEastAsia" w:eastAsiaTheme="minorEastAsia" w:hAnsiTheme="minorEastAsia" w:cs="宋体" w:hint="eastAsia"/>
                <w:color w:val="000000"/>
                <w:kern w:val="0"/>
              </w:rPr>
              <w:t>注入漏洞、命令注入漏洞、</w:t>
            </w:r>
            <w:r>
              <w:rPr>
                <w:rFonts w:asciiTheme="minorEastAsia" w:eastAsiaTheme="minorEastAsia" w:hAnsiTheme="minorEastAsia" w:cs="宋体" w:hint="eastAsia"/>
                <w:color w:val="000000"/>
                <w:kern w:val="0"/>
              </w:rPr>
              <w:t>CRLF</w:t>
            </w:r>
            <w:r>
              <w:rPr>
                <w:rFonts w:asciiTheme="minorEastAsia" w:eastAsiaTheme="minorEastAsia" w:hAnsiTheme="minorEastAsia" w:cs="宋体" w:hint="eastAsia"/>
                <w:color w:val="000000"/>
                <w:kern w:val="0"/>
              </w:rPr>
              <w:t>注入漏洞、</w:t>
            </w:r>
            <w:r>
              <w:rPr>
                <w:rFonts w:asciiTheme="minorEastAsia" w:eastAsiaTheme="minorEastAsia" w:hAnsiTheme="minorEastAsia" w:cs="宋体" w:hint="eastAsia"/>
                <w:color w:val="000000"/>
                <w:kern w:val="0"/>
              </w:rPr>
              <w:t>LDAP</w:t>
            </w:r>
            <w:r>
              <w:rPr>
                <w:rFonts w:asciiTheme="minorEastAsia" w:eastAsiaTheme="minorEastAsia" w:hAnsiTheme="minorEastAsia" w:cs="宋体" w:hint="eastAsia"/>
                <w:color w:val="000000"/>
                <w:kern w:val="0"/>
              </w:rPr>
              <w:t>注入漏洞、</w:t>
            </w:r>
            <w:r>
              <w:rPr>
                <w:rFonts w:asciiTheme="minorEastAsia" w:eastAsiaTheme="minorEastAsia" w:hAnsiTheme="minorEastAsia" w:cs="宋体" w:hint="eastAsia"/>
                <w:color w:val="000000"/>
                <w:kern w:val="0"/>
              </w:rPr>
              <w:t>XSS</w:t>
            </w:r>
            <w:r>
              <w:rPr>
                <w:rFonts w:asciiTheme="minorEastAsia" w:eastAsiaTheme="minorEastAsia" w:hAnsiTheme="minorEastAsia" w:cs="宋体" w:hint="eastAsia"/>
                <w:color w:val="000000"/>
                <w:kern w:val="0"/>
              </w:rPr>
              <w:t>跨站脚本漏洞、路径遍历漏洞、信息泄漏漏洞、</w:t>
            </w:r>
            <w:r>
              <w:rPr>
                <w:rFonts w:asciiTheme="minorEastAsia" w:eastAsiaTheme="minorEastAsia" w:hAnsiTheme="minorEastAsia" w:cs="宋体" w:hint="eastAsia"/>
                <w:color w:val="000000"/>
                <w:kern w:val="0"/>
              </w:rPr>
              <w:t>URL</w:t>
            </w:r>
            <w:r>
              <w:rPr>
                <w:rFonts w:asciiTheme="minorEastAsia" w:eastAsiaTheme="minorEastAsia" w:hAnsiTheme="minorEastAsia" w:cs="宋体" w:hint="eastAsia"/>
                <w:color w:val="000000"/>
                <w:kern w:val="0"/>
              </w:rPr>
              <w:t>跳转漏洞、文件包含漏洞、应用程序漏洞、文件上传漏洞等。</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要求提供界面截图证明</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t xml:space="preserve">2. </w:t>
            </w:r>
            <w:r>
              <w:rPr>
                <w:rFonts w:asciiTheme="minorEastAsia" w:eastAsiaTheme="minorEastAsia" w:hAnsiTheme="minorEastAsia" w:cs="宋体" w:hint="eastAsia"/>
                <w:color w:val="000000"/>
                <w:kern w:val="0"/>
              </w:rPr>
              <w:t>支持对扫描对象的挂马和暗链进行检测。</w:t>
            </w:r>
            <w:r>
              <w:rPr>
                <w:rFonts w:asciiTheme="minorEastAsia" w:eastAsiaTheme="minorEastAsia" w:hAnsiTheme="minorEastAsia" w:cs="宋体" w:hint="eastAsia"/>
                <w:color w:val="000000"/>
                <w:kern w:val="0"/>
              </w:rPr>
              <w:br/>
              <w:t xml:space="preserve">3. </w:t>
            </w:r>
            <w:r>
              <w:rPr>
                <w:rFonts w:asciiTheme="minorEastAsia" w:eastAsiaTheme="minorEastAsia" w:hAnsiTheme="minorEastAsia" w:cs="宋体" w:hint="eastAsia"/>
                <w:color w:val="000000"/>
                <w:kern w:val="0"/>
              </w:rPr>
              <w:t>支持扫描中查看功能，以随时查看扫描结果，并能够对已经完成的扫描结果进行实时保存。</w:t>
            </w:r>
            <w:r>
              <w:rPr>
                <w:rFonts w:asciiTheme="minorEastAsia" w:eastAsiaTheme="minorEastAsia" w:hAnsiTheme="minorEastAsia" w:cs="宋体" w:hint="eastAsia"/>
                <w:color w:val="000000"/>
                <w:kern w:val="0"/>
              </w:rPr>
              <w:br/>
              <w:t xml:space="preserve">4. </w:t>
            </w:r>
            <w:r>
              <w:rPr>
                <w:rFonts w:asciiTheme="minorEastAsia" w:eastAsiaTheme="minorEastAsia" w:hAnsiTheme="minorEastAsia" w:cs="宋体" w:hint="eastAsia"/>
                <w:color w:val="000000"/>
                <w:kern w:val="0"/>
              </w:rPr>
              <w:t>★支持漏洞验证功能，在扫描结束后，能够对结果中的重要漏洞进行现场验证，展示漏洞利用过程和风险。</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要求提供界面截图证明</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t xml:space="preserve">5. </w:t>
            </w:r>
            <w:r>
              <w:rPr>
                <w:rFonts w:asciiTheme="minorEastAsia" w:eastAsiaTheme="minorEastAsia" w:hAnsiTheme="minorEastAsia" w:cs="宋体" w:hint="eastAsia"/>
                <w:color w:val="000000"/>
                <w:kern w:val="0"/>
              </w:rPr>
              <w:t>支持实时显示扫描进度以及阶段性扫描结果。</w:t>
            </w:r>
            <w:r>
              <w:rPr>
                <w:rFonts w:asciiTheme="minorEastAsia" w:eastAsiaTheme="minorEastAsia" w:hAnsiTheme="minorEastAsia" w:cs="宋体" w:hint="eastAsia"/>
                <w:color w:val="000000"/>
                <w:kern w:val="0"/>
              </w:rPr>
              <w:br/>
              <w:t xml:space="preserve">6. </w:t>
            </w:r>
            <w:r>
              <w:rPr>
                <w:rFonts w:asciiTheme="minorEastAsia" w:eastAsiaTheme="minorEastAsia" w:hAnsiTheme="minorEastAsia" w:cs="宋体" w:hint="eastAsia"/>
                <w:color w:val="000000"/>
                <w:kern w:val="0"/>
              </w:rPr>
              <w:t>★支持灵活的扫描任务制定功能，可设定检测开始时间、检测入口地址、网站</w:t>
            </w:r>
            <w:r>
              <w:rPr>
                <w:rFonts w:asciiTheme="minorEastAsia" w:eastAsiaTheme="minorEastAsia" w:hAnsiTheme="minorEastAsia" w:cs="宋体" w:hint="eastAsia"/>
                <w:color w:val="000000"/>
                <w:kern w:val="0"/>
              </w:rPr>
              <w:t>COOKIE</w:t>
            </w:r>
            <w:r>
              <w:rPr>
                <w:rFonts w:asciiTheme="minorEastAsia" w:eastAsiaTheme="minorEastAsia" w:hAnsiTheme="minorEastAsia" w:cs="宋体" w:hint="eastAsia"/>
                <w:color w:val="000000"/>
                <w:kern w:val="0"/>
              </w:rPr>
              <w:t>、检测周期、任务模式、</w:t>
            </w:r>
            <w:r>
              <w:rPr>
                <w:rFonts w:asciiTheme="minorEastAsia" w:eastAsiaTheme="minorEastAsia" w:hAnsiTheme="minorEastAsia" w:cs="宋体" w:hint="eastAsia"/>
                <w:color w:val="000000"/>
                <w:kern w:val="0"/>
              </w:rPr>
              <w:t>User_Agent</w:t>
            </w:r>
            <w:r>
              <w:rPr>
                <w:rFonts w:asciiTheme="minorEastAsia" w:eastAsiaTheme="minorEastAsia" w:hAnsiTheme="minorEastAsia" w:cs="宋体" w:hint="eastAsia"/>
                <w:color w:val="000000"/>
                <w:kern w:val="0"/>
              </w:rPr>
              <w:t>设置、发包限速设置、最大检测页面数、漏洞类型设置等。</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要求提供界面截图证明</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r>
            <w:r>
              <w:rPr>
                <w:rFonts w:asciiTheme="minorEastAsia" w:eastAsiaTheme="minorEastAsia" w:hAnsiTheme="minorEastAsia" w:cs="宋体" w:hint="eastAsia"/>
                <w:b/>
                <w:bCs/>
                <w:color w:val="000000"/>
                <w:kern w:val="0"/>
              </w:rPr>
              <w:t>网站可用性监控</w:t>
            </w:r>
            <w:r>
              <w:rPr>
                <w:rFonts w:asciiTheme="minorEastAsia" w:eastAsiaTheme="minorEastAsia" w:hAnsiTheme="minorEastAsia" w:cs="宋体" w:hint="eastAsia"/>
                <w:b/>
                <w:bCs/>
                <w:color w:val="000000"/>
                <w:kern w:val="0"/>
              </w:rPr>
              <w:br/>
            </w:r>
            <w:r>
              <w:rPr>
                <w:rFonts w:asciiTheme="minorEastAsia" w:eastAsiaTheme="minorEastAsia" w:hAnsiTheme="minorEastAsia" w:cs="宋体" w:hint="eastAsia"/>
                <w:color w:val="000000"/>
                <w:kern w:val="0"/>
              </w:rPr>
              <w:t xml:space="preserve">1. </w:t>
            </w:r>
            <w:r>
              <w:rPr>
                <w:rFonts w:asciiTheme="minorEastAsia" w:eastAsiaTheme="minorEastAsia" w:hAnsiTheme="minorEastAsia" w:cs="宋体" w:hint="eastAsia"/>
                <w:color w:val="000000"/>
                <w:kern w:val="0"/>
              </w:rPr>
              <w:t>★支持</w:t>
            </w:r>
            <w:r>
              <w:rPr>
                <w:rFonts w:asciiTheme="minorEastAsia" w:eastAsiaTheme="minorEastAsia" w:hAnsiTheme="minorEastAsia" w:cs="宋体" w:hint="eastAsia"/>
                <w:color w:val="000000"/>
                <w:kern w:val="0"/>
              </w:rPr>
              <w:t>Ping</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HTTP</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GET</w:t>
            </w:r>
            <w:r>
              <w:rPr>
                <w:rFonts w:asciiTheme="minorEastAsia" w:eastAsiaTheme="minorEastAsia" w:hAnsiTheme="minorEastAsia" w:cs="宋体" w:hint="eastAsia"/>
                <w:color w:val="000000"/>
                <w:kern w:val="0"/>
              </w:rPr>
              <w:t>请求等网站安全监控功能。</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要求提供界面截图证明</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t xml:space="preserve">2. </w:t>
            </w:r>
            <w:r>
              <w:rPr>
                <w:rFonts w:asciiTheme="minorEastAsia" w:eastAsiaTheme="minorEastAsia" w:hAnsiTheme="minorEastAsia" w:cs="宋体" w:hint="eastAsia"/>
                <w:color w:val="000000"/>
                <w:kern w:val="0"/>
              </w:rPr>
              <w:t>支持基于网站连接通断的可用性</w:t>
            </w:r>
            <w:r>
              <w:rPr>
                <w:rFonts w:asciiTheme="minorEastAsia" w:eastAsiaTheme="minorEastAsia" w:hAnsiTheme="minorEastAsia" w:cs="宋体" w:hint="eastAsia"/>
                <w:color w:val="000000"/>
                <w:kern w:val="0"/>
              </w:rPr>
              <w:t>监控和基于响应时间的性能监控。</w:t>
            </w:r>
            <w:r>
              <w:rPr>
                <w:rFonts w:asciiTheme="minorEastAsia" w:eastAsiaTheme="minorEastAsia" w:hAnsiTheme="minorEastAsia" w:cs="宋体" w:hint="eastAsia"/>
                <w:color w:val="000000"/>
                <w:kern w:val="0"/>
              </w:rPr>
              <w:br/>
              <w:t xml:space="preserve">3. </w:t>
            </w:r>
            <w:r>
              <w:rPr>
                <w:rFonts w:asciiTheme="minorEastAsia" w:eastAsiaTheme="minorEastAsia" w:hAnsiTheme="minorEastAsia" w:cs="宋体" w:hint="eastAsia"/>
                <w:color w:val="000000"/>
                <w:kern w:val="0"/>
              </w:rPr>
              <w:t>支持按分钟设置监控周期，最小可支持</w:t>
            </w:r>
            <w:r>
              <w:rPr>
                <w:rFonts w:asciiTheme="minorEastAsia" w:eastAsiaTheme="minorEastAsia" w:hAnsiTheme="minorEastAsia" w:cs="宋体" w:hint="eastAsia"/>
                <w:color w:val="000000"/>
                <w:kern w:val="0"/>
              </w:rPr>
              <w:t>5</w:t>
            </w:r>
            <w:r>
              <w:rPr>
                <w:rFonts w:asciiTheme="minorEastAsia" w:eastAsiaTheme="minorEastAsia" w:hAnsiTheme="minorEastAsia" w:cs="宋体" w:hint="eastAsia"/>
                <w:color w:val="000000"/>
                <w:kern w:val="0"/>
              </w:rPr>
              <w:t>分钟。</w:t>
            </w:r>
            <w:r>
              <w:rPr>
                <w:rFonts w:asciiTheme="minorEastAsia" w:eastAsiaTheme="minorEastAsia" w:hAnsiTheme="minorEastAsia" w:cs="宋体" w:hint="eastAsia"/>
                <w:color w:val="000000"/>
                <w:kern w:val="0"/>
              </w:rPr>
              <w:br/>
              <w:t xml:space="preserve">4. </w:t>
            </w:r>
            <w:r>
              <w:rPr>
                <w:rFonts w:asciiTheme="minorEastAsia" w:eastAsiaTheme="minorEastAsia" w:hAnsiTheme="minorEastAsia" w:cs="宋体" w:hint="eastAsia"/>
                <w:color w:val="000000"/>
                <w:kern w:val="0"/>
              </w:rPr>
              <w:t>支持自定义范围的监控功能。</w:t>
            </w:r>
            <w:r>
              <w:rPr>
                <w:rFonts w:asciiTheme="minorEastAsia" w:eastAsiaTheme="minorEastAsia" w:hAnsiTheme="minorEastAsia" w:cs="宋体" w:hint="eastAsia"/>
                <w:color w:val="000000"/>
                <w:kern w:val="0"/>
              </w:rPr>
              <w:br/>
            </w:r>
            <w:r>
              <w:rPr>
                <w:rFonts w:asciiTheme="minorEastAsia" w:eastAsiaTheme="minorEastAsia" w:hAnsiTheme="minorEastAsia" w:cs="宋体" w:hint="eastAsia"/>
                <w:color w:val="000000"/>
                <w:kern w:val="0"/>
              </w:rPr>
              <w:lastRenderedPageBreak/>
              <w:t xml:space="preserve">5. </w:t>
            </w:r>
            <w:r>
              <w:rPr>
                <w:rFonts w:asciiTheme="minorEastAsia" w:eastAsiaTheme="minorEastAsia" w:hAnsiTheme="minorEastAsia" w:cs="宋体" w:hint="eastAsia"/>
                <w:color w:val="000000"/>
                <w:kern w:val="0"/>
              </w:rPr>
              <w:t>支持自定义检测频率、告警次数、告警阈值和日志保留时间。</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r>
            <w:r>
              <w:rPr>
                <w:rFonts w:asciiTheme="minorEastAsia" w:eastAsiaTheme="minorEastAsia" w:hAnsiTheme="minorEastAsia" w:cs="宋体" w:hint="eastAsia"/>
                <w:b/>
                <w:bCs/>
                <w:color w:val="000000"/>
                <w:kern w:val="0"/>
              </w:rPr>
              <w:t>网站变更监控</w:t>
            </w:r>
            <w:r>
              <w:rPr>
                <w:rFonts w:asciiTheme="minorEastAsia" w:eastAsiaTheme="minorEastAsia" w:hAnsiTheme="minorEastAsia" w:cs="宋体" w:hint="eastAsia"/>
                <w:color w:val="000000"/>
                <w:kern w:val="0"/>
              </w:rPr>
              <w:br/>
              <w:t xml:space="preserve">1. </w:t>
            </w:r>
            <w:r>
              <w:rPr>
                <w:rFonts w:asciiTheme="minorEastAsia" w:eastAsiaTheme="minorEastAsia" w:hAnsiTheme="minorEastAsia" w:cs="宋体" w:hint="eastAsia"/>
                <w:color w:val="000000"/>
                <w:kern w:val="0"/>
              </w:rPr>
              <w:t>支持基于快照定义的网页变更监控。</w:t>
            </w:r>
            <w:r>
              <w:rPr>
                <w:rFonts w:asciiTheme="minorEastAsia" w:eastAsiaTheme="minorEastAsia" w:hAnsiTheme="minorEastAsia" w:cs="宋体" w:hint="eastAsia"/>
                <w:color w:val="000000"/>
                <w:kern w:val="0"/>
              </w:rPr>
              <w:br/>
              <w:t xml:space="preserve">2. </w:t>
            </w:r>
            <w:r>
              <w:rPr>
                <w:rFonts w:asciiTheme="minorEastAsia" w:eastAsiaTheme="minorEastAsia" w:hAnsiTheme="minorEastAsia" w:cs="宋体" w:hint="eastAsia"/>
                <w:color w:val="000000"/>
                <w:kern w:val="0"/>
              </w:rPr>
              <w:t>★支持当前网页和快照的文本和图片对比，不同的文本区域应使用不同颜色标出。</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要求提供界面截图证明</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t xml:space="preserve">3. </w:t>
            </w:r>
            <w:r>
              <w:rPr>
                <w:rFonts w:asciiTheme="minorEastAsia" w:eastAsiaTheme="minorEastAsia" w:hAnsiTheme="minorEastAsia" w:cs="宋体" w:hint="eastAsia"/>
                <w:color w:val="000000"/>
                <w:kern w:val="0"/>
              </w:rPr>
              <w:t>网页快照可以使用正则表达式过滤生成。</w:t>
            </w:r>
            <w:r>
              <w:rPr>
                <w:rFonts w:asciiTheme="minorEastAsia" w:eastAsiaTheme="minorEastAsia" w:hAnsiTheme="minorEastAsia" w:cs="宋体" w:hint="eastAsia"/>
                <w:color w:val="000000"/>
                <w:kern w:val="0"/>
              </w:rPr>
              <w:br/>
              <w:t xml:space="preserve">4. </w:t>
            </w:r>
            <w:r>
              <w:rPr>
                <w:rFonts w:asciiTheme="minorEastAsia" w:eastAsiaTheme="minorEastAsia" w:hAnsiTheme="minorEastAsia" w:cs="宋体" w:hint="eastAsia"/>
                <w:color w:val="000000"/>
                <w:kern w:val="0"/>
              </w:rPr>
              <w:t>支持网页页面代码逐行对比检测。</w:t>
            </w:r>
            <w:r>
              <w:rPr>
                <w:rFonts w:asciiTheme="minorEastAsia" w:eastAsiaTheme="minorEastAsia" w:hAnsiTheme="minorEastAsia" w:cs="宋体" w:hint="eastAsia"/>
                <w:color w:val="000000"/>
                <w:kern w:val="0"/>
              </w:rPr>
              <w:br/>
              <w:t xml:space="preserve">5. </w:t>
            </w:r>
            <w:r>
              <w:rPr>
                <w:rFonts w:asciiTheme="minorEastAsia" w:eastAsiaTheme="minorEastAsia" w:hAnsiTheme="minorEastAsia" w:cs="宋体" w:hint="eastAsia"/>
                <w:color w:val="000000"/>
                <w:kern w:val="0"/>
              </w:rPr>
              <w:t>支持基于模板自动生成与快照对比功能，去除变动频率大的正常变更部分后生成稳定模板。</w:t>
            </w:r>
            <w:r>
              <w:rPr>
                <w:rFonts w:asciiTheme="minorEastAsia" w:eastAsiaTheme="minorEastAsia" w:hAnsiTheme="minorEastAsia" w:cs="宋体" w:hint="eastAsia"/>
                <w:color w:val="000000"/>
                <w:kern w:val="0"/>
              </w:rPr>
              <w:br/>
              <w:t>6.</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t>支持手动和爬虫两种任务生成方式，</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t>爬取链接数量可根据网站大小自行选择，爬虫方式支持增量爬取和重建爬取，可以设置定时爬取或单次爬取，可定义爬取子域名和外链</w:t>
            </w:r>
            <w:r>
              <w:rPr>
                <w:rFonts w:asciiTheme="minorEastAsia" w:eastAsiaTheme="minorEastAsia" w:hAnsiTheme="minorEastAsia" w:cs="宋体" w:hint="eastAsia"/>
                <w:color w:val="000000"/>
                <w:kern w:val="0"/>
              </w:rPr>
              <w:t>URL</w:t>
            </w:r>
            <w:r>
              <w:rPr>
                <w:rFonts w:asciiTheme="minorEastAsia" w:eastAsiaTheme="minorEastAsia" w:hAnsiTheme="minorEastAsia" w:cs="宋体" w:hint="eastAsia"/>
                <w:color w:val="000000"/>
                <w:kern w:val="0"/>
              </w:rPr>
              <w:t>；爬取页面时支持自定义</w:t>
            </w:r>
            <w:r>
              <w:rPr>
                <w:rFonts w:asciiTheme="minorEastAsia" w:eastAsiaTheme="minorEastAsia" w:hAnsiTheme="minorEastAsia" w:cs="宋体" w:hint="eastAsia"/>
                <w:color w:val="000000"/>
                <w:kern w:val="0"/>
              </w:rPr>
              <w:t>cookie</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BASIC</w:t>
            </w:r>
            <w:r>
              <w:rPr>
                <w:rFonts w:asciiTheme="minorEastAsia" w:eastAsiaTheme="minorEastAsia" w:hAnsiTheme="minorEastAsia" w:cs="宋体" w:hint="eastAsia"/>
                <w:color w:val="000000"/>
                <w:kern w:val="0"/>
              </w:rPr>
              <w:t>认证、</w:t>
            </w:r>
            <w:r>
              <w:rPr>
                <w:rFonts w:asciiTheme="minorEastAsia" w:eastAsiaTheme="minorEastAsia" w:hAnsiTheme="minorEastAsia" w:cs="宋体" w:hint="eastAsia"/>
                <w:color w:val="000000"/>
                <w:kern w:val="0"/>
              </w:rPr>
              <w:t>NTLM</w:t>
            </w:r>
            <w:r>
              <w:rPr>
                <w:rFonts w:asciiTheme="minorEastAsia" w:eastAsiaTheme="minorEastAsia" w:hAnsiTheme="minorEastAsia" w:cs="宋体" w:hint="eastAsia"/>
                <w:color w:val="000000"/>
                <w:kern w:val="0"/>
              </w:rPr>
              <w:t>认证。</w:t>
            </w:r>
            <w:r>
              <w:rPr>
                <w:rFonts w:asciiTheme="minorEastAsia" w:eastAsiaTheme="minorEastAsia" w:hAnsiTheme="minorEastAsia" w:cs="宋体" w:hint="eastAsia"/>
                <w:color w:val="000000"/>
                <w:kern w:val="0"/>
              </w:rPr>
              <w:br/>
              <w:t xml:space="preserve">7. </w:t>
            </w:r>
            <w:r>
              <w:rPr>
                <w:rFonts w:asciiTheme="minorEastAsia" w:eastAsiaTheme="minorEastAsia" w:hAnsiTheme="minorEastAsia" w:cs="宋体" w:hint="eastAsia"/>
                <w:color w:val="000000"/>
                <w:kern w:val="0"/>
              </w:rPr>
              <w:t>支持自定义报警、自定义检测频率和告警次数。</w:t>
            </w:r>
            <w:r>
              <w:rPr>
                <w:rFonts w:asciiTheme="minorEastAsia" w:eastAsiaTheme="minorEastAsia" w:hAnsiTheme="minorEastAsia" w:cs="宋体" w:hint="eastAsia"/>
                <w:color w:val="000000"/>
                <w:kern w:val="0"/>
              </w:rPr>
              <w:br/>
            </w:r>
            <w:r>
              <w:rPr>
                <w:rFonts w:asciiTheme="minorEastAsia" w:eastAsiaTheme="minorEastAsia" w:hAnsiTheme="minorEastAsia" w:cs="宋体" w:hint="eastAsia"/>
                <w:b/>
                <w:bCs/>
                <w:color w:val="000000"/>
                <w:kern w:val="0"/>
              </w:rPr>
              <w:t>敏感词检测</w:t>
            </w:r>
            <w:r>
              <w:rPr>
                <w:rFonts w:asciiTheme="minorEastAsia" w:eastAsiaTheme="minorEastAsia" w:hAnsiTheme="minorEastAsia" w:cs="宋体" w:hint="eastAsia"/>
                <w:color w:val="000000"/>
                <w:kern w:val="0"/>
              </w:rPr>
              <w:br/>
              <w:t xml:space="preserve">1. </w:t>
            </w:r>
            <w:r>
              <w:rPr>
                <w:rFonts w:asciiTheme="minorEastAsia" w:eastAsiaTheme="minorEastAsia" w:hAnsiTheme="minorEastAsia" w:cs="宋体" w:hint="eastAsia"/>
                <w:color w:val="000000"/>
                <w:kern w:val="0"/>
              </w:rPr>
              <w:t>支持敏感词智能语义分析检测。</w:t>
            </w:r>
            <w:r>
              <w:rPr>
                <w:rFonts w:asciiTheme="minorEastAsia" w:eastAsiaTheme="minorEastAsia" w:hAnsiTheme="minorEastAsia" w:cs="宋体" w:hint="eastAsia"/>
                <w:color w:val="000000"/>
                <w:kern w:val="0"/>
              </w:rPr>
              <w:br/>
              <w:t xml:space="preserve">2. </w:t>
            </w:r>
            <w:r>
              <w:rPr>
                <w:rFonts w:asciiTheme="minorEastAsia" w:eastAsiaTheme="minorEastAsia" w:hAnsiTheme="minorEastAsia" w:cs="宋体" w:hint="eastAsia"/>
                <w:color w:val="000000"/>
                <w:kern w:val="0"/>
              </w:rPr>
              <w:t>支持使用正则表达式匹配敏感词。</w:t>
            </w:r>
            <w:r>
              <w:rPr>
                <w:rFonts w:asciiTheme="minorEastAsia" w:eastAsiaTheme="minorEastAsia" w:hAnsiTheme="minorEastAsia" w:cs="宋体" w:hint="eastAsia"/>
                <w:color w:val="000000"/>
                <w:kern w:val="0"/>
              </w:rPr>
              <w:br/>
              <w:t xml:space="preserve">3. </w:t>
            </w:r>
            <w:r>
              <w:rPr>
                <w:rFonts w:asciiTheme="minorEastAsia" w:eastAsiaTheme="minorEastAsia" w:hAnsiTheme="minorEastAsia" w:cs="宋体" w:hint="eastAsia"/>
                <w:color w:val="000000"/>
                <w:kern w:val="0"/>
              </w:rPr>
              <w:t>支持敏感词手动添加和自定义敏感词词组、词库，系统内置默认敏感词库。</w:t>
            </w:r>
            <w:r>
              <w:rPr>
                <w:rFonts w:asciiTheme="minorEastAsia" w:eastAsiaTheme="minorEastAsia" w:hAnsiTheme="minorEastAsia" w:cs="宋体" w:hint="eastAsia"/>
                <w:color w:val="000000"/>
                <w:kern w:val="0"/>
              </w:rPr>
              <w:br/>
              <w:t xml:space="preserve">4. </w:t>
            </w:r>
            <w:r>
              <w:rPr>
                <w:rFonts w:asciiTheme="minorEastAsia" w:eastAsiaTheme="minorEastAsia" w:hAnsiTheme="minorEastAsia" w:cs="宋体" w:hint="eastAsia"/>
                <w:color w:val="000000"/>
                <w:kern w:val="0"/>
              </w:rPr>
              <w:t>支持自定义敏感词策略，支持敏感词策略管理和导出导入。</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r>
            <w:r>
              <w:rPr>
                <w:rFonts w:asciiTheme="minorEastAsia" w:eastAsiaTheme="minorEastAsia" w:hAnsiTheme="minorEastAsia" w:cs="宋体" w:hint="eastAsia"/>
                <w:b/>
                <w:bCs/>
                <w:color w:val="000000"/>
                <w:kern w:val="0"/>
              </w:rPr>
              <w:t>域名</w:t>
            </w:r>
            <w:r>
              <w:rPr>
                <w:rFonts w:asciiTheme="minorEastAsia" w:eastAsiaTheme="minorEastAsia" w:hAnsiTheme="minorEastAsia" w:cs="宋体" w:hint="eastAsia"/>
                <w:b/>
                <w:bCs/>
                <w:color w:val="000000"/>
                <w:kern w:val="0"/>
              </w:rPr>
              <w:t>DNS</w:t>
            </w:r>
            <w:r>
              <w:rPr>
                <w:rFonts w:asciiTheme="minorEastAsia" w:eastAsiaTheme="minorEastAsia" w:hAnsiTheme="minorEastAsia" w:cs="宋体" w:hint="eastAsia"/>
                <w:b/>
                <w:bCs/>
                <w:color w:val="000000"/>
                <w:kern w:val="0"/>
              </w:rPr>
              <w:t>解</w:t>
            </w:r>
            <w:r>
              <w:rPr>
                <w:rFonts w:asciiTheme="minorEastAsia" w:eastAsiaTheme="minorEastAsia" w:hAnsiTheme="minorEastAsia" w:cs="宋体" w:hint="eastAsia"/>
                <w:b/>
                <w:bCs/>
                <w:color w:val="000000"/>
                <w:kern w:val="0"/>
              </w:rPr>
              <w:t>析监控</w:t>
            </w:r>
            <w:r>
              <w:rPr>
                <w:rFonts w:asciiTheme="minorEastAsia" w:eastAsiaTheme="minorEastAsia" w:hAnsiTheme="minorEastAsia" w:cs="宋体" w:hint="eastAsia"/>
                <w:color w:val="000000"/>
                <w:kern w:val="0"/>
              </w:rPr>
              <w:br/>
              <w:t xml:space="preserve">1. </w:t>
            </w:r>
            <w:r>
              <w:rPr>
                <w:rFonts w:asciiTheme="minorEastAsia" w:eastAsiaTheme="minorEastAsia" w:hAnsiTheme="minorEastAsia" w:cs="宋体" w:hint="eastAsia"/>
                <w:color w:val="000000"/>
                <w:kern w:val="0"/>
              </w:rPr>
              <w:t>★支持配置多个</w:t>
            </w:r>
            <w:r>
              <w:rPr>
                <w:rFonts w:asciiTheme="minorEastAsia" w:eastAsiaTheme="minorEastAsia" w:hAnsiTheme="minorEastAsia" w:cs="宋体" w:hint="eastAsia"/>
                <w:color w:val="000000"/>
                <w:kern w:val="0"/>
              </w:rPr>
              <w:t>DNS</w:t>
            </w:r>
            <w:r>
              <w:rPr>
                <w:rFonts w:asciiTheme="minorEastAsia" w:eastAsiaTheme="minorEastAsia" w:hAnsiTheme="minorEastAsia" w:cs="宋体" w:hint="eastAsia"/>
                <w:color w:val="000000"/>
                <w:kern w:val="0"/>
              </w:rPr>
              <w:t>服务器，对各</w:t>
            </w:r>
            <w:r>
              <w:rPr>
                <w:rFonts w:asciiTheme="minorEastAsia" w:eastAsiaTheme="minorEastAsia" w:hAnsiTheme="minorEastAsia" w:cs="宋体" w:hint="eastAsia"/>
                <w:color w:val="000000"/>
                <w:kern w:val="0"/>
              </w:rPr>
              <w:t>DNS</w:t>
            </w:r>
            <w:r>
              <w:rPr>
                <w:rFonts w:asciiTheme="minorEastAsia" w:eastAsiaTheme="minorEastAsia" w:hAnsiTheme="minorEastAsia" w:cs="宋体" w:hint="eastAsia"/>
                <w:color w:val="000000"/>
                <w:kern w:val="0"/>
              </w:rPr>
              <w:t>服务器的解析结果进行对比，对解析到的异常</w:t>
            </w:r>
            <w:r>
              <w:rPr>
                <w:rFonts w:asciiTheme="minorEastAsia" w:eastAsiaTheme="minorEastAsia" w:hAnsiTheme="minorEastAsia" w:cs="宋体" w:hint="eastAsia"/>
                <w:color w:val="000000"/>
                <w:kern w:val="0"/>
              </w:rPr>
              <w:t>DNS</w:t>
            </w:r>
            <w:r>
              <w:rPr>
                <w:rFonts w:asciiTheme="minorEastAsia" w:eastAsiaTheme="minorEastAsia" w:hAnsiTheme="minorEastAsia" w:cs="宋体" w:hint="eastAsia"/>
                <w:color w:val="000000"/>
                <w:kern w:val="0"/>
              </w:rPr>
              <w:t>地址进行邮件报警。</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要求提供界面截图证明</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t xml:space="preserve">2. </w:t>
            </w:r>
            <w:r>
              <w:rPr>
                <w:rFonts w:asciiTheme="minorEastAsia" w:eastAsiaTheme="minorEastAsia" w:hAnsiTheme="minorEastAsia" w:cs="宋体" w:hint="eastAsia"/>
                <w:color w:val="000000"/>
                <w:kern w:val="0"/>
              </w:rPr>
              <w:t>支持自定义</w:t>
            </w:r>
            <w:r>
              <w:rPr>
                <w:rFonts w:asciiTheme="minorEastAsia" w:eastAsiaTheme="minorEastAsia" w:hAnsiTheme="minorEastAsia" w:cs="宋体" w:hint="eastAsia"/>
                <w:color w:val="000000"/>
                <w:kern w:val="0"/>
              </w:rPr>
              <w:t>ip</w:t>
            </w:r>
            <w:r>
              <w:rPr>
                <w:rFonts w:asciiTheme="minorEastAsia" w:eastAsiaTheme="minorEastAsia" w:hAnsiTheme="minorEastAsia" w:cs="宋体" w:hint="eastAsia"/>
                <w:color w:val="000000"/>
                <w:kern w:val="0"/>
              </w:rPr>
              <w:t>解析、</w:t>
            </w:r>
            <w:r>
              <w:rPr>
                <w:rFonts w:asciiTheme="minorEastAsia" w:eastAsiaTheme="minorEastAsia" w:hAnsiTheme="minorEastAsia" w:cs="宋体" w:hint="eastAsia"/>
                <w:color w:val="000000"/>
                <w:kern w:val="0"/>
              </w:rPr>
              <w:t>cname</w:t>
            </w:r>
            <w:r>
              <w:rPr>
                <w:rFonts w:asciiTheme="minorEastAsia" w:eastAsiaTheme="minorEastAsia" w:hAnsiTheme="minorEastAsia" w:cs="宋体" w:hint="eastAsia"/>
                <w:color w:val="000000"/>
                <w:kern w:val="0"/>
              </w:rPr>
              <w:t>解析、</w:t>
            </w:r>
            <w:r>
              <w:rPr>
                <w:rFonts w:asciiTheme="minorEastAsia" w:eastAsiaTheme="minorEastAsia" w:hAnsiTheme="minorEastAsia" w:cs="宋体" w:hint="eastAsia"/>
                <w:color w:val="000000"/>
                <w:kern w:val="0"/>
              </w:rPr>
              <w:t>ns</w:t>
            </w:r>
            <w:r>
              <w:rPr>
                <w:rFonts w:asciiTheme="minorEastAsia" w:eastAsiaTheme="minorEastAsia" w:hAnsiTheme="minorEastAsia" w:cs="宋体" w:hint="eastAsia"/>
                <w:color w:val="000000"/>
                <w:kern w:val="0"/>
              </w:rPr>
              <w:t>解析、</w:t>
            </w:r>
            <w:r>
              <w:rPr>
                <w:rFonts w:asciiTheme="minorEastAsia" w:eastAsiaTheme="minorEastAsia" w:hAnsiTheme="minorEastAsia" w:cs="宋体" w:hint="eastAsia"/>
                <w:color w:val="000000"/>
                <w:kern w:val="0"/>
              </w:rPr>
              <w:t>mx</w:t>
            </w:r>
            <w:r>
              <w:rPr>
                <w:rFonts w:asciiTheme="minorEastAsia" w:eastAsiaTheme="minorEastAsia" w:hAnsiTheme="minorEastAsia" w:cs="宋体" w:hint="eastAsia"/>
                <w:color w:val="000000"/>
                <w:kern w:val="0"/>
              </w:rPr>
              <w:t>解析探测方式。</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r>
            <w:r>
              <w:rPr>
                <w:rFonts w:asciiTheme="minorEastAsia" w:eastAsiaTheme="minorEastAsia" w:hAnsiTheme="minorEastAsia" w:cs="宋体" w:hint="eastAsia"/>
                <w:b/>
                <w:bCs/>
                <w:color w:val="000000"/>
                <w:kern w:val="0"/>
              </w:rPr>
              <w:t>挂马检测</w:t>
            </w:r>
            <w:r>
              <w:rPr>
                <w:rFonts w:asciiTheme="minorEastAsia" w:eastAsiaTheme="minorEastAsia" w:hAnsiTheme="minorEastAsia" w:cs="宋体" w:hint="eastAsia"/>
                <w:color w:val="000000"/>
                <w:kern w:val="0"/>
              </w:rPr>
              <w:br/>
              <w:t xml:space="preserve">1. </w:t>
            </w:r>
            <w:r>
              <w:rPr>
                <w:rFonts w:asciiTheme="minorEastAsia" w:eastAsiaTheme="minorEastAsia" w:hAnsiTheme="minorEastAsia" w:cs="宋体" w:hint="eastAsia"/>
                <w:color w:val="000000"/>
                <w:kern w:val="0"/>
              </w:rPr>
              <w:t>支持自定义监测周期对网页挂马进行实时监测。</w:t>
            </w:r>
            <w:r>
              <w:rPr>
                <w:rFonts w:asciiTheme="minorEastAsia" w:eastAsiaTheme="minorEastAsia" w:hAnsiTheme="minorEastAsia" w:cs="宋体" w:hint="eastAsia"/>
                <w:color w:val="000000"/>
                <w:kern w:val="0"/>
              </w:rPr>
              <w:br/>
            </w:r>
            <w:r>
              <w:rPr>
                <w:rFonts w:asciiTheme="minorEastAsia" w:eastAsiaTheme="minorEastAsia" w:hAnsiTheme="minorEastAsia" w:cs="宋体" w:hint="eastAsia"/>
                <w:color w:val="000000"/>
                <w:kern w:val="0"/>
              </w:rPr>
              <w:lastRenderedPageBreak/>
              <w:t xml:space="preserve">2. </w:t>
            </w:r>
            <w:r>
              <w:rPr>
                <w:rFonts w:asciiTheme="minorEastAsia" w:eastAsiaTheme="minorEastAsia" w:hAnsiTheme="minorEastAsia" w:cs="宋体" w:hint="eastAsia"/>
                <w:color w:val="000000"/>
                <w:kern w:val="0"/>
              </w:rPr>
              <w:t>可设置最大检测层数及最大页面数。</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r>
            <w:r>
              <w:rPr>
                <w:rFonts w:asciiTheme="minorEastAsia" w:eastAsiaTheme="minorEastAsia" w:hAnsiTheme="minorEastAsia" w:cs="宋体" w:hint="eastAsia"/>
                <w:b/>
                <w:bCs/>
                <w:color w:val="000000"/>
                <w:kern w:val="0"/>
              </w:rPr>
              <w:t>网站管理</w:t>
            </w:r>
            <w:r>
              <w:rPr>
                <w:rFonts w:asciiTheme="minorEastAsia" w:eastAsiaTheme="minorEastAsia" w:hAnsiTheme="minorEastAsia" w:cs="宋体" w:hint="eastAsia"/>
                <w:color w:val="000000"/>
                <w:kern w:val="0"/>
              </w:rPr>
              <w:br/>
              <w:t xml:space="preserve">1. </w:t>
            </w:r>
            <w:r>
              <w:rPr>
                <w:rFonts w:asciiTheme="minorEastAsia" w:eastAsiaTheme="minorEastAsia" w:hAnsiTheme="minorEastAsia" w:cs="宋体" w:hint="eastAsia"/>
                <w:color w:val="000000"/>
                <w:kern w:val="0"/>
              </w:rPr>
              <w:t>具备网站信息新增、修改和删除等网站信息的管理功能，网站信息包括：网站名称、网站域名、网站</w:t>
            </w:r>
            <w:r>
              <w:rPr>
                <w:rFonts w:asciiTheme="minorEastAsia" w:eastAsiaTheme="minorEastAsia" w:hAnsiTheme="minorEastAsia" w:cs="宋体" w:hint="eastAsia"/>
                <w:color w:val="000000"/>
                <w:kern w:val="0"/>
              </w:rPr>
              <w:t>IP</w:t>
            </w:r>
            <w:r>
              <w:rPr>
                <w:rFonts w:asciiTheme="minorEastAsia" w:eastAsiaTheme="minorEastAsia" w:hAnsiTheme="minorEastAsia" w:cs="宋体" w:hint="eastAsia"/>
                <w:color w:val="000000"/>
                <w:kern w:val="0"/>
              </w:rPr>
              <w:t>、所属单位、地址、管理员、网站描述等属性。</w:t>
            </w:r>
            <w:r>
              <w:rPr>
                <w:rFonts w:asciiTheme="minorEastAsia" w:eastAsiaTheme="minorEastAsia" w:hAnsiTheme="minorEastAsia" w:cs="宋体" w:hint="eastAsia"/>
                <w:color w:val="000000"/>
                <w:kern w:val="0"/>
              </w:rPr>
              <w:br/>
              <w:t xml:space="preserve">2. </w:t>
            </w:r>
            <w:r>
              <w:rPr>
                <w:rFonts w:asciiTheme="minorEastAsia" w:eastAsiaTheme="minorEastAsia" w:hAnsiTheme="minorEastAsia" w:cs="宋体" w:hint="eastAsia"/>
                <w:color w:val="000000"/>
                <w:kern w:val="0"/>
              </w:rPr>
              <w:t>★支持≥</w:t>
            </w:r>
            <w:r>
              <w:rPr>
                <w:rFonts w:asciiTheme="minorEastAsia" w:eastAsiaTheme="minorEastAsia" w:hAnsiTheme="minorEastAsia" w:cs="宋体" w:hint="eastAsia"/>
                <w:color w:val="000000"/>
                <w:kern w:val="0"/>
              </w:rPr>
              <w:t>90</w:t>
            </w:r>
            <w:r>
              <w:rPr>
                <w:rFonts w:asciiTheme="minorEastAsia" w:eastAsiaTheme="minorEastAsia" w:hAnsiTheme="minorEastAsia" w:cs="宋体" w:hint="eastAsia"/>
                <w:color w:val="000000"/>
                <w:kern w:val="0"/>
              </w:rPr>
              <w:t>个域名的网站监测服务。支</w:t>
            </w:r>
            <w:r>
              <w:rPr>
                <w:rFonts w:asciiTheme="minorEastAsia" w:eastAsiaTheme="minorEastAsia" w:hAnsiTheme="minorEastAsia" w:cs="宋体" w:hint="eastAsia"/>
                <w:color w:val="000000"/>
                <w:kern w:val="0"/>
              </w:rPr>
              <w:t>持与已有态势感知平台之间进行网站安全状态同步，实现态势感知平台可以从网站的脆弱性、被攻击情况、可用性等因素出发，利用内置的统计分析模型，对网站安全态势进行量化的分析呈现。</w:t>
            </w:r>
            <w:r>
              <w:rPr>
                <w:rFonts w:asciiTheme="minorEastAsia" w:eastAsiaTheme="minorEastAsia" w:hAnsiTheme="minorEastAsia" w:cs="宋体" w:hint="eastAsia"/>
                <w:color w:val="000000"/>
                <w:kern w:val="0"/>
              </w:rPr>
              <w:br/>
              <w:t xml:space="preserve">3. </w:t>
            </w:r>
            <w:r>
              <w:rPr>
                <w:rFonts w:asciiTheme="minorEastAsia" w:eastAsiaTheme="minorEastAsia" w:hAnsiTheme="minorEastAsia" w:cs="宋体" w:hint="eastAsia"/>
                <w:color w:val="000000"/>
                <w:kern w:val="0"/>
              </w:rPr>
              <w:t>支持批量添加和批量删除漏洞扫描、可用性监控、变更检测、域名检测、敏感词检测等任务功能。</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br/>
            </w:r>
            <w:r>
              <w:rPr>
                <w:rFonts w:asciiTheme="minorEastAsia" w:eastAsiaTheme="minorEastAsia" w:hAnsiTheme="minorEastAsia" w:cs="宋体" w:hint="eastAsia"/>
                <w:b/>
                <w:bCs/>
                <w:color w:val="000000"/>
                <w:kern w:val="0"/>
              </w:rPr>
              <w:t>服务能力</w:t>
            </w:r>
            <w:r>
              <w:rPr>
                <w:rFonts w:asciiTheme="minorEastAsia" w:eastAsiaTheme="minorEastAsia" w:hAnsiTheme="minorEastAsia" w:cs="宋体" w:hint="eastAsia"/>
                <w:color w:val="000000"/>
                <w:kern w:val="0"/>
              </w:rPr>
              <w:br/>
              <w:t xml:space="preserve">1. </w:t>
            </w:r>
            <w:r>
              <w:rPr>
                <w:rFonts w:asciiTheme="minorEastAsia" w:eastAsiaTheme="minorEastAsia" w:hAnsiTheme="minorEastAsia" w:cs="宋体" w:hint="eastAsia"/>
                <w:color w:val="000000"/>
                <w:kern w:val="0"/>
              </w:rPr>
              <w:t>★服务厂商应具备多年的漏洞研究经验和专业的攻防技术研究团队，具备独立漏洞发掘的能力，具备丰富的漏洞检测及系统脆弱性评估经验，提供与系统漏洞扫描、服务识别以及系统风险评估相关的公开专利证明，要求数量不少于</w:t>
            </w:r>
            <w:r>
              <w:rPr>
                <w:rFonts w:asciiTheme="minorEastAsia" w:eastAsiaTheme="minorEastAsia" w:hAnsiTheme="minorEastAsia" w:cs="宋体" w:hint="eastAsia"/>
                <w:color w:val="000000"/>
                <w:kern w:val="0"/>
              </w:rPr>
              <w:t>3</w:t>
            </w:r>
            <w:r>
              <w:rPr>
                <w:rFonts w:asciiTheme="minorEastAsia" w:eastAsiaTheme="minorEastAsia" w:hAnsiTheme="minorEastAsia" w:cs="宋体" w:hint="eastAsia"/>
                <w:color w:val="000000"/>
                <w:kern w:val="0"/>
              </w:rPr>
              <w:t>个。</w:t>
            </w:r>
            <w:r>
              <w:rPr>
                <w:rFonts w:asciiTheme="minorEastAsia" w:eastAsiaTheme="minorEastAsia" w:hAnsiTheme="minorEastAsia" w:cs="宋体" w:hint="eastAsia"/>
                <w:color w:val="000000"/>
                <w:kern w:val="0"/>
              </w:rPr>
              <w:br/>
              <w:t xml:space="preserve">2. </w:t>
            </w:r>
            <w:r>
              <w:rPr>
                <w:rFonts w:asciiTheme="minorEastAsia" w:eastAsiaTheme="minorEastAsia" w:hAnsiTheme="minorEastAsia" w:cs="宋体" w:hint="eastAsia"/>
                <w:color w:val="000000"/>
                <w:kern w:val="0"/>
              </w:rPr>
              <w:t>★为保障可以</w:t>
            </w:r>
            <w:r>
              <w:rPr>
                <w:rFonts w:asciiTheme="minorEastAsia" w:eastAsiaTheme="minorEastAsia" w:hAnsiTheme="minorEastAsia" w:cs="宋体" w:hint="eastAsia"/>
                <w:color w:val="000000"/>
                <w:kern w:val="0"/>
              </w:rPr>
              <w:t>及时获知有关漏洞的相关信息，需要服务厂商为</w:t>
            </w:r>
            <w:r>
              <w:rPr>
                <w:rFonts w:asciiTheme="minorEastAsia" w:eastAsiaTheme="minorEastAsia" w:hAnsiTheme="minorEastAsia" w:cs="宋体" w:hint="eastAsia"/>
                <w:color w:val="000000"/>
                <w:kern w:val="0"/>
              </w:rPr>
              <w:t>MAPP</w:t>
            </w:r>
            <w:r>
              <w:rPr>
                <w:rFonts w:asciiTheme="minorEastAsia" w:eastAsiaTheme="minorEastAsia" w:hAnsiTheme="minorEastAsia" w:cs="宋体" w:hint="eastAsia"/>
                <w:color w:val="000000"/>
                <w:kern w:val="0"/>
              </w:rPr>
              <w:t>核心成员单位。</w:t>
            </w:r>
            <w:r>
              <w:rPr>
                <w:rFonts w:asciiTheme="minorEastAsia" w:eastAsiaTheme="minorEastAsia" w:hAnsiTheme="minorEastAsia" w:cs="宋体" w:hint="eastAsia"/>
                <w:color w:val="000000"/>
                <w:kern w:val="0"/>
              </w:rPr>
              <w:br/>
              <w:t xml:space="preserve">3. </w:t>
            </w:r>
            <w:r>
              <w:rPr>
                <w:rFonts w:asciiTheme="minorEastAsia" w:eastAsiaTheme="minorEastAsia" w:hAnsiTheme="minorEastAsia" w:cs="宋体" w:hint="eastAsia"/>
                <w:color w:val="000000"/>
                <w:kern w:val="0"/>
              </w:rPr>
              <w:t>★为保障漏洞挖掘服务能力，服务厂商需在国家信息安全漏洞共享平台（</w:t>
            </w:r>
            <w:r>
              <w:rPr>
                <w:rFonts w:asciiTheme="minorEastAsia" w:eastAsiaTheme="minorEastAsia" w:hAnsiTheme="minorEastAsia" w:cs="宋体" w:hint="eastAsia"/>
                <w:color w:val="000000"/>
                <w:kern w:val="0"/>
              </w:rPr>
              <w:t>CNVD</w:t>
            </w:r>
            <w:r>
              <w:rPr>
                <w:rFonts w:asciiTheme="minorEastAsia" w:eastAsiaTheme="minorEastAsia" w:hAnsiTheme="minorEastAsia" w:cs="宋体" w:hint="eastAsia"/>
                <w:color w:val="000000"/>
                <w:kern w:val="0"/>
              </w:rPr>
              <w:t>）网站上“企业单位原创积分排名”前三。</w:t>
            </w:r>
            <w:r>
              <w:rPr>
                <w:rFonts w:asciiTheme="minorEastAsia" w:eastAsiaTheme="minorEastAsia" w:hAnsiTheme="minorEastAsia" w:cs="宋体" w:hint="eastAsia"/>
                <w:color w:val="000000"/>
                <w:kern w:val="0"/>
              </w:rPr>
              <w:br/>
              <w:t xml:space="preserve">4. </w:t>
            </w:r>
            <w:r>
              <w:rPr>
                <w:rFonts w:asciiTheme="minorEastAsia" w:eastAsiaTheme="minorEastAsia" w:hAnsiTheme="minorEastAsia" w:cs="宋体" w:hint="eastAsia"/>
                <w:color w:val="000000"/>
                <w:kern w:val="0"/>
              </w:rPr>
              <w:t>★为保障持续的应急响应服务能力，要求服务厂商自</w:t>
            </w:r>
            <w:r>
              <w:rPr>
                <w:rFonts w:asciiTheme="minorEastAsia" w:eastAsiaTheme="minorEastAsia" w:hAnsiTheme="minorEastAsia" w:cs="宋体" w:hint="eastAsia"/>
                <w:color w:val="000000"/>
                <w:kern w:val="0"/>
              </w:rPr>
              <w:t>2010</w:t>
            </w:r>
            <w:r>
              <w:rPr>
                <w:rFonts w:asciiTheme="minorEastAsia" w:eastAsiaTheme="minorEastAsia" w:hAnsiTheme="minorEastAsia" w:cs="宋体" w:hint="eastAsia"/>
                <w:color w:val="000000"/>
                <w:kern w:val="0"/>
              </w:rPr>
              <w:t>年后连续五届为国家级网络安全应急支撑单位。</w:t>
            </w:r>
            <w:r>
              <w:rPr>
                <w:rFonts w:asciiTheme="minorEastAsia" w:eastAsiaTheme="minorEastAsia" w:hAnsiTheme="minorEastAsia" w:cs="宋体" w:hint="eastAsia"/>
                <w:color w:val="000000"/>
                <w:kern w:val="0"/>
              </w:rPr>
              <w:br/>
              <w:t xml:space="preserve">5. </w:t>
            </w:r>
            <w:r>
              <w:rPr>
                <w:rFonts w:asciiTheme="minorEastAsia" w:eastAsiaTheme="minorEastAsia" w:hAnsiTheme="minorEastAsia" w:cs="宋体" w:hint="eastAsia"/>
                <w:color w:val="000000"/>
                <w:kern w:val="0"/>
              </w:rPr>
              <w:t>服务提供厂商具有</w:t>
            </w:r>
            <w:r>
              <w:rPr>
                <w:rFonts w:asciiTheme="minorEastAsia" w:eastAsiaTheme="minorEastAsia" w:hAnsiTheme="minorEastAsia" w:cs="宋体" w:hint="eastAsia"/>
                <w:color w:val="000000"/>
                <w:kern w:val="0"/>
              </w:rPr>
              <w:t>ISO20000</w:t>
            </w:r>
            <w:r>
              <w:rPr>
                <w:rFonts w:asciiTheme="minorEastAsia" w:eastAsiaTheme="minorEastAsia" w:hAnsiTheme="minorEastAsia" w:cs="宋体" w:hint="eastAsia"/>
                <w:color w:val="000000"/>
                <w:kern w:val="0"/>
              </w:rPr>
              <w:t>服务管理体系要求（提供证明材料并加盖厂商公章）。</w:t>
            </w:r>
          </w:p>
        </w:tc>
        <w:tc>
          <w:tcPr>
            <w:tcW w:w="505" w:type="dxa"/>
            <w:tcBorders>
              <w:top w:val="nil"/>
              <w:left w:val="nil"/>
              <w:bottom w:val="single" w:sz="4" w:space="0" w:color="auto"/>
              <w:right w:val="single" w:sz="4" w:space="0" w:color="auto"/>
            </w:tcBorders>
            <w:vAlign w:val="center"/>
          </w:tcPr>
          <w:p w14:paraId="6A3EDB92"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lastRenderedPageBreak/>
              <w:t>1</w:t>
            </w:r>
          </w:p>
        </w:tc>
      </w:tr>
      <w:tr w:rsidR="00B17D63" w14:paraId="6685A015" w14:textId="77777777">
        <w:trPr>
          <w:trHeight w:val="4385"/>
          <w:jc w:val="center"/>
        </w:trPr>
        <w:tc>
          <w:tcPr>
            <w:tcW w:w="699" w:type="dxa"/>
            <w:tcBorders>
              <w:top w:val="nil"/>
              <w:left w:val="single" w:sz="4" w:space="0" w:color="auto"/>
              <w:bottom w:val="single" w:sz="4" w:space="0" w:color="auto"/>
              <w:right w:val="single" w:sz="4" w:space="0" w:color="auto"/>
            </w:tcBorders>
            <w:vAlign w:val="center"/>
          </w:tcPr>
          <w:p w14:paraId="5C0E4DBF"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lastRenderedPageBreak/>
              <w:t>4</w:t>
            </w:r>
          </w:p>
        </w:tc>
        <w:tc>
          <w:tcPr>
            <w:tcW w:w="1111" w:type="dxa"/>
            <w:tcBorders>
              <w:top w:val="nil"/>
              <w:left w:val="nil"/>
              <w:bottom w:val="single" w:sz="4" w:space="0" w:color="auto"/>
              <w:right w:val="single" w:sz="4" w:space="0" w:color="auto"/>
            </w:tcBorders>
            <w:vAlign w:val="center"/>
          </w:tcPr>
          <w:p w14:paraId="2BC97CDE"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t>WEB</w:t>
            </w:r>
            <w:r>
              <w:rPr>
                <w:rFonts w:asciiTheme="minorEastAsia" w:eastAsiaTheme="minorEastAsia" w:hAnsiTheme="minorEastAsia" w:cs="宋体" w:hint="eastAsia"/>
                <w:kern w:val="0"/>
              </w:rPr>
              <w:t>应用防火墙</w:t>
            </w:r>
          </w:p>
        </w:tc>
        <w:tc>
          <w:tcPr>
            <w:tcW w:w="6086" w:type="dxa"/>
            <w:tcBorders>
              <w:top w:val="nil"/>
              <w:left w:val="nil"/>
              <w:bottom w:val="single" w:sz="4" w:space="0" w:color="auto"/>
              <w:right w:val="single" w:sz="4" w:space="0" w:color="auto"/>
            </w:tcBorders>
            <w:vAlign w:val="bottom"/>
          </w:tcPr>
          <w:p w14:paraId="6BC81A60" w14:textId="77777777" w:rsidR="00B17D63" w:rsidRDefault="00F964F5">
            <w:pPr>
              <w:widowControl/>
              <w:spacing w:line="360" w:lineRule="auto"/>
              <w:jc w:val="left"/>
              <w:rPr>
                <w:rFonts w:asciiTheme="minorEastAsia" w:eastAsiaTheme="minorEastAsia" w:hAnsiTheme="minorEastAsia" w:cs="宋体"/>
                <w:color w:val="000000"/>
                <w:kern w:val="0"/>
              </w:rPr>
            </w:pPr>
            <w:r>
              <w:rPr>
                <w:rFonts w:asciiTheme="minorEastAsia" w:eastAsiaTheme="minorEastAsia" w:hAnsiTheme="minorEastAsia" w:cs="宋体" w:hint="eastAsia"/>
                <w:color w:val="000000"/>
                <w:kern w:val="0"/>
              </w:rPr>
              <w:t xml:space="preserve">1. </w:t>
            </w:r>
            <w:r>
              <w:rPr>
                <w:rFonts w:asciiTheme="minorEastAsia" w:eastAsiaTheme="minorEastAsia" w:hAnsiTheme="minorEastAsia" w:cs="宋体" w:hint="eastAsia"/>
                <w:color w:val="000000"/>
                <w:kern w:val="0"/>
              </w:rPr>
              <w:t>★产品采用机框插卡式架构产品，实配并开通一虚多及多虚一功能，实现防护性能扩展。提供产品图片及功能配置截图，并加盖原厂印章。</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2. </w:t>
            </w:r>
            <w:r>
              <w:rPr>
                <w:rFonts w:asciiTheme="minorEastAsia" w:eastAsiaTheme="minorEastAsia" w:hAnsiTheme="minorEastAsia" w:cs="宋体" w:hint="eastAsia"/>
                <w:color w:val="000000"/>
                <w:kern w:val="0"/>
              </w:rPr>
              <w:t>★单台设备网络吞吐量≥</w:t>
            </w:r>
            <w:r>
              <w:rPr>
                <w:rFonts w:asciiTheme="minorEastAsia" w:eastAsiaTheme="minorEastAsia" w:hAnsiTheme="minorEastAsia" w:cs="宋体" w:hint="eastAsia"/>
                <w:color w:val="000000"/>
                <w:kern w:val="0"/>
              </w:rPr>
              <w:t>20Gbps</w:t>
            </w:r>
            <w:r>
              <w:rPr>
                <w:rFonts w:asciiTheme="minorEastAsia" w:eastAsiaTheme="minorEastAsia" w:hAnsiTheme="minorEastAsia" w:cs="宋体" w:hint="eastAsia"/>
                <w:color w:val="000000"/>
                <w:kern w:val="0"/>
              </w:rPr>
              <w:t>，应用层防护性能≥</w:t>
            </w:r>
            <w:r>
              <w:rPr>
                <w:rFonts w:asciiTheme="minorEastAsia" w:eastAsiaTheme="minorEastAsia" w:hAnsiTheme="minorEastAsia" w:cs="宋体" w:hint="eastAsia"/>
                <w:color w:val="000000"/>
                <w:kern w:val="0"/>
              </w:rPr>
              <w:t>8Gbps</w:t>
            </w:r>
            <w:r>
              <w:rPr>
                <w:rFonts w:asciiTheme="minorEastAsia" w:eastAsiaTheme="minorEastAsia" w:hAnsiTheme="minorEastAsia" w:cs="宋体" w:hint="eastAsia"/>
                <w:color w:val="000000"/>
                <w:kern w:val="0"/>
              </w:rPr>
              <w:t>，并发连接≥</w:t>
            </w:r>
            <w:r>
              <w:rPr>
                <w:rFonts w:asciiTheme="minorEastAsia" w:eastAsiaTheme="minorEastAsia" w:hAnsiTheme="minorEastAsia" w:cs="宋体" w:hint="eastAsia"/>
                <w:color w:val="000000"/>
                <w:kern w:val="0"/>
              </w:rPr>
              <w:t>800</w:t>
            </w:r>
            <w:r>
              <w:rPr>
                <w:rFonts w:asciiTheme="minorEastAsia" w:eastAsiaTheme="minorEastAsia" w:hAnsiTheme="minorEastAsia" w:cs="宋体" w:hint="eastAsia"/>
                <w:color w:val="000000"/>
                <w:kern w:val="0"/>
              </w:rPr>
              <w:t>万，每秒新建≥</w:t>
            </w:r>
            <w:r>
              <w:rPr>
                <w:rFonts w:asciiTheme="minorEastAsia" w:eastAsiaTheme="minorEastAsia" w:hAnsiTheme="minorEastAsia" w:cs="宋体" w:hint="eastAsia"/>
                <w:color w:val="000000"/>
                <w:kern w:val="0"/>
              </w:rPr>
              <w:t>15</w:t>
            </w:r>
            <w:r>
              <w:rPr>
                <w:rFonts w:asciiTheme="minorEastAsia" w:eastAsiaTheme="minorEastAsia" w:hAnsiTheme="minorEastAsia" w:cs="宋体" w:hint="eastAsia"/>
                <w:color w:val="000000"/>
                <w:kern w:val="0"/>
              </w:rPr>
              <w:t>万，开启全部接口</w:t>
            </w:r>
            <w:r>
              <w:rPr>
                <w:rFonts w:asciiTheme="minorEastAsia" w:eastAsiaTheme="minorEastAsia" w:hAnsiTheme="minorEastAsia" w:cs="宋体" w:hint="eastAsia"/>
                <w:color w:val="000000"/>
                <w:kern w:val="0"/>
              </w:rPr>
              <w:t>WAF</w:t>
            </w:r>
            <w:r>
              <w:rPr>
                <w:rFonts w:asciiTheme="minorEastAsia" w:eastAsiaTheme="minorEastAsia" w:hAnsiTheme="minorEastAsia" w:cs="宋体" w:hint="eastAsia"/>
                <w:color w:val="000000"/>
                <w:kern w:val="0"/>
              </w:rPr>
              <w:t>功能使用许可；配置</w:t>
            </w:r>
            <w:r>
              <w:rPr>
                <w:rFonts w:asciiTheme="minorEastAsia" w:eastAsiaTheme="minorEastAsia" w:hAnsiTheme="minorEastAsia" w:cs="宋体" w:hint="eastAsia"/>
                <w:color w:val="000000"/>
                <w:kern w:val="0"/>
              </w:rPr>
              <w:t>5</w:t>
            </w:r>
            <w:r>
              <w:rPr>
                <w:rFonts w:asciiTheme="minorEastAsia" w:eastAsiaTheme="minorEastAsia" w:hAnsiTheme="minorEastAsia" w:cs="宋体" w:hint="eastAsia"/>
                <w:color w:val="000000"/>
                <w:kern w:val="0"/>
              </w:rPr>
              <w:t>年特征库升级服务。</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3. </w:t>
            </w:r>
            <w:r>
              <w:rPr>
                <w:rFonts w:asciiTheme="minorEastAsia" w:eastAsiaTheme="minorEastAsia" w:hAnsiTheme="minorEastAsia" w:cs="宋体" w:hint="eastAsia"/>
                <w:color w:val="000000"/>
                <w:kern w:val="0"/>
              </w:rPr>
              <w:t>★单台配置万兆光口≥</w:t>
            </w:r>
            <w:r>
              <w:rPr>
                <w:rFonts w:asciiTheme="minorEastAsia" w:eastAsiaTheme="minorEastAsia" w:hAnsiTheme="minorEastAsia" w:cs="宋体" w:hint="eastAsia"/>
                <w:color w:val="000000"/>
                <w:kern w:val="0"/>
              </w:rPr>
              <w:t>2</w:t>
            </w:r>
            <w:r>
              <w:rPr>
                <w:rFonts w:asciiTheme="minorEastAsia" w:eastAsiaTheme="minorEastAsia" w:hAnsiTheme="minorEastAsia" w:cs="宋体" w:hint="eastAsia"/>
                <w:color w:val="000000"/>
                <w:kern w:val="0"/>
              </w:rPr>
              <w:t>个，千兆</w:t>
            </w:r>
            <w:r>
              <w:rPr>
                <w:rFonts w:asciiTheme="minorEastAsia" w:eastAsiaTheme="minorEastAsia" w:hAnsiTheme="minorEastAsia" w:cs="宋体" w:hint="eastAsia"/>
                <w:color w:val="000000"/>
                <w:kern w:val="0"/>
              </w:rPr>
              <w:t>combo</w:t>
            </w:r>
            <w:r>
              <w:rPr>
                <w:rFonts w:asciiTheme="minorEastAsia" w:eastAsiaTheme="minorEastAsia" w:hAnsiTheme="minorEastAsia" w:cs="宋体" w:hint="eastAsia"/>
                <w:color w:val="000000"/>
                <w:kern w:val="0"/>
              </w:rPr>
              <w:t>口≥</w:t>
            </w:r>
            <w:r>
              <w:rPr>
                <w:rFonts w:asciiTheme="minorEastAsia" w:eastAsiaTheme="minorEastAsia" w:hAnsiTheme="minorEastAsia" w:cs="宋体" w:hint="eastAsia"/>
                <w:color w:val="000000"/>
                <w:kern w:val="0"/>
              </w:rPr>
              <w:t>2</w:t>
            </w:r>
            <w:r>
              <w:rPr>
                <w:rFonts w:asciiTheme="minorEastAsia" w:eastAsiaTheme="minorEastAsia" w:hAnsiTheme="minorEastAsia" w:cs="宋体" w:hint="eastAsia"/>
                <w:color w:val="000000"/>
                <w:kern w:val="0"/>
              </w:rPr>
              <w:t>个，千兆光口≥</w:t>
            </w:r>
            <w:r>
              <w:rPr>
                <w:rFonts w:asciiTheme="minorEastAsia" w:eastAsiaTheme="minorEastAsia" w:hAnsiTheme="minorEastAsia" w:cs="宋体" w:hint="eastAsia"/>
                <w:color w:val="000000"/>
                <w:kern w:val="0"/>
              </w:rPr>
              <w:t>6</w:t>
            </w:r>
            <w:r>
              <w:rPr>
                <w:rFonts w:asciiTheme="minorEastAsia" w:eastAsiaTheme="minorEastAsia" w:hAnsiTheme="minorEastAsia" w:cs="宋体" w:hint="eastAsia"/>
                <w:color w:val="000000"/>
                <w:kern w:val="0"/>
              </w:rPr>
              <w:t>个，整机万兆接口可扩展至</w:t>
            </w:r>
            <w:r>
              <w:rPr>
                <w:rFonts w:asciiTheme="minorEastAsia" w:eastAsiaTheme="minorEastAsia" w:hAnsiTheme="minorEastAsia" w:cs="宋体" w:hint="eastAsia"/>
                <w:color w:val="000000"/>
                <w:kern w:val="0"/>
              </w:rPr>
              <w:t>32</w:t>
            </w:r>
            <w:r>
              <w:rPr>
                <w:rFonts w:asciiTheme="minorEastAsia" w:eastAsiaTheme="minorEastAsia" w:hAnsiTheme="minorEastAsia" w:cs="宋体" w:hint="eastAsia"/>
                <w:color w:val="000000"/>
                <w:kern w:val="0"/>
              </w:rPr>
              <w:t>个，支持</w:t>
            </w:r>
            <w:r>
              <w:rPr>
                <w:rFonts w:asciiTheme="minorEastAsia" w:eastAsiaTheme="minorEastAsia" w:hAnsiTheme="minorEastAsia" w:cs="宋体" w:hint="eastAsia"/>
                <w:color w:val="000000"/>
                <w:kern w:val="0"/>
              </w:rPr>
              <w:t>40G</w:t>
            </w:r>
            <w:r>
              <w:rPr>
                <w:rFonts w:asciiTheme="minorEastAsia" w:eastAsiaTheme="minorEastAsia" w:hAnsiTheme="minorEastAsia" w:cs="宋体" w:hint="eastAsia"/>
                <w:color w:val="000000"/>
                <w:kern w:val="0"/>
              </w:rPr>
              <w:t>接口扩展，提供技术证明材料，并加盖厂商印章。</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4. </w:t>
            </w:r>
            <w:r>
              <w:rPr>
                <w:rFonts w:asciiTheme="minorEastAsia" w:eastAsiaTheme="minorEastAsia" w:hAnsiTheme="minorEastAsia" w:cs="宋体" w:hint="eastAsia"/>
                <w:color w:val="000000"/>
                <w:kern w:val="0"/>
              </w:rPr>
              <w:t>支持透明模式、代理模式和网关模式，且模式之间切换</w:t>
            </w:r>
            <w:r>
              <w:rPr>
                <w:rFonts w:asciiTheme="minorEastAsia" w:eastAsiaTheme="minorEastAsia" w:hAnsiTheme="minorEastAsia" w:cs="宋体" w:hint="eastAsia"/>
                <w:color w:val="000000"/>
                <w:kern w:val="0"/>
              </w:rPr>
              <w:t>不需要重启设备或者检测引擎，可多种模式共同运行。</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5. </w:t>
            </w:r>
            <w:r>
              <w:rPr>
                <w:rFonts w:asciiTheme="minorEastAsia" w:eastAsiaTheme="minorEastAsia" w:hAnsiTheme="minorEastAsia" w:cs="宋体" w:hint="eastAsia"/>
                <w:color w:val="000000"/>
                <w:kern w:val="0"/>
              </w:rPr>
              <w:t>支持协议正规化，至少包括请求行正规化、</w:t>
            </w:r>
            <w:r>
              <w:rPr>
                <w:rFonts w:asciiTheme="minorEastAsia" w:eastAsiaTheme="minorEastAsia" w:hAnsiTheme="minorEastAsia" w:cs="宋体" w:hint="eastAsia"/>
                <w:color w:val="000000"/>
                <w:kern w:val="0"/>
              </w:rPr>
              <w:t>Cookie</w:t>
            </w:r>
            <w:r>
              <w:rPr>
                <w:rFonts w:asciiTheme="minorEastAsia" w:eastAsiaTheme="minorEastAsia" w:hAnsiTheme="minorEastAsia" w:cs="宋体" w:hint="eastAsia"/>
                <w:color w:val="000000"/>
                <w:kern w:val="0"/>
              </w:rPr>
              <w:t>正规化、头域负载正规化等，可设置</w:t>
            </w:r>
            <w:r>
              <w:rPr>
                <w:rFonts w:asciiTheme="minorEastAsia" w:eastAsiaTheme="minorEastAsia" w:hAnsiTheme="minorEastAsia" w:cs="宋体" w:hint="eastAsia"/>
                <w:color w:val="000000"/>
                <w:kern w:val="0"/>
              </w:rPr>
              <w:t>Host</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Referer</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Accept</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User-Agent</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Range</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Content-Length</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Accept-Charset</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Content-Encoding</w:t>
            </w:r>
            <w:r>
              <w:rPr>
                <w:rFonts w:asciiTheme="minorEastAsia" w:eastAsiaTheme="minorEastAsia" w:hAnsiTheme="minorEastAsia" w:cs="宋体" w:hint="eastAsia"/>
                <w:color w:val="000000"/>
                <w:kern w:val="0"/>
              </w:rPr>
              <w:t>等参数，支持识别</w:t>
            </w:r>
            <w:r>
              <w:rPr>
                <w:rFonts w:asciiTheme="minorEastAsia" w:eastAsiaTheme="minorEastAsia" w:hAnsiTheme="minorEastAsia" w:cs="宋体" w:hint="eastAsia"/>
                <w:color w:val="000000"/>
                <w:kern w:val="0"/>
              </w:rPr>
              <w:t>HTTP/1.1</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HTTP/1.0</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HTTP/0.9</w:t>
            </w:r>
            <w:r>
              <w:rPr>
                <w:rFonts w:asciiTheme="minorEastAsia" w:eastAsiaTheme="minorEastAsia" w:hAnsiTheme="minorEastAsia" w:cs="宋体" w:hint="eastAsia"/>
                <w:color w:val="000000"/>
                <w:kern w:val="0"/>
              </w:rPr>
              <w:t>等版本。</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6. </w:t>
            </w:r>
            <w:r>
              <w:rPr>
                <w:rFonts w:asciiTheme="minorEastAsia" w:eastAsiaTheme="minorEastAsia" w:hAnsiTheme="minorEastAsia" w:cs="宋体" w:hint="eastAsia"/>
                <w:color w:val="000000"/>
                <w:kern w:val="0"/>
              </w:rPr>
              <w:t>支持对上传文件的检查，可基于上传方法、文件类型、上传文件个数、单个文件大小、文件大小总和等参数进行配置。可识别类型至少包</w:t>
            </w:r>
            <w:r>
              <w:rPr>
                <w:rFonts w:asciiTheme="minorEastAsia" w:eastAsiaTheme="minorEastAsia" w:hAnsiTheme="minorEastAsia" w:cs="宋体" w:hint="eastAsia"/>
                <w:color w:val="000000"/>
                <w:kern w:val="0"/>
              </w:rPr>
              <w:t>括</w:t>
            </w:r>
            <w:r>
              <w:rPr>
                <w:rFonts w:asciiTheme="minorEastAsia" w:eastAsiaTheme="minorEastAsia" w:hAnsiTheme="minorEastAsia" w:cs="宋体" w:hint="eastAsia"/>
                <w:color w:val="000000"/>
                <w:kern w:val="0"/>
              </w:rPr>
              <w:t>PE</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asp</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aspx</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php</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jsp</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sh</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py</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ELF</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rb</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pl</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Webshell</w:t>
            </w:r>
            <w:r>
              <w:rPr>
                <w:rFonts w:asciiTheme="minorEastAsia" w:eastAsiaTheme="minorEastAsia" w:hAnsiTheme="minorEastAsia" w:cs="宋体" w:hint="eastAsia"/>
                <w:color w:val="000000"/>
                <w:kern w:val="0"/>
              </w:rPr>
              <w:t>等。</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7. </w:t>
            </w:r>
            <w:r>
              <w:rPr>
                <w:rFonts w:asciiTheme="minorEastAsia" w:eastAsiaTheme="minorEastAsia" w:hAnsiTheme="minorEastAsia" w:cs="宋体" w:hint="eastAsia"/>
                <w:color w:val="000000"/>
                <w:kern w:val="0"/>
              </w:rPr>
              <w:t>支持</w:t>
            </w:r>
            <w:r>
              <w:rPr>
                <w:rFonts w:asciiTheme="minorEastAsia" w:eastAsiaTheme="minorEastAsia" w:hAnsiTheme="minorEastAsia" w:cs="宋体" w:hint="eastAsia"/>
                <w:color w:val="000000"/>
                <w:kern w:val="0"/>
              </w:rPr>
              <w:t>Web</w:t>
            </w:r>
            <w:r>
              <w:rPr>
                <w:rFonts w:asciiTheme="minorEastAsia" w:eastAsiaTheme="minorEastAsia" w:hAnsiTheme="minorEastAsia" w:cs="宋体" w:hint="eastAsia"/>
                <w:color w:val="000000"/>
                <w:kern w:val="0"/>
              </w:rPr>
              <w:t>层面的漏洞攻击防护，防护类型至少包含</w:t>
            </w:r>
            <w:r>
              <w:rPr>
                <w:rFonts w:asciiTheme="minorEastAsia" w:eastAsiaTheme="minorEastAsia" w:hAnsiTheme="minorEastAsia" w:cs="宋体" w:hint="eastAsia"/>
                <w:color w:val="000000"/>
                <w:kern w:val="0"/>
              </w:rPr>
              <w:t>SQL</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XSS</w:t>
            </w:r>
            <w:r>
              <w:rPr>
                <w:rFonts w:asciiTheme="minorEastAsia" w:eastAsiaTheme="minorEastAsia" w:hAnsiTheme="minorEastAsia" w:cs="宋体" w:hint="eastAsia"/>
                <w:color w:val="000000"/>
                <w:kern w:val="0"/>
              </w:rPr>
              <w:t>、命令注入、目录遍历、</w:t>
            </w:r>
            <w:r>
              <w:rPr>
                <w:rFonts w:asciiTheme="minorEastAsia" w:eastAsiaTheme="minorEastAsia" w:hAnsiTheme="minorEastAsia" w:cs="宋体" w:hint="eastAsia"/>
                <w:color w:val="000000"/>
                <w:kern w:val="0"/>
              </w:rPr>
              <w:t>CSRF</w:t>
            </w:r>
            <w:r>
              <w:rPr>
                <w:rFonts w:asciiTheme="minorEastAsia" w:eastAsiaTheme="minorEastAsia" w:hAnsiTheme="minorEastAsia" w:cs="宋体" w:hint="eastAsia"/>
                <w:color w:val="000000"/>
                <w:kern w:val="0"/>
              </w:rPr>
              <w:t>等。支持例外页面、例外参数配置，且支持与黑名单联动，可设置联动阈值、联动周期及禁封时间。</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8. </w:t>
            </w:r>
            <w:r>
              <w:rPr>
                <w:rFonts w:asciiTheme="minorEastAsia" w:eastAsiaTheme="minorEastAsia" w:hAnsiTheme="minorEastAsia" w:cs="宋体" w:hint="eastAsia"/>
                <w:color w:val="000000"/>
                <w:kern w:val="0"/>
              </w:rPr>
              <w:t>支持服务器信息隐藏，隐藏信息至少包括</w:t>
            </w:r>
            <w:r>
              <w:rPr>
                <w:rFonts w:asciiTheme="minorEastAsia" w:eastAsiaTheme="minorEastAsia" w:hAnsiTheme="minorEastAsia" w:cs="宋体" w:hint="eastAsia"/>
                <w:color w:val="000000"/>
                <w:kern w:val="0"/>
              </w:rPr>
              <w:t>Server</w:t>
            </w:r>
            <w:r>
              <w:rPr>
                <w:rFonts w:asciiTheme="minorEastAsia" w:eastAsiaTheme="minorEastAsia" w:hAnsiTheme="minorEastAsia" w:cs="宋体" w:hint="eastAsia"/>
                <w:color w:val="000000"/>
                <w:kern w:val="0"/>
              </w:rPr>
              <w:t>头域信息、</w:t>
            </w:r>
            <w:r>
              <w:rPr>
                <w:rFonts w:asciiTheme="minorEastAsia" w:eastAsiaTheme="minorEastAsia" w:hAnsiTheme="minorEastAsia" w:cs="宋体" w:hint="eastAsia"/>
                <w:color w:val="000000"/>
                <w:kern w:val="0"/>
              </w:rPr>
              <w:t>5xx</w:t>
            </w:r>
            <w:r>
              <w:rPr>
                <w:rFonts w:asciiTheme="minorEastAsia" w:eastAsiaTheme="minorEastAsia" w:hAnsiTheme="minorEastAsia" w:cs="宋体" w:hint="eastAsia"/>
                <w:color w:val="000000"/>
                <w:kern w:val="0"/>
              </w:rPr>
              <w:t>信息、</w:t>
            </w:r>
            <w:r>
              <w:rPr>
                <w:rFonts w:asciiTheme="minorEastAsia" w:eastAsiaTheme="minorEastAsia" w:hAnsiTheme="minorEastAsia" w:cs="宋体" w:hint="eastAsia"/>
                <w:color w:val="000000"/>
                <w:kern w:val="0"/>
              </w:rPr>
              <w:t>4xx</w:t>
            </w:r>
            <w:r>
              <w:rPr>
                <w:rFonts w:asciiTheme="minorEastAsia" w:eastAsiaTheme="minorEastAsia" w:hAnsiTheme="minorEastAsia" w:cs="宋体" w:hint="eastAsia"/>
                <w:color w:val="000000"/>
                <w:kern w:val="0"/>
              </w:rPr>
              <w:t>信息、网站目录信息、关键文件信息、数据库信息、源码信息、账号信息（银行卡号、身份证号）</w:t>
            </w:r>
            <w:r>
              <w:rPr>
                <w:rStyle w:val="a9"/>
                <w:rFonts w:hint="eastAsia"/>
              </w:rPr>
              <w:t>等</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9. </w:t>
            </w:r>
            <w:r>
              <w:rPr>
                <w:rFonts w:asciiTheme="minorEastAsia" w:eastAsiaTheme="minorEastAsia" w:hAnsiTheme="minorEastAsia" w:cs="宋体" w:hint="eastAsia"/>
                <w:color w:val="000000"/>
                <w:kern w:val="0"/>
              </w:rPr>
              <w:t>支持网站自学习功能，可学习到</w:t>
            </w:r>
            <w:r>
              <w:rPr>
                <w:rFonts w:asciiTheme="minorEastAsia" w:eastAsiaTheme="minorEastAsia" w:hAnsiTheme="minorEastAsia" w:cs="宋体" w:hint="eastAsia"/>
                <w:color w:val="000000"/>
                <w:kern w:val="0"/>
              </w:rPr>
              <w:t>URL</w:t>
            </w:r>
            <w:r>
              <w:rPr>
                <w:rFonts w:asciiTheme="minorEastAsia" w:eastAsiaTheme="minorEastAsia" w:hAnsiTheme="minorEastAsia" w:cs="宋体" w:hint="eastAsia"/>
                <w:color w:val="000000"/>
                <w:kern w:val="0"/>
              </w:rPr>
              <w:t>地址、请求频率、最大长度、参数个数、</w:t>
            </w:r>
            <w:r>
              <w:rPr>
                <w:rFonts w:asciiTheme="minorEastAsia" w:eastAsiaTheme="minorEastAsia" w:hAnsiTheme="minorEastAsia" w:cs="宋体" w:hint="eastAsia"/>
                <w:color w:val="000000"/>
                <w:kern w:val="0"/>
              </w:rPr>
              <w:t>cookie</w:t>
            </w:r>
            <w:r>
              <w:rPr>
                <w:rFonts w:asciiTheme="minorEastAsia" w:eastAsiaTheme="minorEastAsia" w:hAnsiTheme="minorEastAsia" w:cs="宋体" w:hint="eastAsia"/>
                <w:color w:val="000000"/>
                <w:kern w:val="0"/>
              </w:rPr>
              <w:t>总长度、</w:t>
            </w:r>
            <w:r>
              <w:rPr>
                <w:rFonts w:asciiTheme="minorEastAsia" w:eastAsiaTheme="minorEastAsia" w:hAnsiTheme="minorEastAsia" w:cs="宋体" w:hint="eastAsia"/>
                <w:color w:val="000000"/>
                <w:kern w:val="0"/>
              </w:rPr>
              <w:t>Cookie</w:t>
            </w:r>
            <w:r>
              <w:rPr>
                <w:rFonts w:asciiTheme="minorEastAsia" w:eastAsiaTheme="minorEastAsia" w:hAnsiTheme="minorEastAsia" w:cs="宋体" w:hint="eastAsia"/>
                <w:color w:val="000000"/>
                <w:kern w:val="0"/>
              </w:rPr>
              <w:t>个数、参数名称、参数类型、最大值、最小值等信息，生成相应的白名单策略，且可按需调整白名单，并设置阻断或告警动作；支持站点自动发现功</w:t>
            </w:r>
            <w:r>
              <w:rPr>
                <w:rFonts w:asciiTheme="minorEastAsia" w:eastAsiaTheme="minorEastAsia" w:hAnsiTheme="minorEastAsia" w:cs="宋体" w:hint="eastAsia"/>
                <w:color w:val="000000"/>
                <w:kern w:val="0"/>
              </w:rPr>
              <w:lastRenderedPageBreak/>
              <w:t>能，可自动学习命中的防护策略，并将学习到的新</w:t>
            </w:r>
            <w:r>
              <w:rPr>
                <w:rFonts w:asciiTheme="minorEastAsia" w:eastAsiaTheme="minorEastAsia" w:hAnsiTheme="minorEastAsia" w:cs="宋体" w:hint="eastAsia"/>
                <w:color w:val="000000"/>
                <w:kern w:val="0"/>
              </w:rPr>
              <w:t>IP</w:t>
            </w:r>
            <w:r>
              <w:rPr>
                <w:rFonts w:asciiTheme="minorEastAsia" w:eastAsiaTheme="minorEastAsia" w:hAnsiTheme="minorEastAsia" w:cs="宋体" w:hint="eastAsia"/>
                <w:color w:val="000000"/>
                <w:kern w:val="0"/>
              </w:rPr>
              <w:t>、新端口、新域名自动添加到防护策略中。</w:t>
            </w:r>
            <w:r>
              <w:rPr>
                <w:rFonts w:asciiTheme="minorEastAsia" w:eastAsiaTheme="minorEastAsia" w:hAnsiTheme="minorEastAsia" w:cs="宋体" w:hint="eastAsia"/>
                <w:color w:val="000000"/>
                <w:kern w:val="0"/>
              </w:rPr>
              <w:br/>
              <w:t xml:space="preserve">10. </w:t>
            </w:r>
            <w:r>
              <w:rPr>
                <w:rFonts w:asciiTheme="minorEastAsia" w:eastAsiaTheme="minorEastAsia" w:hAnsiTheme="minorEastAsia" w:cs="宋体" w:hint="eastAsia"/>
                <w:color w:val="000000"/>
                <w:kern w:val="0"/>
              </w:rPr>
              <w:t>支持配置用户组（</w:t>
            </w:r>
            <w:r>
              <w:rPr>
                <w:rFonts w:asciiTheme="minorEastAsia" w:eastAsiaTheme="minorEastAsia" w:hAnsiTheme="minorEastAsia" w:cs="宋体" w:hint="eastAsia"/>
                <w:color w:val="000000"/>
                <w:kern w:val="0"/>
              </w:rPr>
              <w:t>IPv4/IPv6</w:t>
            </w:r>
            <w:r>
              <w:rPr>
                <w:rFonts w:asciiTheme="minorEastAsia" w:eastAsiaTheme="minorEastAsia" w:hAnsiTheme="minorEastAsia" w:cs="宋体" w:hint="eastAsia"/>
                <w:color w:val="000000"/>
                <w:kern w:val="0"/>
              </w:rPr>
              <w:t>），开启</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关闭预定义弱口令，防护资源（</w:t>
            </w:r>
            <w:r>
              <w:rPr>
                <w:rFonts w:asciiTheme="minorEastAsia" w:eastAsiaTheme="minorEastAsia" w:hAnsiTheme="minorEastAsia" w:cs="宋体" w:hint="eastAsia"/>
                <w:color w:val="000000"/>
                <w:kern w:val="0"/>
              </w:rPr>
              <w:t>HOST</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URL</w:t>
            </w:r>
            <w:r>
              <w:rPr>
                <w:rFonts w:asciiTheme="minorEastAsia" w:eastAsiaTheme="minorEastAsia" w:hAnsiTheme="minorEastAsia" w:cs="宋体" w:hint="eastAsia"/>
                <w:color w:val="000000"/>
                <w:kern w:val="0"/>
              </w:rPr>
              <w:t>、用户名前缀、密码前缀）、安全级别（中、强、极强）、动作（提示、告警、阻断、阻断并推送告警）。</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11. </w:t>
            </w:r>
            <w:r>
              <w:rPr>
                <w:rFonts w:asciiTheme="minorEastAsia" w:eastAsiaTheme="minorEastAsia" w:hAnsiTheme="minorEastAsia" w:cs="宋体" w:hint="eastAsia"/>
                <w:color w:val="000000"/>
                <w:kern w:val="0"/>
              </w:rPr>
              <w:t>支持配置服务器、防护</w:t>
            </w:r>
            <w:r>
              <w:rPr>
                <w:rFonts w:asciiTheme="minorEastAsia" w:eastAsiaTheme="minorEastAsia" w:hAnsiTheme="minorEastAsia" w:cs="宋体" w:hint="eastAsia"/>
                <w:color w:val="000000"/>
                <w:kern w:val="0"/>
              </w:rPr>
              <w:t>IP</w:t>
            </w:r>
            <w:r>
              <w:rPr>
                <w:rFonts w:asciiTheme="minorEastAsia" w:eastAsiaTheme="minorEastAsia" w:hAnsiTheme="minorEastAsia" w:cs="宋体" w:hint="eastAsia"/>
                <w:color w:val="000000"/>
                <w:kern w:val="0"/>
              </w:rPr>
              <w:t>、防护域名、防护</w:t>
            </w:r>
            <w:r>
              <w:rPr>
                <w:rFonts w:asciiTheme="minorEastAsia" w:eastAsiaTheme="minorEastAsia" w:hAnsiTheme="minorEastAsia" w:cs="宋体" w:hint="eastAsia"/>
                <w:color w:val="000000"/>
                <w:kern w:val="0"/>
              </w:rPr>
              <w:t>URL</w:t>
            </w:r>
            <w:r>
              <w:rPr>
                <w:rFonts w:asciiTheme="minorEastAsia" w:eastAsiaTheme="minorEastAsia" w:hAnsiTheme="minorEastAsia" w:cs="宋体" w:hint="eastAsia"/>
                <w:color w:val="000000"/>
                <w:kern w:val="0"/>
              </w:rPr>
              <w:t>、网页预取状态、基于域名</w:t>
            </w:r>
            <w:r>
              <w:rPr>
                <w:rFonts w:asciiTheme="minorEastAsia" w:eastAsiaTheme="minorEastAsia" w:hAnsiTheme="minorEastAsia" w:cs="宋体" w:hint="eastAsia"/>
                <w:color w:val="000000"/>
                <w:kern w:val="0"/>
              </w:rPr>
              <w:t>/URL</w:t>
            </w:r>
            <w:r>
              <w:rPr>
                <w:rFonts w:asciiTheme="minorEastAsia" w:eastAsiaTheme="minorEastAsia" w:hAnsiTheme="minorEastAsia" w:cs="宋体" w:hint="eastAsia"/>
                <w:color w:val="000000"/>
                <w:kern w:val="0"/>
              </w:rPr>
              <w:t>查询记录；支持开启</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关闭强制防护，支持批量开启</w:t>
            </w:r>
            <w:r>
              <w:rPr>
                <w:rFonts w:asciiTheme="minorEastAsia" w:eastAsiaTheme="minorEastAsia" w:hAnsiTheme="minorEastAsia" w:cs="宋体" w:hint="eastAsia"/>
                <w:color w:val="000000"/>
                <w:kern w:val="0"/>
              </w:rPr>
              <w:t>/</w:t>
            </w:r>
            <w:r>
              <w:rPr>
                <w:rFonts w:asciiTheme="minorEastAsia" w:eastAsiaTheme="minorEastAsia" w:hAnsiTheme="minorEastAsia" w:cs="宋体" w:hint="eastAsia"/>
                <w:color w:val="000000"/>
                <w:kern w:val="0"/>
              </w:rPr>
              <w:t>关闭。</w:t>
            </w:r>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12. </w:t>
            </w:r>
            <w:r>
              <w:rPr>
                <w:rFonts w:asciiTheme="minorEastAsia" w:eastAsiaTheme="minorEastAsia" w:hAnsiTheme="minorEastAsia" w:cs="宋体" w:hint="eastAsia"/>
                <w:color w:val="000000"/>
                <w:kern w:val="0"/>
              </w:rPr>
              <w:t>支持在线查看报表，可查看整网安全分析、近期攻击趋势、全局攻击分布、</w:t>
            </w:r>
            <w:r>
              <w:rPr>
                <w:rFonts w:asciiTheme="minorEastAsia" w:eastAsiaTheme="minorEastAsia" w:hAnsiTheme="minorEastAsia" w:cs="宋体" w:hint="eastAsia"/>
                <w:color w:val="000000"/>
                <w:kern w:val="0"/>
              </w:rPr>
              <w:t>Web</w:t>
            </w:r>
            <w:r>
              <w:rPr>
                <w:rFonts w:asciiTheme="minorEastAsia" w:eastAsiaTheme="minorEastAsia" w:hAnsiTheme="minorEastAsia" w:cs="宋体" w:hint="eastAsia"/>
                <w:color w:val="000000"/>
                <w:kern w:val="0"/>
              </w:rPr>
              <w:t>应用系统计、</w:t>
            </w:r>
            <w:r>
              <w:rPr>
                <w:rFonts w:asciiTheme="minorEastAsia" w:eastAsiaTheme="minorEastAsia" w:hAnsiTheme="minorEastAsia" w:cs="宋体" w:hint="eastAsia"/>
                <w:color w:val="000000"/>
                <w:kern w:val="0"/>
              </w:rPr>
              <w:t>Web</w:t>
            </w:r>
            <w:r>
              <w:rPr>
                <w:rFonts w:asciiTheme="minorEastAsia" w:eastAsiaTheme="minorEastAsia" w:hAnsiTheme="minorEastAsia" w:cs="宋体" w:hint="eastAsia"/>
                <w:color w:val="000000"/>
                <w:kern w:val="0"/>
              </w:rPr>
              <w:t>攻击源</w:t>
            </w:r>
            <w:r>
              <w:rPr>
                <w:rFonts w:asciiTheme="minorEastAsia" w:eastAsiaTheme="minorEastAsia" w:hAnsiTheme="minorEastAsia" w:cs="宋体" w:hint="eastAsia"/>
                <w:color w:val="000000"/>
                <w:kern w:val="0"/>
              </w:rPr>
              <w:t>IP</w:t>
            </w:r>
            <w:r>
              <w:rPr>
                <w:rFonts w:asciiTheme="minorEastAsia" w:eastAsiaTheme="minorEastAsia" w:hAnsiTheme="minorEastAsia" w:cs="宋体" w:hint="eastAsia"/>
                <w:color w:val="000000"/>
                <w:kern w:val="0"/>
              </w:rPr>
              <w:t>统计等，可以通过地图的形式展示国内及全球的攻击分布情况，且可以查看国内各省攻击数量、百分比及全球各国的攻击数量、百分比。</w:t>
            </w:r>
          </w:p>
          <w:p w14:paraId="447C439A" w14:textId="77777777" w:rsidR="00B17D63" w:rsidRDefault="00F964F5">
            <w:pPr>
              <w:widowControl/>
              <w:spacing w:line="360" w:lineRule="auto"/>
              <w:jc w:val="left"/>
              <w:rPr>
                <w:rFonts w:asciiTheme="minorEastAsia" w:eastAsiaTheme="minorEastAsia" w:hAnsiTheme="minorEastAsia" w:cs="宋体"/>
                <w:color w:val="000000"/>
                <w:kern w:val="0"/>
              </w:rPr>
            </w:pPr>
            <w:r>
              <w:rPr>
                <w:rFonts w:asciiTheme="minorEastAsia" w:eastAsiaTheme="minorEastAsia" w:hAnsiTheme="minorEastAsia" w:cs="宋体" w:hint="eastAsia"/>
                <w:color w:val="000000"/>
                <w:kern w:val="0"/>
              </w:rPr>
              <w:t xml:space="preserve">13. </w:t>
            </w:r>
            <w:r>
              <w:rPr>
                <w:rFonts w:asciiTheme="minorEastAsia" w:eastAsiaTheme="minorEastAsia" w:hAnsiTheme="minorEastAsia" w:cs="宋体" w:hint="eastAsia"/>
                <w:color w:val="000000"/>
                <w:kern w:val="0"/>
              </w:rPr>
              <w:t>★为方便统一安全管理，产品支持与现网安全管理平台无缝对接。</w:t>
            </w:r>
            <w:bookmarkStart w:id="0" w:name="_GoBack"/>
            <w:bookmarkEnd w:id="0"/>
            <w:r>
              <w:rPr>
                <w:rFonts w:asciiTheme="minorEastAsia" w:eastAsiaTheme="minorEastAsia" w:hAnsiTheme="minorEastAsia" w:cs="宋体" w:hint="eastAsia"/>
                <w:color w:val="000000"/>
                <w:kern w:val="0"/>
              </w:rPr>
              <w:t xml:space="preserve"> </w:t>
            </w:r>
            <w:r>
              <w:rPr>
                <w:rFonts w:asciiTheme="minorEastAsia" w:eastAsiaTheme="minorEastAsia" w:hAnsiTheme="minorEastAsia" w:cs="宋体" w:hint="eastAsia"/>
                <w:color w:val="000000"/>
                <w:kern w:val="0"/>
              </w:rPr>
              <w:br/>
              <w:t xml:space="preserve">14. </w:t>
            </w:r>
            <w:r>
              <w:rPr>
                <w:rFonts w:asciiTheme="minorEastAsia" w:eastAsiaTheme="minorEastAsia" w:hAnsiTheme="minorEastAsia" w:cs="宋体" w:hint="eastAsia"/>
                <w:color w:val="000000"/>
                <w:kern w:val="0"/>
              </w:rPr>
              <w:t>★产品厂商需具备中国信息安全认证中心颁发的信息安全应</w:t>
            </w:r>
            <w:r>
              <w:rPr>
                <w:rFonts w:asciiTheme="minorEastAsia" w:eastAsiaTheme="minorEastAsia" w:hAnsiTheme="minorEastAsia" w:cs="宋体" w:hint="eastAsia"/>
                <w:color w:val="000000"/>
                <w:kern w:val="0"/>
              </w:rPr>
              <w:t>急处理一级资质和信息安全风险评估一级资质。（提供证书复印件或证书颁发机构官网截图证明）</w:t>
            </w:r>
            <w:r>
              <w:rPr>
                <w:rFonts w:asciiTheme="minorEastAsia" w:eastAsiaTheme="minorEastAsia" w:hAnsiTheme="minorEastAsia" w:cs="宋体" w:hint="eastAsia"/>
                <w:color w:val="000000"/>
                <w:kern w:val="0"/>
              </w:rPr>
              <w:t xml:space="preserve"> </w:t>
            </w:r>
          </w:p>
        </w:tc>
        <w:tc>
          <w:tcPr>
            <w:tcW w:w="505" w:type="dxa"/>
            <w:tcBorders>
              <w:top w:val="nil"/>
              <w:left w:val="nil"/>
              <w:bottom w:val="single" w:sz="4" w:space="0" w:color="auto"/>
              <w:right w:val="single" w:sz="4" w:space="0" w:color="auto"/>
            </w:tcBorders>
            <w:vAlign w:val="center"/>
          </w:tcPr>
          <w:p w14:paraId="4B2BB32D" w14:textId="77777777" w:rsidR="00B17D63" w:rsidRDefault="00F964F5">
            <w:pPr>
              <w:widowControl/>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lastRenderedPageBreak/>
              <w:t>2</w:t>
            </w:r>
          </w:p>
        </w:tc>
      </w:tr>
    </w:tbl>
    <w:p w14:paraId="2F5B448F" w14:textId="77777777" w:rsidR="00B17D63" w:rsidRDefault="00F964F5">
      <w:pPr>
        <w:adjustRightInd w:val="0"/>
        <w:snapToGrid w:val="0"/>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 xml:space="preserve"> </w:t>
      </w:r>
    </w:p>
    <w:p w14:paraId="5B61F03F" w14:textId="77777777" w:rsidR="00B17D63" w:rsidRDefault="00F964F5">
      <w:pPr>
        <w:spacing w:line="360" w:lineRule="auto"/>
        <w:rPr>
          <w:rFonts w:asciiTheme="minorEastAsia" w:eastAsiaTheme="minorEastAsia" w:hAnsiTheme="minorEastAsia"/>
        </w:rPr>
      </w:pPr>
      <w:r>
        <w:rPr>
          <w:rFonts w:asciiTheme="minorEastAsia" w:eastAsiaTheme="minorEastAsia" w:hAnsiTheme="minorEastAsia" w:hint="eastAsia"/>
        </w:rPr>
        <w:t>（三）市级无线用户认证项目</w:t>
      </w:r>
      <w:r>
        <w:rPr>
          <w:rFonts w:asciiTheme="minorEastAsia" w:eastAsiaTheme="minorEastAsia" w:hAnsiTheme="minorEastAsia" w:hint="eastAsia"/>
        </w:rPr>
        <w:t>135</w:t>
      </w:r>
      <w:r>
        <w:rPr>
          <w:rFonts w:asciiTheme="minorEastAsia" w:eastAsiaTheme="minorEastAsia" w:hAnsiTheme="minorEastAsia" w:hint="eastAsia"/>
        </w:rPr>
        <w:t>万</w:t>
      </w:r>
    </w:p>
    <w:p w14:paraId="574A99F8" w14:textId="77777777" w:rsidR="00B17D63" w:rsidRDefault="00F964F5">
      <w:pPr>
        <w:autoSpaceDE w:val="0"/>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1.</w:t>
      </w:r>
      <w:r>
        <w:rPr>
          <w:rFonts w:asciiTheme="minorEastAsia" w:eastAsiaTheme="minorEastAsia" w:hAnsiTheme="minorEastAsia" w:hint="eastAsia"/>
          <w:color w:val="000000"/>
        </w:rPr>
        <w:t>项目现状</w:t>
      </w:r>
    </w:p>
    <w:p w14:paraId="6401AD50"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郑州市教育城域网网络主体完善于</w:t>
      </w:r>
      <w:r>
        <w:rPr>
          <w:rFonts w:asciiTheme="minorEastAsia" w:eastAsiaTheme="minorEastAsia" w:hAnsiTheme="minorEastAsia" w:hint="eastAsia"/>
          <w:color w:val="000000"/>
        </w:rPr>
        <w:t>2010</w:t>
      </w:r>
      <w:r>
        <w:rPr>
          <w:rFonts w:asciiTheme="minorEastAsia" w:eastAsiaTheme="minorEastAsia" w:hAnsiTheme="minorEastAsia" w:hint="eastAsia"/>
          <w:color w:val="000000"/>
        </w:rPr>
        <w:t>年，项目完成后实现了全市中小学班班通网络接入。随着网络基础设施老化、国家对网络安全新的管理要求以及多样化教学手段的应用，现有班班通网络已经无法满足实际教学需要。</w:t>
      </w:r>
    </w:p>
    <w:p w14:paraId="2F62B752" w14:textId="77777777" w:rsidR="00B17D63" w:rsidRDefault="00F964F5">
      <w:pPr>
        <w:autoSpaceDE w:val="0"/>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2.</w:t>
      </w:r>
      <w:r>
        <w:rPr>
          <w:rFonts w:asciiTheme="minorEastAsia" w:eastAsiaTheme="minorEastAsia" w:hAnsiTheme="minorEastAsia" w:hint="eastAsia"/>
          <w:color w:val="000000"/>
        </w:rPr>
        <w:t>建设需求</w:t>
      </w:r>
    </w:p>
    <w:p w14:paraId="791F95C9"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从</w:t>
      </w:r>
      <w:r>
        <w:rPr>
          <w:rFonts w:asciiTheme="minorEastAsia" w:eastAsiaTheme="minorEastAsia" w:hAnsiTheme="minorEastAsia" w:hint="eastAsia"/>
          <w:color w:val="000000"/>
        </w:rPr>
        <w:t>2020</w:t>
      </w:r>
      <w:r>
        <w:rPr>
          <w:rFonts w:asciiTheme="minorEastAsia" w:eastAsiaTheme="minorEastAsia" w:hAnsiTheme="minorEastAsia" w:hint="eastAsia"/>
          <w:color w:val="000000"/>
        </w:rPr>
        <w:t>年开始启动郑州教育城域网网络提速项目，网络提速方案采用</w:t>
      </w:r>
      <w:r>
        <w:rPr>
          <w:rFonts w:asciiTheme="minorEastAsia" w:eastAsiaTheme="minorEastAsia" w:hAnsiTheme="minorEastAsia" w:hint="eastAsia"/>
          <w:color w:val="000000"/>
        </w:rPr>
        <w:t>POL</w:t>
      </w:r>
      <w:r>
        <w:rPr>
          <w:rFonts w:asciiTheme="minorEastAsia" w:eastAsiaTheme="minorEastAsia" w:hAnsiTheme="minorEastAsia" w:hint="eastAsia"/>
          <w:color w:val="000000"/>
        </w:rPr>
        <w:t>全光网络，实现教室和办公区实现千兆光网</w:t>
      </w:r>
      <w:r>
        <w:rPr>
          <w:rFonts w:asciiTheme="minorEastAsia" w:eastAsiaTheme="minorEastAsia" w:hAnsiTheme="minorEastAsia" w:hint="eastAsia"/>
          <w:color w:val="000000"/>
        </w:rPr>
        <w:t>AP</w:t>
      </w:r>
      <w:r>
        <w:rPr>
          <w:rFonts w:asciiTheme="minorEastAsia" w:eastAsiaTheme="minorEastAsia" w:hAnsiTheme="minorEastAsia" w:hint="eastAsia"/>
          <w:color w:val="000000"/>
        </w:rPr>
        <w:t>服务，网络提质提速服务共涉及</w:t>
      </w:r>
      <w:r>
        <w:rPr>
          <w:rFonts w:asciiTheme="minorEastAsia" w:eastAsiaTheme="minorEastAsia" w:hAnsiTheme="minorEastAsia" w:hint="eastAsia"/>
          <w:color w:val="000000"/>
        </w:rPr>
        <w:t>43</w:t>
      </w:r>
      <w:r>
        <w:rPr>
          <w:rFonts w:asciiTheme="minorEastAsia" w:eastAsiaTheme="minorEastAsia" w:hAnsiTheme="minorEastAsia" w:hint="eastAsia"/>
          <w:color w:val="000000"/>
        </w:rPr>
        <w:t>所学校（单位）</w:t>
      </w:r>
      <w:r>
        <w:rPr>
          <w:rFonts w:asciiTheme="minorEastAsia" w:eastAsiaTheme="minorEastAsia" w:hAnsiTheme="minorEastAsia" w:hint="eastAsia"/>
          <w:color w:val="000000"/>
        </w:rPr>
        <w:t>1984</w:t>
      </w:r>
      <w:r>
        <w:rPr>
          <w:rFonts w:asciiTheme="minorEastAsia" w:eastAsiaTheme="minorEastAsia" w:hAnsiTheme="minorEastAsia" w:hint="eastAsia"/>
          <w:color w:val="000000"/>
        </w:rPr>
        <w:t>个教学班级，规划</w:t>
      </w:r>
      <w:r>
        <w:rPr>
          <w:rFonts w:asciiTheme="minorEastAsia" w:eastAsiaTheme="minorEastAsia" w:hAnsiTheme="minorEastAsia" w:hint="eastAsia"/>
          <w:color w:val="000000"/>
        </w:rPr>
        <w:t>15872</w:t>
      </w:r>
      <w:r>
        <w:rPr>
          <w:rFonts w:asciiTheme="minorEastAsia" w:eastAsiaTheme="minorEastAsia" w:hAnsiTheme="minorEastAsia" w:hint="eastAsia"/>
          <w:color w:val="000000"/>
        </w:rPr>
        <w:t>个信息点，</w:t>
      </w:r>
      <w:r>
        <w:rPr>
          <w:rFonts w:asciiTheme="minorEastAsia" w:eastAsiaTheme="minorEastAsia" w:hAnsiTheme="minorEastAsia" w:hint="eastAsia"/>
          <w:color w:val="000000"/>
        </w:rPr>
        <w:t>43</w:t>
      </w:r>
      <w:r>
        <w:rPr>
          <w:rFonts w:asciiTheme="minorEastAsia" w:eastAsiaTheme="minorEastAsia" w:hAnsiTheme="minorEastAsia" w:hint="eastAsia"/>
          <w:color w:val="000000"/>
        </w:rPr>
        <w:t>所学校（单位）由移动、联通、电信三家运营商，提供具体的网络改造，为实现接入终端对所有市直学校的用户身份进行实名漫游认证，需部署市直学校统一的无线认证平台。</w:t>
      </w:r>
    </w:p>
    <w:p w14:paraId="4BC2276C" w14:textId="77777777" w:rsidR="00B17D63" w:rsidRDefault="00F964F5">
      <w:pPr>
        <w:autoSpaceDE w:val="0"/>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3.</w:t>
      </w:r>
      <w:r>
        <w:rPr>
          <w:rFonts w:asciiTheme="minorEastAsia" w:eastAsiaTheme="minorEastAsia" w:hAnsiTheme="minorEastAsia" w:hint="eastAsia"/>
          <w:color w:val="000000"/>
        </w:rPr>
        <w:t>建设目标：</w:t>
      </w:r>
    </w:p>
    <w:p w14:paraId="726F272F"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lastRenderedPageBreak/>
        <w:t>（</w:t>
      </w:r>
      <w:r>
        <w:rPr>
          <w:rFonts w:asciiTheme="minorEastAsia" w:eastAsiaTheme="minorEastAsia" w:hAnsiTheme="minorEastAsia" w:hint="eastAsia"/>
          <w:color w:val="000000"/>
        </w:rPr>
        <w:t>1</w:t>
      </w:r>
      <w:r>
        <w:rPr>
          <w:rFonts w:asciiTheme="minorEastAsia" w:eastAsiaTheme="minorEastAsia" w:hAnsiTheme="minorEastAsia" w:hint="eastAsia"/>
          <w:color w:val="000000"/>
        </w:rPr>
        <w:t>）对接三家运营商的设备供应商，实现</w:t>
      </w:r>
      <w:r>
        <w:rPr>
          <w:rFonts w:asciiTheme="minorEastAsia" w:eastAsiaTheme="minorEastAsia" w:hAnsiTheme="minorEastAsia" w:hint="eastAsia"/>
          <w:color w:val="000000"/>
        </w:rPr>
        <w:t>43</w:t>
      </w:r>
      <w:r>
        <w:rPr>
          <w:rFonts w:asciiTheme="minorEastAsia" w:eastAsiaTheme="minorEastAsia" w:hAnsiTheme="minorEastAsia" w:hint="eastAsia"/>
          <w:color w:val="000000"/>
        </w:rPr>
        <w:t>所学校（单位）的无线终端的认证对接；</w:t>
      </w:r>
    </w:p>
    <w:p w14:paraId="2D3F24D2"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w:t>
      </w:r>
      <w:r>
        <w:rPr>
          <w:rFonts w:asciiTheme="minorEastAsia" w:eastAsiaTheme="minorEastAsia" w:hAnsiTheme="minorEastAsia" w:hint="eastAsia"/>
          <w:color w:val="000000"/>
        </w:rPr>
        <w:t>2</w:t>
      </w:r>
      <w:r>
        <w:rPr>
          <w:rFonts w:asciiTheme="minorEastAsia" w:eastAsiaTheme="minorEastAsia" w:hAnsiTheme="minorEastAsia" w:hint="eastAsia"/>
          <w:color w:val="000000"/>
        </w:rPr>
        <w:t>）提供不少于</w:t>
      </w:r>
      <w:r>
        <w:rPr>
          <w:rFonts w:asciiTheme="minorEastAsia" w:eastAsiaTheme="minorEastAsia" w:hAnsiTheme="minorEastAsia" w:hint="eastAsia"/>
          <w:color w:val="000000"/>
        </w:rPr>
        <w:t>2</w:t>
      </w:r>
      <w:r>
        <w:rPr>
          <w:rFonts w:asciiTheme="minorEastAsia" w:eastAsiaTheme="minorEastAsia" w:hAnsiTheme="minorEastAsia" w:hint="eastAsia"/>
          <w:color w:val="000000"/>
        </w:rPr>
        <w:t>万终端用户的接入授权许可；</w:t>
      </w:r>
    </w:p>
    <w:p w14:paraId="6A7451BF"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w:t>
      </w:r>
      <w:r>
        <w:rPr>
          <w:rFonts w:asciiTheme="minorEastAsia" w:eastAsiaTheme="minorEastAsia" w:hAnsiTheme="minorEastAsia" w:hint="eastAsia"/>
          <w:color w:val="000000"/>
        </w:rPr>
        <w:t>3</w:t>
      </w:r>
      <w:r>
        <w:rPr>
          <w:rFonts w:asciiTheme="minorEastAsia" w:eastAsiaTheme="minorEastAsia" w:hAnsiTheme="minorEastAsia" w:hint="eastAsia"/>
          <w:color w:val="000000"/>
        </w:rPr>
        <w:t>）实</w:t>
      </w:r>
      <w:r>
        <w:rPr>
          <w:rFonts w:asciiTheme="minorEastAsia" w:eastAsiaTheme="minorEastAsia" w:hAnsiTheme="minorEastAsia" w:hint="eastAsia"/>
          <w:color w:val="000000"/>
        </w:rPr>
        <w:t>现与郑州教育通行证用户源对接；</w:t>
      </w:r>
    </w:p>
    <w:p w14:paraId="0B70F4D7" w14:textId="77777777" w:rsidR="00B17D63" w:rsidRDefault="00F964F5">
      <w:pPr>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w:t>
      </w:r>
      <w:r>
        <w:rPr>
          <w:rFonts w:asciiTheme="minorEastAsia" w:eastAsiaTheme="minorEastAsia" w:hAnsiTheme="minorEastAsia" w:hint="eastAsia"/>
          <w:color w:val="000000"/>
        </w:rPr>
        <w:t>4</w:t>
      </w:r>
      <w:r>
        <w:rPr>
          <w:rFonts w:asciiTheme="minorEastAsia" w:eastAsiaTheme="minorEastAsia" w:hAnsiTheme="minorEastAsia" w:hint="eastAsia"/>
          <w:color w:val="000000"/>
        </w:rPr>
        <w:t>）为了保障认证平台的稳定性，提供集群化部署。</w:t>
      </w:r>
    </w:p>
    <w:p w14:paraId="076D9787" w14:textId="77777777" w:rsidR="00B17D63" w:rsidRDefault="00F964F5">
      <w:pPr>
        <w:autoSpaceDE w:val="0"/>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color w:val="000000"/>
        </w:rPr>
        <w:t>4.</w:t>
      </w:r>
      <w:r>
        <w:rPr>
          <w:rFonts w:asciiTheme="minorEastAsia" w:eastAsiaTheme="minorEastAsia" w:hAnsiTheme="minorEastAsia" w:hint="eastAsia"/>
          <w:color w:val="000000"/>
        </w:rPr>
        <w:t>技术参数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6019"/>
        <w:gridCol w:w="700"/>
        <w:gridCol w:w="737"/>
      </w:tblGrid>
      <w:tr w:rsidR="00B17D63" w14:paraId="19D90208" w14:textId="77777777">
        <w:trPr>
          <w:trHeight w:val="346"/>
          <w:jc w:val="center"/>
        </w:trPr>
        <w:tc>
          <w:tcPr>
            <w:tcW w:w="793" w:type="dxa"/>
            <w:tcBorders>
              <w:top w:val="single" w:sz="4" w:space="0" w:color="auto"/>
              <w:left w:val="single" w:sz="4" w:space="0" w:color="auto"/>
              <w:bottom w:val="single" w:sz="4" w:space="0" w:color="auto"/>
              <w:right w:val="single" w:sz="4" w:space="0" w:color="auto"/>
            </w:tcBorders>
            <w:shd w:val="clear" w:color="auto" w:fill="9CC2E5"/>
            <w:vAlign w:val="center"/>
          </w:tcPr>
          <w:p w14:paraId="125ACB18" w14:textId="77777777" w:rsidR="00B17D63" w:rsidRDefault="00F964F5">
            <w:pPr>
              <w:widowControl/>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t>序号</w:t>
            </w:r>
          </w:p>
        </w:tc>
        <w:tc>
          <w:tcPr>
            <w:tcW w:w="6019" w:type="dxa"/>
            <w:tcBorders>
              <w:top w:val="single" w:sz="4" w:space="0" w:color="auto"/>
              <w:left w:val="nil"/>
              <w:bottom w:val="single" w:sz="4" w:space="0" w:color="auto"/>
              <w:right w:val="single" w:sz="4" w:space="0" w:color="auto"/>
            </w:tcBorders>
            <w:shd w:val="clear" w:color="auto" w:fill="9CC2E5"/>
            <w:vAlign w:val="center"/>
          </w:tcPr>
          <w:p w14:paraId="402E2246" w14:textId="77777777" w:rsidR="00B17D63" w:rsidRDefault="00F964F5">
            <w:pPr>
              <w:widowControl/>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t>项目内容</w:t>
            </w:r>
          </w:p>
        </w:tc>
        <w:tc>
          <w:tcPr>
            <w:tcW w:w="700" w:type="dxa"/>
            <w:tcBorders>
              <w:top w:val="single" w:sz="4" w:space="0" w:color="auto"/>
              <w:left w:val="nil"/>
              <w:bottom w:val="single" w:sz="4" w:space="0" w:color="auto"/>
              <w:right w:val="single" w:sz="4" w:space="0" w:color="auto"/>
            </w:tcBorders>
            <w:shd w:val="clear" w:color="auto" w:fill="9CC2E5"/>
            <w:vAlign w:val="center"/>
          </w:tcPr>
          <w:p w14:paraId="44E5A701" w14:textId="77777777" w:rsidR="00B17D63" w:rsidRDefault="00F964F5">
            <w:pPr>
              <w:widowControl/>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t>单位</w:t>
            </w:r>
          </w:p>
        </w:tc>
        <w:tc>
          <w:tcPr>
            <w:tcW w:w="737" w:type="dxa"/>
            <w:tcBorders>
              <w:top w:val="single" w:sz="4" w:space="0" w:color="auto"/>
              <w:left w:val="nil"/>
              <w:bottom w:val="single" w:sz="4" w:space="0" w:color="auto"/>
              <w:right w:val="single" w:sz="4" w:space="0" w:color="auto"/>
            </w:tcBorders>
            <w:shd w:val="clear" w:color="auto" w:fill="9CC2E5"/>
            <w:vAlign w:val="center"/>
          </w:tcPr>
          <w:p w14:paraId="3944A775" w14:textId="77777777" w:rsidR="00B17D63" w:rsidRDefault="00F964F5">
            <w:pPr>
              <w:widowControl/>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t>数量</w:t>
            </w:r>
          </w:p>
        </w:tc>
      </w:tr>
      <w:tr w:rsidR="00B17D63" w14:paraId="6698841A" w14:textId="77777777">
        <w:trPr>
          <w:trHeight w:val="433"/>
          <w:jc w:val="center"/>
        </w:trPr>
        <w:tc>
          <w:tcPr>
            <w:tcW w:w="793" w:type="dxa"/>
            <w:tcBorders>
              <w:top w:val="single" w:sz="4" w:space="0" w:color="auto"/>
              <w:left w:val="single" w:sz="4" w:space="0" w:color="auto"/>
              <w:bottom w:val="single" w:sz="4" w:space="0" w:color="auto"/>
              <w:right w:val="single" w:sz="4" w:space="0" w:color="auto"/>
            </w:tcBorders>
            <w:vAlign w:val="center"/>
          </w:tcPr>
          <w:p w14:paraId="352FAE2B" w14:textId="77777777" w:rsidR="00B17D63" w:rsidRDefault="00F964F5">
            <w:pPr>
              <w:autoSpaceDE w:val="0"/>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c>
          <w:tcPr>
            <w:tcW w:w="6019" w:type="dxa"/>
            <w:tcBorders>
              <w:top w:val="single" w:sz="4" w:space="0" w:color="auto"/>
              <w:left w:val="nil"/>
              <w:bottom w:val="single" w:sz="4" w:space="0" w:color="auto"/>
              <w:right w:val="single" w:sz="4" w:space="0" w:color="auto"/>
            </w:tcBorders>
            <w:vAlign w:val="center"/>
          </w:tcPr>
          <w:p w14:paraId="0139897B" w14:textId="77777777" w:rsidR="00B17D63" w:rsidRDefault="00F964F5">
            <w:pPr>
              <w:autoSpaceDE w:val="0"/>
              <w:spacing w:line="360" w:lineRule="auto"/>
              <w:rPr>
                <w:rFonts w:asciiTheme="minorEastAsia" w:eastAsiaTheme="minorEastAsia" w:hAnsiTheme="minorEastAsia"/>
              </w:rPr>
            </w:pPr>
            <w:r>
              <w:rPr>
                <w:rFonts w:asciiTheme="minorEastAsia" w:eastAsiaTheme="minorEastAsia" w:hAnsiTheme="minorEastAsia" w:hint="eastAsia"/>
              </w:rPr>
              <w:t>市级无线用户认证</w:t>
            </w:r>
          </w:p>
        </w:tc>
        <w:tc>
          <w:tcPr>
            <w:tcW w:w="700" w:type="dxa"/>
            <w:tcBorders>
              <w:top w:val="single" w:sz="4" w:space="0" w:color="auto"/>
              <w:left w:val="nil"/>
              <w:bottom w:val="single" w:sz="4" w:space="0" w:color="auto"/>
              <w:right w:val="single" w:sz="4" w:space="0" w:color="auto"/>
            </w:tcBorders>
            <w:vAlign w:val="center"/>
          </w:tcPr>
          <w:p w14:paraId="175BEFB4" w14:textId="77777777" w:rsidR="00B17D63" w:rsidRDefault="00F964F5">
            <w:pPr>
              <w:autoSpaceDE w:val="0"/>
              <w:spacing w:line="360" w:lineRule="auto"/>
              <w:jc w:val="center"/>
              <w:rPr>
                <w:rFonts w:asciiTheme="minorEastAsia" w:eastAsiaTheme="minorEastAsia" w:hAnsiTheme="minorEastAsia"/>
              </w:rPr>
            </w:pPr>
            <w:r>
              <w:rPr>
                <w:rFonts w:asciiTheme="minorEastAsia" w:eastAsiaTheme="minorEastAsia" w:hAnsiTheme="minorEastAsia" w:hint="eastAsia"/>
              </w:rPr>
              <w:t>套</w:t>
            </w:r>
          </w:p>
        </w:tc>
        <w:tc>
          <w:tcPr>
            <w:tcW w:w="737" w:type="dxa"/>
            <w:tcBorders>
              <w:top w:val="single" w:sz="4" w:space="0" w:color="auto"/>
              <w:left w:val="nil"/>
              <w:bottom w:val="single" w:sz="4" w:space="0" w:color="auto"/>
              <w:right w:val="single" w:sz="4" w:space="0" w:color="auto"/>
            </w:tcBorders>
            <w:vAlign w:val="center"/>
          </w:tcPr>
          <w:p w14:paraId="3D0792D3" w14:textId="77777777" w:rsidR="00B17D63" w:rsidRDefault="00F964F5">
            <w:pPr>
              <w:autoSpaceDE w:val="0"/>
              <w:spacing w:line="360" w:lineRule="auto"/>
              <w:jc w:val="center"/>
              <w:rPr>
                <w:rFonts w:asciiTheme="minorEastAsia" w:eastAsiaTheme="minorEastAsia" w:hAnsiTheme="minorEastAsia"/>
              </w:rPr>
            </w:pPr>
            <w:r>
              <w:rPr>
                <w:rFonts w:asciiTheme="minorEastAsia" w:eastAsiaTheme="minorEastAsia" w:hAnsiTheme="minorEastAsia" w:hint="eastAsia"/>
              </w:rPr>
              <w:t>1</w:t>
            </w:r>
          </w:p>
        </w:tc>
      </w:tr>
    </w:tbl>
    <w:p w14:paraId="0410BAB5" w14:textId="77777777" w:rsidR="00B17D63" w:rsidRDefault="00F964F5">
      <w:pPr>
        <w:autoSpaceDE w:val="0"/>
        <w:spacing w:line="360" w:lineRule="auto"/>
        <w:ind w:firstLineChars="200" w:firstLine="422"/>
        <w:rPr>
          <w:rFonts w:asciiTheme="minorEastAsia" w:eastAsiaTheme="minorEastAsia" w:hAnsiTheme="minorEastAsia" w:cs="宋体"/>
          <w:b/>
          <w:bCs/>
        </w:rPr>
      </w:pPr>
      <w:r>
        <w:rPr>
          <w:rFonts w:asciiTheme="minorEastAsia" w:eastAsiaTheme="minorEastAsia" w:hAnsiTheme="minorEastAsia" w:cs="宋体" w:hint="eastAsia"/>
          <w:b/>
          <w:bCs/>
        </w:rPr>
        <w:t>参数内容：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552"/>
        <w:gridCol w:w="5875"/>
      </w:tblGrid>
      <w:tr w:rsidR="00B17D63" w14:paraId="1FEC55D4" w14:textId="77777777">
        <w:trPr>
          <w:trHeight w:val="471"/>
          <w:jc w:val="center"/>
        </w:trPr>
        <w:tc>
          <w:tcPr>
            <w:tcW w:w="828" w:type="dxa"/>
            <w:tcBorders>
              <w:top w:val="single" w:sz="4" w:space="0" w:color="auto"/>
              <w:left w:val="single" w:sz="4" w:space="0" w:color="auto"/>
              <w:bottom w:val="single" w:sz="4" w:space="0" w:color="auto"/>
              <w:right w:val="single" w:sz="4" w:space="0" w:color="auto"/>
            </w:tcBorders>
            <w:shd w:val="clear" w:color="auto" w:fill="ADB9CA"/>
            <w:vAlign w:val="center"/>
          </w:tcPr>
          <w:p w14:paraId="10D75C64" w14:textId="77777777" w:rsidR="00B17D63" w:rsidRDefault="00F964F5">
            <w:pPr>
              <w:widowControl/>
              <w:adjustRightInd w:val="0"/>
              <w:snapToGrid w:val="0"/>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t>序号</w:t>
            </w:r>
          </w:p>
        </w:tc>
        <w:tc>
          <w:tcPr>
            <w:tcW w:w="1552" w:type="dxa"/>
            <w:tcBorders>
              <w:top w:val="single" w:sz="4" w:space="0" w:color="auto"/>
              <w:left w:val="nil"/>
              <w:bottom w:val="single" w:sz="4" w:space="0" w:color="auto"/>
              <w:right w:val="single" w:sz="4" w:space="0" w:color="auto"/>
            </w:tcBorders>
            <w:shd w:val="clear" w:color="auto" w:fill="ADB9CA"/>
            <w:vAlign w:val="center"/>
          </w:tcPr>
          <w:p w14:paraId="3100295E" w14:textId="77777777" w:rsidR="00B17D63" w:rsidRDefault="00F964F5">
            <w:pPr>
              <w:widowControl/>
              <w:adjustRightInd w:val="0"/>
              <w:snapToGrid w:val="0"/>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t>组成内容</w:t>
            </w:r>
          </w:p>
        </w:tc>
        <w:tc>
          <w:tcPr>
            <w:tcW w:w="5875" w:type="dxa"/>
            <w:tcBorders>
              <w:top w:val="single" w:sz="4" w:space="0" w:color="auto"/>
              <w:left w:val="nil"/>
              <w:bottom w:val="single" w:sz="4" w:space="0" w:color="auto"/>
              <w:right w:val="single" w:sz="4" w:space="0" w:color="auto"/>
            </w:tcBorders>
            <w:shd w:val="clear" w:color="auto" w:fill="ADB9CA"/>
            <w:vAlign w:val="center"/>
          </w:tcPr>
          <w:p w14:paraId="6E3FC819" w14:textId="77777777" w:rsidR="00B17D63" w:rsidRDefault="00F964F5">
            <w:pPr>
              <w:widowControl/>
              <w:adjustRightInd w:val="0"/>
              <w:snapToGrid w:val="0"/>
              <w:spacing w:line="360" w:lineRule="auto"/>
              <w:jc w:val="center"/>
              <w:rPr>
                <w:rFonts w:asciiTheme="minorEastAsia" w:eastAsiaTheme="minorEastAsia" w:hAnsiTheme="minorEastAsia" w:cs="宋体"/>
                <w:kern w:val="0"/>
              </w:rPr>
            </w:pPr>
            <w:r>
              <w:rPr>
                <w:rFonts w:asciiTheme="minorEastAsia" w:eastAsiaTheme="minorEastAsia" w:hAnsiTheme="minorEastAsia" w:cs="宋体" w:hint="eastAsia"/>
                <w:kern w:val="0"/>
              </w:rPr>
              <w:t>技术参数</w:t>
            </w:r>
          </w:p>
        </w:tc>
      </w:tr>
      <w:tr w:rsidR="00B17D63" w14:paraId="5078D9F8" w14:textId="77777777">
        <w:trPr>
          <w:jc w:val="center"/>
        </w:trPr>
        <w:tc>
          <w:tcPr>
            <w:tcW w:w="828" w:type="dxa"/>
            <w:tcBorders>
              <w:top w:val="single" w:sz="4" w:space="0" w:color="auto"/>
              <w:left w:val="single" w:sz="4" w:space="0" w:color="auto"/>
              <w:bottom w:val="single" w:sz="4" w:space="0" w:color="auto"/>
              <w:right w:val="single" w:sz="4" w:space="0" w:color="auto"/>
            </w:tcBorders>
            <w:vAlign w:val="center"/>
          </w:tcPr>
          <w:p w14:paraId="48A56B79" w14:textId="77777777" w:rsidR="00B17D63" w:rsidRDefault="00F964F5">
            <w:pPr>
              <w:widowControl/>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t>1</w:t>
            </w:r>
          </w:p>
        </w:tc>
        <w:tc>
          <w:tcPr>
            <w:tcW w:w="1552" w:type="dxa"/>
            <w:tcBorders>
              <w:top w:val="single" w:sz="4" w:space="0" w:color="auto"/>
              <w:left w:val="nil"/>
              <w:bottom w:val="single" w:sz="4" w:space="0" w:color="auto"/>
              <w:right w:val="single" w:sz="4" w:space="0" w:color="auto"/>
            </w:tcBorders>
            <w:vAlign w:val="center"/>
          </w:tcPr>
          <w:p w14:paraId="0D18E969" w14:textId="77777777" w:rsidR="00B17D63" w:rsidRDefault="00F964F5">
            <w:pPr>
              <w:widowControl/>
              <w:adjustRightInd w:val="0"/>
              <w:snapToGrid w:val="0"/>
              <w:spacing w:line="360" w:lineRule="auto"/>
              <w:jc w:val="left"/>
              <w:rPr>
                <w:rFonts w:asciiTheme="minorEastAsia" w:eastAsiaTheme="minorEastAsia" w:hAnsiTheme="minorEastAsia"/>
                <w:color w:val="000000"/>
                <w:kern w:val="0"/>
              </w:rPr>
            </w:pPr>
            <w:r>
              <w:rPr>
                <w:rFonts w:asciiTheme="minorEastAsia" w:eastAsiaTheme="minorEastAsia" w:hAnsiTheme="minorEastAsia" w:hint="eastAsia"/>
                <w:color w:val="000000"/>
                <w:kern w:val="0"/>
              </w:rPr>
              <w:t>无线统一认证平台</w:t>
            </w:r>
          </w:p>
        </w:tc>
        <w:tc>
          <w:tcPr>
            <w:tcW w:w="5875" w:type="dxa"/>
            <w:tcBorders>
              <w:top w:val="single" w:sz="4" w:space="0" w:color="auto"/>
              <w:left w:val="nil"/>
              <w:bottom w:val="single" w:sz="4" w:space="0" w:color="auto"/>
              <w:right w:val="single" w:sz="4" w:space="0" w:color="auto"/>
            </w:tcBorders>
            <w:vAlign w:val="center"/>
          </w:tcPr>
          <w:p w14:paraId="0FBF1C91"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1.</w:t>
            </w:r>
            <w:r>
              <w:rPr>
                <w:rFonts w:asciiTheme="minorEastAsia" w:eastAsiaTheme="minorEastAsia" w:hAnsiTheme="minorEastAsia" w:hint="eastAsia"/>
                <w:kern w:val="0"/>
              </w:rPr>
              <w:t>部署形态</w:t>
            </w:r>
          </w:p>
          <w:p w14:paraId="31B79BBA"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1</w:t>
            </w:r>
            <w:r>
              <w:rPr>
                <w:rFonts w:asciiTheme="minorEastAsia" w:eastAsiaTheme="minorEastAsia" w:hAnsiTheme="minorEastAsia" w:hint="eastAsia"/>
                <w:kern w:val="0"/>
              </w:rPr>
              <w:t>）</w:t>
            </w:r>
            <w:r>
              <w:rPr>
                <w:rFonts w:asciiTheme="minorEastAsia" w:eastAsiaTheme="minorEastAsia" w:hAnsiTheme="minorEastAsia" w:hint="eastAsia"/>
              </w:rPr>
              <w:t>△</w:t>
            </w:r>
            <w:r>
              <w:rPr>
                <w:rFonts w:asciiTheme="minorEastAsia" w:eastAsiaTheme="minorEastAsia" w:hAnsiTheme="minorEastAsia" w:hint="eastAsia"/>
                <w:kern w:val="0"/>
              </w:rPr>
              <w:t>支持分布式部署。</w:t>
            </w:r>
          </w:p>
          <w:p w14:paraId="6BDDF91F"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支持市级部署身份策略中心，统一管理全网的身份信息；</w:t>
            </w:r>
          </w:p>
          <w:p w14:paraId="3DAB1033"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支持各县区或学校部署认证管理系统，可将身份策略信息汇总至身份策略中心，实现各个分布式下认证管理系统之间的用户身份漫游认证；</w:t>
            </w:r>
          </w:p>
          <w:p w14:paraId="66994AC5"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可对市直学校管理员进行分权，分级管理员只能管理本单位的用户；</w:t>
            </w:r>
          </w:p>
          <w:p w14:paraId="21D64408"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2</w:t>
            </w:r>
            <w:r>
              <w:rPr>
                <w:rFonts w:asciiTheme="minorEastAsia" w:eastAsiaTheme="minorEastAsia" w:hAnsiTheme="minorEastAsia" w:hint="eastAsia"/>
                <w:kern w:val="0"/>
              </w:rPr>
              <w:t>）支持集中式部署，由主备服务器或一台服务器提供服务；</w:t>
            </w:r>
          </w:p>
          <w:p w14:paraId="33FC9FEE"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3</w:t>
            </w:r>
            <w:r>
              <w:rPr>
                <w:rFonts w:asciiTheme="minorEastAsia" w:eastAsiaTheme="minorEastAsia" w:hAnsiTheme="minorEastAsia" w:hint="eastAsia"/>
                <w:kern w:val="0"/>
              </w:rPr>
              <w:t>）认证服务器支持内置</w:t>
            </w:r>
            <w:r>
              <w:rPr>
                <w:rFonts w:asciiTheme="minorEastAsia" w:eastAsiaTheme="minorEastAsia" w:hAnsiTheme="minorEastAsia" w:hint="eastAsia"/>
                <w:kern w:val="0"/>
              </w:rPr>
              <w:t>Portal</w:t>
            </w:r>
            <w:r>
              <w:rPr>
                <w:rFonts w:asciiTheme="minorEastAsia" w:eastAsiaTheme="minorEastAsia" w:hAnsiTheme="minorEastAsia" w:hint="eastAsia"/>
                <w:kern w:val="0"/>
              </w:rPr>
              <w:t>和</w:t>
            </w:r>
            <w:r>
              <w:rPr>
                <w:rFonts w:asciiTheme="minorEastAsia" w:eastAsiaTheme="minorEastAsia" w:hAnsiTheme="minorEastAsia" w:hint="eastAsia"/>
                <w:kern w:val="0"/>
              </w:rPr>
              <w:t>802.1x</w:t>
            </w:r>
            <w:r>
              <w:rPr>
                <w:rFonts w:asciiTheme="minorEastAsia" w:eastAsiaTheme="minorEastAsia" w:hAnsiTheme="minorEastAsia" w:hint="eastAsia"/>
                <w:kern w:val="0"/>
              </w:rPr>
              <w:t>功能；</w:t>
            </w:r>
          </w:p>
          <w:p w14:paraId="7D9029B3"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4</w:t>
            </w:r>
            <w:r>
              <w:rPr>
                <w:rFonts w:asciiTheme="minorEastAsia" w:eastAsiaTheme="minorEastAsia" w:hAnsiTheme="minorEastAsia" w:hint="eastAsia"/>
                <w:kern w:val="0"/>
              </w:rPr>
              <w:t>）</w:t>
            </w:r>
            <w:r>
              <w:rPr>
                <w:rFonts w:asciiTheme="minorEastAsia" w:eastAsiaTheme="minorEastAsia" w:hAnsiTheme="minorEastAsia" w:hint="eastAsia"/>
              </w:rPr>
              <w:t>△</w:t>
            </w:r>
            <w:r>
              <w:rPr>
                <w:rFonts w:asciiTheme="minorEastAsia" w:eastAsiaTheme="minorEastAsia" w:hAnsiTheme="minorEastAsia" w:hint="eastAsia"/>
                <w:kern w:val="0"/>
              </w:rPr>
              <w:t>提供集群化部署。提供不少于两台的集群化部署。</w:t>
            </w:r>
          </w:p>
          <w:p w14:paraId="1E9CB9BB"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2.</w:t>
            </w:r>
            <w:r>
              <w:rPr>
                <w:rFonts w:asciiTheme="minorEastAsia" w:eastAsiaTheme="minorEastAsia" w:hAnsiTheme="minorEastAsia" w:hint="eastAsia"/>
                <w:kern w:val="0"/>
              </w:rPr>
              <w:t>网络准入控制</w:t>
            </w:r>
          </w:p>
          <w:p w14:paraId="7D8DFE97"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1</w:t>
            </w:r>
            <w:r>
              <w:rPr>
                <w:rFonts w:asciiTheme="minorEastAsia" w:eastAsiaTheme="minorEastAsia" w:hAnsiTheme="minorEastAsia" w:hint="eastAsia"/>
                <w:kern w:val="0"/>
              </w:rPr>
              <w:t>）为满足多种应用场景，准入方式应无线的用户名密码认证</w:t>
            </w:r>
            <w:r>
              <w:rPr>
                <w:rFonts w:asciiTheme="minorEastAsia" w:eastAsiaTheme="minorEastAsia" w:hAnsiTheme="minorEastAsia" w:hint="eastAsia"/>
                <w:kern w:val="0"/>
              </w:rPr>
              <w:t xml:space="preserve"> </w:t>
            </w:r>
            <w:r>
              <w:rPr>
                <w:rFonts w:asciiTheme="minorEastAsia" w:eastAsiaTheme="minorEastAsia" w:hAnsiTheme="minorEastAsia" w:hint="eastAsia"/>
                <w:kern w:val="0"/>
              </w:rPr>
              <w:t>（</w:t>
            </w:r>
            <w:r>
              <w:rPr>
                <w:rFonts w:asciiTheme="minorEastAsia" w:eastAsiaTheme="minorEastAsia" w:hAnsiTheme="minorEastAsia" w:hint="eastAsia"/>
                <w:kern w:val="0"/>
              </w:rPr>
              <w:t>PEAP-MSCHAPV2</w:t>
            </w:r>
            <w:r>
              <w:rPr>
                <w:rFonts w:asciiTheme="minorEastAsia" w:eastAsiaTheme="minorEastAsia" w:hAnsiTheme="minorEastAsia" w:hint="eastAsia"/>
                <w:kern w:val="0"/>
              </w:rPr>
              <w:t>）</w:t>
            </w:r>
            <w:r>
              <w:rPr>
                <w:rFonts w:asciiTheme="minorEastAsia" w:eastAsiaTheme="minorEastAsia" w:hAnsiTheme="minorEastAsia" w:hint="eastAsia"/>
                <w:kern w:val="0"/>
              </w:rPr>
              <w:t xml:space="preserve"> </w:t>
            </w:r>
            <w:r>
              <w:rPr>
                <w:rFonts w:asciiTheme="minorEastAsia" w:eastAsiaTheme="minorEastAsia" w:hAnsiTheme="minorEastAsia" w:hint="eastAsia"/>
                <w:kern w:val="0"/>
              </w:rPr>
              <w:t>和</w:t>
            </w:r>
            <w:r>
              <w:rPr>
                <w:rFonts w:asciiTheme="minorEastAsia" w:eastAsiaTheme="minorEastAsia" w:hAnsiTheme="minorEastAsia" w:hint="eastAsia"/>
                <w:kern w:val="0"/>
              </w:rPr>
              <w:t>USB-KEY CA</w:t>
            </w:r>
            <w:r>
              <w:rPr>
                <w:rFonts w:asciiTheme="minorEastAsia" w:eastAsiaTheme="minorEastAsia" w:hAnsiTheme="minorEastAsia" w:hint="eastAsia"/>
                <w:kern w:val="0"/>
              </w:rPr>
              <w:t>证书认证（</w:t>
            </w:r>
            <w:r>
              <w:rPr>
                <w:rFonts w:asciiTheme="minorEastAsia" w:eastAsiaTheme="minorEastAsia" w:hAnsiTheme="minorEastAsia" w:hint="eastAsia"/>
                <w:kern w:val="0"/>
              </w:rPr>
              <w:t>EAP-TLS</w:t>
            </w:r>
            <w:r>
              <w:rPr>
                <w:rFonts w:asciiTheme="minorEastAsia" w:eastAsiaTheme="minorEastAsia" w:hAnsiTheme="minorEastAsia" w:hint="eastAsia"/>
                <w:kern w:val="0"/>
              </w:rPr>
              <w:t>），</w:t>
            </w:r>
            <w:r>
              <w:rPr>
                <w:rFonts w:asciiTheme="minorEastAsia" w:eastAsiaTheme="minorEastAsia" w:hAnsiTheme="minorEastAsia" w:hint="eastAsia"/>
                <w:kern w:val="0"/>
              </w:rPr>
              <w:t>CA</w:t>
            </w:r>
            <w:r>
              <w:rPr>
                <w:rFonts w:asciiTheme="minorEastAsia" w:eastAsiaTheme="minorEastAsia" w:hAnsiTheme="minorEastAsia" w:hint="eastAsia"/>
                <w:kern w:val="0"/>
              </w:rPr>
              <w:t>证书认证功能；</w:t>
            </w:r>
          </w:p>
          <w:p w14:paraId="4B6CE7E2"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支持已认证的用户使用自己的智能手机为访客终端扫描二维码进行访客入网接入认证授权，支持只有授权指定的用户组才能为访客做二维码授权，且在认证系统后台有访客与授权访客开户的用户账号绑定。</w:t>
            </w:r>
            <w:r>
              <w:rPr>
                <w:rFonts w:asciiTheme="minorEastAsia" w:eastAsiaTheme="minorEastAsia" w:hAnsiTheme="minorEastAsia" w:hint="eastAsia"/>
                <w:kern w:val="0"/>
              </w:rPr>
              <w:t xml:space="preserve"> </w:t>
            </w:r>
          </w:p>
          <w:p w14:paraId="2C089ADA"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2</w:t>
            </w:r>
            <w:r>
              <w:rPr>
                <w:rFonts w:asciiTheme="minorEastAsia" w:eastAsiaTheme="minorEastAsia" w:hAnsiTheme="minorEastAsia" w:hint="eastAsia"/>
                <w:kern w:val="0"/>
              </w:rPr>
              <w:t>）支持访客二维码名片</w:t>
            </w:r>
            <w:r>
              <w:rPr>
                <w:rFonts w:asciiTheme="minorEastAsia" w:eastAsiaTheme="minorEastAsia" w:hAnsiTheme="minorEastAsia" w:hint="eastAsia"/>
                <w:kern w:val="0"/>
              </w:rPr>
              <w:t>/</w:t>
            </w:r>
            <w:r>
              <w:rPr>
                <w:rFonts w:asciiTheme="minorEastAsia" w:eastAsiaTheme="minorEastAsia" w:hAnsiTheme="minorEastAsia" w:hint="eastAsia"/>
                <w:kern w:val="0"/>
              </w:rPr>
              <w:t>公共二维码注册。</w:t>
            </w:r>
          </w:p>
          <w:p w14:paraId="61295730"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3</w:t>
            </w:r>
            <w:r>
              <w:rPr>
                <w:rFonts w:asciiTheme="minorEastAsia" w:eastAsiaTheme="minorEastAsia" w:hAnsiTheme="minorEastAsia" w:hint="eastAsia"/>
                <w:kern w:val="0"/>
              </w:rPr>
              <w:t>）</w:t>
            </w:r>
            <w:r>
              <w:rPr>
                <w:rFonts w:asciiTheme="minorEastAsia" w:eastAsiaTheme="minorEastAsia" w:hAnsiTheme="minorEastAsia" w:hint="eastAsia"/>
              </w:rPr>
              <w:t>△</w:t>
            </w:r>
            <w:r>
              <w:rPr>
                <w:rFonts w:asciiTheme="minorEastAsia" w:eastAsiaTheme="minorEastAsia" w:hAnsiTheme="minorEastAsia" w:hint="eastAsia"/>
                <w:kern w:val="0"/>
              </w:rPr>
              <w:t>支持授权码认证，普通用户可生成授权码，访客在</w:t>
            </w:r>
            <w:r>
              <w:rPr>
                <w:rFonts w:asciiTheme="minorEastAsia" w:eastAsiaTheme="minorEastAsia" w:hAnsiTheme="minorEastAsia" w:hint="eastAsia"/>
                <w:kern w:val="0"/>
              </w:rPr>
              <w:t>Portal</w:t>
            </w:r>
            <w:r>
              <w:rPr>
                <w:rFonts w:asciiTheme="minorEastAsia" w:eastAsiaTheme="minorEastAsia" w:hAnsiTheme="minorEastAsia" w:hint="eastAsia"/>
                <w:kern w:val="0"/>
              </w:rPr>
              <w:t>认证页面输入授权码认证上网，同时授权码具备有效期。</w:t>
            </w:r>
          </w:p>
          <w:p w14:paraId="0A02BCE9"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lastRenderedPageBreak/>
              <w:t>（</w:t>
            </w:r>
            <w:r>
              <w:rPr>
                <w:rFonts w:asciiTheme="minorEastAsia" w:eastAsiaTheme="minorEastAsia" w:hAnsiTheme="minorEastAsia" w:hint="eastAsia"/>
                <w:kern w:val="0"/>
              </w:rPr>
              <w:t>4</w:t>
            </w:r>
            <w:r>
              <w:rPr>
                <w:rFonts w:asciiTheme="minorEastAsia" w:eastAsiaTheme="minorEastAsia" w:hAnsiTheme="minorEastAsia" w:hint="eastAsia"/>
                <w:kern w:val="0"/>
              </w:rPr>
              <w:t>）支持将闲置时间间隔超过</w:t>
            </w:r>
            <w:r>
              <w:rPr>
                <w:rFonts w:asciiTheme="minorEastAsia" w:eastAsiaTheme="minorEastAsia" w:hAnsiTheme="minorEastAsia" w:hint="eastAsia"/>
                <w:kern w:val="0"/>
              </w:rPr>
              <w:t xml:space="preserve"> x [1,1000] </w:t>
            </w:r>
            <w:r>
              <w:rPr>
                <w:rFonts w:asciiTheme="minorEastAsia" w:eastAsiaTheme="minorEastAsia" w:hAnsiTheme="minorEastAsia" w:hint="eastAsia"/>
                <w:kern w:val="0"/>
              </w:rPr>
              <w:t>天的用户被暂停或者销户。</w:t>
            </w:r>
          </w:p>
          <w:p w14:paraId="2615DC69"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5</w:t>
            </w:r>
            <w:r>
              <w:rPr>
                <w:rFonts w:asciiTheme="minorEastAsia" w:eastAsiaTheme="minorEastAsia" w:hAnsiTheme="minorEastAsia" w:hint="eastAsia"/>
                <w:kern w:val="0"/>
              </w:rPr>
              <w:t>）</w:t>
            </w:r>
            <w:r>
              <w:rPr>
                <w:rFonts w:asciiTheme="minorEastAsia" w:eastAsiaTheme="minorEastAsia" w:hAnsiTheme="minorEastAsia" w:hint="eastAsia"/>
              </w:rPr>
              <w:t>△</w:t>
            </w:r>
            <w:r>
              <w:rPr>
                <w:rFonts w:asciiTheme="minorEastAsia" w:eastAsiaTheme="minorEastAsia" w:hAnsiTheme="minorEastAsia" w:hint="eastAsia"/>
                <w:kern w:val="0"/>
              </w:rPr>
              <w:t>实现认证页面合并：普通用户、短信、二维码、微信</w:t>
            </w:r>
            <w:r>
              <w:rPr>
                <w:rFonts w:asciiTheme="minorEastAsia" w:eastAsiaTheme="minorEastAsia" w:hAnsiTheme="minorEastAsia" w:hint="eastAsia"/>
                <w:kern w:val="0"/>
              </w:rPr>
              <w:t>web</w:t>
            </w:r>
            <w:r>
              <w:rPr>
                <w:rFonts w:asciiTheme="minorEastAsia" w:eastAsiaTheme="minorEastAsia" w:hAnsiTheme="minorEastAsia" w:hint="eastAsia"/>
                <w:kern w:val="0"/>
              </w:rPr>
              <w:t>认证合并。</w:t>
            </w:r>
          </w:p>
          <w:p w14:paraId="2FB5709A"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3.</w:t>
            </w:r>
            <w:r>
              <w:rPr>
                <w:rFonts w:asciiTheme="minorEastAsia" w:eastAsiaTheme="minorEastAsia" w:hAnsiTheme="minorEastAsia" w:hint="eastAsia"/>
                <w:kern w:val="0"/>
              </w:rPr>
              <w:t>与第三方认证系统联动</w:t>
            </w:r>
          </w:p>
          <w:p w14:paraId="5EAD9039"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1</w:t>
            </w:r>
            <w:r>
              <w:rPr>
                <w:rFonts w:asciiTheme="minorEastAsia" w:eastAsiaTheme="minorEastAsia" w:hAnsiTheme="minorEastAsia" w:hint="eastAsia"/>
                <w:kern w:val="0"/>
              </w:rPr>
              <w:t>）</w:t>
            </w:r>
            <w:r>
              <w:rPr>
                <w:rFonts w:asciiTheme="minorEastAsia" w:eastAsiaTheme="minorEastAsia" w:hAnsiTheme="minorEastAsia" w:hint="eastAsia"/>
              </w:rPr>
              <w:t>△</w:t>
            </w:r>
            <w:r>
              <w:rPr>
                <w:rFonts w:asciiTheme="minorEastAsia" w:eastAsiaTheme="minorEastAsia" w:hAnsiTheme="minorEastAsia" w:hint="eastAsia"/>
                <w:kern w:val="0"/>
              </w:rPr>
              <w:t>支持与第三方</w:t>
            </w:r>
            <w:r>
              <w:rPr>
                <w:rFonts w:asciiTheme="minorEastAsia" w:eastAsiaTheme="minorEastAsia" w:hAnsiTheme="minorEastAsia" w:hint="eastAsia"/>
                <w:kern w:val="0"/>
              </w:rPr>
              <w:t>Radius</w:t>
            </w:r>
            <w:r>
              <w:rPr>
                <w:rFonts w:asciiTheme="minorEastAsia" w:eastAsiaTheme="minorEastAsia" w:hAnsiTheme="minorEastAsia" w:hint="eastAsia"/>
                <w:kern w:val="0"/>
              </w:rPr>
              <w:t>联动，将认证信息转发给第三方</w:t>
            </w:r>
            <w:r>
              <w:rPr>
                <w:rFonts w:asciiTheme="minorEastAsia" w:eastAsiaTheme="minorEastAsia" w:hAnsiTheme="minorEastAsia" w:hint="eastAsia"/>
                <w:kern w:val="0"/>
              </w:rPr>
              <w:t>Radius</w:t>
            </w:r>
            <w:r>
              <w:rPr>
                <w:rFonts w:asciiTheme="minorEastAsia" w:eastAsiaTheme="minorEastAsia" w:hAnsiTheme="minorEastAsia" w:hint="eastAsia"/>
                <w:kern w:val="0"/>
              </w:rPr>
              <w:t>服务器进行认证，即实现统一身份源；</w:t>
            </w:r>
          </w:p>
          <w:p w14:paraId="4382B119"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2</w:t>
            </w:r>
            <w:r>
              <w:rPr>
                <w:rFonts w:asciiTheme="minorEastAsia" w:eastAsiaTheme="minorEastAsia" w:hAnsiTheme="minorEastAsia" w:hint="eastAsia"/>
                <w:kern w:val="0"/>
              </w:rPr>
              <w:t>）支持从基于</w:t>
            </w:r>
            <w:r>
              <w:rPr>
                <w:rFonts w:asciiTheme="minorEastAsia" w:eastAsiaTheme="minorEastAsia" w:hAnsiTheme="minorEastAsia" w:hint="eastAsia"/>
                <w:kern w:val="0"/>
              </w:rPr>
              <w:t>Java/web service</w:t>
            </w:r>
            <w:r>
              <w:rPr>
                <w:rFonts w:asciiTheme="minorEastAsia" w:eastAsiaTheme="minorEastAsia" w:hAnsiTheme="minorEastAsia" w:hint="eastAsia"/>
                <w:kern w:val="0"/>
              </w:rPr>
              <w:t>的第三方接口读取用户数据信息进行认证；</w:t>
            </w:r>
          </w:p>
          <w:p w14:paraId="07D0F67C"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3</w:t>
            </w:r>
            <w:r>
              <w:rPr>
                <w:rFonts w:asciiTheme="minorEastAsia" w:eastAsiaTheme="minorEastAsia" w:hAnsiTheme="minorEastAsia" w:hint="eastAsia"/>
                <w:kern w:val="0"/>
              </w:rPr>
              <w:t>）支持与</w:t>
            </w:r>
            <w:r>
              <w:rPr>
                <w:rFonts w:asciiTheme="minorEastAsia" w:eastAsiaTheme="minorEastAsia" w:hAnsiTheme="minorEastAsia" w:hint="eastAsia"/>
                <w:kern w:val="0"/>
              </w:rPr>
              <w:t>Windows AD</w:t>
            </w:r>
            <w:r>
              <w:rPr>
                <w:rFonts w:asciiTheme="minorEastAsia" w:eastAsiaTheme="minorEastAsia" w:hAnsiTheme="minorEastAsia" w:hint="eastAsia"/>
                <w:kern w:val="0"/>
              </w:rPr>
              <w:t>域联动，实现与</w:t>
            </w:r>
            <w:r>
              <w:rPr>
                <w:rFonts w:asciiTheme="minorEastAsia" w:eastAsiaTheme="minorEastAsia" w:hAnsiTheme="minorEastAsia" w:hint="eastAsia"/>
                <w:kern w:val="0"/>
              </w:rPr>
              <w:t>WindowsAD</w:t>
            </w:r>
            <w:r>
              <w:rPr>
                <w:rFonts w:asciiTheme="minorEastAsia" w:eastAsiaTheme="minorEastAsia" w:hAnsiTheme="minorEastAsia" w:hint="eastAsia"/>
                <w:kern w:val="0"/>
              </w:rPr>
              <w:t>的整合认证，一次登陆完成</w:t>
            </w:r>
            <w:r>
              <w:rPr>
                <w:rFonts w:asciiTheme="minorEastAsia" w:eastAsiaTheme="minorEastAsia" w:hAnsiTheme="minorEastAsia" w:hint="eastAsia"/>
                <w:kern w:val="0"/>
              </w:rPr>
              <w:t>802.1X</w:t>
            </w:r>
            <w:r>
              <w:rPr>
                <w:rFonts w:asciiTheme="minorEastAsia" w:eastAsiaTheme="minorEastAsia" w:hAnsiTheme="minorEastAsia" w:hint="eastAsia"/>
                <w:kern w:val="0"/>
              </w:rPr>
              <w:t>认证和</w:t>
            </w:r>
            <w:r>
              <w:rPr>
                <w:rFonts w:asciiTheme="minorEastAsia" w:eastAsiaTheme="minorEastAsia" w:hAnsiTheme="minorEastAsia" w:hint="eastAsia"/>
                <w:kern w:val="0"/>
              </w:rPr>
              <w:t>Windows AD</w:t>
            </w:r>
            <w:r>
              <w:rPr>
                <w:rFonts w:asciiTheme="minorEastAsia" w:eastAsiaTheme="minorEastAsia" w:hAnsiTheme="minorEastAsia" w:hint="eastAsia"/>
                <w:kern w:val="0"/>
              </w:rPr>
              <w:t>认证。</w:t>
            </w:r>
          </w:p>
          <w:p w14:paraId="768CA3D2"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4</w:t>
            </w:r>
            <w:r>
              <w:rPr>
                <w:rFonts w:asciiTheme="minorEastAsia" w:eastAsiaTheme="minorEastAsia" w:hAnsiTheme="minorEastAsia" w:hint="eastAsia"/>
                <w:kern w:val="0"/>
              </w:rPr>
              <w:t>）支持与数据库</w:t>
            </w:r>
            <w:r>
              <w:rPr>
                <w:rFonts w:asciiTheme="minorEastAsia" w:eastAsiaTheme="minorEastAsia" w:hAnsiTheme="minorEastAsia" w:hint="eastAsia"/>
                <w:kern w:val="0"/>
              </w:rPr>
              <w:t>SQL SERVER</w:t>
            </w:r>
            <w:r>
              <w:rPr>
                <w:rFonts w:asciiTheme="minorEastAsia" w:eastAsiaTheme="minorEastAsia" w:hAnsiTheme="minorEastAsia" w:hint="eastAsia"/>
                <w:kern w:val="0"/>
              </w:rPr>
              <w:t>、</w:t>
            </w:r>
            <w:r>
              <w:rPr>
                <w:rFonts w:asciiTheme="minorEastAsia" w:eastAsiaTheme="minorEastAsia" w:hAnsiTheme="minorEastAsia" w:hint="eastAsia"/>
                <w:kern w:val="0"/>
              </w:rPr>
              <w:t>MySQL</w:t>
            </w:r>
            <w:r>
              <w:rPr>
                <w:rFonts w:asciiTheme="minorEastAsia" w:eastAsiaTheme="minorEastAsia" w:hAnsiTheme="minorEastAsia" w:hint="eastAsia"/>
                <w:kern w:val="0"/>
              </w:rPr>
              <w:t>、</w:t>
            </w:r>
            <w:r>
              <w:rPr>
                <w:rFonts w:asciiTheme="minorEastAsia" w:eastAsiaTheme="minorEastAsia" w:hAnsiTheme="minorEastAsia" w:hint="eastAsia"/>
                <w:kern w:val="0"/>
              </w:rPr>
              <w:t>ORACLE</w:t>
            </w:r>
            <w:r>
              <w:rPr>
                <w:rFonts w:asciiTheme="minorEastAsia" w:eastAsiaTheme="minorEastAsia" w:hAnsiTheme="minorEastAsia" w:hint="eastAsia"/>
                <w:kern w:val="0"/>
              </w:rPr>
              <w:t>、</w:t>
            </w:r>
            <w:r>
              <w:rPr>
                <w:rFonts w:asciiTheme="minorEastAsia" w:eastAsiaTheme="minorEastAsia" w:hAnsiTheme="minorEastAsia" w:hint="eastAsia"/>
                <w:kern w:val="0"/>
              </w:rPr>
              <w:t>DB2</w:t>
            </w:r>
            <w:r>
              <w:rPr>
                <w:rFonts w:asciiTheme="minorEastAsia" w:eastAsiaTheme="minorEastAsia" w:hAnsiTheme="minorEastAsia" w:hint="eastAsia"/>
                <w:kern w:val="0"/>
              </w:rPr>
              <w:t>、</w:t>
            </w:r>
            <w:r>
              <w:rPr>
                <w:rFonts w:asciiTheme="minorEastAsia" w:eastAsiaTheme="minorEastAsia" w:hAnsiTheme="minorEastAsia" w:hint="eastAsia"/>
                <w:kern w:val="0"/>
              </w:rPr>
              <w:t>PostgreSQL</w:t>
            </w:r>
            <w:r>
              <w:rPr>
                <w:rFonts w:asciiTheme="minorEastAsia" w:eastAsiaTheme="minorEastAsia" w:hAnsiTheme="minorEastAsia" w:hint="eastAsia"/>
                <w:kern w:val="0"/>
              </w:rPr>
              <w:t>对接。</w:t>
            </w:r>
          </w:p>
          <w:p w14:paraId="0C75B903"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5</w:t>
            </w:r>
            <w:r>
              <w:rPr>
                <w:rFonts w:asciiTheme="minorEastAsia" w:eastAsiaTheme="minorEastAsia" w:hAnsiTheme="minorEastAsia" w:hint="eastAsia"/>
                <w:kern w:val="0"/>
              </w:rPr>
              <w:t>）支持使用短信、邮箱、第三方数据库系统联动自助开户</w:t>
            </w:r>
            <w:r>
              <w:rPr>
                <w:rFonts w:asciiTheme="minorEastAsia" w:eastAsiaTheme="minorEastAsia" w:hAnsiTheme="minorEastAsia" w:hint="eastAsia"/>
                <w:kern w:val="0"/>
              </w:rPr>
              <w:t>功能。</w:t>
            </w:r>
            <w:r>
              <w:rPr>
                <w:rFonts w:asciiTheme="minorEastAsia" w:eastAsiaTheme="minorEastAsia" w:hAnsiTheme="minorEastAsia" w:hint="eastAsia"/>
                <w:kern w:val="0"/>
              </w:rPr>
              <w:t xml:space="preserve"> </w:t>
            </w:r>
          </w:p>
          <w:p w14:paraId="1B47562C"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4.</w:t>
            </w:r>
            <w:r>
              <w:rPr>
                <w:rFonts w:asciiTheme="minorEastAsia" w:eastAsiaTheme="minorEastAsia" w:hAnsiTheme="minorEastAsia" w:hint="eastAsia"/>
                <w:kern w:val="0"/>
              </w:rPr>
              <w:t>用户管理</w:t>
            </w:r>
          </w:p>
          <w:p w14:paraId="1AC1A4A9"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1</w:t>
            </w:r>
            <w:r>
              <w:rPr>
                <w:rFonts w:asciiTheme="minorEastAsia" w:eastAsiaTheme="minorEastAsia" w:hAnsiTheme="minorEastAsia" w:hint="eastAsia"/>
                <w:kern w:val="0"/>
              </w:rPr>
              <w:t>）支持开户、销户、分组管理用户；支持定制用户信息包含的字段，例如部门、年龄等；支持由已认证用户通过自助平台建立短时间临时用户账号，供访客使用；支持将违反规定的用户放入黑名单，一段时间内禁止登陆；支持设置账号的使用期限，到期自动销户，并提前通知用户；</w:t>
            </w:r>
          </w:p>
          <w:p w14:paraId="11D6B699"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2</w:t>
            </w:r>
            <w:r>
              <w:rPr>
                <w:rFonts w:asciiTheme="minorEastAsia" w:eastAsiaTheme="minorEastAsia" w:hAnsiTheme="minorEastAsia" w:hint="eastAsia"/>
                <w:kern w:val="0"/>
              </w:rPr>
              <w:t>）昵称认证：采用昵称代替用户名认证。</w:t>
            </w:r>
          </w:p>
          <w:p w14:paraId="7527BED4"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3</w:t>
            </w:r>
            <w:r>
              <w:rPr>
                <w:rFonts w:asciiTheme="minorEastAsia" w:eastAsiaTheme="minorEastAsia" w:hAnsiTheme="minorEastAsia" w:hint="eastAsia"/>
                <w:kern w:val="0"/>
              </w:rPr>
              <w:t>）</w:t>
            </w:r>
            <w:r>
              <w:rPr>
                <w:rFonts w:asciiTheme="minorEastAsia" w:eastAsiaTheme="minorEastAsia" w:hAnsiTheme="minorEastAsia" w:hint="eastAsia"/>
              </w:rPr>
              <w:t>△</w:t>
            </w:r>
            <w:r>
              <w:rPr>
                <w:rFonts w:asciiTheme="minorEastAsia" w:eastAsiaTheme="minorEastAsia" w:hAnsiTheme="minorEastAsia" w:hint="eastAsia"/>
                <w:kern w:val="0"/>
              </w:rPr>
              <w:t>支持用户上线后弹出广播消息、网页；支持设置禁止认证时段，在该时段内用户禁止认证，无法上网。（</w:t>
            </w:r>
            <w:r>
              <w:rPr>
                <w:rFonts w:asciiTheme="minorEastAsia" w:eastAsiaTheme="minorEastAsia" w:hAnsiTheme="minorEastAsia" w:hint="eastAsia"/>
                <w:kern w:val="0"/>
              </w:rPr>
              <w:t>4</w:t>
            </w:r>
            <w:r>
              <w:rPr>
                <w:rFonts w:asciiTheme="minorEastAsia" w:eastAsiaTheme="minorEastAsia" w:hAnsiTheme="minorEastAsia" w:hint="eastAsia"/>
                <w:kern w:val="0"/>
              </w:rPr>
              <w:t>）</w:t>
            </w:r>
            <w:r>
              <w:rPr>
                <w:rFonts w:asciiTheme="minorEastAsia" w:eastAsiaTheme="minorEastAsia" w:hAnsiTheme="minorEastAsia" w:hint="eastAsia"/>
              </w:rPr>
              <w:t>△</w:t>
            </w:r>
            <w:r>
              <w:rPr>
                <w:rFonts w:asciiTheme="minorEastAsia" w:eastAsiaTheme="minorEastAsia" w:hAnsiTheme="minorEastAsia" w:hint="eastAsia"/>
                <w:kern w:val="0"/>
              </w:rPr>
              <w:t>首次登陆账号激活，并强制修改密码。</w:t>
            </w:r>
          </w:p>
          <w:p w14:paraId="10D0D483"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首次进行认证时，强制要求用户设置密保：手机号、邮箱</w:t>
            </w:r>
            <w:r>
              <w:rPr>
                <w:rFonts w:asciiTheme="minorEastAsia" w:eastAsiaTheme="minorEastAsia" w:hAnsiTheme="minorEastAsia" w:hint="eastAsia"/>
                <w:kern w:val="0"/>
              </w:rPr>
              <w:t>账号、私密问答作为密保凭据任选其一。</w:t>
            </w:r>
          </w:p>
          <w:p w14:paraId="3675650E"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5</w:t>
            </w:r>
            <w:r>
              <w:rPr>
                <w:rFonts w:asciiTheme="minorEastAsia" w:eastAsiaTheme="minorEastAsia" w:hAnsiTheme="minorEastAsia" w:hint="eastAsia"/>
                <w:kern w:val="0"/>
              </w:rPr>
              <w:t>）支持防密码暴力破解</w:t>
            </w:r>
            <w:r>
              <w:rPr>
                <w:rFonts w:asciiTheme="minorEastAsia" w:eastAsiaTheme="minorEastAsia" w:hAnsiTheme="minorEastAsia" w:hint="eastAsia"/>
                <w:kern w:val="0"/>
              </w:rPr>
              <w:t>-</w:t>
            </w:r>
            <w:r>
              <w:rPr>
                <w:rFonts w:asciiTheme="minorEastAsia" w:eastAsiaTheme="minorEastAsia" w:hAnsiTheme="minorEastAsia" w:hint="eastAsia"/>
                <w:kern w:val="0"/>
              </w:rPr>
              <w:t>随机校验码机制：认证页面输入</w:t>
            </w:r>
            <w:r>
              <w:rPr>
                <w:rFonts w:asciiTheme="minorEastAsia" w:eastAsiaTheme="minorEastAsia" w:hAnsiTheme="minorEastAsia" w:hint="eastAsia"/>
                <w:kern w:val="0"/>
              </w:rPr>
              <w:t>N</w:t>
            </w:r>
            <w:r>
              <w:rPr>
                <w:rFonts w:asciiTheme="minorEastAsia" w:eastAsiaTheme="minorEastAsia" w:hAnsiTheme="minorEastAsia" w:hint="eastAsia"/>
                <w:kern w:val="0"/>
              </w:rPr>
              <w:t>（默认</w:t>
            </w:r>
            <w:r>
              <w:rPr>
                <w:rFonts w:asciiTheme="minorEastAsia" w:eastAsiaTheme="minorEastAsia" w:hAnsiTheme="minorEastAsia" w:hint="eastAsia"/>
                <w:kern w:val="0"/>
              </w:rPr>
              <w:t xml:space="preserve">3 </w:t>
            </w:r>
            <w:r>
              <w:rPr>
                <w:rFonts w:asciiTheme="minorEastAsia" w:eastAsiaTheme="minorEastAsia" w:hAnsiTheme="minorEastAsia" w:hint="eastAsia"/>
                <w:kern w:val="0"/>
              </w:rPr>
              <w:t>次）次错误密码后，将需要输入随机校验码，并记录登录者的</w:t>
            </w:r>
            <w:r>
              <w:rPr>
                <w:rFonts w:asciiTheme="minorEastAsia" w:eastAsiaTheme="minorEastAsia" w:hAnsiTheme="minorEastAsia" w:hint="eastAsia"/>
                <w:kern w:val="0"/>
              </w:rPr>
              <w:t>IP</w:t>
            </w:r>
            <w:r>
              <w:rPr>
                <w:rFonts w:asciiTheme="minorEastAsia" w:eastAsiaTheme="minorEastAsia" w:hAnsiTheme="minorEastAsia" w:hint="eastAsia"/>
                <w:kern w:val="0"/>
              </w:rPr>
              <w:t>及</w:t>
            </w:r>
            <w:r>
              <w:rPr>
                <w:rFonts w:asciiTheme="minorEastAsia" w:eastAsiaTheme="minorEastAsia" w:hAnsiTheme="minorEastAsia" w:hint="eastAsia"/>
                <w:kern w:val="0"/>
              </w:rPr>
              <w:t>MAC</w:t>
            </w:r>
            <w:r>
              <w:rPr>
                <w:rFonts w:asciiTheme="minorEastAsia" w:eastAsiaTheme="minorEastAsia" w:hAnsiTheme="minorEastAsia" w:hint="eastAsia"/>
                <w:kern w:val="0"/>
              </w:rPr>
              <w:t>，以防止用户通过自动化工具暴力破解密码。</w:t>
            </w:r>
          </w:p>
          <w:p w14:paraId="50B29E28"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6</w:t>
            </w:r>
            <w:r>
              <w:rPr>
                <w:rFonts w:asciiTheme="minorEastAsia" w:eastAsiaTheme="minorEastAsia" w:hAnsiTheme="minorEastAsia" w:hint="eastAsia"/>
                <w:kern w:val="0"/>
              </w:rPr>
              <w:t>）支持对在线用户进行管理，可下发实时和离线短消息、查看在线用户、下发实时和离线修复程序、强制在线用户下线以及重认证、实时进程信息获取以及远程协助的功能。</w:t>
            </w:r>
          </w:p>
          <w:p w14:paraId="6F6A36BA"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7</w:t>
            </w:r>
            <w:r>
              <w:rPr>
                <w:rFonts w:asciiTheme="minorEastAsia" w:eastAsiaTheme="minorEastAsia" w:hAnsiTheme="minorEastAsia" w:hint="eastAsia"/>
                <w:kern w:val="0"/>
              </w:rPr>
              <w:t>）支持禁止已认证用户给未认证用户提供代理服务；禁止</w:t>
            </w:r>
            <w:r>
              <w:rPr>
                <w:rFonts w:asciiTheme="minorEastAsia" w:eastAsiaTheme="minorEastAsia" w:hAnsiTheme="minorEastAsia" w:hint="eastAsia"/>
                <w:kern w:val="0"/>
              </w:rPr>
              <w:lastRenderedPageBreak/>
              <w:t>已认证用户启用拨号服务，进行非法外连；支持设置用户密码输错的次数上限，防暴力破解。</w:t>
            </w:r>
          </w:p>
          <w:p w14:paraId="58C26160"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8</w:t>
            </w:r>
            <w:r>
              <w:rPr>
                <w:rFonts w:asciiTheme="minorEastAsia" w:eastAsiaTheme="minorEastAsia" w:hAnsiTheme="minorEastAsia" w:hint="eastAsia"/>
                <w:kern w:val="0"/>
              </w:rPr>
              <w:t>）</w:t>
            </w:r>
            <w:r>
              <w:rPr>
                <w:rFonts w:asciiTheme="minorEastAsia" w:eastAsiaTheme="minorEastAsia" w:hAnsiTheme="minorEastAsia" w:hint="eastAsia"/>
              </w:rPr>
              <w:t>△</w:t>
            </w:r>
            <w:r>
              <w:rPr>
                <w:rFonts w:asciiTheme="minorEastAsia" w:eastAsiaTheme="minorEastAsia" w:hAnsiTheme="minorEastAsia" w:hint="eastAsia"/>
                <w:kern w:val="0"/>
              </w:rPr>
              <w:t>支持直接获取用户网卡的物理</w:t>
            </w:r>
            <w:r>
              <w:rPr>
                <w:rFonts w:asciiTheme="minorEastAsia" w:eastAsiaTheme="minorEastAsia" w:hAnsiTheme="minorEastAsia" w:hint="eastAsia"/>
                <w:kern w:val="0"/>
              </w:rPr>
              <w:t>MAC</w:t>
            </w:r>
            <w:r>
              <w:rPr>
                <w:rFonts w:asciiTheme="minorEastAsia" w:eastAsiaTheme="minorEastAsia" w:hAnsiTheme="minorEastAsia" w:hint="eastAsia"/>
                <w:kern w:val="0"/>
              </w:rPr>
              <w:t>地址，防止篡改</w:t>
            </w:r>
            <w:r>
              <w:rPr>
                <w:rFonts w:asciiTheme="minorEastAsia" w:eastAsiaTheme="minorEastAsia" w:hAnsiTheme="minorEastAsia" w:hint="eastAsia"/>
                <w:kern w:val="0"/>
              </w:rPr>
              <w:t>MAC</w:t>
            </w:r>
            <w:r>
              <w:rPr>
                <w:rFonts w:asciiTheme="minorEastAsia" w:eastAsiaTheme="minorEastAsia" w:hAnsiTheme="minorEastAsia" w:hint="eastAsia"/>
                <w:kern w:val="0"/>
              </w:rPr>
              <w:t>地址。</w:t>
            </w:r>
          </w:p>
          <w:p w14:paraId="341E779E"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9</w:t>
            </w:r>
            <w:r>
              <w:rPr>
                <w:rFonts w:asciiTheme="minorEastAsia" w:eastAsiaTheme="minorEastAsia" w:hAnsiTheme="minorEastAsia" w:hint="eastAsia"/>
                <w:kern w:val="0"/>
              </w:rPr>
              <w:t>）禁止用户非法外连互联网，一旦访问则进行日志记录，并禁用所有网络连接；支持基于网络设备</w:t>
            </w:r>
            <w:r>
              <w:rPr>
                <w:rFonts w:asciiTheme="minorEastAsia" w:eastAsiaTheme="minorEastAsia" w:hAnsiTheme="minorEastAsia" w:hint="eastAsia"/>
                <w:kern w:val="0"/>
              </w:rPr>
              <w:t>ACL</w:t>
            </w:r>
            <w:r>
              <w:rPr>
                <w:rFonts w:asciiTheme="minorEastAsia" w:eastAsiaTheme="minorEastAsia" w:hAnsiTheme="minorEastAsia" w:hint="eastAsia"/>
                <w:kern w:val="0"/>
              </w:rPr>
              <w:t>、设备</w:t>
            </w:r>
            <w:r>
              <w:rPr>
                <w:rFonts w:asciiTheme="minorEastAsia" w:eastAsiaTheme="minorEastAsia" w:hAnsiTheme="minorEastAsia" w:hint="eastAsia"/>
                <w:kern w:val="0"/>
              </w:rPr>
              <w:t>VLAN</w:t>
            </w:r>
            <w:r>
              <w:rPr>
                <w:rFonts w:asciiTheme="minorEastAsia" w:eastAsiaTheme="minorEastAsia" w:hAnsiTheme="minorEastAsia" w:hint="eastAsia"/>
                <w:kern w:val="0"/>
              </w:rPr>
              <w:t>、主机</w:t>
            </w:r>
            <w:r>
              <w:rPr>
                <w:rFonts w:asciiTheme="minorEastAsia" w:eastAsiaTheme="minorEastAsia" w:hAnsiTheme="minorEastAsia" w:hint="eastAsia"/>
                <w:kern w:val="0"/>
              </w:rPr>
              <w:t>ACL</w:t>
            </w:r>
            <w:r>
              <w:rPr>
                <w:rFonts w:asciiTheme="minorEastAsia" w:eastAsiaTheme="minorEastAsia" w:hAnsiTheme="minorEastAsia" w:hint="eastAsia"/>
                <w:kern w:val="0"/>
              </w:rPr>
              <w:t>的网络权限控制。</w:t>
            </w:r>
          </w:p>
          <w:p w14:paraId="0FDFB6C7"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5.</w:t>
            </w:r>
            <w:r>
              <w:rPr>
                <w:rFonts w:asciiTheme="minorEastAsia" w:eastAsiaTheme="minorEastAsia" w:hAnsiTheme="minorEastAsia" w:hint="eastAsia"/>
                <w:kern w:val="0"/>
              </w:rPr>
              <w:t>网络设备安全管理</w:t>
            </w:r>
          </w:p>
          <w:p w14:paraId="1473A39F"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1</w:t>
            </w:r>
            <w:r>
              <w:rPr>
                <w:rFonts w:asciiTheme="minorEastAsia" w:eastAsiaTheme="minorEastAsia" w:hAnsiTheme="minorEastAsia" w:hint="eastAsia"/>
                <w:kern w:val="0"/>
              </w:rPr>
              <w:t>）支持兼容华三、华为</w:t>
            </w:r>
            <w:r>
              <w:rPr>
                <w:rFonts w:asciiTheme="minorEastAsia" w:eastAsiaTheme="minorEastAsia" w:hAnsiTheme="minorEastAsia" w:hint="eastAsia"/>
                <w:kern w:val="0"/>
              </w:rPr>
              <w:t>802.1x</w:t>
            </w:r>
            <w:r>
              <w:rPr>
                <w:rFonts w:asciiTheme="minorEastAsia" w:eastAsiaTheme="minorEastAsia" w:hAnsiTheme="minorEastAsia" w:hint="eastAsia"/>
                <w:kern w:val="0"/>
              </w:rPr>
              <w:t>无感知认证；兼容华为、华三、锐捷、信锐</w:t>
            </w:r>
            <w:r>
              <w:rPr>
                <w:rFonts w:asciiTheme="minorEastAsia" w:eastAsiaTheme="minorEastAsia" w:hAnsiTheme="minorEastAsia" w:hint="eastAsia"/>
                <w:kern w:val="0"/>
              </w:rPr>
              <w:t>portal</w:t>
            </w:r>
            <w:r>
              <w:rPr>
                <w:rFonts w:asciiTheme="minorEastAsia" w:eastAsiaTheme="minorEastAsia" w:hAnsiTheme="minorEastAsia" w:hint="eastAsia"/>
                <w:kern w:val="0"/>
              </w:rPr>
              <w:t>无感知认证。</w:t>
            </w:r>
          </w:p>
          <w:p w14:paraId="3358CE7F"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2</w:t>
            </w:r>
            <w:r>
              <w:rPr>
                <w:rFonts w:asciiTheme="minorEastAsia" w:eastAsiaTheme="minorEastAsia" w:hAnsiTheme="minorEastAsia" w:hint="eastAsia"/>
                <w:kern w:val="0"/>
              </w:rPr>
              <w:t>）支持</w:t>
            </w:r>
            <w:r>
              <w:rPr>
                <w:rFonts w:asciiTheme="minorEastAsia" w:eastAsiaTheme="minorEastAsia" w:hAnsiTheme="minorEastAsia" w:hint="eastAsia"/>
                <w:kern w:val="0"/>
              </w:rPr>
              <w:t>TACACS+</w:t>
            </w:r>
            <w:r>
              <w:rPr>
                <w:rFonts w:asciiTheme="minorEastAsia" w:eastAsiaTheme="minorEastAsia" w:hAnsiTheme="minorEastAsia" w:hint="eastAsia"/>
                <w:kern w:val="0"/>
              </w:rPr>
              <w:t>协议，进行主流厂商交换机、路由器等设备的</w:t>
            </w:r>
            <w:r>
              <w:rPr>
                <w:rFonts w:asciiTheme="minorEastAsia" w:eastAsiaTheme="minorEastAsia" w:hAnsiTheme="minorEastAsia" w:hint="eastAsia"/>
                <w:kern w:val="0"/>
              </w:rPr>
              <w:t>TACACS+</w:t>
            </w:r>
            <w:r>
              <w:rPr>
                <w:rFonts w:asciiTheme="minorEastAsia" w:eastAsiaTheme="minorEastAsia" w:hAnsiTheme="minorEastAsia" w:hint="eastAsia"/>
                <w:kern w:val="0"/>
              </w:rPr>
              <w:t>认证、命令行授权和审计。</w:t>
            </w:r>
            <w:r>
              <w:rPr>
                <w:rFonts w:asciiTheme="minorEastAsia" w:eastAsiaTheme="minorEastAsia" w:hAnsiTheme="minorEastAsia" w:hint="eastAsia"/>
                <w:kern w:val="0"/>
              </w:rPr>
              <w:t xml:space="preserve"> </w:t>
            </w:r>
          </w:p>
          <w:p w14:paraId="70F6BFC4"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6.</w:t>
            </w:r>
            <w:r>
              <w:rPr>
                <w:rFonts w:asciiTheme="minorEastAsia" w:eastAsiaTheme="minorEastAsia" w:hAnsiTheme="minorEastAsia" w:hint="eastAsia"/>
                <w:kern w:val="0"/>
              </w:rPr>
              <w:t>主机安全管理</w:t>
            </w:r>
          </w:p>
          <w:p w14:paraId="4527B60B"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1</w:t>
            </w:r>
            <w:r>
              <w:rPr>
                <w:rFonts w:asciiTheme="minorEastAsia" w:eastAsiaTheme="minorEastAsia" w:hAnsiTheme="minorEastAsia" w:hint="eastAsia"/>
                <w:kern w:val="0"/>
              </w:rPr>
              <w:t>）杀毒软件联动，支持主流杀毒软件若联动联动，部分杀毒软件的强联动，要求能实现自定义杀毒软件联动。强联动可检测安装、运行、更新情况，可推送离线升级包，可远程调用杀毒软件进行病毒扫描；弱联动，可检测安装、运行、更新情况，并可以推送离线升级包</w:t>
            </w:r>
            <w:r>
              <w:rPr>
                <w:rFonts w:asciiTheme="minorEastAsia" w:eastAsiaTheme="minorEastAsia" w:hAnsiTheme="minorEastAsia" w:hint="eastAsia"/>
                <w:kern w:val="0"/>
              </w:rPr>
              <w:t>;</w:t>
            </w:r>
          </w:p>
          <w:p w14:paraId="1F7F96F2"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2</w:t>
            </w:r>
            <w:r>
              <w:rPr>
                <w:rFonts w:asciiTheme="minorEastAsia" w:eastAsiaTheme="minorEastAsia" w:hAnsiTheme="minorEastAsia" w:hint="eastAsia"/>
                <w:kern w:val="0"/>
              </w:rPr>
              <w:t>）支持安装程序的检测和修复，对必须安装的软件强制下载和安装，禁止安装的软件提示卸载；</w:t>
            </w:r>
          </w:p>
          <w:p w14:paraId="7CCE784F"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支持进程运行、注册表项、</w:t>
            </w:r>
            <w:r>
              <w:rPr>
                <w:rFonts w:asciiTheme="minorEastAsia" w:eastAsiaTheme="minorEastAsia" w:hAnsiTheme="minorEastAsia" w:hint="eastAsia"/>
                <w:kern w:val="0"/>
              </w:rPr>
              <w:t>Windows</w:t>
            </w:r>
            <w:r>
              <w:rPr>
                <w:rFonts w:asciiTheme="minorEastAsia" w:eastAsiaTheme="minorEastAsia" w:hAnsiTheme="minorEastAsia" w:hint="eastAsia"/>
                <w:kern w:val="0"/>
              </w:rPr>
              <w:t>服务项的检查和修复；支持对外连接口进行管理，可禁止使用</w:t>
            </w:r>
            <w:r>
              <w:rPr>
                <w:rFonts w:asciiTheme="minorEastAsia" w:eastAsiaTheme="minorEastAsia" w:hAnsiTheme="minorEastAsia" w:hint="eastAsia"/>
                <w:kern w:val="0"/>
              </w:rPr>
              <w:t>USB</w:t>
            </w:r>
            <w:r>
              <w:rPr>
                <w:rFonts w:asciiTheme="minorEastAsia" w:eastAsiaTheme="minorEastAsia" w:hAnsiTheme="minorEastAsia" w:hint="eastAsia"/>
                <w:kern w:val="0"/>
              </w:rPr>
              <w:t>、光驱等外连接口；支持</w:t>
            </w:r>
            <w:r>
              <w:rPr>
                <w:rFonts w:asciiTheme="minorEastAsia" w:eastAsiaTheme="minorEastAsia" w:hAnsiTheme="minorEastAsia" w:hint="eastAsia"/>
                <w:kern w:val="0"/>
              </w:rPr>
              <w:t>Windows</w:t>
            </w:r>
            <w:r>
              <w:rPr>
                <w:rFonts w:asciiTheme="minorEastAsia" w:eastAsiaTheme="minorEastAsia" w:hAnsiTheme="minorEastAsia" w:hint="eastAsia"/>
                <w:kern w:val="0"/>
              </w:rPr>
              <w:t>补丁的强制或非强制更新；</w:t>
            </w:r>
          </w:p>
          <w:p w14:paraId="17EA69F6"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支持基于交换机</w:t>
            </w:r>
            <w:r>
              <w:rPr>
                <w:rFonts w:asciiTheme="minorEastAsia" w:eastAsiaTheme="minorEastAsia" w:hAnsiTheme="minorEastAsia" w:hint="eastAsia"/>
                <w:kern w:val="0"/>
              </w:rPr>
              <w:t>AC</w:t>
            </w:r>
            <w:r>
              <w:rPr>
                <w:rFonts w:asciiTheme="minorEastAsia" w:eastAsiaTheme="minorEastAsia" w:hAnsiTheme="minorEastAsia" w:hint="eastAsia"/>
                <w:kern w:val="0"/>
              </w:rPr>
              <w:t>L</w:t>
            </w:r>
            <w:r>
              <w:rPr>
                <w:rFonts w:asciiTheme="minorEastAsia" w:eastAsiaTheme="minorEastAsia" w:hAnsiTheme="minorEastAsia" w:hint="eastAsia"/>
                <w:kern w:val="0"/>
              </w:rPr>
              <w:t>、交换机</w:t>
            </w:r>
            <w:r>
              <w:rPr>
                <w:rFonts w:asciiTheme="minorEastAsia" w:eastAsiaTheme="minorEastAsia" w:hAnsiTheme="minorEastAsia" w:hint="eastAsia"/>
                <w:kern w:val="0"/>
              </w:rPr>
              <w:t>VLAN</w:t>
            </w:r>
            <w:r>
              <w:rPr>
                <w:rFonts w:asciiTheme="minorEastAsia" w:eastAsiaTheme="minorEastAsia" w:hAnsiTheme="minorEastAsia" w:hint="eastAsia"/>
                <w:kern w:val="0"/>
              </w:rPr>
              <w:t>、主机</w:t>
            </w:r>
            <w:r>
              <w:rPr>
                <w:rFonts w:asciiTheme="minorEastAsia" w:eastAsiaTheme="minorEastAsia" w:hAnsiTheme="minorEastAsia" w:hint="eastAsia"/>
                <w:kern w:val="0"/>
              </w:rPr>
              <w:t>ACL</w:t>
            </w:r>
            <w:r>
              <w:rPr>
                <w:rFonts w:asciiTheme="minorEastAsia" w:eastAsiaTheme="minorEastAsia" w:hAnsiTheme="minorEastAsia" w:hint="eastAsia"/>
                <w:kern w:val="0"/>
              </w:rPr>
              <w:t>实现的隔离区；</w:t>
            </w:r>
          </w:p>
          <w:p w14:paraId="16EFAE34"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7.</w:t>
            </w:r>
            <w:r>
              <w:rPr>
                <w:rFonts w:asciiTheme="minorEastAsia" w:eastAsiaTheme="minorEastAsia" w:hAnsiTheme="minorEastAsia" w:hint="eastAsia"/>
                <w:kern w:val="0"/>
              </w:rPr>
              <w:t>网络安全管理</w:t>
            </w:r>
          </w:p>
          <w:p w14:paraId="03FABE56"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支持根据业务规划，设置网络隔离安全域，并将安全域规划下发到交换机、客户端、防火墙、防火墙卡、路由器上执行。</w:t>
            </w:r>
          </w:p>
          <w:p w14:paraId="45649A9F"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8.</w:t>
            </w:r>
            <w:r>
              <w:rPr>
                <w:rFonts w:asciiTheme="minorEastAsia" w:eastAsiaTheme="minorEastAsia" w:hAnsiTheme="minorEastAsia" w:hint="eastAsia"/>
                <w:kern w:val="0"/>
              </w:rPr>
              <w:t>系统可靠性保障</w:t>
            </w:r>
          </w:p>
          <w:p w14:paraId="3F8C9423"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1</w:t>
            </w:r>
            <w:r>
              <w:rPr>
                <w:rFonts w:asciiTheme="minorEastAsia" w:eastAsiaTheme="minorEastAsia" w:hAnsiTheme="minorEastAsia" w:hint="eastAsia"/>
                <w:kern w:val="0"/>
              </w:rPr>
              <w:t>）为提供系统的稳定性，要求支持基于</w:t>
            </w:r>
            <w:r>
              <w:rPr>
                <w:rFonts w:asciiTheme="minorEastAsia" w:eastAsiaTheme="minorEastAsia" w:hAnsiTheme="minorEastAsia" w:hint="eastAsia"/>
                <w:kern w:val="0"/>
              </w:rPr>
              <w:t>Windows</w:t>
            </w:r>
            <w:r>
              <w:rPr>
                <w:rFonts w:asciiTheme="minorEastAsia" w:eastAsiaTheme="minorEastAsia" w:hAnsiTheme="minorEastAsia" w:hint="eastAsia"/>
                <w:kern w:val="0"/>
              </w:rPr>
              <w:t>及</w:t>
            </w:r>
            <w:r>
              <w:rPr>
                <w:rFonts w:asciiTheme="minorEastAsia" w:eastAsiaTheme="minorEastAsia" w:hAnsiTheme="minorEastAsia" w:hint="eastAsia"/>
                <w:kern w:val="0"/>
              </w:rPr>
              <w:t>SQL Server</w:t>
            </w:r>
            <w:r>
              <w:rPr>
                <w:rFonts w:asciiTheme="minorEastAsia" w:eastAsiaTheme="minorEastAsia" w:hAnsiTheme="minorEastAsia" w:hint="eastAsia"/>
                <w:kern w:val="0"/>
              </w:rPr>
              <w:t>集群的双机热备；</w:t>
            </w:r>
          </w:p>
          <w:p w14:paraId="0F1BDC68"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w:t>
            </w:r>
            <w:r>
              <w:rPr>
                <w:rFonts w:asciiTheme="minorEastAsia" w:eastAsiaTheme="minorEastAsia" w:hAnsiTheme="minorEastAsia" w:hint="eastAsia"/>
                <w:kern w:val="0"/>
              </w:rPr>
              <w:t>2</w:t>
            </w:r>
            <w:r>
              <w:rPr>
                <w:rFonts w:asciiTheme="minorEastAsia" w:eastAsiaTheme="minorEastAsia" w:hAnsiTheme="minorEastAsia" w:hint="eastAsia"/>
                <w:kern w:val="0"/>
              </w:rPr>
              <w:t>）配合硬件设备可实现逃生功能和安全通道功能。</w:t>
            </w:r>
          </w:p>
          <w:p w14:paraId="3AE34584"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9.</w:t>
            </w:r>
            <w:r>
              <w:rPr>
                <w:rFonts w:asciiTheme="minorEastAsia" w:eastAsiaTheme="minorEastAsia" w:hAnsiTheme="minorEastAsia" w:hint="eastAsia"/>
                <w:kern w:val="0"/>
              </w:rPr>
              <w:t>设备联动</w:t>
            </w:r>
          </w:p>
          <w:p w14:paraId="3BEEBA96"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支持与出口、日志系统设备联动实现中文实名日志记录，实现实名审计、流量控制功能。</w:t>
            </w:r>
          </w:p>
        </w:tc>
      </w:tr>
      <w:tr w:rsidR="00B17D63" w14:paraId="1F29BD36" w14:textId="77777777">
        <w:trPr>
          <w:jc w:val="center"/>
        </w:trPr>
        <w:tc>
          <w:tcPr>
            <w:tcW w:w="828" w:type="dxa"/>
            <w:tcBorders>
              <w:top w:val="single" w:sz="4" w:space="0" w:color="auto"/>
              <w:left w:val="single" w:sz="4" w:space="0" w:color="auto"/>
              <w:bottom w:val="single" w:sz="4" w:space="0" w:color="auto"/>
              <w:right w:val="single" w:sz="4" w:space="0" w:color="auto"/>
            </w:tcBorders>
            <w:vAlign w:val="center"/>
          </w:tcPr>
          <w:p w14:paraId="474ED1E4" w14:textId="77777777" w:rsidR="00B17D63" w:rsidRDefault="00F964F5">
            <w:pPr>
              <w:widowControl/>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lastRenderedPageBreak/>
              <w:t>2</w:t>
            </w:r>
          </w:p>
        </w:tc>
        <w:tc>
          <w:tcPr>
            <w:tcW w:w="1552" w:type="dxa"/>
            <w:tcBorders>
              <w:top w:val="single" w:sz="4" w:space="0" w:color="auto"/>
              <w:left w:val="nil"/>
              <w:bottom w:val="single" w:sz="4" w:space="0" w:color="auto"/>
              <w:right w:val="single" w:sz="4" w:space="0" w:color="auto"/>
            </w:tcBorders>
            <w:vAlign w:val="center"/>
          </w:tcPr>
          <w:p w14:paraId="35D6E6A7"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color w:val="000000"/>
                <w:kern w:val="0"/>
              </w:rPr>
              <w:t>认证授权数量</w:t>
            </w:r>
          </w:p>
        </w:tc>
        <w:tc>
          <w:tcPr>
            <w:tcW w:w="5875" w:type="dxa"/>
            <w:tcBorders>
              <w:top w:val="single" w:sz="4" w:space="0" w:color="auto"/>
              <w:left w:val="nil"/>
              <w:bottom w:val="single" w:sz="4" w:space="0" w:color="auto"/>
              <w:right w:val="single" w:sz="4" w:space="0" w:color="auto"/>
            </w:tcBorders>
            <w:vAlign w:val="center"/>
          </w:tcPr>
          <w:p w14:paraId="105B71CF"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支持不少于</w:t>
            </w:r>
            <w:r>
              <w:rPr>
                <w:rFonts w:asciiTheme="minorEastAsia" w:eastAsiaTheme="minorEastAsia" w:hAnsiTheme="minorEastAsia" w:hint="eastAsia"/>
                <w:kern w:val="0"/>
              </w:rPr>
              <w:t>2</w:t>
            </w:r>
            <w:r>
              <w:rPr>
                <w:rFonts w:asciiTheme="minorEastAsia" w:eastAsiaTheme="minorEastAsia" w:hAnsiTheme="minorEastAsia" w:hint="eastAsia"/>
                <w:kern w:val="0"/>
              </w:rPr>
              <w:t>万人认证接入授权。</w:t>
            </w:r>
          </w:p>
        </w:tc>
      </w:tr>
      <w:tr w:rsidR="00B17D63" w14:paraId="37183B3E" w14:textId="77777777">
        <w:trPr>
          <w:jc w:val="center"/>
        </w:trPr>
        <w:tc>
          <w:tcPr>
            <w:tcW w:w="828" w:type="dxa"/>
            <w:tcBorders>
              <w:top w:val="single" w:sz="4" w:space="0" w:color="auto"/>
              <w:left w:val="single" w:sz="4" w:space="0" w:color="auto"/>
              <w:bottom w:val="single" w:sz="4" w:space="0" w:color="auto"/>
              <w:right w:val="single" w:sz="4" w:space="0" w:color="auto"/>
            </w:tcBorders>
            <w:vAlign w:val="center"/>
          </w:tcPr>
          <w:p w14:paraId="1F4C7E23" w14:textId="77777777" w:rsidR="00B17D63" w:rsidRDefault="00F964F5">
            <w:pPr>
              <w:widowControl/>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t>3</w:t>
            </w:r>
          </w:p>
        </w:tc>
        <w:tc>
          <w:tcPr>
            <w:tcW w:w="1552" w:type="dxa"/>
            <w:tcBorders>
              <w:top w:val="single" w:sz="4" w:space="0" w:color="auto"/>
              <w:left w:val="nil"/>
              <w:bottom w:val="single" w:sz="4" w:space="0" w:color="auto"/>
              <w:right w:val="single" w:sz="4" w:space="0" w:color="auto"/>
            </w:tcBorders>
            <w:vAlign w:val="center"/>
          </w:tcPr>
          <w:p w14:paraId="548FBD0F"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认证对接组件开发</w:t>
            </w:r>
          </w:p>
        </w:tc>
        <w:tc>
          <w:tcPr>
            <w:tcW w:w="5875" w:type="dxa"/>
            <w:tcBorders>
              <w:top w:val="single" w:sz="4" w:space="0" w:color="auto"/>
              <w:left w:val="nil"/>
              <w:bottom w:val="single" w:sz="4" w:space="0" w:color="auto"/>
              <w:right w:val="single" w:sz="4" w:space="0" w:color="auto"/>
            </w:tcBorders>
            <w:vAlign w:val="center"/>
          </w:tcPr>
          <w:p w14:paraId="2954D911"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对接移动、联通、电信运营商的设备供应商，实现</w:t>
            </w:r>
            <w:r>
              <w:rPr>
                <w:rFonts w:asciiTheme="minorEastAsia" w:eastAsiaTheme="minorEastAsia" w:hAnsiTheme="minorEastAsia" w:hint="eastAsia"/>
                <w:kern w:val="0"/>
              </w:rPr>
              <w:t>43</w:t>
            </w:r>
            <w:r>
              <w:rPr>
                <w:rFonts w:asciiTheme="minorEastAsia" w:eastAsiaTheme="minorEastAsia" w:hAnsiTheme="minorEastAsia" w:hint="eastAsia"/>
                <w:kern w:val="0"/>
              </w:rPr>
              <w:t>所学校（单位）的无线终端的认证对接，进行兼容定制化开发，提供认证接入技术支持。</w:t>
            </w:r>
          </w:p>
        </w:tc>
      </w:tr>
      <w:tr w:rsidR="00B17D63" w14:paraId="313D9F12" w14:textId="77777777">
        <w:trPr>
          <w:jc w:val="center"/>
        </w:trPr>
        <w:tc>
          <w:tcPr>
            <w:tcW w:w="828" w:type="dxa"/>
            <w:tcBorders>
              <w:top w:val="single" w:sz="4" w:space="0" w:color="auto"/>
              <w:left w:val="single" w:sz="4" w:space="0" w:color="auto"/>
              <w:bottom w:val="single" w:sz="4" w:space="0" w:color="auto"/>
              <w:right w:val="single" w:sz="4" w:space="0" w:color="auto"/>
            </w:tcBorders>
            <w:vAlign w:val="center"/>
          </w:tcPr>
          <w:p w14:paraId="37A579BD" w14:textId="77777777" w:rsidR="00B17D63" w:rsidRDefault="00F964F5">
            <w:pPr>
              <w:widowControl/>
              <w:adjustRightInd w:val="0"/>
              <w:snapToGrid w:val="0"/>
              <w:spacing w:line="360" w:lineRule="auto"/>
              <w:jc w:val="center"/>
              <w:rPr>
                <w:rFonts w:asciiTheme="minorEastAsia" w:eastAsiaTheme="minorEastAsia" w:hAnsiTheme="minorEastAsia"/>
                <w:kern w:val="0"/>
              </w:rPr>
            </w:pPr>
            <w:r>
              <w:rPr>
                <w:rFonts w:asciiTheme="minorEastAsia" w:eastAsiaTheme="minorEastAsia" w:hAnsiTheme="minorEastAsia" w:hint="eastAsia"/>
                <w:kern w:val="0"/>
              </w:rPr>
              <w:t>4</w:t>
            </w:r>
          </w:p>
        </w:tc>
        <w:tc>
          <w:tcPr>
            <w:tcW w:w="1552" w:type="dxa"/>
            <w:tcBorders>
              <w:top w:val="single" w:sz="4" w:space="0" w:color="auto"/>
              <w:left w:val="nil"/>
              <w:bottom w:val="single" w:sz="4" w:space="0" w:color="auto"/>
              <w:right w:val="single" w:sz="4" w:space="0" w:color="auto"/>
            </w:tcBorders>
            <w:vAlign w:val="center"/>
          </w:tcPr>
          <w:p w14:paraId="623C14AF"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kern w:val="0"/>
              </w:rPr>
              <w:t>认证源对接</w:t>
            </w:r>
          </w:p>
        </w:tc>
        <w:tc>
          <w:tcPr>
            <w:tcW w:w="5875" w:type="dxa"/>
            <w:tcBorders>
              <w:top w:val="single" w:sz="4" w:space="0" w:color="auto"/>
              <w:left w:val="nil"/>
              <w:bottom w:val="single" w:sz="4" w:space="0" w:color="auto"/>
              <w:right w:val="single" w:sz="4" w:space="0" w:color="auto"/>
            </w:tcBorders>
            <w:vAlign w:val="center"/>
          </w:tcPr>
          <w:p w14:paraId="35F2734A" w14:textId="77777777" w:rsidR="00B17D63" w:rsidRDefault="00F964F5">
            <w:pPr>
              <w:widowControl/>
              <w:adjustRightInd w:val="0"/>
              <w:snapToGrid w:val="0"/>
              <w:spacing w:line="360" w:lineRule="auto"/>
              <w:jc w:val="left"/>
              <w:rPr>
                <w:rFonts w:asciiTheme="minorEastAsia" w:eastAsiaTheme="minorEastAsia" w:hAnsiTheme="minorEastAsia"/>
                <w:kern w:val="0"/>
              </w:rPr>
            </w:pPr>
            <w:r>
              <w:rPr>
                <w:rFonts w:asciiTheme="minorEastAsia" w:eastAsiaTheme="minorEastAsia" w:hAnsiTheme="minorEastAsia" w:hint="eastAsia"/>
              </w:rPr>
              <w:t>△</w:t>
            </w:r>
            <w:r>
              <w:rPr>
                <w:rFonts w:asciiTheme="minorEastAsia" w:eastAsiaTheme="minorEastAsia" w:hAnsiTheme="minorEastAsia" w:hint="eastAsia"/>
                <w:kern w:val="0"/>
              </w:rPr>
              <w:t>实现从郑州教育通行证统一用户管理中心读取用户数据信息进行认证。</w:t>
            </w:r>
          </w:p>
        </w:tc>
      </w:tr>
    </w:tbl>
    <w:p w14:paraId="240C506E" w14:textId="77777777" w:rsidR="00B17D63" w:rsidRDefault="00B17D63">
      <w:pPr>
        <w:spacing w:line="360" w:lineRule="auto"/>
        <w:rPr>
          <w:rFonts w:asciiTheme="minorEastAsia" w:eastAsiaTheme="minorEastAsia" w:hAnsiTheme="minorEastAsia"/>
        </w:rPr>
      </w:pPr>
    </w:p>
    <w:sectPr w:rsidR="00B17D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5F4E5" w14:textId="77777777" w:rsidR="00F964F5" w:rsidRDefault="00F964F5" w:rsidP="00766051">
      <w:r>
        <w:separator/>
      </w:r>
    </w:p>
  </w:endnote>
  <w:endnote w:type="continuationSeparator" w:id="0">
    <w:p w14:paraId="7A7190DA" w14:textId="77777777" w:rsidR="00F964F5" w:rsidRDefault="00F964F5" w:rsidP="0076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EB884" w14:textId="77777777" w:rsidR="00F964F5" w:rsidRDefault="00F964F5" w:rsidP="00766051">
      <w:r>
        <w:separator/>
      </w:r>
    </w:p>
  </w:footnote>
  <w:footnote w:type="continuationSeparator" w:id="0">
    <w:p w14:paraId="10613383" w14:textId="77777777" w:rsidR="00F964F5" w:rsidRDefault="00F964F5" w:rsidP="007660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8696A"/>
    <w:rsid w:val="00060060"/>
    <w:rsid w:val="00082BFE"/>
    <w:rsid w:val="00162C85"/>
    <w:rsid w:val="0018696A"/>
    <w:rsid w:val="001C44F7"/>
    <w:rsid w:val="001F3070"/>
    <w:rsid w:val="00316A04"/>
    <w:rsid w:val="004B7119"/>
    <w:rsid w:val="0051255B"/>
    <w:rsid w:val="005C6C13"/>
    <w:rsid w:val="006F52EF"/>
    <w:rsid w:val="00766051"/>
    <w:rsid w:val="008A6B30"/>
    <w:rsid w:val="008B323C"/>
    <w:rsid w:val="00904633"/>
    <w:rsid w:val="009E6E2A"/>
    <w:rsid w:val="00B17D63"/>
    <w:rsid w:val="00B34AE0"/>
    <w:rsid w:val="00CA79DD"/>
    <w:rsid w:val="00D0480F"/>
    <w:rsid w:val="00F964F5"/>
    <w:rsid w:val="09646330"/>
    <w:rsid w:val="0D095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B290A-CD44-45CF-847C-F10AE241D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1"/>
    </w:rPr>
  </w:style>
  <w:style w:type="paragraph" w:styleId="1">
    <w:name w:val="heading 1"/>
    <w:basedOn w:val="a"/>
    <w:next w:val="a"/>
    <w:link w:val="10"/>
    <w:uiPriority w:val="99"/>
    <w:qFormat/>
    <w:pPr>
      <w:keepNext/>
      <w:keepLines/>
      <w:spacing w:before="120" w:after="120"/>
      <w:jc w:val="center"/>
      <w:outlineLvl w:val="0"/>
    </w:pPr>
    <w:rPr>
      <w:rFonts w:ascii="宋体" w:hAnsi="宋体" w:cs="宋体"/>
      <w:b/>
      <w:bCs/>
      <w:kern w:val="44"/>
      <w:sz w:val="32"/>
      <w:szCs w:val="32"/>
    </w:rPr>
  </w:style>
  <w:style w:type="paragraph" w:styleId="2">
    <w:name w:val="heading 2"/>
    <w:basedOn w:val="a"/>
    <w:next w:val="a"/>
    <w:link w:val="20"/>
    <w:uiPriority w:val="99"/>
    <w:qFormat/>
    <w:pPr>
      <w:keepNext/>
      <w:keepLines/>
      <w:spacing w:before="260" w:after="260" w:line="415"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annotation subject"/>
    <w:basedOn w:val="a3"/>
    <w:next w:val="a3"/>
    <w:link w:val="a8"/>
    <w:uiPriority w:val="99"/>
    <w:semiHidden/>
    <w:unhideWhenUsed/>
    <w:rPr>
      <w:b/>
      <w:bCs/>
    </w:rPr>
  </w:style>
  <w:style w:type="character" w:styleId="a9">
    <w:name w:val="annotation reference"/>
    <w:basedOn w:val="a0"/>
    <w:uiPriority w:val="99"/>
    <w:semiHidden/>
    <w:unhideWhenUsed/>
    <w:rPr>
      <w:sz w:val="21"/>
      <w:szCs w:val="21"/>
    </w:rPr>
  </w:style>
  <w:style w:type="character" w:customStyle="1" w:styleId="10">
    <w:name w:val="标题 1 字符"/>
    <w:basedOn w:val="a0"/>
    <w:link w:val="1"/>
    <w:uiPriority w:val="99"/>
    <w:rPr>
      <w:rFonts w:ascii="宋体" w:eastAsia="宋体" w:hAnsi="宋体" w:cs="宋体"/>
      <w:b/>
      <w:bCs/>
      <w:kern w:val="44"/>
      <w:sz w:val="32"/>
      <w:szCs w:val="32"/>
    </w:rPr>
  </w:style>
  <w:style w:type="character" w:customStyle="1" w:styleId="20">
    <w:name w:val="标题 2 字符"/>
    <w:basedOn w:val="a0"/>
    <w:link w:val="2"/>
    <w:uiPriority w:val="99"/>
    <w:qFormat/>
    <w:rPr>
      <w:rFonts w:ascii="Cambria" w:eastAsia="宋体" w:hAnsi="Cambria" w:cs="Times New Roman"/>
      <w:b/>
      <w:bCs/>
      <w:sz w:val="32"/>
      <w:szCs w:val="32"/>
    </w:rPr>
  </w:style>
  <w:style w:type="paragraph" w:customStyle="1" w:styleId="11">
    <w:name w:val="列出段落1"/>
    <w:basedOn w:val="a"/>
    <w:qFormat/>
    <w:pPr>
      <w:ind w:firstLineChars="200" w:firstLine="420"/>
    </w:pPr>
    <w:rPr>
      <w:rFonts w:ascii="等线" w:hAnsi="等线"/>
    </w:rPr>
  </w:style>
  <w:style w:type="character" w:customStyle="1" w:styleId="a4">
    <w:name w:val="批注文字 字符"/>
    <w:basedOn w:val="a0"/>
    <w:link w:val="a3"/>
    <w:uiPriority w:val="99"/>
    <w:semiHidden/>
    <w:rPr>
      <w:rFonts w:ascii="Times New Roman" w:eastAsia="宋体" w:hAnsi="Times New Roman" w:cs="Times New Roman"/>
      <w:kern w:val="2"/>
      <w:sz w:val="21"/>
      <w:szCs w:val="21"/>
    </w:rPr>
  </w:style>
  <w:style w:type="character" w:customStyle="1" w:styleId="a8">
    <w:name w:val="批注主题 字符"/>
    <w:basedOn w:val="a4"/>
    <w:link w:val="a7"/>
    <w:uiPriority w:val="99"/>
    <w:semiHidden/>
    <w:rPr>
      <w:rFonts w:ascii="Times New Roman" w:eastAsia="宋体" w:hAnsi="Times New Roman" w:cs="Times New Roman"/>
      <w:b/>
      <w:bCs/>
      <w:kern w:val="2"/>
      <w:sz w:val="21"/>
      <w:szCs w:val="21"/>
    </w:rPr>
  </w:style>
  <w:style w:type="character" w:customStyle="1" w:styleId="a6">
    <w:name w:val="批注框文本 字符"/>
    <w:basedOn w:val="a0"/>
    <w:link w:val="a5"/>
    <w:uiPriority w:val="99"/>
    <w:semiHidden/>
    <w:rPr>
      <w:rFonts w:ascii="Times New Roman" w:eastAsia="宋体" w:hAnsi="Times New Roman" w:cs="Times New Roman"/>
      <w:kern w:val="2"/>
      <w:sz w:val="18"/>
      <w:szCs w:val="18"/>
    </w:rPr>
  </w:style>
  <w:style w:type="paragraph" w:styleId="aa">
    <w:name w:val="header"/>
    <w:basedOn w:val="a"/>
    <w:link w:val="ab"/>
    <w:uiPriority w:val="99"/>
    <w:unhideWhenUsed/>
    <w:rsid w:val="007660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66051"/>
    <w:rPr>
      <w:rFonts w:ascii="Times New Roman" w:eastAsia="宋体" w:hAnsi="Times New Roman" w:cs="Times New Roman"/>
      <w:kern w:val="2"/>
      <w:sz w:val="18"/>
      <w:szCs w:val="18"/>
    </w:rPr>
  </w:style>
  <w:style w:type="paragraph" w:styleId="ac">
    <w:name w:val="footer"/>
    <w:basedOn w:val="a"/>
    <w:link w:val="ad"/>
    <w:uiPriority w:val="99"/>
    <w:unhideWhenUsed/>
    <w:rsid w:val="00766051"/>
    <w:pPr>
      <w:tabs>
        <w:tab w:val="center" w:pos="4153"/>
        <w:tab w:val="right" w:pos="8306"/>
      </w:tabs>
      <w:snapToGrid w:val="0"/>
      <w:jc w:val="left"/>
    </w:pPr>
    <w:rPr>
      <w:sz w:val="18"/>
      <w:szCs w:val="18"/>
    </w:rPr>
  </w:style>
  <w:style w:type="character" w:customStyle="1" w:styleId="ad">
    <w:name w:val="页脚 字符"/>
    <w:basedOn w:val="a0"/>
    <w:link w:val="ac"/>
    <w:uiPriority w:val="99"/>
    <w:rsid w:val="0076605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1802</Words>
  <Characters>10273</Characters>
  <Application>Microsoft Office Word</Application>
  <DocSecurity>0</DocSecurity>
  <Lines>85</Lines>
  <Paragraphs>24</Paragraphs>
  <ScaleCrop>false</ScaleCrop>
  <Company>Microsoft</Company>
  <LinksUpToDate>false</LinksUpToDate>
  <CharactersWithSpaces>12051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10</cp:revision>
  <dcterms:created xsi:type="dcterms:W3CDTF">2021-03-22T09:47:00Z</dcterms:created>
  <dcterms:modified xsi:type="dcterms:W3CDTF">2021-03-29T10:25:00Z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75F6B58AEA9C45C7AD48B9D9AFA8B71A</vt:lpwstr>
  </property>
</Properties>
</file>