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22"/>
        <w:gridCol w:w="765"/>
        <w:gridCol w:w="750"/>
        <w:gridCol w:w="645"/>
        <w:gridCol w:w="3510"/>
        <w:gridCol w:w="1034"/>
      </w:tblGrid>
      <w:tr w:rsidR="00CE2B3A">
        <w:trPr>
          <w:cantSplit/>
          <w:trHeight w:val="486"/>
          <w:jc w:val="center"/>
        </w:trPr>
        <w:tc>
          <w:tcPr>
            <w:tcW w:w="425" w:type="dxa"/>
            <w:tcBorders>
              <w:top w:val="single" w:sz="4" w:space="0" w:color="auto"/>
              <w:left w:val="single" w:sz="4" w:space="0" w:color="auto"/>
              <w:bottom w:val="single" w:sz="4" w:space="0" w:color="auto"/>
              <w:right w:val="single" w:sz="4" w:space="0" w:color="auto"/>
            </w:tcBorders>
            <w:vAlign w:val="center"/>
          </w:tcPr>
          <w:p w:rsidR="00CE2B3A" w:rsidRDefault="00163FAA">
            <w:pPr>
              <w:jc w:val="center"/>
              <w:rPr>
                <w:rFonts w:ascii="宋体" w:hAnsi="宋体" w:cs="宋体"/>
                <w:snapToGrid w:val="0"/>
                <w:kern w:val="2"/>
                <w:sz w:val="21"/>
                <w:szCs w:val="21"/>
              </w:rPr>
            </w:pPr>
            <w:r>
              <w:rPr>
                <w:rFonts w:ascii="宋体" w:hAnsi="宋体" w:cs="宋体" w:hint="eastAsia"/>
                <w:snapToGrid w:val="0"/>
                <w:sz w:val="21"/>
                <w:szCs w:val="21"/>
              </w:rPr>
              <w:t>序</w:t>
            </w:r>
            <w:r>
              <w:rPr>
                <w:rFonts w:ascii="宋体" w:hAnsi="宋体" w:cs="宋体" w:hint="eastAsia"/>
                <w:snapToGrid w:val="0"/>
                <w:sz w:val="21"/>
                <w:szCs w:val="21"/>
              </w:rPr>
              <w:t>号</w:t>
            </w:r>
          </w:p>
        </w:tc>
        <w:tc>
          <w:tcPr>
            <w:tcW w:w="822" w:type="dxa"/>
            <w:tcBorders>
              <w:top w:val="single" w:sz="4" w:space="0" w:color="auto"/>
              <w:left w:val="single" w:sz="4" w:space="0" w:color="auto"/>
              <w:bottom w:val="single" w:sz="4" w:space="0" w:color="auto"/>
              <w:right w:val="single" w:sz="4" w:space="0" w:color="auto"/>
            </w:tcBorders>
            <w:vAlign w:val="center"/>
          </w:tcPr>
          <w:p w:rsidR="00CE2B3A" w:rsidRDefault="00163FAA">
            <w:pPr>
              <w:jc w:val="center"/>
              <w:rPr>
                <w:rFonts w:ascii="宋体" w:hAnsi="宋体" w:cs="宋体"/>
                <w:snapToGrid w:val="0"/>
                <w:kern w:val="2"/>
                <w:sz w:val="21"/>
                <w:szCs w:val="21"/>
              </w:rPr>
            </w:pPr>
            <w:r>
              <w:rPr>
                <w:rFonts w:ascii="宋体" w:hAnsi="宋体" w:cs="宋体" w:hint="eastAsia"/>
                <w:snapToGrid w:val="0"/>
                <w:sz w:val="21"/>
                <w:szCs w:val="21"/>
              </w:rPr>
              <w:t>货物名称</w:t>
            </w:r>
          </w:p>
        </w:tc>
        <w:tc>
          <w:tcPr>
            <w:tcW w:w="765" w:type="dxa"/>
            <w:tcBorders>
              <w:top w:val="single" w:sz="4" w:space="0" w:color="auto"/>
              <w:left w:val="single" w:sz="4" w:space="0" w:color="auto"/>
              <w:bottom w:val="single" w:sz="4" w:space="0" w:color="auto"/>
              <w:right w:val="single" w:sz="4" w:space="0" w:color="auto"/>
            </w:tcBorders>
            <w:vAlign w:val="center"/>
          </w:tcPr>
          <w:p w:rsidR="00CE2B3A" w:rsidRDefault="00163FAA">
            <w:pPr>
              <w:jc w:val="center"/>
              <w:rPr>
                <w:rFonts w:ascii="宋体" w:hAnsi="宋体" w:cs="宋体"/>
                <w:snapToGrid w:val="0"/>
                <w:kern w:val="2"/>
                <w:sz w:val="21"/>
                <w:szCs w:val="21"/>
              </w:rPr>
            </w:pPr>
            <w:r>
              <w:rPr>
                <w:rFonts w:ascii="宋体" w:hAnsi="宋体" w:cs="宋体" w:hint="eastAsia"/>
                <w:snapToGrid w:val="0"/>
                <w:sz w:val="21"/>
                <w:szCs w:val="21"/>
              </w:rPr>
              <w:t>规格型号</w:t>
            </w:r>
          </w:p>
        </w:tc>
        <w:tc>
          <w:tcPr>
            <w:tcW w:w="750" w:type="dxa"/>
            <w:tcBorders>
              <w:top w:val="single" w:sz="4" w:space="0" w:color="auto"/>
              <w:left w:val="single" w:sz="4" w:space="0" w:color="auto"/>
              <w:bottom w:val="single" w:sz="4" w:space="0" w:color="auto"/>
              <w:right w:val="single" w:sz="4" w:space="0" w:color="auto"/>
            </w:tcBorders>
            <w:vAlign w:val="center"/>
          </w:tcPr>
          <w:p w:rsidR="00CE2B3A" w:rsidRDefault="00163FAA">
            <w:pPr>
              <w:jc w:val="center"/>
              <w:rPr>
                <w:rFonts w:ascii="宋体" w:hAnsi="宋体" w:cs="宋体"/>
                <w:snapToGrid w:val="0"/>
                <w:kern w:val="2"/>
                <w:sz w:val="21"/>
                <w:szCs w:val="21"/>
              </w:rPr>
            </w:pPr>
            <w:r>
              <w:rPr>
                <w:rFonts w:ascii="宋体" w:hAnsi="宋体" w:cs="宋体" w:hint="eastAsia"/>
                <w:snapToGrid w:val="0"/>
                <w:sz w:val="21"/>
                <w:szCs w:val="21"/>
              </w:rPr>
              <w:t>计量</w:t>
            </w:r>
          </w:p>
          <w:p w:rsidR="00CE2B3A" w:rsidRDefault="00163FAA">
            <w:pPr>
              <w:jc w:val="center"/>
              <w:rPr>
                <w:rFonts w:ascii="宋体" w:hAnsi="宋体" w:cs="宋体"/>
                <w:snapToGrid w:val="0"/>
                <w:kern w:val="2"/>
                <w:sz w:val="21"/>
                <w:szCs w:val="21"/>
              </w:rPr>
            </w:pPr>
            <w:r>
              <w:rPr>
                <w:rFonts w:ascii="宋体" w:hAnsi="宋体" w:cs="宋体" w:hint="eastAsia"/>
                <w:snapToGrid w:val="0"/>
                <w:sz w:val="21"/>
                <w:szCs w:val="21"/>
              </w:rPr>
              <w:t>单位</w:t>
            </w:r>
          </w:p>
        </w:tc>
        <w:tc>
          <w:tcPr>
            <w:tcW w:w="645" w:type="dxa"/>
            <w:tcBorders>
              <w:top w:val="single" w:sz="4" w:space="0" w:color="auto"/>
              <w:left w:val="single" w:sz="4" w:space="0" w:color="auto"/>
              <w:bottom w:val="single" w:sz="4" w:space="0" w:color="auto"/>
              <w:right w:val="single" w:sz="4" w:space="0" w:color="auto"/>
            </w:tcBorders>
            <w:vAlign w:val="center"/>
          </w:tcPr>
          <w:p w:rsidR="00CE2B3A" w:rsidRDefault="00163FAA">
            <w:pPr>
              <w:jc w:val="center"/>
              <w:rPr>
                <w:rFonts w:ascii="宋体" w:hAnsi="宋体" w:cs="宋体"/>
                <w:snapToGrid w:val="0"/>
                <w:kern w:val="2"/>
                <w:sz w:val="21"/>
                <w:szCs w:val="21"/>
              </w:rPr>
            </w:pPr>
            <w:r>
              <w:rPr>
                <w:rFonts w:ascii="宋体" w:hAnsi="宋体" w:cs="宋体" w:hint="eastAsia"/>
                <w:snapToGrid w:val="0"/>
                <w:sz w:val="21"/>
                <w:szCs w:val="21"/>
              </w:rPr>
              <w:t>数量</w:t>
            </w:r>
          </w:p>
        </w:tc>
        <w:tc>
          <w:tcPr>
            <w:tcW w:w="3510" w:type="dxa"/>
            <w:tcBorders>
              <w:top w:val="single" w:sz="4" w:space="0" w:color="auto"/>
              <w:left w:val="single" w:sz="4" w:space="0" w:color="auto"/>
              <w:bottom w:val="single" w:sz="4" w:space="0" w:color="auto"/>
              <w:right w:val="single" w:sz="4" w:space="0" w:color="auto"/>
            </w:tcBorders>
            <w:vAlign w:val="center"/>
          </w:tcPr>
          <w:p w:rsidR="00CE2B3A" w:rsidRDefault="00163FAA">
            <w:pPr>
              <w:jc w:val="center"/>
              <w:rPr>
                <w:rFonts w:ascii="宋体" w:hAnsi="宋体" w:cs="宋体"/>
                <w:snapToGrid w:val="0"/>
                <w:kern w:val="2"/>
                <w:sz w:val="21"/>
                <w:szCs w:val="21"/>
              </w:rPr>
            </w:pPr>
            <w:r>
              <w:rPr>
                <w:rFonts w:ascii="宋体" w:hAnsi="宋体" w:cs="宋体" w:hint="eastAsia"/>
                <w:snapToGrid w:val="0"/>
                <w:kern w:val="2"/>
                <w:sz w:val="21"/>
                <w:szCs w:val="21"/>
              </w:rPr>
              <w:t>技术要求</w:t>
            </w:r>
          </w:p>
        </w:tc>
        <w:tc>
          <w:tcPr>
            <w:tcW w:w="1034" w:type="dxa"/>
            <w:tcBorders>
              <w:top w:val="single" w:sz="4" w:space="0" w:color="auto"/>
              <w:left w:val="single" w:sz="4" w:space="0" w:color="auto"/>
              <w:bottom w:val="single" w:sz="4" w:space="0" w:color="auto"/>
              <w:right w:val="single" w:sz="4" w:space="0" w:color="auto"/>
            </w:tcBorders>
            <w:vAlign w:val="center"/>
          </w:tcPr>
          <w:p w:rsidR="00CE2B3A" w:rsidRDefault="00163FAA">
            <w:pPr>
              <w:jc w:val="center"/>
              <w:rPr>
                <w:rFonts w:ascii="宋体" w:hAnsi="宋体" w:cs="宋体"/>
                <w:snapToGrid w:val="0"/>
                <w:kern w:val="2"/>
                <w:sz w:val="21"/>
                <w:szCs w:val="21"/>
              </w:rPr>
            </w:pPr>
            <w:r>
              <w:rPr>
                <w:rFonts w:ascii="宋体" w:hAnsi="宋体" w:cs="宋体" w:hint="eastAsia"/>
                <w:snapToGrid w:val="0"/>
                <w:kern w:val="2"/>
                <w:sz w:val="21"/>
                <w:szCs w:val="21"/>
              </w:rPr>
              <w:t>备注</w:t>
            </w:r>
          </w:p>
        </w:tc>
      </w:tr>
      <w:tr w:rsidR="00CE2B3A">
        <w:trPr>
          <w:cantSplit/>
          <w:trHeight w:val="421"/>
          <w:jc w:val="center"/>
        </w:trPr>
        <w:tc>
          <w:tcPr>
            <w:tcW w:w="425" w:type="dxa"/>
            <w:tcBorders>
              <w:top w:val="single" w:sz="4" w:space="0" w:color="auto"/>
              <w:left w:val="single" w:sz="4" w:space="0" w:color="auto"/>
              <w:right w:val="single" w:sz="4" w:space="0" w:color="auto"/>
            </w:tcBorders>
            <w:vAlign w:val="center"/>
          </w:tcPr>
          <w:p w:rsidR="00CE2B3A" w:rsidRDefault="00163FAA">
            <w:pPr>
              <w:spacing w:line="560" w:lineRule="exact"/>
              <w:jc w:val="center"/>
              <w:rPr>
                <w:rFonts w:ascii="宋体" w:hAnsi="宋体" w:cs="宋体"/>
                <w:kern w:val="2"/>
                <w:sz w:val="21"/>
                <w:szCs w:val="21"/>
              </w:rPr>
            </w:pPr>
            <w:r>
              <w:rPr>
                <w:rFonts w:ascii="宋体" w:hAnsi="宋体" w:cs="宋体" w:hint="eastAsia"/>
                <w:kern w:val="2"/>
                <w:sz w:val="21"/>
                <w:szCs w:val="21"/>
              </w:rPr>
              <w:t>1</w:t>
            </w:r>
          </w:p>
        </w:tc>
        <w:tc>
          <w:tcPr>
            <w:tcW w:w="822" w:type="dxa"/>
            <w:tcBorders>
              <w:top w:val="single" w:sz="4" w:space="0" w:color="auto"/>
              <w:left w:val="single" w:sz="4" w:space="0" w:color="auto"/>
              <w:bottom w:val="single" w:sz="4" w:space="0" w:color="auto"/>
              <w:right w:val="single" w:sz="4" w:space="0" w:color="auto"/>
            </w:tcBorders>
            <w:vAlign w:val="center"/>
          </w:tcPr>
          <w:p w:rsidR="00CE2B3A" w:rsidRDefault="00163FAA">
            <w:pPr>
              <w:spacing w:line="560" w:lineRule="exact"/>
              <w:jc w:val="center"/>
              <w:rPr>
                <w:rFonts w:ascii="宋体" w:hAnsi="宋体" w:cs="宋体"/>
                <w:kern w:val="2"/>
                <w:sz w:val="21"/>
                <w:szCs w:val="21"/>
              </w:rPr>
            </w:pPr>
            <w:r>
              <w:rPr>
                <w:rFonts w:ascii="宋体" w:hAnsi="宋体" w:cs="宋体" w:hint="eastAsia"/>
                <w:kern w:val="2"/>
                <w:sz w:val="21"/>
                <w:szCs w:val="21"/>
              </w:rPr>
              <w:t>装具柜</w:t>
            </w:r>
          </w:p>
        </w:tc>
        <w:tc>
          <w:tcPr>
            <w:tcW w:w="765" w:type="dxa"/>
            <w:tcBorders>
              <w:top w:val="single" w:sz="4" w:space="0" w:color="auto"/>
              <w:left w:val="single" w:sz="4" w:space="0" w:color="auto"/>
              <w:bottom w:val="single" w:sz="4" w:space="0" w:color="auto"/>
              <w:right w:val="single" w:sz="4" w:space="0" w:color="auto"/>
            </w:tcBorders>
            <w:vAlign w:val="center"/>
          </w:tcPr>
          <w:p w:rsidR="00CE2B3A" w:rsidRDefault="00163FAA">
            <w:pPr>
              <w:spacing w:line="560" w:lineRule="exact"/>
              <w:jc w:val="center"/>
              <w:rPr>
                <w:rFonts w:ascii="宋体" w:hAnsi="宋体" w:cs="宋体"/>
                <w:kern w:val="2"/>
                <w:sz w:val="21"/>
                <w:szCs w:val="21"/>
              </w:rPr>
            </w:pPr>
            <w:r>
              <w:rPr>
                <w:rFonts w:ascii="宋体" w:hAnsi="宋体" w:cs="宋体" w:hint="eastAsia"/>
                <w:color w:val="000000"/>
                <w:sz w:val="20"/>
                <w:szCs w:val="20"/>
                <w:lang w:bidi="ar"/>
              </w:rPr>
              <w:t>790*500*2150</w:t>
            </w:r>
            <w:r>
              <w:rPr>
                <w:rFonts w:ascii="宋体" w:hAnsi="宋体" w:cs="宋体" w:hint="eastAsia"/>
                <w:color w:val="000000"/>
                <w:sz w:val="20"/>
                <w:szCs w:val="20"/>
                <w:lang w:bidi="ar"/>
              </w:rPr>
              <w:t>（</w:t>
            </w:r>
            <w:r>
              <w:rPr>
                <w:rFonts w:ascii="宋体" w:hAnsi="宋体" w:cs="宋体" w:hint="eastAsia"/>
                <w:color w:val="000000"/>
                <w:sz w:val="20"/>
                <w:szCs w:val="20"/>
                <w:lang w:bidi="ar"/>
              </w:rPr>
              <w:t>mm</w:t>
            </w:r>
            <w:r>
              <w:rPr>
                <w:rFonts w:ascii="宋体" w:hAnsi="宋体" w:cs="宋体" w:hint="eastAsia"/>
                <w:color w:val="000000"/>
                <w:sz w:val="20"/>
                <w:szCs w:val="20"/>
                <w:lang w:bidi="ar"/>
              </w:rPr>
              <w:t>）</w:t>
            </w:r>
          </w:p>
        </w:tc>
        <w:tc>
          <w:tcPr>
            <w:tcW w:w="750" w:type="dxa"/>
            <w:tcBorders>
              <w:top w:val="single" w:sz="4" w:space="0" w:color="auto"/>
              <w:left w:val="single" w:sz="4" w:space="0" w:color="auto"/>
              <w:bottom w:val="single" w:sz="4" w:space="0" w:color="auto"/>
              <w:right w:val="single" w:sz="4" w:space="0" w:color="auto"/>
            </w:tcBorders>
            <w:vAlign w:val="center"/>
          </w:tcPr>
          <w:p w:rsidR="00CE2B3A" w:rsidRDefault="00163FAA">
            <w:pPr>
              <w:spacing w:line="560" w:lineRule="exact"/>
              <w:jc w:val="center"/>
              <w:rPr>
                <w:rFonts w:ascii="宋体" w:hAnsi="宋体" w:cs="宋体"/>
                <w:kern w:val="2"/>
                <w:sz w:val="21"/>
                <w:szCs w:val="21"/>
              </w:rPr>
            </w:pPr>
            <w:r>
              <w:rPr>
                <w:rFonts w:ascii="宋体" w:hAnsi="宋体" w:cs="宋体" w:hint="eastAsia"/>
                <w:kern w:val="2"/>
                <w:sz w:val="21"/>
                <w:szCs w:val="21"/>
              </w:rPr>
              <w:t>组</w:t>
            </w:r>
          </w:p>
        </w:tc>
        <w:tc>
          <w:tcPr>
            <w:tcW w:w="645" w:type="dxa"/>
            <w:tcBorders>
              <w:top w:val="single" w:sz="4" w:space="0" w:color="auto"/>
              <w:left w:val="single" w:sz="4" w:space="0" w:color="auto"/>
              <w:bottom w:val="single" w:sz="4" w:space="0" w:color="auto"/>
              <w:right w:val="single" w:sz="4" w:space="0" w:color="auto"/>
            </w:tcBorders>
            <w:vAlign w:val="center"/>
          </w:tcPr>
          <w:p w:rsidR="00CE2B3A" w:rsidRDefault="00163FAA">
            <w:pPr>
              <w:spacing w:line="560" w:lineRule="exact"/>
              <w:jc w:val="center"/>
              <w:rPr>
                <w:rFonts w:ascii="宋体" w:hAnsi="宋体" w:cs="宋体"/>
                <w:kern w:val="2"/>
                <w:sz w:val="21"/>
                <w:szCs w:val="21"/>
              </w:rPr>
            </w:pPr>
            <w:r>
              <w:rPr>
                <w:rFonts w:ascii="宋体" w:hAnsi="宋体" w:cs="宋体" w:hint="eastAsia"/>
                <w:kern w:val="2"/>
                <w:sz w:val="21"/>
                <w:szCs w:val="21"/>
              </w:rPr>
              <w:t>150</w:t>
            </w:r>
          </w:p>
        </w:tc>
        <w:tc>
          <w:tcPr>
            <w:tcW w:w="3510" w:type="dxa"/>
            <w:tcBorders>
              <w:top w:val="single" w:sz="4" w:space="0" w:color="auto"/>
              <w:left w:val="single" w:sz="4" w:space="0" w:color="auto"/>
              <w:bottom w:val="single" w:sz="4" w:space="0" w:color="auto"/>
              <w:right w:val="single" w:sz="4" w:space="0" w:color="auto"/>
            </w:tcBorders>
            <w:vAlign w:val="center"/>
          </w:tcPr>
          <w:p w:rsidR="00CE2B3A" w:rsidRDefault="00163FAA">
            <w:pPr>
              <w:spacing w:line="360" w:lineRule="auto"/>
              <w:jc w:val="left"/>
              <w:rPr>
                <w:rFonts w:ascii="宋体" w:hAnsi="宋体" w:cs="宋体"/>
                <w:kern w:val="2"/>
                <w:sz w:val="21"/>
                <w:szCs w:val="21"/>
              </w:rPr>
            </w:pPr>
            <w:r>
              <w:rPr>
                <w:rFonts w:ascii="宋体" w:hAnsi="宋体" w:cs="宋体" w:hint="eastAsia"/>
                <w:kern w:val="2"/>
                <w:sz w:val="21"/>
                <w:szCs w:val="21"/>
              </w:rPr>
              <w:t>①柜门及侧板基材：采用绿色环保</w:t>
            </w:r>
            <w:r>
              <w:rPr>
                <w:rFonts w:ascii="宋体" w:hAnsi="宋体" w:cs="宋体" w:hint="eastAsia"/>
                <w:kern w:val="2"/>
                <w:sz w:val="21"/>
                <w:szCs w:val="21"/>
              </w:rPr>
              <w:t>E1</w:t>
            </w:r>
            <w:r>
              <w:rPr>
                <w:rFonts w:ascii="宋体" w:hAnsi="宋体" w:cs="宋体" w:hint="eastAsia"/>
                <w:kern w:val="2"/>
                <w:sz w:val="21"/>
                <w:szCs w:val="21"/>
              </w:rPr>
              <w:t>级密度板，甲醛释放量小于</w:t>
            </w:r>
            <w:r>
              <w:rPr>
                <w:rFonts w:ascii="宋体" w:hAnsi="宋体" w:cs="宋体" w:hint="eastAsia"/>
                <w:kern w:val="2"/>
                <w:sz w:val="21"/>
                <w:szCs w:val="21"/>
              </w:rPr>
              <w:t>0.5mg/L</w:t>
            </w:r>
            <w:r>
              <w:rPr>
                <w:rFonts w:ascii="宋体" w:hAnsi="宋体" w:cs="宋体" w:hint="eastAsia"/>
                <w:kern w:val="2"/>
                <w:sz w:val="21"/>
                <w:szCs w:val="21"/>
              </w:rPr>
              <w:t>，优质沙比利实木皮贴面，木材含水率</w:t>
            </w:r>
            <w:r>
              <w:rPr>
                <w:rFonts w:ascii="宋体" w:hAnsi="宋体" w:cs="宋体" w:hint="eastAsia"/>
                <w:kern w:val="2"/>
                <w:sz w:val="21"/>
                <w:szCs w:val="21"/>
              </w:rPr>
              <w:t>8%</w:t>
            </w:r>
            <w:r>
              <w:rPr>
                <w:rFonts w:ascii="宋体" w:hAnsi="宋体" w:cs="宋体" w:hint="eastAsia"/>
                <w:kern w:val="2"/>
                <w:sz w:val="21"/>
                <w:szCs w:val="21"/>
              </w:rPr>
              <w:t>－</w:t>
            </w:r>
            <w:r>
              <w:rPr>
                <w:rFonts w:ascii="宋体" w:hAnsi="宋体" w:cs="宋体" w:hint="eastAsia"/>
                <w:kern w:val="2"/>
                <w:sz w:val="21"/>
                <w:szCs w:val="21"/>
              </w:rPr>
              <w:t>16%</w:t>
            </w:r>
            <w:r>
              <w:rPr>
                <w:rFonts w:ascii="宋体" w:hAnsi="宋体" w:cs="宋体" w:hint="eastAsia"/>
                <w:kern w:val="2"/>
                <w:sz w:val="21"/>
                <w:szCs w:val="21"/>
              </w:rPr>
              <w:t>；</w:t>
            </w:r>
            <w:r>
              <w:rPr>
                <w:rFonts w:ascii="宋体" w:hAnsi="宋体" w:cs="宋体" w:hint="eastAsia"/>
                <w:kern w:val="2"/>
                <w:sz w:val="21"/>
                <w:szCs w:val="21"/>
              </w:rPr>
              <w:br/>
            </w:r>
            <w:r>
              <w:rPr>
                <w:rFonts w:ascii="宋体" w:hAnsi="宋体" w:cs="宋体" w:hint="eastAsia"/>
                <w:kern w:val="2"/>
                <w:sz w:val="21"/>
                <w:szCs w:val="21"/>
              </w:rPr>
              <w:t>②油漆：采用“嘉宝莉”“华润”“易涂宝”等同级别优质环保聚酯漆，封闭漆工艺，苯含量未检出，甲苯、二甲苯、乙苯含量总和小于</w:t>
            </w:r>
            <w:r>
              <w:rPr>
                <w:rFonts w:ascii="宋体" w:hAnsi="宋体" w:cs="宋体" w:hint="eastAsia"/>
                <w:kern w:val="2"/>
                <w:sz w:val="21"/>
                <w:szCs w:val="21"/>
              </w:rPr>
              <w:t>20%</w:t>
            </w:r>
            <w:r>
              <w:rPr>
                <w:rFonts w:ascii="宋体" w:hAnsi="宋体" w:cs="宋体" w:hint="eastAsia"/>
                <w:kern w:val="2"/>
                <w:sz w:val="21"/>
                <w:szCs w:val="21"/>
              </w:rPr>
              <w:t>；</w:t>
            </w:r>
            <w:r>
              <w:rPr>
                <w:rFonts w:ascii="宋体" w:hAnsi="宋体" w:cs="宋体" w:hint="eastAsia"/>
                <w:kern w:val="2"/>
                <w:sz w:val="21"/>
                <w:szCs w:val="21"/>
              </w:rPr>
              <w:br/>
            </w:r>
            <w:r>
              <w:rPr>
                <w:rFonts w:ascii="宋体" w:hAnsi="宋体" w:cs="宋体" w:hint="eastAsia"/>
                <w:kern w:val="2"/>
                <w:sz w:val="21"/>
                <w:szCs w:val="21"/>
              </w:rPr>
              <w:t>③胶水：优质环保型白乳胶，游离甲醛含量小于</w:t>
            </w:r>
            <w:r>
              <w:rPr>
                <w:rFonts w:ascii="宋体" w:hAnsi="宋体" w:cs="宋体" w:hint="eastAsia"/>
                <w:kern w:val="2"/>
                <w:sz w:val="21"/>
                <w:szCs w:val="21"/>
              </w:rPr>
              <w:t>0.5g/kg</w:t>
            </w:r>
            <w:r>
              <w:rPr>
                <w:rFonts w:ascii="宋体" w:hAnsi="宋体" w:cs="宋体" w:hint="eastAsia"/>
                <w:kern w:val="2"/>
                <w:sz w:val="21"/>
                <w:szCs w:val="21"/>
              </w:rPr>
              <w:t>；苯含量未检出；甲苯</w:t>
            </w:r>
            <w:r>
              <w:rPr>
                <w:rFonts w:ascii="宋体" w:hAnsi="宋体" w:cs="宋体" w:hint="eastAsia"/>
                <w:kern w:val="2"/>
                <w:sz w:val="21"/>
                <w:szCs w:val="21"/>
              </w:rPr>
              <w:t>+</w:t>
            </w:r>
            <w:r>
              <w:rPr>
                <w:rFonts w:ascii="宋体" w:hAnsi="宋体" w:cs="宋体" w:hint="eastAsia"/>
                <w:kern w:val="2"/>
                <w:sz w:val="21"/>
                <w:szCs w:val="21"/>
              </w:rPr>
              <w:t>二甲苯含量未检出。</w:t>
            </w:r>
            <w:r>
              <w:rPr>
                <w:rFonts w:ascii="宋体" w:hAnsi="宋体" w:cs="宋体" w:hint="eastAsia"/>
                <w:kern w:val="2"/>
                <w:sz w:val="21"/>
                <w:szCs w:val="21"/>
              </w:rPr>
              <w:br/>
            </w:r>
            <w:r>
              <w:rPr>
                <w:rFonts w:ascii="宋体" w:hAnsi="宋体" w:cs="宋体" w:hint="eastAsia"/>
                <w:kern w:val="2"/>
                <w:sz w:val="21"/>
                <w:szCs w:val="21"/>
              </w:rPr>
              <w:t>④五金配件：拼接连接件、直角加固件、螺丝等优质配件，外观表面光滑平整、无锈蚀、无毛刺、无裂缝；</w:t>
            </w:r>
            <w:r>
              <w:rPr>
                <w:rFonts w:ascii="宋体" w:hAnsi="宋体" w:cs="宋体" w:hint="eastAsia"/>
                <w:kern w:val="2"/>
                <w:sz w:val="21"/>
                <w:szCs w:val="21"/>
              </w:rPr>
              <w:br/>
            </w:r>
            <w:r>
              <w:rPr>
                <w:rFonts w:ascii="宋体" w:hAnsi="宋体" w:cs="宋体" w:hint="eastAsia"/>
                <w:kern w:val="2"/>
                <w:sz w:val="21"/>
                <w:szCs w:val="21"/>
              </w:rPr>
              <w:t>⑤备注：</w:t>
            </w:r>
            <w:r>
              <w:rPr>
                <w:rFonts w:ascii="宋体" w:hAnsi="宋体" w:cs="宋体" w:hint="eastAsia"/>
                <w:kern w:val="2"/>
                <w:sz w:val="21"/>
                <w:szCs w:val="21"/>
              </w:rPr>
              <w:t>1.</w:t>
            </w:r>
            <w:r>
              <w:rPr>
                <w:rFonts w:ascii="宋体" w:hAnsi="宋体" w:cs="宋体" w:hint="eastAsia"/>
                <w:kern w:val="2"/>
                <w:sz w:val="21"/>
                <w:szCs w:val="21"/>
              </w:rPr>
              <w:t>每组柜子两个单元格，门从</w:t>
            </w:r>
            <w:r>
              <w:rPr>
                <w:rFonts w:ascii="宋体" w:hAnsi="宋体" w:cs="宋体" w:hint="eastAsia"/>
                <w:kern w:val="2"/>
                <w:sz w:val="21"/>
                <w:szCs w:val="21"/>
              </w:rPr>
              <w:t>左</w:t>
            </w:r>
            <w:r>
              <w:rPr>
                <w:rFonts w:ascii="宋体" w:hAnsi="宋体" w:cs="宋体" w:hint="eastAsia"/>
                <w:kern w:val="2"/>
                <w:sz w:val="21"/>
                <w:szCs w:val="21"/>
              </w:rPr>
              <w:t>往右开，中间带隔板，锁扣统一在左。</w:t>
            </w:r>
          </w:p>
          <w:p w:rsidR="00CE2B3A" w:rsidRDefault="00163FAA">
            <w:pPr>
              <w:pStyle w:val="Default"/>
            </w:pPr>
            <w:r>
              <w:rPr>
                <w:rFonts w:hAnsi="宋体" w:cs="宋体" w:hint="eastAsia"/>
                <w:kern w:val="2"/>
                <w:sz w:val="21"/>
                <w:szCs w:val="21"/>
              </w:rPr>
              <w:t>2.</w:t>
            </w:r>
            <w:r>
              <w:rPr>
                <w:rFonts w:hAnsi="宋体" w:cs="宋体" w:hint="eastAsia"/>
                <w:kern w:val="2"/>
                <w:sz w:val="21"/>
                <w:szCs w:val="21"/>
              </w:rPr>
              <w:t>配套</w:t>
            </w:r>
            <w:proofErr w:type="gramStart"/>
            <w:r>
              <w:rPr>
                <w:rFonts w:hAnsi="宋体" w:cs="宋体" w:hint="eastAsia"/>
                <w:kern w:val="2"/>
                <w:sz w:val="21"/>
                <w:szCs w:val="21"/>
              </w:rPr>
              <w:t>加挂衣杆及</w:t>
            </w:r>
            <w:proofErr w:type="gramEnd"/>
            <w:r>
              <w:rPr>
                <w:rFonts w:hAnsi="宋体" w:cs="宋体" w:hint="eastAsia"/>
                <w:kern w:val="2"/>
                <w:sz w:val="21"/>
                <w:szCs w:val="21"/>
              </w:rPr>
              <w:t>锁具，颜色按照样图制作。</w:t>
            </w:r>
          </w:p>
          <w:p w:rsidR="00CE2B3A" w:rsidRDefault="00163FAA">
            <w:pPr>
              <w:spacing w:line="360" w:lineRule="auto"/>
              <w:jc w:val="left"/>
              <w:rPr>
                <w:rFonts w:ascii="宋体" w:hAnsi="宋体" w:cs="宋体"/>
                <w:kern w:val="2"/>
                <w:sz w:val="21"/>
                <w:szCs w:val="21"/>
              </w:rPr>
            </w:pPr>
            <w:r>
              <w:rPr>
                <w:rFonts w:ascii="宋体" w:hAnsi="宋体" w:cs="宋体" w:hint="eastAsia"/>
                <w:kern w:val="2"/>
                <w:sz w:val="21"/>
                <w:szCs w:val="21"/>
              </w:rPr>
              <w:t>⑥服务：负责上门安装。</w:t>
            </w:r>
          </w:p>
        </w:tc>
        <w:tc>
          <w:tcPr>
            <w:tcW w:w="1034" w:type="dxa"/>
            <w:tcBorders>
              <w:top w:val="single" w:sz="4" w:space="0" w:color="auto"/>
              <w:left w:val="single" w:sz="4" w:space="0" w:color="auto"/>
              <w:right w:val="single" w:sz="4" w:space="0" w:color="auto"/>
            </w:tcBorders>
            <w:vAlign w:val="center"/>
          </w:tcPr>
          <w:p w:rsidR="00CE2B3A" w:rsidRDefault="00163FAA">
            <w:pPr>
              <w:pStyle w:val="a7"/>
              <w:ind w:firstLine="0"/>
              <w:rPr>
                <w:rFonts w:ascii="宋体" w:hAnsi="宋体" w:cs="宋体"/>
                <w:color w:val="auto"/>
                <w:kern w:val="2"/>
                <w:sz w:val="21"/>
                <w:szCs w:val="21"/>
                <w:lang w:val="zh-CN"/>
              </w:rPr>
            </w:pPr>
            <w:r>
              <w:rPr>
                <w:rFonts w:ascii="宋体" w:hAnsi="宋体" w:cs="宋体" w:hint="eastAsia"/>
                <w:color w:val="auto"/>
                <w:kern w:val="2"/>
                <w:sz w:val="21"/>
                <w:szCs w:val="21"/>
                <w:lang w:val="zh-CN"/>
              </w:rPr>
              <w:t>装具柜图样及细部尺寸图见附表</w:t>
            </w:r>
            <w:r>
              <w:rPr>
                <w:rFonts w:ascii="宋体" w:hAnsi="宋体" w:cs="宋体" w:hint="eastAsia"/>
                <w:color w:val="auto"/>
                <w:kern w:val="2"/>
                <w:sz w:val="21"/>
                <w:szCs w:val="21"/>
              </w:rPr>
              <w:t>1</w:t>
            </w:r>
          </w:p>
          <w:p w:rsidR="00CE2B3A" w:rsidRDefault="00CE2B3A">
            <w:pPr>
              <w:spacing w:line="500" w:lineRule="exact"/>
              <w:jc w:val="center"/>
              <w:rPr>
                <w:rFonts w:ascii="宋体" w:hAnsi="宋体" w:cs="宋体"/>
                <w:color w:val="000000"/>
                <w:sz w:val="21"/>
                <w:szCs w:val="21"/>
              </w:rPr>
            </w:pPr>
          </w:p>
        </w:tc>
      </w:tr>
    </w:tbl>
    <w:p w:rsidR="00CE2B3A" w:rsidRDefault="00CE2B3A">
      <w:pPr>
        <w:pStyle w:val="11"/>
        <w:widowControl w:val="0"/>
        <w:spacing w:line="500" w:lineRule="exact"/>
        <w:ind w:left="0" w:firstLineChars="200" w:firstLine="562"/>
        <w:jc w:val="both"/>
        <w:rPr>
          <w:rFonts w:ascii="宋体" w:hAnsi="宋体"/>
          <w:b/>
          <w:color w:val="000000"/>
          <w:sz w:val="28"/>
          <w:szCs w:val="28"/>
          <w:lang w:val="zh-CN" w:eastAsia="zh-CN"/>
        </w:rPr>
      </w:pPr>
    </w:p>
    <w:p w:rsidR="00CE2B3A" w:rsidRDefault="00163FAA">
      <w:pPr>
        <w:pStyle w:val="a7"/>
        <w:rPr>
          <w:lang w:val="zh-CN"/>
        </w:rPr>
      </w:pPr>
      <w:r>
        <w:rPr>
          <w:rFonts w:hint="eastAsia"/>
          <w:lang w:val="zh-CN"/>
        </w:rPr>
        <w:t>附表</w:t>
      </w:r>
      <w:r>
        <w:rPr>
          <w:rFonts w:hint="eastAsia"/>
        </w:rPr>
        <w:t>1</w:t>
      </w:r>
      <w:r>
        <w:rPr>
          <w:rFonts w:hint="eastAsia"/>
        </w:rPr>
        <w:t>：</w:t>
      </w:r>
      <w:r>
        <w:rPr>
          <w:rFonts w:hint="eastAsia"/>
          <w:lang w:val="zh-CN"/>
        </w:rPr>
        <w:t>装具柜图样及细部尺寸图</w:t>
      </w:r>
    </w:p>
    <w:tbl>
      <w:tblPr>
        <w:tblW w:w="7982" w:type="dxa"/>
        <w:jc w:val="center"/>
        <w:tblLayout w:type="fixed"/>
        <w:tblCellMar>
          <w:top w:w="15" w:type="dxa"/>
          <w:left w:w="15" w:type="dxa"/>
          <w:bottom w:w="15" w:type="dxa"/>
          <w:right w:w="15" w:type="dxa"/>
        </w:tblCellMar>
        <w:tblLook w:val="04A0" w:firstRow="1" w:lastRow="0" w:firstColumn="1" w:lastColumn="0" w:noHBand="0" w:noVBand="1"/>
      </w:tblPr>
      <w:tblGrid>
        <w:gridCol w:w="440"/>
        <w:gridCol w:w="338"/>
        <w:gridCol w:w="6834"/>
        <w:gridCol w:w="370"/>
      </w:tblGrid>
      <w:tr w:rsidR="00CE2B3A">
        <w:trPr>
          <w:trHeight w:val="715"/>
          <w:jc w:val="center"/>
        </w:trPr>
        <w:tc>
          <w:tcPr>
            <w:tcW w:w="440" w:type="dxa"/>
            <w:tcBorders>
              <w:top w:val="single" w:sz="4" w:space="0" w:color="000000"/>
              <w:left w:val="single" w:sz="4" w:space="0" w:color="000000"/>
              <w:bottom w:val="single" w:sz="4" w:space="0" w:color="000000"/>
              <w:right w:val="single" w:sz="4" w:space="0" w:color="000000"/>
            </w:tcBorders>
            <w:vAlign w:val="center"/>
          </w:tcPr>
          <w:p w:rsidR="00CE2B3A" w:rsidRDefault="00163FA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序号</w:t>
            </w:r>
          </w:p>
        </w:tc>
        <w:tc>
          <w:tcPr>
            <w:tcW w:w="338" w:type="dxa"/>
            <w:tcBorders>
              <w:top w:val="single" w:sz="4" w:space="0" w:color="000000"/>
              <w:left w:val="single" w:sz="4" w:space="0" w:color="000000"/>
              <w:bottom w:val="single" w:sz="4" w:space="0" w:color="000000"/>
              <w:right w:val="single" w:sz="4" w:space="0" w:color="000000"/>
            </w:tcBorders>
            <w:vAlign w:val="center"/>
          </w:tcPr>
          <w:p w:rsidR="00CE2B3A" w:rsidRDefault="00163FA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名称</w:t>
            </w:r>
          </w:p>
        </w:tc>
        <w:tc>
          <w:tcPr>
            <w:tcW w:w="6834" w:type="dxa"/>
            <w:tcBorders>
              <w:top w:val="single" w:sz="4" w:space="0" w:color="000000"/>
              <w:left w:val="single" w:sz="4" w:space="0" w:color="000000"/>
              <w:bottom w:val="single" w:sz="4" w:space="0" w:color="000000"/>
              <w:right w:val="single" w:sz="4" w:space="0" w:color="000000"/>
            </w:tcBorders>
            <w:vAlign w:val="center"/>
          </w:tcPr>
          <w:p w:rsidR="00CE2B3A" w:rsidRDefault="00163FA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图片</w:t>
            </w:r>
          </w:p>
        </w:tc>
        <w:tc>
          <w:tcPr>
            <w:tcW w:w="370" w:type="dxa"/>
            <w:tcBorders>
              <w:top w:val="single" w:sz="4" w:space="0" w:color="000000"/>
              <w:left w:val="single" w:sz="4" w:space="0" w:color="000000"/>
              <w:bottom w:val="single" w:sz="4" w:space="0" w:color="000000"/>
              <w:right w:val="single" w:sz="4" w:space="0" w:color="000000"/>
            </w:tcBorders>
            <w:vAlign w:val="center"/>
          </w:tcPr>
          <w:p w:rsidR="00CE2B3A" w:rsidRDefault="00163FA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备注</w:t>
            </w:r>
          </w:p>
        </w:tc>
      </w:tr>
      <w:tr w:rsidR="00CE2B3A">
        <w:trPr>
          <w:trHeight w:val="6122"/>
          <w:jc w:val="center"/>
        </w:trPr>
        <w:tc>
          <w:tcPr>
            <w:tcW w:w="440" w:type="dxa"/>
            <w:tcBorders>
              <w:top w:val="single" w:sz="4" w:space="0" w:color="000000"/>
              <w:left w:val="single" w:sz="4" w:space="0" w:color="000000"/>
              <w:bottom w:val="single" w:sz="4" w:space="0" w:color="000000"/>
              <w:right w:val="single" w:sz="4" w:space="0" w:color="000000"/>
            </w:tcBorders>
            <w:vAlign w:val="center"/>
          </w:tcPr>
          <w:p w:rsidR="00CE2B3A" w:rsidRDefault="00163FAA">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1</w:t>
            </w:r>
          </w:p>
        </w:tc>
        <w:tc>
          <w:tcPr>
            <w:tcW w:w="338" w:type="dxa"/>
            <w:tcBorders>
              <w:top w:val="single" w:sz="4" w:space="0" w:color="000000"/>
              <w:left w:val="single" w:sz="4" w:space="0" w:color="000000"/>
              <w:bottom w:val="single" w:sz="4" w:space="0" w:color="000000"/>
              <w:right w:val="single" w:sz="4" w:space="0" w:color="000000"/>
            </w:tcBorders>
            <w:vAlign w:val="center"/>
          </w:tcPr>
          <w:p w:rsidR="00CE2B3A" w:rsidRDefault="00163FAA">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装具柜</w:t>
            </w:r>
          </w:p>
        </w:tc>
        <w:tc>
          <w:tcPr>
            <w:tcW w:w="6834" w:type="dxa"/>
            <w:tcBorders>
              <w:top w:val="single" w:sz="4" w:space="0" w:color="000000"/>
              <w:left w:val="single" w:sz="4" w:space="0" w:color="000000"/>
              <w:bottom w:val="single" w:sz="4" w:space="0" w:color="000000"/>
              <w:right w:val="single" w:sz="4" w:space="0" w:color="000000"/>
            </w:tcBorders>
            <w:vAlign w:val="center"/>
          </w:tcPr>
          <w:p w:rsidR="00CE2B3A" w:rsidRDefault="00163FAA">
            <w:pPr>
              <w:widowControl/>
              <w:jc w:val="center"/>
              <w:textAlignment w:val="center"/>
              <w:rPr>
                <w:rFonts w:ascii="宋体" w:hAnsi="宋体" w:cs="宋体"/>
                <w:color w:val="000000"/>
                <w:sz w:val="20"/>
                <w:szCs w:val="20"/>
              </w:rPr>
            </w:pPr>
            <w:r>
              <w:rPr>
                <w:rFonts w:ascii="宋体" w:hAnsi="宋体" w:cs="宋体" w:hint="eastAsia"/>
                <w:noProof/>
                <w:color w:val="000000"/>
                <w:sz w:val="20"/>
                <w:szCs w:val="20"/>
              </w:rPr>
              <w:drawing>
                <wp:inline distT="0" distB="0" distL="114300" distR="114300">
                  <wp:extent cx="1647825" cy="3105150"/>
                  <wp:effectExtent l="0" t="0" r="13335" b="381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1647825" cy="3105150"/>
                          </a:xfrm>
                          <a:prstGeom prst="rect">
                            <a:avLst/>
                          </a:prstGeom>
                          <a:noFill/>
                          <a:ln>
                            <a:noFill/>
                          </a:ln>
                        </pic:spPr>
                      </pic:pic>
                    </a:graphicData>
                  </a:graphic>
                </wp:inline>
              </w:drawing>
            </w:r>
            <w:r>
              <w:rPr>
                <w:rFonts w:ascii="宋体" w:hAnsi="宋体" w:cs="宋体" w:hint="eastAsia"/>
                <w:noProof/>
                <w:color w:val="000000"/>
                <w:sz w:val="20"/>
                <w:szCs w:val="20"/>
              </w:rPr>
              <w:drawing>
                <wp:inline distT="0" distB="0" distL="114300" distR="114300">
                  <wp:extent cx="2657475" cy="3028950"/>
                  <wp:effectExtent l="0" t="0" r="9525" b="381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8"/>
                          <a:stretch>
                            <a:fillRect/>
                          </a:stretch>
                        </pic:blipFill>
                        <pic:spPr>
                          <a:xfrm>
                            <a:off x="0" y="0"/>
                            <a:ext cx="2657475" cy="3028950"/>
                          </a:xfrm>
                          <a:prstGeom prst="rect">
                            <a:avLst/>
                          </a:prstGeom>
                          <a:noFill/>
                          <a:ln>
                            <a:noFill/>
                          </a:ln>
                        </pic:spPr>
                      </pic:pic>
                    </a:graphicData>
                  </a:graphic>
                </wp:inline>
              </w:drawing>
            </w:r>
          </w:p>
        </w:tc>
        <w:tc>
          <w:tcPr>
            <w:tcW w:w="370" w:type="dxa"/>
            <w:tcBorders>
              <w:top w:val="single" w:sz="4" w:space="0" w:color="000000"/>
              <w:left w:val="single" w:sz="4" w:space="0" w:color="000000"/>
              <w:bottom w:val="single" w:sz="4" w:space="0" w:color="000000"/>
              <w:right w:val="single" w:sz="4" w:space="0" w:color="000000"/>
            </w:tcBorders>
            <w:vAlign w:val="center"/>
          </w:tcPr>
          <w:p w:rsidR="00CE2B3A" w:rsidRDefault="00CE2B3A">
            <w:pPr>
              <w:jc w:val="center"/>
              <w:rPr>
                <w:rFonts w:ascii="宋体" w:hAnsi="宋体" w:cs="宋体"/>
                <w:color w:val="000000"/>
                <w:sz w:val="20"/>
                <w:szCs w:val="20"/>
              </w:rPr>
            </w:pPr>
          </w:p>
        </w:tc>
      </w:tr>
    </w:tbl>
    <w:p w:rsidR="00163FAA" w:rsidRDefault="00163FAA"/>
    <w:p w:rsidR="00163FAA" w:rsidRDefault="00163FAA" w:rsidP="00163FAA">
      <w:pPr>
        <w:pStyle w:val="Default"/>
      </w:pPr>
      <w:r>
        <w:br w:type="page"/>
      </w:r>
    </w:p>
    <w:p w:rsidR="00163FAA" w:rsidRDefault="00163FAA" w:rsidP="00163FAA">
      <w:pPr>
        <w:pStyle w:val="Default"/>
        <w:ind w:firstLineChars="300" w:firstLine="720"/>
        <w:rPr>
          <w:rFonts w:ascii="Times New Roman"/>
          <w:color w:val="auto"/>
          <w:szCs w:val="24"/>
        </w:rPr>
      </w:pPr>
      <w:r>
        <w:rPr>
          <w:rFonts w:ascii="Times New Roman" w:hint="eastAsia"/>
          <w:color w:val="auto"/>
          <w:szCs w:val="24"/>
        </w:rPr>
        <w:lastRenderedPageBreak/>
        <w:t>本项目划分为一个包，内容如下：</w:t>
      </w:r>
    </w:p>
    <w:tbl>
      <w:tblPr>
        <w:tblW w:w="7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602"/>
        <w:gridCol w:w="1620"/>
        <w:gridCol w:w="1095"/>
        <w:gridCol w:w="780"/>
        <w:gridCol w:w="982"/>
        <w:gridCol w:w="708"/>
        <w:gridCol w:w="739"/>
      </w:tblGrid>
      <w:tr w:rsidR="00163FAA" w:rsidTr="00B7347F">
        <w:trPr>
          <w:cantSplit/>
          <w:trHeight w:val="486"/>
          <w:jc w:val="center"/>
        </w:trPr>
        <w:tc>
          <w:tcPr>
            <w:tcW w:w="425"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jc w:val="center"/>
              <w:rPr>
                <w:rFonts w:ascii="宋体" w:hAnsi="宋体" w:cs="宋体"/>
                <w:snapToGrid w:val="0"/>
                <w:kern w:val="2"/>
                <w:sz w:val="20"/>
                <w:szCs w:val="20"/>
              </w:rPr>
            </w:pPr>
            <w:r>
              <w:rPr>
                <w:rFonts w:ascii="宋体" w:hAnsi="宋体" w:cs="宋体" w:hint="eastAsia"/>
                <w:snapToGrid w:val="0"/>
                <w:sz w:val="20"/>
                <w:szCs w:val="20"/>
              </w:rPr>
              <w:t>序号</w:t>
            </w:r>
          </w:p>
        </w:tc>
        <w:tc>
          <w:tcPr>
            <w:tcW w:w="1602"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jc w:val="center"/>
              <w:rPr>
                <w:rFonts w:ascii="宋体" w:hAnsi="宋体" w:cs="宋体"/>
                <w:snapToGrid w:val="0"/>
                <w:kern w:val="2"/>
                <w:sz w:val="20"/>
                <w:szCs w:val="20"/>
              </w:rPr>
            </w:pPr>
            <w:r>
              <w:rPr>
                <w:rFonts w:ascii="宋体" w:hAnsi="宋体" w:cs="宋体" w:hint="eastAsia"/>
                <w:snapToGrid w:val="0"/>
                <w:sz w:val="20"/>
                <w:szCs w:val="20"/>
              </w:rPr>
              <w:t>货物名称</w:t>
            </w:r>
          </w:p>
        </w:tc>
        <w:tc>
          <w:tcPr>
            <w:tcW w:w="1620"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jc w:val="center"/>
              <w:rPr>
                <w:rFonts w:ascii="宋体" w:hAnsi="宋体" w:cs="宋体"/>
                <w:snapToGrid w:val="0"/>
                <w:kern w:val="2"/>
                <w:sz w:val="20"/>
                <w:szCs w:val="20"/>
              </w:rPr>
            </w:pPr>
            <w:r>
              <w:rPr>
                <w:rFonts w:ascii="宋体" w:hAnsi="宋体" w:cs="宋体" w:hint="eastAsia"/>
                <w:snapToGrid w:val="0"/>
                <w:sz w:val="20"/>
                <w:szCs w:val="20"/>
              </w:rPr>
              <w:t>规格型号</w:t>
            </w:r>
          </w:p>
        </w:tc>
        <w:tc>
          <w:tcPr>
            <w:tcW w:w="1095"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jc w:val="center"/>
              <w:rPr>
                <w:rFonts w:ascii="宋体" w:hAnsi="宋体" w:cs="宋体"/>
                <w:snapToGrid w:val="0"/>
                <w:kern w:val="2"/>
                <w:sz w:val="20"/>
                <w:szCs w:val="20"/>
              </w:rPr>
            </w:pPr>
            <w:r>
              <w:rPr>
                <w:rFonts w:ascii="宋体" w:hAnsi="宋体" w:cs="宋体" w:hint="eastAsia"/>
                <w:snapToGrid w:val="0"/>
                <w:sz w:val="20"/>
                <w:szCs w:val="20"/>
              </w:rPr>
              <w:t>技术要求</w:t>
            </w:r>
          </w:p>
        </w:tc>
        <w:tc>
          <w:tcPr>
            <w:tcW w:w="780"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jc w:val="center"/>
              <w:rPr>
                <w:rFonts w:ascii="宋体" w:hAnsi="宋体" w:cs="宋体"/>
                <w:snapToGrid w:val="0"/>
                <w:kern w:val="2"/>
                <w:sz w:val="20"/>
                <w:szCs w:val="20"/>
              </w:rPr>
            </w:pPr>
            <w:r>
              <w:rPr>
                <w:rFonts w:ascii="宋体" w:hAnsi="宋体" w:cs="宋体" w:hint="eastAsia"/>
                <w:snapToGrid w:val="0"/>
                <w:sz w:val="20"/>
                <w:szCs w:val="20"/>
              </w:rPr>
              <w:t>计量</w:t>
            </w:r>
          </w:p>
          <w:p w:rsidR="00163FAA" w:rsidRDefault="00163FAA" w:rsidP="00B7347F">
            <w:pPr>
              <w:jc w:val="center"/>
              <w:rPr>
                <w:rFonts w:ascii="宋体" w:hAnsi="宋体" w:cs="宋体"/>
                <w:snapToGrid w:val="0"/>
                <w:kern w:val="2"/>
                <w:sz w:val="20"/>
                <w:szCs w:val="20"/>
              </w:rPr>
            </w:pPr>
            <w:r>
              <w:rPr>
                <w:rFonts w:ascii="宋体" w:hAnsi="宋体" w:cs="宋体" w:hint="eastAsia"/>
                <w:snapToGrid w:val="0"/>
                <w:sz w:val="20"/>
                <w:szCs w:val="20"/>
              </w:rPr>
              <w:t>单位</w:t>
            </w:r>
          </w:p>
        </w:tc>
        <w:tc>
          <w:tcPr>
            <w:tcW w:w="982"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jc w:val="center"/>
              <w:rPr>
                <w:rFonts w:ascii="宋体" w:hAnsi="宋体" w:cs="宋体"/>
                <w:snapToGrid w:val="0"/>
                <w:kern w:val="2"/>
                <w:sz w:val="20"/>
                <w:szCs w:val="20"/>
              </w:rPr>
            </w:pPr>
            <w:r>
              <w:rPr>
                <w:rFonts w:ascii="宋体" w:hAnsi="宋体" w:cs="宋体" w:hint="eastAsia"/>
                <w:snapToGrid w:val="0"/>
                <w:sz w:val="20"/>
                <w:szCs w:val="20"/>
              </w:rPr>
              <w:t>数量</w:t>
            </w:r>
          </w:p>
        </w:tc>
        <w:tc>
          <w:tcPr>
            <w:tcW w:w="708"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jc w:val="center"/>
              <w:rPr>
                <w:rFonts w:ascii="宋体" w:hAnsi="宋体" w:cs="宋体"/>
                <w:snapToGrid w:val="0"/>
                <w:kern w:val="2"/>
                <w:sz w:val="20"/>
                <w:szCs w:val="20"/>
              </w:rPr>
            </w:pPr>
            <w:r>
              <w:rPr>
                <w:rFonts w:ascii="宋体" w:hAnsi="宋体" w:cs="宋体" w:hint="eastAsia"/>
                <w:snapToGrid w:val="0"/>
                <w:sz w:val="20"/>
                <w:szCs w:val="20"/>
              </w:rPr>
              <w:t>使用地点</w:t>
            </w:r>
          </w:p>
        </w:tc>
        <w:tc>
          <w:tcPr>
            <w:tcW w:w="739"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jc w:val="center"/>
              <w:rPr>
                <w:rFonts w:ascii="宋体" w:hAnsi="宋体" w:cs="宋体"/>
                <w:snapToGrid w:val="0"/>
                <w:kern w:val="2"/>
                <w:sz w:val="20"/>
                <w:szCs w:val="20"/>
              </w:rPr>
            </w:pPr>
            <w:r>
              <w:rPr>
                <w:rFonts w:ascii="宋体" w:hAnsi="宋体" w:cs="宋体" w:hint="eastAsia"/>
                <w:snapToGrid w:val="0"/>
                <w:kern w:val="2"/>
                <w:sz w:val="20"/>
                <w:szCs w:val="20"/>
              </w:rPr>
              <w:t>备注</w:t>
            </w:r>
          </w:p>
        </w:tc>
      </w:tr>
      <w:tr w:rsidR="00163FAA" w:rsidTr="00B7347F">
        <w:trPr>
          <w:cantSplit/>
          <w:trHeight w:val="421"/>
          <w:jc w:val="center"/>
        </w:trPr>
        <w:tc>
          <w:tcPr>
            <w:tcW w:w="425" w:type="dxa"/>
            <w:tcBorders>
              <w:top w:val="single" w:sz="4" w:space="0" w:color="auto"/>
              <w:left w:val="single" w:sz="4" w:space="0" w:color="auto"/>
              <w:right w:val="single" w:sz="4" w:space="0" w:color="auto"/>
            </w:tcBorders>
            <w:vAlign w:val="center"/>
          </w:tcPr>
          <w:p w:rsidR="00163FAA" w:rsidRDefault="00163FAA" w:rsidP="00B7347F">
            <w:pPr>
              <w:spacing w:line="560" w:lineRule="exact"/>
              <w:jc w:val="center"/>
              <w:rPr>
                <w:rFonts w:ascii="宋体" w:hAnsi="宋体" w:cs="宋体"/>
                <w:kern w:val="2"/>
                <w:sz w:val="20"/>
                <w:szCs w:val="20"/>
              </w:rPr>
            </w:pPr>
            <w:r>
              <w:rPr>
                <w:rFonts w:ascii="宋体" w:hAnsi="宋体" w:cs="宋体" w:hint="eastAsia"/>
                <w:kern w:val="2"/>
                <w:sz w:val="20"/>
                <w:szCs w:val="20"/>
              </w:rPr>
              <w:t>1</w:t>
            </w:r>
          </w:p>
        </w:tc>
        <w:tc>
          <w:tcPr>
            <w:tcW w:w="1602"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spacing w:line="560" w:lineRule="exact"/>
              <w:jc w:val="center"/>
              <w:rPr>
                <w:rFonts w:ascii="宋体" w:hAnsi="宋体" w:cs="宋体"/>
                <w:kern w:val="2"/>
                <w:sz w:val="20"/>
                <w:szCs w:val="20"/>
              </w:rPr>
            </w:pPr>
            <w:r>
              <w:rPr>
                <w:rFonts w:ascii="宋体" w:hAnsi="宋体" w:cs="宋体" w:hint="eastAsia"/>
                <w:kern w:val="2"/>
                <w:sz w:val="20"/>
                <w:szCs w:val="20"/>
              </w:rPr>
              <w:t>装具柜</w:t>
            </w:r>
          </w:p>
        </w:tc>
        <w:tc>
          <w:tcPr>
            <w:tcW w:w="1620"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spacing w:line="560" w:lineRule="exact"/>
              <w:jc w:val="center"/>
              <w:rPr>
                <w:rFonts w:ascii="宋体" w:hAnsi="宋体" w:cs="宋体"/>
                <w:kern w:val="2"/>
                <w:sz w:val="20"/>
                <w:szCs w:val="20"/>
              </w:rPr>
            </w:pPr>
            <w:r>
              <w:rPr>
                <w:rFonts w:ascii="宋体" w:hAnsi="宋体" w:cs="宋体" w:hint="eastAsia"/>
                <w:color w:val="000000"/>
                <w:sz w:val="18"/>
                <w:szCs w:val="18"/>
                <w:lang w:bidi="ar"/>
              </w:rPr>
              <w:t>790*500*2150(宽*纵深*高度)（mm）</w:t>
            </w:r>
          </w:p>
        </w:tc>
        <w:tc>
          <w:tcPr>
            <w:tcW w:w="1095"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jc w:val="center"/>
              <w:rPr>
                <w:rFonts w:ascii="宋体" w:hAnsi="宋体" w:cs="宋体"/>
                <w:kern w:val="2"/>
                <w:sz w:val="20"/>
                <w:szCs w:val="20"/>
              </w:rPr>
            </w:pPr>
            <w:r>
              <w:rPr>
                <w:rFonts w:ascii="宋体" w:hAnsi="宋体" w:cs="宋体" w:hint="eastAsia"/>
                <w:kern w:val="2"/>
                <w:sz w:val="20"/>
                <w:szCs w:val="20"/>
              </w:rPr>
              <w:t>详见附件</w:t>
            </w:r>
            <w:proofErr w:type="gramStart"/>
            <w:r>
              <w:rPr>
                <w:rFonts w:ascii="宋体" w:hAnsi="宋体" w:cs="宋体" w:hint="eastAsia"/>
                <w:kern w:val="2"/>
                <w:sz w:val="20"/>
                <w:szCs w:val="20"/>
              </w:rPr>
              <w:t>件</w:t>
            </w:r>
            <w:proofErr w:type="gramEnd"/>
          </w:p>
        </w:tc>
        <w:tc>
          <w:tcPr>
            <w:tcW w:w="780"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spacing w:line="560" w:lineRule="exact"/>
              <w:jc w:val="center"/>
              <w:rPr>
                <w:rFonts w:ascii="宋体" w:hAnsi="宋体" w:cs="宋体"/>
                <w:kern w:val="2"/>
                <w:sz w:val="20"/>
                <w:szCs w:val="20"/>
              </w:rPr>
            </w:pPr>
            <w:r>
              <w:rPr>
                <w:rFonts w:ascii="宋体" w:hAnsi="宋体" w:cs="宋体" w:hint="eastAsia"/>
                <w:kern w:val="2"/>
                <w:sz w:val="20"/>
                <w:szCs w:val="20"/>
              </w:rPr>
              <w:t>组</w:t>
            </w:r>
          </w:p>
        </w:tc>
        <w:tc>
          <w:tcPr>
            <w:tcW w:w="982"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jc w:val="center"/>
              <w:rPr>
                <w:rFonts w:ascii="宋体" w:hAnsi="宋体" w:cs="宋体"/>
                <w:kern w:val="2"/>
                <w:sz w:val="20"/>
                <w:szCs w:val="20"/>
              </w:rPr>
            </w:pPr>
            <w:r>
              <w:rPr>
                <w:rFonts w:ascii="宋体" w:hAnsi="宋体" w:cs="宋体" w:hint="eastAsia"/>
                <w:kern w:val="2"/>
                <w:sz w:val="20"/>
                <w:szCs w:val="20"/>
              </w:rPr>
              <w:t>详见附件</w:t>
            </w:r>
            <w:proofErr w:type="gramStart"/>
            <w:r>
              <w:rPr>
                <w:rFonts w:ascii="宋体" w:hAnsi="宋体" w:cs="宋体" w:hint="eastAsia"/>
                <w:kern w:val="2"/>
                <w:sz w:val="20"/>
                <w:szCs w:val="20"/>
              </w:rPr>
              <w:t>件</w:t>
            </w:r>
            <w:proofErr w:type="gramEnd"/>
          </w:p>
        </w:tc>
        <w:tc>
          <w:tcPr>
            <w:tcW w:w="708" w:type="dxa"/>
            <w:tcBorders>
              <w:top w:val="single" w:sz="4" w:space="0" w:color="auto"/>
              <w:left w:val="single" w:sz="4" w:space="0" w:color="auto"/>
              <w:right w:val="single" w:sz="4" w:space="0" w:color="auto"/>
            </w:tcBorders>
            <w:vAlign w:val="center"/>
          </w:tcPr>
          <w:p w:rsidR="00163FAA" w:rsidRDefault="00163FAA" w:rsidP="00B7347F">
            <w:pPr>
              <w:spacing w:line="500" w:lineRule="exact"/>
              <w:jc w:val="center"/>
              <w:rPr>
                <w:rFonts w:ascii="宋体" w:hAnsi="宋体" w:cs="宋体"/>
                <w:color w:val="000000"/>
                <w:sz w:val="20"/>
                <w:szCs w:val="20"/>
              </w:rPr>
            </w:pPr>
            <w:r>
              <w:rPr>
                <w:rFonts w:ascii="宋体" w:hAnsi="宋体" w:cs="宋体" w:hint="eastAsia"/>
                <w:color w:val="000000"/>
                <w:sz w:val="20"/>
                <w:szCs w:val="20"/>
              </w:rPr>
              <w:t>许昌</w:t>
            </w:r>
          </w:p>
        </w:tc>
        <w:tc>
          <w:tcPr>
            <w:tcW w:w="739" w:type="dxa"/>
            <w:tcBorders>
              <w:top w:val="single" w:sz="4" w:space="0" w:color="auto"/>
              <w:left w:val="single" w:sz="4" w:space="0" w:color="auto"/>
              <w:right w:val="single" w:sz="4" w:space="0" w:color="auto"/>
            </w:tcBorders>
            <w:vAlign w:val="center"/>
          </w:tcPr>
          <w:p w:rsidR="00163FAA" w:rsidRDefault="00163FAA" w:rsidP="00B7347F">
            <w:pPr>
              <w:spacing w:line="500" w:lineRule="exact"/>
              <w:jc w:val="center"/>
              <w:rPr>
                <w:rFonts w:ascii="宋体" w:hAnsi="宋体" w:cs="宋体"/>
                <w:color w:val="000000"/>
                <w:sz w:val="20"/>
                <w:szCs w:val="20"/>
              </w:rPr>
            </w:pPr>
          </w:p>
        </w:tc>
      </w:tr>
      <w:tr w:rsidR="00163FAA" w:rsidTr="00B7347F">
        <w:trPr>
          <w:cantSplit/>
          <w:trHeight w:val="431"/>
          <w:jc w:val="center"/>
        </w:trPr>
        <w:tc>
          <w:tcPr>
            <w:tcW w:w="425" w:type="dxa"/>
            <w:tcBorders>
              <w:top w:val="single" w:sz="4" w:space="0" w:color="auto"/>
              <w:left w:val="single" w:sz="4" w:space="0" w:color="auto"/>
              <w:bottom w:val="single" w:sz="4" w:space="0" w:color="auto"/>
              <w:right w:val="single" w:sz="4" w:space="0" w:color="auto"/>
            </w:tcBorders>
            <w:vAlign w:val="center"/>
          </w:tcPr>
          <w:p w:rsidR="00163FAA" w:rsidRDefault="00163FAA" w:rsidP="00B7347F">
            <w:pPr>
              <w:spacing w:line="560" w:lineRule="exact"/>
              <w:jc w:val="center"/>
              <w:rPr>
                <w:rFonts w:ascii="宋体" w:hAnsi="宋体" w:cs="宋体"/>
                <w:kern w:val="2"/>
                <w:sz w:val="20"/>
                <w:szCs w:val="20"/>
              </w:rPr>
            </w:pPr>
            <w:r>
              <w:rPr>
                <w:rFonts w:ascii="宋体" w:hAnsi="宋体" w:cs="宋体" w:hint="eastAsia"/>
                <w:snapToGrid w:val="0"/>
                <w:sz w:val="20"/>
                <w:szCs w:val="20"/>
              </w:rPr>
              <w:t>说明</w:t>
            </w:r>
          </w:p>
        </w:tc>
        <w:tc>
          <w:tcPr>
            <w:tcW w:w="7526" w:type="dxa"/>
            <w:gridSpan w:val="7"/>
            <w:tcBorders>
              <w:top w:val="single" w:sz="4" w:space="0" w:color="auto"/>
              <w:left w:val="single" w:sz="4" w:space="0" w:color="auto"/>
              <w:bottom w:val="single" w:sz="4" w:space="0" w:color="auto"/>
              <w:right w:val="single" w:sz="4" w:space="0" w:color="auto"/>
            </w:tcBorders>
            <w:vAlign w:val="center"/>
          </w:tcPr>
          <w:p w:rsidR="00163FAA" w:rsidRDefault="00163FAA" w:rsidP="00B7347F">
            <w:pPr>
              <w:spacing w:line="360" w:lineRule="auto"/>
              <w:rPr>
                <w:rFonts w:ascii="宋体" w:hAnsi="宋体" w:cs="宋体"/>
                <w:sz w:val="20"/>
                <w:szCs w:val="20"/>
              </w:rPr>
            </w:pPr>
            <w:r>
              <w:rPr>
                <w:rFonts w:ascii="宋体" w:hAnsi="宋体" w:cs="宋体" w:hint="eastAsia"/>
                <w:sz w:val="20"/>
                <w:szCs w:val="20"/>
              </w:rPr>
              <w:t>1、报价方所报价须包内所有产品和数量进行报价，否则视为无效报价。</w:t>
            </w:r>
          </w:p>
          <w:p w:rsidR="00163FAA" w:rsidRDefault="00163FAA" w:rsidP="00B7347F">
            <w:pPr>
              <w:spacing w:line="360" w:lineRule="auto"/>
              <w:rPr>
                <w:rFonts w:ascii="宋体" w:hAnsi="宋体" w:cs="宋体"/>
                <w:kern w:val="2"/>
                <w:sz w:val="20"/>
                <w:szCs w:val="20"/>
              </w:rPr>
            </w:pPr>
            <w:r>
              <w:rPr>
                <w:rFonts w:ascii="宋体" w:hAnsi="宋体" w:cs="宋体" w:hint="eastAsia"/>
                <w:kern w:val="2"/>
                <w:sz w:val="20"/>
                <w:szCs w:val="20"/>
              </w:rPr>
              <w:t>2、采购控制总价为19万元。</w:t>
            </w:r>
          </w:p>
          <w:p w:rsidR="00163FAA" w:rsidRDefault="00163FAA" w:rsidP="00B7347F">
            <w:pPr>
              <w:spacing w:line="360" w:lineRule="auto"/>
              <w:jc w:val="left"/>
              <w:rPr>
                <w:rFonts w:ascii="宋体" w:hAnsi="宋体" w:cs="宋体"/>
                <w:sz w:val="20"/>
                <w:szCs w:val="20"/>
              </w:rPr>
            </w:pPr>
            <w:r>
              <w:rPr>
                <w:rFonts w:ascii="宋体" w:hAnsi="宋体" w:cs="宋体" w:hint="eastAsia"/>
                <w:sz w:val="20"/>
                <w:szCs w:val="20"/>
              </w:rPr>
              <w:t>3、各包采购、运杂、安装、调试、验收、培训、利润、税金、风险等从合同签订至付款完成所需的一切费用均包含在各包的投标总报价内，各包的投标总价为固定不可调整价格。</w:t>
            </w:r>
          </w:p>
        </w:tc>
      </w:tr>
    </w:tbl>
    <w:p w:rsidR="00CE2B3A" w:rsidRPr="00163FAA" w:rsidRDefault="00CE2B3A">
      <w:bookmarkStart w:id="0" w:name="_GoBack"/>
      <w:bookmarkEnd w:id="0"/>
    </w:p>
    <w:sectPr w:rsidR="00CE2B3A" w:rsidRPr="00163F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91A10"/>
    <w:multiLevelType w:val="multilevel"/>
    <w:tmpl w:val="4B691A10"/>
    <w:lvl w:ilvl="0">
      <w:start w:val="1"/>
      <w:numFmt w:val="chineseCountingThousand"/>
      <w:lvlText w:val="%1."/>
      <w:legacy w:legacy="1" w:legacySpace="113" w:legacyIndent="425"/>
      <w:lvlJc w:val="left"/>
      <w:pPr>
        <w:ind w:left="425" w:hanging="425"/>
      </w:pPr>
      <w:rPr>
        <w:rFonts w:cs="Times New Roman" w:hint="eastAsia"/>
      </w:rPr>
    </w:lvl>
    <w:lvl w:ilvl="1">
      <w:start w:val="1"/>
      <w:numFmt w:val="decimal"/>
      <w:lvlText w:val="%2."/>
      <w:legacy w:legacy="1" w:legacySpace="0" w:legacyIndent="425"/>
      <w:lvlJc w:val="left"/>
      <w:pPr>
        <w:ind w:left="6237" w:hanging="425"/>
      </w:pPr>
      <w:rPr>
        <w:rFonts w:cs="Times New Roman" w:hint="eastAsia"/>
      </w:rPr>
    </w:lvl>
    <w:lvl w:ilvl="2">
      <w:start w:val="1"/>
      <w:numFmt w:val="none"/>
      <w:suff w:val="nothing"/>
      <w:lvlText w:val=""/>
      <w:lvlJc w:val="left"/>
      <w:pPr>
        <w:ind w:left="851" w:hanging="425"/>
      </w:pPr>
      <w:rPr>
        <w:rFonts w:cs="Times New Roman" w:hint="eastAsia"/>
      </w:rPr>
    </w:lvl>
    <w:lvl w:ilvl="3">
      <w:start w:val="1"/>
      <w:numFmt w:val="lowerLetter"/>
      <w:lvlText w:val="%4)"/>
      <w:legacy w:legacy="1" w:legacySpace="0" w:legacyIndent="425"/>
      <w:lvlJc w:val="left"/>
      <w:pPr>
        <w:ind w:left="1700" w:hanging="425"/>
      </w:pPr>
      <w:rPr>
        <w:rFonts w:cs="Times New Roman" w:hint="eastAsia"/>
      </w:rPr>
    </w:lvl>
    <w:lvl w:ilvl="4">
      <w:start w:val="1"/>
      <w:numFmt w:val="decimal"/>
      <w:pStyle w:val="5"/>
      <w:lvlText w:val="(%5)"/>
      <w:legacy w:legacy="1" w:legacySpace="0" w:legacyIndent="425"/>
      <w:lvlJc w:val="left"/>
      <w:pPr>
        <w:ind w:left="2125" w:hanging="425"/>
      </w:pPr>
      <w:rPr>
        <w:rFonts w:cs="Times New Roman" w:hint="eastAsia"/>
      </w:rPr>
    </w:lvl>
    <w:lvl w:ilvl="5">
      <w:start w:val="1"/>
      <w:numFmt w:val="lowerLetter"/>
      <w:pStyle w:val="6"/>
      <w:lvlText w:val="(%6)"/>
      <w:legacy w:legacy="1" w:legacySpace="0" w:legacyIndent="425"/>
      <w:lvlJc w:val="left"/>
      <w:pPr>
        <w:ind w:left="2550" w:hanging="425"/>
      </w:pPr>
      <w:rPr>
        <w:rFonts w:cs="Times New Roman" w:hint="eastAsia"/>
      </w:rPr>
    </w:lvl>
    <w:lvl w:ilvl="6">
      <w:start w:val="1"/>
      <w:numFmt w:val="lowerRoman"/>
      <w:pStyle w:val="7"/>
      <w:lvlText w:val="(%7)"/>
      <w:legacy w:legacy="1" w:legacySpace="0" w:legacyIndent="425"/>
      <w:lvlJc w:val="left"/>
      <w:pPr>
        <w:ind w:left="4537" w:hanging="425"/>
      </w:pPr>
      <w:rPr>
        <w:rFonts w:cs="Times New Roman" w:hint="eastAsia"/>
      </w:rPr>
    </w:lvl>
    <w:lvl w:ilvl="7">
      <w:start w:val="1"/>
      <w:numFmt w:val="lowerLetter"/>
      <w:pStyle w:val="8"/>
      <w:lvlText w:val="(%8)"/>
      <w:legacy w:legacy="1" w:legacySpace="0" w:legacyIndent="425"/>
      <w:lvlJc w:val="left"/>
      <w:pPr>
        <w:ind w:left="3400" w:hanging="425"/>
      </w:pPr>
      <w:rPr>
        <w:rFonts w:cs="Times New Roman" w:hint="eastAsia"/>
      </w:rPr>
    </w:lvl>
    <w:lvl w:ilvl="8">
      <w:start w:val="1"/>
      <w:numFmt w:val="lowerRoman"/>
      <w:pStyle w:val="9"/>
      <w:lvlText w:val="(%9)"/>
      <w:legacy w:legacy="1" w:legacySpace="0" w:legacyIndent="425"/>
      <w:lvlJc w:val="left"/>
      <w:pPr>
        <w:ind w:left="3825" w:hanging="4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64682"/>
    <w:rsid w:val="00163FAA"/>
    <w:rsid w:val="00863340"/>
    <w:rsid w:val="00CE2B3A"/>
    <w:rsid w:val="00D20D73"/>
    <w:rsid w:val="012821FA"/>
    <w:rsid w:val="03EC5DC9"/>
    <w:rsid w:val="04593E32"/>
    <w:rsid w:val="04696E5D"/>
    <w:rsid w:val="048B07B4"/>
    <w:rsid w:val="04C96993"/>
    <w:rsid w:val="060F14FF"/>
    <w:rsid w:val="06987C5B"/>
    <w:rsid w:val="072C4DD1"/>
    <w:rsid w:val="0A0F24B0"/>
    <w:rsid w:val="0A6D4540"/>
    <w:rsid w:val="0BBF442D"/>
    <w:rsid w:val="0C227298"/>
    <w:rsid w:val="0D224D1A"/>
    <w:rsid w:val="0DE46E8F"/>
    <w:rsid w:val="0DF01A6A"/>
    <w:rsid w:val="0F1627EF"/>
    <w:rsid w:val="106C43D9"/>
    <w:rsid w:val="11CD16BF"/>
    <w:rsid w:val="11D70E0C"/>
    <w:rsid w:val="134F6E68"/>
    <w:rsid w:val="1421132E"/>
    <w:rsid w:val="154E5B98"/>
    <w:rsid w:val="15834A85"/>
    <w:rsid w:val="15F34788"/>
    <w:rsid w:val="16E12F6B"/>
    <w:rsid w:val="17BE2BEF"/>
    <w:rsid w:val="17FE4ED1"/>
    <w:rsid w:val="18C07C9B"/>
    <w:rsid w:val="190F32CC"/>
    <w:rsid w:val="1AC63142"/>
    <w:rsid w:val="1AE752BA"/>
    <w:rsid w:val="1C6B271A"/>
    <w:rsid w:val="1DAD5F16"/>
    <w:rsid w:val="1E8E1403"/>
    <w:rsid w:val="1E933AE4"/>
    <w:rsid w:val="1F727DD7"/>
    <w:rsid w:val="202936D3"/>
    <w:rsid w:val="21465F2F"/>
    <w:rsid w:val="215700A8"/>
    <w:rsid w:val="21A40D33"/>
    <w:rsid w:val="22D440AB"/>
    <w:rsid w:val="23024CE9"/>
    <w:rsid w:val="240A5659"/>
    <w:rsid w:val="24336ABC"/>
    <w:rsid w:val="24B74C94"/>
    <w:rsid w:val="24DB1980"/>
    <w:rsid w:val="26185DD1"/>
    <w:rsid w:val="27696976"/>
    <w:rsid w:val="283A4DBE"/>
    <w:rsid w:val="28E80281"/>
    <w:rsid w:val="2971138F"/>
    <w:rsid w:val="2AE53570"/>
    <w:rsid w:val="2B0302FD"/>
    <w:rsid w:val="2B8E61C8"/>
    <w:rsid w:val="2BD2123B"/>
    <w:rsid w:val="2C3079F3"/>
    <w:rsid w:val="2CE9394A"/>
    <w:rsid w:val="2FE65173"/>
    <w:rsid w:val="30602959"/>
    <w:rsid w:val="31661A5E"/>
    <w:rsid w:val="31882CD9"/>
    <w:rsid w:val="31C87A40"/>
    <w:rsid w:val="32390892"/>
    <w:rsid w:val="32B602F1"/>
    <w:rsid w:val="330933D3"/>
    <w:rsid w:val="3371252F"/>
    <w:rsid w:val="34113FD9"/>
    <w:rsid w:val="347A6553"/>
    <w:rsid w:val="349248C9"/>
    <w:rsid w:val="37427F1E"/>
    <w:rsid w:val="38954BD9"/>
    <w:rsid w:val="389B59F3"/>
    <w:rsid w:val="38E577B5"/>
    <w:rsid w:val="39B87589"/>
    <w:rsid w:val="3A5709EA"/>
    <w:rsid w:val="3A95381D"/>
    <w:rsid w:val="3C4C0374"/>
    <w:rsid w:val="3E561749"/>
    <w:rsid w:val="3E654024"/>
    <w:rsid w:val="3E913A05"/>
    <w:rsid w:val="3ED13E08"/>
    <w:rsid w:val="40D71434"/>
    <w:rsid w:val="40E91CA1"/>
    <w:rsid w:val="411C2BB2"/>
    <w:rsid w:val="41B271FE"/>
    <w:rsid w:val="42BC2677"/>
    <w:rsid w:val="430D6700"/>
    <w:rsid w:val="431B420F"/>
    <w:rsid w:val="43B67D02"/>
    <w:rsid w:val="44082934"/>
    <w:rsid w:val="4448027D"/>
    <w:rsid w:val="448B0A8B"/>
    <w:rsid w:val="45877FDD"/>
    <w:rsid w:val="47A12A51"/>
    <w:rsid w:val="47AF34FC"/>
    <w:rsid w:val="4816557F"/>
    <w:rsid w:val="4AC66272"/>
    <w:rsid w:val="4AE903A6"/>
    <w:rsid w:val="4BD20869"/>
    <w:rsid w:val="4C90260B"/>
    <w:rsid w:val="4CD86918"/>
    <w:rsid w:val="4D290F8A"/>
    <w:rsid w:val="4DBE5892"/>
    <w:rsid w:val="4E764682"/>
    <w:rsid w:val="4F425DA5"/>
    <w:rsid w:val="530A5E40"/>
    <w:rsid w:val="537122CA"/>
    <w:rsid w:val="53ED681D"/>
    <w:rsid w:val="54773CCF"/>
    <w:rsid w:val="54EE30BC"/>
    <w:rsid w:val="561B09B2"/>
    <w:rsid w:val="573D5529"/>
    <w:rsid w:val="57D769E1"/>
    <w:rsid w:val="58921789"/>
    <w:rsid w:val="59795376"/>
    <w:rsid w:val="59880531"/>
    <w:rsid w:val="5A995E20"/>
    <w:rsid w:val="5B8B286D"/>
    <w:rsid w:val="5D206BA7"/>
    <w:rsid w:val="5D595753"/>
    <w:rsid w:val="5DC41EEE"/>
    <w:rsid w:val="5E0710C1"/>
    <w:rsid w:val="5F4B2040"/>
    <w:rsid w:val="6039036B"/>
    <w:rsid w:val="60A72BB9"/>
    <w:rsid w:val="63102F28"/>
    <w:rsid w:val="63456103"/>
    <w:rsid w:val="634E0A90"/>
    <w:rsid w:val="64DA7797"/>
    <w:rsid w:val="65692DBA"/>
    <w:rsid w:val="65E3141F"/>
    <w:rsid w:val="682B0CDB"/>
    <w:rsid w:val="695F7F1F"/>
    <w:rsid w:val="6A921C74"/>
    <w:rsid w:val="6DFE0706"/>
    <w:rsid w:val="6E266874"/>
    <w:rsid w:val="6E336512"/>
    <w:rsid w:val="6F111586"/>
    <w:rsid w:val="70111213"/>
    <w:rsid w:val="704C1044"/>
    <w:rsid w:val="704F7BC1"/>
    <w:rsid w:val="707B2553"/>
    <w:rsid w:val="71EC5FFA"/>
    <w:rsid w:val="723C1FD3"/>
    <w:rsid w:val="72904358"/>
    <w:rsid w:val="73FD4557"/>
    <w:rsid w:val="743D12B8"/>
    <w:rsid w:val="754A1580"/>
    <w:rsid w:val="75613C96"/>
    <w:rsid w:val="76202B25"/>
    <w:rsid w:val="777729F8"/>
    <w:rsid w:val="784A65B4"/>
    <w:rsid w:val="795975AF"/>
    <w:rsid w:val="7A645303"/>
    <w:rsid w:val="7A663783"/>
    <w:rsid w:val="7AC605E8"/>
    <w:rsid w:val="7B06530D"/>
    <w:rsid w:val="7B480B5E"/>
    <w:rsid w:val="7C3826CF"/>
    <w:rsid w:val="7CB947BB"/>
    <w:rsid w:val="7DB565C4"/>
    <w:rsid w:val="7DBF51A4"/>
    <w:rsid w:val="7E141A55"/>
    <w:rsid w:val="7E98578C"/>
    <w:rsid w:val="7ED77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3"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imes New Roman" w:eastAsia="宋体" w:hAnsi="Times New Roman" w:cs="Times New Roman"/>
      <w:sz w:val="24"/>
      <w:szCs w:val="24"/>
    </w:rPr>
  </w:style>
  <w:style w:type="paragraph" w:styleId="1">
    <w:name w:val="heading 1"/>
    <w:basedOn w:val="a"/>
    <w:next w:val="a"/>
    <w:link w:val="1Char"/>
    <w:qFormat/>
    <w:pPr>
      <w:keepNext/>
      <w:keepLines/>
      <w:spacing w:before="60" w:after="60" w:line="360" w:lineRule="auto"/>
      <w:jc w:val="center"/>
      <w:outlineLvl w:val="0"/>
    </w:pPr>
    <w:rPr>
      <w:rFonts w:asciiTheme="minorHAnsi" w:eastAsiaTheme="minorEastAsia" w:hAnsiTheme="minorHAnsi" w:cstheme="minorBidi"/>
      <w:b/>
      <w:kern w:val="44"/>
      <w:sz w:val="44"/>
    </w:rPr>
  </w:style>
  <w:style w:type="paragraph" w:styleId="2">
    <w:name w:val="heading 2"/>
    <w:basedOn w:val="a"/>
    <w:next w:val="a"/>
    <w:link w:val="2Char"/>
    <w:semiHidden/>
    <w:unhideWhenUsed/>
    <w:qFormat/>
    <w:pPr>
      <w:keepNext/>
      <w:keepLines/>
      <w:jc w:val="left"/>
      <w:outlineLvl w:val="1"/>
    </w:pPr>
    <w:rPr>
      <w:rFonts w:ascii="Arial" w:hAnsi="Arial"/>
      <w:b/>
      <w:sz w:val="28"/>
      <w:szCs w:val="20"/>
    </w:rPr>
  </w:style>
  <w:style w:type="paragraph" w:styleId="3">
    <w:name w:val="heading 3"/>
    <w:basedOn w:val="a"/>
    <w:next w:val="a"/>
    <w:link w:val="3Char"/>
    <w:semiHidden/>
    <w:unhideWhenUsed/>
    <w:qFormat/>
    <w:pPr>
      <w:keepNext/>
      <w:keepLines/>
      <w:jc w:val="center"/>
      <w:outlineLvl w:val="2"/>
    </w:pPr>
    <w:rPr>
      <w:rFonts w:ascii="宋体" w:hAnsi="宋体"/>
      <w:b/>
      <w:sz w:val="28"/>
    </w:rPr>
  </w:style>
  <w:style w:type="paragraph" w:styleId="4">
    <w:name w:val="heading 4"/>
    <w:basedOn w:val="a"/>
    <w:next w:val="a"/>
    <w:link w:val="4Char"/>
    <w:semiHidden/>
    <w:unhideWhenUsed/>
    <w:qFormat/>
    <w:pPr>
      <w:keepNext/>
      <w:keepLines/>
      <w:jc w:val="center"/>
      <w:outlineLvl w:val="3"/>
    </w:pPr>
    <w:rPr>
      <w:rFonts w:ascii="宋体" w:eastAsiaTheme="minorEastAsia" w:hAnsi="宋体"/>
      <w:b/>
      <w:bCs/>
      <w:szCs w:val="28"/>
    </w:rPr>
  </w:style>
  <w:style w:type="paragraph" w:styleId="5">
    <w:name w:val="heading 5"/>
    <w:basedOn w:val="a"/>
    <w:next w:val="a"/>
    <w:link w:val="5Char"/>
    <w:semiHidden/>
    <w:unhideWhenUsed/>
    <w:qFormat/>
    <w:pPr>
      <w:keepNext/>
      <w:keepLines/>
      <w:numPr>
        <w:ilvl w:val="4"/>
        <w:numId w:val="1"/>
      </w:numPr>
      <w:jc w:val="left"/>
      <w:outlineLvl w:val="4"/>
    </w:pPr>
    <w:rPr>
      <w:rFonts w:ascii="Calibri" w:hAnsi="Calibri"/>
      <w:b/>
      <w:bCs/>
      <w:szCs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rPr>
  </w:style>
  <w:style w:type="paragraph" w:styleId="7">
    <w:name w:val="heading 7"/>
    <w:basedOn w:val="a"/>
    <w:next w:val="a"/>
    <w:semiHidden/>
    <w:unhideWhenUsed/>
    <w:qFormat/>
    <w:pPr>
      <w:keepNext/>
      <w:keepLines/>
      <w:numPr>
        <w:ilvl w:val="6"/>
        <w:numId w:val="1"/>
      </w:numPr>
      <w:spacing w:before="240" w:after="64" w:line="317" w:lineRule="auto"/>
      <w:outlineLvl w:val="6"/>
    </w:pPr>
    <w:rPr>
      <w:b/>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3"/>
    <w:qFormat/>
    <w:pPr>
      <w:widowControl w:val="0"/>
      <w:autoSpaceDE w:val="0"/>
      <w:autoSpaceDN w:val="0"/>
      <w:adjustRightInd w:val="0"/>
    </w:pPr>
    <w:rPr>
      <w:rFonts w:ascii="宋体" w:eastAsia="宋体" w:hAnsi="Times New Roman" w:cs="Times New Roman"/>
      <w:color w:val="000000"/>
      <w:sz w:val="24"/>
    </w:rPr>
  </w:style>
  <w:style w:type="paragraph" w:customStyle="1" w:styleId="a3">
    <w:name w:val="大标题"/>
    <w:basedOn w:val="a"/>
    <w:next w:val="20"/>
    <w:qFormat/>
    <w:pPr>
      <w:jc w:val="center"/>
    </w:pPr>
    <w:rPr>
      <w:rFonts w:ascii="Arial" w:hAnsi="Arial"/>
      <w:b/>
      <w:sz w:val="28"/>
    </w:rPr>
  </w:style>
  <w:style w:type="paragraph" w:styleId="20">
    <w:name w:val="Body Text First Indent 2"/>
    <w:basedOn w:val="a4"/>
    <w:next w:val="a"/>
    <w:qFormat/>
    <w:pPr>
      <w:ind w:left="200" w:firstLineChars="200" w:firstLine="200"/>
    </w:pPr>
  </w:style>
  <w:style w:type="paragraph" w:styleId="a4">
    <w:name w:val="Body Text Indent"/>
    <w:basedOn w:val="a"/>
    <w:next w:val="Default"/>
    <w:qFormat/>
    <w:pPr>
      <w:ind w:firstLine="555"/>
    </w:pPr>
  </w:style>
  <w:style w:type="paragraph" w:styleId="a5">
    <w:name w:val="Normal Indent"/>
    <w:basedOn w:val="a"/>
    <w:qFormat/>
    <w:pPr>
      <w:ind w:firstLineChars="200" w:firstLine="420"/>
    </w:pPr>
  </w:style>
  <w:style w:type="paragraph" w:styleId="30">
    <w:name w:val="Body Text 3"/>
    <w:basedOn w:val="a"/>
    <w:qFormat/>
    <w:rPr>
      <w:bCs/>
    </w:rPr>
  </w:style>
  <w:style w:type="paragraph" w:styleId="a6">
    <w:name w:val="Body Text"/>
    <w:basedOn w:val="a"/>
    <w:qFormat/>
    <w:pPr>
      <w:spacing w:after="120"/>
    </w:pPr>
  </w:style>
  <w:style w:type="paragraph" w:styleId="31">
    <w:name w:val="toc 3"/>
    <w:basedOn w:val="a"/>
    <w:next w:val="a"/>
    <w:qFormat/>
    <w:pPr>
      <w:widowControl/>
      <w:wordWrap w:val="0"/>
      <w:ind w:leftChars="400" w:left="840"/>
    </w:pPr>
  </w:style>
  <w:style w:type="paragraph" w:styleId="10">
    <w:name w:val="toc 1"/>
    <w:basedOn w:val="a"/>
    <w:next w:val="a"/>
    <w:qFormat/>
    <w:pPr>
      <w:tabs>
        <w:tab w:val="right" w:leader="dot" w:pos="8658"/>
      </w:tabs>
    </w:pPr>
  </w:style>
  <w:style w:type="paragraph" w:styleId="32">
    <w:name w:val="Body Text Indent 3"/>
    <w:basedOn w:val="a"/>
    <w:next w:val="a"/>
    <w:qFormat/>
    <w:pPr>
      <w:spacing w:line="360" w:lineRule="auto"/>
    </w:pPr>
    <w:rPr>
      <w:rFonts w:ascii="宋体" w:hAnsi="宋体"/>
    </w:rPr>
  </w:style>
  <w:style w:type="paragraph" w:styleId="21">
    <w:name w:val="toc 2"/>
    <w:basedOn w:val="a"/>
    <w:next w:val="a"/>
    <w:qFormat/>
    <w:pPr>
      <w:ind w:leftChars="200" w:left="420"/>
    </w:pPr>
  </w:style>
  <w:style w:type="character" w:customStyle="1" w:styleId="1Char">
    <w:name w:val="标题 1 Char"/>
    <w:link w:val="1"/>
    <w:uiPriority w:val="9"/>
    <w:qFormat/>
    <w:rPr>
      <w:rFonts w:asciiTheme="minorHAnsi" w:eastAsiaTheme="minorEastAsia" w:hAnsiTheme="minorHAnsi" w:cstheme="minorBidi"/>
      <w:b/>
      <w:kern w:val="44"/>
      <w:sz w:val="44"/>
      <w:szCs w:val="24"/>
    </w:rPr>
  </w:style>
  <w:style w:type="character" w:customStyle="1" w:styleId="2Char">
    <w:name w:val="标题 2 Char"/>
    <w:link w:val="2"/>
    <w:uiPriority w:val="9"/>
    <w:qFormat/>
    <w:rPr>
      <w:rFonts w:ascii="Arial" w:eastAsia="宋体" w:hAnsi="Arial"/>
      <w:b/>
      <w:kern w:val="2"/>
      <w:sz w:val="28"/>
      <w:lang w:val="en-US" w:eastAsia="zh-CN" w:bidi="ar-SA"/>
    </w:rPr>
  </w:style>
  <w:style w:type="character" w:customStyle="1" w:styleId="3Char">
    <w:name w:val="标题 3 Char"/>
    <w:basedOn w:val="a0"/>
    <w:link w:val="3"/>
    <w:qFormat/>
    <w:rPr>
      <w:rFonts w:ascii="宋体" w:eastAsia="宋体" w:hAnsi="宋体" w:cs="Times New Roman"/>
      <w:b/>
      <w:bCs/>
      <w:sz w:val="24"/>
      <w:szCs w:val="32"/>
    </w:rPr>
  </w:style>
  <w:style w:type="character" w:customStyle="1" w:styleId="5Char">
    <w:name w:val="标题 5 Char"/>
    <w:link w:val="5"/>
    <w:qFormat/>
    <w:rPr>
      <w:rFonts w:ascii="Times New Roman" w:eastAsia="宋体" w:hAnsi="Times New Roman" w:cs="Times New Roman"/>
      <w:b/>
      <w:sz w:val="21"/>
    </w:rPr>
  </w:style>
  <w:style w:type="character" w:customStyle="1" w:styleId="4Char">
    <w:name w:val="标题 4 Char"/>
    <w:link w:val="4"/>
    <w:qFormat/>
    <w:rPr>
      <w:rFonts w:ascii="宋体" w:eastAsiaTheme="minorEastAsia" w:hAnsi="宋体" w:cs="Times New Roman"/>
      <w:b/>
      <w:bCs/>
      <w:kern w:val="2"/>
      <w:sz w:val="24"/>
      <w:szCs w:val="28"/>
    </w:rPr>
  </w:style>
  <w:style w:type="paragraph" w:customStyle="1" w:styleId="11">
    <w:name w:val="列出段落1"/>
    <w:basedOn w:val="a"/>
    <w:qFormat/>
    <w:pPr>
      <w:widowControl/>
      <w:ind w:left="720" w:firstLine="360"/>
      <w:jc w:val="left"/>
    </w:pPr>
    <w:rPr>
      <w:rFonts w:ascii="Calibri" w:hAnsi="Calibri"/>
      <w:sz w:val="22"/>
      <w:szCs w:val="20"/>
      <w:lang w:eastAsia="en-US"/>
    </w:rPr>
  </w:style>
  <w:style w:type="paragraph" w:customStyle="1" w:styleId="a7">
    <w:name w:val="正文文字缩进"/>
    <w:qFormat/>
    <w:pPr>
      <w:spacing w:line="351" w:lineRule="atLeast"/>
      <w:ind w:firstLine="555"/>
      <w:textAlignment w:val="baseline"/>
    </w:pPr>
    <w:rPr>
      <w:rFonts w:ascii="Times New Roman" w:eastAsia="宋体" w:hAnsi="Times New Roman" w:cs="Times New Roman"/>
      <w:color w:val="000000"/>
      <w:sz w:val="28"/>
      <w:u w:color="000000"/>
    </w:rPr>
  </w:style>
  <w:style w:type="paragraph" w:styleId="a8">
    <w:name w:val="Balloon Text"/>
    <w:basedOn w:val="a"/>
    <w:link w:val="Char"/>
    <w:rsid w:val="00163FAA"/>
    <w:rPr>
      <w:sz w:val="18"/>
      <w:szCs w:val="18"/>
    </w:rPr>
  </w:style>
  <w:style w:type="character" w:customStyle="1" w:styleId="Char">
    <w:name w:val="批注框文本 Char"/>
    <w:basedOn w:val="a0"/>
    <w:link w:val="a8"/>
    <w:rsid w:val="00163FA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3"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imes New Roman" w:eastAsia="宋体" w:hAnsi="Times New Roman" w:cs="Times New Roman"/>
      <w:sz w:val="24"/>
      <w:szCs w:val="24"/>
    </w:rPr>
  </w:style>
  <w:style w:type="paragraph" w:styleId="1">
    <w:name w:val="heading 1"/>
    <w:basedOn w:val="a"/>
    <w:next w:val="a"/>
    <w:link w:val="1Char"/>
    <w:qFormat/>
    <w:pPr>
      <w:keepNext/>
      <w:keepLines/>
      <w:spacing w:before="60" w:after="60" w:line="360" w:lineRule="auto"/>
      <w:jc w:val="center"/>
      <w:outlineLvl w:val="0"/>
    </w:pPr>
    <w:rPr>
      <w:rFonts w:asciiTheme="minorHAnsi" w:eastAsiaTheme="minorEastAsia" w:hAnsiTheme="minorHAnsi" w:cstheme="minorBidi"/>
      <w:b/>
      <w:kern w:val="44"/>
      <w:sz w:val="44"/>
    </w:rPr>
  </w:style>
  <w:style w:type="paragraph" w:styleId="2">
    <w:name w:val="heading 2"/>
    <w:basedOn w:val="a"/>
    <w:next w:val="a"/>
    <w:link w:val="2Char"/>
    <w:semiHidden/>
    <w:unhideWhenUsed/>
    <w:qFormat/>
    <w:pPr>
      <w:keepNext/>
      <w:keepLines/>
      <w:jc w:val="left"/>
      <w:outlineLvl w:val="1"/>
    </w:pPr>
    <w:rPr>
      <w:rFonts w:ascii="Arial" w:hAnsi="Arial"/>
      <w:b/>
      <w:sz w:val="28"/>
      <w:szCs w:val="20"/>
    </w:rPr>
  </w:style>
  <w:style w:type="paragraph" w:styleId="3">
    <w:name w:val="heading 3"/>
    <w:basedOn w:val="a"/>
    <w:next w:val="a"/>
    <w:link w:val="3Char"/>
    <w:semiHidden/>
    <w:unhideWhenUsed/>
    <w:qFormat/>
    <w:pPr>
      <w:keepNext/>
      <w:keepLines/>
      <w:jc w:val="center"/>
      <w:outlineLvl w:val="2"/>
    </w:pPr>
    <w:rPr>
      <w:rFonts w:ascii="宋体" w:hAnsi="宋体"/>
      <w:b/>
      <w:sz w:val="28"/>
    </w:rPr>
  </w:style>
  <w:style w:type="paragraph" w:styleId="4">
    <w:name w:val="heading 4"/>
    <w:basedOn w:val="a"/>
    <w:next w:val="a"/>
    <w:link w:val="4Char"/>
    <w:semiHidden/>
    <w:unhideWhenUsed/>
    <w:qFormat/>
    <w:pPr>
      <w:keepNext/>
      <w:keepLines/>
      <w:jc w:val="center"/>
      <w:outlineLvl w:val="3"/>
    </w:pPr>
    <w:rPr>
      <w:rFonts w:ascii="宋体" w:eastAsiaTheme="minorEastAsia" w:hAnsi="宋体"/>
      <w:b/>
      <w:bCs/>
      <w:szCs w:val="28"/>
    </w:rPr>
  </w:style>
  <w:style w:type="paragraph" w:styleId="5">
    <w:name w:val="heading 5"/>
    <w:basedOn w:val="a"/>
    <w:next w:val="a"/>
    <w:link w:val="5Char"/>
    <w:semiHidden/>
    <w:unhideWhenUsed/>
    <w:qFormat/>
    <w:pPr>
      <w:keepNext/>
      <w:keepLines/>
      <w:numPr>
        <w:ilvl w:val="4"/>
        <w:numId w:val="1"/>
      </w:numPr>
      <w:jc w:val="left"/>
      <w:outlineLvl w:val="4"/>
    </w:pPr>
    <w:rPr>
      <w:rFonts w:ascii="Calibri" w:hAnsi="Calibri"/>
      <w:b/>
      <w:bCs/>
      <w:szCs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rPr>
  </w:style>
  <w:style w:type="paragraph" w:styleId="7">
    <w:name w:val="heading 7"/>
    <w:basedOn w:val="a"/>
    <w:next w:val="a"/>
    <w:semiHidden/>
    <w:unhideWhenUsed/>
    <w:qFormat/>
    <w:pPr>
      <w:keepNext/>
      <w:keepLines/>
      <w:numPr>
        <w:ilvl w:val="6"/>
        <w:numId w:val="1"/>
      </w:numPr>
      <w:spacing w:before="240" w:after="64" w:line="317" w:lineRule="auto"/>
      <w:outlineLvl w:val="6"/>
    </w:pPr>
    <w:rPr>
      <w:b/>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3"/>
    <w:qFormat/>
    <w:pPr>
      <w:widowControl w:val="0"/>
      <w:autoSpaceDE w:val="0"/>
      <w:autoSpaceDN w:val="0"/>
      <w:adjustRightInd w:val="0"/>
    </w:pPr>
    <w:rPr>
      <w:rFonts w:ascii="宋体" w:eastAsia="宋体" w:hAnsi="Times New Roman" w:cs="Times New Roman"/>
      <w:color w:val="000000"/>
      <w:sz w:val="24"/>
    </w:rPr>
  </w:style>
  <w:style w:type="paragraph" w:customStyle="1" w:styleId="a3">
    <w:name w:val="大标题"/>
    <w:basedOn w:val="a"/>
    <w:next w:val="20"/>
    <w:qFormat/>
    <w:pPr>
      <w:jc w:val="center"/>
    </w:pPr>
    <w:rPr>
      <w:rFonts w:ascii="Arial" w:hAnsi="Arial"/>
      <w:b/>
      <w:sz w:val="28"/>
    </w:rPr>
  </w:style>
  <w:style w:type="paragraph" w:styleId="20">
    <w:name w:val="Body Text First Indent 2"/>
    <w:basedOn w:val="a4"/>
    <w:next w:val="a"/>
    <w:qFormat/>
    <w:pPr>
      <w:ind w:left="200" w:firstLineChars="200" w:firstLine="200"/>
    </w:pPr>
  </w:style>
  <w:style w:type="paragraph" w:styleId="a4">
    <w:name w:val="Body Text Indent"/>
    <w:basedOn w:val="a"/>
    <w:next w:val="Default"/>
    <w:qFormat/>
    <w:pPr>
      <w:ind w:firstLine="555"/>
    </w:pPr>
  </w:style>
  <w:style w:type="paragraph" w:styleId="a5">
    <w:name w:val="Normal Indent"/>
    <w:basedOn w:val="a"/>
    <w:qFormat/>
    <w:pPr>
      <w:ind w:firstLineChars="200" w:firstLine="420"/>
    </w:pPr>
  </w:style>
  <w:style w:type="paragraph" w:styleId="30">
    <w:name w:val="Body Text 3"/>
    <w:basedOn w:val="a"/>
    <w:qFormat/>
    <w:rPr>
      <w:bCs/>
    </w:rPr>
  </w:style>
  <w:style w:type="paragraph" w:styleId="a6">
    <w:name w:val="Body Text"/>
    <w:basedOn w:val="a"/>
    <w:qFormat/>
    <w:pPr>
      <w:spacing w:after="120"/>
    </w:pPr>
  </w:style>
  <w:style w:type="paragraph" w:styleId="31">
    <w:name w:val="toc 3"/>
    <w:basedOn w:val="a"/>
    <w:next w:val="a"/>
    <w:qFormat/>
    <w:pPr>
      <w:widowControl/>
      <w:wordWrap w:val="0"/>
      <w:ind w:leftChars="400" w:left="840"/>
    </w:pPr>
  </w:style>
  <w:style w:type="paragraph" w:styleId="10">
    <w:name w:val="toc 1"/>
    <w:basedOn w:val="a"/>
    <w:next w:val="a"/>
    <w:qFormat/>
    <w:pPr>
      <w:tabs>
        <w:tab w:val="right" w:leader="dot" w:pos="8658"/>
      </w:tabs>
    </w:pPr>
  </w:style>
  <w:style w:type="paragraph" w:styleId="32">
    <w:name w:val="Body Text Indent 3"/>
    <w:basedOn w:val="a"/>
    <w:next w:val="a"/>
    <w:qFormat/>
    <w:pPr>
      <w:spacing w:line="360" w:lineRule="auto"/>
    </w:pPr>
    <w:rPr>
      <w:rFonts w:ascii="宋体" w:hAnsi="宋体"/>
    </w:rPr>
  </w:style>
  <w:style w:type="paragraph" w:styleId="21">
    <w:name w:val="toc 2"/>
    <w:basedOn w:val="a"/>
    <w:next w:val="a"/>
    <w:qFormat/>
    <w:pPr>
      <w:ind w:leftChars="200" w:left="420"/>
    </w:pPr>
  </w:style>
  <w:style w:type="character" w:customStyle="1" w:styleId="1Char">
    <w:name w:val="标题 1 Char"/>
    <w:link w:val="1"/>
    <w:uiPriority w:val="9"/>
    <w:qFormat/>
    <w:rPr>
      <w:rFonts w:asciiTheme="minorHAnsi" w:eastAsiaTheme="minorEastAsia" w:hAnsiTheme="minorHAnsi" w:cstheme="minorBidi"/>
      <w:b/>
      <w:kern w:val="44"/>
      <w:sz w:val="44"/>
      <w:szCs w:val="24"/>
    </w:rPr>
  </w:style>
  <w:style w:type="character" w:customStyle="1" w:styleId="2Char">
    <w:name w:val="标题 2 Char"/>
    <w:link w:val="2"/>
    <w:uiPriority w:val="9"/>
    <w:qFormat/>
    <w:rPr>
      <w:rFonts w:ascii="Arial" w:eastAsia="宋体" w:hAnsi="Arial"/>
      <w:b/>
      <w:kern w:val="2"/>
      <w:sz w:val="28"/>
      <w:lang w:val="en-US" w:eastAsia="zh-CN" w:bidi="ar-SA"/>
    </w:rPr>
  </w:style>
  <w:style w:type="character" w:customStyle="1" w:styleId="3Char">
    <w:name w:val="标题 3 Char"/>
    <w:basedOn w:val="a0"/>
    <w:link w:val="3"/>
    <w:qFormat/>
    <w:rPr>
      <w:rFonts w:ascii="宋体" w:eastAsia="宋体" w:hAnsi="宋体" w:cs="Times New Roman"/>
      <w:b/>
      <w:bCs/>
      <w:sz w:val="24"/>
      <w:szCs w:val="32"/>
    </w:rPr>
  </w:style>
  <w:style w:type="character" w:customStyle="1" w:styleId="5Char">
    <w:name w:val="标题 5 Char"/>
    <w:link w:val="5"/>
    <w:qFormat/>
    <w:rPr>
      <w:rFonts w:ascii="Times New Roman" w:eastAsia="宋体" w:hAnsi="Times New Roman" w:cs="Times New Roman"/>
      <w:b/>
      <w:sz w:val="21"/>
    </w:rPr>
  </w:style>
  <w:style w:type="character" w:customStyle="1" w:styleId="4Char">
    <w:name w:val="标题 4 Char"/>
    <w:link w:val="4"/>
    <w:qFormat/>
    <w:rPr>
      <w:rFonts w:ascii="宋体" w:eastAsiaTheme="minorEastAsia" w:hAnsi="宋体" w:cs="Times New Roman"/>
      <w:b/>
      <w:bCs/>
      <w:kern w:val="2"/>
      <w:sz w:val="24"/>
      <w:szCs w:val="28"/>
    </w:rPr>
  </w:style>
  <w:style w:type="paragraph" w:customStyle="1" w:styleId="11">
    <w:name w:val="列出段落1"/>
    <w:basedOn w:val="a"/>
    <w:qFormat/>
    <w:pPr>
      <w:widowControl/>
      <w:ind w:left="720" w:firstLine="360"/>
      <w:jc w:val="left"/>
    </w:pPr>
    <w:rPr>
      <w:rFonts w:ascii="Calibri" w:hAnsi="Calibri"/>
      <w:sz w:val="22"/>
      <w:szCs w:val="20"/>
      <w:lang w:eastAsia="en-US"/>
    </w:rPr>
  </w:style>
  <w:style w:type="paragraph" w:customStyle="1" w:styleId="a7">
    <w:name w:val="正文文字缩进"/>
    <w:qFormat/>
    <w:pPr>
      <w:spacing w:line="351" w:lineRule="atLeast"/>
      <w:ind w:firstLine="555"/>
      <w:textAlignment w:val="baseline"/>
    </w:pPr>
    <w:rPr>
      <w:rFonts w:ascii="Times New Roman" w:eastAsia="宋体" w:hAnsi="Times New Roman" w:cs="Times New Roman"/>
      <w:color w:val="000000"/>
      <w:sz w:val="28"/>
      <w:u w:color="000000"/>
    </w:rPr>
  </w:style>
  <w:style w:type="paragraph" w:styleId="a8">
    <w:name w:val="Balloon Text"/>
    <w:basedOn w:val="a"/>
    <w:link w:val="Char"/>
    <w:rsid w:val="00163FAA"/>
    <w:rPr>
      <w:sz w:val="18"/>
      <w:szCs w:val="18"/>
    </w:rPr>
  </w:style>
  <w:style w:type="character" w:customStyle="1" w:styleId="Char">
    <w:name w:val="批注框文本 Char"/>
    <w:basedOn w:val="a0"/>
    <w:link w:val="a8"/>
    <w:rsid w:val="00163FA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Words>
  <Characters>555</Characters>
  <Application>Microsoft Office Word</Application>
  <DocSecurity>0</DocSecurity>
  <Lines>4</Lines>
  <Paragraphs>1</Paragraphs>
  <ScaleCrop>false</ScaleCrop>
  <Company>Lenovo</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灯火</dc:creator>
  <cp:lastModifiedBy>河南招标采购服务有限公司:刘歌</cp:lastModifiedBy>
  <cp:revision>2</cp:revision>
  <dcterms:created xsi:type="dcterms:W3CDTF">2021-05-08T11:02:00Z</dcterms:created>
  <dcterms:modified xsi:type="dcterms:W3CDTF">2021-05-12T02:40:00Z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47325282F80F440F958B856FB5C14F51</vt:lpwstr>
  </property>
</Properties>
</file>