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3145"/>
        </w:tabs>
        <w:spacing w:before="0" w:after="0" w:line="440" w:lineRule="exact"/>
        <w:contextualSpacing/>
        <w:jc w:val="both"/>
        <w:rPr>
          <w:rFonts w:hint="eastAsia"/>
          <w:lang w:eastAsia="zh-CN"/>
        </w:rPr>
      </w:pPr>
      <w:bookmarkStart w:id="1" w:name="_GoBack"/>
      <w:bookmarkEnd w:id="1"/>
      <w:r>
        <w:rPr>
          <w:rFonts w:hint="eastAsia"/>
          <w:lang w:eastAsia="zh-CN"/>
        </w:rPr>
        <w:t>附件：</w:t>
      </w:r>
    </w:p>
    <w:p>
      <w:pPr>
        <w:pStyle w:val="3"/>
        <w:tabs>
          <w:tab w:val="left" w:pos="3145"/>
        </w:tabs>
        <w:spacing w:before="0" w:after="0" w:line="440" w:lineRule="exact"/>
        <w:contextualSpacing/>
        <w:jc w:val="center"/>
        <w:rPr>
          <w:color w:val="auto"/>
          <w:sz w:val="32"/>
          <w:szCs w:val="32"/>
        </w:rPr>
      </w:pPr>
      <w:r>
        <w:rPr>
          <w:rFonts w:hint="eastAsia"/>
          <w:color w:val="auto"/>
          <w:sz w:val="32"/>
          <w:szCs w:val="32"/>
        </w:rPr>
        <w:t>服务内容及技术要求</w:t>
      </w:r>
    </w:p>
    <w:p>
      <w:pPr>
        <w:pStyle w:val="6"/>
        <w:spacing w:line="400" w:lineRule="exact"/>
        <w:jc w:val="left"/>
        <w:rPr>
          <w:rFonts w:hint="eastAsia" w:ascii="宋体" w:hAnsi="宋体" w:eastAsia="宋体"/>
          <w:sz w:val="21"/>
          <w:szCs w:val="21"/>
        </w:rPr>
      </w:pPr>
      <w:r>
        <w:rPr>
          <w:rFonts w:hint="eastAsia" w:ascii="宋体" w:hAnsi="宋体" w:eastAsia="宋体"/>
          <w:sz w:val="21"/>
          <w:szCs w:val="21"/>
        </w:rPr>
        <w:t>一、技术要求</w:t>
      </w:r>
    </w:p>
    <w:p>
      <w:pPr>
        <w:pStyle w:val="4"/>
        <w:numPr>
          <w:ilvl w:val="0"/>
          <w:numId w:val="1"/>
        </w:numPr>
        <w:spacing w:before="0" w:after="0" w:line="400" w:lineRule="exact"/>
        <w:rPr>
          <w:rFonts w:hint="eastAsia" w:ascii="宋体" w:hAnsi="宋体" w:eastAsia="宋体" w:cs="宋体"/>
          <w:sz w:val="21"/>
          <w:szCs w:val="21"/>
        </w:rPr>
      </w:pPr>
      <w:r>
        <w:rPr>
          <w:rFonts w:hint="eastAsia" w:ascii="宋体" w:hAnsi="宋体" w:eastAsia="宋体" w:cs="宋体"/>
          <w:sz w:val="21"/>
          <w:szCs w:val="21"/>
        </w:rPr>
        <w:t>云服务平台</w:t>
      </w:r>
    </w:p>
    <w:p>
      <w:pPr>
        <w:pStyle w:val="10"/>
        <w:numPr>
          <w:ilvl w:val="0"/>
          <w:numId w:val="2"/>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总体要求</w:t>
      </w:r>
    </w:p>
    <w:p>
      <w:pPr>
        <w:tabs>
          <w:tab w:val="left" w:pos="993"/>
        </w:tabs>
        <w:spacing w:line="400" w:lineRule="exact"/>
        <w:ind w:firstLine="420" w:firstLineChars="200"/>
        <w:rPr>
          <w:rFonts w:hint="eastAsia" w:ascii="宋体" w:hAnsi="宋体" w:cs="宋体"/>
          <w:szCs w:val="21"/>
        </w:rPr>
      </w:pPr>
      <w:r>
        <w:rPr>
          <w:rFonts w:hint="eastAsia" w:ascii="宋体" w:hAnsi="宋体" w:cs="宋体"/>
          <w:szCs w:val="21"/>
        </w:rPr>
        <w:t>应用面向服务的软件架构，满足网络用户的优质服务需求；通过与其他博物馆资源的云端融合，为博物馆间的文物、展览和游客信息资源的共享，为省级或国家级的网络虚拟博物馆联盟建设提供技术和信息支撑。</w:t>
      </w:r>
    </w:p>
    <w:p>
      <w:pPr>
        <w:pStyle w:val="10"/>
        <w:numPr>
          <w:ilvl w:val="0"/>
          <w:numId w:val="2"/>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功能要求</w:t>
      </w:r>
    </w:p>
    <w:p>
      <w:pPr>
        <w:pStyle w:val="10"/>
        <w:numPr>
          <w:ilvl w:val="0"/>
          <w:numId w:val="3"/>
        </w:numPr>
        <w:tabs>
          <w:tab w:val="left" w:pos="993"/>
        </w:tabs>
        <w:spacing w:line="400" w:lineRule="exact"/>
        <w:ind w:left="0" w:firstLine="420"/>
        <w:rPr>
          <w:rFonts w:hint="eastAsia" w:ascii="宋体" w:hAnsi="宋体" w:cs="宋体"/>
          <w:szCs w:val="21"/>
        </w:rPr>
      </w:pPr>
      <w:r>
        <w:rPr>
          <w:rFonts w:hint="eastAsia" w:ascii="宋体" w:hAnsi="宋体" w:cs="宋体"/>
          <w:szCs w:val="21"/>
        </w:rPr>
        <w:t>博物馆信息管理；文物信息管理；</w:t>
      </w:r>
    </w:p>
    <w:p>
      <w:pPr>
        <w:pStyle w:val="10"/>
        <w:numPr>
          <w:ilvl w:val="0"/>
          <w:numId w:val="3"/>
        </w:numPr>
        <w:tabs>
          <w:tab w:val="left" w:pos="993"/>
        </w:tabs>
        <w:spacing w:line="400" w:lineRule="exact"/>
        <w:ind w:left="0" w:firstLine="420"/>
        <w:rPr>
          <w:rFonts w:hint="eastAsia" w:ascii="宋体" w:hAnsi="宋体" w:cs="宋体"/>
          <w:szCs w:val="21"/>
        </w:rPr>
      </w:pPr>
      <w:r>
        <w:rPr>
          <w:rFonts w:hint="eastAsia" w:ascii="宋体" w:hAnsi="宋体" w:cs="宋体"/>
          <w:szCs w:val="21"/>
        </w:rPr>
        <w:t>游客信息管理；游客位置服务；</w:t>
      </w:r>
    </w:p>
    <w:p>
      <w:pPr>
        <w:pStyle w:val="10"/>
        <w:numPr>
          <w:ilvl w:val="0"/>
          <w:numId w:val="3"/>
        </w:numPr>
        <w:tabs>
          <w:tab w:val="left" w:pos="993"/>
        </w:tabs>
        <w:spacing w:line="400" w:lineRule="exact"/>
        <w:ind w:left="0" w:firstLine="420"/>
        <w:rPr>
          <w:rFonts w:hint="eastAsia" w:ascii="宋体" w:hAnsi="宋体" w:cs="宋体"/>
          <w:szCs w:val="21"/>
        </w:rPr>
      </w:pPr>
      <w:r>
        <w:rPr>
          <w:rFonts w:hint="eastAsia" w:ascii="宋体" w:hAnsi="宋体" w:cs="宋体"/>
          <w:szCs w:val="21"/>
        </w:rPr>
        <w:t>博物馆数字化信息展示服务；</w:t>
      </w:r>
    </w:p>
    <w:p>
      <w:pPr>
        <w:pStyle w:val="10"/>
        <w:numPr>
          <w:ilvl w:val="0"/>
          <w:numId w:val="3"/>
        </w:numPr>
        <w:tabs>
          <w:tab w:val="left" w:pos="993"/>
        </w:tabs>
        <w:spacing w:line="400" w:lineRule="exact"/>
        <w:ind w:left="0" w:firstLine="420"/>
        <w:rPr>
          <w:rFonts w:hint="eastAsia" w:ascii="宋体" w:hAnsi="宋体" w:cs="宋体"/>
          <w:szCs w:val="21"/>
        </w:rPr>
      </w:pPr>
      <w:r>
        <w:rPr>
          <w:rFonts w:hint="eastAsia" w:ascii="宋体" w:hAnsi="宋体" w:cs="宋体"/>
          <w:szCs w:val="21"/>
        </w:rPr>
        <w:t>游客游览行为大数据分析及应用服务。</w:t>
      </w:r>
    </w:p>
    <w:p>
      <w:pPr>
        <w:pStyle w:val="10"/>
        <w:numPr>
          <w:ilvl w:val="0"/>
          <w:numId w:val="3"/>
        </w:numPr>
        <w:tabs>
          <w:tab w:val="left" w:pos="993"/>
        </w:tabs>
        <w:spacing w:line="400" w:lineRule="exact"/>
        <w:ind w:left="0" w:firstLine="420"/>
        <w:rPr>
          <w:rFonts w:hint="eastAsia" w:ascii="宋体" w:hAnsi="宋体" w:cs="宋体"/>
          <w:szCs w:val="21"/>
        </w:rPr>
      </w:pPr>
      <w:r>
        <w:rPr>
          <w:rFonts w:hint="eastAsia" w:ascii="宋体" w:hAnsi="宋体" w:cs="宋体"/>
          <w:szCs w:val="21"/>
        </w:rPr>
        <w:t>提供博物馆间文物、展览资源的共享服务；</w:t>
      </w:r>
    </w:p>
    <w:p>
      <w:pPr>
        <w:pStyle w:val="10"/>
        <w:numPr>
          <w:ilvl w:val="0"/>
          <w:numId w:val="3"/>
        </w:numPr>
        <w:tabs>
          <w:tab w:val="left" w:pos="993"/>
        </w:tabs>
        <w:spacing w:line="400" w:lineRule="exact"/>
        <w:ind w:left="0" w:firstLine="420"/>
        <w:rPr>
          <w:rFonts w:hint="eastAsia" w:ascii="宋体" w:hAnsi="宋体" w:cs="宋体"/>
          <w:szCs w:val="21"/>
        </w:rPr>
      </w:pPr>
      <w:r>
        <w:rPr>
          <w:rFonts w:hint="eastAsia" w:ascii="宋体" w:hAnsi="宋体" w:cs="宋体"/>
          <w:szCs w:val="21"/>
        </w:rPr>
        <w:t>结合智慧导览、微信公众等传播服务平台的公众信息大数据分析及智能信息推送，实现各博物馆游客信息资源的共享。</w:t>
      </w:r>
    </w:p>
    <w:p>
      <w:pPr>
        <w:pStyle w:val="10"/>
        <w:numPr>
          <w:ilvl w:val="0"/>
          <w:numId w:val="3"/>
        </w:numPr>
        <w:tabs>
          <w:tab w:val="left" w:pos="993"/>
        </w:tabs>
        <w:spacing w:line="400" w:lineRule="exact"/>
        <w:ind w:left="0" w:firstLine="420"/>
        <w:rPr>
          <w:rFonts w:hint="eastAsia" w:ascii="宋体" w:hAnsi="宋体" w:cs="宋体"/>
          <w:szCs w:val="21"/>
        </w:rPr>
      </w:pPr>
      <w:r>
        <w:rPr>
          <w:rFonts w:hint="eastAsia" w:ascii="宋体" w:hAnsi="宋体" w:cs="宋体"/>
          <w:szCs w:val="21"/>
        </w:rPr>
        <w:t>为大并发、重负荷（如视频、数字建模）数据应用，提供高性能、可扩展的信息架构。</w:t>
      </w:r>
    </w:p>
    <w:p>
      <w:pPr>
        <w:pStyle w:val="10"/>
        <w:numPr>
          <w:ilvl w:val="0"/>
          <w:numId w:val="3"/>
        </w:numPr>
        <w:tabs>
          <w:tab w:val="left" w:pos="993"/>
        </w:tabs>
        <w:spacing w:line="400" w:lineRule="exact"/>
        <w:ind w:left="0" w:firstLine="420"/>
        <w:rPr>
          <w:rFonts w:hint="eastAsia" w:ascii="宋体" w:hAnsi="宋体" w:cs="宋体"/>
          <w:szCs w:val="21"/>
        </w:rPr>
      </w:pPr>
      <w:r>
        <w:rPr>
          <w:rFonts w:hint="eastAsia" w:ascii="宋体" w:hAnsi="宋体" w:cs="宋体"/>
          <w:szCs w:val="21"/>
        </w:rPr>
        <w:t>数据同步管理：管理数据、资源数据、文件数据与博物馆信息资源同步。</w:t>
      </w:r>
    </w:p>
    <w:p>
      <w:pPr>
        <w:pStyle w:val="4"/>
        <w:numPr>
          <w:ilvl w:val="0"/>
          <w:numId w:val="1"/>
        </w:numPr>
        <w:spacing w:before="0" w:after="0" w:line="400" w:lineRule="exact"/>
        <w:rPr>
          <w:rFonts w:hint="eastAsia" w:ascii="宋体" w:hAnsi="宋体" w:eastAsia="宋体" w:cs="宋体"/>
          <w:sz w:val="21"/>
          <w:szCs w:val="21"/>
        </w:rPr>
      </w:pPr>
      <w:r>
        <w:rPr>
          <w:rFonts w:hint="eastAsia" w:ascii="宋体" w:hAnsi="宋体" w:eastAsia="宋体" w:cs="宋体"/>
          <w:sz w:val="21"/>
          <w:szCs w:val="21"/>
        </w:rPr>
        <w:t>计算机网络系统</w:t>
      </w:r>
    </w:p>
    <w:p>
      <w:pPr>
        <w:pStyle w:val="10"/>
        <w:numPr>
          <w:ilvl w:val="0"/>
          <w:numId w:val="4"/>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总体要求</w:t>
      </w:r>
    </w:p>
    <w:p>
      <w:pPr>
        <w:tabs>
          <w:tab w:val="left" w:pos="993"/>
        </w:tabs>
        <w:spacing w:line="400" w:lineRule="exact"/>
        <w:ind w:firstLine="420" w:firstLineChars="200"/>
        <w:rPr>
          <w:rFonts w:hint="eastAsia" w:ascii="宋体" w:hAnsi="宋体" w:cs="宋体"/>
          <w:szCs w:val="21"/>
        </w:rPr>
      </w:pPr>
      <w:r>
        <w:rPr>
          <w:rFonts w:hint="eastAsia" w:ascii="宋体" w:hAnsi="宋体" w:cs="宋体"/>
          <w:szCs w:val="21"/>
        </w:rPr>
        <w:t>借助开封博物馆现有基础，建立全网的安全防控管理服务体系，从而全面提高开封博物馆单位的安全防护能力。</w:t>
      </w:r>
    </w:p>
    <w:p>
      <w:pPr>
        <w:pStyle w:val="10"/>
        <w:numPr>
          <w:ilvl w:val="0"/>
          <w:numId w:val="4"/>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功能要求</w:t>
      </w:r>
    </w:p>
    <w:p>
      <w:pPr>
        <w:pStyle w:val="10"/>
        <w:numPr>
          <w:ilvl w:val="0"/>
          <w:numId w:val="5"/>
        </w:numPr>
        <w:tabs>
          <w:tab w:val="left" w:pos="993"/>
        </w:tabs>
        <w:spacing w:line="400" w:lineRule="exact"/>
        <w:ind w:left="0" w:firstLine="560"/>
        <w:rPr>
          <w:rFonts w:hint="eastAsia" w:ascii="宋体" w:hAnsi="宋体" w:cs="宋体"/>
          <w:szCs w:val="21"/>
        </w:rPr>
      </w:pPr>
      <w:r>
        <w:rPr>
          <w:rFonts w:hint="eastAsia" w:ascii="宋体" w:hAnsi="宋体" w:cs="宋体"/>
          <w:szCs w:val="21"/>
        </w:rPr>
        <w:t>技术体系设计合理全面，进行全方位的主动防御、安全可信、动态感知和全面审计。</w:t>
      </w:r>
    </w:p>
    <w:p>
      <w:pPr>
        <w:pStyle w:val="10"/>
        <w:numPr>
          <w:ilvl w:val="0"/>
          <w:numId w:val="5"/>
        </w:numPr>
        <w:tabs>
          <w:tab w:val="left" w:pos="993"/>
        </w:tabs>
        <w:spacing w:line="400" w:lineRule="exact"/>
        <w:ind w:left="0" w:firstLine="560"/>
        <w:rPr>
          <w:rFonts w:hint="eastAsia" w:ascii="宋体" w:hAnsi="宋体" w:cs="宋体"/>
          <w:szCs w:val="21"/>
        </w:rPr>
      </w:pPr>
      <w:r>
        <w:rPr>
          <w:rFonts w:hint="eastAsia" w:ascii="宋体" w:hAnsi="宋体" w:cs="宋体"/>
          <w:szCs w:val="21"/>
        </w:rPr>
        <w:t>管理体系设计需满足博物馆自身的服务管理体系和安全技术防护体系。</w:t>
      </w:r>
    </w:p>
    <w:p>
      <w:pPr>
        <w:pStyle w:val="10"/>
        <w:numPr>
          <w:ilvl w:val="0"/>
          <w:numId w:val="5"/>
        </w:numPr>
        <w:tabs>
          <w:tab w:val="left" w:pos="993"/>
        </w:tabs>
        <w:spacing w:line="400" w:lineRule="exact"/>
        <w:ind w:left="0" w:firstLine="560"/>
        <w:rPr>
          <w:rFonts w:hint="eastAsia" w:ascii="宋体" w:hAnsi="宋体" w:cs="宋体"/>
          <w:szCs w:val="21"/>
        </w:rPr>
      </w:pPr>
      <w:r>
        <w:rPr>
          <w:rFonts w:hint="eastAsia" w:ascii="宋体" w:hAnsi="宋体" w:cs="宋体"/>
          <w:szCs w:val="21"/>
        </w:rPr>
        <w:t>完善的安全管理措施。</w:t>
      </w:r>
    </w:p>
    <w:p>
      <w:pPr>
        <w:pStyle w:val="4"/>
        <w:numPr>
          <w:ilvl w:val="0"/>
          <w:numId w:val="1"/>
        </w:numPr>
        <w:spacing w:before="0" w:after="0" w:line="400" w:lineRule="exact"/>
        <w:rPr>
          <w:rFonts w:hint="eastAsia" w:ascii="宋体" w:hAnsi="宋体" w:eastAsia="宋体" w:cs="宋体"/>
          <w:sz w:val="21"/>
          <w:szCs w:val="21"/>
        </w:rPr>
      </w:pPr>
      <w:r>
        <w:rPr>
          <w:rFonts w:hint="eastAsia" w:ascii="宋体" w:hAnsi="宋体" w:eastAsia="宋体" w:cs="宋体"/>
          <w:sz w:val="21"/>
          <w:szCs w:val="21"/>
        </w:rPr>
        <w:t>数字资源综合管理平台</w:t>
      </w:r>
    </w:p>
    <w:p>
      <w:pPr>
        <w:pStyle w:val="10"/>
        <w:numPr>
          <w:ilvl w:val="0"/>
          <w:numId w:val="6"/>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总体要求</w:t>
      </w:r>
    </w:p>
    <w:p>
      <w:pPr>
        <w:tabs>
          <w:tab w:val="left" w:pos="993"/>
        </w:tabs>
        <w:spacing w:line="400" w:lineRule="exact"/>
        <w:ind w:firstLine="420" w:firstLineChars="200"/>
        <w:rPr>
          <w:rFonts w:hint="eastAsia" w:ascii="宋体" w:hAnsi="宋体" w:cs="宋体"/>
          <w:szCs w:val="21"/>
        </w:rPr>
      </w:pPr>
      <w:r>
        <w:rPr>
          <w:rFonts w:hint="eastAsia" w:ascii="宋体" w:hAnsi="宋体" w:cs="宋体"/>
          <w:szCs w:val="21"/>
        </w:rPr>
        <w:t>有效管理博物馆数字化成果，实现资源数据的共享管理，为文物及其他数字资源在保护、管理、修复、研究、展陈、传播中的应用支撑。</w:t>
      </w:r>
    </w:p>
    <w:p>
      <w:pPr>
        <w:pStyle w:val="10"/>
        <w:numPr>
          <w:ilvl w:val="0"/>
          <w:numId w:val="6"/>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功能要求</w:t>
      </w:r>
    </w:p>
    <w:p>
      <w:pPr>
        <w:pStyle w:val="10"/>
        <w:numPr>
          <w:ilvl w:val="0"/>
          <w:numId w:val="7"/>
        </w:numPr>
        <w:tabs>
          <w:tab w:val="left" w:pos="993"/>
        </w:tabs>
        <w:spacing w:line="400" w:lineRule="exact"/>
        <w:ind w:left="0" w:firstLine="560"/>
        <w:rPr>
          <w:rFonts w:hint="eastAsia" w:ascii="宋体" w:hAnsi="宋体" w:cs="宋体"/>
          <w:szCs w:val="21"/>
        </w:rPr>
      </w:pPr>
      <w:r>
        <w:rPr>
          <w:rFonts w:hint="eastAsia" w:ascii="宋体" w:hAnsi="宋体" w:cs="宋体"/>
          <w:szCs w:val="21"/>
        </w:rPr>
        <w:t>数字资源整合：通过整合博物馆数字资源，建立数据定义、资源存储、目录及数据库管理等规范体系。</w:t>
      </w:r>
    </w:p>
    <w:p>
      <w:pPr>
        <w:pStyle w:val="10"/>
        <w:numPr>
          <w:ilvl w:val="0"/>
          <w:numId w:val="7"/>
        </w:numPr>
        <w:tabs>
          <w:tab w:val="left" w:pos="993"/>
        </w:tabs>
        <w:spacing w:line="400" w:lineRule="exact"/>
        <w:ind w:left="0" w:firstLine="560"/>
        <w:rPr>
          <w:rFonts w:hint="eastAsia" w:ascii="宋体" w:hAnsi="宋体" w:cs="宋体"/>
          <w:szCs w:val="21"/>
        </w:rPr>
      </w:pPr>
      <w:r>
        <w:rPr>
          <w:rFonts w:hint="eastAsia" w:ascii="宋体" w:hAnsi="宋体" w:cs="宋体"/>
          <w:szCs w:val="21"/>
        </w:rPr>
        <w:t>信息共享：建立数字资源的安全访问体系。实现不同网络结构、数据库、操作系统间高效地数据和文件交换。</w:t>
      </w:r>
    </w:p>
    <w:p>
      <w:pPr>
        <w:pStyle w:val="10"/>
        <w:numPr>
          <w:ilvl w:val="0"/>
          <w:numId w:val="7"/>
        </w:numPr>
        <w:tabs>
          <w:tab w:val="left" w:pos="993"/>
        </w:tabs>
        <w:spacing w:line="400" w:lineRule="exact"/>
        <w:ind w:left="0" w:firstLine="560"/>
        <w:rPr>
          <w:rFonts w:hint="eastAsia" w:ascii="宋体" w:hAnsi="宋体" w:cs="宋体"/>
          <w:szCs w:val="21"/>
        </w:rPr>
      </w:pPr>
      <w:r>
        <w:rPr>
          <w:rFonts w:hint="eastAsia" w:ascii="宋体" w:hAnsi="宋体" w:cs="宋体"/>
          <w:szCs w:val="21"/>
        </w:rPr>
        <w:t>信息安全管理：建立数字资源存储、管理、传输、访问的安全访问体系。</w:t>
      </w:r>
    </w:p>
    <w:p>
      <w:pPr>
        <w:pStyle w:val="10"/>
        <w:numPr>
          <w:ilvl w:val="0"/>
          <w:numId w:val="7"/>
        </w:numPr>
        <w:tabs>
          <w:tab w:val="left" w:pos="993"/>
        </w:tabs>
        <w:spacing w:line="400" w:lineRule="exact"/>
        <w:ind w:left="0" w:firstLine="560"/>
        <w:rPr>
          <w:rFonts w:hint="eastAsia" w:ascii="宋体" w:hAnsi="宋体" w:cs="宋体"/>
          <w:szCs w:val="21"/>
        </w:rPr>
      </w:pPr>
      <w:r>
        <w:rPr>
          <w:rFonts w:hint="eastAsia" w:ascii="宋体" w:hAnsi="宋体" w:cs="宋体"/>
          <w:szCs w:val="21"/>
        </w:rPr>
        <w:t>运维管理：建立数字资源的动态运维管理体系。为资源数据的扩展提供运维服务，满足数据开放性和扩展性需求，为综合业务及未来信息技术的应用提供数据支撑。</w:t>
      </w:r>
    </w:p>
    <w:p>
      <w:pPr>
        <w:pStyle w:val="10"/>
        <w:numPr>
          <w:ilvl w:val="0"/>
          <w:numId w:val="7"/>
        </w:numPr>
        <w:tabs>
          <w:tab w:val="left" w:pos="993"/>
        </w:tabs>
        <w:spacing w:line="400" w:lineRule="exact"/>
        <w:ind w:left="0" w:firstLine="560"/>
        <w:rPr>
          <w:rFonts w:hint="eastAsia" w:ascii="宋体" w:hAnsi="宋体" w:cs="宋体"/>
          <w:szCs w:val="21"/>
        </w:rPr>
      </w:pPr>
      <w:r>
        <w:rPr>
          <w:rFonts w:hint="eastAsia" w:ascii="宋体" w:hAnsi="宋体" w:cs="宋体"/>
          <w:szCs w:val="21"/>
        </w:rPr>
        <w:t>提供高性能、可扩展的信息架构。实现与其他在建系统数据的有效融合。</w:t>
      </w:r>
    </w:p>
    <w:p>
      <w:pPr>
        <w:spacing w:line="400" w:lineRule="exact"/>
        <w:rPr>
          <w:rFonts w:hint="eastAsia" w:ascii="宋体" w:hAnsi="宋体" w:cs="宋体"/>
          <w:szCs w:val="21"/>
        </w:rPr>
      </w:pPr>
    </w:p>
    <w:p>
      <w:pPr>
        <w:pStyle w:val="4"/>
        <w:numPr>
          <w:ilvl w:val="0"/>
          <w:numId w:val="1"/>
        </w:numPr>
        <w:spacing w:before="0" w:after="0" w:line="400" w:lineRule="exact"/>
        <w:rPr>
          <w:rFonts w:hint="eastAsia" w:ascii="宋体" w:hAnsi="宋体" w:eastAsia="宋体" w:cs="宋体"/>
          <w:sz w:val="21"/>
          <w:szCs w:val="21"/>
        </w:rPr>
      </w:pPr>
      <w:r>
        <w:rPr>
          <w:rFonts w:hint="eastAsia" w:ascii="宋体" w:hAnsi="宋体" w:eastAsia="宋体" w:cs="宋体"/>
          <w:sz w:val="21"/>
          <w:szCs w:val="21"/>
        </w:rPr>
        <w:t>综合业务协同管理系统</w:t>
      </w:r>
    </w:p>
    <w:p>
      <w:pPr>
        <w:pStyle w:val="10"/>
        <w:numPr>
          <w:ilvl w:val="0"/>
          <w:numId w:val="8"/>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总体目标</w:t>
      </w:r>
    </w:p>
    <w:p>
      <w:pPr>
        <w:tabs>
          <w:tab w:val="left" w:pos="993"/>
        </w:tabs>
        <w:spacing w:line="400" w:lineRule="exact"/>
        <w:ind w:firstLine="420" w:firstLineChars="200"/>
        <w:rPr>
          <w:rFonts w:hint="eastAsia" w:ascii="宋体" w:hAnsi="宋体" w:cs="宋体"/>
          <w:szCs w:val="21"/>
        </w:rPr>
      </w:pPr>
      <w:r>
        <w:rPr>
          <w:rFonts w:hint="eastAsia" w:ascii="宋体" w:hAnsi="宋体" w:cs="宋体"/>
          <w:szCs w:val="21"/>
        </w:rPr>
        <w:t>依托于智慧博物馆架构下的信息资源和服务，紧贴博物馆业务需求，实现高效实用的博物馆人员和业务管理；通过信息共享机制，实现综合业务的协同管理。</w:t>
      </w:r>
    </w:p>
    <w:p>
      <w:pPr>
        <w:pStyle w:val="10"/>
        <w:numPr>
          <w:ilvl w:val="0"/>
          <w:numId w:val="8"/>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功能要求</w:t>
      </w:r>
    </w:p>
    <w:p>
      <w:pPr>
        <w:pStyle w:val="10"/>
        <w:numPr>
          <w:ilvl w:val="0"/>
          <w:numId w:val="9"/>
        </w:numPr>
        <w:tabs>
          <w:tab w:val="left" w:pos="993"/>
        </w:tabs>
        <w:spacing w:line="400" w:lineRule="exact"/>
        <w:ind w:left="0" w:firstLine="560"/>
        <w:rPr>
          <w:rFonts w:hint="eastAsia" w:ascii="宋体" w:hAnsi="宋体" w:cs="宋体"/>
          <w:szCs w:val="21"/>
        </w:rPr>
      </w:pPr>
      <w:r>
        <w:rPr>
          <w:rFonts w:hint="eastAsia" w:ascii="宋体" w:hAnsi="宋体" w:cs="宋体"/>
          <w:szCs w:val="21"/>
        </w:rPr>
        <w:t>根据业务类型统一管理用户权限，按需定制用户操作界面。</w:t>
      </w:r>
    </w:p>
    <w:p>
      <w:pPr>
        <w:pStyle w:val="10"/>
        <w:numPr>
          <w:ilvl w:val="0"/>
          <w:numId w:val="9"/>
        </w:numPr>
        <w:tabs>
          <w:tab w:val="left" w:pos="993"/>
        </w:tabs>
        <w:spacing w:line="400" w:lineRule="exact"/>
        <w:ind w:left="0" w:firstLine="560"/>
        <w:rPr>
          <w:rFonts w:hint="eastAsia" w:ascii="宋体" w:hAnsi="宋体" w:cs="宋体"/>
          <w:szCs w:val="21"/>
        </w:rPr>
      </w:pPr>
      <w:r>
        <w:rPr>
          <w:rFonts w:hint="eastAsia" w:ascii="宋体" w:hAnsi="宋体" w:cs="宋体"/>
          <w:szCs w:val="21"/>
        </w:rPr>
        <w:t>日常业务流程管理：根据博物馆日常业务流程，实现公文处理、业务申请和各项审批流程的自动化管理。</w:t>
      </w:r>
    </w:p>
    <w:p>
      <w:pPr>
        <w:pStyle w:val="10"/>
        <w:numPr>
          <w:ilvl w:val="0"/>
          <w:numId w:val="9"/>
        </w:numPr>
        <w:tabs>
          <w:tab w:val="left" w:pos="993"/>
        </w:tabs>
        <w:spacing w:line="400" w:lineRule="exact"/>
        <w:ind w:left="0" w:firstLine="560"/>
        <w:rPr>
          <w:rFonts w:hint="eastAsia" w:ascii="宋体" w:hAnsi="宋体" w:cs="宋体"/>
          <w:szCs w:val="21"/>
        </w:rPr>
      </w:pPr>
      <w:r>
        <w:rPr>
          <w:rFonts w:hint="eastAsia" w:ascii="宋体" w:hAnsi="宋体" w:cs="宋体"/>
          <w:szCs w:val="21"/>
        </w:rPr>
        <w:t>档案资料管理：实现各类办公档案的自动化管理。</w:t>
      </w:r>
    </w:p>
    <w:p>
      <w:pPr>
        <w:pStyle w:val="10"/>
        <w:numPr>
          <w:ilvl w:val="0"/>
          <w:numId w:val="9"/>
        </w:numPr>
        <w:tabs>
          <w:tab w:val="left" w:pos="993"/>
        </w:tabs>
        <w:spacing w:line="400" w:lineRule="exact"/>
        <w:ind w:left="0" w:firstLine="560"/>
        <w:rPr>
          <w:rFonts w:hint="eastAsia" w:ascii="宋体" w:hAnsi="宋体" w:cs="宋体"/>
          <w:szCs w:val="21"/>
        </w:rPr>
      </w:pPr>
      <w:r>
        <w:rPr>
          <w:rFonts w:hint="eastAsia" w:ascii="宋体" w:hAnsi="宋体" w:cs="宋体"/>
          <w:szCs w:val="21"/>
        </w:rPr>
        <w:t>图书资料的管理：对图书数据库的利用与管理，图书资料业务流程管理。</w:t>
      </w:r>
    </w:p>
    <w:p>
      <w:pPr>
        <w:pStyle w:val="10"/>
        <w:numPr>
          <w:ilvl w:val="0"/>
          <w:numId w:val="9"/>
        </w:numPr>
        <w:tabs>
          <w:tab w:val="left" w:pos="993"/>
        </w:tabs>
        <w:spacing w:line="400" w:lineRule="exact"/>
        <w:ind w:left="0" w:firstLine="560"/>
        <w:rPr>
          <w:rFonts w:hint="eastAsia" w:ascii="宋体" w:hAnsi="宋体" w:cs="宋体"/>
          <w:szCs w:val="21"/>
        </w:rPr>
      </w:pPr>
      <w:r>
        <w:rPr>
          <w:rFonts w:hint="eastAsia" w:ascii="宋体" w:hAnsi="宋体" w:cs="宋体"/>
          <w:szCs w:val="21"/>
        </w:rPr>
        <w:t>影像数据管理：按照国家文物局颁发的有关技术规范，实现博物馆藏品图象库的利用与管理及博物馆其他影像（如重要接待、展览、各种重要活动的影像）资料的管理。</w:t>
      </w:r>
    </w:p>
    <w:p>
      <w:pPr>
        <w:pStyle w:val="10"/>
        <w:numPr>
          <w:ilvl w:val="0"/>
          <w:numId w:val="9"/>
        </w:numPr>
        <w:tabs>
          <w:tab w:val="left" w:pos="993"/>
        </w:tabs>
        <w:spacing w:line="400" w:lineRule="exact"/>
        <w:ind w:left="0" w:firstLine="560"/>
        <w:rPr>
          <w:rFonts w:hint="eastAsia" w:ascii="宋体" w:hAnsi="宋体" w:cs="宋体"/>
          <w:szCs w:val="21"/>
        </w:rPr>
      </w:pPr>
      <w:r>
        <w:rPr>
          <w:rFonts w:hint="eastAsia" w:ascii="宋体" w:hAnsi="宋体" w:cs="宋体"/>
          <w:szCs w:val="21"/>
        </w:rPr>
        <w:t>信息安全管理：信息存储、传输、使用的安全管理。</w:t>
      </w:r>
    </w:p>
    <w:p>
      <w:pPr>
        <w:pStyle w:val="10"/>
        <w:numPr>
          <w:ilvl w:val="0"/>
          <w:numId w:val="9"/>
        </w:numPr>
        <w:tabs>
          <w:tab w:val="left" w:pos="993"/>
        </w:tabs>
        <w:spacing w:line="400" w:lineRule="exact"/>
        <w:ind w:left="0" w:firstLine="560"/>
        <w:rPr>
          <w:rFonts w:hint="eastAsia" w:ascii="宋体" w:hAnsi="宋体" w:cs="宋体"/>
          <w:szCs w:val="21"/>
        </w:rPr>
      </w:pPr>
      <w:r>
        <w:rPr>
          <w:rFonts w:hint="eastAsia" w:ascii="宋体" w:hAnsi="宋体" w:cs="宋体"/>
          <w:szCs w:val="21"/>
        </w:rPr>
        <w:t>运维管理：系统配置、软件版本等管理。</w:t>
      </w:r>
    </w:p>
    <w:p>
      <w:pPr>
        <w:pStyle w:val="4"/>
        <w:numPr>
          <w:ilvl w:val="0"/>
          <w:numId w:val="1"/>
        </w:numPr>
        <w:spacing w:before="0" w:after="0" w:line="400" w:lineRule="exact"/>
        <w:rPr>
          <w:rFonts w:hint="eastAsia" w:ascii="宋体" w:hAnsi="宋体" w:eastAsia="宋体" w:cs="宋体"/>
          <w:sz w:val="21"/>
          <w:szCs w:val="21"/>
        </w:rPr>
      </w:pPr>
      <w:r>
        <w:rPr>
          <w:rFonts w:hint="eastAsia" w:ascii="宋体" w:hAnsi="宋体" w:eastAsia="宋体" w:cs="宋体"/>
          <w:sz w:val="21"/>
          <w:szCs w:val="21"/>
        </w:rPr>
        <w:t>文物智慧化管理系统</w:t>
      </w:r>
    </w:p>
    <w:p>
      <w:pPr>
        <w:pStyle w:val="10"/>
        <w:numPr>
          <w:ilvl w:val="0"/>
          <w:numId w:val="10"/>
        </w:numPr>
        <w:tabs>
          <w:tab w:val="left" w:pos="993"/>
        </w:tabs>
        <w:spacing w:line="400" w:lineRule="exact"/>
        <w:rPr>
          <w:rFonts w:hint="eastAsia" w:ascii="宋体" w:hAnsi="宋体" w:cs="宋体"/>
          <w:b/>
          <w:bCs/>
          <w:szCs w:val="21"/>
        </w:rPr>
      </w:pPr>
      <w:r>
        <w:rPr>
          <w:rFonts w:hint="eastAsia" w:ascii="宋体" w:hAnsi="宋体" w:cs="宋体"/>
          <w:b/>
          <w:bCs/>
          <w:szCs w:val="21"/>
        </w:rPr>
        <w:t>总体要求</w:t>
      </w:r>
    </w:p>
    <w:p>
      <w:pPr>
        <w:tabs>
          <w:tab w:val="left" w:pos="993"/>
        </w:tabs>
        <w:spacing w:line="400" w:lineRule="exact"/>
        <w:ind w:firstLine="420" w:firstLineChars="200"/>
        <w:rPr>
          <w:rFonts w:hint="eastAsia" w:ascii="宋体" w:hAnsi="宋体" w:cs="宋体"/>
          <w:szCs w:val="21"/>
        </w:rPr>
      </w:pPr>
      <w:r>
        <w:rPr>
          <w:rFonts w:hint="eastAsia" w:ascii="宋体" w:hAnsi="宋体" w:cs="宋体"/>
          <w:szCs w:val="21"/>
        </w:rPr>
        <w:t>依托于信息化基础平台，实现文物藏品高效、安全、严谨的智慧化管理。</w:t>
      </w:r>
    </w:p>
    <w:p>
      <w:pPr>
        <w:pStyle w:val="10"/>
        <w:numPr>
          <w:ilvl w:val="0"/>
          <w:numId w:val="10"/>
        </w:numPr>
        <w:tabs>
          <w:tab w:val="left" w:pos="993"/>
        </w:tabs>
        <w:spacing w:line="400" w:lineRule="exact"/>
        <w:rPr>
          <w:rFonts w:hint="eastAsia" w:ascii="宋体" w:hAnsi="宋体" w:cs="宋体"/>
          <w:b/>
          <w:bCs/>
          <w:szCs w:val="21"/>
        </w:rPr>
      </w:pPr>
      <w:r>
        <w:rPr>
          <w:rFonts w:hint="eastAsia" w:ascii="宋体" w:hAnsi="宋体" w:cs="宋体"/>
          <w:b/>
          <w:bCs/>
          <w:szCs w:val="21"/>
        </w:rPr>
        <w:t>功能要求</w:t>
      </w:r>
    </w:p>
    <w:p>
      <w:pPr>
        <w:pStyle w:val="10"/>
        <w:numPr>
          <w:ilvl w:val="0"/>
          <w:numId w:val="11"/>
        </w:numPr>
        <w:tabs>
          <w:tab w:val="left" w:pos="993"/>
        </w:tabs>
        <w:spacing w:line="400" w:lineRule="exact"/>
        <w:ind w:left="0" w:firstLine="560"/>
        <w:rPr>
          <w:rFonts w:hint="eastAsia" w:ascii="宋体" w:hAnsi="宋体" w:cs="宋体"/>
          <w:szCs w:val="21"/>
        </w:rPr>
      </w:pPr>
      <w:r>
        <w:rPr>
          <w:rFonts w:hint="eastAsia" w:ascii="宋体" w:hAnsi="宋体" w:cs="宋体"/>
          <w:szCs w:val="21"/>
        </w:rPr>
        <w:t>藏品信息管理</w:t>
      </w:r>
    </w:p>
    <w:p>
      <w:pPr>
        <w:tabs>
          <w:tab w:val="left" w:pos="317"/>
        </w:tabs>
        <w:spacing w:line="400" w:lineRule="exact"/>
        <w:rPr>
          <w:rFonts w:hint="eastAsia" w:ascii="宋体" w:hAnsi="宋体" w:cs="宋体"/>
          <w:szCs w:val="21"/>
        </w:rPr>
      </w:pPr>
      <w:r>
        <w:rPr>
          <w:rFonts w:hint="eastAsia" w:ascii="宋体" w:hAnsi="宋体" w:cs="宋体"/>
          <w:szCs w:val="21"/>
        </w:rPr>
        <w:t xml:space="preserve">     通过对零散、无序的藏品信息资源进行有效的组织和存储，实现对不同类型的数字资源使用统一的平台进行发布、查询和利用，支持包括藏品文字描述、照片、视频、音频、资源等各类数字资源的导入导出，并能够与大数据综合分析应用、官方网站、微信公众号以及馆内的各种导览设备等对接，为数字资源的展示、检索和利用提供服务。</w:t>
      </w:r>
    </w:p>
    <w:p>
      <w:pPr>
        <w:pStyle w:val="10"/>
        <w:numPr>
          <w:ilvl w:val="0"/>
          <w:numId w:val="11"/>
        </w:numPr>
        <w:tabs>
          <w:tab w:val="left" w:pos="993"/>
        </w:tabs>
        <w:spacing w:line="400" w:lineRule="exact"/>
        <w:ind w:left="0" w:firstLine="560"/>
        <w:rPr>
          <w:rFonts w:hint="eastAsia" w:ascii="宋体" w:hAnsi="宋体" w:cs="宋体"/>
          <w:szCs w:val="21"/>
        </w:rPr>
      </w:pPr>
      <w:r>
        <w:rPr>
          <w:rFonts w:hint="eastAsia" w:ascii="宋体" w:hAnsi="宋体" w:cs="宋体"/>
          <w:szCs w:val="21"/>
        </w:rPr>
        <w:t>系统运维管理：数据导入/导出、系统配置、软件及数据版本管理。</w:t>
      </w:r>
    </w:p>
    <w:p>
      <w:pPr>
        <w:pStyle w:val="4"/>
        <w:numPr>
          <w:ilvl w:val="0"/>
          <w:numId w:val="1"/>
        </w:numPr>
        <w:spacing w:before="0" w:after="0" w:line="400" w:lineRule="exact"/>
        <w:rPr>
          <w:rFonts w:hint="eastAsia" w:ascii="宋体" w:hAnsi="宋体" w:eastAsia="宋体" w:cs="宋体"/>
          <w:sz w:val="21"/>
          <w:szCs w:val="21"/>
        </w:rPr>
      </w:pPr>
      <w:r>
        <w:rPr>
          <w:rFonts w:hint="eastAsia" w:ascii="宋体" w:hAnsi="宋体" w:eastAsia="宋体" w:cs="宋体"/>
          <w:sz w:val="21"/>
          <w:szCs w:val="21"/>
        </w:rPr>
        <w:t>运行监测及应急指挥可视化管理系统</w:t>
      </w:r>
    </w:p>
    <w:p>
      <w:pPr>
        <w:pStyle w:val="10"/>
        <w:numPr>
          <w:ilvl w:val="0"/>
          <w:numId w:val="12"/>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总体要求</w:t>
      </w:r>
    </w:p>
    <w:p>
      <w:pPr>
        <w:tabs>
          <w:tab w:val="left" w:pos="993"/>
        </w:tabs>
        <w:spacing w:line="400" w:lineRule="exact"/>
        <w:ind w:firstLine="420" w:firstLineChars="200"/>
        <w:rPr>
          <w:rFonts w:hint="eastAsia" w:ascii="宋体" w:hAnsi="宋体" w:cs="宋体"/>
          <w:szCs w:val="21"/>
        </w:rPr>
      </w:pPr>
      <w:bookmarkStart w:id="0" w:name="_Hlk60907817"/>
      <w:r>
        <w:rPr>
          <w:rFonts w:hint="eastAsia" w:ascii="宋体" w:hAnsi="宋体" w:cs="宋体"/>
          <w:szCs w:val="21"/>
        </w:rPr>
        <w:t>运行管理及应急指挥可视化管理系统</w:t>
      </w:r>
      <w:bookmarkEnd w:id="0"/>
      <w:r>
        <w:rPr>
          <w:rFonts w:hint="eastAsia" w:ascii="宋体" w:hAnsi="宋体" w:cs="宋体"/>
          <w:szCs w:val="21"/>
        </w:rPr>
        <w:t>以大数据、物联网、智能音视频分析、AR/VR等技术实现博物馆将运行监测、信息展示、文物保护、业务管理和公众服务等功能集成于一个运行管理及应急指挥可视化信息平台。</w:t>
      </w:r>
    </w:p>
    <w:p>
      <w:pPr>
        <w:pStyle w:val="10"/>
        <w:numPr>
          <w:ilvl w:val="0"/>
          <w:numId w:val="12"/>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功能要求</w:t>
      </w:r>
    </w:p>
    <w:p>
      <w:pPr>
        <w:pStyle w:val="10"/>
        <w:numPr>
          <w:ilvl w:val="0"/>
          <w:numId w:val="13"/>
        </w:numPr>
        <w:tabs>
          <w:tab w:val="left" w:pos="993"/>
        </w:tabs>
        <w:spacing w:line="400" w:lineRule="exact"/>
        <w:ind w:left="0" w:firstLine="420"/>
        <w:rPr>
          <w:rFonts w:hint="eastAsia" w:ascii="宋体" w:hAnsi="宋体" w:cs="宋体"/>
          <w:szCs w:val="21"/>
        </w:rPr>
      </w:pPr>
      <w:r>
        <w:rPr>
          <w:rFonts w:hint="eastAsia" w:ascii="宋体" w:hAnsi="宋体" w:cs="宋体"/>
          <w:szCs w:val="21"/>
        </w:rPr>
        <w:t>资源数据管理</w:t>
      </w:r>
    </w:p>
    <w:p>
      <w:pPr>
        <w:tabs>
          <w:tab w:val="left" w:pos="317"/>
        </w:tabs>
        <w:spacing w:line="400" w:lineRule="exact"/>
        <w:ind w:firstLine="420" w:firstLineChars="200"/>
        <w:rPr>
          <w:rFonts w:hint="eastAsia" w:ascii="宋体" w:hAnsi="宋体" w:cs="宋体"/>
          <w:szCs w:val="21"/>
        </w:rPr>
      </w:pPr>
      <w:r>
        <w:rPr>
          <w:rFonts w:hint="eastAsia" w:ascii="宋体" w:hAnsi="宋体" w:cs="宋体"/>
          <w:szCs w:val="21"/>
        </w:rPr>
        <w:t>实现客流信息服务、环境信息管理、事件信息管理、文物信息管理、游客信息管理等信息的管理。</w:t>
      </w:r>
    </w:p>
    <w:p>
      <w:pPr>
        <w:pStyle w:val="10"/>
        <w:numPr>
          <w:ilvl w:val="0"/>
          <w:numId w:val="13"/>
        </w:numPr>
        <w:tabs>
          <w:tab w:val="left" w:pos="993"/>
        </w:tabs>
        <w:spacing w:line="400" w:lineRule="exact"/>
        <w:ind w:left="0" w:firstLine="420"/>
        <w:rPr>
          <w:rFonts w:hint="eastAsia" w:ascii="宋体" w:hAnsi="宋体" w:cs="宋体"/>
          <w:szCs w:val="21"/>
        </w:rPr>
      </w:pPr>
      <w:r>
        <w:rPr>
          <w:rFonts w:hint="eastAsia" w:ascii="宋体" w:hAnsi="宋体" w:cs="宋体"/>
          <w:szCs w:val="21"/>
        </w:rPr>
        <w:t>应急预案管理</w:t>
      </w:r>
    </w:p>
    <w:p>
      <w:pPr>
        <w:tabs>
          <w:tab w:val="left" w:pos="317"/>
        </w:tabs>
        <w:spacing w:line="400" w:lineRule="exact"/>
        <w:ind w:firstLine="420" w:firstLineChars="200"/>
        <w:rPr>
          <w:rFonts w:hint="eastAsia" w:ascii="宋体" w:hAnsi="宋体" w:cs="宋体"/>
          <w:szCs w:val="21"/>
        </w:rPr>
      </w:pPr>
      <w:r>
        <w:rPr>
          <w:rFonts w:hint="eastAsia" w:ascii="宋体" w:hAnsi="宋体" w:cs="宋体"/>
          <w:szCs w:val="21"/>
        </w:rPr>
        <w:t>实现对应急预算的规划和定制管理，应急事件响应及信息调度管理。</w:t>
      </w:r>
    </w:p>
    <w:p>
      <w:pPr>
        <w:pStyle w:val="10"/>
        <w:numPr>
          <w:ilvl w:val="0"/>
          <w:numId w:val="13"/>
        </w:numPr>
        <w:tabs>
          <w:tab w:val="left" w:pos="993"/>
        </w:tabs>
        <w:spacing w:line="400" w:lineRule="exact"/>
        <w:ind w:left="0" w:firstLine="420"/>
        <w:rPr>
          <w:rFonts w:hint="eastAsia" w:ascii="宋体" w:hAnsi="宋体" w:cs="宋体"/>
          <w:szCs w:val="21"/>
        </w:rPr>
      </w:pPr>
      <w:r>
        <w:rPr>
          <w:rFonts w:hint="eastAsia" w:ascii="宋体" w:hAnsi="宋体" w:cs="宋体"/>
          <w:szCs w:val="21"/>
        </w:rPr>
        <w:t>综合数据分析</w:t>
      </w:r>
    </w:p>
    <w:p>
      <w:pPr>
        <w:tabs>
          <w:tab w:val="left" w:pos="317"/>
        </w:tabs>
        <w:spacing w:line="400" w:lineRule="exact"/>
        <w:ind w:firstLine="420" w:firstLineChars="200"/>
        <w:rPr>
          <w:rFonts w:hint="eastAsia" w:ascii="宋体" w:hAnsi="宋体" w:cs="宋体"/>
          <w:szCs w:val="21"/>
        </w:rPr>
      </w:pPr>
      <w:r>
        <w:rPr>
          <w:rFonts w:hint="eastAsia" w:ascii="宋体" w:hAnsi="宋体" w:cs="宋体"/>
          <w:szCs w:val="21"/>
        </w:rPr>
        <w:t>实现对资源数据的综合分析。</w:t>
      </w:r>
    </w:p>
    <w:p>
      <w:pPr>
        <w:pStyle w:val="10"/>
        <w:numPr>
          <w:ilvl w:val="0"/>
          <w:numId w:val="13"/>
        </w:numPr>
        <w:tabs>
          <w:tab w:val="left" w:pos="993"/>
        </w:tabs>
        <w:spacing w:line="400" w:lineRule="exact"/>
        <w:ind w:left="0" w:firstLine="420"/>
        <w:rPr>
          <w:rFonts w:hint="eastAsia" w:ascii="宋体" w:hAnsi="宋体" w:cs="宋体"/>
          <w:szCs w:val="21"/>
        </w:rPr>
      </w:pPr>
      <w:r>
        <w:rPr>
          <w:rFonts w:hint="eastAsia" w:ascii="宋体" w:hAnsi="宋体" w:cs="宋体"/>
          <w:szCs w:val="21"/>
        </w:rPr>
        <w:t>可视化内容管理</w:t>
      </w:r>
    </w:p>
    <w:p>
      <w:pPr>
        <w:tabs>
          <w:tab w:val="left" w:pos="317"/>
        </w:tabs>
        <w:spacing w:line="400" w:lineRule="exact"/>
        <w:ind w:firstLine="420" w:firstLineChars="200"/>
        <w:rPr>
          <w:rFonts w:hint="eastAsia" w:ascii="宋体" w:hAnsi="宋体" w:cs="宋体"/>
          <w:szCs w:val="21"/>
        </w:rPr>
      </w:pPr>
      <w:r>
        <w:rPr>
          <w:rFonts w:hint="eastAsia" w:ascii="宋体" w:hAnsi="宋体" w:cs="宋体"/>
          <w:szCs w:val="21"/>
        </w:rPr>
        <w:t>实现对可视化显示内容的组合、控制策略管理。</w:t>
      </w:r>
    </w:p>
    <w:p>
      <w:pPr>
        <w:pStyle w:val="10"/>
        <w:numPr>
          <w:ilvl w:val="0"/>
          <w:numId w:val="13"/>
        </w:numPr>
        <w:tabs>
          <w:tab w:val="left" w:pos="993"/>
        </w:tabs>
        <w:spacing w:line="400" w:lineRule="exact"/>
        <w:ind w:left="0" w:firstLine="420"/>
        <w:rPr>
          <w:rFonts w:hint="eastAsia" w:ascii="宋体" w:hAnsi="宋体" w:cs="宋体"/>
          <w:szCs w:val="21"/>
        </w:rPr>
      </w:pPr>
      <w:r>
        <w:rPr>
          <w:rFonts w:hint="eastAsia" w:ascii="宋体" w:hAnsi="宋体" w:cs="宋体"/>
          <w:szCs w:val="21"/>
        </w:rPr>
        <w:t>集成管理平台</w:t>
      </w:r>
    </w:p>
    <w:p>
      <w:pPr>
        <w:tabs>
          <w:tab w:val="left" w:pos="317"/>
        </w:tabs>
        <w:spacing w:line="400" w:lineRule="exact"/>
        <w:ind w:firstLine="420" w:firstLineChars="200"/>
        <w:rPr>
          <w:rFonts w:hint="eastAsia" w:ascii="宋体" w:hAnsi="宋体" w:cs="宋体"/>
          <w:szCs w:val="21"/>
        </w:rPr>
      </w:pPr>
      <w:r>
        <w:rPr>
          <w:rFonts w:hint="eastAsia" w:ascii="宋体" w:hAnsi="宋体" w:cs="宋体"/>
          <w:szCs w:val="21"/>
        </w:rPr>
        <w:t>实现对客流监测及分析可视化管理、游客信息分析及综合应用可视化管理、博物馆环境可视化管理、文物信息可视化管理、运维信息可视化管理、演播内容可视化管理、应急事件预案可视化管理等等。</w:t>
      </w:r>
    </w:p>
    <w:p>
      <w:pPr>
        <w:pStyle w:val="10"/>
        <w:numPr>
          <w:ilvl w:val="0"/>
          <w:numId w:val="13"/>
        </w:numPr>
        <w:tabs>
          <w:tab w:val="left" w:pos="993"/>
        </w:tabs>
        <w:spacing w:line="400" w:lineRule="exact"/>
        <w:ind w:left="0" w:firstLine="420"/>
        <w:rPr>
          <w:rFonts w:hint="eastAsia" w:ascii="宋体" w:hAnsi="宋体" w:cs="宋体"/>
          <w:szCs w:val="21"/>
        </w:rPr>
      </w:pPr>
      <w:r>
        <w:rPr>
          <w:rFonts w:hint="eastAsia" w:ascii="宋体" w:hAnsi="宋体" w:cs="宋体"/>
          <w:szCs w:val="21"/>
        </w:rPr>
        <w:t>运维管理软件</w:t>
      </w:r>
    </w:p>
    <w:p>
      <w:pPr>
        <w:tabs>
          <w:tab w:val="left" w:pos="317"/>
        </w:tabs>
        <w:spacing w:line="400" w:lineRule="exact"/>
        <w:ind w:firstLine="420" w:firstLineChars="200"/>
        <w:rPr>
          <w:rFonts w:hint="eastAsia" w:ascii="宋体" w:hAnsi="宋体" w:cs="宋体"/>
          <w:szCs w:val="21"/>
        </w:rPr>
      </w:pPr>
      <w:r>
        <w:rPr>
          <w:rFonts w:hint="eastAsia" w:ascii="宋体" w:hAnsi="宋体" w:cs="宋体"/>
          <w:szCs w:val="21"/>
        </w:rPr>
        <w:t>为系统管理员提供系统维护管理。</w:t>
      </w:r>
    </w:p>
    <w:p>
      <w:pPr>
        <w:pStyle w:val="4"/>
        <w:numPr>
          <w:ilvl w:val="0"/>
          <w:numId w:val="1"/>
        </w:numPr>
        <w:spacing w:before="0" w:after="0" w:line="400" w:lineRule="exact"/>
        <w:rPr>
          <w:rFonts w:hint="eastAsia" w:ascii="宋体" w:hAnsi="宋体" w:eastAsia="宋体" w:cs="宋体"/>
          <w:sz w:val="21"/>
          <w:szCs w:val="21"/>
        </w:rPr>
      </w:pPr>
      <w:r>
        <w:rPr>
          <w:rFonts w:hint="eastAsia" w:ascii="宋体" w:hAnsi="宋体" w:eastAsia="宋体" w:cs="宋体"/>
          <w:sz w:val="21"/>
          <w:szCs w:val="21"/>
        </w:rPr>
        <w:t>多媒体集控管理系统</w:t>
      </w:r>
    </w:p>
    <w:p>
      <w:pPr>
        <w:pStyle w:val="10"/>
        <w:numPr>
          <w:ilvl w:val="0"/>
          <w:numId w:val="14"/>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总体要求</w:t>
      </w:r>
    </w:p>
    <w:p>
      <w:pPr>
        <w:tabs>
          <w:tab w:val="left" w:pos="993"/>
        </w:tabs>
        <w:spacing w:line="400" w:lineRule="exact"/>
        <w:ind w:firstLine="420" w:firstLineChars="200"/>
        <w:rPr>
          <w:rFonts w:hint="eastAsia" w:ascii="宋体" w:hAnsi="宋体" w:cs="宋体"/>
          <w:szCs w:val="21"/>
        </w:rPr>
      </w:pPr>
      <w:r>
        <w:rPr>
          <w:rFonts w:hint="eastAsia" w:ascii="宋体" w:hAnsi="宋体" w:cs="宋体"/>
          <w:szCs w:val="21"/>
        </w:rPr>
        <w:t>实现博物馆音频 、视频、文字、图片、图片和FLASH（动画）等多媒体信息的综合管理、集中管控、统一维护。</w:t>
      </w:r>
    </w:p>
    <w:p>
      <w:pPr>
        <w:pStyle w:val="10"/>
        <w:numPr>
          <w:ilvl w:val="0"/>
          <w:numId w:val="14"/>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功能要求</w:t>
      </w:r>
    </w:p>
    <w:p>
      <w:pPr>
        <w:pStyle w:val="10"/>
        <w:numPr>
          <w:ilvl w:val="0"/>
          <w:numId w:val="15"/>
        </w:numPr>
        <w:tabs>
          <w:tab w:val="left" w:pos="993"/>
        </w:tabs>
        <w:spacing w:line="400" w:lineRule="exact"/>
        <w:ind w:left="0" w:firstLine="420"/>
        <w:rPr>
          <w:rFonts w:hint="eastAsia" w:ascii="宋体" w:hAnsi="宋体" w:cs="宋体"/>
          <w:szCs w:val="21"/>
        </w:rPr>
      </w:pPr>
      <w:r>
        <w:rPr>
          <w:rFonts w:hint="eastAsia" w:ascii="宋体" w:hAnsi="宋体" w:cs="宋体"/>
          <w:szCs w:val="21"/>
        </w:rPr>
        <w:t>实现多媒体资源的综合管理、集中管控、统一维护。支持远程媒体资料管理和发布。媒体格式支持：文字（支持颜色、字体、字号、运动方向和区域大小等设置），图片（bmp,gif,jpg,jpeg,png等），动画，视频（mov,rmvb,avi,mp4,mpg,mpeg,wmv等）、时钟（模拟和数字）。</w:t>
      </w:r>
    </w:p>
    <w:p>
      <w:pPr>
        <w:pStyle w:val="10"/>
        <w:numPr>
          <w:ilvl w:val="0"/>
          <w:numId w:val="15"/>
        </w:numPr>
        <w:tabs>
          <w:tab w:val="left" w:pos="993"/>
        </w:tabs>
        <w:spacing w:line="400" w:lineRule="exact"/>
        <w:ind w:left="0" w:firstLine="420"/>
        <w:rPr>
          <w:rFonts w:hint="eastAsia" w:ascii="宋体" w:hAnsi="宋体" w:cs="宋体"/>
          <w:szCs w:val="21"/>
        </w:rPr>
      </w:pPr>
      <w:r>
        <w:rPr>
          <w:rFonts w:hint="eastAsia" w:ascii="宋体" w:hAnsi="宋体" w:cs="宋体"/>
          <w:szCs w:val="21"/>
        </w:rPr>
        <w:t>实现多媒体信息演播的自动化管理。能够对系统内播放资源、播放计划、屏幕布局策略、播放设备等可以自由扩充和动态管理。</w:t>
      </w:r>
    </w:p>
    <w:p>
      <w:pPr>
        <w:pStyle w:val="10"/>
        <w:numPr>
          <w:ilvl w:val="0"/>
          <w:numId w:val="15"/>
        </w:numPr>
        <w:tabs>
          <w:tab w:val="left" w:pos="993"/>
        </w:tabs>
        <w:spacing w:line="400" w:lineRule="exact"/>
        <w:ind w:left="0" w:firstLine="420"/>
        <w:rPr>
          <w:rFonts w:hint="eastAsia" w:ascii="宋体" w:hAnsi="宋体" w:cs="宋体"/>
          <w:szCs w:val="21"/>
        </w:rPr>
      </w:pPr>
      <w:r>
        <w:rPr>
          <w:rFonts w:hint="eastAsia" w:ascii="宋体" w:hAnsi="宋体" w:cs="宋体"/>
          <w:szCs w:val="21"/>
        </w:rPr>
        <w:t>实现实时插播和直播功能。</w:t>
      </w:r>
    </w:p>
    <w:p>
      <w:pPr>
        <w:pStyle w:val="10"/>
        <w:numPr>
          <w:ilvl w:val="0"/>
          <w:numId w:val="15"/>
        </w:numPr>
        <w:tabs>
          <w:tab w:val="left" w:pos="993"/>
        </w:tabs>
        <w:spacing w:line="400" w:lineRule="exact"/>
        <w:ind w:left="0" w:firstLine="420"/>
        <w:rPr>
          <w:rFonts w:hint="eastAsia" w:ascii="宋体" w:hAnsi="宋体" w:cs="宋体"/>
          <w:szCs w:val="21"/>
        </w:rPr>
      </w:pPr>
      <w:r>
        <w:rPr>
          <w:rFonts w:hint="eastAsia" w:ascii="宋体" w:hAnsi="宋体" w:cs="宋体"/>
          <w:szCs w:val="21"/>
        </w:rPr>
        <w:t>实现对演播内容的实时监控。主管领导及管理人员能够通过网络客户端实时监控当前播放内容。</w:t>
      </w:r>
    </w:p>
    <w:p>
      <w:pPr>
        <w:pStyle w:val="10"/>
        <w:numPr>
          <w:ilvl w:val="0"/>
          <w:numId w:val="15"/>
        </w:numPr>
        <w:tabs>
          <w:tab w:val="left" w:pos="993"/>
        </w:tabs>
        <w:spacing w:line="400" w:lineRule="exact"/>
        <w:ind w:left="0" w:firstLine="420"/>
        <w:rPr>
          <w:rFonts w:hint="eastAsia" w:ascii="宋体" w:hAnsi="宋体" w:cs="宋体"/>
          <w:szCs w:val="21"/>
        </w:rPr>
      </w:pPr>
      <w:r>
        <w:rPr>
          <w:rFonts w:hint="eastAsia" w:ascii="宋体" w:hAnsi="宋体" w:cs="宋体"/>
          <w:szCs w:val="21"/>
        </w:rPr>
        <w:t>实现对博物馆显示终端自动化控制。包括显示设备（显示大屏和投影仪、展陈设备）的定时开关机、系统重启等控制管理。</w:t>
      </w:r>
    </w:p>
    <w:p>
      <w:pPr>
        <w:pStyle w:val="10"/>
        <w:numPr>
          <w:ilvl w:val="0"/>
          <w:numId w:val="15"/>
        </w:numPr>
        <w:tabs>
          <w:tab w:val="left" w:pos="993"/>
        </w:tabs>
        <w:spacing w:line="400" w:lineRule="exact"/>
        <w:ind w:left="0" w:firstLine="420"/>
        <w:rPr>
          <w:rFonts w:hint="eastAsia" w:ascii="宋体" w:hAnsi="宋体" w:cs="宋体"/>
          <w:szCs w:val="21"/>
        </w:rPr>
      </w:pPr>
      <w:r>
        <w:rPr>
          <w:rFonts w:hint="eastAsia" w:ascii="宋体" w:hAnsi="宋体" w:cs="宋体"/>
          <w:szCs w:val="21"/>
        </w:rPr>
        <w:t>实现系统设备状态的网络监控。实时检测并记录系统设备故障，实现故障报警。</w:t>
      </w:r>
    </w:p>
    <w:p>
      <w:pPr>
        <w:pStyle w:val="10"/>
        <w:numPr>
          <w:ilvl w:val="0"/>
          <w:numId w:val="15"/>
        </w:numPr>
        <w:tabs>
          <w:tab w:val="left" w:pos="993"/>
        </w:tabs>
        <w:spacing w:line="400" w:lineRule="exact"/>
        <w:ind w:left="0" w:firstLine="420"/>
        <w:rPr>
          <w:rFonts w:hint="eastAsia" w:ascii="宋体" w:hAnsi="宋体" w:cs="宋体"/>
          <w:szCs w:val="21"/>
        </w:rPr>
      </w:pPr>
      <w:r>
        <w:rPr>
          <w:rFonts w:hint="eastAsia" w:ascii="宋体" w:hAnsi="宋体" w:cs="宋体"/>
          <w:szCs w:val="21"/>
        </w:rPr>
        <w:t>实现系统安全管理。按用户、角色和权限实现，系统用户的授权管理。</w:t>
      </w:r>
    </w:p>
    <w:p>
      <w:pPr>
        <w:pStyle w:val="10"/>
        <w:numPr>
          <w:ilvl w:val="0"/>
          <w:numId w:val="15"/>
        </w:numPr>
        <w:tabs>
          <w:tab w:val="left" w:pos="993"/>
        </w:tabs>
        <w:spacing w:line="400" w:lineRule="exact"/>
        <w:ind w:left="0" w:firstLine="420"/>
        <w:rPr>
          <w:rFonts w:hint="eastAsia" w:ascii="宋体" w:hAnsi="宋体" w:cs="宋体"/>
          <w:szCs w:val="21"/>
        </w:rPr>
      </w:pPr>
      <w:r>
        <w:rPr>
          <w:rFonts w:hint="eastAsia" w:ascii="宋体" w:hAnsi="宋体" w:cs="宋体"/>
          <w:szCs w:val="21"/>
        </w:rPr>
        <w:t>实现数据安全管理控制。</w:t>
      </w:r>
    </w:p>
    <w:p>
      <w:pPr>
        <w:pStyle w:val="10"/>
        <w:numPr>
          <w:ilvl w:val="0"/>
          <w:numId w:val="15"/>
        </w:numPr>
        <w:tabs>
          <w:tab w:val="left" w:pos="993"/>
        </w:tabs>
        <w:spacing w:line="400" w:lineRule="exact"/>
        <w:ind w:left="0" w:firstLine="420"/>
        <w:rPr>
          <w:rFonts w:hint="eastAsia" w:ascii="宋体" w:hAnsi="宋体" w:cs="宋体"/>
          <w:szCs w:val="21"/>
        </w:rPr>
      </w:pPr>
      <w:r>
        <w:rPr>
          <w:rFonts w:hint="eastAsia" w:ascii="宋体" w:hAnsi="宋体" w:cs="宋体"/>
          <w:szCs w:val="21"/>
        </w:rPr>
        <w:t>最大并发（同时最大控制终端数量）大于2000,并可无限扩展。</w:t>
      </w:r>
    </w:p>
    <w:p>
      <w:pPr>
        <w:pStyle w:val="10"/>
        <w:numPr>
          <w:ilvl w:val="0"/>
          <w:numId w:val="15"/>
        </w:numPr>
        <w:tabs>
          <w:tab w:val="left" w:pos="993"/>
        </w:tabs>
        <w:spacing w:line="400" w:lineRule="exact"/>
        <w:ind w:left="0" w:firstLine="420"/>
        <w:rPr>
          <w:rFonts w:hint="eastAsia" w:ascii="宋体" w:hAnsi="宋体" w:cs="宋体"/>
          <w:szCs w:val="21"/>
        </w:rPr>
      </w:pPr>
      <w:r>
        <w:rPr>
          <w:rFonts w:hint="eastAsia" w:ascii="宋体" w:hAnsi="宋体" w:cs="宋体"/>
          <w:szCs w:val="21"/>
        </w:rPr>
        <w:t>操作便捷，功能方便实用，容易掌握。</w:t>
      </w:r>
    </w:p>
    <w:p>
      <w:pPr>
        <w:pStyle w:val="10"/>
        <w:numPr>
          <w:ilvl w:val="0"/>
          <w:numId w:val="14"/>
        </w:numPr>
        <w:tabs>
          <w:tab w:val="left" w:pos="993"/>
        </w:tabs>
        <w:spacing w:line="400" w:lineRule="exact"/>
        <w:ind w:left="0" w:firstLine="562"/>
        <w:rPr>
          <w:rFonts w:hint="eastAsia" w:ascii="宋体" w:hAnsi="宋体" w:cs="宋体"/>
          <w:b/>
          <w:bCs/>
          <w:szCs w:val="21"/>
        </w:rPr>
      </w:pPr>
      <w:r>
        <w:rPr>
          <w:rFonts w:hint="eastAsia" w:ascii="宋体" w:hAnsi="宋体" w:cs="宋体"/>
          <w:b/>
          <w:bCs/>
          <w:szCs w:val="21"/>
        </w:rPr>
        <w:t>专用设备要求</w:t>
      </w:r>
    </w:p>
    <w:p>
      <w:pPr>
        <w:pStyle w:val="10"/>
        <w:numPr>
          <w:ilvl w:val="0"/>
          <w:numId w:val="16"/>
        </w:numPr>
        <w:spacing w:line="400" w:lineRule="exact"/>
        <w:rPr>
          <w:rFonts w:hint="eastAsia" w:ascii="宋体" w:hAnsi="宋体" w:cs="宋体"/>
          <w:szCs w:val="21"/>
        </w:rPr>
      </w:pPr>
      <w:r>
        <w:rPr>
          <w:rFonts w:hint="eastAsia" w:ascii="宋体" w:hAnsi="宋体" w:cs="宋体"/>
          <w:szCs w:val="21"/>
        </w:rPr>
        <w:t>显示控制终端</w:t>
      </w:r>
      <w:r>
        <w:rPr>
          <w:rFonts w:hint="eastAsia" w:ascii="宋体" w:hAnsi="宋体" w:cs="宋体"/>
          <w:szCs w:val="21"/>
        </w:rPr>
        <w:tab/>
      </w:r>
    </w:p>
    <w:p>
      <w:pPr>
        <w:pStyle w:val="10"/>
        <w:numPr>
          <w:ilvl w:val="0"/>
          <w:numId w:val="17"/>
        </w:numPr>
        <w:spacing w:line="400" w:lineRule="exact"/>
        <w:rPr>
          <w:rFonts w:hint="eastAsia" w:ascii="宋体" w:hAnsi="宋体" w:cs="宋体"/>
          <w:szCs w:val="21"/>
        </w:rPr>
      </w:pPr>
      <w:r>
        <w:rPr>
          <w:rFonts w:hint="eastAsia" w:ascii="宋体" w:hAnsi="宋体" w:cs="宋体"/>
          <w:szCs w:val="21"/>
        </w:rPr>
        <w:t>嵌入式Linux、HDMI输出；</w:t>
      </w:r>
    </w:p>
    <w:p>
      <w:pPr>
        <w:pStyle w:val="10"/>
        <w:numPr>
          <w:ilvl w:val="0"/>
          <w:numId w:val="17"/>
        </w:numPr>
        <w:spacing w:line="400" w:lineRule="exact"/>
        <w:rPr>
          <w:rFonts w:hint="eastAsia" w:ascii="宋体" w:hAnsi="宋体" w:cs="宋体"/>
          <w:szCs w:val="21"/>
        </w:rPr>
      </w:pPr>
      <w:r>
        <w:rPr>
          <w:rFonts w:hint="eastAsia" w:ascii="宋体" w:hAnsi="宋体" w:cs="宋体"/>
          <w:szCs w:val="21"/>
        </w:rPr>
        <w:t>演播和控制管理业务。</w:t>
      </w:r>
    </w:p>
    <w:p>
      <w:pPr>
        <w:pStyle w:val="10"/>
        <w:numPr>
          <w:ilvl w:val="0"/>
          <w:numId w:val="16"/>
        </w:numPr>
        <w:spacing w:line="400" w:lineRule="exact"/>
        <w:rPr>
          <w:rFonts w:hint="eastAsia" w:ascii="宋体" w:hAnsi="宋体" w:cs="宋体"/>
          <w:szCs w:val="21"/>
        </w:rPr>
      </w:pPr>
      <w:r>
        <w:rPr>
          <w:rFonts w:hint="eastAsia" w:ascii="宋体" w:hAnsi="宋体" w:cs="宋体"/>
          <w:szCs w:val="21"/>
        </w:rPr>
        <w:t>可编程控制器：开关量、串口等控制</w:t>
      </w:r>
    </w:p>
    <w:p>
      <w:pPr>
        <w:pStyle w:val="10"/>
        <w:numPr>
          <w:ilvl w:val="0"/>
          <w:numId w:val="16"/>
        </w:numPr>
        <w:spacing w:line="400" w:lineRule="exact"/>
        <w:rPr>
          <w:rFonts w:hint="eastAsia" w:ascii="宋体" w:hAnsi="宋体" w:cs="宋体"/>
          <w:szCs w:val="21"/>
        </w:rPr>
      </w:pPr>
      <w:r>
        <w:rPr>
          <w:rFonts w:hint="eastAsia" w:ascii="宋体" w:hAnsi="宋体" w:cs="宋体"/>
          <w:szCs w:val="21"/>
        </w:rPr>
        <w:t>千兆交换机：企业级5口千兆交换机，POE供电</w:t>
      </w:r>
    </w:p>
    <w:p>
      <w:pPr>
        <w:pStyle w:val="4"/>
        <w:numPr>
          <w:ilvl w:val="0"/>
          <w:numId w:val="1"/>
        </w:numPr>
        <w:spacing w:before="0" w:after="0" w:line="400" w:lineRule="exact"/>
        <w:rPr>
          <w:rFonts w:hint="eastAsia" w:ascii="宋体" w:hAnsi="宋体" w:eastAsia="宋体" w:cs="宋体"/>
          <w:sz w:val="21"/>
          <w:szCs w:val="21"/>
        </w:rPr>
      </w:pPr>
      <w:r>
        <w:rPr>
          <w:rFonts w:hint="eastAsia" w:ascii="宋体" w:hAnsi="宋体" w:eastAsia="宋体" w:cs="宋体"/>
          <w:sz w:val="21"/>
          <w:szCs w:val="21"/>
        </w:rPr>
        <w:t>智慧票务管理系统</w:t>
      </w:r>
    </w:p>
    <w:p>
      <w:pPr>
        <w:pStyle w:val="10"/>
        <w:numPr>
          <w:ilvl w:val="0"/>
          <w:numId w:val="18"/>
        </w:numPr>
        <w:tabs>
          <w:tab w:val="left" w:pos="993"/>
        </w:tabs>
        <w:spacing w:line="400" w:lineRule="exact"/>
        <w:rPr>
          <w:rFonts w:hint="eastAsia" w:ascii="宋体" w:hAnsi="宋体" w:cs="宋体"/>
          <w:b/>
          <w:bCs/>
          <w:szCs w:val="21"/>
        </w:rPr>
      </w:pPr>
      <w:r>
        <w:rPr>
          <w:rFonts w:hint="eastAsia" w:ascii="宋体" w:hAnsi="宋体" w:cs="宋体"/>
          <w:b/>
          <w:bCs/>
          <w:szCs w:val="21"/>
        </w:rPr>
        <w:t>总体要求</w:t>
      </w:r>
    </w:p>
    <w:p>
      <w:pPr>
        <w:tabs>
          <w:tab w:val="left" w:pos="993"/>
        </w:tabs>
        <w:spacing w:line="400" w:lineRule="exact"/>
        <w:ind w:firstLine="420" w:firstLineChars="200"/>
        <w:rPr>
          <w:rFonts w:hint="eastAsia" w:ascii="宋体" w:hAnsi="宋体" w:cs="宋体"/>
          <w:szCs w:val="21"/>
        </w:rPr>
      </w:pPr>
      <w:r>
        <w:rPr>
          <w:rFonts w:hint="eastAsia" w:ascii="宋体" w:hAnsi="宋体" w:cs="宋体"/>
          <w:szCs w:val="21"/>
        </w:rPr>
        <w:t>在现有售检票硬件设备（窗口售票、自助取票机、闸机等）基础上，实现网络预约售票（支持博物馆网站、微信等）；限流访问；电子支付；身份证和二维码电子门票入场；游客身份信息、客流信息采集、存储，统计和应用；与智慧博物馆信息架构兼容，实现信息开放、共享。</w:t>
      </w:r>
    </w:p>
    <w:p>
      <w:pPr>
        <w:pStyle w:val="10"/>
        <w:numPr>
          <w:ilvl w:val="0"/>
          <w:numId w:val="18"/>
        </w:numPr>
        <w:tabs>
          <w:tab w:val="left" w:pos="993"/>
        </w:tabs>
        <w:spacing w:line="400" w:lineRule="exact"/>
        <w:rPr>
          <w:rFonts w:hint="eastAsia" w:ascii="宋体" w:hAnsi="宋体" w:cs="宋体"/>
          <w:b/>
          <w:bCs/>
          <w:szCs w:val="21"/>
        </w:rPr>
      </w:pPr>
      <w:r>
        <w:rPr>
          <w:rFonts w:hint="eastAsia" w:ascii="宋体" w:hAnsi="宋体" w:cs="宋体"/>
          <w:b/>
          <w:bCs/>
          <w:szCs w:val="21"/>
        </w:rPr>
        <w:t>功能要求</w:t>
      </w:r>
    </w:p>
    <w:p>
      <w:pPr>
        <w:pStyle w:val="10"/>
        <w:numPr>
          <w:ilvl w:val="0"/>
          <w:numId w:val="19"/>
        </w:numPr>
        <w:spacing w:line="400" w:lineRule="exact"/>
        <w:ind w:left="0" w:firstLine="710"/>
        <w:rPr>
          <w:rFonts w:hint="eastAsia" w:ascii="宋体" w:hAnsi="宋体" w:cs="宋体"/>
          <w:szCs w:val="21"/>
        </w:rPr>
      </w:pPr>
      <w:r>
        <w:rPr>
          <w:rFonts w:hint="eastAsia" w:ascii="宋体" w:hAnsi="宋体" w:cs="宋体"/>
          <w:szCs w:val="21"/>
        </w:rPr>
        <w:t>完善的发/售票管理：多语种网络预约发/售票（支持博物馆网站、微信等）；游览时段发/售票；限流访问；支持身份证、护照购/取票；</w:t>
      </w:r>
    </w:p>
    <w:p>
      <w:pPr>
        <w:pStyle w:val="10"/>
        <w:numPr>
          <w:ilvl w:val="0"/>
          <w:numId w:val="19"/>
        </w:numPr>
        <w:spacing w:line="400" w:lineRule="exact"/>
        <w:ind w:left="0" w:firstLine="710"/>
        <w:rPr>
          <w:rFonts w:hint="eastAsia" w:ascii="宋体" w:hAnsi="宋体" w:cs="宋体"/>
          <w:szCs w:val="21"/>
        </w:rPr>
      </w:pPr>
      <w:r>
        <w:rPr>
          <w:rFonts w:hint="eastAsia" w:ascii="宋体" w:hAnsi="宋体" w:cs="宋体"/>
          <w:szCs w:val="21"/>
        </w:rPr>
        <w:t>游客身份信息、客流信息采集、存储和共享，实现大数据分析和应用。</w:t>
      </w:r>
    </w:p>
    <w:p>
      <w:pPr>
        <w:pStyle w:val="10"/>
        <w:numPr>
          <w:ilvl w:val="0"/>
          <w:numId w:val="19"/>
        </w:numPr>
        <w:spacing w:line="400" w:lineRule="exact"/>
        <w:ind w:left="0" w:firstLine="710"/>
        <w:rPr>
          <w:rFonts w:hint="eastAsia" w:ascii="宋体" w:hAnsi="宋体" w:cs="宋体"/>
          <w:szCs w:val="21"/>
        </w:rPr>
      </w:pPr>
      <w:r>
        <w:rPr>
          <w:rFonts w:hint="eastAsia" w:ascii="宋体" w:hAnsi="宋体" w:cs="宋体"/>
          <w:szCs w:val="21"/>
        </w:rPr>
        <w:t>各发/售票口的取/购票人数、检票通道的检票入场人数可以实时反映在票务管理中心的电脑中，可以随时打印出各种所需的报表，根据报表数据可以及时掌握经营状况并且及时发现存在的问题，从而改进工作，加强管理，来实现最佳服务。</w:t>
      </w:r>
    </w:p>
    <w:p>
      <w:pPr>
        <w:pStyle w:val="10"/>
        <w:numPr>
          <w:ilvl w:val="0"/>
          <w:numId w:val="19"/>
        </w:numPr>
        <w:spacing w:line="400" w:lineRule="exact"/>
        <w:ind w:left="0" w:firstLine="710"/>
        <w:rPr>
          <w:rFonts w:hint="eastAsia" w:ascii="宋体" w:hAnsi="宋体" w:cs="宋体"/>
          <w:szCs w:val="21"/>
        </w:rPr>
      </w:pPr>
      <w:r>
        <w:rPr>
          <w:rFonts w:hint="eastAsia" w:ascii="宋体" w:hAnsi="宋体" w:cs="宋体"/>
          <w:szCs w:val="21"/>
        </w:rPr>
        <w:t>加密二维码、条码门票或IC卡门票，由检票系统自动识别，保密性好，防止门票伪造。</w:t>
      </w:r>
    </w:p>
    <w:p>
      <w:pPr>
        <w:pStyle w:val="10"/>
        <w:numPr>
          <w:ilvl w:val="0"/>
          <w:numId w:val="19"/>
        </w:numPr>
        <w:spacing w:line="400" w:lineRule="exact"/>
        <w:ind w:left="0" w:firstLine="710"/>
        <w:rPr>
          <w:rFonts w:hint="eastAsia" w:ascii="宋体" w:hAnsi="宋体" w:cs="宋体"/>
          <w:szCs w:val="21"/>
        </w:rPr>
      </w:pPr>
      <w:r>
        <w:rPr>
          <w:rFonts w:hint="eastAsia" w:ascii="宋体" w:hAnsi="宋体" w:cs="宋体"/>
          <w:szCs w:val="21"/>
        </w:rPr>
        <w:t>具有开放式结构及模块化功能设计，系统能够可大可小，出入口通道可多可少，功能可增可减,扩展性和动态适应性强。</w:t>
      </w:r>
    </w:p>
    <w:p>
      <w:pPr>
        <w:pStyle w:val="10"/>
        <w:numPr>
          <w:ilvl w:val="0"/>
          <w:numId w:val="19"/>
        </w:numPr>
        <w:spacing w:line="400" w:lineRule="exact"/>
        <w:ind w:left="0" w:firstLine="710"/>
        <w:rPr>
          <w:rFonts w:hint="eastAsia" w:ascii="宋体" w:hAnsi="宋体" w:cs="宋体"/>
          <w:szCs w:val="21"/>
        </w:rPr>
      </w:pPr>
      <w:r>
        <w:rPr>
          <w:rFonts w:hint="eastAsia" w:ascii="宋体" w:hAnsi="宋体" w:cs="宋体"/>
          <w:szCs w:val="21"/>
        </w:rPr>
        <w:t>能实时、准确判断门票的合法性并查询和统计门票发行的数量、类别、时间及客流量，并可打印日、周、月、季、年报表，便于审核及科学化决策管理。</w:t>
      </w:r>
    </w:p>
    <w:p>
      <w:pPr>
        <w:pStyle w:val="10"/>
        <w:numPr>
          <w:ilvl w:val="0"/>
          <w:numId w:val="19"/>
        </w:numPr>
        <w:spacing w:line="400" w:lineRule="exact"/>
        <w:ind w:left="0" w:firstLine="710"/>
        <w:rPr>
          <w:rFonts w:hint="eastAsia" w:ascii="宋体" w:hAnsi="宋体" w:cs="宋体"/>
          <w:szCs w:val="21"/>
        </w:rPr>
      </w:pPr>
      <w:r>
        <w:rPr>
          <w:rFonts w:hint="eastAsia" w:ascii="宋体" w:hAnsi="宋体" w:cs="宋体"/>
          <w:szCs w:val="21"/>
        </w:rPr>
        <w:t>通过计算机统计报表处理，可得出每一阶段的游客流量分布情况，便于领导查询，便于合理安排服务设施和服务项目以达到的科学化管理。</w:t>
      </w:r>
    </w:p>
    <w:p>
      <w:pPr>
        <w:pStyle w:val="10"/>
        <w:numPr>
          <w:ilvl w:val="0"/>
          <w:numId w:val="19"/>
        </w:numPr>
        <w:spacing w:line="400" w:lineRule="exact"/>
        <w:ind w:left="0" w:firstLine="710"/>
        <w:rPr>
          <w:rFonts w:hint="eastAsia" w:ascii="宋体" w:hAnsi="宋体" w:cs="宋体"/>
          <w:szCs w:val="21"/>
        </w:rPr>
      </w:pPr>
      <w:r>
        <w:rPr>
          <w:rFonts w:hint="eastAsia" w:ascii="宋体" w:hAnsi="宋体" w:cs="宋体"/>
          <w:szCs w:val="21"/>
        </w:rPr>
        <w:t>通过对电子门票信息加密，系统软件加密狗、密码验证、数据库敏感信息加密等技术措施，保证系统安全性。</w:t>
      </w:r>
    </w:p>
    <w:p>
      <w:pPr>
        <w:pStyle w:val="10"/>
        <w:numPr>
          <w:ilvl w:val="0"/>
          <w:numId w:val="19"/>
        </w:numPr>
        <w:spacing w:line="400" w:lineRule="exact"/>
        <w:ind w:left="0" w:firstLine="710"/>
        <w:rPr>
          <w:rFonts w:hint="eastAsia" w:ascii="宋体" w:hAnsi="宋体" w:cs="宋体"/>
          <w:szCs w:val="21"/>
        </w:rPr>
      </w:pPr>
      <w:r>
        <w:rPr>
          <w:rFonts w:hint="eastAsia" w:ascii="宋体" w:hAnsi="宋体" w:cs="宋体"/>
          <w:szCs w:val="21"/>
        </w:rPr>
        <w:t>系统应急方案，能够在智慧博物馆信息架构下实现系统联动。</w:t>
      </w:r>
    </w:p>
    <w:p>
      <w:pPr>
        <w:pStyle w:val="4"/>
        <w:numPr>
          <w:ilvl w:val="0"/>
          <w:numId w:val="1"/>
        </w:numPr>
        <w:spacing w:before="0" w:after="0" w:line="400" w:lineRule="exact"/>
        <w:rPr>
          <w:rFonts w:hint="eastAsia" w:ascii="宋体" w:hAnsi="宋体" w:eastAsia="宋体" w:cs="宋体"/>
          <w:sz w:val="21"/>
          <w:szCs w:val="21"/>
        </w:rPr>
      </w:pPr>
      <w:r>
        <w:rPr>
          <w:rFonts w:hint="eastAsia" w:ascii="宋体" w:hAnsi="宋体" w:eastAsia="宋体" w:cs="宋体"/>
          <w:sz w:val="21"/>
          <w:szCs w:val="21"/>
        </w:rPr>
        <w:t>客流监测管理系统</w:t>
      </w:r>
    </w:p>
    <w:p>
      <w:pPr>
        <w:pStyle w:val="10"/>
        <w:numPr>
          <w:ilvl w:val="0"/>
          <w:numId w:val="20"/>
        </w:numPr>
        <w:tabs>
          <w:tab w:val="left" w:pos="993"/>
        </w:tabs>
        <w:spacing w:line="400" w:lineRule="exact"/>
        <w:rPr>
          <w:rFonts w:hint="eastAsia" w:ascii="宋体" w:hAnsi="宋体" w:cs="宋体"/>
          <w:b/>
          <w:bCs/>
          <w:szCs w:val="21"/>
        </w:rPr>
      </w:pPr>
      <w:r>
        <w:rPr>
          <w:rFonts w:hint="eastAsia" w:ascii="宋体" w:hAnsi="宋体" w:cs="宋体"/>
          <w:b/>
          <w:bCs/>
          <w:szCs w:val="21"/>
        </w:rPr>
        <w:t>总体要求</w:t>
      </w:r>
    </w:p>
    <w:p>
      <w:pPr>
        <w:tabs>
          <w:tab w:val="left" w:pos="993"/>
        </w:tabs>
        <w:spacing w:line="400" w:lineRule="exact"/>
        <w:ind w:firstLine="420" w:firstLineChars="200"/>
        <w:rPr>
          <w:rFonts w:hint="eastAsia" w:ascii="宋体" w:hAnsi="宋体" w:cs="宋体"/>
          <w:szCs w:val="21"/>
        </w:rPr>
      </w:pPr>
      <w:r>
        <w:rPr>
          <w:rFonts w:hint="eastAsia" w:ascii="宋体" w:hAnsi="宋体" w:cs="宋体"/>
          <w:szCs w:val="21"/>
        </w:rPr>
        <w:t>通过人脸识别技术，实时监控博物馆、各展厅、观众集聚区的观众流量、客流密度等信息，实现客流密度超标报警。</w:t>
      </w:r>
    </w:p>
    <w:p>
      <w:pPr>
        <w:pStyle w:val="10"/>
        <w:numPr>
          <w:ilvl w:val="0"/>
          <w:numId w:val="20"/>
        </w:numPr>
        <w:tabs>
          <w:tab w:val="left" w:pos="993"/>
        </w:tabs>
        <w:spacing w:line="400" w:lineRule="exact"/>
        <w:rPr>
          <w:rFonts w:hint="eastAsia" w:ascii="宋体" w:hAnsi="宋体" w:cs="宋体"/>
          <w:b/>
          <w:bCs/>
          <w:szCs w:val="21"/>
        </w:rPr>
      </w:pPr>
      <w:r>
        <w:rPr>
          <w:rFonts w:hint="eastAsia" w:ascii="宋体" w:hAnsi="宋体" w:cs="宋体"/>
          <w:b/>
          <w:bCs/>
          <w:szCs w:val="21"/>
        </w:rPr>
        <w:t>功能要求</w:t>
      </w:r>
    </w:p>
    <w:p>
      <w:pPr>
        <w:pStyle w:val="10"/>
        <w:numPr>
          <w:ilvl w:val="0"/>
          <w:numId w:val="21"/>
        </w:numPr>
        <w:spacing w:line="400" w:lineRule="exact"/>
        <w:ind w:left="0" w:firstLine="710"/>
        <w:rPr>
          <w:rFonts w:hint="eastAsia" w:ascii="宋体" w:hAnsi="宋体" w:cs="宋体"/>
          <w:szCs w:val="21"/>
        </w:rPr>
      </w:pPr>
      <w:r>
        <w:rPr>
          <w:rFonts w:hint="eastAsia" w:ascii="宋体" w:hAnsi="宋体" w:cs="宋体"/>
          <w:szCs w:val="21"/>
        </w:rPr>
        <w:t>实时客流密度监控及超标预警。统计设定区域的瞬时客流，计算客流密度，超限时，系统预警，提示工作人员进行现场疏导。</w:t>
      </w:r>
    </w:p>
    <w:p>
      <w:pPr>
        <w:pStyle w:val="10"/>
        <w:numPr>
          <w:ilvl w:val="0"/>
          <w:numId w:val="21"/>
        </w:numPr>
        <w:spacing w:line="400" w:lineRule="exact"/>
        <w:ind w:left="0" w:firstLine="710"/>
        <w:rPr>
          <w:rFonts w:hint="eastAsia" w:ascii="宋体" w:hAnsi="宋体" w:cs="宋体"/>
          <w:szCs w:val="21"/>
        </w:rPr>
      </w:pPr>
      <w:r>
        <w:rPr>
          <w:rFonts w:hint="eastAsia" w:ascii="宋体" w:hAnsi="宋体" w:cs="宋体"/>
          <w:szCs w:val="21"/>
        </w:rPr>
        <w:t>客流超限推演。基于实时客流测定的数据，模拟推演出2小时后场区客流可能达到的峰值，超限预警。</w:t>
      </w:r>
    </w:p>
    <w:p>
      <w:pPr>
        <w:pStyle w:val="10"/>
        <w:numPr>
          <w:ilvl w:val="0"/>
          <w:numId w:val="21"/>
        </w:numPr>
        <w:spacing w:line="400" w:lineRule="exact"/>
        <w:ind w:left="0" w:firstLine="710"/>
        <w:rPr>
          <w:rFonts w:hint="eastAsia" w:ascii="宋体" w:hAnsi="宋体" w:cs="宋体"/>
          <w:szCs w:val="21"/>
        </w:rPr>
      </w:pPr>
      <w:r>
        <w:rPr>
          <w:rFonts w:hint="eastAsia" w:ascii="宋体" w:hAnsi="宋体" w:cs="宋体"/>
          <w:szCs w:val="21"/>
        </w:rPr>
        <w:t>客流统计及应用。 对客流历史数据的统计，形成每个展厅的日、周、月、季、年统计报表，并进行同比、环比分析，可对当年各月份客流趋势进行预估。</w:t>
      </w:r>
    </w:p>
    <w:p>
      <w:pPr>
        <w:pStyle w:val="10"/>
        <w:numPr>
          <w:ilvl w:val="0"/>
          <w:numId w:val="20"/>
        </w:numPr>
        <w:tabs>
          <w:tab w:val="left" w:pos="993"/>
        </w:tabs>
        <w:spacing w:line="400" w:lineRule="exact"/>
        <w:rPr>
          <w:rFonts w:hint="eastAsia" w:ascii="宋体" w:hAnsi="宋体" w:cs="宋体"/>
          <w:b/>
          <w:bCs/>
          <w:szCs w:val="21"/>
        </w:rPr>
      </w:pPr>
      <w:r>
        <w:rPr>
          <w:rFonts w:hint="eastAsia" w:ascii="宋体" w:hAnsi="宋体" w:cs="宋体"/>
          <w:b/>
          <w:bCs/>
          <w:szCs w:val="21"/>
        </w:rPr>
        <w:t>专用设备</w:t>
      </w:r>
    </w:p>
    <w:p>
      <w:pPr>
        <w:pStyle w:val="10"/>
        <w:numPr>
          <w:ilvl w:val="0"/>
          <w:numId w:val="22"/>
        </w:numPr>
        <w:spacing w:line="400" w:lineRule="exact"/>
        <w:ind w:left="0" w:firstLine="560"/>
        <w:rPr>
          <w:rFonts w:hint="eastAsia" w:ascii="宋体" w:hAnsi="宋体" w:cs="宋体"/>
          <w:szCs w:val="21"/>
        </w:rPr>
      </w:pPr>
      <w:r>
        <w:rPr>
          <w:rFonts w:hint="eastAsia" w:ascii="宋体" w:hAnsi="宋体" w:cs="宋体"/>
          <w:szCs w:val="21"/>
        </w:rPr>
        <w:t>客流统计智能视频分析仪</w:t>
      </w:r>
      <w:r>
        <w:rPr>
          <w:rFonts w:hint="eastAsia" w:ascii="宋体" w:hAnsi="宋体" w:cs="宋体"/>
          <w:szCs w:val="21"/>
        </w:rPr>
        <w:tab/>
      </w:r>
    </w:p>
    <w:p>
      <w:pPr>
        <w:spacing w:line="400" w:lineRule="exact"/>
        <w:ind w:left="140" w:firstLine="420" w:firstLineChars="200"/>
        <w:rPr>
          <w:rFonts w:hint="eastAsia" w:ascii="宋体" w:hAnsi="宋体" w:cs="宋体"/>
          <w:szCs w:val="21"/>
        </w:rPr>
      </w:pPr>
      <w:r>
        <w:rPr>
          <w:rFonts w:hint="eastAsia" w:ascii="宋体" w:hAnsi="宋体" w:cs="宋体"/>
          <w:szCs w:val="21"/>
        </w:rPr>
        <w:t>通过人脸识别检测客流及游客特征信息，8路视频分析，</w:t>
      </w:r>
    </w:p>
    <w:p>
      <w:pPr>
        <w:pStyle w:val="10"/>
        <w:numPr>
          <w:ilvl w:val="0"/>
          <w:numId w:val="22"/>
        </w:numPr>
        <w:spacing w:line="400" w:lineRule="exact"/>
        <w:ind w:left="0" w:firstLine="560"/>
        <w:rPr>
          <w:rFonts w:hint="eastAsia" w:ascii="宋体" w:hAnsi="宋体" w:cs="宋体"/>
          <w:szCs w:val="21"/>
        </w:rPr>
      </w:pPr>
      <w:r>
        <w:rPr>
          <w:rFonts w:hint="eastAsia" w:ascii="宋体" w:hAnsi="宋体" w:cs="宋体"/>
          <w:szCs w:val="21"/>
        </w:rPr>
        <w:t>高清网络摄像机</w:t>
      </w:r>
      <w:r>
        <w:rPr>
          <w:rFonts w:hint="eastAsia" w:ascii="宋体" w:hAnsi="宋体" w:cs="宋体"/>
          <w:szCs w:val="21"/>
        </w:rPr>
        <w:tab/>
      </w:r>
    </w:p>
    <w:p>
      <w:pPr>
        <w:pStyle w:val="10"/>
        <w:spacing w:line="400" w:lineRule="exact"/>
        <w:ind w:firstLine="560"/>
        <w:rPr>
          <w:rFonts w:hint="eastAsia" w:ascii="宋体" w:hAnsi="宋体" w:cs="宋体"/>
          <w:szCs w:val="21"/>
        </w:rPr>
      </w:pPr>
      <w:r>
        <w:rPr>
          <w:rFonts w:hint="eastAsia" w:ascii="宋体" w:hAnsi="宋体" w:cs="宋体"/>
          <w:szCs w:val="21"/>
        </w:rPr>
        <w:t>视频采集，1080p定焦</w:t>
      </w:r>
    </w:p>
    <w:p/>
    <w:p>
      <w:pPr>
        <w:pStyle w:val="6"/>
        <w:jc w:val="left"/>
      </w:pPr>
      <w:r>
        <w:rPr>
          <w:rFonts w:hint="eastAsia"/>
        </w:rPr>
        <w:t>二、服务清单</w:t>
      </w:r>
    </w:p>
    <w:tbl>
      <w:tblPr>
        <w:tblStyle w:val="8"/>
        <w:tblpPr w:leftFromText="180" w:rightFromText="180" w:vertAnchor="text" w:horzAnchor="page" w:tblpX="1368" w:tblpY="292"/>
        <w:tblOverlap w:val="never"/>
        <w:tblW w:w="4807" w:type="pct"/>
        <w:tblInd w:w="0" w:type="dxa"/>
        <w:tblLayout w:type="fixed"/>
        <w:tblCellMar>
          <w:top w:w="0" w:type="dxa"/>
          <w:left w:w="108" w:type="dxa"/>
          <w:bottom w:w="0" w:type="dxa"/>
          <w:right w:w="108" w:type="dxa"/>
        </w:tblCellMar>
      </w:tblPr>
      <w:tblGrid>
        <w:gridCol w:w="625"/>
        <w:gridCol w:w="2152"/>
        <w:gridCol w:w="1209"/>
        <w:gridCol w:w="2858"/>
        <w:gridCol w:w="593"/>
        <w:gridCol w:w="756"/>
      </w:tblGrid>
      <w:tr>
        <w:tblPrEx>
          <w:tblCellMar>
            <w:top w:w="0" w:type="dxa"/>
            <w:left w:w="108" w:type="dxa"/>
            <w:bottom w:w="0" w:type="dxa"/>
            <w:right w:w="108" w:type="dxa"/>
          </w:tblCellMar>
        </w:tblPrEx>
        <w:trPr>
          <w:trHeight w:val="23" w:hRule="atLeast"/>
        </w:trPr>
        <w:tc>
          <w:tcPr>
            <w:tcW w:w="38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序号</w:t>
            </w:r>
          </w:p>
        </w:tc>
        <w:tc>
          <w:tcPr>
            <w:tcW w:w="1312"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系统名称</w:t>
            </w:r>
          </w:p>
        </w:tc>
        <w:tc>
          <w:tcPr>
            <w:tcW w:w="2480" w:type="pct"/>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服务名称</w:t>
            </w:r>
          </w:p>
        </w:tc>
        <w:tc>
          <w:tcPr>
            <w:tcW w:w="362"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数量</w:t>
            </w:r>
          </w:p>
        </w:tc>
        <w:tc>
          <w:tcPr>
            <w:tcW w:w="461"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单位</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w:t>
            </w:r>
          </w:p>
        </w:tc>
        <w:tc>
          <w:tcPr>
            <w:tcW w:w="1312" w:type="pct"/>
            <w:vMerge w:val="restart"/>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szCs w:val="21"/>
              </w:rPr>
            </w:pPr>
            <w:r>
              <w:rPr>
                <w:rFonts w:hint="eastAsia" w:ascii="宋体" w:hAnsi="宋体" w:cs="宋体"/>
                <w:szCs w:val="21"/>
              </w:rPr>
              <w:t>云服务平台</w:t>
            </w: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系统软件</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见技术要求</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2</w:t>
            </w:r>
          </w:p>
        </w:tc>
        <w:tc>
          <w:tcPr>
            <w:tcW w:w="131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商业云平台</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Haswell CPU：12核，DDR4 内存：48G；高效云盘：1000GB，网络带宽：64Mbit；</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年</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3</w:t>
            </w:r>
          </w:p>
        </w:tc>
        <w:tc>
          <w:tcPr>
            <w:tcW w:w="1312" w:type="pc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计算机网络系统</w:t>
            </w:r>
          </w:p>
        </w:tc>
        <w:tc>
          <w:tcPr>
            <w:tcW w:w="2480" w:type="pct"/>
            <w:gridSpan w:val="2"/>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见技术要求</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4</w:t>
            </w:r>
          </w:p>
        </w:tc>
        <w:tc>
          <w:tcPr>
            <w:tcW w:w="1312" w:type="pct"/>
            <w:tcBorders>
              <w:top w:val="nil"/>
              <w:left w:val="nil"/>
              <w:bottom w:val="single" w:color="auto" w:sz="4" w:space="0"/>
              <w:right w:val="single" w:color="auto" w:sz="4" w:space="0"/>
            </w:tcBorders>
            <w:noWrap/>
            <w:vAlign w:val="center"/>
          </w:tcPr>
          <w:p>
            <w:pPr>
              <w:widowControl/>
              <w:jc w:val="left"/>
              <w:rPr>
                <w:rFonts w:ascii="宋体" w:hAnsi="宋体" w:cs="宋体"/>
                <w:szCs w:val="21"/>
              </w:rPr>
            </w:pPr>
            <w:r>
              <w:rPr>
                <w:rFonts w:hint="eastAsia" w:ascii="宋体" w:hAnsi="宋体" w:cs="宋体"/>
                <w:szCs w:val="21"/>
              </w:rPr>
              <w:t>数字资源综合管理平台</w:t>
            </w: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系统软件</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见技术要求</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5</w:t>
            </w:r>
          </w:p>
        </w:tc>
        <w:tc>
          <w:tcPr>
            <w:tcW w:w="1312"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文物智慧化管理系统</w:t>
            </w: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系统软件</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见技术要求</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6</w:t>
            </w:r>
          </w:p>
        </w:tc>
        <w:tc>
          <w:tcPr>
            <w:tcW w:w="1312" w:type="pct"/>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szCs w:val="21"/>
              </w:rPr>
            </w:pPr>
            <w:r>
              <w:rPr>
                <w:rFonts w:hint="eastAsia" w:ascii="宋体" w:hAnsi="宋体" w:cs="宋体"/>
                <w:szCs w:val="21"/>
              </w:rPr>
              <w:t>综合业务协同管理系统</w:t>
            </w: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系统软件</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见技术要求</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7</w:t>
            </w:r>
          </w:p>
        </w:tc>
        <w:tc>
          <w:tcPr>
            <w:tcW w:w="1312" w:type="pc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运行监测及应急指挥可视化管理系统</w:t>
            </w: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系统软件</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见技术要求</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8</w:t>
            </w:r>
          </w:p>
        </w:tc>
        <w:tc>
          <w:tcPr>
            <w:tcW w:w="1312" w:type="pct"/>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多媒体集控管理系统</w:t>
            </w: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系统软件</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见技术要求</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9</w:t>
            </w:r>
          </w:p>
        </w:tc>
        <w:tc>
          <w:tcPr>
            <w:tcW w:w="131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738" w:type="pct"/>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专用设备</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显示控制终端</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8</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10</w:t>
            </w:r>
          </w:p>
        </w:tc>
        <w:tc>
          <w:tcPr>
            <w:tcW w:w="131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738"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可编程控制器</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8</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12</w:t>
            </w:r>
          </w:p>
        </w:tc>
        <w:tc>
          <w:tcPr>
            <w:tcW w:w="131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738"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千兆交换机</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8</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13</w:t>
            </w:r>
          </w:p>
        </w:tc>
        <w:tc>
          <w:tcPr>
            <w:tcW w:w="1312"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智慧票务管理系统</w:t>
            </w: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系统软件</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见技术要求</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14</w:t>
            </w:r>
          </w:p>
        </w:tc>
        <w:tc>
          <w:tcPr>
            <w:tcW w:w="1312" w:type="pct"/>
            <w:vMerge w:val="restart"/>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szCs w:val="21"/>
              </w:rPr>
            </w:pPr>
            <w:r>
              <w:rPr>
                <w:rFonts w:hint="eastAsia" w:ascii="宋体" w:hAnsi="宋体" w:cs="宋体"/>
                <w:szCs w:val="21"/>
              </w:rPr>
              <w:t>客流管理监测管理系统</w:t>
            </w: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系统软件</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见技术要求</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15</w:t>
            </w:r>
          </w:p>
        </w:tc>
        <w:tc>
          <w:tcPr>
            <w:tcW w:w="131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738" w:type="pct"/>
            <w:vMerge w:val="restart"/>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szCs w:val="21"/>
              </w:rPr>
            </w:pPr>
            <w:r>
              <w:rPr>
                <w:rFonts w:hint="eastAsia" w:ascii="宋体" w:hAnsi="宋体" w:cs="宋体"/>
                <w:szCs w:val="21"/>
              </w:rPr>
              <w:t>专用设备</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客流统计智能视频分析仪</w:t>
            </w:r>
          </w:p>
        </w:tc>
        <w:tc>
          <w:tcPr>
            <w:tcW w:w="362" w:type="pct"/>
            <w:tcBorders>
              <w:top w:val="nil"/>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 xml:space="preserve">2 </w:t>
            </w:r>
          </w:p>
        </w:tc>
        <w:tc>
          <w:tcPr>
            <w:tcW w:w="461" w:type="pct"/>
            <w:tcBorders>
              <w:top w:val="nil"/>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 xml:space="preserve">台 </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16</w:t>
            </w:r>
          </w:p>
        </w:tc>
        <w:tc>
          <w:tcPr>
            <w:tcW w:w="131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738"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1741" w:type="pct"/>
            <w:tcBorders>
              <w:top w:val="nil"/>
              <w:left w:val="nil"/>
              <w:bottom w:val="single" w:color="auto" w:sz="4" w:space="0"/>
              <w:right w:val="single" w:color="auto" w:sz="4" w:space="0"/>
            </w:tcBorders>
            <w:noWrap/>
            <w:vAlign w:val="center"/>
          </w:tcPr>
          <w:p>
            <w:pPr>
              <w:widowControl/>
              <w:jc w:val="left"/>
              <w:rPr>
                <w:rFonts w:ascii="宋体" w:hAnsi="宋体" w:cs="宋体"/>
                <w:szCs w:val="21"/>
              </w:rPr>
            </w:pPr>
            <w:r>
              <w:rPr>
                <w:rFonts w:hint="eastAsia" w:ascii="宋体" w:hAnsi="宋体" w:cs="宋体"/>
                <w:szCs w:val="21"/>
              </w:rPr>
              <w:t>高清网络摄像机</w:t>
            </w:r>
          </w:p>
        </w:tc>
        <w:tc>
          <w:tcPr>
            <w:tcW w:w="362" w:type="pct"/>
            <w:tcBorders>
              <w:top w:val="nil"/>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 xml:space="preserve">10 </w:t>
            </w:r>
          </w:p>
        </w:tc>
        <w:tc>
          <w:tcPr>
            <w:tcW w:w="461" w:type="pct"/>
            <w:tcBorders>
              <w:top w:val="nil"/>
              <w:left w:val="nil"/>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 xml:space="preserve">台 </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17</w:t>
            </w:r>
          </w:p>
        </w:tc>
        <w:tc>
          <w:tcPr>
            <w:tcW w:w="1312" w:type="pct"/>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通用设备</w:t>
            </w: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服务器</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至强3204V4(1.9GHZ/9C)*1/2*16G SATA /3*2T/单电/导轨</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台</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18</w:t>
            </w:r>
          </w:p>
        </w:tc>
        <w:tc>
          <w:tcPr>
            <w:tcW w:w="131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操作端</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i7-8700/16G/1T+512G固态/27英寸IPS全高清窄边框 2G独显/鼠键/win10</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2</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台</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19</w:t>
            </w:r>
          </w:p>
        </w:tc>
        <w:tc>
          <w:tcPr>
            <w:tcW w:w="131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网络交换机</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全千兆24口+4光口可三层管理型企业交换机</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台</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20</w:t>
            </w:r>
          </w:p>
        </w:tc>
        <w:tc>
          <w:tcPr>
            <w:tcW w:w="1312"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szCs w:val="21"/>
              </w:rPr>
            </w:pPr>
          </w:p>
        </w:tc>
        <w:tc>
          <w:tcPr>
            <w:tcW w:w="738"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路由器</w:t>
            </w:r>
          </w:p>
        </w:tc>
        <w:tc>
          <w:tcPr>
            <w:tcW w:w="1741" w:type="pct"/>
            <w:tcBorders>
              <w:top w:val="nil"/>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企业级千兆 无线路由器</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台</w:t>
            </w:r>
          </w:p>
        </w:tc>
      </w:tr>
      <w:tr>
        <w:tblPrEx>
          <w:tblCellMar>
            <w:top w:w="0" w:type="dxa"/>
            <w:left w:w="108" w:type="dxa"/>
            <w:bottom w:w="0" w:type="dxa"/>
            <w:right w:w="108" w:type="dxa"/>
          </w:tblCellMar>
        </w:tblPrEx>
        <w:trPr>
          <w:trHeight w:val="23" w:hRule="atLeast"/>
        </w:trPr>
        <w:tc>
          <w:tcPr>
            <w:tcW w:w="382"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szCs w:val="21"/>
              </w:rPr>
            </w:pPr>
            <w:r>
              <w:rPr>
                <w:rFonts w:hint="eastAsia" w:ascii="宋体" w:hAnsi="宋体" w:cs="宋体"/>
                <w:szCs w:val="21"/>
              </w:rPr>
              <w:t>21</w:t>
            </w:r>
          </w:p>
        </w:tc>
        <w:tc>
          <w:tcPr>
            <w:tcW w:w="3793" w:type="pct"/>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szCs w:val="21"/>
              </w:rPr>
            </w:pPr>
            <w:r>
              <w:rPr>
                <w:rFonts w:hint="eastAsia" w:ascii="宋体" w:hAnsi="宋体" w:cs="宋体"/>
                <w:szCs w:val="21"/>
              </w:rPr>
              <w:t>系统总集成</w:t>
            </w:r>
          </w:p>
        </w:tc>
        <w:tc>
          <w:tcPr>
            <w:tcW w:w="362"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1</w:t>
            </w:r>
          </w:p>
        </w:tc>
        <w:tc>
          <w:tcPr>
            <w:tcW w:w="461" w:type="pct"/>
            <w:tcBorders>
              <w:top w:val="nil"/>
              <w:left w:val="nil"/>
              <w:bottom w:val="single" w:color="auto" w:sz="4" w:space="0"/>
              <w:right w:val="single" w:color="auto" w:sz="4" w:space="0"/>
            </w:tcBorders>
            <w:noWrap w:val="0"/>
            <w:vAlign w:val="center"/>
          </w:tcPr>
          <w:p>
            <w:pPr>
              <w:widowControl/>
              <w:jc w:val="center"/>
              <w:rPr>
                <w:rFonts w:ascii="宋体" w:hAnsi="宋体" w:cs="宋体"/>
                <w:szCs w:val="21"/>
              </w:rPr>
            </w:pPr>
            <w:r>
              <w:rPr>
                <w:rFonts w:hint="eastAsia" w:ascii="宋体" w:hAnsi="宋体" w:cs="宋体"/>
                <w:szCs w:val="21"/>
              </w:rPr>
              <w:t>项</w:t>
            </w:r>
          </w:p>
        </w:tc>
      </w:tr>
    </w:tbl>
    <w:p>
      <w:pPr>
        <w:pStyle w:val="7"/>
        <w:ind w:left="0" w:leftChars="0" w:firstLine="0" w:firstLineChars="0"/>
        <w:rPr>
          <w:rFonts w:hint="eastAsia"/>
        </w:rPr>
      </w:pPr>
    </w:p>
    <w:p>
      <w:pPr>
        <w:pStyle w:val="7"/>
        <w:rPr>
          <w:rFonts w:hint="eastAsia"/>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C4E90"/>
    <w:multiLevelType w:val="multilevel"/>
    <w:tmpl w:val="010C4E9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5EB359D"/>
    <w:multiLevelType w:val="multilevel"/>
    <w:tmpl w:val="05EB359D"/>
    <w:lvl w:ilvl="0" w:tentative="0">
      <w:start w:val="1"/>
      <w:numFmt w:val="decimal"/>
      <w:lvlText w:val="(%1)"/>
      <w:lvlJc w:val="left"/>
      <w:pPr>
        <w:ind w:left="1130" w:hanging="420"/>
      </w:pPr>
      <w:rPr>
        <w:rFonts w:hint="eastAsia"/>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
    <w:nsid w:val="06E23DC4"/>
    <w:multiLevelType w:val="multilevel"/>
    <w:tmpl w:val="06E23DC4"/>
    <w:lvl w:ilvl="0" w:tentative="0">
      <w:start w:val="1"/>
      <w:numFmt w:val="decimal"/>
      <w:lvlText w:val="(%1)"/>
      <w:lvlJc w:val="left"/>
      <w:pPr>
        <w:ind w:left="1130" w:hanging="420"/>
      </w:pPr>
      <w:rPr>
        <w:rFonts w:hint="eastAsia"/>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3">
    <w:nsid w:val="120F6D03"/>
    <w:multiLevelType w:val="multilevel"/>
    <w:tmpl w:val="120F6D0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4E25AB3"/>
    <w:multiLevelType w:val="multilevel"/>
    <w:tmpl w:val="14E25AB3"/>
    <w:lvl w:ilvl="0" w:tentative="0">
      <w:start w:val="1"/>
      <w:numFmt w:val="decimal"/>
      <w:lvlText w:val="%1."/>
      <w:lvlJc w:val="left"/>
      <w:pPr>
        <w:ind w:left="1070" w:hanging="36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5">
    <w:nsid w:val="1A770423"/>
    <w:multiLevelType w:val="multilevel"/>
    <w:tmpl w:val="1A77042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DB30365"/>
    <w:multiLevelType w:val="multilevel"/>
    <w:tmpl w:val="1DB30365"/>
    <w:lvl w:ilvl="0" w:tentative="0">
      <w:start w:val="1"/>
      <w:numFmt w:val="decimal"/>
      <w:lvlText w:val="%1."/>
      <w:lvlJc w:val="left"/>
      <w:pPr>
        <w:ind w:left="1070" w:hanging="36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7">
    <w:nsid w:val="22BC46DF"/>
    <w:multiLevelType w:val="multilevel"/>
    <w:tmpl w:val="22BC46D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2CD4292"/>
    <w:multiLevelType w:val="multilevel"/>
    <w:tmpl w:val="22CD4292"/>
    <w:lvl w:ilvl="0" w:tentative="0">
      <w:start w:val="1"/>
      <w:numFmt w:val="decimal"/>
      <w:lvlText w:val="(%1)"/>
      <w:lvlJc w:val="left"/>
      <w:pPr>
        <w:ind w:left="840" w:hanging="420"/>
      </w:pPr>
      <w:rPr>
        <w:rFonts w:hint="eastAsia"/>
      </w:rPr>
    </w:lvl>
    <w:lvl w:ilvl="1" w:tentative="0">
      <w:start w:val="1"/>
      <w:numFmt w:val="decimal"/>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9584595"/>
    <w:multiLevelType w:val="multilevel"/>
    <w:tmpl w:val="2958459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7A20329"/>
    <w:multiLevelType w:val="multilevel"/>
    <w:tmpl w:val="37A2032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8DD37C1"/>
    <w:multiLevelType w:val="multilevel"/>
    <w:tmpl w:val="38DD37C1"/>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2">
    <w:nsid w:val="43B77A12"/>
    <w:multiLevelType w:val="multilevel"/>
    <w:tmpl w:val="43B77A12"/>
    <w:lvl w:ilvl="0" w:tentative="0">
      <w:start w:val="1"/>
      <w:numFmt w:val="decimal"/>
      <w:lvlText w:val="(%1)"/>
      <w:lvlJc w:val="left"/>
      <w:pPr>
        <w:ind w:left="1130" w:hanging="420"/>
      </w:pPr>
      <w:rPr>
        <w:rFonts w:hint="eastAsia"/>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3">
    <w:nsid w:val="53604C81"/>
    <w:multiLevelType w:val="multilevel"/>
    <w:tmpl w:val="53604C81"/>
    <w:lvl w:ilvl="0" w:tentative="0">
      <w:start w:val="1"/>
      <w:numFmt w:val="decimal"/>
      <w:lvlText w:val="%1."/>
      <w:lvlJc w:val="left"/>
      <w:pPr>
        <w:ind w:left="1070" w:hanging="36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4">
    <w:nsid w:val="5CA20827"/>
    <w:multiLevelType w:val="multilevel"/>
    <w:tmpl w:val="5CA20827"/>
    <w:lvl w:ilvl="0" w:tentative="0">
      <w:start w:val="1"/>
      <w:numFmt w:val="decimal"/>
      <w:lvlText w:val="%1."/>
      <w:lvlJc w:val="left"/>
      <w:pPr>
        <w:ind w:left="1070" w:hanging="36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5">
    <w:nsid w:val="5D834704"/>
    <w:multiLevelType w:val="multilevel"/>
    <w:tmpl w:val="5D834704"/>
    <w:lvl w:ilvl="0" w:tentative="0">
      <w:start w:val="1"/>
      <w:numFmt w:val="decimal"/>
      <w:lvlText w:val="%1."/>
      <w:lvlJc w:val="left"/>
      <w:pPr>
        <w:ind w:left="1070" w:hanging="36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6">
    <w:nsid w:val="61D03ABC"/>
    <w:multiLevelType w:val="multilevel"/>
    <w:tmpl w:val="61D03ABC"/>
    <w:lvl w:ilvl="0" w:tentative="0">
      <w:start w:val="1"/>
      <w:numFmt w:val="decimal"/>
      <w:lvlText w:val="%1."/>
      <w:lvlJc w:val="left"/>
      <w:pPr>
        <w:ind w:left="1070" w:hanging="36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7">
    <w:nsid w:val="65604D5D"/>
    <w:multiLevelType w:val="multilevel"/>
    <w:tmpl w:val="65604D5D"/>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67A73F70"/>
    <w:multiLevelType w:val="multilevel"/>
    <w:tmpl w:val="67A73F70"/>
    <w:lvl w:ilvl="0" w:tentative="0">
      <w:start w:val="1"/>
      <w:numFmt w:val="decimal"/>
      <w:lvlText w:val="%1."/>
      <w:lvlJc w:val="left"/>
      <w:pPr>
        <w:ind w:left="1070" w:hanging="36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9">
    <w:nsid w:val="68930FE7"/>
    <w:multiLevelType w:val="multilevel"/>
    <w:tmpl w:val="68930FE7"/>
    <w:lvl w:ilvl="0" w:tentative="0">
      <w:start w:val="1"/>
      <w:numFmt w:val="decimal"/>
      <w:lvlText w:val="%1."/>
      <w:lvlJc w:val="left"/>
      <w:pPr>
        <w:ind w:left="1070" w:hanging="36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0">
    <w:nsid w:val="7E55637C"/>
    <w:multiLevelType w:val="multilevel"/>
    <w:tmpl w:val="7E55637C"/>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7F192769"/>
    <w:multiLevelType w:val="multilevel"/>
    <w:tmpl w:val="7F192769"/>
    <w:lvl w:ilvl="0" w:tentative="0">
      <w:start w:val="1"/>
      <w:numFmt w:val="decimal"/>
      <w:lvlText w:val="%1."/>
      <w:lvlJc w:val="left"/>
      <w:pPr>
        <w:ind w:left="1070" w:hanging="36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5"/>
  </w:num>
  <w:num w:numId="2">
    <w:abstractNumId w:val="4"/>
  </w:num>
  <w:num w:numId="3">
    <w:abstractNumId w:val="17"/>
  </w:num>
  <w:num w:numId="4">
    <w:abstractNumId w:val="14"/>
  </w:num>
  <w:num w:numId="5">
    <w:abstractNumId w:val="7"/>
  </w:num>
  <w:num w:numId="6">
    <w:abstractNumId w:val="13"/>
  </w:num>
  <w:num w:numId="7">
    <w:abstractNumId w:val="10"/>
  </w:num>
  <w:num w:numId="8">
    <w:abstractNumId w:val="15"/>
  </w:num>
  <w:num w:numId="9">
    <w:abstractNumId w:val="3"/>
  </w:num>
  <w:num w:numId="10">
    <w:abstractNumId w:val="21"/>
  </w:num>
  <w:num w:numId="11">
    <w:abstractNumId w:val="9"/>
  </w:num>
  <w:num w:numId="12">
    <w:abstractNumId w:val="19"/>
  </w:num>
  <w:num w:numId="13">
    <w:abstractNumId w:val="0"/>
  </w:num>
  <w:num w:numId="14">
    <w:abstractNumId w:val="6"/>
  </w:num>
  <w:num w:numId="15">
    <w:abstractNumId w:val="20"/>
  </w:num>
  <w:num w:numId="16">
    <w:abstractNumId w:val="8"/>
  </w:num>
  <w:num w:numId="17">
    <w:abstractNumId w:val="11"/>
  </w:num>
  <w:num w:numId="18">
    <w:abstractNumId w:val="18"/>
  </w:num>
  <w:num w:numId="19">
    <w:abstractNumId w:val="2"/>
  </w:num>
  <w:num w:numId="20">
    <w:abstractNumId w:val="16"/>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4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nhideWhenUsed="0" w:uiPriority="6"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6"/>
    <w:pPr>
      <w:keepNext/>
      <w:keepLines/>
      <w:spacing w:before="340" w:after="330" w:line="576" w:lineRule="auto"/>
      <w:outlineLvl w:val="0"/>
    </w:pPr>
    <w:rPr>
      <w:b/>
      <w:sz w:val="44"/>
      <w:szCs w:val="44"/>
    </w:rPr>
  </w:style>
  <w:style w:type="paragraph" w:styleId="4">
    <w:name w:val="heading 2"/>
    <w:basedOn w:val="1"/>
    <w:next w:val="1"/>
    <w:qFormat/>
    <w:uiPriority w:val="6"/>
    <w:pPr>
      <w:keepNext/>
      <w:keepLines/>
      <w:spacing w:before="260" w:after="260" w:line="410" w:lineRule="auto"/>
      <w:outlineLvl w:val="1"/>
    </w:pPr>
    <w:rPr>
      <w:rFonts w:ascii="Arial" w:hAnsi="Arial" w:eastAsia="黑体" w:cs="Arial"/>
      <w:b/>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6"/>
    <w:rPr>
      <w:rFonts w:eastAsia="楷体"/>
      <w:sz w:val="28"/>
    </w:rPr>
  </w:style>
  <w:style w:type="paragraph" w:styleId="5">
    <w:name w:val="Body Text Indent"/>
    <w:basedOn w:val="1"/>
    <w:qFormat/>
    <w:uiPriority w:val="6"/>
    <w:pPr>
      <w:ind w:firstLine="538"/>
    </w:pPr>
    <w:rPr>
      <w:rFonts w:eastAsia="楷体"/>
      <w:sz w:val="28"/>
    </w:rPr>
  </w:style>
  <w:style w:type="paragraph" w:styleId="6">
    <w:name w:val="Title"/>
    <w:basedOn w:val="1"/>
    <w:next w:val="1"/>
    <w:qFormat/>
    <w:uiPriority w:val="0"/>
    <w:pPr>
      <w:spacing w:line="360" w:lineRule="auto"/>
      <w:outlineLvl w:val="1"/>
    </w:pPr>
    <w:rPr>
      <w:rFonts w:ascii="黑体" w:hAnsi="黑体" w:eastAsia="黑体" w:cs="宋体"/>
      <w:sz w:val="28"/>
      <w:szCs w:val="28"/>
    </w:rPr>
  </w:style>
  <w:style w:type="paragraph" w:styleId="7">
    <w:name w:val="Body Text First Indent 2"/>
    <w:basedOn w:val="5"/>
    <w:qFormat/>
    <w:uiPriority w:val="0"/>
    <w:pPr>
      <w:spacing w:after="120"/>
      <w:ind w:left="420" w:leftChars="200" w:firstLine="420" w:firstLineChars="200"/>
    </w:pPr>
    <w:rPr>
      <w:rFonts w:eastAsia="宋体"/>
      <w:color w:val="auto"/>
      <w:kern w:val="2"/>
      <w:sz w:val="21"/>
    </w:rPr>
  </w:style>
  <w:style w:type="paragraph" w:styleId="10">
    <w:name w:val="List Paragraph"/>
    <w:basedOn w:val="1"/>
    <w:qFormat/>
    <w:uiPriority w:val="34"/>
    <w:pPr>
      <w:ind w:firstLine="420"/>
    </w:pPr>
    <w:rPr>
      <w:rFonts w:ascii="Calibri" w:hAnsi="Calibri" w:cs="Calibri"/>
      <w:kern w:val="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2021-06-15T03:41:21Z</dcterms:created>
  <dc:creator>Administrator</dc:creator>
  <cp:lastModifiedBy>知国</cp:lastModifiedBy>
  <dcterms:modified xsi:type="dcterms:W3CDTF">2021-06-15T03:41:52Z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858C659A069141579856BDFA8D58FEAA</vt:lpwstr>
  </property>
</Properties>
</file>