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hAnsi="宋体"/>
          <w:sz w:val="28"/>
          <w:szCs w:val="28"/>
        </w:rPr>
      </w:pPr>
      <w:r>
        <w:rPr>
          <w:rFonts w:hint="eastAsia" w:hAnsi="宋体"/>
          <w:sz w:val="28"/>
          <w:szCs w:val="28"/>
        </w:rPr>
        <w:t>采购需求</w:t>
      </w: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exact"/>
        <w:jc w:val="left"/>
        <w:textAlignment w:val="auto"/>
        <w:outlineLvl w:val="0"/>
        <w:rPr>
          <w:rFonts w:ascii="宋体" w:hAnsi="宋体"/>
          <w:bCs/>
          <w:spacing w:val="10"/>
          <w:sz w:val="24"/>
        </w:rPr>
      </w:pPr>
      <w:r>
        <w:rPr>
          <w:rFonts w:hint="eastAsia" w:ascii="宋体" w:hAnsi="宋体"/>
          <w:b/>
          <w:bCs/>
          <w:spacing w:val="10"/>
          <w:sz w:val="24"/>
        </w:rPr>
        <w:t>工程概况</w:t>
      </w:r>
    </w:p>
    <w:p>
      <w:pPr>
        <w:keepNext w:val="0"/>
        <w:keepLines w:val="0"/>
        <w:pageBreakBefore w:val="0"/>
        <w:widowControl w:val="0"/>
        <w:kinsoku/>
        <w:wordWrap/>
        <w:overflowPunct/>
        <w:topLinePunct w:val="0"/>
        <w:autoSpaceDE/>
        <w:autoSpaceDN/>
        <w:bidi w:val="0"/>
        <w:adjustRightInd/>
        <w:snapToGrid w:val="0"/>
        <w:spacing w:line="360" w:lineRule="exact"/>
        <w:ind w:firstLine="520" w:firstLineChars="200"/>
        <w:jc w:val="left"/>
        <w:textAlignment w:val="auto"/>
        <w:outlineLvl w:val="0"/>
        <w:rPr>
          <w:rFonts w:ascii="宋体" w:hAnsi="宋体"/>
          <w:bCs/>
          <w:spacing w:val="10"/>
          <w:sz w:val="24"/>
        </w:rPr>
      </w:pPr>
      <w:r>
        <w:rPr>
          <w:rFonts w:hint="eastAsia" w:ascii="宋体" w:hAnsi="宋体"/>
          <w:bCs/>
          <w:spacing w:val="10"/>
          <w:sz w:val="24"/>
        </w:rPr>
        <w:t>本项目主要建设“一套体系、十个平台”：其中“一套体系”是指公交智能感知体系；“十个平台”是指大数据分析与综合展示平台、公交智能调度平台、公交企业综合信息管理平台（ERP）、新能源车辆充电运营管理平台、公交客流与运力分析决策平台、主动安全预警平台、决策分析平台、公众信息服务平台、智慧场站管理平台以及信阳公交中心监管平台。并建设IT基础设施、引进建设MAAS智慧公交系统等。</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ascii="宋体" w:hAnsi="宋体"/>
          <w:b/>
          <w:bCs/>
          <w:spacing w:val="10"/>
          <w:sz w:val="24"/>
        </w:rPr>
      </w:pPr>
      <w:r>
        <w:rPr>
          <w:rFonts w:hint="eastAsia" w:ascii="宋体" w:hAnsi="宋体"/>
          <w:b/>
          <w:bCs/>
          <w:spacing w:val="10"/>
          <w:sz w:val="24"/>
        </w:rPr>
        <w:t>二、设计依据</w:t>
      </w:r>
    </w:p>
    <w:p>
      <w:pPr>
        <w:keepNext w:val="0"/>
        <w:keepLines w:val="0"/>
        <w:pageBreakBefore w:val="0"/>
        <w:widowControl w:val="0"/>
        <w:kinsoku/>
        <w:wordWrap/>
        <w:overflowPunct/>
        <w:topLinePunct w:val="0"/>
        <w:autoSpaceDE/>
        <w:autoSpaceDN/>
        <w:bidi w:val="0"/>
        <w:adjustRightInd/>
        <w:snapToGrid w:val="0"/>
        <w:spacing w:line="360" w:lineRule="exact"/>
        <w:ind w:firstLine="520" w:firstLineChars="200"/>
        <w:jc w:val="left"/>
        <w:textAlignment w:val="auto"/>
        <w:rPr>
          <w:rFonts w:ascii="宋体" w:hAnsi="宋体"/>
          <w:bCs/>
          <w:spacing w:val="10"/>
          <w:sz w:val="24"/>
        </w:rPr>
      </w:pPr>
      <w:r>
        <w:rPr>
          <w:rFonts w:hint="eastAsia" w:ascii="宋体" w:hAnsi="宋体"/>
          <w:bCs/>
          <w:spacing w:val="10"/>
          <w:sz w:val="24"/>
        </w:rPr>
        <w:t>1.各有关专业现行设计依据、规程、规定等；</w:t>
      </w:r>
    </w:p>
    <w:p>
      <w:pPr>
        <w:keepNext w:val="0"/>
        <w:keepLines w:val="0"/>
        <w:pageBreakBefore w:val="0"/>
        <w:widowControl w:val="0"/>
        <w:kinsoku/>
        <w:wordWrap/>
        <w:overflowPunct/>
        <w:topLinePunct w:val="0"/>
        <w:autoSpaceDE/>
        <w:autoSpaceDN/>
        <w:bidi w:val="0"/>
        <w:adjustRightInd/>
        <w:snapToGrid w:val="0"/>
        <w:spacing w:line="360" w:lineRule="exact"/>
        <w:ind w:firstLine="520" w:firstLineChars="200"/>
        <w:jc w:val="left"/>
        <w:textAlignment w:val="auto"/>
        <w:rPr>
          <w:rFonts w:ascii="宋体" w:hAnsi="宋体"/>
          <w:bCs/>
          <w:spacing w:val="10"/>
          <w:sz w:val="24"/>
        </w:rPr>
      </w:pPr>
      <w:r>
        <w:rPr>
          <w:rFonts w:hint="eastAsia" w:ascii="宋体" w:hAnsi="宋体"/>
          <w:bCs/>
          <w:spacing w:val="10"/>
          <w:sz w:val="24"/>
        </w:rPr>
        <w:t>2.本项目相关批文；</w:t>
      </w:r>
    </w:p>
    <w:p>
      <w:pPr>
        <w:keepNext w:val="0"/>
        <w:keepLines w:val="0"/>
        <w:pageBreakBefore w:val="0"/>
        <w:widowControl w:val="0"/>
        <w:kinsoku/>
        <w:wordWrap/>
        <w:overflowPunct/>
        <w:topLinePunct w:val="0"/>
        <w:autoSpaceDE/>
        <w:autoSpaceDN/>
        <w:bidi w:val="0"/>
        <w:adjustRightInd/>
        <w:snapToGrid w:val="0"/>
        <w:spacing w:line="360" w:lineRule="exact"/>
        <w:ind w:firstLine="520" w:firstLineChars="200"/>
        <w:jc w:val="left"/>
        <w:textAlignment w:val="auto"/>
        <w:rPr>
          <w:rFonts w:ascii="宋体" w:hAnsi="宋体"/>
          <w:bCs/>
          <w:spacing w:val="10"/>
          <w:sz w:val="24"/>
        </w:rPr>
      </w:pPr>
      <w:r>
        <w:rPr>
          <w:rFonts w:hint="eastAsia" w:ascii="宋体" w:hAnsi="宋体"/>
          <w:bCs/>
          <w:spacing w:val="10"/>
          <w:sz w:val="24"/>
        </w:rPr>
        <w:t>3.采购人设计要求。</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ascii="宋体" w:hAnsi="宋体"/>
          <w:b/>
          <w:bCs/>
          <w:spacing w:val="10"/>
          <w:sz w:val="24"/>
        </w:rPr>
      </w:pPr>
      <w:r>
        <w:rPr>
          <w:rFonts w:hint="eastAsia" w:ascii="宋体" w:hAnsi="宋体"/>
          <w:b/>
          <w:bCs/>
          <w:spacing w:val="10"/>
          <w:sz w:val="24"/>
        </w:rPr>
        <w:t>三、整体设计要求</w:t>
      </w:r>
    </w:p>
    <w:p>
      <w:pPr>
        <w:keepNext w:val="0"/>
        <w:keepLines w:val="0"/>
        <w:pageBreakBefore w:val="0"/>
        <w:widowControl w:val="0"/>
        <w:kinsoku/>
        <w:wordWrap/>
        <w:overflowPunct/>
        <w:topLinePunct w:val="0"/>
        <w:autoSpaceDE/>
        <w:autoSpaceDN/>
        <w:bidi w:val="0"/>
        <w:adjustRightInd/>
        <w:snapToGrid w:val="0"/>
        <w:spacing w:line="360" w:lineRule="exact"/>
        <w:ind w:firstLine="520" w:firstLineChars="200"/>
        <w:jc w:val="left"/>
        <w:textAlignment w:val="auto"/>
        <w:rPr>
          <w:rFonts w:ascii="宋体" w:hAnsi="宋体"/>
          <w:bCs/>
          <w:spacing w:val="10"/>
          <w:sz w:val="24"/>
        </w:rPr>
      </w:pPr>
      <w:r>
        <w:rPr>
          <w:rFonts w:hint="eastAsia" w:ascii="宋体" w:hAnsi="宋体"/>
          <w:bCs/>
          <w:spacing w:val="10"/>
          <w:sz w:val="24"/>
        </w:rPr>
        <w:t>1.采购人与成交人签订合同后，成交人按照采购人要求完成初步设计、施工图设计，编制初步设计概算、施工图设计预算，现场服务直至工程竣工的设计工作。</w:t>
      </w:r>
    </w:p>
    <w:p>
      <w:pPr>
        <w:keepNext w:val="0"/>
        <w:keepLines w:val="0"/>
        <w:pageBreakBefore w:val="0"/>
        <w:widowControl w:val="0"/>
        <w:kinsoku/>
        <w:wordWrap/>
        <w:overflowPunct/>
        <w:topLinePunct w:val="0"/>
        <w:autoSpaceDE/>
        <w:autoSpaceDN/>
        <w:bidi w:val="0"/>
        <w:adjustRightInd/>
        <w:snapToGrid w:val="0"/>
        <w:spacing w:line="360" w:lineRule="exact"/>
        <w:ind w:firstLine="520" w:firstLineChars="200"/>
        <w:jc w:val="left"/>
        <w:textAlignment w:val="auto"/>
        <w:rPr>
          <w:rFonts w:ascii="宋体" w:hAnsi="宋体"/>
          <w:bCs/>
          <w:spacing w:val="10"/>
          <w:sz w:val="24"/>
        </w:rPr>
      </w:pPr>
      <w:r>
        <w:rPr>
          <w:rFonts w:hint="eastAsia" w:ascii="宋体" w:hAnsi="宋体"/>
          <w:bCs/>
          <w:spacing w:val="10"/>
          <w:sz w:val="24"/>
        </w:rPr>
        <w:t>2.投标人提交的设计文件应符合相关规定对各阶段、各专业设计文件编制深度的要求及有关设计标准、规范、规程、定额和办法等的要求，并应通过政府主管部门的审查。</w:t>
      </w:r>
    </w:p>
    <w:p>
      <w:pPr>
        <w:keepNext w:val="0"/>
        <w:keepLines w:val="0"/>
        <w:pageBreakBefore w:val="0"/>
        <w:widowControl w:val="0"/>
        <w:kinsoku/>
        <w:wordWrap/>
        <w:overflowPunct/>
        <w:topLinePunct w:val="0"/>
        <w:autoSpaceDE/>
        <w:autoSpaceDN/>
        <w:bidi w:val="0"/>
        <w:adjustRightInd/>
        <w:snapToGrid w:val="0"/>
        <w:spacing w:line="360" w:lineRule="exact"/>
        <w:ind w:firstLine="520" w:firstLineChars="200"/>
        <w:jc w:val="left"/>
        <w:textAlignment w:val="auto"/>
        <w:rPr>
          <w:rFonts w:ascii="宋体" w:hAnsi="宋体"/>
          <w:bCs/>
          <w:spacing w:val="10"/>
          <w:sz w:val="24"/>
        </w:rPr>
      </w:pPr>
      <w:r>
        <w:rPr>
          <w:rFonts w:hint="eastAsia" w:ascii="宋体" w:hAnsi="宋体"/>
          <w:bCs/>
          <w:spacing w:val="10"/>
          <w:sz w:val="24"/>
        </w:rPr>
        <w:t>3.按进度计划保证质量完成设计文件，严格控制工程规模及标准。</w:t>
      </w:r>
    </w:p>
    <w:p>
      <w:pPr>
        <w:keepNext w:val="0"/>
        <w:keepLines w:val="0"/>
        <w:pageBreakBefore w:val="0"/>
        <w:widowControl w:val="0"/>
        <w:kinsoku/>
        <w:wordWrap/>
        <w:overflowPunct/>
        <w:topLinePunct w:val="0"/>
        <w:autoSpaceDE/>
        <w:autoSpaceDN/>
        <w:bidi w:val="0"/>
        <w:adjustRightInd/>
        <w:snapToGrid w:val="0"/>
        <w:spacing w:line="360" w:lineRule="exact"/>
        <w:ind w:firstLine="520" w:firstLineChars="200"/>
        <w:jc w:val="left"/>
        <w:textAlignment w:val="auto"/>
        <w:rPr>
          <w:rFonts w:ascii="宋体" w:hAnsi="宋体"/>
          <w:bCs/>
          <w:spacing w:val="10"/>
          <w:sz w:val="24"/>
        </w:rPr>
      </w:pPr>
      <w:r>
        <w:rPr>
          <w:rFonts w:hint="eastAsia" w:ascii="宋体" w:hAnsi="宋体"/>
          <w:bCs/>
          <w:spacing w:val="10"/>
          <w:sz w:val="24"/>
        </w:rPr>
        <w:t>4.配合业主完成工程招标工作。</w:t>
      </w:r>
    </w:p>
    <w:p>
      <w:pPr>
        <w:keepNext w:val="0"/>
        <w:keepLines w:val="0"/>
        <w:pageBreakBefore w:val="0"/>
        <w:widowControl w:val="0"/>
        <w:kinsoku/>
        <w:wordWrap/>
        <w:overflowPunct/>
        <w:topLinePunct w:val="0"/>
        <w:autoSpaceDE/>
        <w:autoSpaceDN/>
        <w:bidi w:val="0"/>
        <w:adjustRightInd/>
        <w:snapToGrid w:val="0"/>
        <w:spacing w:line="360" w:lineRule="exact"/>
        <w:ind w:firstLine="520" w:firstLineChars="200"/>
        <w:jc w:val="left"/>
        <w:textAlignment w:val="auto"/>
        <w:rPr>
          <w:rFonts w:ascii="宋体" w:hAnsi="宋体"/>
          <w:bCs/>
          <w:spacing w:val="10"/>
          <w:sz w:val="24"/>
        </w:rPr>
      </w:pPr>
      <w:r>
        <w:rPr>
          <w:rFonts w:hint="eastAsia" w:ascii="宋体" w:hAnsi="宋体"/>
          <w:bCs/>
          <w:spacing w:val="10"/>
          <w:sz w:val="24"/>
        </w:rPr>
        <w:t>5.在设计和施工各阶段，派遣常驻工地设计代表不少于1人，必须协助业主解决各种与设计有关问题，包括修改完善设计或局部变更设计，做好现场服务。</w:t>
      </w:r>
    </w:p>
    <w:p>
      <w:pPr>
        <w:keepNext w:val="0"/>
        <w:keepLines w:val="0"/>
        <w:pageBreakBefore w:val="0"/>
        <w:widowControl w:val="0"/>
        <w:kinsoku/>
        <w:wordWrap/>
        <w:overflowPunct/>
        <w:topLinePunct w:val="0"/>
        <w:autoSpaceDE/>
        <w:autoSpaceDN/>
        <w:bidi w:val="0"/>
        <w:adjustRightInd/>
        <w:snapToGrid w:val="0"/>
        <w:spacing w:line="360" w:lineRule="exact"/>
        <w:ind w:firstLine="520" w:firstLineChars="200"/>
        <w:jc w:val="left"/>
        <w:textAlignment w:val="auto"/>
        <w:rPr>
          <w:rFonts w:hint="eastAsia" w:ascii="宋体" w:hAnsi="宋体"/>
          <w:bCs/>
          <w:spacing w:val="10"/>
          <w:sz w:val="24"/>
        </w:rPr>
      </w:pPr>
      <w:r>
        <w:rPr>
          <w:rFonts w:hint="eastAsia" w:ascii="宋体" w:hAnsi="宋体"/>
          <w:bCs/>
          <w:spacing w:val="10"/>
          <w:sz w:val="24"/>
        </w:rPr>
        <w:t>6.设计成果提供：设计的各个阶段，设计单位必须提供甲方完整的，可编辑的电子版设计文件（Microsoft Word、Microsoft Excel和AutoCAD版本）。</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b/>
          <w:bCs/>
          <w:spacing w:val="10"/>
          <w:sz w:val="24"/>
        </w:rPr>
      </w:pPr>
      <w:r>
        <w:rPr>
          <w:rFonts w:hint="eastAsia" w:ascii="宋体" w:hAnsi="宋体"/>
          <w:b/>
          <w:bCs/>
          <w:spacing w:val="10"/>
          <w:sz w:val="24"/>
        </w:rPr>
        <w:t>四、项目采购需求</w:t>
      </w:r>
    </w:p>
    <w:p>
      <w:pPr>
        <w:pStyle w:val="4"/>
        <w:keepNext w:val="0"/>
        <w:keepLines w:val="0"/>
        <w:pageBreakBefore w:val="0"/>
        <w:widowControl w:val="0"/>
        <w:kinsoku/>
        <w:wordWrap/>
        <w:overflowPunct/>
        <w:topLinePunct w:val="0"/>
        <w:autoSpaceDE/>
        <w:autoSpaceDN/>
        <w:bidi w:val="0"/>
        <w:adjustRightInd/>
        <w:spacing w:after="0" w:line="360" w:lineRule="exact"/>
        <w:ind w:firstLine="482" w:firstLineChars="200"/>
        <w:textAlignment w:val="auto"/>
        <w:rPr>
          <w:rFonts w:hint="eastAsia" w:ascii="宋体" w:hAnsi="宋体" w:cs="宋体"/>
          <w:b/>
          <w:bCs/>
          <w:kern w:val="1"/>
          <w:sz w:val="24"/>
          <w:szCs w:val="24"/>
        </w:rPr>
      </w:pPr>
      <w:r>
        <w:rPr>
          <w:rFonts w:hint="eastAsia" w:ascii="宋体" w:hAnsi="宋体" w:cs="宋体"/>
          <w:b/>
          <w:bCs/>
          <w:kern w:val="1"/>
          <w:sz w:val="24"/>
          <w:szCs w:val="24"/>
        </w:rPr>
        <w:t>1.建设背景</w:t>
      </w:r>
    </w:p>
    <w:p>
      <w:pPr>
        <w:pStyle w:val="4"/>
        <w:keepNext w:val="0"/>
        <w:keepLines w:val="0"/>
        <w:pageBreakBefore w:val="0"/>
        <w:widowControl w:val="0"/>
        <w:kinsoku/>
        <w:wordWrap/>
        <w:overflowPunct/>
        <w:topLinePunct w:val="0"/>
        <w:autoSpaceDE/>
        <w:autoSpaceDN/>
        <w:bidi w:val="0"/>
        <w:adjustRightInd/>
        <w:spacing w:after="0" w:line="360" w:lineRule="exact"/>
        <w:ind w:firstLine="480" w:firstLineChars="200"/>
        <w:textAlignment w:val="auto"/>
        <w:rPr>
          <w:rFonts w:hint="eastAsia" w:ascii="宋体" w:hAnsi="宋体" w:cs="宋体"/>
          <w:kern w:val="1"/>
          <w:sz w:val="24"/>
          <w:szCs w:val="24"/>
        </w:rPr>
      </w:pPr>
      <w:r>
        <w:rPr>
          <w:rFonts w:hint="eastAsia" w:ascii="宋体" w:hAnsi="宋体" w:cs="宋体"/>
          <w:kern w:val="1"/>
          <w:sz w:val="24"/>
          <w:szCs w:val="24"/>
        </w:rPr>
        <w:t>交通运输部于2017年9月26日发布《智慧交通让出行更便捷行动方案（2017—2020年）》（以下简称《行动方案》），根据《行动方案》要求：“加快城市交通出行智能化发展。深入实施城市公交智能化应用示范工程，充分利用社会资源和企业力量，推动具有城市公交便捷出行引导的智慧型综合出行信息服务系统建设。充分利用互联网技术加强对城市公共交通运行状况监测、分析和预判，定期发布重点城市公共交通发展指数，到2020年，国家公交都市创建城市全面建成城市公共交通智能系统。</w:t>
      </w:r>
    </w:p>
    <w:p>
      <w:pPr>
        <w:pStyle w:val="4"/>
        <w:keepNext w:val="0"/>
        <w:keepLines w:val="0"/>
        <w:pageBreakBefore w:val="0"/>
        <w:widowControl w:val="0"/>
        <w:kinsoku/>
        <w:wordWrap/>
        <w:overflowPunct/>
        <w:topLinePunct w:val="0"/>
        <w:autoSpaceDE/>
        <w:autoSpaceDN/>
        <w:bidi w:val="0"/>
        <w:adjustRightInd/>
        <w:spacing w:after="0" w:line="360" w:lineRule="exact"/>
        <w:ind w:firstLine="482" w:firstLineChars="200"/>
        <w:textAlignment w:val="auto"/>
        <w:rPr>
          <w:rFonts w:hint="eastAsia" w:ascii="宋体" w:hAnsi="宋体" w:cs="宋体"/>
          <w:b/>
          <w:bCs/>
          <w:kern w:val="1"/>
          <w:sz w:val="24"/>
          <w:szCs w:val="24"/>
        </w:rPr>
      </w:pPr>
      <w:r>
        <w:rPr>
          <w:rFonts w:hint="eastAsia" w:ascii="宋体" w:hAnsi="宋体" w:cs="宋体"/>
          <w:b/>
          <w:bCs/>
          <w:kern w:val="1"/>
          <w:sz w:val="24"/>
          <w:szCs w:val="24"/>
        </w:rPr>
        <w:t>2.建设原则</w:t>
      </w:r>
    </w:p>
    <w:p>
      <w:pPr>
        <w:pStyle w:val="4"/>
        <w:keepNext w:val="0"/>
        <w:keepLines w:val="0"/>
        <w:pageBreakBefore w:val="0"/>
        <w:widowControl w:val="0"/>
        <w:kinsoku/>
        <w:wordWrap/>
        <w:overflowPunct/>
        <w:topLinePunct w:val="0"/>
        <w:autoSpaceDE/>
        <w:autoSpaceDN/>
        <w:bidi w:val="0"/>
        <w:adjustRightInd/>
        <w:spacing w:after="0" w:line="360" w:lineRule="exact"/>
        <w:ind w:firstLine="480" w:firstLineChars="200"/>
        <w:textAlignment w:val="auto"/>
        <w:rPr>
          <w:rFonts w:hint="eastAsia" w:ascii="宋体" w:hAnsi="宋体" w:cs="宋体"/>
          <w:kern w:val="1"/>
          <w:sz w:val="24"/>
          <w:szCs w:val="24"/>
        </w:rPr>
      </w:pPr>
      <w:r>
        <w:rPr>
          <w:rFonts w:hint="eastAsia" w:ascii="宋体" w:hAnsi="宋体" w:cs="宋体"/>
          <w:kern w:val="1"/>
          <w:sz w:val="24"/>
          <w:szCs w:val="24"/>
        </w:rPr>
        <w:t>按照信阳市5G+智慧公交项目建设的一般过程及信阳市公交现状及特点，项目原则包括以下几点：</w:t>
      </w:r>
    </w:p>
    <w:p>
      <w:pPr>
        <w:pStyle w:val="4"/>
        <w:keepNext w:val="0"/>
        <w:keepLines w:val="0"/>
        <w:pageBreakBefore w:val="0"/>
        <w:widowControl w:val="0"/>
        <w:kinsoku/>
        <w:wordWrap/>
        <w:overflowPunct/>
        <w:topLinePunct w:val="0"/>
        <w:autoSpaceDE/>
        <w:autoSpaceDN/>
        <w:bidi w:val="0"/>
        <w:adjustRightInd/>
        <w:spacing w:after="0" w:line="360" w:lineRule="exact"/>
        <w:ind w:firstLine="480" w:firstLineChars="200"/>
        <w:textAlignment w:val="auto"/>
        <w:rPr>
          <w:rFonts w:hint="eastAsia" w:ascii="宋体" w:hAnsi="宋体" w:cs="宋体"/>
          <w:kern w:val="1"/>
          <w:sz w:val="24"/>
          <w:szCs w:val="24"/>
        </w:rPr>
      </w:pPr>
      <w:r>
        <w:rPr>
          <w:rFonts w:hint="eastAsia" w:ascii="宋体" w:hAnsi="宋体" w:cs="宋体"/>
          <w:kern w:val="1"/>
          <w:sz w:val="24"/>
          <w:szCs w:val="24"/>
        </w:rPr>
        <w:t>（1）先进性。在实用性基础上，充分考虑一定的前瞻性。</w:t>
      </w:r>
    </w:p>
    <w:p>
      <w:pPr>
        <w:pStyle w:val="4"/>
        <w:keepNext w:val="0"/>
        <w:keepLines w:val="0"/>
        <w:pageBreakBefore w:val="0"/>
        <w:widowControl w:val="0"/>
        <w:kinsoku/>
        <w:wordWrap/>
        <w:overflowPunct/>
        <w:topLinePunct w:val="0"/>
        <w:autoSpaceDE/>
        <w:autoSpaceDN/>
        <w:bidi w:val="0"/>
        <w:adjustRightInd/>
        <w:spacing w:after="0" w:line="360" w:lineRule="exact"/>
        <w:ind w:firstLine="480" w:firstLineChars="200"/>
        <w:textAlignment w:val="auto"/>
        <w:rPr>
          <w:rFonts w:hint="eastAsia" w:ascii="宋体" w:hAnsi="宋体" w:cs="宋体"/>
          <w:kern w:val="1"/>
          <w:sz w:val="24"/>
          <w:szCs w:val="24"/>
        </w:rPr>
      </w:pPr>
      <w:r>
        <w:rPr>
          <w:rFonts w:hint="eastAsia" w:ascii="宋体" w:hAnsi="宋体" w:cs="宋体"/>
          <w:kern w:val="1"/>
          <w:sz w:val="24"/>
          <w:szCs w:val="24"/>
        </w:rPr>
        <w:t>（2）可靠性。系统需具备7*24小时连续不间断运行的能力。</w:t>
      </w:r>
    </w:p>
    <w:p>
      <w:pPr>
        <w:pStyle w:val="4"/>
        <w:keepNext w:val="0"/>
        <w:keepLines w:val="0"/>
        <w:pageBreakBefore w:val="0"/>
        <w:widowControl w:val="0"/>
        <w:kinsoku/>
        <w:wordWrap/>
        <w:overflowPunct/>
        <w:topLinePunct w:val="0"/>
        <w:autoSpaceDE/>
        <w:autoSpaceDN/>
        <w:bidi w:val="0"/>
        <w:adjustRightInd/>
        <w:spacing w:after="0" w:line="360" w:lineRule="exact"/>
        <w:ind w:firstLine="480" w:firstLineChars="200"/>
        <w:textAlignment w:val="auto"/>
        <w:rPr>
          <w:rFonts w:hint="eastAsia" w:ascii="宋体" w:hAnsi="宋体" w:cs="宋体"/>
          <w:kern w:val="1"/>
          <w:sz w:val="24"/>
          <w:szCs w:val="24"/>
        </w:rPr>
      </w:pPr>
      <w:r>
        <w:rPr>
          <w:rFonts w:hint="eastAsia" w:ascii="宋体" w:hAnsi="宋体" w:cs="宋体"/>
          <w:kern w:val="1"/>
          <w:sz w:val="24"/>
          <w:szCs w:val="24"/>
        </w:rPr>
        <w:t>（3）可扩展性。系统架构需具备灵活且经济的扩充性，能够很好地随业务系统未来的扩充和变化进行横向或纵向的扩展，并且能够具备动态调整资源的能力。</w:t>
      </w:r>
    </w:p>
    <w:p>
      <w:pPr>
        <w:pStyle w:val="4"/>
        <w:keepNext w:val="0"/>
        <w:keepLines w:val="0"/>
        <w:pageBreakBefore w:val="0"/>
        <w:widowControl w:val="0"/>
        <w:kinsoku/>
        <w:wordWrap/>
        <w:overflowPunct/>
        <w:topLinePunct w:val="0"/>
        <w:autoSpaceDE/>
        <w:autoSpaceDN/>
        <w:bidi w:val="0"/>
        <w:adjustRightInd/>
        <w:spacing w:after="0" w:line="360" w:lineRule="exact"/>
        <w:ind w:firstLine="480" w:firstLineChars="200"/>
        <w:textAlignment w:val="auto"/>
        <w:rPr>
          <w:rFonts w:hint="eastAsia" w:ascii="宋体" w:hAnsi="宋体" w:cs="宋体"/>
          <w:kern w:val="1"/>
          <w:sz w:val="24"/>
          <w:szCs w:val="24"/>
        </w:rPr>
      </w:pPr>
      <w:r>
        <w:rPr>
          <w:rFonts w:hint="eastAsia" w:ascii="宋体" w:hAnsi="宋体" w:cs="宋体"/>
          <w:kern w:val="1"/>
          <w:sz w:val="24"/>
          <w:szCs w:val="24"/>
        </w:rPr>
        <w:t>（4）安全性。所有的操作人员均应规定相应的级别及权限，任何越权的操作必须被拒绝。所有的操作、错误均应有日志记录，并可以根据工号或操作查看。</w:t>
      </w:r>
    </w:p>
    <w:p>
      <w:pPr>
        <w:pStyle w:val="4"/>
        <w:keepNext w:val="0"/>
        <w:keepLines w:val="0"/>
        <w:pageBreakBefore w:val="0"/>
        <w:widowControl w:val="0"/>
        <w:kinsoku/>
        <w:wordWrap/>
        <w:overflowPunct/>
        <w:topLinePunct w:val="0"/>
        <w:autoSpaceDE/>
        <w:autoSpaceDN/>
        <w:bidi w:val="0"/>
        <w:adjustRightInd/>
        <w:spacing w:after="0" w:line="360" w:lineRule="exact"/>
        <w:ind w:firstLine="480" w:firstLineChars="200"/>
        <w:textAlignment w:val="auto"/>
        <w:rPr>
          <w:rFonts w:hint="eastAsia" w:ascii="宋体" w:hAnsi="宋体" w:cs="宋体"/>
          <w:kern w:val="1"/>
          <w:sz w:val="24"/>
          <w:szCs w:val="24"/>
        </w:rPr>
      </w:pPr>
      <w:r>
        <w:rPr>
          <w:rFonts w:hint="eastAsia" w:ascii="宋体" w:hAnsi="宋体" w:cs="宋体"/>
          <w:kern w:val="1"/>
          <w:sz w:val="24"/>
          <w:szCs w:val="24"/>
        </w:rPr>
        <w:t>（5）易维护性、可操作性。系统各部分均采用模块化结构，各模块具有相应的软硬件自检、故障诊断和安全保护措施，并有利于用户从事简单的现场维护。</w:t>
      </w:r>
    </w:p>
    <w:p>
      <w:pPr>
        <w:pStyle w:val="4"/>
        <w:keepNext w:val="0"/>
        <w:keepLines w:val="0"/>
        <w:pageBreakBefore w:val="0"/>
        <w:widowControl w:val="0"/>
        <w:kinsoku/>
        <w:wordWrap/>
        <w:overflowPunct/>
        <w:topLinePunct w:val="0"/>
        <w:autoSpaceDE/>
        <w:autoSpaceDN/>
        <w:bidi w:val="0"/>
        <w:adjustRightInd/>
        <w:spacing w:after="0" w:line="360" w:lineRule="exact"/>
        <w:ind w:firstLine="480" w:firstLineChars="200"/>
        <w:textAlignment w:val="auto"/>
        <w:rPr>
          <w:rFonts w:hint="eastAsia" w:ascii="宋体" w:hAnsi="宋体" w:cs="宋体"/>
          <w:kern w:val="1"/>
          <w:sz w:val="24"/>
          <w:szCs w:val="24"/>
        </w:rPr>
      </w:pPr>
      <w:r>
        <w:rPr>
          <w:rFonts w:hint="eastAsia" w:ascii="宋体" w:hAnsi="宋体" w:cs="宋体"/>
          <w:kern w:val="1"/>
          <w:sz w:val="24"/>
          <w:szCs w:val="24"/>
        </w:rPr>
        <w:t>（6）标准化及开放性。遵循有关国际标准、国家标准和行业标准，系统间具有良好的互联、互操作性能。</w:t>
      </w:r>
    </w:p>
    <w:p>
      <w:pPr>
        <w:pStyle w:val="4"/>
        <w:keepNext w:val="0"/>
        <w:keepLines w:val="0"/>
        <w:pageBreakBefore w:val="0"/>
        <w:widowControl w:val="0"/>
        <w:kinsoku/>
        <w:wordWrap/>
        <w:overflowPunct/>
        <w:topLinePunct w:val="0"/>
        <w:autoSpaceDE/>
        <w:autoSpaceDN/>
        <w:bidi w:val="0"/>
        <w:adjustRightInd/>
        <w:spacing w:after="0" w:line="360" w:lineRule="exact"/>
        <w:ind w:firstLine="482" w:firstLineChars="200"/>
        <w:textAlignment w:val="auto"/>
        <w:rPr>
          <w:rFonts w:hint="eastAsia" w:ascii="宋体" w:hAnsi="宋体" w:cs="宋体"/>
          <w:b/>
          <w:bCs/>
          <w:kern w:val="1"/>
          <w:sz w:val="24"/>
          <w:szCs w:val="24"/>
        </w:rPr>
      </w:pPr>
      <w:r>
        <w:rPr>
          <w:rFonts w:hint="eastAsia" w:ascii="宋体" w:hAnsi="宋体" w:cs="宋体"/>
          <w:b/>
          <w:bCs/>
          <w:kern w:val="1"/>
          <w:sz w:val="24"/>
          <w:szCs w:val="24"/>
        </w:rPr>
        <w:t>3.建设目标</w:t>
      </w:r>
    </w:p>
    <w:p>
      <w:pPr>
        <w:pStyle w:val="4"/>
        <w:keepNext w:val="0"/>
        <w:keepLines w:val="0"/>
        <w:pageBreakBefore w:val="0"/>
        <w:widowControl w:val="0"/>
        <w:kinsoku/>
        <w:wordWrap/>
        <w:overflowPunct/>
        <w:topLinePunct w:val="0"/>
        <w:autoSpaceDE/>
        <w:autoSpaceDN/>
        <w:bidi w:val="0"/>
        <w:adjustRightInd/>
        <w:spacing w:after="0" w:line="360" w:lineRule="exact"/>
        <w:ind w:firstLine="480" w:firstLineChars="200"/>
        <w:textAlignment w:val="auto"/>
        <w:rPr>
          <w:rFonts w:hint="eastAsia" w:ascii="宋体" w:hAnsi="宋体" w:cs="宋体"/>
          <w:kern w:val="1"/>
          <w:sz w:val="24"/>
          <w:szCs w:val="24"/>
        </w:rPr>
      </w:pPr>
      <w:r>
        <w:rPr>
          <w:rFonts w:hint="eastAsia" w:ascii="宋体" w:hAnsi="宋体" w:cs="宋体"/>
          <w:kern w:val="1"/>
          <w:sz w:val="24"/>
          <w:szCs w:val="24"/>
        </w:rPr>
        <w:t>依托于智慧车、智慧场、智慧站的感知体系及涵盖运营、安全、服务、机务、物资等公交各环节的十大管理分析应用平台，全面提升公交管理水平，降低企业运营生产成本，提升公交服务，吸引更多的市民公交出行，绿色出行。主要体现在以下方面：</w:t>
      </w:r>
    </w:p>
    <w:p>
      <w:pPr>
        <w:pStyle w:val="4"/>
        <w:keepNext w:val="0"/>
        <w:keepLines w:val="0"/>
        <w:pageBreakBefore w:val="0"/>
        <w:widowControl w:val="0"/>
        <w:kinsoku/>
        <w:wordWrap/>
        <w:overflowPunct/>
        <w:topLinePunct w:val="0"/>
        <w:autoSpaceDE/>
        <w:autoSpaceDN/>
        <w:bidi w:val="0"/>
        <w:adjustRightInd/>
        <w:spacing w:after="0" w:line="360" w:lineRule="exact"/>
        <w:ind w:firstLine="480" w:firstLineChars="200"/>
        <w:textAlignment w:val="auto"/>
        <w:rPr>
          <w:rFonts w:hint="eastAsia" w:ascii="宋体" w:hAnsi="宋体" w:cs="宋体"/>
          <w:kern w:val="1"/>
          <w:sz w:val="24"/>
          <w:szCs w:val="24"/>
        </w:rPr>
      </w:pPr>
      <w:r>
        <w:rPr>
          <w:rFonts w:hint="eastAsia" w:ascii="宋体" w:hAnsi="宋体" w:cs="宋体"/>
          <w:kern w:val="1"/>
          <w:sz w:val="24"/>
          <w:szCs w:val="24"/>
        </w:rPr>
        <w:t>（1）实现公交调度管理模式从人工凭经验的粗放式调度管理向自适应、及时、灵活的精细化调度管理转变，提高车辆准点率、降低乘客候车时间，提高公交企业运营效率和综合管理水平。</w:t>
      </w:r>
    </w:p>
    <w:p>
      <w:pPr>
        <w:pStyle w:val="4"/>
        <w:keepNext w:val="0"/>
        <w:keepLines w:val="0"/>
        <w:pageBreakBefore w:val="0"/>
        <w:widowControl w:val="0"/>
        <w:kinsoku/>
        <w:wordWrap/>
        <w:overflowPunct/>
        <w:topLinePunct w:val="0"/>
        <w:autoSpaceDE/>
        <w:autoSpaceDN/>
        <w:bidi w:val="0"/>
        <w:adjustRightInd/>
        <w:spacing w:after="0" w:line="360" w:lineRule="exact"/>
        <w:ind w:firstLine="480" w:firstLineChars="200"/>
        <w:textAlignment w:val="auto"/>
        <w:rPr>
          <w:rFonts w:hint="eastAsia" w:ascii="宋体" w:hAnsi="宋体" w:cs="宋体"/>
          <w:kern w:val="1"/>
          <w:sz w:val="24"/>
          <w:szCs w:val="24"/>
        </w:rPr>
      </w:pPr>
      <w:r>
        <w:rPr>
          <w:rFonts w:hint="eastAsia" w:ascii="宋体" w:hAnsi="宋体" w:cs="宋体"/>
          <w:kern w:val="1"/>
          <w:sz w:val="24"/>
          <w:szCs w:val="24"/>
        </w:rPr>
        <w:t>现有信阳公交调度系统主要实现车辆监控、调度指标下发、自动采集车次数据等业务，不能预先判断车辆返场时间，需要调度员凭经验进行发车管理，且需要依靠人工盘点车次准确性，造成调度管理工作量大、效率低，经常出现站点长时间上不了车的现象，严重影响乘客出行服务体验。</w:t>
      </w:r>
    </w:p>
    <w:p>
      <w:pPr>
        <w:pStyle w:val="4"/>
        <w:keepNext w:val="0"/>
        <w:keepLines w:val="0"/>
        <w:pageBreakBefore w:val="0"/>
        <w:widowControl w:val="0"/>
        <w:kinsoku/>
        <w:wordWrap/>
        <w:overflowPunct/>
        <w:topLinePunct w:val="0"/>
        <w:autoSpaceDE/>
        <w:autoSpaceDN/>
        <w:bidi w:val="0"/>
        <w:adjustRightInd/>
        <w:spacing w:after="0" w:line="360" w:lineRule="exact"/>
        <w:ind w:firstLine="480" w:firstLineChars="200"/>
        <w:textAlignment w:val="auto"/>
        <w:rPr>
          <w:rFonts w:hint="eastAsia" w:ascii="宋体" w:hAnsi="宋体" w:cs="宋体"/>
          <w:kern w:val="1"/>
          <w:sz w:val="24"/>
          <w:szCs w:val="24"/>
        </w:rPr>
      </w:pPr>
      <w:r>
        <w:rPr>
          <w:rFonts w:hint="eastAsia" w:ascii="宋体" w:hAnsi="宋体" w:cs="宋体"/>
          <w:kern w:val="1"/>
          <w:sz w:val="24"/>
          <w:szCs w:val="24"/>
        </w:rPr>
        <w:t>（2）实现公交车辆车身故障从被动接报向自动实时感知、快速运维转变，有效结合调度系统，为企业调度运营提供有力支持，为车辆安全运行保驾护航，并能实现全程监控、事件预防为基础的安全监管。</w:t>
      </w:r>
    </w:p>
    <w:p>
      <w:pPr>
        <w:pStyle w:val="4"/>
        <w:keepNext w:val="0"/>
        <w:keepLines w:val="0"/>
        <w:pageBreakBefore w:val="0"/>
        <w:widowControl w:val="0"/>
        <w:kinsoku/>
        <w:wordWrap/>
        <w:overflowPunct/>
        <w:topLinePunct w:val="0"/>
        <w:autoSpaceDE/>
        <w:autoSpaceDN/>
        <w:bidi w:val="0"/>
        <w:adjustRightInd/>
        <w:spacing w:after="0" w:line="360" w:lineRule="exact"/>
        <w:ind w:firstLine="480" w:firstLineChars="200"/>
        <w:textAlignment w:val="auto"/>
        <w:rPr>
          <w:rFonts w:hint="eastAsia" w:ascii="宋体" w:hAnsi="宋体" w:cs="宋体"/>
          <w:kern w:val="1"/>
          <w:sz w:val="24"/>
          <w:szCs w:val="24"/>
        </w:rPr>
      </w:pPr>
      <w:r>
        <w:rPr>
          <w:rFonts w:hint="eastAsia" w:ascii="宋体" w:hAnsi="宋体" w:cs="宋体"/>
          <w:kern w:val="1"/>
          <w:sz w:val="24"/>
          <w:szCs w:val="24"/>
        </w:rPr>
        <w:t>信阳公交缺少对车身设备、车载设备的实时监控，人工巡检维修量大，人工上报维修不及时。车身设备包括发动机、仪表盘、雷达、胎压检测设备等，车载设备包括调度终端、视频终端、LCD报站显示屏、车尾全彩屏、危险气体检测等等，这些设备缺少统一监控管理，由于故障发现不及时、定位不准确，导致设备的运维难度很大，一旦发生故障，会给车辆正常运营带来一定影响。</w:t>
      </w:r>
    </w:p>
    <w:p>
      <w:pPr>
        <w:pStyle w:val="4"/>
        <w:keepNext w:val="0"/>
        <w:keepLines w:val="0"/>
        <w:pageBreakBefore w:val="0"/>
        <w:widowControl w:val="0"/>
        <w:kinsoku/>
        <w:wordWrap/>
        <w:overflowPunct/>
        <w:topLinePunct w:val="0"/>
        <w:autoSpaceDE/>
        <w:autoSpaceDN/>
        <w:bidi w:val="0"/>
        <w:adjustRightInd/>
        <w:spacing w:after="0" w:line="360" w:lineRule="exact"/>
        <w:ind w:firstLine="480" w:firstLineChars="200"/>
        <w:textAlignment w:val="auto"/>
        <w:rPr>
          <w:rFonts w:hint="eastAsia" w:ascii="宋体" w:hAnsi="宋体" w:cs="宋体"/>
          <w:kern w:val="1"/>
          <w:sz w:val="24"/>
          <w:szCs w:val="24"/>
        </w:rPr>
      </w:pPr>
      <w:r>
        <w:rPr>
          <w:rFonts w:hint="eastAsia" w:ascii="宋体" w:hAnsi="宋体" w:cs="宋体"/>
          <w:kern w:val="1"/>
          <w:sz w:val="24"/>
          <w:szCs w:val="24"/>
        </w:rPr>
        <w:t>（3）实现乘客出行服务方式从原有静态、单一、信息匮乏的信息服务向动静态结合、内容丰富、手段多样的信息服务方式转变，让乘客出行更加及时、快速、便捷。</w:t>
      </w:r>
    </w:p>
    <w:p>
      <w:pPr>
        <w:pStyle w:val="4"/>
        <w:keepNext w:val="0"/>
        <w:keepLines w:val="0"/>
        <w:pageBreakBefore w:val="0"/>
        <w:widowControl w:val="0"/>
        <w:kinsoku/>
        <w:wordWrap/>
        <w:overflowPunct/>
        <w:topLinePunct w:val="0"/>
        <w:autoSpaceDE/>
        <w:autoSpaceDN/>
        <w:bidi w:val="0"/>
        <w:adjustRightInd/>
        <w:spacing w:after="0" w:line="360" w:lineRule="exact"/>
        <w:ind w:firstLine="480" w:firstLineChars="200"/>
        <w:textAlignment w:val="auto"/>
        <w:rPr>
          <w:rFonts w:hint="eastAsia" w:ascii="宋体" w:hAnsi="宋体" w:cs="宋体"/>
          <w:kern w:val="1"/>
          <w:sz w:val="24"/>
          <w:szCs w:val="24"/>
        </w:rPr>
      </w:pPr>
      <w:r>
        <w:rPr>
          <w:rFonts w:hint="eastAsia" w:ascii="宋体" w:hAnsi="宋体" w:cs="宋体"/>
          <w:kern w:val="1"/>
          <w:sz w:val="24"/>
          <w:szCs w:val="24"/>
        </w:rPr>
        <w:t>现有城市公交信息服务主要以站台线路指示牌为主，信阳公交实现微信公众号发布公交运营信息，满足乘客基本信息对称需求，但提供的数据还需要进一步丰富。</w:t>
      </w:r>
    </w:p>
    <w:p>
      <w:pPr>
        <w:pStyle w:val="4"/>
        <w:keepNext w:val="0"/>
        <w:keepLines w:val="0"/>
        <w:pageBreakBefore w:val="0"/>
        <w:widowControl w:val="0"/>
        <w:kinsoku/>
        <w:wordWrap/>
        <w:overflowPunct/>
        <w:topLinePunct w:val="0"/>
        <w:autoSpaceDE/>
        <w:autoSpaceDN/>
        <w:bidi w:val="0"/>
        <w:adjustRightInd/>
        <w:spacing w:after="0" w:line="360" w:lineRule="exact"/>
        <w:ind w:firstLine="480" w:firstLineChars="200"/>
        <w:textAlignment w:val="auto"/>
        <w:rPr>
          <w:rFonts w:hint="eastAsia" w:ascii="宋体" w:hAnsi="宋体" w:cs="宋体"/>
          <w:kern w:val="1"/>
          <w:sz w:val="24"/>
          <w:szCs w:val="24"/>
        </w:rPr>
      </w:pPr>
      <w:r>
        <w:rPr>
          <w:rFonts w:hint="eastAsia" w:ascii="宋体" w:hAnsi="宋体" w:cs="宋体"/>
          <w:kern w:val="1"/>
          <w:sz w:val="24"/>
          <w:szCs w:val="24"/>
        </w:rPr>
        <w:t>（4）打造公交企业以里程控制、高效调度为基础的成本控制。</w:t>
      </w:r>
    </w:p>
    <w:p>
      <w:pPr>
        <w:pStyle w:val="4"/>
        <w:keepNext w:val="0"/>
        <w:keepLines w:val="0"/>
        <w:pageBreakBefore w:val="0"/>
        <w:widowControl w:val="0"/>
        <w:kinsoku/>
        <w:wordWrap/>
        <w:overflowPunct/>
        <w:topLinePunct w:val="0"/>
        <w:autoSpaceDE/>
        <w:autoSpaceDN/>
        <w:bidi w:val="0"/>
        <w:adjustRightInd/>
        <w:spacing w:after="0" w:line="360" w:lineRule="exact"/>
        <w:ind w:firstLine="480" w:firstLineChars="200"/>
        <w:textAlignment w:val="auto"/>
        <w:rPr>
          <w:rFonts w:hint="eastAsia" w:ascii="宋体" w:hAnsi="宋体" w:cs="宋体"/>
          <w:kern w:val="1"/>
          <w:sz w:val="24"/>
          <w:szCs w:val="24"/>
        </w:rPr>
      </w:pPr>
      <w:r>
        <w:rPr>
          <w:rFonts w:hint="eastAsia" w:ascii="宋体" w:hAnsi="宋体" w:cs="宋体"/>
          <w:kern w:val="1"/>
          <w:sz w:val="24"/>
          <w:szCs w:val="24"/>
        </w:rPr>
        <w:t>基于人工智能和大数据技术，实现行车计划优化和智慧调度，提高车辆利用率5%，人均调度车辆提升至150辆。</w:t>
      </w:r>
    </w:p>
    <w:p>
      <w:pPr>
        <w:pStyle w:val="4"/>
        <w:keepNext w:val="0"/>
        <w:keepLines w:val="0"/>
        <w:pageBreakBefore w:val="0"/>
        <w:widowControl w:val="0"/>
        <w:kinsoku/>
        <w:wordWrap/>
        <w:overflowPunct/>
        <w:topLinePunct w:val="0"/>
        <w:autoSpaceDE/>
        <w:autoSpaceDN/>
        <w:bidi w:val="0"/>
        <w:adjustRightInd/>
        <w:spacing w:after="0" w:line="360" w:lineRule="exact"/>
        <w:ind w:firstLine="480" w:firstLineChars="200"/>
        <w:textAlignment w:val="auto"/>
        <w:rPr>
          <w:rFonts w:hint="eastAsia" w:ascii="宋体" w:hAnsi="宋体" w:cs="宋体"/>
          <w:kern w:val="1"/>
          <w:sz w:val="24"/>
          <w:szCs w:val="24"/>
        </w:rPr>
      </w:pPr>
      <w:r>
        <w:rPr>
          <w:rFonts w:hint="eastAsia" w:ascii="宋体" w:hAnsi="宋体" w:cs="宋体"/>
          <w:kern w:val="1"/>
          <w:sz w:val="24"/>
          <w:szCs w:val="24"/>
        </w:rPr>
        <w:t>（5）盘活资源、增加收益。</w:t>
      </w:r>
    </w:p>
    <w:p>
      <w:pPr>
        <w:pStyle w:val="4"/>
        <w:keepNext w:val="0"/>
        <w:keepLines w:val="0"/>
        <w:pageBreakBefore w:val="0"/>
        <w:widowControl w:val="0"/>
        <w:kinsoku/>
        <w:wordWrap/>
        <w:overflowPunct/>
        <w:topLinePunct w:val="0"/>
        <w:autoSpaceDE/>
        <w:autoSpaceDN/>
        <w:bidi w:val="0"/>
        <w:adjustRightInd/>
        <w:spacing w:after="0" w:line="360" w:lineRule="exact"/>
        <w:ind w:firstLine="480" w:firstLineChars="200"/>
        <w:textAlignment w:val="auto"/>
        <w:rPr>
          <w:rFonts w:hint="eastAsia" w:ascii="宋体" w:hAnsi="宋体" w:cs="宋体"/>
          <w:kern w:val="1"/>
          <w:sz w:val="24"/>
          <w:szCs w:val="24"/>
        </w:rPr>
      </w:pPr>
      <w:r>
        <w:rPr>
          <w:rFonts w:hint="eastAsia" w:ascii="宋体" w:hAnsi="宋体" w:cs="宋体"/>
          <w:kern w:val="1"/>
          <w:sz w:val="24"/>
          <w:szCs w:val="24"/>
        </w:rPr>
        <w:t>基于场站位置、充电桩利用信息等动静态信息，向社会公布空闲资源，在不影响公交运行的情况下，满足社会车辆临时补电需求。</w:t>
      </w:r>
    </w:p>
    <w:p>
      <w:pPr>
        <w:pStyle w:val="4"/>
        <w:keepNext w:val="0"/>
        <w:keepLines w:val="0"/>
        <w:pageBreakBefore w:val="0"/>
        <w:widowControl w:val="0"/>
        <w:kinsoku/>
        <w:wordWrap/>
        <w:overflowPunct/>
        <w:topLinePunct w:val="0"/>
        <w:autoSpaceDE/>
        <w:autoSpaceDN/>
        <w:bidi w:val="0"/>
        <w:adjustRightInd/>
        <w:spacing w:after="0" w:line="360" w:lineRule="exact"/>
        <w:ind w:firstLine="482" w:firstLineChars="200"/>
        <w:textAlignment w:val="auto"/>
        <w:rPr>
          <w:rFonts w:hint="eastAsia" w:ascii="宋体" w:hAnsi="宋体" w:cs="宋体"/>
          <w:b/>
          <w:bCs/>
          <w:kern w:val="1"/>
          <w:sz w:val="24"/>
          <w:szCs w:val="24"/>
        </w:rPr>
      </w:pPr>
      <w:r>
        <w:rPr>
          <w:rFonts w:hint="eastAsia" w:ascii="宋体" w:hAnsi="宋体" w:cs="宋体"/>
          <w:b/>
          <w:bCs/>
          <w:kern w:val="1"/>
          <w:sz w:val="24"/>
          <w:szCs w:val="24"/>
        </w:rPr>
        <w:t>4.建设范围</w:t>
      </w:r>
    </w:p>
    <w:p>
      <w:pPr>
        <w:pStyle w:val="4"/>
        <w:keepNext w:val="0"/>
        <w:keepLines w:val="0"/>
        <w:pageBreakBefore w:val="0"/>
        <w:widowControl w:val="0"/>
        <w:kinsoku/>
        <w:wordWrap/>
        <w:overflowPunct/>
        <w:topLinePunct w:val="0"/>
        <w:autoSpaceDE/>
        <w:autoSpaceDN/>
        <w:bidi w:val="0"/>
        <w:adjustRightInd/>
        <w:spacing w:after="0" w:line="360" w:lineRule="exact"/>
        <w:ind w:firstLine="480" w:firstLineChars="200"/>
        <w:textAlignment w:val="auto"/>
        <w:rPr>
          <w:rFonts w:hint="eastAsia" w:ascii="宋体" w:hAnsi="宋体" w:cs="宋体"/>
          <w:kern w:val="1"/>
          <w:sz w:val="24"/>
          <w:szCs w:val="24"/>
        </w:rPr>
      </w:pPr>
      <w:r>
        <w:rPr>
          <w:rFonts w:hint="eastAsia" w:ascii="宋体" w:hAnsi="宋体" w:cs="宋体"/>
          <w:kern w:val="1"/>
          <w:sz w:val="24"/>
          <w:szCs w:val="24"/>
        </w:rPr>
        <w:t>信阳市范围内信阳公共交通总公司监控及调度中心（十个平台）建设，及辖区内智慧公交、智慧场站、智慧站牌等外场设施升级改造。</w:t>
      </w:r>
    </w:p>
    <w:p>
      <w:pPr>
        <w:pStyle w:val="4"/>
        <w:keepNext w:val="0"/>
        <w:keepLines w:val="0"/>
        <w:pageBreakBefore w:val="0"/>
        <w:widowControl w:val="0"/>
        <w:kinsoku/>
        <w:wordWrap/>
        <w:overflowPunct/>
        <w:topLinePunct w:val="0"/>
        <w:autoSpaceDE/>
        <w:autoSpaceDN/>
        <w:bidi w:val="0"/>
        <w:adjustRightInd/>
        <w:spacing w:after="0" w:line="360" w:lineRule="exact"/>
        <w:ind w:firstLine="482" w:firstLineChars="200"/>
        <w:textAlignment w:val="auto"/>
        <w:rPr>
          <w:rFonts w:hint="eastAsia" w:ascii="宋体" w:hAnsi="宋体" w:cs="宋体"/>
          <w:b/>
          <w:bCs/>
          <w:kern w:val="1"/>
          <w:sz w:val="24"/>
          <w:szCs w:val="24"/>
        </w:rPr>
      </w:pPr>
      <w:r>
        <w:rPr>
          <w:rFonts w:hint="eastAsia" w:ascii="宋体" w:hAnsi="宋体" w:cs="宋体"/>
          <w:b/>
          <w:bCs/>
          <w:kern w:val="1"/>
          <w:sz w:val="24"/>
          <w:szCs w:val="24"/>
        </w:rPr>
        <w:t>5.建设内容</w:t>
      </w:r>
    </w:p>
    <w:p>
      <w:pPr>
        <w:pStyle w:val="4"/>
        <w:keepNext w:val="0"/>
        <w:keepLines w:val="0"/>
        <w:pageBreakBefore w:val="0"/>
        <w:widowControl w:val="0"/>
        <w:kinsoku/>
        <w:wordWrap/>
        <w:overflowPunct/>
        <w:topLinePunct w:val="0"/>
        <w:autoSpaceDE/>
        <w:autoSpaceDN/>
        <w:bidi w:val="0"/>
        <w:adjustRightInd/>
        <w:spacing w:after="0" w:line="360" w:lineRule="exact"/>
        <w:ind w:firstLine="480" w:firstLineChars="200"/>
        <w:textAlignment w:val="auto"/>
        <w:rPr>
          <w:rFonts w:hint="eastAsia" w:ascii="宋体" w:hAnsi="宋体" w:cs="宋体"/>
          <w:kern w:val="1"/>
          <w:sz w:val="24"/>
          <w:szCs w:val="24"/>
        </w:rPr>
      </w:pPr>
      <w:r>
        <w:rPr>
          <w:rFonts w:hint="eastAsia" w:ascii="宋体" w:hAnsi="宋体" w:cs="宋体"/>
          <w:kern w:val="1"/>
          <w:sz w:val="24"/>
          <w:szCs w:val="24"/>
        </w:rPr>
        <w:t>本项目主要范围为信阳市5G+智慧公交项目相关工程建设，要求成交供应商结合采购人管理需要和建设要求，就</w:t>
      </w:r>
      <w:r>
        <w:rPr>
          <w:rFonts w:hint="eastAsia" w:ascii="宋体" w:hAnsi="宋体" w:cs="宋体"/>
          <w:kern w:val="1"/>
          <w:sz w:val="24"/>
          <w:szCs w:val="24"/>
          <w:lang w:eastAsia="zh-CN"/>
        </w:rPr>
        <w:t>采购</w:t>
      </w:r>
      <w:r>
        <w:rPr>
          <w:rFonts w:hint="eastAsia" w:ascii="宋体" w:hAnsi="宋体" w:cs="宋体"/>
          <w:kern w:val="1"/>
          <w:sz w:val="24"/>
          <w:szCs w:val="24"/>
        </w:rPr>
        <w:t>范围内各项具体工程进行系统构建、布局、设计，结合信阳公交现状提出项目实施方案，并提供初步设计及概算、施工图设计及预算成果和后期所有相关服务。设计单位提供的设计成果必须满足国家相关技术规范和标准。</w:t>
      </w:r>
    </w:p>
    <w:p>
      <w:pPr>
        <w:pStyle w:val="4"/>
        <w:keepNext w:val="0"/>
        <w:keepLines w:val="0"/>
        <w:pageBreakBefore w:val="0"/>
        <w:widowControl w:val="0"/>
        <w:kinsoku/>
        <w:wordWrap/>
        <w:overflowPunct/>
        <w:topLinePunct w:val="0"/>
        <w:autoSpaceDE/>
        <w:autoSpaceDN/>
        <w:bidi w:val="0"/>
        <w:adjustRightInd/>
        <w:spacing w:after="0" w:line="360" w:lineRule="exact"/>
        <w:ind w:firstLine="480" w:firstLineChars="200"/>
        <w:textAlignment w:val="auto"/>
        <w:rPr>
          <w:rFonts w:hint="eastAsia" w:ascii="宋体" w:hAnsi="宋体" w:cs="宋体"/>
          <w:kern w:val="1"/>
          <w:sz w:val="24"/>
          <w:szCs w:val="24"/>
        </w:rPr>
      </w:pPr>
      <w:r>
        <w:rPr>
          <w:rFonts w:hint="eastAsia" w:ascii="宋体" w:hAnsi="宋体" w:cs="宋体"/>
          <w:kern w:val="1"/>
          <w:sz w:val="24"/>
          <w:szCs w:val="24"/>
        </w:rPr>
        <w:t>建设内容如下：</w:t>
      </w:r>
    </w:p>
    <w:p>
      <w:pPr>
        <w:pStyle w:val="4"/>
        <w:keepNext w:val="0"/>
        <w:keepLines w:val="0"/>
        <w:pageBreakBefore w:val="0"/>
        <w:widowControl w:val="0"/>
        <w:kinsoku/>
        <w:wordWrap/>
        <w:overflowPunct/>
        <w:topLinePunct w:val="0"/>
        <w:autoSpaceDE/>
        <w:autoSpaceDN/>
        <w:bidi w:val="0"/>
        <w:adjustRightInd/>
        <w:spacing w:after="0" w:line="360" w:lineRule="exact"/>
        <w:ind w:firstLine="480" w:firstLineChars="200"/>
        <w:textAlignment w:val="auto"/>
        <w:rPr>
          <w:rFonts w:hint="eastAsia" w:ascii="宋体" w:hAnsi="宋体" w:cs="宋体"/>
          <w:kern w:val="1"/>
          <w:sz w:val="24"/>
          <w:szCs w:val="24"/>
        </w:rPr>
      </w:pPr>
      <w:r>
        <w:rPr>
          <w:rFonts w:hint="eastAsia" w:ascii="宋体" w:hAnsi="宋体" w:cs="宋体"/>
          <w:kern w:val="1"/>
          <w:sz w:val="24"/>
          <w:szCs w:val="24"/>
        </w:rPr>
        <w:t>（1）监控及调度中心改造和机房建设：对信阳公交现有机房进行高清化及音视频系统改造，针对现有网络设备及安全设备进行升级。</w:t>
      </w:r>
    </w:p>
    <w:p>
      <w:pPr>
        <w:pStyle w:val="4"/>
        <w:keepNext w:val="0"/>
        <w:keepLines w:val="0"/>
        <w:pageBreakBefore w:val="0"/>
        <w:widowControl w:val="0"/>
        <w:kinsoku/>
        <w:wordWrap/>
        <w:overflowPunct/>
        <w:topLinePunct w:val="0"/>
        <w:autoSpaceDE/>
        <w:autoSpaceDN/>
        <w:bidi w:val="0"/>
        <w:adjustRightInd/>
        <w:spacing w:after="0" w:line="360" w:lineRule="exact"/>
        <w:ind w:firstLine="480" w:firstLineChars="200"/>
        <w:textAlignment w:val="auto"/>
        <w:rPr>
          <w:rFonts w:hint="eastAsia" w:ascii="宋体" w:hAnsi="宋体" w:cs="宋体"/>
          <w:kern w:val="1"/>
          <w:sz w:val="24"/>
          <w:szCs w:val="24"/>
        </w:rPr>
      </w:pPr>
      <w:r>
        <w:rPr>
          <w:rFonts w:hint="eastAsia" w:ascii="宋体" w:hAnsi="宋体" w:cs="宋体"/>
          <w:kern w:val="1"/>
          <w:sz w:val="24"/>
          <w:szCs w:val="24"/>
        </w:rPr>
        <w:t>（2）十个应用平台软件建设：大数据分析与综合展示平台、公交智能调度平台、公交企业综合信息管理平台（ERP）、新能源车辆充电运营管理平台、公交客流与运力分析决策平台、主动安全预警平台、决策分析平台、公众信息服务平台、智慧场站管理平台以及信阳公交中心监管平台的硬件环境搭建和软件系统开发。</w:t>
      </w:r>
    </w:p>
    <w:p>
      <w:pPr>
        <w:pStyle w:val="4"/>
        <w:keepNext w:val="0"/>
        <w:keepLines w:val="0"/>
        <w:pageBreakBefore w:val="0"/>
        <w:widowControl w:val="0"/>
        <w:kinsoku/>
        <w:wordWrap/>
        <w:overflowPunct/>
        <w:topLinePunct w:val="0"/>
        <w:autoSpaceDE/>
        <w:autoSpaceDN/>
        <w:bidi w:val="0"/>
        <w:adjustRightInd/>
        <w:spacing w:after="0" w:line="360" w:lineRule="exact"/>
        <w:ind w:firstLine="480" w:firstLineChars="200"/>
        <w:textAlignment w:val="auto"/>
        <w:rPr>
          <w:rFonts w:hint="eastAsia" w:ascii="宋体" w:hAnsi="宋体" w:cs="宋体"/>
          <w:kern w:val="1"/>
          <w:sz w:val="24"/>
          <w:szCs w:val="24"/>
        </w:rPr>
      </w:pPr>
      <w:r>
        <w:rPr>
          <w:rFonts w:hint="eastAsia" w:ascii="宋体" w:hAnsi="宋体" w:cs="宋体"/>
          <w:kern w:val="1"/>
          <w:sz w:val="24"/>
          <w:szCs w:val="24"/>
        </w:rPr>
        <w:t>（3）公交云脑建设：通过将人、车、场、站、线、道路、城市、社会等鲜活数据汇聚融合，宏观把握公交运营趋势、深度洞察线网技术指标，精准问诊，让数据智能分析辅助决策。</w:t>
      </w:r>
    </w:p>
    <w:p>
      <w:pPr>
        <w:pStyle w:val="4"/>
        <w:keepNext w:val="0"/>
        <w:keepLines w:val="0"/>
        <w:pageBreakBefore w:val="0"/>
        <w:widowControl w:val="0"/>
        <w:kinsoku/>
        <w:wordWrap/>
        <w:overflowPunct/>
        <w:topLinePunct w:val="0"/>
        <w:autoSpaceDE/>
        <w:autoSpaceDN/>
        <w:bidi w:val="0"/>
        <w:adjustRightInd/>
        <w:spacing w:after="0" w:line="360" w:lineRule="exact"/>
        <w:ind w:firstLine="480" w:firstLineChars="200"/>
        <w:textAlignment w:val="auto"/>
        <w:rPr>
          <w:rFonts w:hint="eastAsia" w:ascii="宋体" w:hAnsi="宋体" w:cs="宋体"/>
          <w:kern w:val="1"/>
          <w:sz w:val="24"/>
          <w:szCs w:val="24"/>
        </w:rPr>
      </w:pPr>
      <w:r>
        <w:rPr>
          <w:rFonts w:hint="eastAsia" w:ascii="宋体" w:hAnsi="宋体" w:cs="宋体"/>
          <w:kern w:val="1"/>
          <w:sz w:val="24"/>
          <w:szCs w:val="24"/>
        </w:rPr>
        <w:t>（4）智慧巴士感知系统：针对信阳公交现有车辆进行改造升级，以智能车载终端为核心，基于无线通讯技术、实时定位技术、智能视频分析技术以及CAN总线通讯技术构建车辆智能联网系统，打造公交“智慧车”，实现高效运营、辅助驾驶、全面安保和便捷服务。</w:t>
      </w:r>
    </w:p>
    <w:p>
      <w:pPr>
        <w:pStyle w:val="4"/>
        <w:keepNext w:val="0"/>
        <w:keepLines w:val="0"/>
        <w:pageBreakBefore w:val="0"/>
        <w:widowControl w:val="0"/>
        <w:kinsoku/>
        <w:wordWrap/>
        <w:overflowPunct/>
        <w:topLinePunct w:val="0"/>
        <w:autoSpaceDE/>
        <w:autoSpaceDN/>
        <w:bidi w:val="0"/>
        <w:adjustRightInd/>
        <w:spacing w:after="0" w:line="360" w:lineRule="exact"/>
        <w:ind w:firstLine="480" w:firstLineChars="200"/>
        <w:textAlignment w:val="auto"/>
        <w:rPr>
          <w:rFonts w:hint="eastAsia" w:ascii="宋体" w:hAnsi="宋体" w:cs="宋体"/>
          <w:kern w:val="1"/>
          <w:sz w:val="24"/>
          <w:szCs w:val="24"/>
        </w:rPr>
      </w:pPr>
      <w:r>
        <w:rPr>
          <w:rFonts w:hint="eastAsia" w:ascii="宋体" w:hAnsi="宋体" w:cs="宋体"/>
          <w:kern w:val="1"/>
          <w:sz w:val="24"/>
          <w:szCs w:val="24"/>
        </w:rPr>
        <w:t>（5）智慧场站感知系统：建设场站视频监控、员工岗前检测、出入口管理，实时掌握场站内人员及车辆动态信息，便于后台统一管理及协调调度。</w:t>
      </w:r>
    </w:p>
    <w:p>
      <w:pPr>
        <w:pStyle w:val="4"/>
        <w:keepNext w:val="0"/>
        <w:keepLines w:val="0"/>
        <w:pageBreakBefore w:val="0"/>
        <w:widowControl w:val="0"/>
        <w:kinsoku/>
        <w:wordWrap/>
        <w:overflowPunct/>
        <w:topLinePunct w:val="0"/>
        <w:autoSpaceDE/>
        <w:autoSpaceDN/>
        <w:bidi w:val="0"/>
        <w:adjustRightInd/>
        <w:spacing w:after="0" w:line="360" w:lineRule="exact"/>
        <w:ind w:firstLine="480" w:firstLineChars="200"/>
        <w:textAlignment w:val="auto"/>
        <w:rPr>
          <w:rFonts w:hint="eastAsia" w:ascii="宋体" w:hAnsi="宋体" w:cs="宋体"/>
          <w:kern w:val="1"/>
          <w:sz w:val="24"/>
          <w:szCs w:val="24"/>
        </w:rPr>
      </w:pPr>
      <w:r>
        <w:rPr>
          <w:rFonts w:hint="eastAsia" w:ascii="宋体" w:hAnsi="宋体" w:cs="宋体"/>
          <w:kern w:val="1"/>
          <w:sz w:val="24"/>
          <w:szCs w:val="24"/>
        </w:rPr>
        <w:t>（6）智慧站台感知系统：建设公交电子站牌，通过接入公交实时调度数据，实现公交信息预览、广告信息展示、高清视频监控、远程运维管理等功能，为出行民众提供及时准确的各类服务信息。</w:t>
      </w:r>
    </w:p>
    <w:p>
      <w:pPr>
        <w:snapToGrid w:val="0"/>
        <w:spacing w:line="360" w:lineRule="auto"/>
        <w:ind w:firstLine="520" w:firstLineChars="200"/>
        <w:jc w:val="left"/>
        <w:rPr>
          <w:rFonts w:hint="eastAsia" w:ascii="宋体" w:hAnsi="宋体"/>
          <w:bCs/>
          <w:spacing w:val="1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9BD355"/>
    <w:multiLevelType w:val="singleLevel"/>
    <w:tmpl w:val="6F9BD35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42"/>
    <w:rsid w:val="00897A42"/>
    <w:rsid w:val="00CE4D79"/>
    <w:rsid w:val="00D36467"/>
    <w:rsid w:val="00D577D2"/>
    <w:rsid w:val="00EC5E89"/>
    <w:rsid w:val="0EEF4747"/>
    <w:rsid w:val="5B045537"/>
    <w:rsid w:val="68877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3"/>
    <w:semiHidden/>
    <w:unhideWhenUsed/>
    <w:uiPriority w:val="99"/>
    <w:pPr>
      <w:jc w:val="left"/>
    </w:pPr>
  </w:style>
  <w:style w:type="paragraph" w:styleId="4">
    <w:name w:val="Body Text"/>
    <w:basedOn w:val="1"/>
    <w:next w:val="5"/>
    <w:qFormat/>
    <w:uiPriority w:val="0"/>
    <w:pPr>
      <w:spacing w:after="120"/>
    </w:pPr>
    <w:rPr>
      <w:szCs w:val="20"/>
    </w:rPr>
  </w:style>
  <w:style w:type="paragraph" w:styleId="5">
    <w:name w:val="Body Text 2"/>
    <w:basedOn w:val="1"/>
    <w:qFormat/>
    <w:uiPriority w:val="0"/>
    <w:pPr>
      <w:spacing w:after="120" w:line="480" w:lineRule="auto"/>
    </w:pPr>
    <w:rPr>
      <w:szCs w:val="20"/>
    </w:rPr>
  </w:style>
  <w:style w:type="paragraph" w:styleId="6">
    <w:name w:val="Balloon Text"/>
    <w:basedOn w:val="1"/>
    <w:link w:val="15"/>
    <w:semiHidden/>
    <w:unhideWhenUsed/>
    <w:qFormat/>
    <w:uiPriority w:val="99"/>
    <w:rPr>
      <w:sz w:val="18"/>
      <w:szCs w:val="18"/>
    </w:rPr>
  </w:style>
  <w:style w:type="paragraph" w:styleId="7">
    <w:name w:val="annotation subject"/>
    <w:basedOn w:val="3"/>
    <w:next w:val="3"/>
    <w:link w:val="14"/>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标题 1 Char"/>
    <w:basedOn w:val="9"/>
    <w:qFormat/>
    <w:uiPriority w:val="9"/>
    <w:rPr>
      <w:rFonts w:ascii="Times New Roman" w:hAnsi="Times New Roman" w:eastAsia="宋体" w:cs="Times New Roman"/>
      <w:b/>
      <w:bCs/>
      <w:kern w:val="44"/>
      <w:sz w:val="44"/>
      <w:szCs w:val="44"/>
    </w:rPr>
  </w:style>
  <w:style w:type="character" w:customStyle="1" w:styleId="12">
    <w:name w:val="标题 1 字符"/>
    <w:link w:val="2"/>
    <w:qFormat/>
    <w:uiPriority w:val="0"/>
    <w:rPr>
      <w:rFonts w:ascii="Times New Roman" w:hAnsi="Times New Roman" w:eastAsia="宋体" w:cs="Times New Roman"/>
      <w:b/>
      <w:bCs/>
      <w:kern w:val="44"/>
      <w:sz w:val="44"/>
      <w:szCs w:val="44"/>
    </w:rPr>
  </w:style>
  <w:style w:type="character" w:customStyle="1" w:styleId="13">
    <w:name w:val="批注文字 字符"/>
    <w:basedOn w:val="9"/>
    <w:link w:val="3"/>
    <w:semiHidden/>
    <w:qFormat/>
    <w:uiPriority w:val="99"/>
    <w:rPr>
      <w:rFonts w:ascii="Times New Roman" w:hAnsi="Times New Roman" w:eastAsia="宋体" w:cs="Times New Roman"/>
      <w:kern w:val="2"/>
      <w:sz w:val="21"/>
      <w:szCs w:val="24"/>
    </w:rPr>
  </w:style>
  <w:style w:type="character" w:customStyle="1" w:styleId="14">
    <w:name w:val="批注主题 字符"/>
    <w:basedOn w:val="13"/>
    <w:link w:val="7"/>
    <w:semiHidden/>
    <w:qFormat/>
    <w:uiPriority w:val="99"/>
    <w:rPr>
      <w:rFonts w:ascii="Times New Roman" w:hAnsi="Times New Roman" w:eastAsia="宋体" w:cs="Times New Roman"/>
      <w:b/>
      <w:bCs/>
      <w:kern w:val="2"/>
      <w:sz w:val="21"/>
      <w:szCs w:val="24"/>
    </w:rPr>
  </w:style>
  <w:style w:type="character" w:customStyle="1" w:styleId="15">
    <w:name w:val="批注框文本 字符"/>
    <w:basedOn w:val="9"/>
    <w:link w:val="6"/>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91</Words>
  <Characters>519</Characters>
  <Lines>4</Lines>
  <Paragraphs>1</Paragraphs>
  <TotalTime>2</TotalTime>
  <ScaleCrop>false</ScaleCrop>
  <LinksUpToDate>false</LinksUpToDate>
  <CharactersWithSpaces>609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2021-03-19T01:00:00Z</dcterms:created>
  <dc:creator>Administrator</dc:creator>
  <cp:lastModifiedBy>NTKO</cp:lastModifiedBy>
  <dcterms:modified xsi:type="dcterms:W3CDTF">2021-07-23T01:38:35Z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5CE72ED50611426AB2B5FAFAB4F6B0A0</vt:lpwstr>
  </property>
</Properties>
</file>