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bidi w:val="0"/>
        <w:jc w:val="both"/>
        <w:rPr>
          <w:rFonts w:hint="eastAsia"/>
        </w:rPr>
      </w:pPr>
      <w:r>
        <w:rPr>
          <w:rFonts w:hint="eastAsia"/>
        </w:rPr>
        <w:t>公告附件：</w:t>
      </w: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0"/>
        <w:gridCol w:w="1284"/>
        <w:gridCol w:w="1510"/>
        <w:gridCol w:w="924"/>
        <w:gridCol w:w="1105"/>
        <w:gridCol w:w="1235"/>
        <w:gridCol w:w="557"/>
        <w:gridCol w:w="732"/>
        <w:gridCol w:w="1638"/>
        <w:gridCol w:w="4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  <w:t>包号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  <w:t>采购内容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  <w:t>采购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lang w:eastAsia="zh-CN"/>
              </w:rPr>
              <w:t>包号</w:t>
            </w:r>
          </w:p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  <w:t>名称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  <w:t>采购数量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  <w:lang w:eastAsia="zh-CN"/>
              </w:rPr>
              <w:t>单价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  <w:t>预算金额（元）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  <w:t>交货</w:t>
            </w:r>
          </w:p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  <w:t>地点</w:t>
            </w:r>
          </w:p>
        </w:tc>
        <w:tc>
          <w:tcPr>
            <w:tcW w:w="3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  <w:t>交货期</w:t>
            </w:r>
          </w:p>
        </w:tc>
        <w:tc>
          <w:tcPr>
            <w:tcW w:w="82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  <w:t>质量要求</w:t>
            </w:r>
          </w:p>
        </w:tc>
        <w:tc>
          <w:tcPr>
            <w:tcW w:w="2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  <w:t>质保期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5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1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交互式触摸一体机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  <w:t>商水县2020、2021年义务教育薄弱环节改善与能力提升项目包1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70套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>16000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1120000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6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  <w:t>采购人指定地点</w:t>
            </w:r>
          </w:p>
        </w:tc>
        <w:tc>
          <w:tcPr>
            <w:tcW w:w="36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3"/>
                <w:tab w:val="left" w:pos="709"/>
              </w:tabs>
              <w:spacing w:line="360" w:lineRule="auto"/>
              <w:rPr>
                <w:rFonts w:hint="eastAsia" w:ascii="华文中宋" w:hAnsi="华文中宋" w:eastAsia="华文中宋" w:cs="华文中宋"/>
                <w:sz w:val="21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highlight w:val="none"/>
              </w:rPr>
              <w:t>30天内完成设备的安装及调试</w:t>
            </w:r>
          </w:p>
        </w:tc>
        <w:tc>
          <w:tcPr>
            <w:tcW w:w="82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highlight w:val="none"/>
              </w:rPr>
              <w:t>所供设备必须符合有关国家强制性规定、国家（行业）标准或相关法律法规要求，同时符合招标文件规定的质量要求</w:t>
            </w:r>
          </w:p>
        </w:tc>
        <w:tc>
          <w:tcPr>
            <w:tcW w:w="23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highlight w:val="none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highlight w:val="none"/>
                <w:lang w:val="en-US" w:eastAsia="zh-CN"/>
              </w:rPr>
              <w:t>3年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5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2</w:t>
            </w:r>
          </w:p>
        </w:tc>
        <w:tc>
          <w:tcPr>
            <w:tcW w:w="6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交互式触摸一体机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  <w:t>商水县2020、2021年义务教育薄弱环节改善与能力提升项目包2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70套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>16000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1120000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6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  <w:t>采购人指定地点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5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3</w:t>
            </w:r>
          </w:p>
        </w:tc>
        <w:tc>
          <w:tcPr>
            <w:tcW w:w="6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交互式触摸一体机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  <w:t>商水县2020、2021年义务教育薄弱环节改善与能力提升项目包3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70套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>16000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1120000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6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  <w:t>采购人指定地点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5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4</w:t>
            </w:r>
          </w:p>
        </w:tc>
        <w:tc>
          <w:tcPr>
            <w:tcW w:w="6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交互式触摸一体机</w:t>
            </w:r>
          </w:p>
        </w:tc>
        <w:tc>
          <w:tcPr>
            <w:tcW w:w="75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  <w:t>商水县2020、2021年义务教育薄弱环节改善与能力提升项目包4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70套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  <w:sz w:val="20"/>
                <w:szCs w:val="18"/>
                <w:lang w:val="en-US" w:eastAsia="zh-CN"/>
              </w:rPr>
              <w:t>16000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1120000</w:t>
            </w:r>
          </w:p>
        </w:tc>
        <w:tc>
          <w:tcPr>
            <w:tcW w:w="279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6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  <w:t>采购人指定地点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51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5</w:t>
            </w:r>
          </w:p>
        </w:tc>
        <w:tc>
          <w:tcPr>
            <w:tcW w:w="64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吊装新型全铝合金化学实验室成套设备（56座）</w:t>
            </w:r>
          </w:p>
        </w:tc>
        <w:tc>
          <w:tcPr>
            <w:tcW w:w="757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  <w:t>商水县2020、2021年义务教育薄弱环节改善与能力提升项目包5</w:t>
            </w: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364150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1456600</w:t>
            </w:r>
          </w:p>
        </w:tc>
        <w:tc>
          <w:tcPr>
            <w:tcW w:w="27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6" w:lineRule="exact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  <w:t>采购人指定地点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新型全钢小学科学实验室成套设备（48座）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67900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271600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6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新型全铝合金准备台（放在准备室）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73680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6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仪器柜（仪器室）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124000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6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通风药品柜（药品室）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43200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6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易燃品储存柜（化学药品室）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12800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6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毒害品储存柜（化学药品室）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12800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6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小学科学实验仪器（国标一类）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53228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212912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6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小学数学实验仪器（国标一类）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11504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46016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6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中学化学实验仪器（国标一类）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57512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230048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6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创意窗帘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32000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6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铝合金吊顶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104000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6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护眼灯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73600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6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5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75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2693256</w:t>
            </w:r>
          </w:p>
        </w:tc>
        <w:tc>
          <w:tcPr>
            <w:tcW w:w="27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spacing w:line="526" w:lineRule="exact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6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吊装新型全铝合金物理综合实验室成套设备（56座）</w:t>
            </w:r>
          </w:p>
        </w:tc>
        <w:tc>
          <w:tcPr>
            <w:tcW w:w="757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  <w:t>商水县2020、2021年义务教育薄弱环节改善与能力提升项目包6</w:t>
            </w: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217000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868000</w:t>
            </w:r>
          </w:p>
        </w:tc>
        <w:tc>
          <w:tcPr>
            <w:tcW w:w="27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  <w:t>采购人指定地点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新型全铝合金生物综合实验室成套设备（56座）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97900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391600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新型全铝合金准备台（放在准备室）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9210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73680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仪器柜（仪器室）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128000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加宽仪器柜（物理仪器室）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10400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标本柜（生物仪器室）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33600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通风药品柜（药品室）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14400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中学物理实验仪器（国标一类）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64110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256440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中学生物实验仪器（国标一类）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68000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272000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创意窗帘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32000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铝合金吊顶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104000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护眼灯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9200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73600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" w:hRule="atLeast"/>
          <w:jc w:val="center"/>
        </w:trPr>
        <w:tc>
          <w:tcPr>
            <w:tcW w:w="25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总价：</w:t>
            </w:r>
          </w:p>
        </w:tc>
        <w:tc>
          <w:tcPr>
            <w:tcW w:w="75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2257720</w:t>
            </w:r>
          </w:p>
        </w:tc>
        <w:tc>
          <w:tcPr>
            <w:tcW w:w="27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25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7</w:t>
            </w:r>
          </w:p>
        </w:tc>
        <w:tc>
          <w:tcPr>
            <w:tcW w:w="6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特殊教育资源中心</w:t>
            </w:r>
          </w:p>
        </w:tc>
        <w:tc>
          <w:tcPr>
            <w:tcW w:w="75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  <w:t>商水县2020、2021年义务教育薄弱环节改善与能力提升项目包7</w:t>
            </w: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702805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702805</w:t>
            </w:r>
          </w:p>
        </w:tc>
        <w:tc>
          <w:tcPr>
            <w:tcW w:w="27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  <w:t>采购人指定地点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  <w:jc w:val="center"/>
        </w:trPr>
        <w:tc>
          <w:tcPr>
            <w:tcW w:w="25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8</w:t>
            </w:r>
          </w:p>
        </w:tc>
        <w:tc>
          <w:tcPr>
            <w:tcW w:w="6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液晶书法教室</w:t>
            </w:r>
          </w:p>
        </w:tc>
        <w:tc>
          <w:tcPr>
            <w:tcW w:w="75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  <w:t>商水县2020、2021年义务教育薄弱环节改善与能力提升项目包8</w:t>
            </w: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403950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1211850</w:t>
            </w:r>
          </w:p>
        </w:tc>
        <w:tc>
          <w:tcPr>
            <w:tcW w:w="27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  <w:t>采购人指定地点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5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9</w:t>
            </w:r>
          </w:p>
        </w:tc>
        <w:tc>
          <w:tcPr>
            <w:tcW w:w="6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液晶书法教室</w:t>
            </w:r>
          </w:p>
        </w:tc>
        <w:tc>
          <w:tcPr>
            <w:tcW w:w="75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  <w:t>商水县2020、2021年义务教育薄弱环节改善与能力提升项目包9</w:t>
            </w: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403950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1211850</w:t>
            </w:r>
          </w:p>
        </w:tc>
        <w:tc>
          <w:tcPr>
            <w:tcW w:w="27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  <w:t>采购人指定地点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25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10</w:t>
            </w:r>
          </w:p>
        </w:tc>
        <w:tc>
          <w:tcPr>
            <w:tcW w:w="64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液晶书法教室</w:t>
            </w:r>
          </w:p>
        </w:tc>
        <w:tc>
          <w:tcPr>
            <w:tcW w:w="75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  <w:t>商水县2020、2021年义务教育薄弱环节改善与能力提升项目包10</w:t>
            </w:r>
          </w:p>
        </w:tc>
        <w:tc>
          <w:tcPr>
            <w:tcW w:w="46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55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403950</w:t>
            </w:r>
          </w:p>
        </w:tc>
        <w:tc>
          <w:tcPr>
            <w:tcW w:w="61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807900</w:t>
            </w:r>
          </w:p>
        </w:tc>
        <w:tc>
          <w:tcPr>
            <w:tcW w:w="279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  <w:t>采购人指定地点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1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11</w:t>
            </w: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计算机教室</w:t>
            </w:r>
          </w:p>
        </w:tc>
        <w:tc>
          <w:tcPr>
            <w:tcW w:w="75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  <w:t>商水县2020、2021年义务教育薄弱环节改善与能力提升项目包11</w:t>
            </w: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335000</w:t>
            </w:r>
          </w:p>
        </w:tc>
        <w:tc>
          <w:tcPr>
            <w:tcW w:w="61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</w:rPr>
              <w:t>1070000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7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  <w:t>采购人指定地点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3"/>
                <w:tab w:val="left" w:pos="709"/>
              </w:tabs>
              <w:spacing w:line="360" w:lineRule="auto"/>
              <w:ind w:firstLine="420" w:firstLineChars="200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多媒体一体机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25套</w:t>
            </w:r>
          </w:p>
        </w:tc>
        <w:tc>
          <w:tcPr>
            <w:tcW w:w="55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16000</w:t>
            </w:r>
          </w:p>
        </w:tc>
        <w:tc>
          <w:tcPr>
            <w:tcW w:w="61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3"/>
                <w:tab w:val="left" w:pos="709"/>
              </w:tabs>
              <w:spacing w:line="360" w:lineRule="auto"/>
              <w:ind w:firstLine="420" w:firstLineChars="200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1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6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历史功能教室</w:t>
            </w:r>
          </w:p>
        </w:tc>
        <w:tc>
          <w:tcPr>
            <w:tcW w:w="757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  <w:t>商水县2020、2021年义务教育薄弱环节改善与能力提升项目包12</w:t>
            </w: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272317</w:t>
            </w:r>
          </w:p>
        </w:tc>
        <w:tc>
          <w:tcPr>
            <w:tcW w:w="12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544634</w:t>
            </w:r>
          </w:p>
        </w:tc>
        <w:tc>
          <w:tcPr>
            <w:tcW w:w="27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  <w:t>采购人指定地点</w:t>
            </w:r>
          </w:p>
          <w:p>
            <w:pPr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3"/>
                <w:tab w:val="left" w:pos="709"/>
              </w:tabs>
              <w:spacing w:line="360" w:lineRule="auto"/>
              <w:ind w:firstLine="420" w:firstLineChars="200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地理功能教室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304155</w:t>
            </w:r>
          </w:p>
        </w:tc>
        <w:tc>
          <w:tcPr>
            <w:tcW w:w="12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608310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3"/>
                <w:tab w:val="left" w:pos="709"/>
              </w:tabs>
              <w:spacing w:line="360" w:lineRule="auto"/>
              <w:ind w:firstLine="420" w:firstLineChars="200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医务室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35508</w:t>
            </w:r>
          </w:p>
        </w:tc>
        <w:tc>
          <w:tcPr>
            <w:tcW w:w="12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35508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3"/>
                <w:tab w:val="left" w:pos="709"/>
              </w:tabs>
              <w:spacing w:line="360" w:lineRule="auto"/>
              <w:ind w:firstLine="420" w:firstLineChars="200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中学美术教室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102401</w:t>
            </w:r>
          </w:p>
        </w:tc>
        <w:tc>
          <w:tcPr>
            <w:tcW w:w="12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102401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3"/>
                <w:tab w:val="left" w:pos="709"/>
              </w:tabs>
              <w:spacing w:line="360" w:lineRule="auto"/>
              <w:ind w:firstLine="420" w:firstLineChars="200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小学美术教室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75719.8</w:t>
            </w:r>
          </w:p>
        </w:tc>
        <w:tc>
          <w:tcPr>
            <w:tcW w:w="12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75719.8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3"/>
                <w:tab w:val="left" w:pos="709"/>
              </w:tabs>
              <w:spacing w:line="360" w:lineRule="auto"/>
              <w:ind w:firstLine="420" w:firstLineChars="200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中学劳技教室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40677</w:t>
            </w:r>
          </w:p>
        </w:tc>
        <w:tc>
          <w:tcPr>
            <w:tcW w:w="12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40677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3"/>
                <w:tab w:val="left" w:pos="709"/>
              </w:tabs>
              <w:spacing w:line="360" w:lineRule="auto"/>
              <w:ind w:firstLine="420" w:firstLineChars="200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小学劳技教室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52198.2</w:t>
            </w:r>
          </w:p>
        </w:tc>
        <w:tc>
          <w:tcPr>
            <w:tcW w:w="12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52198.2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3"/>
                <w:tab w:val="left" w:pos="709"/>
              </w:tabs>
              <w:spacing w:line="360" w:lineRule="auto"/>
              <w:ind w:firstLine="420" w:firstLineChars="200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75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1459448</w:t>
            </w:r>
          </w:p>
        </w:tc>
        <w:tc>
          <w:tcPr>
            <w:tcW w:w="27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3"/>
                <w:tab w:val="left" w:pos="709"/>
              </w:tabs>
              <w:spacing w:line="360" w:lineRule="auto"/>
              <w:ind w:firstLine="420" w:firstLineChars="200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1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6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课桌凳</w:t>
            </w:r>
          </w:p>
        </w:tc>
        <w:tc>
          <w:tcPr>
            <w:tcW w:w="757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  <w:t>商水县2020、2021年义务教育薄弱环节改善与能力提升项目包13</w:t>
            </w: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</w:t>
            </w:r>
          </w:p>
        </w:tc>
        <w:tc>
          <w:tcPr>
            <w:tcW w:w="12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342000</w:t>
            </w:r>
          </w:p>
        </w:tc>
        <w:tc>
          <w:tcPr>
            <w:tcW w:w="279" w:type="pct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  <w:t>采购人指定地点</w:t>
            </w:r>
          </w:p>
          <w:p>
            <w:pPr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3"/>
                <w:tab w:val="left" w:pos="709"/>
              </w:tabs>
              <w:spacing w:line="360" w:lineRule="auto"/>
              <w:ind w:firstLine="420" w:firstLineChars="200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图书架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200套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</w:t>
            </w:r>
          </w:p>
        </w:tc>
        <w:tc>
          <w:tcPr>
            <w:tcW w:w="12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160000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3"/>
                <w:tab w:val="left" w:pos="709"/>
              </w:tabs>
              <w:spacing w:line="360" w:lineRule="auto"/>
              <w:ind w:firstLine="420" w:firstLineChars="200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阅览桌椅（每个阅览桌配6个阅览椅）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1300</w:t>
            </w:r>
          </w:p>
        </w:tc>
        <w:tc>
          <w:tcPr>
            <w:tcW w:w="12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351000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3"/>
                <w:tab w:val="left" w:pos="709"/>
              </w:tabs>
              <w:spacing w:line="360" w:lineRule="auto"/>
              <w:ind w:firstLine="420" w:firstLineChars="200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学生床（上、下铺）</w:t>
            </w:r>
          </w:p>
        </w:tc>
        <w:tc>
          <w:tcPr>
            <w:tcW w:w="75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810套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</w:t>
            </w:r>
          </w:p>
        </w:tc>
        <w:tc>
          <w:tcPr>
            <w:tcW w:w="123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729000</w:t>
            </w:r>
          </w:p>
        </w:tc>
        <w:tc>
          <w:tcPr>
            <w:tcW w:w="27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3"/>
                <w:tab w:val="left" w:pos="709"/>
              </w:tabs>
              <w:spacing w:line="360" w:lineRule="auto"/>
              <w:ind w:firstLine="420" w:firstLineChars="200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6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75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1582000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7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3"/>
                <w:tab w:val="left" w:pos="709"/>
              </w:tabs>
              <w:spacing w:line="360" w:lineRule="auto"/>
              <w:ind w:firstLine="420" w:firstLineChars="200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6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校园广播</w:t>
            </w:r>
          </w:p>
        </w:tc>
        <w:tc>
          <w:tcPr>
            <w:tcW w:w="75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  <w:t>商水县2020、2021年义务教育薄弱环节改善与能力提升项目包14</w:t>
            </w: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898980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8989</w:t>
            </w:r>
            <w:bookmarkStart w:id="0" w:name="_GoBack"/>
            <w:bookmarkEnd w:id="0"/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27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  <w:t>采购人指定地点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3"/>
                <w:tab w:val="left" w:pos="709"/>
              </w:tabs>
              <w:spacing w:line="360" w:lineRule="auto"/>
              <w:ind w:firstLine="420" w:firstLineChars="200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</w:p>
        </w:tc>
        <w:tc>
          <w:tcPr>
            <w:tcW w:w="6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</w:t>
            </w:r>
          </w:p>
        </w:tc>
        <w:tc>
          <w:tcPr>
            <w:tcW w:w="75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898980</w:t>
            </w:r>
          </w:p>
        </w:tc>
        <w:tc>
          <w:tcPr>
            <w:tcW w:w="27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3"/>
                <w:tab w:val="left" w:pos="709"/>
              </w:tabs>
              <w:spacing w:line="360" w:lineRule="auto"/>
              <w:ind w:firstLine="420" w:firstLineChars="200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1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64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互动临摹智慧书法教室</w:t>
            </w:r>
          </w:p>
        </w:tc>
        <w:tc>
          <w:tcPr>
            <w:tcW w:w="75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  <w:t>商水县2020、2021年义务教育薄弱环节改善与能力提升项目包15</w:t>
            </w: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1套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737000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737000</w:t>
            </w:r>
          </w:p>
        </w:tc>
        <w:tc>
          <w:tcPr>
            <w:tcW w:w="27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  <w:t>采购人指定地点</w:t>
            </w:r>
          </w:p>
        </w:tc>
        <w:tc>
          <w:tcPr>
            <w:tcW w:w="367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3"/>
                <w:tab w:val="left" w:pos="709"/>
              </w:tabs>
              <w:spacing w:line="360" w:lineRule="auto"/>
              <w:ind w:firstLine="420" w:firstLineChars="200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251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644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中小学图书</w:t>
            </w:r>
          </w:p>
        </w:tc>
        <w:tc>
          <w:tcPr>
            <w:tcW w:w="75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432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color w:val="444444"/>
                <w:kern w:val="0"/>
                <w:sz w:val="21"/>
                <w:szCs w:val="21"/>
                <w:lang w:val="en-US" w:eastAsia="zh-CN" w:bidi="ar"/>
              </w:rPr>
              <w:t>商水县2020、2021年义务教育薄弱环节改善与能力提升项目包16</w:t>
            </w:r>
          </w:p>
        </w:tc>
        <w:tc>
          <w:tcPr>
            <w:tcW w:w="463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94580册</w:t>
            </w:r>
          </w:p>
        </w:tc>
        <w:tc>
          <w:tcPr>
            <w:tcW w:w="554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</w:p>
        </w:tc>
        <w:tc>
          <w:tcPr>
            <w:tcW w:w="61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bidi w:val="0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实洋：1715538</w:t>
            </w:r>
          </w:p>
          <w:p>
            <w:pPr>
              <w:bidi w:val="0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码洋：2907692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sz w:val="21"/>
                <w:szCs w:val="21"/>
                <w:lang w:val="en-US" w:eastAsia="zh-CN"/>
              </w:rPr>
              <w:t>折扣率：0.59折</w:t>
            </w:r>
          </w:p>
        </w:tc>
        <w:tc>
          <w:tcPr>
            <w:tcW w:w="279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</w:rPr>
              <w:t>采购人指定地点</w:t>
            </w:r>
          </w:p>
        </w:tc>
        <w:tc>
          <w:tcPr>
            <w:tcW w:w="367" w:type="pc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83"/>
                <w:tab w:val="left" w:pos="709"/>
              </w:tabs>
              <w:spacing w:line="360" w:lineRule="auto"/>
              <w:ind w:firstLine="420" w:firstLineChars="200"/>
              <w:rPr>
                <w:rFonts w:hint="eastAsia" w:ascii="华文中宋" w:hAnsi="华文中宋" w:eastAsia="华文中宋" w:cs="华文中宋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821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  <w:tc>
          <w:tcPr>
            <w:tcW w:w="2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华文中宋" w:hAnsi="华文中宋" w:eastAsia="华文中宋" w:cs="华文中宋"/>
                <w:sz w:val="21"/>
                <w:szCs w:val="21"/>
              </w:rPr>
            </w:pPr>
          </w:p>
        </w:tc>
      </w:tr>
    </w:tbl>
    <w:p/>
    <w:sectPr>
      <w:headerReference r:id="rId3" w:type="default"/>
      <w:pgSz w:w="11906" w:h="16838"/>
      <w:pgMar w:top="1440" w:right="1080" w:bottom="1440" w:left="1080" w:header="851" w:footer="851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A31"/>
    <w:rsid w:val="00333262"/>
    <w:rsid w:val="00553CD4"/>
    <w:rsid w:val="00C15A31"/>
    <w:rsid w:val="00F81BC9"/>
    <w:rsid w:val="0F5C01E1"/>
    <w:rsid w:val="13DE70F5"/>
    <w:rsid w:val="140C7F37"/>
    <w:rsid w:val="1ACA6ED1"/>
    <w:rsid w:val="262D205A"/>
    <w:rsid w:val="2F827C5B"/>
    <w:rsid w:val="32DB07D1"/>
    <w:rsid w:val="460A5D64"/>
    <w:rsid w:val="470B4EFD"/>
    <w:rsid w:val="4F5326EB"/>
    <w:rsid w:val="6A6D4E68"/>
    <w:rsid w:val="6BD16A25"/>
    <w:rsid w:val="707A4184"/>
    <w:rsid w:val="743E7CA6"/>
    <w:rsid w:val="7450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qFormat="1" w:unhideWhenUsed="0" w:uiPriority="0" w:semiHidden="0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line="240" w:lineRule="auto"/>
      <w:jc w:val="center"/>
      <w:outlineLvl w:val="1"/>
    </w:pPr>
    <w:rPr>
      <w:rFonts w:ascii="Arial" w:hAnsi="Arial" w:eastAsia="华文中宋"/>
      <w:b/>
      <w:bCs/>
      <w:sz w:val="24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  <w:rPr>
      <w:szCs w:val="20"/>
    </w:rPr>
  </w:style>
  <w:style w:type="paragraph" w:styleId="3">
    <w:name w:val="Body Text 2"/>
    <w:basedOn w:val="1"/>
    <w:uiPriority w:val="0"/>
    <w:pPr>
      <w:spacing w:after="120" w:line="480" w:lineRule="auto"/>
    </w:pPr>
    <w:rPr>
      <w:szCs w:val="20"/>
    </w:rPr>
  </w:style>
  <w:style w:type="paragraph" w:styleId="5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00" w:leftChars="500" w:hanging="500" w:hangingChars="500"/>
    </w:pPr>
    <w:rPr>
      <w:rFonts w:ascii="Cambria" w:hAnsi="Cambria"/>
      <w:sz w:val="24"/>
    </w:rPr>
  </w:style>
  <w:style w:type="paragraph" w:styleId="9">
    <w:name w:val="Body Text First Indent 2"/>
    <w:basedOn w:val="5"/>
    <w:link w:val="17"/>
    <w:qFormat/>
    <w:uiPriority w:val="0"/>
    <w:pPr>
      <w:adjustRightInd w:val="0"/>
      <w:spacing w:after="0"/>
      <w:ind w:left="960" w:leftChars="0" w:firstLine="420" w:firstLineChars="200"/>
      <w:jc w:val="left"/>
      <w:textAlignment w:val="baseline"/>
    </w:pPr>
    <w:rPr>
      <w:rFonts w:ascii="楷体_GB2312" w:eastAsia="楷体_GB2312"/>
      <w:kern w:val="0"/>
      <w:sz w:val="28"/>
      <w:szCs w:val="21"/>
    </w:rPr>
  </w:style>
  <w:style w:type="table" w:styleId="11">
    <w:name w:val="Table Grid"/>
    <w:basedOn w:val="10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14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6"/>
    <w:qFormat/>
    <w:uiPriority w:val="99"/>
    <w:rPr>
      <w:sz w:val="18"/>
      <w:szCs w:val="18"/>
    </w:rPr>
  </w:style>
  <w:style w:type="character" w:customStyle="1" w:styleId="16">
    <w:name w:val="正文文本缩进 Char"/>
    <w:basedOn w:val="12"/>
    <w:link w:val="5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7">
    <w:name w:val="正文首行缩进 2 Char"/>
    <w:basedOn w:val="16"/>
    <w:link w:val="9"/>
    <w:qFormat/>
    <w:uiPriority w:val="0"/>
    <w:rPr>
      <w:rFonts w:ascii="楷体_GB2312" w:hAnsi="Times New Roman" w:eastAsia="楷体_GB2312" w:cs="Times New Roman"/>
      <w:kern w:val="0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130</Words>
  <Characters>744</Characters>
  <Lines>6</Lines>
  <Paragraphs>1</Paragraphs>
  <TotalTime>1</TotalTime>
  <ScaleCrop>false</ScaleCrop>
  <LinksUpToDate>false</LinksUpToDate>
  <CharactersWithSpaces>873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2020-12-24T09:01:00Z</dcterms:created>
  <dc:creator>河南招标采购服务有限公司:刘歌</dc:creator>
  <cp:lastModifiedBy>张岩</cp:lastModifiedBy>
  <dcterms:modified xsi:type="dcterms:W3CDTF">2021-09-16T09:35:45Z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549813DEEA564F1D99F5D8AC684DCDFA</vt:lpwstr>
  </property>
</Properties>
</file>