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53E" w:rsidRPr="008B653E" w:rsidRDefault="008B653E" w:rsidP="008B653E">
      <w:pPr>
        <w:jc w:val="left"/>
        <w:rPr>
          <w:rFonts w:ascii="宋体" w:hAnsi="宋体" w:hint="eastAsia"/>
          <w:b/>
          <w:sz w:val="24"/>
        </w:rPr>
      </w:pPr>
      <w:r w:rsidRPr="008B653E">
        <w:rPr>
          <w:rFonts w:ascii="宋体" w:hAnsi="宋体" w:hint="eastAsia"/>
          <w:b/>
          <w:sz w:val="24"/>
        </w:rPr>
        <w:t>一、采购内容：</w:t>
      </w:r>
    </w:p>
    <w:p w:rsidR="008B653E" w:rsidRPr="008B653E" w:rsidRDefault="008B653E" w:rsidP="008B653E">
      <w:pPr>
        <w:jc w:val="center"/>
        <w:rPr>
          <w:rFonts w:ascii="宋体" w:hAnsi="宋体" w:cs="宋体" w:hint="eastAsia"/>
          <w:b/>
          <w:kern w:val="0"/>
          <w:sz w:val="24"/>
        </w:rPr>
      </w:pPr>
      <w:r w:rsidRPr="008B653E">
        <w:rPr>
          <w:rFonts w:ascii="宋体" w:hAnsi="宋体" w:cs="宋体" w:hint="eastAsia"/>
          <w:b/>
          <w:kern w:val="0"/>
          <w:sz w:val="24"/>
        </w:rPr>
        <w:t>标段</w:t>
      </w:r>
      <w:proofErr w:type="gramStart"/>
      <w:r w:rsidRPr="008B653E">
        <w:rPr>
          <w:rFonts w:ascii="宋体" w:hAnsi="宋体" w:cs="宋体" w:hint="eastAsia"/>
          <w:b/>
          <w:kern w:val="0"/>
          <w:sz w:val="24"/>
        </w:rPr>
        <w:t>一</w:t>
      </w:r>
      <w:proofErr w:type="gramEnd"/>
      <w:r w:rsidRPr="008B653E">
        <w:rPr>
          <w:rFonts w:ascii="宋体" w:hAnsi="宋体" w:cs="宋体" w:hint="eastAsia"/>
          <w:b/>
          <w:kern w:val="0"/>
          <w:sz w:val="24"/>
        </w:rPr>
        <w:t xml:space="preserve">   校级公共平台硬件、数据结构、操作系统项目设备</w:t>
      </w:r>
    </w:p>
    <w:tbl>
      <w:tblPr>
        <w:tblW w:w="7667" w:type="dxa"/>
        <w:jc w:val="center"/>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4179"/>
        <w:gridCol w:w="2387"/>
      </w:tblGrid>
      <w:tr w:rsidR="008B653E" w:rsidRPr="008B653E" w:rsidTr="00965D53">
        <w:trPr>
          <w:trHeight w:val="285"/>
          <w:jc w:val="center"/>
        </w:trPr>
        <w:tc>
          <w:tcPr>
            <w:tcW w:w="1101"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b/>
                <w:bCs/>
                <w:kern w:val="0"/>
                <w:sz w:val="24"/>
              </w:rPr>
            </w:pPr>
            <w:r w:rsidRPr="008B653E">
              <w:rPr>
                <w:rFonts w:ascii="宋体" w:hAnsi="宋体" w:hint="eastAsia"/>
                <w:b/>
                <w:bCs/>
                <w:kern w:val="0"/>
                <w:sz w:val="24"/>
              </w:rPr>
              <w:t>序号</w:t>
            </w:r>
          </w:p>
        </w:tc>
        <w:tc>
          <w:tcPr>
            <w:tcW w:w="4179"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b/>
                <w:bCs/>
                <w:kern w:val="0"/>
                <w:sz w:val="24"/>
              </w:rPr>
            </w:pPr>
            <w:r w:rsidRPr="008B653E">
              <w:rPr>
                <w:rFonts w:ascii="宋体" w:hAnsi="宋体" w:hint="eastAsia"/>
                <w:b/>
                <w:bCs/>
                <w:kern w:val="0"/>
                <w:sz w:val="24"/>
              </w:rPr>
              <w:t>设备名称</w:t>
            </w:r>
          </w:p>
        </w:tc>
        <w:tc>
          <w:tcPr>
            <w:tcW w:w="238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b/>
                <w:bCs/>
                <w:kern w:val="0"/>
                <w:sz w:val="24"/>
              </w:rPr>
            </w:pPr>
            <w:r w:rsidRPr="008B653E">
              <w:rPr>
                <w:rFonts w:ascii="宋体" w:hAnsi="宋体" w:hint="eastAsia"/>
                <w:b/>
                <w:bCs/>
                <w:kern w:val="0"/>
                <w:sz w:val="24"/>
              </w:rPr>
              <w:t>数量</w:t>
            </w:r>
          </w:p>
        </w:tc>
      </w:tr>
      <w:tr w:rsidR="008B653E" w:rsidRPr="008B653E" w:rsidTr="00965D53">
        <w:trPr>
          <w:trHeight w:val="285"/>
          <w:jc w:val="center"/>
        </w:trPr>
        <w:tc>
          <w:tcPr>
            <w:tcW w:w="1101"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1</w:t>
            </w:r>
          </w:p>
        </w:tc>
        <w:tc>
          <w:tcPr>
            <w:tcW w:w="4179"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hint="eastAsia"/>
                <w:kern w:val="0"/>
                <w:sz w:val="24"/>
              </w:rPr>
            </w:pPr>
            <w:r w:rsidRPr="008B653E">
              <w:rPr>
                <w:rFonts w:ascii="宋体" w:hAnsi="宋体" w:hint="eastAsia"/>
                <w:kern w:val="0"/>
                <w:sz w:val="24"/>
              </w:rPr>
              <w:t>LED显示屏</w:t>
            </w:r>
          </w:p>
        </w:tc>
        <w:tc>
          <w:tcPr>
            <w:tcW w:w="238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kern w:val="0"/>
                <w:sz w:val="24"/>
              </w:rPr>
            </w:pPr>
            <w:r w:rsidRPr="008B653E">
              <w:rPr>
                <w:rFonts w:ascii="宋体" w:hAnsi="宋体" w:hint="eastAsia"/>
                <w:kern w:val="0"/>
                <w:sz w:val="24"/>
              </w:rPr>
              <w:t>1台</w:t>
            </w:r>
          </w:p>
        </w:tc>
      </w:tr>
      <w:tr w:rsidR="008B653E" w:rsidRPr="008B653E" w:rsidTr="00965D53">
        <w:trPr>
          <w:trHeight w:val="285"/>
          <w:jc w:val="center"/>
        </w:trPr>
        <w:tc>
          <w:tcPr>
            <w:tcW w:w="1101"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2</w:t>
            </w:r>
          </w:p>
        </w:tc>
        <w:tc>
          <w:tcPr>
            <w:tcW w:w="4179"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hint="eastAsia"/>
                <w:kern w:val="0"/>
                <w:sz w:val="24"/>
              </w:rPr>
            </w:pPr>
            <w:r w:rsidRPr="008B653E">
              <w:rPr>
                <w:rFonts w:ascii="宋体" w:hAnsi="宋体" w:hint="eastAsia"/>
                <w:kern w:val="0"/>
                <w:sz w:val="24"/>
              </w:rPr>
              <w:t>控制系统</w:t>
            </w:r>
          </w:p>
        </w:tc>
        <w:tc>
          <w:tcPr>
            <w:tcW w:w="238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kern w:val="0"/>
                <w:sz w:val="24"/>
              </w:rPr>
            </w:pPr>
            <w:r w:rsidRPr="008B653E">
              <w:rPr>
                <w:rFonts w:ascii="宋体" w:hAnsi="宋体" w:hint="eastAsia"/>
                <w:kern w:val="0"/>
                <w:sz w:val="24"/>
              </w:rPr>
              <w:t>1套</w:t>
            </w:r>
          </w:p>
        </w:tc>
      </w:tr>
      <w:tr w:rsidR="008B653E" w:rsidRPr="008B653E" w:rsidTr="00965D53">
        <w:trPr>
          <w:trHeight w:val="285"/>
          <w:jc w:val="center"/>
        </w:trPr>
        <w:tc>
          <w:tcPr>
            <w:tcW w:w="1101"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3</w:t>
            </w:r>
          </w:p>
        </w:tc>
        <w:tc>
          <w:tcPr>
            <w:tcW w:w="4179"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hint="eastAsia"/>
                <w:kern w:val="0"/>
                <w:sz w:val="24"/>
              </w:rPr>
            </w:pPr>
            <w:r w:rsidRPr="008B653E">
              <w:rPr>
                <w:rFonts w:ascii="宋体" w:hAnsi="宋体" w:hint="eastAsia"/>
                <w:kern w:val="0"/>
                <w:sz w:val="24"/>
              </w:rPr>
              <w:t>吸顶音响</w:t>
            </w:r>
          </w:p>
        </w:tc>
        <w:tc>
          <w:tcPr>
            <w:tcW w:w="238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kern w:val="0"/>
                <w:sz w:val="24"/>
              </w:rPr>
            </w:pPr>
            <w:r w:rsidRPr="008B653E">
              <w:rPr>
                <w:rFonts w:ascii="宋体" w:hAnsi="宋体" w:hint="eastAsia"/>
                <w:kern w:val="0"/>
                <w:sz w:val="24"/>
              </w:rPr>
              <w:t>1台</w:t>
            </w:r>
          </w:p>
        </w:tc>
      </w:tr>
      <w:tr w:rsidR="008B653E" w:rsidRPr="008B653E" w:rsidTr="00965D53">
        <w:trPr>
          <w:trHeight w:val="285"/>
          <w:jc w:val="center"/>
        </w:trPr>
        <w:tc>
          <w:tcPr>
            <w:tcW w:w="1101"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4</w:t>
            </w:r>
          </w:p>
        </w:tc>
        <w:tc>
          <w:tcPr>
            <w:tcW w:w="4179"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hint="eastAsia"/>
                <w:kern w:val="0"/>
                <w:sz w:val="24"/>
              </w:rPr>
            </w:pPr>
            <w:r w:rsidRPr="008B653E">
              <w:rPr>
                <w:rFonts w:ascii="宋体" w:hAnsi="宋体" w:hint="eastAsia"/>
                <w:kern w:val="0"/>
                <w:sz w:val="24"/>
              </w:rPr>
              <w:t>主动立体眼镜</w:t>
            </w:r>
          </w:p>
        </w:tc>
        <w:tc>
          <w:tcPr>
            <w:tcW w:w="238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kern w:val="0"/>
                <w:sz w:val="24"/>
              </w:rPr>
            </w:pPr>
            <w:r w:rsidRPr="008B653E">
              <w:rPr>
                <w:rFonts w:ascii="宋体" w:hAnsi="宋体" w:hint="eastAsia"/>
                <w:kern w:val="0"/>
                <w:sz w:val="24"/>
              </w:rPr>
              <w:t>50副</w:t>
            </w:r>
          </w:p>
        </w:tc>
      </w:tr>
      <w:tr w:rsidR="008B653E" w:rsidRPr="008B653E" w:rsidTr="00965D53">
        <w:trPr>
          <w:trHeight w:val="285"/>
          <w:jc w:val="center"/>
        </w:trPr>
        <w:tc>
          <w:tcPr>
            <w:tcW w:w="1101"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5</w:t>
            </w:r>
          </w:p>
        </w:tc>
        <w:tc>
          <w:tcPr>
            <w:tcW w:w="4179"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hint="eastAsia"/>
                <w:kern w:val="0"/>
                <w:sz w:val="24"/>
              </w:rPr>
            </w:pPr>
            <w:r w:rsidRPr="008B653E">
              <w:rPr>
                <w:rFonts w:ascii="宋体" w:hAnsi="宋体" w:hint="eastAsia"/>
                <w:kern w:val="0"/>
                <w:sz w:val="24"/>
              </w:rPr>
              <w:t>眼镜充电柜</w:t>
            </w:r>
          </w:p>
        </w:tc>
        <w:tc>
          <w:tcPr>
            <w:tcW w:w="238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kern w:val="0"/>
                <w:sz w:val="24"/>
              </w:rPr>
            </w:pPr>
            <w:r w:rsidRPr="008B653E">
              <w:rPr>
                <w:rFonts w:ascii="宋体" w:hAnsi="宋体" w:hint="eastAsia"/>
                <w:kern w:val="0"/>
                <w:sz w:val="24"/>
              </w:rPr>
              <w:t>1台</w:t>
            </w:r>
          </w:p>
        </w:tc>
      </w:tr>
      <w:tr w:rsidR="008B653E" w:rsidRPr="008B653E" w:rsidTr="00965D53">
        <w:trPr>
          <w:trHeight w:val="285"/>
          <w:jc w:val="center"/>
        </w:trPr>
        <w:tc>
          <w:tcPr>
            <w:tcW w:w="1101"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6</w:t>
            </w:r>
          </w:p>
        </w:tc>
        <w:tc>
          <w:tcPr>
            <w:tcW w:w="4179"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hint="eastAsia"/>
                <w:kern w:val="0"/>
                <w:sz w:val="24"/>
              </w:rPr>
            </w:pPr>
            <w:r w:rsidRPr="008B653E">
              <w:rPr>
                <w:rFonts w:ascii="宋体" w:hAnsi="宋体" w:hint="eastAsia"/>
                <w:sz w:val="24"/>
              </w:rPr>
              <w:t>《数据结构》虚拟仿真实验项目</w:t>
            </w:r>
          </w:p>
        </w:tc>
        <w:tc>
          <w:tcPr>
            <w:tcW w:w="238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kern w:val="0"/>
                <w:sz w:val="24"/>
              </w:rPr>
            </w:pPr>
            <w:r w:rsidRPr="008B653E">
              <w:rPr>
                <w:rFonts w:ascii="宋体" w:hAnsi="宋体" w:hint="eastAsia"/>
                <w:kern w:val="0"/>
                <w:sz w:val="24"/>
              </w:rPr>
              <w:t>1套</w:t>
            </w:r>
          </w:p>
        </w:tc>
      </w:tr>
      <w:tr w:rsidR="008B653E" w:rsidRPr="008B653E" w:rsidTr="00965D53">
        <w:trPr>
          <w:trHeight w:val="285"/>
          <w:jc w:val="center"/>
        </w:trPr>
        <w:tc>
          <w:tcPr>
            <w:tcW w:w="1101"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7</w:t>
            </w:r>
          </w:p>
        </w:tc>
        <w:tc>
          <w:tcPr>
            <w:tcW w:w="4179"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hint="eastAsia"/>
                <w:kern w:val="0"/>
                <w:sz w:val="24"/>
              </w:rPr>
            </w:pPr>
            <w:r w:rsidRPr="008B653E">
              <w:rPr>
                <w:rFonts w:ascii="宋体" w:hAnsi="宋体" w:hint="eastAsia"/>
                <w:sz w:val="24"/>
              </w:rPr>
              <w:t>《操作系统》虚拟仿真实验项目</w:t>
            </w:r>
          </w:p>
        </w:tc>
        <w:tc>
          <w:tcPr>
            <w:tcW w:w="238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kern w:val="0"/>
                <w:sz w:val="24"/>
              </w:rPr>
            </w:pPr>
            <w:r w:rsidRPr="008B653E">
              <w:rPr>
                <w:rFonts w:ascii="宋体" w:hAnsi="宋体" w:hint="eastAsia"/>
                <w:kern w:val="0"/>
                <w:sz w:val="24"/>
              </w:rPr>
              <w:t>1套</w:t>
            </w:r>
          </w:p>
        </w:tc>
      </w:tr>
    </w:tbl>
    <w:p w:rsidR="008B653E" w:rsidRPr="008B653E" w:rsidRDefault="008B653E" w:rsidP="008B653E">
      <w:pPr>
        <w:jc w:val="center"/>
        <w:rPr>
          <w:rFonts w:ascii="宋体" w:hAnsi="宋体" w:cs="宋体" w:hint="eastAsia"/>
          <w:b/>
          <w:kern w:val="0"/>
          <w:sz w:val="24"/>
        </w:rPr>
      </w:pPr>
    </w:p>
    <w:p w:rsidR="008B653E" w:rsidRPr="008B653E" w:rsidRDefault="008B653E" w:rsidP="008B653E">
      <w:pPr>
        <w:jc w:val="center"/>
        <w:rPr>
          <w:rFonts w:ascii="宋体" w:hAnsi="宋体" w:cs="宋体" w:hint="eastAsia"/>
          <w:b/>
          <w:kern w:val="0"/>
          <w:sz w:val="24"/>
        </w:rPr>
      </w:pPr>
      <w:r w:rsidRPr="008B653E">
        <w:rPr>
          <w:rFonts w:ascii="宋体" w:hAnsi="宋体" w:cs="宋体" w:hint="eastAsia"/>
          <w:b/>
          <w:kern w:val="0"/>
          <w:sz w:val="24"/>
        </w:rPr>
        <w:t>标段二   校级公共平台软件项目、地图学项目、机器视觉开发平台项目设备</w:t>
      </w:r>
    </w:p>
    <w:tbl>
      <w:tblPr>
        <w:tblW w:w="8177" w:type="dxa"/>
        <w:jc w:val="center"/>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4866"/>
        <w:gridCol w:w="2075"/>
      </w:tblGrid>
      <w:tr w:rsidR="008B653E" w:rsidRPr="008B653E" w:rsidTr="00965D53">
        <w:trPr>
          <w:trHeight w:val="282"/>
          <w:jc w:val="center"/>
        </w:trPr>
        <w:tc>
          <w:tcPr>
            <w:tcW w:w="1236" w:type="dxa"/>
            <w:tcBorders>
              <w:top w:val="single" w:sz="4" w:space="0" w:color="auto"/>
              <w:left w:val="single" w:sz="4" w:space="0" w:color="auto"/>
              <w:bottom w:val="single" w:sz="4" w:space="0" w:color="auto"/>
              <w:right w:val="single" w:sz="4" w:space="0" w:color="auto"/>
            </w:tcBorders>
            <w:noWrap/>
            <w:vAlign w:val="center"/>
            <w:hideMark/>
          </w:tcPr>
          <w:p w:rsidR="008B653E" w:rsidRPr="008B653E" w:rsidRDefault="008B653E" w:rsidP="00965D53">
            <w:pPr>
              <w:widowControl/>
              <w:jc w:val="center"/>
              <w:rPr>
                <w:rFonts w:ascii="宋体" w:hAnsi="宋体"/>
                <w:sz w:val="24"/>
              </w:rPr>
            </w:pPr>
            <w:r w:rsidRPr="008B653E">
              <w:rPr>
                <w:rFonts w:ascii="宋体" w:hAnsi="宋体" w:hint="eastAsia"/>
                <w:sz w:val="24"/>
              </w:rPr>
              <w:t>序号</w:t>
            </w:r>
          </w:p>
        </w:tc>
        <w:tc>
          <w:tcPr>
            <w:tcW w:w="4866" w:type="dxa"/>
            <w:tcBorders>
              <w:top w:val="single" w:sz="4" w:space="0" w:color="auto"/>
              <w:left w:val="nil"/>
              <w:bottom w:val="single" w:sz="4" w:space="0" w:color="auto"/>
              <w:right w:val="single" w:sz="4" w:space="0" w:color="auto"/>
            </w:tcBorders>
            <w:vAlign w:val="center"/>
            <w:hideMark/>
          </w:tcPr>
          <w:p w:rsidR="008B653E" w:rsidRPr="008B653E" w:rsidRDefault="008B653E" w:rsidP="00965D53">
            <w:pPr>
              <w:widowControl/>
              <w:jc w:val="center"/>
              <w:rPr>
                <w:rFonts w:ascii="宋体" w:hAnsi="宋体" w:hint="eastAsia"/>
                <w:sz w:val="24"/>
              </w:rPr>
            </w:pPr>
            <w:r w:rsidRPr="008B653E">
              <w:rPr>
                <w:rFonts w:ascii="宋体" w:hAnsi="宋体" w:hint="eastAsia"/>
                <w:sz w:val="24"/>
              </w:rPr>
              <w:t>设备名称</w:t>
            </w:r>
          </w:p>
        </w:tc>
        <w:tc>
          <w:tcPr>
            <w:tcW w:w="2075" w:type="dxa"/>
            <w:tcBorders>
              <w:top w:val="single" w:sz="4" w:space="0" w:color="auto"/>
              <w:left w:val="nil"/>
              <w:bottom w:val="single" w:sz="4" w:space="0" w:color="auto"/>
              <w:right w:val="single" w:sz="4" w:space="0" w:color="auto"/>
            </w:tcBorders>
            <w:vAlign w:val="center"/>
            <w:hideMark/>
          </w:tcPr>
          <w:p w:rsidR="008B653E" w:rsidRPr="008B653E" w:rsidRDefault="008B653E" w:rsidP="00965D53">
            <w:pPr>
              <w:widowControl/>
              <w:jc w:val="center"/>
              <w:rPr>
                <w:rFonts w:ascii="宋体" w:hAnsi="宋体" w:hint="eastAsia"/>
                <w:sz w:val="24"/>
              </w:rPr>
            </w:pPr>
            <w:r w:rsidRPr="008B653E">
              <w:rPr>
                <w:rFonts w:ascii="宋体" w:hAnsi="宋体" w:hint="eastAsia"/>
                <w:sz w:val="24"/>
              </w:rPr>
              <w:t>数量</w:t>
            </w:r>
          </w:p>
        </w:tc>
      </w:tr>
      <w:tr w:rsidR="008B653E" w:rsidRPr="008B653E" w:rsidTr="00965D53">
        <w:trPr>
          <w:trHeight w:val="282"/>
          <w:jc w:val="center"/>
        </w:trPr>
        <w:tc>
          <w:tcPr>
            <w:tcW w:w="1236" w:type="dxa"/>
            <w:tcBorders>
              <w:top w:val="single" w:sz="4" w:space="0" w:color="auto"/>
              <w:left w:val="single" w:sz="4" w:space="0" w:color="auto"/>
              <w:bottom w:val="single" w:sz="4" w:space="0" w:color="auto"/>
              <w:right w:val="single" w:sz="4" w:space="0" w:color="auto"/>
            </w:tcBorders>
            <w:noWrap/>
            <w:vAlign w:val="center"/>
            <w:hideMark/>
          </w:tcPr>
          <w:p w:rsidR="008B653E" w:rsidRPr="008B653E" w:rsidRDefault="008B653E" w:rsidP="00965D53">
            <w:pPr>
              <w:widowControl/>
              <w:jc w:val="center"/>
              <w:rPr>
                <w:rFonts w:ascii="宋体" w:hAnsi="宋体" w:hint="eastAsia"/>
                <w:sz w:val="24"/>
              </w:rPr>
            </w:pPr>
            <w:r w:rsidRPr="008B653E">
              <w:rPr>
                <w:rFonts w:ascii="宋体" w:hAnsi="宋体" w:hint="eastAsia"/>
                <w:sz w:val="24"/>
              </w:rPr>
              <w:t>1</w:t>
            </w:r>
          </w:p>
        </w:tc>
        <w:tc>
          <w:tcPr>
            <w:tcW w:w="4866"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校级教学管理云平台</w:t>
            </w:r>
          </w:p>
        </w:tc>
        <w:tc>
          <w:tcPr>
            <w:tcW w:w="2075"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1套</w:t>
            </w:r>
          </w:p>
        </w:tc>
      </w:tr>
      <w:tr w:rsidR="008B653E" w:rsidRPr="008B653E" w:rsidTr="00965D53">
        <w:trPr>
          <w:trHeight w:val="282"/>
          <w:jc w:val="center"/>
        </w:trPr>
        <w:tc>
          <w:tcPr>
            <w:tcW w:w="1236" w:type="dxa"/>
            <w:tcBorders>
              <w:top w:val="single" w:sz="4" w:space="0" w:color="auto"/>
              <w:left w:val="single" w:sz="4" w:space="0" w:color="auto"/>
              <w:bottom w:val="single" w:sz="4" w:space="0" w:color="auto"/>
              <w:right w:val="single" w:sz="4" w:space="0" w:color="auto"/>
            </w:tcBorders>
            <w:noWrap/>
            <w:vAlign w:val="center"/>
            <w:hideMark/>
          </w:tcPr>
          <w:p w:rsidR="008B653E" w:rsidRPr="008B653E" w:rsidRDefault="008B653E" w:rsidP="00965D53">
            <w:pPr>
              <w:widowControl/>
              <w:jc w:val="center"/>
              <w:rPr>
                <w:rFonts w:ascii="宋体" w:hAnsi="宋体" w:hint="eastAsia"/>
                <w:sz w:val="24"/>
              </w:rPr>
            </w:pPr>
            <w:r w:rsidRPr="008B653E">
              <w:rPr>
                <w:rFonts w:ascii="宋体" w:hAnsi="宋体" w:hint="eastAsia"/>
                <w:sz w:val="24"/>
              </w:rPr>
              <w:t>2</w:t>
            </w:r>
          </w:p>
        </w:tc>
        <w:tc>
          <w:tcPr>
            <w:tcW w:w="4866"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sz w:val="24"/>
              </w:rPr>
            </w:pPr>
            <w:r w:rsidRPr="008B653E">
              <w:rPr>
                <w:rFonts w:ascii="宋体" w:hAnsi="宋体" w:hint="eastAsia"/>
                <w:sz w:val="24"/>
              </w:rPr>
              <w:t>交互式媒体编辑器</w:t>
            </w:r>
          </w:p>
        </w:tc>
        <w:tc>
          <w:tcPr>
            <w:tcW w:w="2075"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15台</w:t>
            </w:r>
          </w:p>
        </w:tc>
      </w:tr>
      <w:tr w:rsidR="008B653E" w:rsidRPr="008B653E" w:rsidTr="00965D53">
        <w:trPr>
          <w:trHeight w:val="282"/>
          <w:jc w:val="center"/>
        </w:trPr>
        <w:tc>
          <w:tcPr>
            <w:tcW w:w="1236" w:type="dxa"/>
            <w:tcBorders>
              <w:top w:val="single" w:sz="4" w:space="0" w:color="auto"/>
              <w:left w:val="single" w:sz="4" w:space="0" w:color="auto"/>
              <w:bottom w:val="single" w:sz="4" w:space="0" w:color="auto"/>
              <w:right w:val="single" w:sz="4" w:space="0" w:color="auto"/>
            </w:tcBorders>
            <w:noWrap/>
            <w:vAlign w:val="center"/>
            <w:hideMark/>
          </w:tcPr>
          <w:p w:rsidR="008B653E" w:rsidRPr="008B653E" w:rsidRDefault="008B653E" w:rsidP="00965D53">
            <w:pPr>
              <w:widowControl/>
              <w:jc w:val="center"/>
              <w:rPr>
                <w:rFonts w:ascii="宋体" w:hAnsi="宋体" w:hint="eastAsia"/>
                <w:sz w:val="24"/>
              </w:rPr>
            </w:pPr>
            <w:r w:rsidRPr="008B653E">
              <w:rPr>
                <w:rFonts w:ascii="宋体" w:hAnsi="宋体" w:hint="eastAsia"/>
                <w:sz w:val="24"/>
              </w:rPr>
              <w:t>3</w:t>
            </w:r>
          </w:p>
        </w:tc>
        <w:tc>
          <w:tcPr>
            <w:tcW w:w="4866"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sz w:val="24"/>
              </w:rPr>
            </w:pPr>
            <w:r w:rsidRPr="008B653E">
              <w:rPr>
                <w:rFonts w:ascii="宋体" w:hAnsi="宋体" w:hint="eastAsia"/>
                <w:sz w:val="24"/>
              </w:rPr>
              <w:t>数字博物馆编辑器</w:t>
            </w:r>
          </w:p>
        </w:tc>
        <w:tc>
          <w:tcPr>
            <w:tcW w:w="2075"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10台</w:t>
            </w:r>
          </w:p>
        </w:tc>
      </w:tr>
      <w:tr w:rsidR="008B653E" w:rsidRPr="008B653E" w:rsidTr="00965D53">
        <w:trPr>
          <w:trHeight w:val="282"/>
          <w:jc w:val="center"/>
        </w:trPr>
        <w:tc>
          <w:tcPr>
            <w:tcW w:w="1236" w:type="dxa"/>
            <w:tcBorders>
              <w:top w:val="single" w:sz="4" w:space="0" w:color="auto"/>
              <w:left w:val="single" w:sz="4" w:space="0" w:color="auto"/>
              <w:bottom w:val="single" w:sz="4" w:space="0" w:color="auto"/>
              <w:right w:val="single" w:sz="4" w:space="0" w:color="auto"/>
            </w:tcBorders>
            <w:noWrap/>
            <w:vAlign w:val="center"/>
            <w:hideMark/>
          </w:tcPr>
          <w:p w:rsidR="008B653E" w:rsidRPr="008B653E" w:rsidRDefault="008B653E" w:rsidP="00965D53">
            <w:pPr>
              <w:widowControl/>
              <w:jc w:val="center"/>
              <w:rPr>
                <w:rFonts w:ascii="宋体" w:hAnsi="宋体" w:hint="eastAsia"/>
                <w:sz w:val="24"/>
              </w:rPr>
            </w:pPr>
            <w:r w:rsidRPr="008B653E">
              <w:rPr>
                <w:rFonts w:ascii="宋体" w:hAnsi="宋体" w:hint="eastAsia"/>
                <w:sz w:val="24"/>
              </w:rPr>
              <w:t>4</w:t>
            </w:r>
          </w:p>
        </w:tc>
        <w:tc>
          <w:tcPr>
            <w:tcW w:w="4866"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全景影像发布系统</w:t>
            </w:r>
          </w:p>
        </w:tc>
        <w:tc>
          <w:tcPr>
            <w:tcW w:w="2075"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1套</w:t>
            </w:r>
          </w:p>
        </w:tc>
      </w:tr>
      <w:tr w:rsidR="008B653E" w:rsidRPr="008B653E" w:rsidTr="00965D53">
        <w:trPr>
          <w:trHeight w:val="282"/>
          <w:jc w:val="center"/>
        </w:trPr>
        <w:tc>
          <w:tcPr>
            <w:tcW w:w="1236" w:type="dxa"/>
            <w:tcBorders>
              <w:top w:val="single" w:sz="4" w:space="0" w:color="auto"/>
              <w:left w:val="single" w:sz="4" w:space="0" w:color="auto"/>
              <w:bottom w:val="single" w:sz="4" w:space="0" w:color="auto"/>
              <w:right w:val="single" w:sz="4" w:space="0" w:color="auto"/>
            </w:tcBorders>
            <w:noWrap/>
            <w:vAlign w:val="center"/>
            <w:hideMark/>
          </w:tcPr>
          <w:p w:rsidR="008B653E" w:rsidRPr="008B653E" w:rsidRDefault="008B653E" w:rsidP="00965D53">
            <w:pPr>
              <w:widowControl/>
              <w:jc w:val="center"/>
              <w:rPr>
                <w:rFonts w:ascii="宋体" w:hAnsi="宋体" w:hint="eastAsia"/>
                <w:sz w:val="24"/>
              </w:rPr>
            </w:pPr>
            <w:r w:rsidRPr="008B653E">
              <w:rPr>
                <w:rFonts w:ascii="宋体" w:hAnsi="宋体" w:hint="eastAsia"/>
                <w:sz w:val="24"/>
              </w:rPr>
              <w:t>5</w:t>
            </w:r>
          </w:p>
        </w:tc>
        <w:tc>
          <w:tcPr>
            <w:tcW w:w="4866"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地理数据服务系统</w:t>
            </w:r>
          </w:p>
        </w:tc>
        <w:tc>
          <w:tcPr>
            <w:tcW w:w="2075"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1套</w:t>
            </w:r>
          </w:p>
        </w:tc>
      </w:tr>
      <w:tr w:rsidR="008B653E" w:rsidRPr="008B653E" w:rsidTr="00965D53">
        <w:trPr>
          <w:trHeight w:val="282"/>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6</w:t>
            </w:r>
          </w:p>
        </w:tc>
        <w:tc>
          <w:tcPr>
            <w:tcW w:w="4866"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商用MR一体机</w:t>
            </w:r>
          </w:p>
        </w:tc>
        <w:tc>
          <w:tcPr>
            <w:tcW w:w="2075"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1台</w:t>
            </w:r>
          </w:p>
        </w:tc>
      </w:tr>
      <w:tr w:rsidR="008B653E" w:rsidRPr="008B653E" w:rsidTr="00965D53">
        <w:trPr>
          <w:trHeight w:val="282"/>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sz w:val="24"/>
              </w:rPr>
            </w:pPr>
            <w:r w:rsidRPr="008B653E">
              <w:rPr>
                <w:rFonts w:ascii="宋体" w:hAnsi="宋体" w:hint="eastAsia"/>
                <w:sz w:val="24"/>
              </w:rPr>
              <w:t>7</w:t>
            </w:r>
          </w:p>
        </w:tc>
        <w:tc>
          <w:tcPr>
            <w:tcW w:w="4866"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sz w:val="24"/>
              </w:rPr>
            </w:pPr>
            <w:r w:rsidRPr="008B653E">
              <w:rPr>
                <w:rFonts w:ascii="宋体" w:hAnsi="宋体" w:hint="eastAsia"/>
                <w:sz w:val="24"/>
              </w:rPr>
              <w:t>地图投影认知虚拟仿真实验系统</w:t>
            </w:r>
          </w:p>
        </w:tc>
        <w:tc>
          <w:tcPr>
            <w:tcW w:w="2075"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sz w:val="24"/>
              </w:rPr>
            </w:pPr>
            <w:r w:rsidRPr="008B653E">
              <w:rPr>
                <w:rFonts w:ascii="宋体" w:hAnsi="宋体" w:hint="eastAsia"/>
                <w:sz w:val="24"/>
              </w:rPr>
              <w:t>1套</w:t>
            </w:r>
          </w:p>
        </w:tc>
      </w:tr>
      <w:tr w:rsidR="008B653E" w:rsidRPr="008B653E" w:rsidTr="00965D53">
        <w:trPr>
          <w:trHeight w:val="282"/>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8</w:t>
            </w:r>
          </w:p>
        </w:tc>
        <w:tc>
          <w:tcPr>
            <w:tcW w:w="4866"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增强现实（AR）编辑器</w:t>
            </w:r>
          </w:p>
        </w:tc>
        <w:tc>
          <w:tcPr>
            <w:tcW w:w="2075"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6台</w:t>
            </w:r>
          </w:p>
        </w:tc>
      </w:tr>
      <w:tr w:rsidR="008B653E" w:rsidRPr="008B653E" w:rsidTr="00965D53">
        <w:trPr>
          <w:trHeight w:val="282"/>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9</w:t>
            </w:r>
          </w:p>
        </w:tc>
        <w:tc>
          <w:tcPr>
            <w:tcW w:w="4866"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机器视觉数字孪生虚拟调试开发平台</w:t>
            </w:r>
          </w:p>
        </w:tc>
        <w:tc>
          <w:tcPr>
            <w:tcW w:w="2075"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sz w:val="24"/>
              </w:rPr>
            </w:pPr>
            <w:r w:rsidRPr="008B653E">
              <w:rPr>
                <w:rFonts w:ascii="宋体" w:hAnsi="宋体" w:hint="eastAsia"/>
                <w:sz w:val="24"/>
              </w:rPr>
              <w:t>1套</w:t>
            </w:r>
          </w:p>
        </w:tc>
      </w:tr>
    </w:tbl>
    <w:p w:rsidR="008B653E" w:rsidRPr="008B653E" w:rsidRDefault="008B653E" w:rsidP="008B653E">
      <w:pPr>
        <w:jc w:val="center"/>
        <w:rPr>
          <w:rFonts w:ascii="宋体" w:hAnsi="宋体" w:cs="宋体" w:hint="eastAsia"/>
          <w:b/>
          <w:kern w:val="0"/>
          <w:sz w:val="24"/>
        </w:rPr>
      </w:pPr>
    </w:p>
    <w:p w:rsidR="008B653E" w:rsidRPr="008B653E" w:rsidRDefault="008B653E" w:rsidP="008B653E">
      <w:pPr>
        <w:jc w:val="center"/>
        <w:rPr>
          <w:rFonts w:ascii="宋体" w:hAnsi="宋体" w:cs="宋体" w:hint="eastAsia"/>
          <w:b/>
          <w:kern w:val="0"/>
          <w:sz w:val="24"/>
        </w:rPr>
      </w:pPr>
      <w:r w:rsidRPr="008B653E">
        <w:rPr>
          <w:rFonts w:ascii="宋体" w:hAnsi="宋体" w:cs="宋体" w:hint="eastAsia"/>
          <w:b/>
          <w:kern w:val="0"/>
          <w:sz w:val="24"/>
        </w:rPr>
        <w:t>标段三   校级</w:t>
      </w:r>
      <w:proofErr w:type="gramStart"/>
      <w:r w:rsidRPr="008B653E">
        <w:rPr>
          <w:rFonts w:ascii="宋体" w:hAnsi="宋体" w:cs="宋体" w:hint="eastAsia"/>
          <w:b/>
          <w:kern w:val="0"/>
          <w:sz w:val="24"/>
        </w:rPr>
        <w:t>公共思政</w:t>
      </w:r>
      <w:proofErr w:type="gramEnd"/>
      <w:r w:rsidRPr="008B653E">
        <w:rPr>
          <w:rFonts w:ascii="宋体" w:hAnsi="宋体" w:cs="宋体" w:hint="eastAsia"/>
          <w:b/>
          <w:kern w:val="0"/>
          <w:sz w:val="24"/>
        </w:rPr>
        <w:t>课程、学前儿童科学教育、基于组件的物理仿真项目设备</w:t>
      </w:r>
    </w:p>
    <w:tbl>
      <w:tblPr>
        <w:tblW w:w="6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2"/>
        <w:gridCol w:w="4494"/>
        <w:gridCol w:w="1390"/>
      </w:tblGrid>
      <w:tr w:rsidR="008B653E" w:rsidRPr="008B653E" w:rsidTr="00965D53">
        <w:trPr>
          <w:trHeight w:val="285"/>
          <w:tblHeader/>
          <w:jc w:val="center"/>
        </w:trPr>
        <w:tc>
          <w:tcPr>
            <w:tcW w:w="922" w:type="dxa"/>
            <w:shd w:val="clear" w:color="auto" w:fill="auto"/>
            <w:noWrap/>
            <w:vAlign w:val="center"/>
          </w:tcPr>
          <w:p w:rsidR="008B653E" w:rsidRPr="008B653E" w:rsidRDefault="008B653E" w:rsidP="00965D53">
            <w:pPr>
              <w:widowControl/>
              <w:jc w:val="center"/>
              <w:rPr>
                <w:rFonts w:ascii="宋体" w:hAnsi="宋体" w:cs="宋体"/>
                <w:b/>
                <w:kern w:val="0"/>
                <w:sz w:val="24"/>
              </w:rPr>
            </w:pPr>
            <w:r w:rsidRPr="008B653E">
              <w:rPr>
                <w:rFonts w:ascii="宋体" w:hAnsi="宋体" w:cs="宋体" w:hint="eastAsia"/>
                <w:b/>
                <w:kern w:val="0"/>
                <w:sz w:val="24"/>
              </w:rPr>
              <w:t>序号</w:t>
            </w:r>
          </w:p>
        </w:tc>
        <w:tc>
          <w:tcPr>
            <w:tcW w:w="4494" w:type="dxa"/>
            <w:shd w:val="clear" w:color="auto" w:fill="auto"/>
            <w:vAlign w:val="center"/>
          </w:tcPr>
          <w:p w:rsidR="008B653E" w:rsidRPr="008B653E" w:rsidRDefault="008B653E" w:rsidP="00965D53">
            <w:pPr>
              <w:widowControl/>
              <w:jc w:val="center"/>
              <w:rPr>
                <w:rFonts w:ascii="宋体" w:hAnsi="宋体" w:cs="宋体"/>
                <w:b/>
                <w:kern w:val="0"/>
                <w:sz w:val="24"/>
              </w:rPr>
            </w:pPr>
            <w:r w:rsidRPr="008B653E">
              <w:rPr>
                <w:rFonts w:ascii="宋体" w:hAnsi="宋体" w:cs="宋体" w:hint="eastAsia"/>
                <w:b/>
                <w:kern w:val="0"/>
                <w:sz w:val="24"/>
              </w:rPr>
              <w:t>产品名称</w:t>
            </w:r>
          </w:p>
        </w:tc>
        <w:tc>
          <w:tcPr>
            <w:tcW w:w="1390" w:type="dxa"/>
            <w:shd w:val="clear" w:color="auto" w:fill="auto"/>
            <w:vAlign w:val="center"/>
          </w:tcPr>
          <w:p w:rsidR="008B653E" w:rsidRPr="008B653E" w:rsidRDefault="008B653E" w:rsidP="00965D53">
            <w:pPr>
              <w:widowControl/>
              <w:jc w:val="center"/>
              <w:rPr>
                <w:rFonts w:ascii="宋体" w:hAnsi="宋体" w:cs="宋体"/>
                <w:b/>
                <w:kern w:val="0"/>
                <w:sz w:val="24"/>
              </w:rPr>
            </w:pPr>
            <w:r w:rsidRPr="008B653E">
              <w:rPr>
                <w:rFonts w:ascii="宋体" w:hAnsi="宋体" w:cs="宋体" w:hint="eastAsia"/>
                <w:b/>
                <w:kern w:val="0"/>
                <w:sz w:val="24"/>
              </w:rPr>
              <w:t>数量</w:t>
            </w:r>
          </w:p>
        </w:tc>
      </w:tr>
      <w:tr w:rsidR="008B653E" w:rsidRPr="008B653E" w:rsidTr="00965D53">
        <w:trPr>
          <w:trHeight w:val="285"/>
          <w:jc w:val="center"/>
        </w:trPr>
        <w:tc>
          <w:tcPr>
            <w:tcW w:w="922" w:type="dxa"/>
            <w:shd w:val="clear" w:color="auto" w:fill="auto"/>
            <w:noWrap/>
            <w:vAlign w:val="center"/>
          </w:tcPr>
          <w:p w:rsidR="008B653E" w:rsidRPr="008B653E" w:rsidRDefault="008B653E" w:rsidP="00965D53">
            <w:pPr>
              <w:widowControl/>
              <w:jc w:val="center"/>
              <w:rPr>
                <w:rFonts w:ascii="宋体" w:hAnsi="宋体" w:cs="宋体"/>
                <w:kern w:val="0"/>
                <w:sz w:val="24"/>
              </w:rPr>
            </w:pPr>
            <w:r w:rsidRPr="008B653E">
              <w:rPr>
                <w:rFonts w:ascii="宋体" w:hAnsi="宋体" w:cs="宋体" w:hint="eastAsia"/>
                <w:kern w:val="0"/>
                <w:sz w:val="24"/>
              </w:rPr>
              <w:lastRenderedPageBreak/>
              <w:t>1</w:t>
            </w:r>
          </w:p>
        </w:tc>
        <w:tc>
          <w:tcPr>
            <w:tcW w:w="4494" w:type="dxa"/>
            <w:shd w:val="clear" w:color="auto" w:fill="auto"/>
            <w:vAlign w:val="center"/>
          </w:tcPr>
          <w:p w:rsidR="008B653E" w:rsidRPr="008B653E" w:rsidRDefault="008B653E" w:rsidP="00965D53">
            <w:pPr>
              <w:jc w:val="left"/>
              <w:rPr>
                <w:rFonts w:ascii="宋体" w:hAnsi="宋体" w:cs="宋体"/>
                <w:sz w:val="24"/>
              </w:rPr>
            </w:pPr>
            <w:r w:rsidRPr="008B653E">
              <w:rPr>
                <w:rFonts w:hint="eastAsia"/>
                <w:sz w:val="24"/>
              </w:rPr>
              <w:t>红旗渠精神数字博物馆</w:t>
            </w:r>
          </w:p>
        </w:tc>
        <w:tc>
          <w:tcPr>
            <w:tcW w:w="1390" w:type="dxa"/>
            <w:shd w:val="clear" w:color="auto" w:fill="auto"/>
            <w:vAlign w:val="center"/>
          </w:tcPr>
          <w:p w:rsidR="008B653E" w:rsidRPr="008B653E" w:rsidRDefault="008B653E" w:rsidP="00965D53">
            <w:pPr>
              <w:jc w:val="center"/>
              <w:rPr>
                <w:rFonts w:ascii="宋体" w:hAnsi="宋体"/>
                <w:sz w:val="24"/>
              </w:rPr>
            </w:pPr>
            <w:r w:rsidRPr="008B653E">
              <w:rPr>
                <w:rFonts w:ascii="宋体" w:hAnsi="宋体" w:hint="eastAsia"/>
                <w:sz w:val="24"/>
              </w:rPr>
              <w:t>1套</w:t>
            </w:r>
          </w:p>
        </w:tc>
      </w:tr>
      <w:tr w:rsidR="008B653E" w:rsidRPr="008B653E" w:rsidTr="00965D53">
        <w:trPr>
          <w:trHeight w:val="285"/>
          <w:jc w:val="center"/>
        </w:trPr>
        <w:tc>
          <w:tcPr>
            <w:tcW w:w="922" w:type="dxa"/>
            <w:shd w:val="clear" w:color="auto" w:fill="auto"/>
            <w:noWrap/>
            <w:vAlign w:val="center"/>
          </w:tcPr>
          <w:p w:rsidR="008B653E" w:rsidRPr="008B653E" w:rsidRDefault="008B653E" w:rsidP="00965D53">
            <w:pPr>
              <w:widowControl/>
              <w:jc w:val="center"/>
              <w:rPr>
                <w:rFonts w:ascii="宋体" w:hAnsi="宋体" w:cs="宋体"/>
                <w:kern w:val="0"/>
                <w:sz w:val="24"/>
              </w:rPr>
            </w:pPr>
            <w:r w:rsidRPr="008B653E">
              <w:rPr>
                <w:rFonts w:ascii="宋体" w:hAnsi="宋体" w:cs="宋体" w:hint="eastAsia"/>
                <w:kern w:val="0"/>
                <w:sz w:val="24"/>
              </w:rPr>
              <w:t>2</w:t>
            </w:r>
          </w:p>
        </w:tc>
        <w:tc>
          <w:tcPr>
            <w:tcW w:w="4494" w:type="dxa"/>
            <w:shd w:val="clear" w:color="auto" w:fill="auto"/>
            <w:vAlign w:val="center"/>
          </w:tcPr>
          <w:p w:rsidR="008B653E" w:rsidRPr="008B653E" w:rsidRDefault="008B653E" w:rsidP="00965D53">
            <w:pPr>
              <w:rPr>
                <w:sz w:val="24"/>
              </w:rPr>
            </w:pPr>
            <w:r w:rsidRPr="008B653E">
              <w:rPr>
                <w:sz w:val="24"/>
              </w:rPr>
              <w:t>“</w:t>
            </w:r>
            <w:r w:rsidRPr="008B653E">
              <w:rPr>
                <w:sz w:val="24"/>
              </w:rPr>
              <w:t>不忘初心</w:t>
            </w:r>
            <w:r w:rsidRPr="008B653E">
              <w:rPr>
                <w:sz w:val="24"/>
              </w:rPr>
              <w:t>·</w:t>
            </w:r>
            <w:r w:rsidRPr="008B653E">
              <w:rPr>
                <w:sz w:val="24"/>
              </w:rPr>
              <w:t>牢记使命</w:t>
            </w:r>
            <w:r w:rsidRPr="008B653E">
              <w:rPr>
                <w:sz w:val="24"/>
              </w:rPr>
              <w:t>”</w:t>
            </w:r>
            <w:proofErr w:type="gramStart"/>
            <w:r w:rsidRPr="008B653E">
              <w:rPr>
                <w:sz w:val="24"/>
              </w:rPr>
              <w:t>数字党建</w:t>
            </w:r>
            <w:proofErr w:type="gramEnd"/>
            <w:r w:rsidRPr="008B653E">
              <w:rPr>
                <w:sz w:val="24"/>
              </w:rPr>
              <w:t>馆</w:t>
            </w:r>
          </w:p>
        </w:tc>
        <w:tc>
          <w:tcPr>
            <w:tcW w:w="1390" w:type="dxa"/>
            <w:shd w:val="clear" w:color="auto" w:fill="auto"/>
            <w:vAlign w:val="center"/>
          </w:tcPr>
          <w:p w:rsidR="008B653E" w:rsidRPr="008B653E" w:rsidRDefault="008B653E" w:rsidP="00965D53">
            <w:pPr>
              <w:jc w:val="center"/>
              <w:rPr>
                <w:rFonts w:ascii="宋体" w:hAnsi="宋体"/>
                <w:sz w:val="24"/>
              </w:rPr>
            </w:pPr>
            <w:r w:rsidRPr="008B653E">
              <w:rPr>
                <w:rFonts w:ascii="宋体" w:hAnsi="宋体" w:hint="eastAsia"/>
                <w:sz w:val="24"/>
              </w:rPr>
              <w:t>1套</w:t>
            </w:r>
          </w:p>
        </w:tc>
      </w:tr>
      <w:tr w:rsidR="008B653E" w:rsidRPr="008B653E" w:rsidTr="00965D53">
        <w:trPr>
          <w:trHeight w:val="285"/>
          <w:jc w:val="center"/>
        </w:trPr>
        <w:tc>
          <w:tcPr>
            <w:tcW w:w="922" w:type="dxa"/>
            <w:shd w:val="clear" w:color="auto" w:fill="auto"/>
            <w:noWrap/>
            <w:vAlign w:val="center"/>
          </w:tcPr>
          <w:p w:rsidR="008B653E" w:rsidRPr="008B653E" w:rsidRDefault="008B653E" w:rsidP="00965D53">
            <w:pPr>
              <w:widowControl/>
              <w:jc w:val="center"/>
              <w:rPr>
                <w:rFonts w:ascii="宋体" w:hAnsi="宋体" w:cs="宋体"/>
                <w:kern w:val="0"/>
                <w:sz w:val="24"/>
              </w:rPr>
            </w:pPr>
            <w:r w:rsidRPr="008B653E">
              <w:rPr>
                <w:rFonts w:ascii="宋体" w:hAnsi="宋体" w:cs="宋体" w:hint="eastAsia"/>
                <w:kern w:val="0"/>
                <w:sz w:val="24"/>
              </w:rPr>
              <w:t>3</w:t>
            </w:r>
          </w:p>
        </w:tc>
        <w:tc>
          <w:tcPr>
            <w:tcW w:w="4494" w:type="dxa"/>
            <w:shd w:val="clear" w:color="auto" w:fill="auto"/>
            <w:vAlign w:val="center"/>
          </w:tcPr>
          <w:p w:rsidR="008B653E" w:rsidRPr="008B653E" w:rsidRDefault="008B653E" w:rsidP="00965D53">
            <w:pPr>
              <w:rPr>
                <w:sz w:val="24"/>
              </w:rPr>
            </w:pPr>
            <w:proofErr w:type="gramStart"/>
            <w:r w:rsidRPr="008B653E">
              <w:rPr>
                <w:sz w:val="24"/>
              </w:rPr>
              <w:t>思政课程</w:t>
            </w:r>
            <w:proofErr w:type="gramEnd"/>
            <w:r w:rsidRPr="008B653E">
              <w:rPr>
                <w:sz w:val="24"/>
              </w:rPr>
              <w:t>1</w:t>
            </w:r>
          </w:p>
        </w:tc>
        <w:tc>
          <w:tcPr>
            <w:tcW w:w="1390" w:type="dxa"/>
            <w:shd w:val="clear" w:color="auto" w:fill="auto"/>
            <w:vAlign w:val="center"/>
          </w:tcPr>
          <w:p w:rsidR="008B653E" w:rsidRPr="008B653E" w:rsidRDefault="008B653E" w:rsidP="00965D53">
            <w:pPr>
              <w:jc w:val="center"/>
              <w:rPr>
                <w:rFonts w:ascii="宋体" w:hAnsi="宋体"/>
                <w:sz w:val="24"/>
              </w:rPr>
            </w:pPr>
            <w:r w:rsidRPr="008B653E">
              <w:rPr>
                <w:rFonts w:ascii="宋体" w:hAnsi="宋体" w:hint="eastAsia"/>
                <w:sz w:val="24"/>
              </w:rPr>
              <w:t>1套</w:t>
            </w:r>
          </w:p>
        </w:tc>
      </w:tr>
      <w:tr w:rsidR="008B653E" w:rsidRPr="008B653E" w:rsidTr="00965D53">
        <w:trPr>
          <w:trHeight w:val="285"/>
          <w:jc w:val="center"/>
        </w:trPr>
        <w:tc>
          <w:tcPr>
            <w:tcW w:w="922" w:type="dxa"/>
            <w:shd w:val="clear" w:color="auto" w:fill="auto"/>
            <w:noWrap/>
            <w:vAlign w:val="center"/>
          </w:tcPr>
          <w:p w:rsidR="008B653E" w:rsidRPr="008B653E" w:rsidRDefault="008B653E" w:rsidP="00965D53">
            <w:pPr>
              <w:widowControl/>
              <w:jc w:val="center"/>
              <w:rPr>
                <w:rFonts w:ascii="宋体" w:hAnsi="宋体" w:cs="宋体" w:hint="eastAsia"/>
                <w:kern w:val="0"/>
                <w:sz w:val="24"/>
              </w:rPr>
            </w:pPr>
            <w:r w:rsidRPr="008B653E">
              <w:rPr>
                <w:rFonts w:ascii="宋体" w:hAnsi="宋体" w:cs="宋体" w:hint="eastAsia"/>
                <w:kern w:val="0"/>
                <w:sz w:val="24"/>
              </w:rPr>
              <w:t>4</w:t>
            </w:r>
          </w:p>
        </w:tc>
        <w:tc>
          <w:tcPr>
            <w:tcW w:w="4494" w:type="dxa"/>
            <w:shd w:val="clear" w:color="auto" w:fill="auto"/>
            <w:vAlign w:val="center"/>
          </w:tcPr>
          <w:p w:rsidR="008B653E" w:rsidRPr="008B653E" w:rsidRDefault="008B653E" w:rsidP="00965D53">
            <w:pPr>
              <w:rPr>
                <w:sz w:val="24"/>
              </w:rPr>
            </w:pPr>
            <w:proofErr w:type="gramStart"/>
            <w:r w:rsidRPr="008B653E">
              <w:rPr>
                <w:sz w:val="24"/>
              </w:rPr>
              <w:t>思政课程</w:t>
            </w:r>
            <w:proofErr w:type="gramEnd"/>
            <w:r w:rsidRPr="008B653E">
              <w:rPr>
                <w:sz w:val="24"/>
              </w:rPr>
              <w:t>2</w:t>
            </w:r>
          </w:p>
        </w:tc>
        <w:tc>
          <w:tcPr>
            <w:tcW w:w="1390" w:type="dxa"/>
            <w:shd w:val="clear" w:color="auto" w:fill="auto"/>
            <w:vAlign w:val="center"/>
          </w:tcPr>
          <w:p w:rsidR="008B653E" w:rsidRPr="008B653E" w:rsidRDefault="008B653E" w:rsidP="00965D53">
            <w:pPr>
              <w:jc w:val="center"/>
              <w:rPr>
                <w:rFonts w:ascii="宋体" w:hAnsi="宋体" w:hint="eastAsia"/>
                <w:sz w:val="24"/>
              </w:rPr>
            </w:pPr>
            <w:r w:rsidRPr="008B653E">
              <w:rPr>
                <w:rFonts w:ascii="宋体" w:hAnsi="宋体" w:hint="eastAsia"/>
                <w:sz w:val="24"/>
              </w:rPr>
              <w:t>1套</w:t>
            </w:r>
          </w:p>
        </w:tc>
      </w:tr>
      <w:tr w:rsidR="008B653E" w:rsidRPr="008B653E" w:rsidTr="00965D53">
        <w:trPr>
          <w:trHeight w:val="285"/>
          <w:jc w:val="center"/>
        </w:trPr>
        <w:tc>
          <w:tcPr>
            <w:tcW w:w="922" w:type="dxa"/>
            <w:shd w:val="clear" w:color="auto" w:fill="auto"/>
            <w:noWrap/>
            <w:vAlign w:val="center"/>
          </w:tcPr>
          <w:p w:rsidR="008B653E" w:rsidRPr="008B653E" w:rsidRDefault="008B653E" w:rsidP="00965D53">
            <w:pPr>
              <w:widowControl/>
              <w:jc w:val="center"/>
              <w:rPr>
                <w:rFonts w:ascii="宋体" w:hAnsi="宋体" w:cs="宋体"/>
                <w:kern w:val="0"/>
                <w:sz w:val="24"/>
              </w:rPr>
            </w:pPr>
            <w:r w:rsidRPr="008B653E">
              <w:rPr>
                <w:rFonts w:ascii="宋体" w:hAnsi="宋体" w:cs="宋体" w:hint="eastAsia"/>
                <w:kern w:val="0"/>
                <w:sz w:val="24"/>
              </w:rPr>
              <w:t>5</w:t>
            </w:r>
          </w:p>
        </w:tc>
        <w:tc>
          <w:tcPr>
            <w:tcW w:w="4494" w:type="dxa"/>
            <w:shd w:val="clear" w:color="auto" w:fill="auto"/>
            <w:vAlign w:val="center"/>
          </w:tcPr>
          <w:p w:rsidR="008B653E" w:rsidRPr="008B653E" w:rsidRDefault="008B653E" w:rsidP="00965D53">
            <w:pPr>
              <w:rPr>
                <w:sz w:val="24"/>
              </w:rPr>
            </w:pPr>
            <w:proofErr w:type="gramStart"/>
            <w:r w:rsidRPr="008B653E">
              <w:rPr>
                <w:rFonts w:ascii="仿宋" w:hAnsi="仿宋" w:cs="仿宋" w:hint="eastAsia"/>
                <w:sz w:val="24"/>
              </w:rPr>
              <w:t>思政课程</w:t>
            </w:r>
            <w:proofErr w:type="gramEnd"/>
            <w:r w:rsidRPr="008B653E">
              <w:rPr>
                <w:rFonts w:ascii="仿宋" w:hAnsi="仿宋" w:cs="仿宋" w:hint="eastAsia"/>
                <w:sz w:val="24"/>
              </w:rPr>
              <w:t>交互式媒体开发平台</w:t>
            </w:r>
          </w:p>
        </w:tc>
        <w:tc>
          <w:tcPr>
            <w:tcW w:w="1390" w:type="dxa"/>
            <w:shd w:val="clear" w:color="auto" w:fill="auto"/>
            <w:vAlign w:val="center"/>
          </w:tcPr>
          <w:p w:rsidR="008B653E" w:rsidRPr="008B653E" w:rsidRDefault="008B653E" w:rsidP="00965D53">
            <w:pPr>
              <w:jc w:val="center"/>
              <w:rPr>
                <w:rFonts w:ascii="宋体" w:hAnsi="宋体"/>
                <w:sz w:val="24"/>
              </w:rPr>
            </w:pPr>
            <w:r w:rsidRPr="008B653E">
              <w:rPr>
                <w:rFonts w:ascii="宋体" w:hAnsi="宋体" w:hint="eastAsia"/>
                <w:sz w:val="24"/>
              </w:rPr>
              <w:t>1套</w:t>
            </w:r>
          </w:p>
        </w:tc>
      </w:tr>
      <w:tr w:rsidR="008B653E" w:rsidRPr="008B653E" w:rsidTr="00965D53">
        <w:trPr>
          <w:trHeight w:val="285"/>
          <w:jc w:val="center"/>
        </w:trPr>
        <w:tc>
          <w:tcPr>
            <w:tcW w:w="922" w:type="dxa"/>
            <w:shd w:val="clear" w:color="auto" w:fill="auto"/>
            <w:noWrap/>
            <w:vAlign w:val="center"/>
          </w:tcPr>
          <w:p w:rsidR="008B653E" w:rsidRPr="008B653E" w:rsidRDefault="008B653E" w:rsidP="00965D53">
            <w:pPr>
              <w:widowControl/>
              <w:jc w:val="center"/>
              <w:rPr>
                <w:rFonts w:ascii="宋体" w:hAnsi="宋体" w:cs="宋体"/>
                <w:kern w:val="0"/>
                <w:sz w:val="24"/>
              </w:rPr>
            </w:pPr>
            <w:r w:rsidRPr="008B653E">
              <w:rPr>
                <w:rFonts w:ascii="宋体" w:hAnsi="宋体" w:cs="宋体" w:hint="eastAsia"/>
                <w:kern w:val="0"/>
                <w:sz w:val="24"/>
              </w:rPr>
              <w:t>6</w:t>
            </w:r>
          </w:p>
        </w:tc>
        <w:tc>
          <w:tcPr>
            <w:tcW w:w="4494" w:type="dxa"/>
            <w:shd w:val="clear" w:color="auto" w:fill="auto"/>
            <w:vAlign w:val="center"/>
          </w:tcPr>
          <w:p w:rsidR="008B653E" w:rsidRPr="008B653E" w:rsidRDefault="008B653E" w:rsidP="00965D53">
            <w:pPr>
              <w:rPr>
                <w:rFonts w:ascii="宋体" w:hAnsi="宋体"/>
                <w:sz w:val="24"/>
              </w:rPr>
            </w:pPr>
            <w:r w:rsidRPr="008B653E">
              <w:rPr>
                <w:rFonts w:ascii="宋体" w:hAnsi="宋体" w:hint="eastAsia"/>
                <w:sz w:val="24"/>
              </w:rPr>
              <w:t>学前儿童科学教育教学活动案例分析虚拟仿真实验教学软件</w:t>
            </w:r>
          </w:p>
        </w:tc>
        <w:tc>
          <w:tcPr>
            <w:tcW w:w="1390" w:type="dxa"/>
            <w:shd w:val="clear" w:color="auto" w:fill="auto"/>
            <w:vAlign w:val="center"/>
          </w:tcPr>
          <w:p w:rsidR="008B653E" w:rsidRPr="008B653E" w:rsidRDefault="008B653E" w:rsidP="00965D53">
            <w:pPr>
              <w:widowControl/>
              <w:jc w:val="center"/>
              <w:rPr>
                <w:rFonts w:ascii="宋体" w:hAnsi="宋体"/>
                <w:kern w:val="0"/>
                <w:sz w:val="24"/>
              </w:rPr>
            </w:pPr>
            <w:r w:rsidRPr="008B653E">
              <w:rPr>
                <w:rFonts w:ascii="宋体" w:hAnsi="宋体" w:hint="eastAsia"/>
                <w:kern w:val="0"/>
                <w:sz w:val="24"/>
              </w:rPr>
              <w:t>1</w:t>
            </w:r>
            <w:r w:rsidRPr="008B653E">
              <w:rPr>
                <w:rFonts w:ascii="宋体" w:hAnsi="宋体" w:hint="eastAsia"/>
                <w:sz w:val="24"/>
              </w:rPr>
              <w:t>套</w:t>
            </w:r>
          </w:p>
        </w:tc>
      </w:tr>
      <w:tr w:rsidR="008B653E" w:rsidRPr="008B653E" w:rsidTr="00965D53">
        <w:trPr>
          <w:trHeight w:val="285"/>
          <w:jc w:val="center"/>
        </w:trPr>
        <w:tc>
          <w:tcPr>
            <w:tcW w:w="922" w:type="dxa"/>
            <w:shd w:val="clear" w:color="auto" w:fill="auto"/>
            <w:noWrap/>
            <w:vAlign w:val="center"/>
          </w:tcPr>
          <w:p w:rsidR="008B653E" w:rsidRPr="008B653E" w:rsidRDefault="008B653E" w:rsidP="00965D53">
            <w:pPr>
              <w:widowControl/>
              <w:jc w:val="center"/>
              <w:rPr>
                <w:rFonts w:ascii="宋体" w:hAnsi="宋体" w:cs="宋体"/>
                <w:kern w:val="0"/>
                <w:sz w:val="24"/>
              </w:rPr>
            </w:pPr>
            <w:r w:rsidRPr="008B653E">
              <w:rPr>
                <w:rFonts w:ascii="宋体" w:hAnsi="宋体" w:cs="宋体" w:hint="eastAsia"/>
                <w:kern w:val="0"/>
                <w:sz w:val="24"/>
              </w:rPr>
              <w:t>7</w:t>
            </w:r>
          </w:p>
        </w:tc>
        <w:tc>
          <w:tcPr>
            <w:tcW w:w="4494" w:type="dxa"/>
            <w:shd w:val="clear" w:color="auto" w:fill="auto"/>
            <w:vAlign w:val="center"/>
          </w:tcPr>
          <w:p w:rsidR="008B653E" w:rsidRPr="008B653E" w:rsidRDefault="008B653E" w:rsidP="00965D53">
            <w:pPr>
              <w:rPr>
                <w:sz w:val="24"/>
              </w:rPr>
            </w:pPr>
            <w:r w:rsidRPr="008B653E">
              <w:rPr>
                <w:sz w:val="24"/>
              </w:rPr>
              <w:t>基于组件的物理仿真实验软件</w:t>
            </w:r>
          </w:p>
        </w:tc>
        <w:tc>
          <w:tcPr>
            <w:tcW w:w="1390" w:type="dxa"/>
            <w:shd w:val="clear" w:color="auto" w:fill="auto"/>
            <w:vAlign w:val="center"/>
          </w:tcPr>
          <w:p w:rsidR="008B653E" w:rsidRPr="008B653E" w:rsidRDefault="008B653E" w:rsidP="00965D53">
            <w:pPr>
              <w:jc w:val="center"/>
              <w:rPr>
                <w:rFonts w:ascii="宋体" w:hAnsi="宋体"/>
                <w:sz w:val="24"/>
              </w:rPr>
            </w:pPr>
            <w:r w:rsidRPr="008B653E">
              <w:rPr>
                <w:rFonts w:ascii="宋体" w:hAnsi="宋体" w:hint="eastAsia"/>
                <w:sz w:val="24"/>
              </w:rPr>
              <w:t>1套</w:t>
            </w:r>
          </w:p>
        </w:tc>
      </w:tr>
    </w:tbl>
    <w:p w:rsidR="008B653E" w:rsidRPr="008B653E" w:rsidRDefault="008B653E" w:rsidP="008B653E">
      <w:pPr>
        <w:jc w:val="center"/>
        <w:rPr>
          <w:rFonts w:ascii="宋体" w:hAnsi="宋体" w:cs="宋体" w:hint="eastAsia"/>
          <w:b/>
          <w:kern w:val="0"/>
          <w:sz w:val="24"/>
        </w:rPr>
      </w:pPr>
    </w:p>
    <w:p w:rsidR="008B653E" w:rsidRPr="008B653E" w:rsidRDefault="008B653E" w:rsidP="008B653E">
      <w:pPr>
        <w:jc w:val="center"/>
        <w:rPr>
          <w:rFonts w:ascii="宋体" w:hAnsi="宋体" w:cs="宋体" w:hint="eastAsia"/>
          <w:b/>
          <w:kern w:val="0"/>
          <w:sz w:val="24"/>
        </w:rPr>
      </w:pPr>
      <w:r w:rsidRPr="008B653E">
        <w:rPr>
          <w:rFonts w:ascii="宋体" w:hAnsi="宋体" w:cs="宋体" w:hint="eastAsia"/>
          <w:b/>
          <w:kern w:val="0"/>
          <w:sz w:val="24"/>
        </w:rPr>
        <w:t>标段四   文字学与甲骨文契刻、心理健康教育项目设备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8"/>
        <w:gridCol w:w="4954"/>
        <w:gridCol w:w="1626"/>
      </w:tblGrid>
      <w:tr w:rsidR="008B653E" w:rsidRPr="008B653E" w:rsidTr="00965D53">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b/>
                <w:bCs/>
                <w:kern w:val="0"/>
                <w:sz w:val="24"/>
              </w:rPr>
            </w:pPr>
            <w:r w:rsidRPr="008B653E">
              <w:rPr>
                <w:b/>
                <w:bCs/>
                <w:kern w:val="0"/>
                <w:sz w:val="24"/>
              </w:rPr>
              <w:t>序号</w:t>
            </w:r>
          </w:p>
        </w:tc>
        <w:tc>
          <w:tcPr>
            <w:tcW w:w="4954"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b/>
                <w:bCs/>
                <w:kern w:val="0"/>
                <w:sz w:val="24"/>
              </w:rPr>
            </w:pPr>
            <w:r w:rsidRPr="008B653E">
              <w:rPr>
                <w:b/>
                <w:bCs/>
                <w:kern w:val="0"/>
                <w:sz w:val="24"/>
              </w:rPr>
              <w:t>设备名称</w:t>
            </w:r>
          </w:p>
        </w:tc>
        <w:tc>
          <w:tcPr>
            <w:tcW w:w="1626"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b/>
                <w:bCs/>
                <w:kern w:val="0"/>
                <w:sz w:val="24"/>
              </w:rPr>
            </w:pPr>
            <w:r w:rsidRPr="008B653E">
              <w:rPr>
                <w:b/>
                <w:bCs/>
                <w:kern w:val="0"/>
                <w:sz w:val="24"/>
              </w:rPr>
              <w:t>数量</w:t>
            </w:r>
          </w:p>
        </w:tc>
      </w:tr>
      <w:tr w:rsidR="008B653E" w:rsidRPr="008B653E" w:rsidTr="00965D53">
        <w:trPr>
          <w:trHeight w:val="285"/>
          <w:jc w:val="center"/>
        </w:trPr>
        <w:tc>
          <w:tcPr>
            <w:tcW w:w="0" w:type="auto"/>
            <w:tcBorders>
              <w:top w:val="single" w:sz="4" w:space="0" w:color="auto"/>
              <w:left w:val="single" w:sz="4" w:space="0" w:color="auto"/>
              <w:bottom w:val="single" w:sz="4" w:space="0" w:color="auto"/>
              <w:right w:val="single" w:sz="4" w:space="0" w:color="auto"/>
            </w:tcBorders>
            <w:noWrap/>
          </w:tcPr>
          <w:p w:rsidR="008B653E" w:rsidRPr="008B653E" w:rsidRDefault="008B653E" w:rsidP="00965D53">
            <w:pPr>
              <w:jc w:val="center"/>
              <w:rPr>
                <w:sz w:val="24"/>
              </w:rPr>
            </w:pPr>
            <w:r w:rsidRPr="008B653E">
              <w:rPr>
                <w:sz w:val="24"/>
              </w:rPr>
              <w:t>1</w:t>
            </w:r>
          </w:p>
        </w:tc>
        <w:tc>
          <w:tcPr>
            <w:tcW w:w="4954" w:type="dxa"/>
            <w:tcBorders>
              <w:top w:val="single" w:sz="4" w:space="0" w:color="auto"/>
              <w:left w:val="nil"/>
              <w:bottom w:val="single" w:sz="4" w:space="0" w:color="auto"/>
              <w:right w:val="single" w:sz="4" w:space="0" w:color="auto"/>
            </w:tcBorders>
          </w:tcPr>
          <w:p w:rsidR="008B653E" w:rsidRPr="008B653E" w:rsidRDefault="008B653E" w:rsidP="00965D53">
            <w:pPr>
              <w:jc w:val="center"/>
              <w:rPr>
                <w:sz w:val="24"/>
              </w:rPr>
            </w:pPr>
            <w:r w:rsidRPr="008B653E">
              <w:rPr>
                <w:rFonts w:ascii="宋体" w:hAnsi="宋体" w:cs="宋体" w:hint="eastAsia"/>
                <w:sz w:val="24"/>
              </w:rPr>
              <w:t>文字学与甲骨文契刻虚拟仿真实验平台</w:t>
            </w:r>
          </w:p>
        </w:tc>
        <w:tc>
          <w:tcPr>
            <w:tcW w:w="1626" w:type="dxa"/>
            <w:tcBorders>
              <w:top w:val="single" w:sz="4" w:space="0" w:color="auto"/>
              <w:left w:val="nil"/>
              <w:bottom w:val="single" w:sz="4" w:space="0" w:color="auto"/>
              <w:right w:val="single" w:sz="4" w:space="0" w:color="auto"/>
            </w:tcBorders>
          </w:tcPr>
          <w:p w:rsidR="008B653E" w:rsidRPr="008B653E" w:rsidRDefault="008B653E" w:rsidP="00965D53">
            <w:pPr>
              <w:jc w:val="center"/>
              <w:rPr>
                <w:sz w:val="24"/>
              </w:rPr>
            </w:pPr>
            <w:r w:rsidRPr="008B653E">
              <w:rPr>
                <w:sz w:val="24"/>
              </w:rPr>
              <w:t>1</w:t>
            </w:r>
            <w:r w:rsidRPr="008B653E">
              <w:rPr>
                <w:rFonts w:hint="eastAsia"/>
                <w:sz w:val="24"/>
              </w:rPr>
              <w:t>套</w:t>
            </w:r>
          </w:p>
        </w:tc>
      </w:tr>
      <w:tr w:rsidR="008B653E" w:rsidRPr="008B653E" w:rsidTr="00965D53">
        <w:trPr>
          <w:trHeight w:val="285"/>
          <w:jc w:val="center"/>
        </w:trPr>
        <w:tc>
          <w:tcPr>
            <w:tcW w:w="0" w:type="auto"/>
            <w:tcBorders>
              <w:top w:val="single" w:sz="4" w:space="0" w:color="auto"/>
              <w:left w:val="single" w:sz="4" w:space="0" w:color="auto"/>
              <w:bottom w:val="single" w:sz="4" w:space="0" w:color="auto"/>
              <w:right w:val="single" w:sz="4" w:space="0" w:color="auto"/>
            </w:tcBorders>
            <w:noWrap/>
          </w:tcPr>
          <w:p w:rsidR="008B653E" w:rsidRPr="008B653E" w:rsidRDefault="008B653E" w:rsidP="00965D53">
            <w:pPr>
              <w:jc w:val="center"/>
              <w:rPr>
                <w:sz w:val="24"/>
              </w:rPr>
            </w:pPr>
            <w:r w:rsidRPr="008B653E">
              <w:rPr>
                <w:sz w:val="24"/>
              </w:rPr>
              <w:t>2</w:t>
            </w:r>
          </w:p>
        </w:tc>
        <w:tc>
          <w:tcPr>
            <w:tcW w:w="4954"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textAlignment w:val="center"/>
              <w:rPr>
                <w:sz w:val="24"/>
              </w:rPr>
            </w:pPr>
            <w:r w:rsidRPr="008B653E">
              <w:rPr>
                <w:kern w:val="0"/>
                <w:sz w:val="24"/>
              </w:rPr>
              <w:t>虚拟仿真心理宣泄过山车系统</w:t>
            </w:r>
          </w:p>
        </w:tc>
        <w:tc>
          <w:tcPr>
            <w:tcW w:w="1626" w:type="dxa"/>
            <w:tcBorders>
              <w:top w:val="single" w:sz="4" w:space="0" w:color="auto"/>
              <w:left w:val="nil"/>
              <w:bottom w:val="single" w:sz="4" w:space="0" w:color="auto"/>
              <w:right w:val="single" w:sz="4" w:space="0" w:color="auto"/>
            </w:tcBorders>
          </w:tcPr>
          <w:p w:rsidR="008B653E" w:rsidRPr="008B653E" w:rsidRDefault="008B653E" w:rsidP="00965D53">
            <w:pPr>
              <w:jc w:val="center"/>
              <w:rPr>
                <w:sz w:val="24"/>
              </w:rPr>
            </w:pPr>
            <w:r w:rsidRPr="008B653E">
              <w:rPr>
                <w:sz w:val="24"/>
              </w:rPr>
              <w:t>1</w:t>
            </w:r>
            <w:r w:rsidRPr="008B653E">
              <w:rPr>
                <w:rFonts w:hint="eastAsia"/>
                <w:sz w:val="24"/>
              </w:rPr>
              <w:t>套</w:t>
            </w:r>
          </w:p>
        </w:tc>
      </w:tr>
      <w:tr w:rsidR="008B653E" w:rsidRPr="008B653E" w:rsidTr="00965D53">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kern w:val="0"/>
                <w:sz w:val="24"/>
              </w:rPr>
            </w:pPr>
            <w:r w:rsidRPr="008B653E">
              <w:rPr>
                <w:kern w:val="0"/>
                <w:sz w:val="24"/>
              </w:rPr>
              <w:t>3</w:t>
            </w:r>
          </w:p>
        </w:tc>
        <w:tc>
          <w:tcPr>
            <w:tcW w:w="4954"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textAlignment w:val="center"/>
              <w:rPr>
                <w:sz w:val="24"/>
              </w:rPr>
            </w:pPr>
            <w:r w:rsidRPr="008B653E">
              <w:rPr>
                <w:kern w:val="0"/>
                <w:sz w:val="24"/>
              </w:rPr>
              <w:t>虚拟仿真</w:t>
            </w:r>
            <w:r w:rsidRPr="008B653E">
              <w:rPr>
                <w:sz w:val="24"/>
              </w:rPr>
              <w:t>舒缓放松系统</w:t>
            </w:r>
          </w:p>
        </w:tc>
        <w:tc>
          <w:tcPr>
            <w:tcW w:w="1626"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sz w:val="24"/>
              </w:rPr>
            </w:pPr>
            <w:r w:rsidRPr="008B653E">
              <w:rPr>
                <w:sz w:val="24"/>
              </w:rPr>
              <w:t>1</w:t>
            </w:r>
            <w:r w:rsidRPr="008B653E">
              <w:rPr>
                <w:rFonts w:hint="eastAsia"/>
                <w:sz w:val="24"/>
              </w:rPr>
              <w:t>套</w:t>
            </w:r>
          </w:p>
        </w:tc>
      </w:tr>
      <w:tr w:rsidR="008B653E" w:rsidRPr="008B653E" w:rsidTr="00965D53">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kern w:val="0"/>
                <w:sz w:val="24"/>
              </w:rPr>
            </w:pPr>
            <w:r w:rsidRPr="008B653E">
              <w:rPr>
                <w:kern w:val="0"/>
                <w:sz w:val="24"/>
              </w:rPr>
              <w:t>4</w:t>
            </w:r>
          </w:p>
        </w:tc>
        <w:tc>
          <w:tcPr>
            <w:tcW w:w="4954"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textAlignment w:val="center"/>
              <w:rPr>
                <w:sz w:val="24"/>
              </w:rPr>
            </w:pPr>
            <w:r w:rsidRPr="008B653E">
              <w:rPr>
                <w:kern w:val="0"/>
                <w:sz w:val="24"/>
              </w:rPr>
              <w:t>虚拟仿真</w:t>
            </w:r>
            <w:r w:rsidRPr="008B653E">
              <w:rPr>
                <w:sz w:val="24"/>
              </w:rPr>
              <w:t>恐高克服场景之高空救</w:t>
            </w:r>
            <w:proofErr w:type="gramStart"/>
            <w:r w:rsidRPr="008B653E">
              <w:rPr>
                <w:sz w:val="24"/>
              </w:rPr>
              <w:t>猫系统</w:t>
            </w:r>
            <w:proofErr w:type="gramEnd"/>
          </w:p>
        </w:tc>
        <w:tc>
          <w:tcPr>
            <w:tcW w:w="1626"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sz w:val="24"/>
              </w:rPr>
            </w:pPr>
            <w:r w:rsidRPr="008B653E">
              <w:rPr>
                <w:sz w:val="24"/>
              </w:rPr>
              <w:t>1</w:t>
            </w:r>
            <w:r w:rsidRPr="008B653E">
              <w:rPr>
                <w:rFonts w:hint="eastAsia"/>
                <w:sz w:val="24"/>
              </w:rPr>
              <w:t>套</w:t>
            </w:r>
          </w:p>
        </w:tc>
      </w:tr>
      <w:tr w:rsidR="008B653E" w:rsidRPr="008B653E" w:rsidTr="00965D53">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kern w:val="0"/>
                <w:sz w:val="24"/>
              </w:rPr>
            </w:pPr>
            <w:r w:rsidRPr="008B653E">
              <w:rPr>
                <w:kern w:val="0"/>
                <w:sz w:val="24"/>
              </w:rPr>
              <w:t>5</w:t>
            </w:r>
          </w:p>
        </w:tc>
        <w:tc>
          <w:tcPr>
            <w:tcW w:w="4954"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textAlignment w:val="center"/>
              <w:rPr>
                <w:sz w:val="24"/>
              </w:rPr>
            </w:pPr>
            <w:r w:rsidRPr="008B653E">
              <w:rPr>
                <w:kern w:val="0"/>
                <w:sz w:val="24"/>
              </w:rPr>
              <w:t>虚拟仿真</w:t>
            </w:r>
            <w:r w:rsidRPr="008B653E">
              <w:rPr>
                <w:sz w:val="24"/>
              </w:rPr>
              <w:t>自信养成射箭系统</w:t>
            </w:r>
          </w:p>
        </w:tc>
        <w:tc>
          <w:tcPr>
            <w:tcW w:w="1626"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sz w:val="24"/>
              </w:rPr>
            </w:pPr>
            <w:r w:rsidRPr="008B653E">
              <w:rPr>
                <w:sz w:val="24"/>
              </w:rPr>
              <w:t>1</w:t>
            </w:r>
            <w:r w:rsidRPr="008B653E">
              <w:rPr>
                <w:rFonts w:hint="eastAsia"/>
                <w:sz w:val="24"/>
              </w:rPr>
              <w:t>套</w:t>
            </w:r>
          </w:p>
        </w:tc>
      </w:tr>
      <w:tr w:rsidR="008B653E" w:rsidRPr="008B653E" w:rsidTr="00965D53">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kern w:val="0"/>
                <w:sz w:val="24"/>
              </w:rPr>
            </w:pPr>
            <w:r w:rsidRPr="008B653E">
              <w:rPr>
                <w:kern w:val="0"/>
                <w:sz w:val="24"/>
              </w:rPr>
              <w:t>6</w:t>
            </w:r>
          </w:p>
        </w:tc>
        <w:tc>
          <w:tcPr>
            <w:tcW w:w="4954"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textAlignment w:val="center"/>
              <w:rPr>
                <w:sz w:val="24"/>
              </w:rPr>
            </w:pPr>
            <w:r w:rsidRPr="008B653E">
              <w:rPr>
                <w:kern w:val="0"/>
                <w:sz w:val="24"/>
              </w:rPr>
              <w:t>虚拟仿真</w:t>
            </w:r>
            <w:r w:rsidRPr="008B653E">
              <w:rPr>
                <w:sz w:val="24"/>
              </w:rPr>
              <w:t>幽闭恐惧症克服迷宫系统</w:t>
            </w:r>
          </w:p>
        </w:tc>
        <w:tc>
          <w:tcPr>
            <w:tcW w:w="1626"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sz w:val="24"/>
              </w:rPr>
            </w:pPr>
            <w:r w:rsidRPr="008B653E">
              <w:rPr>
                <w:sz w:val="24"/>
              </w:rPr>
              <w:t>1</w:t>
            </w:r>
            <w:r w:rsidRPr="008B653E">
              <w:rPr>
                <w:rFonts w:hint="eastAsia"/>
                <w:sz w:val="24"/>
              </w:rPr>
              <w:t>套</w:t>
            </w:r>
          </w:p>
        </w:tc>
      </w:tr>
      <w:tr w:rsidR="008B653E" w:rsidRPr="008B653E" w:rsidTr="00965D53">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sz w:val="24"/>
              </w:rPr>
            </w:pPr>
            <w:r w:rsidRPr="008B653E">
              <w:rPr>
                <w:sz w:val="24"/>
              </w:rPr>
              <w:t>7</w:t>
            </w:r>
          </w:p>
        </w:tc>
        <w:tc>
          <w:tcPr>
            <w:tcW w:w="4954"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textAlignment w:val="center"/>
              <w:rPr>
                <w:sz w:val="24"/>
              </w:rPr>
            </w:pPr>
            <w:r w:rsidRPr="008B653E">
              <w:rPr>
                <w:kern w:val="0"/>
                <w:sz w:val="24"/>
              </w:rPr>
              <w:t>虚拟仿真</w:t>
            </w:r>
            <w:r w:rsidRPr="008B653E">
              <w:rPr>
                <w:sz w:val="24"/>
              </w:rPr>
              <w:t>幽闭恐惧症克服太空系统</w:t>
            </w:r>
          </w:p>
        </w:tc>
        <w:tc>
          <w:tcPr>
            <w:tcW w:w="1626"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sz w:val="24"/>
              </w:rPr>
            </w:pPr>
            <w:r w:rsidRPr="008B653E">
              <w:rPr>
                <w:sz w:val="24"/>
              </w:rPr>
              <w:t>1</w:t>
            </w:r>
            <w:r w:rsidRPr="008B653E">
              <w:rPr>
                <w:rFonts w:hint="eastAsia"/>
                <w:sz w:val="24"/>
              </w:rPr>
              <w:t>套</w:t>
            </w:r>
          </w:p>
        </w:tc>
      </w:tr>
      <w:tr w:rsidR="008B653E" w:rsidRPr="008B653E" w:rsidTr="00965D53">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sz w:val="24"/>
              </w:rPr>
            </w:pPr>
            <w:r w:rsidRPr="008B653E">
              <w:rPr>
                <w:sz w:val="24"/>
              </w:rPr>
              <w:t>8</w:t>
            </w:r>
          </w:p>
        </w:tc>
        <w:tc>
          <w:tcPr>
            <w:tcW w:w="4954"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textAlignment w:val="center"/>
              <w:rPr>
                <w:sz w:val="24"/>
              </w:rPr>
            </w:pPr>
            <w:r w:rsidRPr="008B653E">
              <w:rPr>
                <w:kern w:val="0"/>
                <w:sz w:val="24"/>
              </w:rPr>
              <w:t>虚拟仿真</w:t>
            </w:r>
            <w:r w:rsidRPr="008B653E">
              <w:rPr>
                <w:sz w:val="24"/>
              </w:rPr>
              <w:t>临场反应演讲系统</w:t>
            </w:r>
          </w:p>
        </w:tc>
        <w:tc>
          <w:tcPr>
            <w:tcW w:w="1626"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sz w:val="24"/>
              </w:rPr>
            </w:pPr>
            <w:r w:rsidRPr="008B653E">
              <w:rPr>
                <w:sz w:val="24"/>
              </w:rPr>
              <w:t>1</w:t>
            </w:r>
            <w:r w:rsidRPr="008B653E">
              <w:rPr>
                <w:rFonts w:hint="eastAsia"/>
                <w:sz w:val="24"/>
              </w:rPr>
              <w:t>套</w:t>
            </w:r>
          </w:p>
        </w:tc>
      </w:tr>
      <w:tr w:rsidR="008B653E" w:rsidRPr="008B653E" w:rsidTr="00965D53">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sz w:val="24"/>
              </w:rPr>
            </w:pPr>
            <w:r w:rsidRPr="008B653E">
              <w:rPr>
                <w:sz w:val="24"/>
              </w:rPr>
              <w:t>9</w:t>
            </w:r>
          </w:p>
        </w:tc>
        <w:tc>
          <w:tcPr>
            <w:tcW w:w="4954"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textAlignment w:val="center"/>
              <w:rPr>
                <w:sz w:val="24"/>
              </w:rPr>
            </w:pPr>
            <w:r w:rsidRPr="008B653E">
              <w:rPr>
                <w:kern w:val="0"/>
                <w:sz w:val="24"/>
              </w:rPr>
              <w:t>虚拟仿真心理色彩测试系统</w:t>
            </w:r>
          </w:p>
        </w:tc>
        <w:tc>
          <w:tcPr>
            <w:tcW w:w="1626"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sz w:val="24"/>
              </w:rPr>
            </w:pPr>
            <w:r w:rsidRPr="008B653E">
              <w:rPr>
                <w:sz w:val="24"/>
              </w:rPr>
              <w:t>1</w:t>
            </w:r>
            <w:r w:rsidRPr="008B653E">
              <w:rPr>
                <w:rFonts w:hint="eastAsia"/>
                <w:sz w:val="24"/>
              </w:rPr>
              <w:t>套</w:t>
            </w:r>
          </w:p>
        </w:tc>
      </w:tr>
    </w:tbl>
    <w:p w:rsidR="008B653E" w:rsidRPr="008B653E" w:rsidRDefault="008B653E" w:rsidP="008B653E">
      <w:pPr>
        <w:pStyle w:val="affe"/>
        <w:ind w:firstLine="480"/>
        <w:rPr>
          <w:rFonts w:hint="eastAsia"/>
          <w:sz w:val="24"/>
        </w:rPr>
      </w:pPr>
    </w:p>
    <w:p w:rsidR="008B653E" w:rsidRPr="008B653E" w:rsidRDefault="008B653E" w:rsidP="008B653E">
      <w:pPr>
        <w:jc w:val="center"/>
        <w:rPr>
          <w:rFonts w:ascii="宋体" w:hAnsi="宋体" w:cs="宋体" w:hint="eastAsia"/>
          <w:b/>
          <w:kern w:val="0"/>
          <w:sz w:val="24"/>
        </w:rPr>
      </w:pPr>
      <w:r w:rsidRPr="008B653E">
        <w:rPr>
          <w:rFonts w:ascii="宋体" w:hAnsi="宋体" w:cs="宋体" w:hint="eastAsia"/>
          <w:b/>
          <w:kern w:val="0"/>
          <w:sz w:val="24"/>
        </w:rPr>
        <w:t>标段五   甲骨钻凿项目、锂离子电池性能测定项目设备</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2"/>
        <w:gridCol w:w="6283"/>
        <w:gridCol w:w="1760"/>
      </w:tblGrid>
      <w:tr w:rsidR="008B653E" w:rsidRPr="008B653E" w:rsidTr="00965D53">
        <w:trPr>
          <w:trHeight w:val="285"/>
          <w:jc w:val="center"/>
        </w:trPr>
        <w:tc>
          <w:tcPr>
            <w:tcW w:w="922"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b/>
                <w:bCs/>
                <w:kern w:val="0"/>
                <w:sz w:val="24"/>
              </w:rPr>
            </w:pPr>
            <w:r w:rsidRPr="008B653E">
              <w:rPr>
                <w:rFonts w:ascii="宋体" w:hAnsi="宋体" w:hint="eastAsia"/>
                <w:b/>
                <w:bCs/>
                <w:kern w:val="0"/>
                <w:sz w:val="24"/>
              </w:rPr>
              <w:t>序号</w:t>
            </w:r>
          </w:p>
        </w:tc>
        <w:tc>
          <w:tcPr>
            <w:tcW w:w="6283"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b/>
                <w:bCs/>
                <w:kern w:val="0"/>
                <w:sz w:val="24"/>
              </w:rPr>
            </w:pPr>
            <w:r w:rsidRPr="008B653E">
              <w:rPr>
                <w:rFonts w:ascii="宋体" w:hAnsi="宋体" w:hint="eastAsia"/>
                <w:b/>
                <w:bCs/>
                <w:kern w:val="0"/>
                <w:sz w:val="24"/>
              </w:rPr>
              <w:t>设备名称</w:t>
            </w:r>
          </w:p>
        </w:tc>
        <w:tc>
          <w:tcPr>
            <w:tcW w:w="1760"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b/>
                <w:bCs/>
                <w:kern w:val="0"/>
                <w:sz w:val="24"/>
              </w:rPr>
            </w:pPr>
            <w:r w:rsidRPr="008B653E">
              <w:rPr>
                <w:rFonts w:ascii="宋体" w:hAnsi="宋体" w:hint="eastAsia"/>
                <w:b/>
                <w:bCs/>
                <w:kern w:val="0"/>
                <w:sz w:val="24"/>
              </w:rPr>
              <w:t>数量</w:t>
            </w:r>
          </w:p>
        </w:tc>
      </w:tr>
      <w:tr w:rsidR="008B653E" w:rsidRPr="008B653E" w:rsidTr="00965D53">
        <w:trPr>
          <w:trHeight w:val="285"/>
          <w:jc w:val="center"/>
        </w:trPr>
        <w:tc>
          <w:tcPr>
            <w:tcW w:w="922"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hint="eastAsia"/>
                <w:kern w:val="0"/>
                <w:sz w:val="24"/>
              </w:rPr>
            </w:pPr>
            <w:r w:rsidRPr="008B653E">
              <w:rPr>
                <w:rFonts w:ascii="宋体" w:hAnsi="宋体" w:hint="eastAsia"/>
                <w:kern w:val="0"/>
                <w:sz w:val="24"/>
              </w:rPr>
              <w:t>1</w:t>
            </w:r>
          </w:p>
        </w:tc>
        <w:tc>
          <w:tcPr>
            <w:tcW w:w="6283" w:type="dxa"/>
            <w:tcBorders>
              <w:top w:val="single" w:sz="4" w:space="0" w:color="auto"/>
              <w:left w:val="nil"/>
              <w:bottom w:val="single" w:sz="4" w:space="0" w:color="auto"/>
              <w:right w:val="single" w:sz="4" w:space="0" w:color="auto"/>
            </w:tcBorders>
            <w:vAlign w:val="center"/>
          </w:tcPr>
          <w:p w:rsidR="008B653E" w:rsidRPr="008B653E" w:rsidRDefault="008B653E" w:rsidP="00965D53">
            <w:pPr>
              <w:rPr>
                <w:rFonts w:ascii="宋体" w:hAnsi="宋体" w:hint="eastAsia"/>
                <w:sz w:val="24"/>
              </w:rPr>
            </w:pPr>
            <w:r w:rsidRPr="008B653E">
              <w:rPr>
                <w:rFonts w:hint="eastAsia"/>
                <w:sz w:val="24"/>
              </w:rPr>
              <w:t>甲骨文信息处理系列实验</w:t>
            </w:r>
            <w:r w:rsidRPr="008B653E">
              <w:rPr>
                <w:rFonts w:hint="eastAsia"/>
                <w:sz w:val="24"/>
              </w:rPr>
              <w:t>---</w:t>
            </w:r>
            <w:r w:rsidRPr="008B653E">
              <w:rPr>
                <w:rFonts w:hint="eastAsia"/>
                <w:sz w:val="24"/>
              </w:rPr>
              <w:t>甲骨钻凿及缀合虚拟仿真实验</w:t>
            </w:r>
          </w:p>
        </w:tc>
        <w:tc>
          <w:tcPr>
            <w:tcW w:w="1760"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rFonts w:ascii="宋体" w:hAnsi="宋体" w:hint="eastAsia"/>
                <w:sz w:val="24"/>
              </w:rPr>
            </w:pPr>
            <w:r w:rsidRPr="008B653E">
              <w:rPr>
                <w:rFonts w:ascii="宋体" w:hAnsi="宋体" w:hint="eastAsia"/>
                <w:sz w:val="24"/>
              </w:rPr>
              <w:t>1套</w:t>
            </w:r>
          </w:p>
        </w:tc>
      </w:tr>
      <w:tr w:rsidR="008B653E" w:rsidRPr="008B653E" w:rsidTr="00965D53">
        <w:trPr>
          <w:trHeight w:val="285"/>
          <w:jc w:val="center"/>
        </w:trPr>
        <w:tc>
          <w:tcPr>
            <w:tcW w:w="922"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kern w:val="0"/>
                <w:sz w:val="24"/>
              </w:rPr>
            </w:pPr>
            <w:r w:rsidRPr="008B653E">
              <w:rPr>
                <w:rFonts w:ascii="宋体" w:hAnsi="宋体" w:hint="eastAsia"/>
                <w:kern w:val="0"/>
                <w:sz w:val="24"/>
              </w:rPr>
              <w:lastRenderedPageBreak/>
              <w:t>2</w:t>
            </w:r>
          </w:p>
        </w:tc>
        <w:tc>
          <w:tcPr>
            <w:tcW w:w="6283" w:type="dxa"/>
            <w:tcBorders>
              <w:top w:val="single" w:sz="4" w:space="0" w:color="auto"/>
              <w:left w:val="nil"/>
              <w:bottom w:val="single" w:sz="4" w:space="0" w:color="auto"/>
              <w:right w:val="single" w:sz="4" w:space="0" w:color="auto"/>
            </w:tcBorders>
            <w:vAlign w:val="center"/>
          </w:tcPr>
          <w:p w:rsidR="008B653E" w:rsidRPr="008B653E" w:rsidRDefault="008B653E" w:rsidP="00965D53">
            <w:pPr>
              <w:rPr>
                <w:rFonts w:hint="eastAsia"/>
                <w:sz w:val="24"/>
              </w:rPr>
            </w:pPr>
            <w:proofErr w:type="gramStart"/>
            <w:r w:rsidRPr="008B653E">
              <w:rPr>
                <w:rFonts w:hint="eastAsia"/>
                <w:sz w:val="24"/>
              </w:rPr>
              <w:t>锂</w:t>
            </w:r>
            <w:proofErr w:type="gramEnd"/>
            <w:r w:rsidRPr="008B653E">
              <w:rPr>
                <w:rFonts w:hint="eastAsia"/>
                <w:sz w:val="24"/>
              </w:rPr>
              <w:t>离子电池正极材料的制备、结构表征及其电池性能测定虚拟仿真实验</w:t>
            </w:r>
          </w:p>
        </w:tc>
        <w:tc>
          <w:tcPr>
            <w:tcW w:w="1760"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rFonts w:ascii="宋体" w:hAnsi="宋体" w:hint="eastAsia"/>
                <w:sz w:val="24"/>
              </w:rPr>
            </w:pPr>
            <w:r w:rsidRPr="008B653E">
              <w:rPr>
                <w:rFonts w:ascii="宋体" w:hAnsi="宋体" w:hint="eastAsia"/>
                <w:sz w:val="24"/>
              </w:rPr>
              <w:t>1套</w:t>
            </w:r>
          </w:p>
        </w:tc>
      </w:tr>
    </w:tbl>
    <w:p w:rsidR="008B653E" w:rsidRPr="008B653E" w:rsidRDefault="008B653E" w:rsidP="008B653E">
      <w:pPr>
        <w:pStyle w:val="affe"/>
        <w:ind w:firstLine="480"/>
        <w:rPr>
          <w:rFonts w:hint="eastAsia"/>
          <w:sz w:val="24"/>
        </w:rPr>
      </w:pPr>
    </w:p>
    <w:p w:rsidR="008B653E" w:rsidRPr="008B653E" w:rsidRDefault="008B653E" w:rsidP="008B653E">
      <w:pPr>
        <w:jc w:val="center"/>
        <w:rPr>
          <w:rFonts w:ascii="宋体" w:hAnsi="宋体" w:cs="宋体" w:hint="eastAsia"/>
          <w:b/>
          <w:kern w:val="0"/>
          <w:sz w:val="24"/>
        </w:rPr>
      </w:pPr>
      <w:r w:rsidRPr="008B653E">
        <w:rPr>
          <w:rFonts w:ascii="宋体" w:hAnsi="宋体" w:cs="宋体" w:hint="eastAsia"/>
          <w:b/>
          <w:kern w:val="0"/>
          <w:sz w:val="24"/>
        </w:rPr>
        <w:t>标段六   红旗渠育人、建设工程项目设备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1"/>
        <w:gridCol w:w="5189"/>
        <w:gridCol w:w="1701"/>
      </w:tblGrid>
      <w:tr w:rsidR="008B653E" w:rsidRPr="008B653E" w:rsidTr="00965D53">
        <w:trPr>
          <w:trHeight w:val="285"/>
          <w:jc w:val="center"/>
        </w:trPr>
        <w:tc>
          <w:tcPr>
            <w:tcW w:w="1161"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b/>
                <w:bCs/>
                <w:kern w:val="0"/>
                <w:sz w:val="24"/>
              </w:rPr>
            </w:pPr>
            <w:r w:rsidRPr="008B653E">
              <w:rPr>
                <w:rFonts w:ascii="宋体" w:hAnsi="宋体" w:hint="eastAsia"/>
                <w:b/>
                <w:bCs/>
                <w:kern w:val="0"/>
                <w:sz w:val="24"/>
              </w:rPr>
              <w:t>序号</w:t>
            </w:r>
          </w:p>
        </w:tc>
        <w:tc>
          <w:tcPr>
            <w:tcW w:w="5189"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b/>
                <w:bCs/>
                <w:kern w:val="0"/>
                <w:sz w:val="24"/>
              </w:rPr>
            </w:pPr>
            <w:r w:rsidRPr="008B653E">
              <w:rPr>
                <w:rFonts w:ascii="宋体" w:hAnsi="宋体" w:hint="eastAsia"/>
                <w:b/>
                <w:bCs/>
                <w:kern w:val="0"/>
                <w:sz w:val="24"/>
              </w:rPr>
              <w:t>设备名称</w:t>
            </w:r>
          </w:p>
        </w:tc>
        <w:tc>
          <w:tcPr>
            <w:tcW w:w="1701"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hint="eastAsia"/>
                <w:b/>
                <w:bCs/>
                <w:kern w:val="0"/>
                <w:sz w:val="24"/>
              </w:rPr>
            </w:pPr>
            <w:r w:rsidRPr="008B653E">
              <w:rPr>
                <w:rFonts w:ascii="宋体" w:hAnsi="宋体" w:hint="eastAsia"/>
                <w:b/>
                <w:bCs/>
                <w:kern w:val="0"/>
                <w:sz w:val="24"/>
              </w:rPr>
              <w:t>数量</w:t>
            </w:r>
          </w:p>
        </w:tc>
      </w:tr>
      <w:tr w:rsidR="008B653E" w:rsidRPr="008B653E" w:rsidTr="00965D53">
        <w:trPr>
          <w:trHeight w:val="285"/>
          <w:jc w:val="center"/>
        </w:trPr>
        <w:tc>
          <w:tcPr>
            <w:tcW w:w="1161"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hint="eastAsia"/>
                <w:kern w:val="0"/>
                <w:sz w:val="24"/>
              </w:rPr>
            </w:pPr>
            <w:r w:rsidRPr="008B653E">
              <w:rPr>
                <w:rFonts w:ascii="宋体" w:hAnsi="宋体" w:hint="eastAsia"/>
                <w:kern w:val="0"/>
                <w:sz w:val="24"/>
              </w:rPr>
              <w:t>1</w:t>
            </w:r>
          </w:p>
        </w:tc>
        <w:tc>
          <w:tcPr>
            <w:tcW w:w="5189"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textAlignment w:val="center"/>
              <w:rPr>
                <w:rFonts w:ascii="宋体" w:hAnsi="宋体" w:hint="eastAsia"/>
                <w:kern w:val="0"/>
                <w:sz w:val="24"/>
              </w:rPr>
            </w:pPr>
            <w:r w:rsidRPr="008B653E">
              <w:rPr>
                <w:rFonts w:ascii="宋体" w:hAnsi="宋体" w:hint="eastAsia"/>
                <w:kern w:val="0"/>
                <w:sz w:val="24"/>
              </w:rPr>
              <w:t>红旗渠精神育人虚拟仿真教学实验平台</w:t>
            </w:r>
          </w:p>
        </w:tc>
        <w:tc>
          <w:tcPr>
            <w:tcW w:w="1701"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rFonts w:ascii="宋体" w:hAnsi="宋体" w:hint="eastAsia"/>
                <w:sz w:val="24"/>
              </w:rPr>
            </w:pPr>
            <w:r w:rsidRPr="008B653E">
              <w:rPr>
                <w:rFonts w:ascii="宋体" w:hAnsi="宋体" w:hint="eastAsia"/>
                <w:sz w:val="24"/>
              </w:rPr>
              <w:t>1套</w:t>
            </w:r>
          </w:p>
        </w:tc>
      </w:tr>
      <w:tr w:rsidR="008B653E" w:rsidRPr="008B653E" w:rsidTr="00965D53">
        <w:trPr>
          <w:trHeight w:val="285"/>
          <w:jc w:val="center"/>
        </w:trPr>
        <w:tc>
          <w:tcPr>
            <w:tcW w:w="1161"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hint="eastAsia"/>
                <w:kern w:val="0"/>
                <w:sz w:val="24"/>
              </w:rPr>
            </w:pPr>
            <w:r w:rsidRPr="008B653E">
              <w:rPr>
                <w:rFonts w:ascii="宋体" w:hAnsi="宋体" w:hint="eastAsia"/>
                <w:kern w:val="0"/>
                <w:sz w:val="24"/>
              </w:rPr>
              <w:t>2</w:t>
            </w:r>
          </w:p>
        </w:tc>
        <w:tc>
          <w:tcPr>
            <w:tcW w:w="5189"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textAlignment w:val="center"/>
              <w:rPr>
                <w:rFonts w:ascii="宋体" w:hAnsi="宋体" w:hint="eastAsia"/>
                <w:kern w:val="0"/>
                <w:sz w:val="24"/>
              </w:rPr>
            </w:pPr>
            <w:r w:rsidRPr="008B653E">
              <w:rPr>
                <w:rFonts w:ascii="宋体" w:hAnsi="宋体" w:hint="eastAsia"/>
                <w:kern w:val="0"/>
                <w:sz w:val="24"/>
              </w:rPr>
              <w:t>建设工程项目全过程管理虚拟仿真实训平台</w:t>
            </w:r>
          </w:p>
        </w:tc>
        <w:tc>
          <w:tcPr>
            <w:tcW w:w="1701"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rFonts w:ascii="宋体" w:hAnsi="宋体" w:hint="eastAsia"/>
                <w:sz w:val="24"/>
              </w:rPr>
            </w:pPr>
            <w:r w:rsidRPr="008B653E">
              <w:rPr>
                <w:rFonts w:ascii="宋体" w:hAnsi="宋体" w:hint="eastAsia"/>
                <w:sz w:val="24"/>
              </w:rPr>
              <w:t>1套</w:t>
            </w:r>
          </w:p>
        </w:tc>
      </w:tr>
    </w:tbl>
    <w:p w:rsidR="008B653E" w:rsidRPr="008B653E" w:rsidRDefault="008B653E" w:rsidP="008B653E">
      <w:pPr>
        <w:pStyle w:val="affe"/>
        <w:ind w:firstLine="480"/>
        <w:rPr>
          <w:rFonts w:hint="eastAsia"/>
          <w:sz w:val="24"/>
        </w:rPr>
      </w:pPr>
    </w:p>
    <w:p w:rsidR="008B653E" w:rsidRPr="008B653E" w:rsidRDefault="008B653E" w:rsidP="008B653E">
      <w:pPr>
        <w:pStyle w:val="affe"/>
        <w:ind w:firstLine="480"/>
        <w:rPr>
          <w:rFonts w:hint="eastAsia"/>
          <w:sz w:val="24"/>
        </w:rPr>
      </w:pPr>
    </w:p>
    <w:p w:rsidR="008B653E" w:rsidRPr="008B653E" w:rsidRDefault="008B653E" w:rsidP="008B653E">
      <w:pPr>
        <w:jc w:val="center"/>
        <w:rPr>
          <w:rFonts w:ascii="宋体" w:hAnsi="宋体" w:cs="宋体"/>
          <w:b/>
          <w:kern w:val="0"/>
          <w:sz w:val="24"/>
        </w:rPr>
      </w:pPr>
      <w:r w:rsidRPr="008B653E">
        <w:rPr>
          <w:rFonts w:ascii="宋体" w:hAnsi="宋体" w:cs="宋体" w:hint="eastAsia"/>
          <w:b/>
          <w:kern w:val="0"/>
          <w:sz w:val="24"/>
        </w:rPr>
        <w:t>标段</w:t>
      </w:r>
      <w:proofErr w:type="gramStart"/>
      <w:r w:rsidRPr="008B653E">
        <w:rPr>
          <w:rFonts w:ascii="宋体" w:hAnsi="宋体" w:cs="宋体" w:hint="eastAsia"/>
          <w:b/>
          <w:kern w:val="0"/>
          <w:sz w:val="24"/>
        </w:rPr>
        <w:t>一</w:t>
      </w:r>
      <w:proofErr w:type="gramEnd"/>
      <w:r w:rsidRPr="008B653E">
        <w:rPr>
          <w:rFonts w:ascii="宋体" w:hAnsi="宋体" w:cs="宋体" w:hint="eastAsia"/>
          <w:b/>
          <w:kern w:val="0"/>
          <w:sz w:val="24"/>
        </w:rPr>
        <w:t xml:space="preserve">   校级公共平台硬件、数据结构、操作系统项目参数要求及功能描述</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2"/>
        <w:gridCol w:w="1228"/>
        <w:gridCol w:w="622"/>
        <w:gridCol w:w="12237"/>
      </w:tblGrid>
      <w:tr w:rsidR="008B653E" w:rsidRPr="008B653E" w:rsidTr="00965D53">
        <w:trPr>
          <w:trHeight w:val="452"/>
        </w:trPr>
        <w:tc>
          <w:tcPr>
            <w:tcW w:w="622" w:type="dxa"/>
            <w:tcBorders>
              <w:top w:val="single" w:sz="4" w:space="0" w:color="auto"/>
              <w:left w:val="single" w:sz="4" w:space="0" w:color="auto"/>
              <w:bottom w:val="single" w:sz="4" w:space="0" w:color="auto"/>
              <w:right w:val="single" w:sz="4" w:space="0" w:color="auto"/>
            </w:tcBorders>
          </w:tcPr>
          <w:p w:rsidR="008B653E" w:rsidRPr="008B653E" w:rsidRDefault="008B653E" w:rsidP="00965D53">
            <w:pPr>
              <w:jc w:val="center"/>
              <w:rPr>
                <w:rFonts w:ascii="宋体" w:hAnsi="宋体"/>
                <w:b/>
                <w:bCs/>
                <w:kern w:val="0"/>
                <w:sz w:val="24"/>
              </w:rPr>
            </w:pPr>
            <w:r w:rsidRPr="008B653E">
              <w:rPr>
                <w:rFonts w:ascii="宋体" w:hAnsi="宋体" w:hint="eastAsia"/>
                <w:b/>
                <w:bCs/>
                <w:kern w:val="0"/>
                <w:sz w:val="24"/>
              </w:rPr>
              <w:t>序号</w:t>
            </w:r>
          </w:p>
        </w:tc>
        <w:tc>
          <w:tcPr>
            <w:tcW w:w="1228" w:type="dxa"/>
            <w:tcBorders>
              <w:top w:val="single" w:sz="4" w:space="0" w:color="auto"/>
              <w:left w:val="nil"/>
              <w:bottom w:val="single" w:sz="4" w:space="0" w:color="auto"/>
              <w:right w:val="single" w:sz="4" w:space="0" w:color="auto"/>
            </w:tcBorders>
          </w:tcPr>
          <w:p w:rsidR="008B653E" w:rsidRPr="008B653E" w:rsidRDefault="008B653E" w:rsidP="00965D53">
            <w:pPr>
              <w:jc w:val="center"/>
              <w:rPr>
                <w:rFonts w:ascii="宋体" w:hAnsi="宋体"/>
                <w:b/>
                <w:bCs/>
                <w:kern w:val="0"/>
                <w:sz w:val="24"/>
              </w:rPr>
            </w:pPr>
            <w:r w:rsidRPr="008B653E">
              <w:rPr>
                <w:rFonts w:ascii="宋体" w:hAnsi="宋体" w:hint="eastAsia"/>
                <w:b/>
                <w:bCs/>
                <w:kern w:val="0"/>
                <w:sz w:val="24"/>
              </w:rPr>
              <w:t>设备名称</w:t>
            </w:r>
          </w:p>
        </w:tc>
        <w:tc>
          <w:tcPr>
            <w:tcW w:w="622" w:type="dxa"/>
            <w:tcBorders>
              <w:top w:val="single" w:sz="4" w:space="0" w:color="auto"/>
              <w:left w:val="nil"/>
              <w:bottom w:val="single" w:sz="4" w:space="0" w:color="auto"/>
              <w:right w:val="single" w:sz="4" w:space="0" w:color="auto"/>
            </w:tcBorders>
          </w:tcPr>
          <w:p w:rsidR="008B653E" w:rsidRPr="008B653E" w:rsidRDefault="008B653E" w:rsidP="00965D53">
            <w:pPr>
              <w:jc w:val="center"/>
              <w:rPr>
                <w:rFonts w:ascii="宋体" w:hAnsi="宋体"/>
                <w:b/>
                <w:bCs/>
                <w:kern w:val="0"/>
                <w:sz w:val="24"/>
              </w:rPr>
            </w:pPr>
            <w:r w:rsidRPr="008B653E">
              <w:rPr>
                <w:rFonts w:ascii="宋体" w:hAnsi="宋体" w:hint="eastAsia"/>
                <w:b/>
                <w:bCs/>
                <w:kern w:val="0"/>
                <w:sz w:val="24"/>
              </w:rPr>
              <w:t>数量</w:t>
            </w:r>
          </w:p>
        </w:tc>
        <w:tc>
          <w:tcPr>
            <w:tcW w:w="12237" w:type="dxa"/>
            <w:tcBorders>
              <w:top w:val="single" w:sz="4" w:space="0" w:color="auto"/>
              <w:left w:val="nil"/>
              <w:bottom w:val="single" w:sz="4" w:space="0" w:color="auto"/>
              <w:right w:val="single" w:sz="4" w:space="0" w:color="auto"/>
            </w:tcBorders>
          </w:tcPr>
          <w:p w:rsidR="008B653E" w:rsidRPr="008B653E" w:rsidRDefault="008B653E" w:rsidP="00965D53">
            <w:pPr>
              <w:jc w:val="center"/>
              <w:rPr>
                <w:rFonts w:ascii="宋体" w:hAnsi="宋体"/>
                <w:b/>
                <w:bCs/>
                <w:kern w:val="0"/>
                <w:sz w:val="24"/>
              </w:rPr>
            </w:pPr>
            <w:r w:rsidRPr="008B653E">
              <w:rPr>
                <w:rFonts w:ascii="宋体" w:hAnsi="宋体" w:hint="eastAsia"/>
                <w:b/>
                <w:bCs/>
                <w:kern w:val="0"/>
                <w:sz w:val="24"/>
              </w:rPr>
              <w:t>参数要求及功能描述</w:t>
            </w:r>
          </w:p>
        </w:tc>
      </w:tr>
      <w:tr w:rsidR="008B653E" w:rsidRPr="008B653E" w:rsidTr="00965D53">
        <w:tc>
          <w:tcPr>
            <w:tcW w:w="622" w:type="dxa"/>
            <w:tcBorders>
              <w:top w:val="single" w:sz="4" w:space="0" w:color="auto"/>
              <w:left w:val="single" w:sz="4" w:space="0" w:color="auto"/>
              <w:bottom w:val="single" w:sz="4" w:space="0" w:color="auto"/>
              <w:right w:val="single" w:sz="4" w:space="0" w:color="auto"/>
            </w:tcBorders>
            <w:vAlign w:val="center"/>
          </w:tcPr>
          <w:p w:rsidR="008B653E" w:rsidRPr="008B653E" w:rsidRDefault="008B653E" w:rsidP="00965D53">
            <w:pPr>
              <w:jc w:val="center"/>
              <w:rPr>
                <w:rFonts w:ascii="宋体" w:hAnsi="宋体"/>
                <w:kern w:val="0"/>
                <w:sz w:val="24"/>
              </w:rPr>
            </w:pPr>
            <w:r w:rsidRPr="008B653E">
              <w:rPr>
                <w:rFonts w:ascii="宋体" w:hAnsi="宋体" w:hint="eastAsia"/>
                <w:kern w:val="0"/>
                <w:sz w:val="24"/>
              </w:rPr>
              <w:t>1</w:t>
            </w:r>
          </w:p>
        </w:tc>
        <w:tc>
          <w:tcPr>
            <w:tcW w:w="1228"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kern w:val="0"/>
                <w:sz w:val="24"/>
              </w:rPr>
            </w:pPr>
            <w:r w:rsidRPr="008B653E">
              <w:rPr>
                <w:rFonts w:ascii="宋体" w:hAnsi="宋体" w:hint="eastAsia"/>
                <w:kern w:val="0"/>
                <w:sz w:val="24"/>
              </w:rPr>
              <w:t>LED显示屏</w:t>
            </w:r>
          </w:p>
        </w:tc>
        <w:tc>
          <w:tcPr>
            <w:tcW w:w="622"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kern w:val="0"/>
                <w:sz w:val="24"/>
              </w:rPr>
            </w:pPr>
            <w:r w:rsidRPr="008B653E">
              <w:rPr>
                <w:rFonts w:ascii="宋体" w:hAnsi="宋体" w:hint="eastAsia"/>
                <w:kern w:val="0"/>
                <w:sz w:val="24"/>
              </w:rPr>
              <w:t>1</w:t>
            </w:r>
          </w:p>
        </w:tc>
        <w:tc>
          <w:tcPr>
            <w:tcW w:w="12237" w:type="dxa"/>
            <w:tcBorders>
              <w:top w:val="single" w:sz="4" w:space="0" w:color="auto"/>
              <w:left w:val="nil"/>
              <w:bottom w:val="single" w:sz="4" w:space="0" w:color="auto"/>
              <w:right w:val="single" w:sz="4" w:space="0" w:color="auto"/>
            </w:tcBorders>
          </w:tcPr>
          <w:p w:rsidR="008B653E" w:rsidRPr="008B653E" w:rsidRDefault="008B653E" w:rsidP="00965D53">
            <w:pPr>
              <w:autoSpaceDE w:val="0"/>
              <w:autoSpaceDN w:val="0"/>
              <w:jc w:val="left"/>
              <w:rPr>
                <w:rFonts w:ascii="宋体" w:hAnsi="宋体" w:cs="宋体"/>
                <w:kern w:val="0"/>
                <w:sz w:val="24"/>
              </w:rPr>
            </w:pPr>
            <w:r w:rsidRPr="008B653E">
              <w:rPr>
                <w:rFonts w:ascii="宋体" w:hAnsi="宋体" w:cs="宋体" w:hint="eastAsia"/>
                <w:kern w:val="0"/>
                <w:sz w:val="24"/>
              </w:rPr>
              <w:t>1.显示屏类型：LED类型采用SMD表贴三合一封装,自发光显示，点间距≤2.0mm，显示尺寸：宽：5.12m,高：2.4m。 整机采用压铸铝箱体，保证箱体拼接的平整度和密封防尘性；全金属散热、无风扇，无孔，防尘静音设计；支持模组、电源、接收卡前维护\后维护方式。</w:t>
            </w:r>
          </w:p>
          <w:p w:rsidR="008B653E" w:rsidRPr="008B653E" w:rsidRDefault="008B653E" w:rsidP="00965D53">
            <w:pPr>
              <w:autoSpaceDE w:val="0"/>
              <w:autoSpaceDN w:val="0"/>
              <w:jc w:val="left"/>
              <w:rPr>
                <w:rFonts w:ascii="宋体" w:hAnsi="宋体" w:cs="宋体"/>
                <w:kern w:val="0"/>
                <w:sz w:val="24"/>
              </w:rPr>
            </w:pPr>
            <w:r w:rsidRPr="008B653E">
              <w:rPr>
                <w:rFonts w:ascii="宋体" w:hAnsi="宋体" w:cs="宋体" w:hint="eastAsia"/>
                <w:kern w:val="0"/>
                <w:sz w:val="24"/>
              </w:rPr>
              <w:t>▲2.本项目要求单元箱体为所投品牌整机出货，所有材料均满足无铅</w:t>
            </w:r>
            <w:proofErr w:type="gramStart"/>
            <w:r w:rsidRPr="008B653E">
              <w:rPr>
                <w:rFonts w:ascii="宋体" w:hAnsi="宋体" w:cs="宋体" w:hint="eastAsia"/>
                <w:kern w:val="0"/>
                <w:sz w:val="24"/>
              </w:rPr>
              <w:t>环保制程要求</w:t>
            </w:r>
            <w:proofErr w:type="gramEnd"/>
            <w:r w:rsidRPr="008B653E">
              <w:rPr>
                <w:rFonts w:ascii="宋体" w:hAnsi="宋体" w:cs="宋体" w:hint="eastAsia"/>
                <w:kern w:val="0"/>
                <w:sz w:val="24"/>
              </w:rPr>
              <w:t>，压铸铝箱体和LED显示</w:t>
            </w:r>
            <w:proofErr w:type="gramStart"/>
            <w:r w:rsidRPr="008B653E">
              <w:rPr>
                <w:rFonts w:ascii="宋体" w:hAnsi="宋体" w:cs="宋体" w:hint="eastAsia"/>
                <w:kern w:val="0"/>
                <w:sz w:val="24"/>
              </w:rPr>
              <w:t>灯板均</w:t>
            </w:r>
            <w:proofErr w:type="gramEnd"/>
            <w:r w:rsidRPr="008B653E">
              <w:rPr>
                <w:rFonts w:ascii="宋体" w:hAnsi="宋体" w:cs="宋体" w:hint="eastAsia"/>
                <w:kern w:val="0"/>
                <w:sz w:val="24"/>
              </w:rPr>
              <w:t>具有所投品牌LOGO, 整机经过各项安全和可靠性测试，提供显示屏制造商针对本项目上述要求的技术承诺函。</w:t>
            </w:r>
          </w:p>
          <w:p w:rsidR="008B653E" w:rsidRPr="008B653E" w:rsidRDefault="008B653E" w:rsidP="00965D53">
            <w:pPr>
              <w:autoSpaceDE w:val="0"/>
              <w:autoSpaceDN w:val="0"/>
              <w:jc w:val="left"/>
              <w:rPr>
                <w:rFonts w:ascii="宋体" w:hAnsi="宋体" w:cs="宋体"/>
                <w:kern w:val="0"/>
                <w:sz w:val="24"/>
              </w:rPr>
            </w:pPr>
            <w:r w:rsidRPr="008B653E">
              <w:rPr>
                <w:rFonts w:ascii="宋体" w:hAnsi="宋体" w:cs="宋体" w:hint="eastAsia"/>
                <w:kern w:val="0"/>
                <w:sz w:val="24"/>
              </w:rPr>
              <w:t>3. 最高对比度≥10000:1，亮度≥800nit，（0-100%无极可调）， 色温：1000-13000K 可调，调节步长100K，可视角度：水平≥170°，垂直≥170°，刷新频率≥3840HZ 。</w:t>
            </w:r>
          </w:p>
          <w:p w:rsidR="008B653E" w:rsidRPr="008B653E" w:rsidRDefault="008B653E" w:rsidP="00965D53">
            <w:pPr>
              <w:autoSpaceDE w:val="0"/>
              <w:autoSpaceDN w:val="0"/>
              <w:jc w:val="left"/>
              <w:rPr>
                <w:rFonts w:ascii="宋体" w:hAnsi="宋体" w:cs="宋体"/>
                <w:kern w:val="0"/>
                <w:sz w:val="24"/>
              </w:rPr>
            </w:pPr>
            <w:r w:rsidRPr="008B653E">
              <w:rPr>
                <w:rFonts w:ascii="宋体" w:hAnsi="宋体" w:cs="宋体" w:hint="eastAsia"/>
                <w:kern w:val="0"/>
                <w:sz w:val="24"/>
              </w:rPr>
              <w:t>4.亮度均匀性≥99%；色彩偏离度（色准）：ΔE≤0.9；色域：≥120% NTSC，峰值功耗：≤480W/㎡，平均功耗：≤200W/㎡，智能(黑屏)节电功能，开启智能节电功能比没有开启节电40%以上；低转折节能技术，4档可调节恒流拐点电（0.16V/0.24V/0.32V/0.4V），模组平整度：≤0.05mm;模组间隙≤0.05mm。支持软硬件调节亮暗线功能，暗线修复、</w:t>
            </w:r>
            <w:proofErr w:type="gramStart"/>
            <w:r w:rsidRPr="008B653E">
              <w:rPr>
                <w:rFonts w:ascii="宋体" w:hAnsi="宋体" w:cs="宋体" w:hint="eastAsia"/>
                <w:kern w:val="0"/>
                <w:sz w:val="24"/>
              </w:rPr>
              <w:t>隐亮消除</w:t>
            </w:r>
            <w:proofErr w:type="gramEnd"/>
            <w:r w:rsidRPr="008B653E">
              <w:rPr>
                <w:rFonts w:ascii="宋体" w:hAnsi="宋体" w:cs="宋体" w:hint="eastAsia"/>
                <w:kern w:val="0"/>
                <w:sz w:val="24"/>
              </w:rPr>
              <w:t>，灰度等级：≥16bit。</w:t>
            </w:r>
            <w:proofErr w:type="gramStart"/>
            <w:r w:rsidRPr="008B653E">
              <w:rPr>
                <w:rFonts w:ascii="宋体" w:hAnsi="宋体" w:cs="宋体" w:hint="eastAsia"/>
                <w:kern w:val="0"/>
                <w:sz w:val="24"/>
              </w:rPr>
              <w:t>满足低亮高</w:t>
            </w:r>
            <w:proofErr w:type="gramEnd"/>
            <w:r w:rsidRPr="008B653E">
              <w:rPr>
                <w:rFonts w:ascii="宋体" w:hAnsi="宋体" w:cs="宋体" w:hint="eastAsia"/>
                <w:kern w:val="0"/>
                <w:sz w:val="24"/>
              </w:rPr>
              <w:t>灰要求，100%亮度时，16bit;20%亮度时，14bit。</w:t>
            </w:r>
          </w:p>
          <w:p w:rsidR="008B653E" w:rsidRPr="008B653E" w:rsidRDefault="008B653E" w:rsidP="00965D53">
            <w:pPr>
              <w:autoSpaceDE w:val="0"/>
              <w:autoSpaceDN w:val="0"/>
              <w:jc w:val="left"/>
              <w:rPr>
                <w:rFonts w:ascii="宋体" w:hAnsi="宋体" w:cs="宋体"/>
                <w:kern w:val="0"/>
                <w:sz w:val="24"/>
              </w:rPr>
            </w:pPr>
            <w:r w:rsidRPr="008B653E">
              <w:rPr>
                <w:rFonts w:ascii="宋体" w:hAnsi="宋体" w:cs="宋体" w:hint="eastAsia"/>
                <w:kern w:val="0"/>
                <w:sz w:val="24"/>
              </w:rPr>
              <w:t>5. 控制方式：同步控制，具备USB、TCP/IP、手机三种控制方式。可实现远程联网控制，工作时间满足7×24小时连续工作无故障，平均故障间隔时间（MTBF）100,000小时，平均故障恢复时间（MTTR）≤5分钟；画面延时≤2ms，具有模块及亮度、色度校正功能，校正数据可保存及回读。屏体长时间没有使用，屏体自动切入除湿模式；</w:t>
            </w:r>
          </w:p>
          <w:p w:rsidR="008B653E" w:rsidRPr="008B653E" w:rsidRDefault="008B653E" w:rsidP="00965D53">
            <w:pPr>
              <w:autoSpaceDE w:val="0"/>
              <w:autoSpaceDN w:val="0"/>
              <w:jc w:val="left"/>
              <w:rPr>
                <w:rFonts w:ascii="宋体" w:hAnsi="宋体" w:cs="宋体"/>
                <w:kern w:val="0"/>
                <w:sz w:val="24"/>
              </w:rPr>
            </w:pPr>
            <w:r w:rsidRPr="008B653E">
              <w:rPr>
                <w:rFonts w:ascii="宋体" w:hAnsi="宋体" w:cs="宋体" w:hint="eastAsia"/>
                <w:kern w:val="0"/>
                <w:sz w:val="24"/>
              </w:rPr>
              <w:lastRenderedPageBreak/>
              <w:t>6.带PFC电源高功率因数， 功率因数≥0.95，转换效率≥86%，表面采用防眩光</w:t>
            </w:r>
            <w:proofErr w:type="gramStart"/>
            <w:r w:rsidRPr="008B653E">
              <w:rPr>
                <w:rFonts w:ascii="宋体" w:hAnsi="宋体" w:cs="宋体" w:hint="eastAsia"/>
                <w:kern w:val="0"/>
                <w:sz w:val="24"/>
              </w:rPr>
              <w:t>黑色电</w:t>
            </w:r>
            <w:proofErr w:type="gramEnd"/>
            <w:r w:rsidRPr="008B653E">
              <w:rPr>
                <w:rFonts w:ascii="宋体" w:hAnsi="宋体" w:cs="宋体" w:hint="eastAsia"/>
                <w:kern w:val="0"/>
                <w:sz w:val="24"/>
              </w:rPr>
              <w:t>喷工艺，表面墨色一致性和散热性好，焊盘采用OSP工艺处理，充分保证单模块安装的稳定性和抗氧化性，自动Gamma矫正技术，通过构造非线性校正曲线和色坐标变换系数矩阵实现了显示效果的不断改善，各项重要指标如色彩还原性、色温调节范围、亮度均匀性、刷新率、换帧频率等，均符合广电级标准。显示屏具有多点测温系统，均衡散热，防止局部温度过高造成色彩漂移，并提高显示屏寿命。显示屏采用分布式供电系统，具有电源过压、过流、断电保护及温度控制系统，对电源进行实时温度监控，超出设定温度自动报警，防止过温失效。</w:t>
            </w:r>
          </w:p>
          <w:p w:rsidR="008B653E" w:rsidRPr="008B653E" w:rsidRDefault="008B653E" w:rsidP="00965D53">
            <w:pPr>
              <w:autoSpaceDE w:val="0"/>
              <w:autoSpaceDN w:val="0"/>
              <w:jc w:val="left"/>
              <w:rPr>
                <w:rFonts w:ascii="宋体" w:hAnsi="宋体" w:cs="宋体"/>
                <w:kern w:val="0"/>
                <w:sz w:val="24"/>
              </w:rPr>
            </w:pPr>
            <w:r w:rsidRPr="008B653E">
              <w:rPr>
                <w:rFonts w:ascii="宋体" w:hAnsi="宋体" w:cs="宋体" w:hint="eastAsia"/>
                <w:kern w:val="0"/>
                <w:sz w:val="24"/>
              </w:rPr>
              <w:t>▲7. 具备LED显示屏</w:t>
            </w:r>
            <w:proofErr w:type="gramStart"/>
            <w:r w:rsidRPr="008B653E">
              <w:rPr>
                <w:rFonts w:ascii="宋体" w:hAnsi="宋体" w:cs="宋体" w:hint="eastAsia"/>
                <w:kern w:val="0"/>
                <w:sz w:val="24"/>
              </w:rPr>
              <w:t>模组模组</w:t>
            </w:r>
            <w:proofErr w:type="gramEnd"/>
            <w:r w:rsidRPr="008B653E">
              <w:rPr>
                <w:rFonts w:ascii="宋体" w:hAnsi="宋体" w:cs="宋体" w:hint="eastAsia"/>
                <w:kern w:val="0"/>
                <w:sz w:val="24"/>
              </w:rPr>
              <w:t>校正数据自动加载功能，通过热插拔检测电路，自动识别更换模组，并自动加载色度校正数据；具有一种LED显示屏模组校正数据自动加载方法和系统的技术能力，提供权威机构认可的技术能力证明材料。</w:t>
            </w:r>
          </w:p>
          <w:p w:rsidR="008B653E" w:rsidRPr="008B653E" w:rsidRDefault="008B653E" w:rsidP="00965D53">
            <w:pPr>
              <w:autoSpaceDE w:val="0"/>
              <w:autoSpaceDN w:val="0"/>
              <w:jc w:val="left"/>
              <w:rPr>
                <w:rFonts w:ascii="宋体" w:hAnsi="宋体" w:cs="宋体"/>
                <w:kern w:val="0"/>
                <w:sz w:val="24"/>
              </w:rPr>
            </w:pPr>
            <w:r w:rsidRPr="008B653E">
              <w:rPr>
                <w:rFonts w:ascii="宋体" w:hAnsi="宋体" w:cs="宋体" w:hint="eastAsia"/>
                <w:kern w:val="0"/>
                <w:sz w:val="24"/>
              </w:rPr>
              <w:t>8.钢结构：大屏结构根据显示屏大小和安全位置确定尺寸，结构采用国标型材焊接，结实耐用，上下包边各5cm。</w:t>
            </w:r>
          </w:p>
          <w:p w:rsidR="008B653E" w:rsidRPr="008B653E" w:rsidRDefault="008B653E" w:rsidP="00965D53">
            <w:pPr>
              <w:autoSpaceDE w:val="0"/>
              <w:autoSpaceDN w:val="0"/>
              <w:jc w:val="left"/>
              <w:rPr>
                <w:rFonts w:ascii="宋体" w:hAnsi="宋体" w:cs="宋体"/>
                <w:kern w:val="0"/>
                <w:sz w:val="24"/>
              </w:rPr>
            </w:pPr>
            <w:r w:rsidRPr="008B653E">
              <w:rPr>
                <w:rFonts w:ascii="宋体" w:hAnsi="宋体" w:cs="宋体" w:hint="eastAsia"/>
                <w:kern w:val="0"/>
                <w:sz w:val="24"/>
              </w:rPr>
              <w:t>9.配电柜：</w:t>
            </w:r>
            <w:r w:rsidRPr="008B653E">
              <w:rPr>
                <w:rFonts w:ascii="宋体" w:hAnsi="宋体" w:cs="宋体" w:hint="eastAsia"/>
                <w:sz w:val="24"/>
              </w:rPr>
              <w:t>根据显示屏最大功耗，使用10KW配电柜，柜体板厚度不低于1.5mm，</w:t>
            </w:r>
            <w:r w:rsidRPr="008B653E">
              <w:rPr>
                <w:rFonts w:ascii="宋体" w:hAnsi="宋体" w:cs="宋体" w:hint="eastAsia"/>
                <w:kern w:val="0"/>
                <w:sz w:val="24"/>
              </w:rPr>
              <w:t>表面采用静电喷涂工艺，具有抗震、防潮、防腐功能</w:t>
            </w:r>
          </w:p>
          <w:p w:rsidR="008B653E" w:rsidRPr="008B653E" w:rsidRDefault="008B653E" w:rsidP="00965D53">
            <w:pPr>
              <w:autoSpaceDE w:val="0"/>
              <w:autoSpaceDN w:val="0"/>
              <w:jc w:val="left"/>
              <w:rPr>
                <w:rFonts w:ascii="宋体" w:hAnsi="宋体" w:cs="宋体"/>
                <w:kern w:val="0"/>
                <w:sz w:val="24"/>
              </w:rPr>
            </w:pPr>
            <w:r w:rsidRPr="008B653E">
              <w:rPr>
                <w:rFonts w:ascii="宋体" w:hAnsi="宋体" w:cs="宋体" w:hint="eastAsia"/>
                <w:kern w:val="0"/>
                <w:sz w:val="24"/>
              </w:rPr>
              <w:t>配件：网线、电源线、排线、磁铁等</w:t>
            </w:r>
          </w:p>
          <w:p w:rsidR="008B653E" w:rsidRPr="008B653E" w:rsidRDefault="008B653E" w:rsidP="00965D53">
            <w:pPr>
              <w:pStyle w:val="affe"/>
              <w:ind w:firstLineChars="0" w:firstLine="0"/>
              <w:rPr>
                <w:rFonts w:ascii="宋体" w:hAnsi="宋体" w:cs="宋体"/>
                <w:kern w:val="0"/>
                <w:sz w:val="24"/>
              </w:rPr>
            </w:pPr>
            <w:r w:rsidRPr="008B653E">
              <w:rPr>
                <w:rFonts w:ascii="宋体" w:hAnsi="宋体" w:cs="宋体" w:hint="eastAsia"/>
                <w:kern w:val="0"/>
                <w:sz w:val="24"/>
              </w:rPr>
              <w:t>▲10.</w:t>
            </w:r>
            <w:r w:rsidRPr="008B653E">
              <w:rPr>
                <w:rFonts w:ascii="宋体" w:hAnsi="宋体" w:cs="宋体" w:hint="eastAsia"/>
                <w:sz w:val="24"/>
              </w:rPr>
              <w:t>为保证整体系统兼容性及稳定性，配套软件应为LED显示屏制造商自主研发，不得出现产权争议。提供显示屏集中控制软件、视频播放软件、文字显示系统软件、智能控制APP软件（Android版和IOS版）、显示屏控制系统上位机软件等软件自主知识产权证明扫描件。</w:t>
            </w:r>
          </w:p>
          <w:p w:rsidR="008B653E" w:rsidRPr="008B653E" w:rsidRDefault="008B653E" w:rsidP="00965D53">
            <w:pPr>
              <w:autoSpaceDE w:val="0"/>
              <w:autoSpaceDN w:val="0"/>
              <w:jc w:val="left"/>
              <w:rPr>
                <w:rFonts w:ascii="宋体" w:hAnsi="宋体" w:cs="宋体"/>
                <w:kern w:val="0"/>
                <w:sz w:val="24"/>
              </w:rPr>
            </w:pPr>
            <w:r w:rsidRPr="008B653E">
              <w:rPr>
                <w:rFonts w:ascii="宋体" w:hAnsi="宋体" w:cs="宋体" w:hint="eastAsia"/>
                <w:kern w:val="0"/>
                <w:sz w:val="24"/>
              </w:rPr>
              <w:t>▲11.提供LED显示屏制造商对本次项目所出具的售后服务承诺书并加盖LED显示屏制造商公章。</w:t>
            </w:r>
          </w:p>
        </w:tc>
      </w:tr>
      <w:tr w:rsidR="008B653E" w:rsidRPr="008B653E" w:rsidTr="00965D53">
        <w:tc>
          <w:tcPr>
            <w:tcW w:w="622" w:type="dxa"/>
            <w:tcBorders>
              <w:top w:val="single" w:sz="4" w:space="0" w:color="auto"/>
              <w:left w:val="single" w:sz="4" w:space="0" w:color="auto"/>
              <w:bottom w:val="single" w:sz="4" w:space="0" w:color="auto"/>
              <w:right w:val="single" w:sz="4" w:space="0" w:color="auto"/>
            </w:tcBorders>
            <w:vAlign w:val="center"/>
          </w:tcPr>
          <w:p w:rsidR="008B653E" w:rsidRPr="008B653E" w:rsidRDefault="008B653E" w:rsidP="00965D53">
            <w:pPr>
              <w:jc w:val="center"/>
              <w:rPr>
                <w:rFonts w:ascii="宋体" w:hAnsi="宋体"/>
                <w:kern w:val="0"/>
                <w:sz w:val="24"/>
              </w:rPr>
            </w:pPr>
            <w:r w:rsidRPr="008B653E">
              <w:rPr>
                <w:rFonts w:ascii="宋体" w:hAnsi="宋体" w:hint="eastAsia"/>
                <w:kern w:val="0"/>
                <w:sz w:val="24"/>
              </w:rPr>
              <w:lastRenderedPageBreak/>
              <w:t>2</w:t>
            </w:r>
          </w:p>
        </w:tc>
        <w:tc>
          <w:tcPr>
            <w:tcW w:w="1228"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kern w:val="0"/>
                <w:sz w:val="24"/>
              </w:rPr>
            </w:pPr>
            <w:r w:rsidRPr="008B653E">
              <w:rPr>
                <w:rFonts w:ascii="宋体" w:hAnsi="宋体" w:hint="eastAsia"/>
                <w:kern w:val="0"/>
                <w:sz w:val="24"/>
              </w:rPr>
              <w:t>控制系统</w:t>
            </w:r>
          </w:p>
        </w:tc>
        <w:tc>
          <w:tcPr>
            <w:tcW w:w="622"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kern w:val="0"/>
                <w:sz w:val="24"/>
              </w:rPr>
            </w:pPr>
            <w:r w:rsidRPr="008B653E">
              <w:rPr>
                <w:rFonts w:ascii="宋体" w:hAnsi="宋体" w:hint="eastAsia"/>
                <w:kern w:val="0"/>
                <w:sz w:val="24"/>
              </w:rPr>
              <w:t>1</w:t>
            </w:r>
          </w:p>
        </w:tc>
        <w:tc>
          <w:tcPr>
            <w:tcW w:w="12237" w:type="dxa"/>
            <w:tcBorders>
              <w:top w:val="single" w:sz="4" w:space="0" w:color="auto"/>
              <w:left w:val="nil"/>
              <w:bottom w:val="single" w:sz="4" w:space="0" w:color="auto"/>
              <w:right w:val="single" w:sz="4" w:space="0" w:color="auto"/>
            </w:tcBorders>
          </w:tcPr>
          <w:p w:rsidR="008B653E" w:rsidRPr="008B653E" w:rsidRDefault="008B653E" w:rsidP="00965D53">
            <w:pPr>
              <w:jc w:val="left"/>
              <w:rPr>
                <w:rFonts w:ascii="宋体" w:hAnsi="宋体" w:cs="宋体"/>
                <w:sz w:val="24"/>
              </w:rPr>
            </w:pPr>
            <w:r w:rsidRPr="008B653E">
              <w:rPr>
                <w:rFonts w:ascii="宋体" w:hAnsi="宋体" w:cs="宋体" w:hint="eastAsia"/>
                <w:sz w:val="24"/>
              </w:rPr>
              <w:t>显示控制部分</w:t>
            </w:r>
          </w:p>
          <w:p w:rsidR="008B653E" w:rsidRPr="008B653E" w:rsidRDefault="008B653E" w:rsidP="00965D53">
            <w:pPr>
              <w:jc w:val="left"/>
              <w:rPr>
                <w:rFonts w:ascii="宋体" w:hAnsi="宋体" w:cs="宋体"/>
                <w:sz w:val="24"/>
              </w:rPr>
            </w:pPr>
            <w:r w:rsidRPr="008B653E">
              <w:rPr>
                <w:rFonts w:ascii="宋体" w:hAnsi="宋体" w:cs="宋体" w:hint="eastAsia"/>
                <w:sz w:val="24"/>
              </w:rPr>
              <w:t xml:space="preserve">1.支持常见的视频接口，包括 1 路 3G-SDI，2 路 HDMI1.3，1 路 DVI，1 路选配 VGA 子卡。支持 3 </w:t>
            </w:r>
            <w:proofErr w:type="gramStart"/>
            <w:r w:rsidRPr="008B653E">
              <w:rPr>
                <w:rFonts w:ascii="宋体" w:hAnsi="宋体" w:cs="宋体" w:hint="eastAsia"/>
                <w:sz w:val="24"/>
              </w:rPr>
              <w:t>个</w:t>
            </w:r>
            <w:proofErr w:type="gramEnd"/>
            <w:r w:rsidRPr="008B653E">
              <w:rPr>
                <w:rFonts w:ascii="宋体" w:hAnsi="宋体" w:cs="宋体" w:hint="eastAsia"/>
                <w:sz w:val="24"/>
              </w:rPr>
              <w:t>窗口和 1 路 OSD。支持</w:t>
            </w:r>
            <w:proofErr w:type="gramStart"/>
            <w:r w:rsidRPr="008B653E">
              <w:rPr>
                <w:rFonts w:ascii="宋体" w:hAnsi="宋体" w:cs="宋体" w:hint="eastAsia"/>
                <w:sz w:val="24"/>
              </w:rPr>
              <w:t>快捷配屏</w:t>
            </w:r>
            <w:proofErr w:type="gramEnd"/>
            <w:r w:rsidRPr="008B653E">
              <w:rPr>
                <w:rFonts w:ascii="宋体" w:hAnsi="宋体" w:cs="宋体" w:hint="eastAsia"/>
                <w:sz w:val="24"/>
              </w:rPr>
              <w:t>和高级配屏功能。支持 HDMI、DVI 输入分辨率自定义调节，支持设备间备份设置。视频输出</w:t>
            </w:r>
            <w:proofErr w:type="gramStart"/>
            <w:r w:rsidRPr="008B653E">
              <w:rPr>
                <w:rFonts w:ascii="宋体" w:hAnsi="宋体" w:cs="宋体" w:hint="eastAsia"/>
                <w:sz w:val="24"/>
              </w:rPr>
              <w:t>最大带载</w:t>
            </w:r>
            <w:proofErr w:type="gramEnd"/>
            <w:r w:rsidRPr="008B653E">
              <w:rPr>
                <w:rFonts w:ascii="宋体" w:hAnsi="宋体" w:cs="宋体" w:hint="eastAsia"/>
                <w:sz w:val="24"/>
              </w:rPr>
              <w:t xml:space="preserve">高达 390 </w:t>
            </w:r>
            <w:proofErr w:type="gramStart"/>
            <w:r w:rsidRPr="008B653E">
              <w:rPr>
                <w:rFonts w:ascii="宋体" w:hAnsi="宋体" w:cs="宋体" w:hint="eastAsia"/>
                <w:sz w:val="24"/>
              </w:rPr>
              <w:t>万像</w:t>
            </w:r>
            <w:proofErr w:type="gramEnd"/>
            <w:r w:rsidRPr="008B653E">
              <w:rPr>
                <w:rFonts w:ascii="宋体" w:hAnsi="宋体" w:cs="宋体" w:hint="eastAsia"/>
                <w:sz w:val="24"/>
              </w:rPr>
              <w:t>素，最大宽度 4096 像素，最大高度4096 像素。支持带载屏体亮度调节。</w:t>
            </w:r>
          </w:p>
          <w:p w:rsidR="008B653E" w:rsidRPr="008B653E" w:rsidRDefault="008B653E" w:rsidP="00965D53">
            <w:pPr>
              <w:autoSpaceDE w:val="0"/>
              <w:autoSpaceDN w:val="0"/>
              <w:jc w:val="left"/>
              <w:rPr>
                <w:rFonts w:ascii="宋体" w:hAnsi="宋体" w:cs="宋体"/>
                <w:kern w:val="0"/>
                <w:sz w:val="24"/>
              </w:rPr>
            </w:pPr>
            <w:r w:rsidRPr="008B653E">
              <w:rPr>
                <w:rFonts w:ascii="宋体" w:hAnsi="宋体" w:cs="宋体" w:hint="eastAsia"/>
                <w:kern w:val="0"/>
                <w:sz w:val="24"/>
              </w:rPr>
              <w:t>▲2.设备的接地和连接保护措施，可触及导体部件已经可靠接入保护接地，设备内的保护接地导体和保护连接导体中的元器件未串接开关或过流保护装置，并且所有的接地装置通过耐腐蚀性测试；设备内电容器的放电、Up=389Vp，1 秒后 0V；（需要提供第三方检测机构出具的CNAS、 CMA、ilac-MRA的检测报告 ）</w:t>
            </w:r>
          </w:p>
          <w:p w:rsidR="008B653E" w:rsidRPr="008B653E" w:rsidRDefault="008B653E" w:rsidP="00965D53">
            <w:pPr>
              <w:autoSpaceDE w:val="0"/>
              <w:autoSpaceDN w:val="0"/>
              <w:jc w:val="left"/>
              <w:rPr>
                <w:rFonts w:ascii="宋体" w:hAnsi="宋体" w:cs="宋体"/>
                <w:kern w:val="0"/>
                <w:sz w:val="24"/>
              </w:rPr>
            </w:pPr>
            <w:r w:rsidRPr="008B653E">
              <w:rPr>
                <w:rFonts w:ascii="宋体" w:hAnsi="宋体" w:cs="宋体" w:hint="eastAsia"/>
                <w:kern w:val="0"/>
                <w:sz w:val="24"/>
              </w:rPr>
              <w:t>▲3.绝缘材料未使用石棉或者吸湿性材料用于绝缘，同时通过在25℃,93%R.H的环境下经过,48h的湿热处理；设备需要通过冲击试验、经受 750mm 高度不同方向跌落 3 次跌落试验测试，无危险呈现（需要提供第三方检测机构出具</w:t>
            </w:r>
            <w:r w:rsidRPr="008B653E">
              <w:rPr>
                <w:rFonts w:ascii="宋体" w:hAnsi="宋体" w:cs="宋体" w:hint="eastAsia"/>
                <w:kern w:val="0"/>
                <w:sz w:val="24"/>
              </w:rPr>
              <w:lastRenderedPageBreak/>
              <w:t>的CNAS、 CMA、ilac-MRA的检测报告 ）</w:t>
            </w:r>
          </w:p>
          <w:p w:rsidR="008B653E" w:rsidRPr="008B653E" w:rsidRDefault="008B653E" w:rsidP="00965D53">
            <w:pPr>
              <w:autoSpaceDE w:val="0"/>
              <w:autoSpaceDN w:val="0"/>
              <w:jc w:val="left"/>
              <w:rPr>
                <w:rFonts w:ascii="宋体" w:hAnsi="宋体" w:cs="宋体"/>
                <w:kern w:val="0"/>
                <w:sz w:val="24"/>
              </w:rPr>
            </w:pPr>
            <w:r w:rsidRPr="008B653E">
              <w:rPr>
                <w:rFonts w:ascii="宋体" w:hAnsi="宋体" w:cs="宋体" w:hint="eastAsia"/>
                <w:kern w:val="0"/>
                <w:sz w:val="24"/>
              </w:rPr>
              <w:t>异步盒子</w:t>
            </w:r>
          </w:p>
          <w:p w:rsidR="008B653E" w:rsidRPr="008B653E" w:rsidRDefault="008B653E" w:rsidP="00965D53">
            <w:pPr>
              <w:autoSpaceDE w:val="0"/>
              <w:autoSpaceDN w:val="0"/>
              <w:jc w:val="left"/>
              <w:rPr>
                <w:rFonts w:ascii="宋体" w:hAnsi="宋体" w:cs="宋体"/>
                <w:kern w:val="0"/>
                <w:sz w:val="24"/>
              </w:rPr>
            </w:pPr>
            <w:r w:rsidRPr="008B653E">
              <w:rPr>
                <w:rFonts w:ascii="宋体" w:hAnsi="宋体" w:cs="宋体" w:hint="eastAsia"/>
                <w:kern w:val="0"/>
                <w:sz w:val="24"/>
              </w:rPr>
              <w:t>4.   8 核处理器，主频 1.5GHz 、支持 H.265 4K 高清视频硬解码播放、支持 1080P 的视频硬解码，2GB 运行内存 、</w:t>
            </w:r>
            <w:proofErr w:type="gramStart"/>
            <w:r w:rsidRPr="008B653E">
              <w:rPr>
                <w:rFonts w:ascii="宋体" w:hAnsi="宋体" w:cs="宋体" w:hint="eastAsia"/>
                <w:kern w:val="0"/>
                <w:sz w:val="24"/>
              </w:rPr>
              <w:t>板载</w:t>
            </w:r>
            <w:proofErr w:type="gramEnd"/>
            <w:r w:rsidRPr="008B653E">
              <w:rPr>
                <w:rFonts w:ascii="宋体" w:hAnsi="宋体" w:cs="宋体" w:hint="eastAsia"/>
                <w:kern w:val="0"/>
                <w:sz w:val="24"/>
              </w:rPr>
              <w:t xml:space="preserve"> 32GB 内部存储空间，用户可用 28GB；支持 130 </w:t>
            </w:r>
            <w:proofErr w:type="gramStart"/>
            <w:r w:rsidRPr="008B653E">
              <w:rPr>
                <w:rFonts w:ascii="宋体" w:hAnsi="宋体" w:cs="宋体" w:hint="eastAsia"/>
                <w:kern w:val="0"/>
                <w:sz w:val="24"/>
              </w:rPr>
              <w:t>万像</w:t>
            </w:r>
            <w:proofErr w:type="gramEnd"/>
            <w:r w:rsidRPr="008B653E">
              <w:rPr>
                <w:rFonts w:ascii="宋体" w:hAnsi="宋体" w:cs="宋体" w:hint="eastAsia"/>
                <w:kern w:val="0"/>
                <w:sz w:val="24"/>
              </w:rPr>
              <w:t xml:space="preserve">素点带载能力，最宽 4096 像素，最高 1920 像素。 支持千兆有线网络、支持立体音频输出、支持 HDMI、支持 HDMI 输入模式及全屏自适应播放。 </w:t>
            </w:r>
          </w:p>
          <w:p w:rsidR="008B653E" w:rsidRPr="008B653E" w:rsidRDefault="008B653E" w:rsidP="00965D53">
            <w:pPr>
              <w:autoSpaceDE w:val="0"/>
              <w:autoSpaceDN w:val="0"/>
              <w:jc w:val="left"/>
              <w:rPr>
                <w:rFonts w:ascii="宋体" w:hAnsi="宋体" w:cs="宋体"/>
                <w:kern w:val="0"/>
                <w:sz w:val="24"/>
              </w:rPr>
            </w:pPr>
            <w:r w:rsidRPr="008B653E">
              <w:rPr>
                <w:rFonts w:ascii="宋体" w:hAnsi="宋体" w:cs="宋体" w:hint="eastAsia"/>
                <w:kern w:val="0"/>
                <w:sz w:val="24"/>
              </w:rPr>
              <w:t>▲5.提供生产厂商对本次项目所出具的售后服务承诺书并加盖生产厂商公章。</w:t>
            </w:r>
          </w:p>
        </w:tc>
      </w:tr>
      <w:tr w:rsidR="008B653E" w:rsidRPr="008B653E" w:rsidTr="00965D53">
        <w:tc>
          <w:tcPr>
            <w:tcW w:w="622" w:type="dxa"/>
            <w:tcBorders>
              <w:top w:val="single" w:sz="4" w:space="0" w:color="auto"/>
              <w:left w:val="single" w:sz="4" w:space="0" w:color="auto"/>
              <w:bottom w:val="single" w:sz="4" w:space="0" w:color="auto"/>
              <w:right w:val="single" w:sz="4" w:space="0" w:color="auto"/>
            </w:tcBorders>
            <w:vAlign w:val="center"/>
          </w:tcPr>
          <w:p w:rsidR="008B653E" w:rsidRPr="008B653E" w:rsidRDefault="008B653E" w:rsidP="00965D53">
            <w:pPr>
              <w:jc w:val="center"/>
              <w:rPr>
                <w:rFonts w:ascii="宋体" w:hAnsi="宋体"/>
                <w:kern w:val="0"/>
                <w:sz w:val="24"/>
              </w:rPr>
            </w:pPr>
            <w:r w:rsidRPr="008B653E">
              <w:rPr>
                <w:rFonts w:ascii="宋体" w:hAnsi="宋体" w:hint="eastAsia"/>
                <w:kern w:val="0"/>
                <w:sz w:val="24"/>
              </w:rPr>
              <w:lastRenderedPageBreak/>
              <w:t>3</w:t>
            </w:r>
          </w:p>
        </w:tc>
        <w:tc>
          <w:tcPr>
            <w:tcW w:w="1228"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kern w:val="0"/>
                <w:sz w:val="24"/>
              </w:rPr>
            </w:pPr>
            <w:r w:rsidRPr="008B653E">
              <w:rPr>
                <w:rFonts w:ascii="宋体" w:hAnsi="宋体" w:hint="eastAsia"/>
                <w:kern w:val="0"/>
                <w:sz w:val="24"/>
              </w:rPr>
              <w:t>吸顶音响</w:t>
            </w:r>
          </w:p>
        </w:tc>
        <w:tc>
          <w:tcPr>
            <w:tcW w:w="622"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kern w:val="0"/>
                <w:sz w:val="24"/>
              </w:rPr>
            </w:pPr>
            <w:r w:rsidRPr="008B653E">
              <w:rPr>
                <w:rFonts w:ascii="宋体" w:hAnsi="宋体" w:hint="eastAsia"/>
                <w:kern w:val="0"/>
                <w:sz w:val="24"/>
              </w:rPr>
              <w:t>1</w:t>
            </w:r>
          </w:p>
        </w:tc>
        <w:tc>
          <w:tcPr>
            <w:tcW w:w="12237" w:type="dxa"/>
            <w:tcBorders>
              <w:top w:val="single" w:sz="4" w:space="0" w:color="auto"/>
              <w:left w:val="nil"/>
              <w:bottom w:val="single" w:sz="4" w:space="0" w:color="auto"/>
              <w:right w:val="single" w:sz="4" w:space="0" w:color="auto"/>
            </w:tcBorders>
          </w:tcPr>
          <w:p w:rsidR="008B653E" w:rsidRPr="008B653E" w:rsidRDefault="008B653E" w:rsidP="00965D53">
            <w:pPr>
              <w:jc w:val="left"/>
              <w:rPr>
                <w:rFonts w:ascii="宋体" w:hAnsi="宋体"/>
                <w:sz w:val="24"/>
              </w:rPr>
            </w:pPr>
            <w:r w:rsidRPr="008B653E">
              <w:rPr>
                <w:rFonts w:ascii="宋体" w:hAnsi="宋体" w:hint="eastAsia"/>
                <w:sz w:val="24"/>
              </w:rPr>
              <w:t>1.功放：一拖四、失真：≤0.1%、噪音：≤85dB、峰值功率80W、音箱：6英寸 4个</w:t>
            </w:r>
          </w:p>
        </w:tc>
      </w:tr>
      <w:tr w:rsidR="008B653E" w:rsidRPr="008B653E" w:rsidTr="00965D53">
        <w:tc>
          <w:tcPr>
            <w:tcW w:w="622" w:type="dxa"/>
            <w:tcBorders>
              <w:top w:val="single" w:sz="4" w:space="0" w:color="auto"/>
              <w:left w:val="single" w:sz="4" w:space="0" w:color="auto"/>
              <w:bottom w:val="single" w:sz="4" w:space="0" w:color="auto"/>
              <w:right w:val="single" w:sz="4" w:space="0" w:color="auto"/>
            </w:tcBorders>
            <w:vAlign w:val="center"/>
          </w:tcPr>
          <w:p w:rsidR="008B653E" w:rsidRPr="008B653E" w:rsidRDefault="008B653E" w:rsidP="00965D53">
            <w:pPr>
              <w:jc w:val="center"/>
              <w:rPr>
                <w:rFonts w:ascii="宋体" w:hAnsi="宋体"/>
                <w:kern w:val="0"/>
                <w:sz w:val="24"/>
              </w:rPr>
            </w:pPr>
            <w:r w:rsidRPr="008B653E">
              <w:rPr>
                <w:rFonts w:ascii="宋体" w:hAnsi="宋体" w:hint="eastAsia"/>
                <w:kern w:val="0"/>
                <w:sz w:val="24"/>
              </w:rPr>
              <w:t>4</w:t>
            </w:r>
          </w:p>
        </w:tc>
        <w:tc>
          <w:tcPr>
            <w:tcW w:w="1228"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kern w:val="0"/>
                <w:sz w:val="24"/>
              </w:rPr>
            </w:pPr>
            <w:r w:rsidRPr="008B653E">
              <w:rPr>
                <w:rFonts w:ascii="宋体" w:hAnsi="宋体" w:hint="eastAsia"/>
                <w:kern w:val="0"/>
                <w:sz w:val="24"/>
              </w:rPr>
              <w:t>主动立体眼镜</w:t>
            </w:r>
          </w:p>
        </w:tc>
        <w:tc>
          <w:tcPr>
            <w:tcW w:w="622"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kern w:val="0"/>
                <w:sz w:val="24"/>
              </w:rPr>
            </w:pPr>
            <w:r w:rsidRPr="008B653E">
              <w:rPr>
                <w:rFonts w:ascii="宋体" w:hAnsi="宋体" w:hint="eastAsia"/>
                <w:kern w:val="0"/>
                <w:sz w:val="24"/>
              </w:rPr>
              <w:t>50</w:t>
            </w:r>
          </w:p>
        </w:tc>
        <w:tc>
          <w:tcPr>
            <w:tcW w:w="12237" w:type="dxa"/>
            <w:tcBorders>
              <w:top w:val="single" w:sz="4" w:space="0" w:color="auto"/>
              <w:left w:val="nil"/>
              <w:bottom w:val="single" w:sz="4" w:space="0" w:color="auto"/>
              <w:right w:val="single" w:sz="4" w:space="0" w:color="auto"/>
            </w:tcBorders>
          </w:tcPr>
          <w:p w:rsidR="008B653E" w:rsidRPr="008B653E" w:rsidRDefault="008B653E" w:rsidP="00965D53">
            <w:pPr>
              <w:jc w:val="left"/>
              <w:rPr>
                <w:sz w:val="24"/>
              </w:rPr>
            </w:pPr>
            <w:r w:rsidRPr="008B653E">
              <w:rPr>
                <w:rFonts w:hint="eastAsia"/>
                <w:sz w:val="24"/>
              </w:rPr>
              <w:t>1.</w:t>
            </w:r>
            <w:r w:rsidRPr="008B653E">
              <w:rPr>
                <w:rFonts w:ascii="宋体" w:hAnsi="宋体" w:hint="eastAsia"/>
                <w:sz w:val="24"/>
              </w:rPr>
              <w:t>类型：需要为主动式立体光学特性：工作模式为液晶快门式，透光率</w:t>
            </w:r>
            <w:r w:rsidRPr="008B653E">
              <w:rPr>
                <w:rFonts w:hint="eastAsia"/>
                <w:sz w:val="24"/>
              </w:rPr>
              <w:t>36%</w:t>
            </w:r>
            <w:r w:rsidRPr="008B653E">
              <w:rPr>
                <w:rFonts w:ascii="宋体" w:hAnsi="宋体" w:hint="eastAsia"/>
                <w:sz w:val="24"/>
              </w:rPr>
              <w:t>（</w:t>
            </w:r>
            <w:r w:rsidRPr="008B653E">
              <w:rPr>
                <w:rFonts w:hint="eastAsia"/>
                <w:sz w:val="24"/>
              </w:rPr>
              <w:t>TYP.</w:t>
            </w:r>
            <w:r w:rsidRPr="008B653E">
              <w:rPr>
                <w:rFonts w:ascii="宋体" w:hAnsi="宋体" w:hint="eastAsia"/>
                <w:sz w:val="24"/>
              </w:rPr>
              <w:t>），场频</w:t>
            </w:r>
            <w:r w:rsidRPr="008B653E">
              <w:rPr>
                <w:rFonts w:hint="eastAsia"/>
                <w:sz w:val="24"/>
              </w:rPr>
              <w:t>96-144Hz</w:t>
            </w:r>
            <w:r w:rsidRPr="008B653E">
              <w:rPr>
                <w:rFonts w:ascii="宋体" w:hAnsi="宋体" w:hint="eastAsia"/>
                <w:sz w:val="24"/>
              </w:rPr>
              <w:t>，对比度</w:t>
            </w:r>
            <w:r w:rsidRPr="008B653E">
              <w:rPr>
                <w:rFonts w:hint="eastAsia"/>
                <w:sz w:val="24"/>
              </w:rPr>
              <w:t>1000</w:t>
            </w:r>
            <w:r w:rsidRPr="008B653E">
              <w:rPr>
                <w:rFonts w:ascii="宋体" w:hAnsi="宋体" w:hint="eastAsia"/>
                <w:sz w:val="24"/>
              </w:rPr>
              <w:t>：</w:t>
            </w:r>
            <w:r w:rsidRPr="008B653E">
              <w:rPr>
                <w:rFonts w:hint="eastAsia"/>
                <w:sz w:val="24"/>
              </w:rPr>
              <w:t>1</w:t>
            </w:r>
            <w:r w:rsidRPr="008B653E">
              <w:rPr>
                <w:rFonts w:ascii="宋体" w:hAnsi="宋体" w:hint="eastAsia"/>
                <w:sz w:val="24"/>
              </w:rPr>
              <w:t>供电方式：充电型眼镜，电池类型为</w:t>
            </w:r>
            <w:r w:rsidRPr="008B653E">
              <w:rPr>
                <w:rFonts w:hint="eastAsia"/>
                <w:sz w:val="24"/>
              </w:rPr>
              <w:t>3.7V</w:t>
            </w:r>
            <w:r w:rsidRPr="008B653E">
              <w:rPr>
                <w:rFonts w:ascii="宋体" w:hAnsi="宋体" w:hint="eastAsia"/>
                <w:sz w:val="24"/>
              </w:rPr>
              <w:t>锂电池；至少可连续使用</w:t>
            </w:r>
            <w:r w:rsidRPr="008B653E">
              <w:rPr>
                <w:rFonts w:hint="eastAsia"/>
                <w:sz w:val="24"/>
              </w:rPr>
              <w:t>35</w:t>
            </w:r>
            <w:r w:rsidRPr="008B653E">
              <w:rPr>
                <w:rFonts w:ascii="宋体" w:hAnsi="宋体" w:hint="eastAsia"/>
                <w:sz w:val="24"/>
              </w:rPr>
              <w:t>小时；充电时间：</w:t>
            </w:r>
            <w:r w:rsidRPr="008B653E">
              <w:rPr>
                <w:rFonts w:hint="eastAsia"/>
                <w:sz w:val="24"/>
              </w:rPr>
              <w:t>2.5</w:t>
            </w:r>
            <w:r w:rsidRPr="008B653E">
              <w:rPr>
                <w:rFonts w:ascii="宋体" w:hAnsi="宋体" w:hint="eastAsia"/>
                <w:sz w:val="24"/>
              </w:rPr>
              <w:t>小时以内；射频传输特性：接收距离最高可达</w:t>
            </w:r>
            <w:r w:rsidRPr="008B653E">
              <w:rPr>
                <w:rFonts w:hint="eastAsia"/>
                <w:sz w:val="24"/>
              </w:rPr>
              <w:t>25m</w:t>
            </w:r>
            <w:r w:rsidRPr="008B653E">
              <w:rPr>
                <w:rFonts w:hint="eastAsia"/>
                <w:sz w:val="24"/>
              </w:rPr>
              <w:t>，</w:t>
            </w:r>
            <w:r w:rsidRPr="008B653E">
              <w:rPr>
                <w:rFonts w:ascii="宋体" w:hAnsi="宋体" w:hint="eastAsia"/>
                <w:sz w:val="24"/>
              </w:rPr>
              <w:t>温度特性：工作温度为</w:t>
            </w:r>
            <w:r w:rsidRPr="008B653E">
              <w:rPr>
                <w:rFonts w:hint="eastAsia"/>
                <w:sz w:val="24"/>
              </w:rPr>
              <w:t>0</w:t>
            </w:r>
            <w:r w:rsidRPr="008B653E">
              <w:rPr>
                <w:rFonts w:ascii="宋体" w:hAnsi="宋体" w:hint="eastAsia"/>
                <w:sz w:val="24"/>
              </w:rPr>
              <w:t>℃</w:t>
            </w:r>
            <w:r w:rsidRPr="008B653E">
              <w:rPr>
                <w:rFonts w:hint="eastAsia"/>
                <w:sz w:val="24"/>
              </w:rPr>
              <w:t>~50</w:t>
            </w:r>
            <w:r w:rsidRPr="008B653E">
              <w:rPr>
                <w:rFonts w:ascii="宋体" w:hAnsi="宋体" w:hint="eastAsia"/>
                <w:sz w:val="24"/>
              </w:rPr>
              <w:t>℃，存储温度为</w:t>
            </w:r>
            <w:r w:rsidRPr="008B653E">
              <w:rPr>
                <w:rFonts w:hint="eastAsia"/>
                <w:sz w:val="24"/>
              </w:rPr>
              <w:t>-30</w:t>
            </w:r>
            <w:r w:rsidRPr="008B653E">
              <w:rPr>
                <w:rFonts w:ascii="宋体" w:hAnsi="宋体" w:hint="eastAsia"/>
                <w:sz w:val="24"/>
              </w:rPr>
              <w:t>℃</w:t>
            </w:r>
            <w:r w:rsidRPr="008B653E">
              <w:rPr>
                <w:rFonts w:hint="eastAsia"/>
                <w:sz w:val="24"/>
              </w:rPr>
              <w:t>~70</w:t>
            </w:r>
            <w:r w:rsidRPr="008B653E">
              <w:rPr>
                <w:rFonts w:ascii="宋体" w:hAnsi="宋体" w:hint="eastAsia"/>
                <w:sz w:val="24"/>
              </w:rPr>
              <w:t xml:space="preserve">℃ </w:t>
            </w:r>
          </w:p>
          <w:p w:rsidR="008B653E" w:rsidRPr="008B653E" w:rsidRDefault="008B653E" w:rsidP="00965D53">
            <w:pPr>
              <w:autoSpaceDE w:val="0"/>
              <w:autoSpaceDN w:val="0"/>
              <w:jc w:val="left"/>
              <w:rPr>
                <w:rFonts w:ascii="宋体" w:hAnsi="宋体"/>
                <w:kern w:val="0"/>
                <w:sz w:val="24"/>
              </w:rPr>
            </w:pPr>
            <w:r w:rsidRPr="008B653E">
              <w:rPr>
                <w:rFonts w:ascii="宋体" w:hAnsi="宋体" w:cs="宋体" w:hint="eastAsia"/>
                <w:kern w:val="0"/>
                <w:sz w:val="24"/>
              </w:rPr>
              <w:t>▲</w:t>
            </w:r>
            <w:r w:rsidRPr="008B653E">
              <w:rPr>
                <w:rFonts w:ascii="宋体" w:hAnsi="宋体" w:hint="eastAsia"/>
                <w:kern w:val="0"/>
                <w:sz w:val="24"/>
              </w:rPr>
              <w:t>2.必须与学校原有虚拟现实大屏展示系统无缝对接，原有大屏幕品牌型号：GDI VR</w:t>
            </w:r>
            <w:r w:rsidRPr="008B653E">
              <w:rPr>
                <w:rFonts w:ascii="宋体" w:hAnsi="宋体" w:hint="eastAsia"/>
                <w:kern w:val="0"/>
                <w:sz w:val="24"/>
                <w:vertAlign w:val="superscript"/>
              </w:rPr>
              <w:t>2</w:t>
            </w:r>
            <w:r w:rsidRPr="008B653E">
              <w:rPr>
                <w:rFonts w:ascii="宋体" w:hAnsi="宋体" w:hint="eastAsia"/>
                <w:kern w:val="0"/>
                <w:sz w:val="24"/>
              </w:rPr>
              <w:t>116HD</w:t>
            </w:r>
          </w:p>
        </w:tc>
      </w:tr>
      <w:tr w:rsidR="008B653E" w:rsidRPr="008B653E" w:rsidTr="00965D53">
        <w:tc>
          <w:tcPr>
            <w:tcW w:w="622" w:type="dxa"/>
            <w:tcBorders>
              <w:top w:val="single" w:sz="4" w:space="0" w:color="auto"/>
              <w:left w:val="single" w:sz="4" w:space="0" w:color="auto"/>
              <w:bottom w:val="single" w:sz="4" w:space="0" w:color="auto"/>
              <w:right w:val="single" w:sz="4" w:space="0" w:color="auto"/>
            </w:tcBorders>
            <w:vAlign w:val="center"/>
          </w:tcPr>
          <w:p w:rsidR="008B653E" w:rsidRPr="008B653E" w:rsidRDefault="008B653E" w:rsidP="00965D53">
            <w:pPr>
              <w:jc w:val="center"/>
              <w:rPr>
                <w:rFonts w:ascii="宋体" w:hAnsi="宋体"/>
                <w:kern w:val="0"/>
                <w:sz w:val="24"/>
              </w:rPr>
            </w:pPr>
            <w:r w:rsidRPr="008B653E">
              <w:rPr>
                <w:rFonts w:ascii="宋体" w:hAnsi="宋体" w:hint="eastAsia"/>
                <w:kern w:val="0"/>
                <w:sz w:val="24"/>
              </w:rPr>
              <w:t>5</w:t>
            </w:r>
          </w:p>
        </w:tc>
        <w:tc>
          <w:tcPr>
            <w:tcW w:w="1228"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kern w:val="0"/>
                <w:sz w:val="24"/>
              </w:rPr>
            </w:pPr>
            <w:r w:rsidRPr="008B653E">
              <w:rPr>
                <w:rFonts w:ascii="宋体" w:hAnsi="宋体" w:hint="eastAsia"/>
                <w:kern w:val="0"/>
                <w:sz w:val="24"/>
              </w:rPr>
              <w:t>眼镜充电柜</w:t>
            </w:r>
          </w:p>
        </w:tc>
        <w:tc>
          <w:tcPr>
            <w:tcW w:w="622"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kern w:val="0"/>
                <w:sz w:val="24"/>
              </w:rPr>
            </w:pPr>
            <w:r w:rsidRPr="008B653E">
              <w:rPr>
                <w:rFonts w:ascii="宋体" w:hAnsi="宋体" w:hint="eastAsia"/>
                <w:kern w:val="0"/>
                <w:sz w:val="24"/>
              </w:rPr>
              <w:t>1</w:t>
            </w:r>
          </w:p>
        </w:tc>
        <w:tc>
          <w:tcPr>
            <w:tcW w:w="12237" w:type="dxa"/>
            <w:tcBorders>
              <w:top w:val="single" w:sz="4" w:space="0" w:color="auto"/>
              <w:left w:val="nil"/>
              <w:bottom w:val="single" w:sz="4" w:space="0" w:color="auto"/>
              <w:right w:val="single" w:sz="4" w:space="0" w:color="auto"/>
            </w:tcBorders>
          </w:tcPr>
          <w:p w:rsidR="008B653E" w:rsidRPr="008B653E" w:rsidRDefault="008B653E" w:rsidP="00965D53">
            <w:pPr>
              <w:numPr>
                <w:ilvl w:val="0"/>
                <w:numId w:val="35"/>
              </w:numPr>
              <w:jc w:val="left"/>
              <w:rPr>
                <w:sz w:val="24"/>
              </w:rPr>
            </w:pPr>
            <w:r w:rsidRPr="008B653E">
              <w:rPr>
                <w:rFonts w:ascii="宋体" w:hAnsi="宋体" w:hint="eastAsia"/>
                <w:sz w:val="24"/>
              </w:rPr>
              <w:t>过流保护功能、过</w:t>
            </w:r>
            <w:proofErr w:type="gramStart"/>
            <w:r w:rsidRPr="008B653E">
              <w:rPr>
                <w:rFonts w:ascii="宋体" w:hAnsi="宋体" w:hint="eastAsia"/>
                <w:sz w:val="24"/>
              </w:rPr>
              <w:t>温保护</w:t>
            </w:r>
            <w:proofErr w:type="gramEnd"/>
            <w:r w:rsidRPr="008B653E">
              <w:rPr>
                <w:rFonts w:ascii="宋体" w:hAnsi="宋体" w:hint="eastAsia"/>
                <w:sz w:val="24"/>
              </w:rPr>
              <w:t>功能、过压保护功能、短路保护、前置</w:t>
            </w:r>
            <w:r w:rsidRPr="008B653E">
              <w:rPr>
                <w:rFonts w:hint="eastAsia"/>
                <w:sz w:val="24"/>
              </w:rPr>
              <w:t>USB</w:t>
            </w:r>
            <w:r w:rsidRPr="008B653E">
              <w:rPr>
                <w:rFonts w:ascii="宋体" w:hAnsi="宋体" w:hint="eastAsia"/>
                <w:sz w:val="24"/>
              </w:rPr>
              <w:t>充电口、集成电源供电、</w:t>
            </w:r>
            <w:r w:rsidRPr="008B653E">
              <w:rPr>
                <w:rFonts w:hint="eastAsia"/>
                <w:sz w:val="24"/>
              </w:rPr>
              <w:t>USB</w:t>
            </w:r>
            <w:r w:rsidRPr="008B653E">
              <w:rPr>
                <w:rFonts w:ascii="宋体" w:hAnsi="宋体" w:hint="eastAsia"/>
                <w:sz w:val="24"/>
              </w:rPr>
              <w:t>标准充电口、免适配器。</w:t>
            </w:r>
            <w:r w:rsidRPr="008B653E">
              <w:rPr>
                <w:rFonts w:hint="eastAsia"/>
                <w:sz w:val="24"/>
              </w:rPr>
              <w:t>USB</w:t>
            </w:r>
            <w:r w:rsidRPr="008B653E">
              <w:rPr>
                <w:rFonts w:ascii="宋体" w:hAnsi="宋体" w:hint="eastAsia"/>
                <w:sz w:val="24"/>
              </w:rPr>
              <w:t>充电位：</w:t>
            </w:r>
            <w:r w:rsidRPr="008B653E">
              <w:rPr>
                <w:rFonts w:hint="eastAsia"/>
                <w:sz w:val="24"/>
              </w:rPr>
              <w:t>60</w:t>
            </w:r>
            <w:r w:rsidRPr="008B653E">
              <w:rPr>
                <w:rFonts w:ascii="宋体" w:hAnsi="宋体" w:hint="eastAsia"/>
                <w:sz w:val="24"/>
              </w:rPr>
              <w:t>个 充电电流：</w:t>
            </w:r>
            <w:r w:rsidRPr="008B653E">
              <w:rPr>
                <w:rFonts w:hint="eastAsia"/>
                <w:sz w:val="24"/>
              </w:rPr>
              <w:t>2A</w:t>
            </w:r>
          </w:p>
        </w:tc>
      </w:tr>
      <w:tr w:rsidR="008B653E" w:rsidRPr="008B653E" w:rsidTr="00965D53">
        <w:tc>
          <w:tcPr>
            <w:tcW w:w="622" w:type="dxa"/>
            <w:tcBorders>
              <w:top w:val="single" w:sz="4" w:space="0" w:color="auto"/>
              <w:left w:val="single" w:sz="4" w:space="0" w:color="auto"/>
              <w:bottom w:val="single" w:sz="4" w:space="0" w:color="auto"/>
              <w:right w:val="single" w:sz="4" w:space="0" w:color="auto"/>
            </w:tcBorders>
            <w:vAlign w:val="center"/>
          </w:tcPr>
          <w:p w:rsidR="008B653E" w:rsidRPr="008B653E" w:rsidRDefault="008B653E" w:rsidP="00965D53">
            <w:pPr>
              <w:widowControl/>
              <w:jc w:val="center"/>
              <w:rPr>
                <w:rFonts w:ascii="宋体" w:hAnsi="宋体"/>
                <w:kern w:val="0"/>
                <w:sz w:val="24"/>
              </w:rPr>
            </w:pPr>
            <w:r w:rsidRPr="008B653E">
              <w:rPr>
                <w:rFonts w:ascii="宋体" w:hAnsi="宋体" w:cs="宋体" w:hint="eastAsia"/>
                <w:kern w:val="0"/>
                <w:sz w:val="24"/>
              </w:rPr>
              <w:t>6</w:t>
            </w:r>
          </w:p>
        </w:tc>
        <w:tc>
          <w:tcPr>
            <w:tcW w:w="1228"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kern w:val="0"/>
                <w:sz w:val="24"/>
              </w:rPr>
            </w:pPr>
            <w:r w:rsidRPr="008B653E">
              <w:rPr>
                <w:rFonts w:ascii="宋体" w:hAnsi="宋体" w:hint="eastAsia"/>
                <w:kern w:val="0"/>
                <w:sz w:val="24"/>
              </w:rPr>
              <w:t>《数据结构》虚拟仿真实验项目</w:t>
            </w:r>
          </w:p>
        </w:tc>
        <w:tc>
          <w:tcPr>
            <w:tcW w:w="622"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kern w:val="0"/>
                <w:sz w:val="24"/>
              </w:rPr>
            </w:pPr>
            <w:r w:rsidRPr="008B653E">
              <w:rPr>
                <w:rFonts w:ascii="宋体" w:hAnsi="宋体" w:hint="eastAsia"/>
                <w:kern w:val="0"/>
                <w:sz w:val="24"/>
              </w:rPr>
              <w:t>1</w:t>
            </w:r>
          </w:p>
        </w:tc>
        <w:tc>
          <w:tcPr>
            <w:tcW w:w="12237"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left"/>
              <w:rPr>
                <w:sz w:val="24"/>
              </w:rPr>
            </w:pPr>
            <w:r w:rsidRPr="008B653E">
              <w:rPr>
                <w:rFonts w:hint="eastAsia"/>
                <w:sz w:val="24"/>
              </w:rPr>
              <w:t>教师</w:t>
            </w:r>
            <w:proofErr w:type="gramStart"/>
            <w:r w:rsidRPr="008B653E">
              <w:rPr>
                <w:rFonts w:hint="eastAsia"/>
                <w:sz w:val="24"/>
              </w:rPr>
              <w:t>端功能</w:t>
            </w:r>
            <w:proofErr w:type="gramEnd"/>
            <w:r w:rsidRPr="008B653E">
              <w:rPr>
                <w:rFonts w:hint="eastAsia"/>
                <w:sz w:val="24"/>
              </w:rPr>
              <w:t>要求</w:t>
            </w:r>
          </w:p>
          <w:p w:rsidR="008B653E" w:rsidRPr="008B653E" w:rsidRDefault="008B653E" w:rsidP="00965D53">
            <w:pPr>
              <w:jc w:val="left"/>
              <w:rPr>
                <w:sz w:val="24"/>
              </w:rPr>
            </w:pPr>
            <w:r w:rsidRPr="008B653E">
              <w:rPr>
                <w:rFonts w:hint="eastAsia"/>
                <w:sz w:val="24"/>
              </w:rPr>
              <w:t>1.</w:t>
            </w:r>
            <w:r w:rsidRPr="008B653E">
              <w:rPr>
                <w:rFonts w:hint="eastAsia"/>
                <w:sz w:val="24"/>
              </w:rPr>
              <w:t>要求具有学生管理功能，支持按期次（批次）维护学生，优先设置期次，确认期次结束时间。进入对应期次后，可以直接按班级导入学生。同时可以配置每个班级的负责教师。要求具有学习记录管理功能，学生练习情况，按照班级列出平时训练情况汇总。全部训练日志，按时</w:t>
            </w:r>
            <w:proofErr w:type="gramStart"/>
            <w:r w:rsidRPr="008B653E">
              <w:rPr>
                <w:rFonts w:hint="eastAsia"/>
                <w:sz w:val="24"/>
              </w:rPr>
              <w:t>间排显示</w:t>
            </w:r>
            <w:proofErr w:type="gramEnd"/>
            <w:r w:rsidRPr="008B653E">
              <w:rPr>
                <w:rFonts w:hint="eastAsia"/>
                <w:sz w:val="24"/>
              </w:rPr>
              <w:t>学生的训练日志流水，支持筛选实验、用户、状态，支持查看实验报告，若需要批阅，可直接在报告中批阅实验成绩。要求具有问答论坛功能，支持对实验进行讨论，发表问题，并可以对学生讨论进行回答和管理，设置精华和置顶操作。</w:t>
            </w:r>
          </w:p>
          <w:p w:rsidR="008B653E" w:rsidRPr="008B653E" w:rsidRDefault="008B653E" w:rsidP="00965D53">
            <w:pPr>
              <w:jc w:val="left"/>
              <w:rPr>
                <w:sz w:val="24"/>
              </w:rPr>
            </w:pPr>
            <w:r w:rsidRPr="008B653E">
              <w:rPr>
                <w:rFonts w:hint="eastAsia"/>
                <w:sz w:val="24"/>
              </w:rPr>
              <w:t>▲</w:t>
            </w:r>
            <w:r w:rsidRPr="008B653E">
              <w:rPr>
                <w:rFonts w:hint="eastAsia"/>
                <w:sz w:val="24"/>
              </w:rPr>
              <w:t>2.</w:t>
            </w:r>
            <w:r w:rsidRPr="008B653E">
              <w:rPr>
                <w:rFonts w:hint="eastAsia"/>
                <w:sz w:val="24"/>
              </w:rPr>
              <w:t>要求具有批阅实验报告功能，平台支持不同批阅形式的实验报告，包括机器批阅</w:t>
            </w:r>
            <w:r w:rsidRPr="008B653E">
              <w:rPr>
                <w:rFonts w:hint="eastAsia"/>
                <w:sz w:val="24"/>
              </w:rPr>
              <w:t>/</w:t>
            </w:r>
            <w:r w:rsidRPr="008B653E">
              <w:rPr>
                <w:rFonts w:hint="eastAsia"/>
                <w:sz w:val="24"/>
              </w:rPr>
              <w:t>人工批阅</w:t>
            </w:r>
            <w:r w:rsidRPr="008B653E">
              <w:rPr>
                <w:rFonts w:hint="eastAsia"/>
                <w:sz w:val="24"/>
              </w:rPr>
              <w:t>/</w:t>
            </w:r>
            <w:r w:rsidRPr="008B653E">
              <w:rPr>
                <w:rFonts w:hint="eastAsia"/>
                <w:sz w:val="24"/>
              </w:rPr>
              <w:t>机器人工共同批阅，并且实验报告内容能够支持静态图</w:t>
            </w:r>
            <w:r w:rsidRPr="008B653E">
              <w:rPr>
                <w:rFonts w:hint="eastAsia"/>
                <w:sz w:val="24"/>
              </w:rPr>
              <w:t>/</w:t>
            </w:r>
            <w:r w:rsidRPr="008B653E">
              <w:rPr>
                <w:rFonts w:hint="eastAsia"/>
                <w:sz w:val="24"/>
              </w:rPr>
              <w:t>动态图</w:t>
            </w:r>
            <w:r w:rsidRPr="008B653E">
              <w:rPr>
                <w:rFonts w:hint="eastAsia"/>
                <w:sz w:val="24"/>
              </w:rPr>
              <w:t>/</w:t>
            </w:r>
            <w:r w:rsidRPr="008B653E">
              <w:rPr>
                <w:rFonts w:hint="eastAsia"/>
                <w:sz w:val="24"/>
              </w:rPr>
              <w:t>文本信息</w:t>
            </w:r>
            <w:r w:rsidRPr="008B653E">
              <w:rPr>
                <w:rFonts w:hint="eastAsia"/>
                <w:sz w:val="24"/>
              </w:rPr>
              <w:t>/</w:t>
            </w:r>
            <w:r w:rsidRPr="008B653E">
              <w:rPr>
                <w:rFonts w:hint="eastAsia"/>
                <w:sz w:val="24"/>
              </w:rPr>
              <w:t>音频等格式的数据上传。（提供功能截图证明）</w:t>
            </w:r>
          </w:p>
          <w:p w:rsidR="008B653E" w:rsidRPr="008B653E" w:rsidRDefault="008B653E" w:rsidP="00965D53">
            <w:pPr>
              <w:jc w:val="left"/>
              <w:rPr>
                <w:sz w:val="24"/>
              </w:rPr>
            </w:pPr>
            <w:r w:rsidRPr="008B653E">
              <w:rPr>
                <w:rFonts w:hint="eastAsia"/>
                <w:sz w:val="24"/>
              </w:rPr>
              <w:t>3.</w:t>
            </w:r>
            <w:r w:rsidRPr="008B653E">
              <w:rPr>
                <w:rFonts w:hint="eastAsia"/>
                <w:sz w:val="24"/>
              </w:rPr>
              <w:t>要求教师可以设置课程助教以及班级老师角色，并可对于角色权限进行控制，要求具有课程资料功能，教师可以上传课程资料，维护课程相关的文件，并可设置相关开放权限。</w:t>
            </w:r>
          </w:p>
          <w:p w:rsidR="008B653E" w:rsidRPr="008B653E" w:rsidRDefault="008B653E" w:rsidP="00965D53">
            <w:pPr>
              <w:jc w:val="left"/>
              <w:rPr>
                <w:sz w:val="24"/>
              </w:rPr>
            </w:pPr>
            <w:r w:rsidRPr="008B653E">
              <w:rPr>
                <w:rFonts w:hint="eastAsia"/>
                <w:sz w:val="24"/>
              </w:rPr>
              <w:t>学生</w:t>
            </w:r>
            <w:proofErr w:type="gramStart"/>
            <w:r w:rsidRPr="008B653E">
              <w:rPr>
                <w:rFonts w:hint="eastAsia"/>
                <w:sz w:val="24"/>
              </w:rPr>
              <w:t>端功能</w:t>
            </w:r>
            <w:proofErr w:type="gramEnd"/>
            <w:r w:rsidRPr="008B653E">
              <w:rPr>
                <w:rFonts w:hint="eastAsia"/>
                <w:sz w:val="24"/>
              </w:rPr>
              <w:t>要求</w:t>
            </w:r>
          </w:p>
          <w:p w:rsidR="008B653E" w:rsidRPr="008B653E" w:rsidRDefault="008B653E" w:rsidP="00965D53">
            <w:pPr>
              <w:jc w:val="left"/>
              <w:rPr>
                <w:sz w:val="24"/>
              </w:rPr>
            </w:pPr>
            <w:r w:rsidRPr="008B653E">
              <w:rPr>
                <w:rFonts w:hint="eastAsia"/>
                <w:sz w:val="24"/>
              </w:rPr>
              <w:t>4.</w:t>
            </w:r>
            <w:r w:rsidRPr="008B653E">
              <w:rPr>
                <w:rFonts w:hint="eastAsia"/>
                <w:sz w:val="24"/>
              </w:rPr>
              <w:t>学生</w:t>
            </w:r>
            <w:proofErr w:type="gramStart"/>
            <w:r w:rsidRPr="008B653E">
              <w:rPr>
                <w:rFonts w:hint="eastAsia"/>
                <w:sz w:val="24"/>
              </w:rPr>
              <w:t>端展示</w:t>
            </w:r>
            <w:proofErr w:type="gramEnd"/>
            <w:r w:rsidRPr="008B653E">
              <w:rPr>
                <w:rFonts w:hint="eastAsia"/>
                <w:sz w:val="24"/>
              </w:rPr>
              <w:t>学生的</w:t>
            </w:r>
            <w:proofErr w:type="gramStart"/>
            <w:r w:rsidRPr="008B653E">
              <w:rPr>
                <w:rFonts w:hint="eastAsia"/>
                <w:sz w:val="24"/>
              </w:rPr>
              <w:t>所有虚仿实验</w:t>
            </w:r>
            <w:proofErr w:type="gramEnd"/>
            <w:r w:rsidRPr="008B653E">
              <w:rPr>
                <w:rFonts w:hint="eastAsia"/>
                <w:sz w:val="24"/>
              </w:rPr>
              <w:t>课列表，学生具有个人学堂中心可以看到所学课程。要求具有课程学习功能，显示出允许学生自行训练的全部实验资源，点击后可以进入对应的资源进行练习，系统会自动记录练习次数，还可看</w:t>
            </w:r>
            <w:r w:rsidRPr="008B653E">
              <w:rPr>
                <w:rFonts w:hint="eastAsia"/>
                <w:sz w:val="24"/>
              </w:rPr>
              <w:lastRenderedPageBreak/>
              <w:t>到自己的实验练习记录，列出该学生的实验训练流水，记录每次实验的结果，包含实验起止时间、实验成绩，若该实验有报告，还可以点击查看具体的实验报告，并且在实验报告内可设置该份报告申请教师批阅，要求具有问答论坛功能，可以看到该实验下的所有问答讨论，并可以进行提问、围观、回答等多种操作，和老师以及同学进行在线交流。</w:t>
            </w:r>
          </w:p>
          <w:p w:rsidR="008B653E" w:rsidRPr="008B653E" w:rsidRDefault="008B653E" w:rsidP="00965D53">
            <w:pPr>
              <w:jc w:val="left"/>
              <w:rPr>
                <w:sz w:val="24"/>
              </w:rPr>
            </w:pPr>
            <w:r w:rsidRPr="008B653E">
              <w:rPr>
                <w:rFonts w:hint="eastAsia"/>
                <w:sz w:val="24"/>
              </w:rPr>
              <w:t>▲</w:t>
            </w:r>
            <w:r w:rsidRPr="008B653E">
              <w:rPr>
                <w:rFonts w:hint="eastAsia"/>
                <w:sz w:val="24"/>
              </w:rPr>
              <w:t>5.</w:t>
            </w:r>
            <w:r w:rsidRPr="008B653E">
              <w:rPr>
                <w:rFonts w:hint="eastAsia"/>
                <w:sz w:val="24"/>
              </w:rPr>
              <w:t>要求演示虚拟仿真课程内容都有独立的课程页，并可根据老师在后台设置的内容，展示实验对应的基本信息，主要包括：项目介绍、师资介绍、实验指南、实验资源、考核要求、优秀案例展示、学习记录、数据分析等。（提供视频演示）</w:t>
            </w:r>
          </w:p>
          <w:p w:rsidR="008B653E" w:rsidRPr="008B653E" w:rsidRDefault="008B653E" w:rsidP="00965D53">
            <w:pPr>
              <w:jc w:val="left"/>
              <w:rPr>
                <w:sz w:val="24"/>
              </w:rPr>
            </w:pPr>
            <w:r w:rsidRPr="008B653E">
              <w:rPr>
                <w:rFonts w:hint="eastAsia"/>
                <w:sz w:val="24"/>
              </w:rPr>
              <w:t>▲</w:t>
            </w:r>
            <w:r w:rsidRPr="008B653E">
              <w:rPr>
                <w:rFonts w:hint="eastAsia"/>
                <w:sz w:val="24"/>
              </w:rPr>
              <w:t>6.</w:t>
            </w:r>
            <w:r w:rsidRPr="008B653E">
              <w:rPr>
                <w:rFonts w:hint="eastAsia"/>
                <w:sz w:val="24"/>
              </w:rPr>
              <w:t>要求演示平台具有一定量的在线视频课程资源，方便后续</w:t>
            </w:r>
            <w:proofErr w:type="gramStart"/>
            <w:r w:rsidRPr="008B653E">
              <w:rPr>
                <w:rFonts w:hint="eastAsia"/>
                <w:sz w:val="24"/>
              </w:rPr>
              <w:t>虚仿资源</w:t>
            </w:r>
            <w:proofErr w:type="gramEnd"/>
            <w:r w:rsidRPr="008B653E">
              <w:rPr>
                <w:rFonts w:hint="eastAsia"/>
                <w:sz w:val="24"/>
              </w:rPr>
              <w:t>与指定在线课程平台完成在线视频课程结合功能，可提供多种与视频课程相结合的方式，深度融合在线视频课程和</w:t>
            </w:r>
            <w:proofErr w:type="gramStart"/>
            <w:r w:rsidRPr="008B653E">
              <w:rPr>
                <w:rFonts w:hint="eastAsia"/>
                <w:sz w:val="24"/>
              </w:rPr>
              <w:t>虚仿资源</w:t>
            </w:r>
            <w:proofErr w:type="gramEnd"/>
            <w:r w:rsidRPr="008B653E">
              <w:rPr>
                <w:rFonts w:hint="eastAsia"/>
                <w:sz w:val="24"/>
              </w:rPr>
              <w:t>课程。（提供视频演示）</w:t>
            </w:r>
          </w:p>
          <w:p w:rsidR="008B653E" w:rsidRPr="008B653E" w:rsidRDefault="008B653E" w:rsidP="00965D53">
            <w:pPr>
              <w:jc w:val="left"/>
              <w:rPr>
                <w:sz w:val="24"/>
              </w:rPr>
            </w:pPr>
            <w:r w:rsidRPr="008B653E">
              <w:rPr>
                <w:rFonts w:hint="eastAsia"/>
                <w:sz w:val="24"/>
              </w:rPr>
              <w:t>▲</w:t>
            </w:r>
            <w:r w:rsidRPr="008B653E">
              <w:rPr>
                <w:rFonts w:hint="eastAsia"/>
                <w:sz w:val="24"/>
              </w:rPr>
              <w:t>7.</w:t>
            </w:r>
            <w:r w:rsidRPr="008B653E">
              <w:rPr>
                <w:rFonts w:hint="eastAsia"/>
                <w:sz w:val="24"/>
              </w:rPr>
              <w:t>要求演示问答论坛功能，支持对实验进行讨论，发表问题，并可以对学生讨论进行回答和管理，设置精华和置顶操作。（提供视频演示）</w:t>
            </w:r>
          </w:p>
          <w:p w:rsidR="008B653E" w:rsidRPr="008B653E" w:rsidRDefault="008B653E" w:rsidP="00965D53">
            <w:pPr>
              <w:jc w:val="left"/>
              <w:rPr>
                <w:sz w:val="24"/>
              </w:rPr>
            </w:pPr>
            <w:r w:rsidRPr="008B653E">
              <w:rPr>
                <w:rFonts w:hint="eastAsia"/>
                <w:sz w:val="24"/>
              </w:rPr>
              <w:t>▲</w:t>
            </w:r>
            <w:r w:rsidRPr="008B653E">
              <w:rPr>
                <w:rFonts w:hint="eastAsia"/>
                <w:sz w:val="24"/>
              </w:rPr>
              <w:t>8.</w:t>
            </w:r>
            <w:r w:rsidRPr="008B653E">
              <w:rPr>
                <w:rFonts w:hint="eastAsia"/>
                <w:sz w:val="24"/>
              </w:rPr>
              <w:t>要求演示具有课程资料功能，教师可以上传课程资料，维护课程相关的文件，并可设置相关开放权限。（提供视频演示）</w:t>
            </w:r>
          </w:p>
          <w:p w:rsidR="008B653E" w:rsidRPr="008B653E" w:rsidRDefault="008B653E" w:rsidP="00965D53">
            <w:pPr>
              <w:jc w:val="left"/>
              <w:rPr>
                <w:sz w:val="24"/>
              </w:rPr>
            </w:pPr>
            <w:r w:rsidRPr="008B653E">
              <w:rPr>
                <w:rFonts w:hint="eastAsia"/>
                <w:sz w:val="24"/>
              </w:rPr>
              <w:t>▲</w:t>
            </w:r>
            <w:r w:rsidRPr="008B653E">
              <w:rPr>
                <w:rFonts w:hint="eastAsia"/>
                <w:sz w:val="24"/>
              </w:rPr>
              <w:t>9.</w:t>
            </w:r>
            <w:r w:rsidRPr="008B653E">
              <w:rPr>
                <w:rFonts w:hint="eastAsia"/>
                <w:sz w:val="24"/>
              </w:rPr>
              <w:t>要求演示教师可以设置课程助教以及班级老师角色，并可对于角色权限进行控制。（提供视频演示）</w:t>
            </w:r>
          </w:p>
          <w:p w:rsidR="008B653E" w:rsidRPr="008B653E" w:rsidRDefault="008B653E" w:rsidP="00965D53">
            <w:pPr>
              <w:jc w:val="left"/>
              <w:rPr>
                <w:sz w:val="24"/>
              </w:rPr>
            </w:pPr>
            <w:r w:rsidRPr="008B653E">
              <w:rPr>
                <w:rFonts w:hint="eastAsia"/>
                <w:sz w:val="24"/>
              </w:rPr>
              <w:t>虚拟仿真实验系统基本要求</w:t>
            </w:r>
          </w:p>
          <w:p w:rsidR="008B653E" w:rsidRPr="008B653E" w:rsidRDefault="008B653E" w:rsidP="00965D53">
            <w:pPr>
              <w:jc w:val="left"/>
              <w:rPr>
                <w:sz w:val="24"/>
              </w:rPr>
            </w:pPr>
            <w:r w:rsidRPr="008B653E">
              <w:rPr>
                <w:rFonts w:hint="eastAsia"/>
                <w:sz w:val="24"/>
              </w:rPr>
              <w:t>10.</w:t>
            </w:r>
            <w:r w:rsidRPr="008B653E">
              <w:rPr>
                <w:rFonts w:hint="eastAsia"/>
                <w:sz w:val="24"/>
              </w:rPr>
              <w:t>真实</w:t>
            </w:r>
            <w:r w:rsidRPr="008B653E">
              <w:rPr>
                <w:rFonts w:hint="eastAsia"/>
                <w:sz w:val="24"/>
              </w:rPr>
              <w:t>3D</w:t>
            </w:r>
            <w:r w:rsidRPr="008B653E">
              <w:rPr>
                <w:rFonts w:hint="eastAsia"/>
                <w:sz w:val="24"/>
              </w:rPr>
              <w:t>模型设计需具有典型性、还原逼真、比例适当、应具有光源影响和阴影效果，利于学生熟悉真实场景，提高实验效果。系统实验场景内的全部模型需要采用法线贴图来描绘物体表面细节的凸凹变化、使用颜色贴图表现物体的颜色和纹理、使用高光贴图表现物体在光线照射条件下体现出的质感。</w:t>
            </w:r>
          </w:p>
          <w:p w:rsidR="008B653E" w:rsidRPr="008B653E" w:rsidRDefault="008B653E" w:rsidP="00965D53">
            <w:pPr>
              <w:jc w:val="left"/>
              <w:rPr>
                <w:sz w:val="24"/>
              </w:rPr>
            </w:pPr>
            <w:r w:rsidRPr="008B653E">
              <w:rPr>
                <w:rFonts w:hint="eastAsia"/>
                <w:sz w:val="24"/>
              </w:rPr>
              <w:t>系统功能</w:t>
            </w:r>
          </w:p>
          <w:p w:rsidR="008B653E" w:rsidRPr="008B653E" w:rsidRDefault="008B653E" w:rsidP="00965D53">
            <w:pPr>
              <w:jc w:val="left"/>
              <w:rPr>
                <w:sz w:val="24"/>
              </w:rPr>
            </w:pPr>
            <w:r w:rsidRPr="008B653E">
              <w:rPr>
                <w:rFonts w:hint="eastAsia"/>
                <w:sz w:val="24"/>
              </w:rPr>
              <w:t>1</w:t>
            </w:r>
            <w:r w:rsidRPr="008B653E">
              <w:rPr>
                <w:sz w:val="24"/>
              </w:rPr>
              <w:t>1</w:t>
            </w:r>
            <w:r w:rsidRPr="008B653E">
              <w:rPr>
                <w:rFonts w:hint="eastAsia"/>
                <w:sz w:val="24"/>
              </w:rPr>
              <w:t>.</w:t>
            </w:r>
            <w:r w:rsidRPr="008B653E">
              <w:rPr>
                <w:rFonts w:hint="eastAsia"/>
                <w:sz w:val="24"/>
              </w:rPr>
              <w:t>要求系统采用</w:t>
            </w:r>
            <w:r w:rsidRPr="008B653E">
              <w:rPr>
                <w:rFonts w:hint="eastAsia"/>
                <w:sz w:val="24"/>
              </w:rPr>
              <w:t>B/S</w:t>
            </w:r>
            <w:r w:rsidRPr="008B653E">
              <w:rPr>
                <w:rFonts w:hint="eastAsia"/>
                <w:sz w:val="24"/>
              </w:rPr>
              <w:t>架构设计，系统架构要求具备开放性，提供完整规范的开发接口，能够满足主流平台和跨平台快速应用开发的需求，并可与申报网站实验空间网站完成数据对接。系统通过主流的、先进的三维仿真技术进行研发，包括建立真实三维模型和功能需求开发，并可与指定的平台完成实验资源的数据对接等。</w:t>
            </w:r>
          </w:p>
          <w:p w:rsidR="008B653E" w:rsidRPr="008B653E" w:rsidRDefault="008B653E" w:rsidP="00965D53">
            <w:pPr>
              <w:jc w:val="left"/>
              <w:rPr>
                <w:sz w:val="24"/>
              </w:rPr>
            </w:pPr>
            <w:r w:rsidRPr="008B653E">
              <w:rPr>
                <w:rFonts w:hint="eastAsia"/>
                <w:sz w:val="24"/>
              </w:rPr>
              <w:t>12.</w:t>
            </w:r>
            <w:r w:rsidRPr="008B653E">
              <w:rPr>
                <w:rFonts w:hint="eastAsia"/>
                <w:sz w:val="24"/>
              </w:rPr>
              <w:t>要求系统可以直接发布</w:t>
            </w:r>
            <w:r w:rsidRPr="008B653E">
              <w:rPr>
                <w:rFonts w:hint="eastAsia"/>
                <w:sz w:val="24"/>
              </w:rPr>
              <w:t>WebGL</w:t>
            </w:r>
            <w:r w:rsidRPr="008B653E">
              <w:rPr>
                <w:rFonts w:hint="eastAsia"/>
                <w:sz w:val="24"/>
              </w:rPr>
              <w:t>网页版本，不用安装任何插件，通过主流浏览器直接进入实验系统完成实验操作，满足在线操作实验系统的要求。实验内容可集成到指定的在线运行开发的共享平台，可设置访问权限，并可对实验项目资源进行统一管理。</w:t>
            </w:r>
          </w:p>
          <w:p w:rsidR="008B653E" w:rsidRPr="008B653E" w:rsidRDefault="008B653E" w:rsidP="00965D53">
            <w:pPr>
              <w:jc w:val="left"/>
              <w:rPr>
                <w:sz w:val="24"/>
              </w:rPr>
            </w:pPr>
            <w:r w:rsidRPr="008B653E">
              <w:rPr>
                <w:rFonts w:hint="eastAsia"/>
                <w:sz w:val="24"/>
              </w:rPr>
              <w:t>13.</w:t>
            </w:r>
            <w:r w:rsidRPr="008B653E">
              <w:rPr>
                <w:rFonts w:hint="eastAsia"/>
                <w:sz w:val="24"/>
              </w:rPr>
              <w:t>提供课程运行共享平台，包括学生及教师账号的单点登录、课程理论学习、实验安排、实验操作、实验报告填写</w:t>
            </w:r>
            <w:r w:rsidRPr="008B653E">
              <w:rPr>
                <w:rFonts w:hint="eastAsia"/>
                <w:sz w:val="24"/>
              </w:rPr>
              <w:lastRenderedPageBreak/>
              <w:t>与提交、实验批改、实验成绩管理、课程学习情况统计、优秀实验案例展示等。</w:t>
            </w:r>
          </w:p>
          <w:p w:rsidR="008B653E" w:rsidRPr="008B653E" w:rsidRDefault="008B653E" w:rsidP="00965D53">
            <w:pPr>
              <w:jc w:val="left"/>
              <w:rPr>
                <w:sz w:val="24"/>
              </w:rPr>
            </w:pPr>
            <w:r w:rsidRPr="008B653E">
              <w:rPr>
                <w:rFonts w:hint="eastAsia"/>
                <w:sz w:val="24"/>
              </w:rPr>
              <w:t>14.</w:t>
            </w:r>
            <w:r w:rsidRPr="008B653E">
              <w:rPr>
                <w:rFonts w:hint="eastAsia"/>
                <w:sz w:val="24"/>
              </w:rPr>
              <w:t>提供专属的课程展示页，包含可视化的累计课程运行数据和实时运行数据、课程介绍、师资介绍、实验操作指南、课程资料、学习记录、评审数据等。</w:t>
            </w:r>
          </w:p>
          <w:p w:rsidR="008B653E" w:rsidRPr="008B653E" w:rsidRDefault="008B653E" w:rsidP="00965D53">
            <w:pPr>
              <w:jc w:val="left"/>
              <w:rPr>
                <w:sz w:val="24"/>
              </w:rPr>
            </w:pPr>
            <w:r w:rsidRPr="008B653E">
              <w:rPr>
                <w:rFonts w:hint="eastAsia"/>
                <w:sz w:val="24"/>
              </w:rPr>
              <w:t>15.</w:t>
            </w:r>
            <w:r w:rsidRPr="008B653E">
              <w:rPr>
                <w:rFonts w:hint="eastAsia"/>
                <w:sz w:val="24"/>
              </w:rPr>
              <w:t>学生能够通过互联网在线开放共享平台完成整个实验流程，以及协助教师完成实验课程相关的教学工作，协助校方的虚拟仿真课程实现校内外的线上运行管理、课程资源整合。</w:t>
            </w:r>
          </w:p>
          <w:p w:rsidR="008B653E" w:rsidRPr="008B653E" w:rsidRDefault="008B653E" w:rsidP="00965D53">
            <w:pPr>
              <w:jc w:val="left"/>
              <w:rPr>
                <w:sz w:val="24"/>
              </w:rPr>
            </w:pPr>
            <w:r w:rsidRPr="008B653E">
              <w:rPr>
                <w:rFonts w:hint="eastAsia"/>
                <w:sz w:val="24"/>
              </w:rPr>
              <w:t>16.</w:t>
            </w:r>
            <w:r w:rsidRPr="008B653E">
              <w:rPr>
                <w:rFonts w:hint="eastAsia"/>
                <w:sz w:val="24"/>
              </w:rPr>
              <w:t>实验报告功能，教师可评选优秀实验报告，并展示给所有学生查看学习，促进学生间的学习交流。课程平台需要具有一定量级的其他高校同类专业的流量资源，便于课程开放共享运行阶段积累运行数据。要求开发的虚拟仿真系统可与校方指定的在线视频课程有机结合，形成理论认知与实际操作相结合的课程内容，提高课程教学和学生的学习效果。</w:t>
            </w:r>
          </w:p>
          <w:p w:rsidR="008B653E" w:rsidRPr="008B653E" w:rsidRDefault="008B653E" w:rsidP="00965D53">
            <w:pPr>
              <w:jc w:val="left"/>
              <w:rPr>
                <w:sz w:val="24"/>
              </w:rPr>
            </w:pPr>
            <w:r w:rsidRPr="008B653E">
              <w:rPr>
                <w:rFonts w:hint="eastAsia"/>
                <w:sz w:val="24"/>
              </w:rPr>
              <w:t>实验交互操作内容</w:t>
            </w:r>
          </w:p>
          <w:p w:rsidR="008B653E" w:rsidRPr="008B653E" w:rsidRDefault="008B653E" w:rsidP="00965D53">
            <w:pPr>
              <w:jc w:val="left"/>
              <w:rPr>
                <w:sz w:val="24"/>
                <w:lang/>
              </w:rPr>
            </w:pPr>
            <w:r w:rsidRPr="008B653E">
              <w:rPr>
                <w:rFonts w:hint="eastAsia"/>
                <w:sz w:val="24"/>
              </w:rPr>
              <w:t xml:space="preserve">17. </w:t>
            </w:r>
            <w:r w:rsidRPr="008B653E">
              <w:rPr>
                <w:rFonts w:hint="eastAsia"/>
                <w:sz w:val="24"/>
                <w:lang/>
              </w:rPr>
              <w:t>登录共享平台</w:t>
            </w:r>
            <w:r w:rsidRPr="008B653E">
              <w:rPr>
                <w:sz w:val="24"/>
                <w:lang/>
              </w:rPr>
              <w:t>，</w:t>
            </w:r>
            <w:r w:rsidRPr="008B653E">
              <w:rPr>
                <w:rFonts w:hint="eastAsia"/>
                <w:sz w:val="24"/>
                <w:lang/>
              </w:rPr>
              <w:t>进入</w:t>
            </w:r>
            <w:r w:rsidRPr="008B653E">
              <w:rPr>
                <w:sz w:val="24"/>
                <w:lang/>
              </w:rPr>
              <w:t>《</w:t>
            </w:r>
            <w:r w:rsidRPr="008B653E">
              <w:rPr>
                <w:rFonts w:hint="eastAsia"/>
                <w:sz w:val="24"/>
                <w:lang/>
              </w:rPr>
              <w:t>数据结构虚拟仿真实验</w:t>
            </w:r>
            <w:r w:rsidRPr="008B653E">
              <w:rPr>
                <w:sz w:val="24"/>
                <w:lang/>
              </w:rPr>
              <w:t>》</w:t>
            </w:r>
            <w:r w:rsidRPr="008B653E">
              <w:rPr>
                <w:rFonts w:hint="eastAsia"/>
                <w:sz w:val="24"/>
                <w:lang/>
              </w:rPr>
              <w:t>要求实验内包括堆栈</w:t>
            </w:r>
            <w:r w:rsidRPr="008B653E">
              <w:rPr>
                <w:sz w:val="24"/>
                <w:lang/>
              </w:rPr>
              <w:t>、</w:t>
            </w:r>
            <w:r w:rsidRPr="008B653E">
              <w:rPr>
                <w:rFonts w:hint="eastAsia"/>
                <w:sz w:val="24"/>
                <w:lang/>
              </w:rPr>
              <w:t>队列</w:t>
            </w:r>
            <w:r w:rsidRPr="008B653E">
              <w:rPr>
                <w:sz w:val="24"/>
                <w:lang/>
              </w:rPr>
              <w:t>、</w:t>
            </w:r>
            <w:r w:rsidRPr="008B653E">
              <w:rPr>
                <w:rFonts w:hint="eastAsia"/>
                <w:sz w:val="24"/>
                <w:lang/>
              </w:rPr>
              <w:t>树</w:t>
            </w:r>
            <w:r w:rsidRPr="008B653E">
              <w:rPr>
                <w:sz w:val="24"/>
                <w:lang/>
              </w:rPr>
              <w:t>、</w:t>
            </w:r>
            <w:r w:rsidRPr="008B653E">
              <w:rPr>
                <w:rFonts w:hint="eastAsia"/>
                <w:sz w:val="24"/>
                <w:lang/>
              </w:rPr>
              <w:t>图</w:t>
            </w:r>
            <w:r w:rsidRPr="008B653E">
              <w:rPr>
                <w:sz w:val="24"/>
                <w:lang/>
              </w:rPr>
              <w:t>、</w:t>
            </w:r>
            <w:r w:rsidRPr="008B653E">
              <w:rPr>
                <w:rFonts w:hint="eastAsia"/>
                <w:sz w:val="24"/>
                <w:lang/>
              </w:rPr>
              <w:t>排序</w:t>
            </w:r>
            <w:r w:rsidRPr="008B653E">
              <w:rPr>
                <w:sz w:val="24"/>
                <w:lang/>
              </w:rPr>
              <w:t>、</w:t>
            </w:r>
            <w:r w:rsidRPr="008B653E">
              <w:rPr>
                <w:rFonts w:hint="eastAsia"/>
                <w:sz w:val="24"/>
                <w:lang/>
              </w:rPr>
              <w:t>表</w:t>
            </w:r>
            <w:r w:rsidRPr="008B653E">
              <w:rPr>
                <w:sz w:val="24"/>
                <w:lang/>
              </w:rPr>
              <w:t>、</w:t>
            </w:r>
            <w:r w:rsidRPr="008B653E">
              <w:rPr>
                <w:rFonts w:hint="eastAsia"/>
                <w:sz w:val="24"/>
                <w:lang/>
              </w:rPr>
              <w:t>排序等多种常见的数据结构</w:t>
            </w:r>
            <w:r w:rsidRPr="008B653E">
              <w:rPr>
                <w:sz w:val="24"/>
                <w:lang/>
              </w:rPr>
              <w:t>，</w:t>
            </w:r>
            <w:r w:rsidRPr="008B653E">
              <w:rPr>
                <w:rFonts w:hint="eastAsia"/>
                <w:sz w:val="24"/>
                <w:lang/>
              </w:rPr>
              <w:t>其中排序包括选择排序</w:t>
            </w:r>
            <w:r w:rsidRPr="008B653E">
              <w:rPr>
                <w:sz w:val="24"/>
                <w:lang/>
              </w:rPr>
              <w:t>、</w:t>
            </w:r>
            <w:r w:rsidRPr="008B653E">
              <w:rPr>
                <w:rFonts w:hint="eastAsia"/>
                <w:sz w:val="24"/>
                <w:lang/>
              </w:rPr>
              <w:t>交换排序</w:t>
            </w:r>
            <w:r w:rsidRPr="008B653E">
              <w:rPr>
                <w:sz w:val="24"/>
                <w:lang/>
              </w:rPr>
              <w:t>、</w:t>
            </w:r>
            <w:r w:rsidRPr="008B653E">
              <w:rPr>
                <w:rFonts w:hint="eastAsia"/>
                <w:sz w:val="24"/>
                <w:lang/>
              </w:rPr>
              <w:t>插入排序</w:t>
            </w:r>
            <w:r w:rsidRPr="008B653E">
              <w:rPr>
                <w:sz w:val="24"/>
                <w:lang/>
              </w:rPr>
              <w:t>、</w:t>
            </w:r>
            <w:r w:rsidRPr="008B653E">
              <w:rPr>
                <w:rFonts w:hint="eastAsia"/>
                <w:sz w:val="24"/>
                <w:lang/>
              </w:rPr>
              <w:t>归并排序</w:t>
            </w:r>
            <w:r w:rsidRPr="008B653E">
              <w:rPr>
                <w:sz w:val="24"/>
                <w:lang/>
              </w:rPr>
              <w:t>、</w:t>
            </w:r>
            <w:r w:rsidRPr="008B653E">
              <w:rPr>
                <w:rFonts w:hint="eastAsia"/>
                <w:sz w:val="24"/>
                <w:lang/>
              </w:rPr>
              <w:t>基数排序等</w:t>
            </w:r>
            <w:r w:rsidRPr="008B653E">
              <w:rPr>
                <w:sz w:val="24"/>
                <w:lang/>
              </w:rPr>
              <w:t>。</w:t>
            </w:r>
            <w:r w:rsidRPr="008B653E">
              <w:rPr>
                <w:rFonts w:hint="eastAsia"/>
                <w:sz w:val="24"/>
                <w:lang/>
              </w:rPr>
              <w:t>每一种数据结构都可以单独进行使用</w:t>
            </w:r>
            <w:r w:rsidRPr="008B653E">
              <w:rPr>
                <w:sz w:val="24"/>
                <w:lang/>
              </w:rPr>
              <w:t>。</w:t>
            </w:r>
          </w:p>
          <w:p w:rsidR="008B653E" w:rsidRPr="008B653E" w:rsidRDefault="008B653E" w:rsidP="00965D53">
            <w:pPr>
              <w:jc w:val="left"/>
              <w:rPr>
                <w:sz w:val="24"/>
                <w:lang/>
              </w:rPr>
            </w:pPr>
            <w:r w:rsidRPr="008B653E">
              <w:rPr>
                <w:rFonts w:hint="eastAsia"/>
                <w:sz w:val="24"/>
              </w:rPr>
              <w:t>18.</w:t>
            </w:r>
            <w:r w:rsidRPr="008B653E">
              <w:rPr>
                <w:rFonts w:hint="eastAsia"/>
                <w:sz w:val="24"/>
                <w:lang/>
              </w:rPr>
              <w:t>要求实验提供</w:t>
            </w:r>
            <w:r w:rsidRPr="008B653E">
              <w:rPr>
                <w:rFonts w:hint="eastAsia"/>
                <w:sz w:val="24"/>
                <w:lang/>
              </w:rPr>
              <w:t>C</w:t>
            </w:r>
            <w:r w:rsidRPr="008B653E">
              <w:rPr>
                <w:rFonts w:hint="eastAsia"/>
                <w:sz w:val="24"/>
                <w:lang/>
              </w:rPr>
              <w:t>语言在线编程环节</w:t>
            </w:r>
            <w:r w:rsidRPr="008B653E">
              <w:rPr>
                <w:sz w:val="24"/>
                <w:lang/>
              </w:rPr>
              <w:t>，</w:t>
            </w:r>
            <w:r w:rsidRPr="008B653E">
              <w:rPr>
                <w:rFonts w:hint="eastAsia"/>
                <w:sz w:val="24"/>
                <w:lang/>
              </w:rPr>
              <w:t>可以直接在浏览器端进行在线编程</w:t>
            </w:r>
            <w:r w:rsidRPr="008B653E">
              <w:rPr>
                <w:sz w:val="24"/>
                <w:lang/>
              </w:rPr>
              <w:t>，</w:t>
            </w:r>
            <w:r w:rsidRPr="008B653E">
              <w:rPr>
                <w:rFonts w:hint="eastAsia"/>
                <w:sz w:val="24"/>
                <w:lang/>
              </w:rPr>
              <w:t>并且可以实现在线实时编译</w:t>
            </w:r>
            <w:r w:rsidRPr="008B653E">
              <w:rPr>
                <w:sz w:val="24"/>
                <w:lang/>
              </w:rPr>
              <w:t>。</w:t>
            </w:r>
          </w:p>
          <w:p w:rsidR="008B653E" w:rsidRPr="008B653E" w:rsidRDefault="008B653E" w:rsidP="00965D53">
            <w:pPr>
              <w:jc w:val="left"/>
              <w:rPr>
                <w:sz w:val="24"/>
                <w:lang/>
              </w:rPr>
            </w:pPr>
            <w:r w:rsidRPr="008B653E">
              <w:rPr>
                <w:rFonts w:hint="eastAsia"/>
                <w:sz w:val="24"/>
              </w:rPr>
              <w:t>19.</w:t>
            </w:r>
            <w:r w:rsidRPr="008B653E">
              <w:rPr>
                <w:rFonts w:hint="eastAsia"/>
                <w:sz w:val="24"/>
                <w:lang/>
              </w:rPr>
              <w:t>要求实验在代码查看与编写过程中</w:t>
            </w:r>
            <w:r w:rsidRPr="008B653E">
              <w:rPr>
                <w:sz w:val="24"/>
                <w:lang/>
              </w:rPr>
              <w:t>，</w:t>
            </w:r>
            <w:r w:rsidRPr="008B653E">
              <w:rPr>
                <w:rFonts w:hint="eastAsia"/>
                <w:sz w:val="24"/>
                <w:lang/>
              </w:rPr>
              <w:t>提供代码折叠功能</w:t>
            </w:r>
          </w:p>
          <w:p w:rsidR="008B653E" w:rsidRPr="008B653E" w:rsidRDefault="008B653E" w:rsidP="00965D53">
            <w:pPr>
              <w:jc w:val="left"/>
              <w:rPr>
                <w:sz w:val="24"/>
                <w:lang/>
              </w:rPr>
            </w:pPr>
            <w:r w:rsidRPr="008B653E">
              <w:rPr>
                <w:rFonts w:hint="eastAsia"/>
                <w:sz w:val="24"/>
              </w:rPr>
              <w:t>20.</w:t>
            </w:r>
            <w:r w:rsidRPr="008B653E">
              <w:rPr>
                <w:rFonts w:hint="eastAsia"/>
                <w:sz w:val="24"/>
                <w:lang/>
              </w:rPr>
              <w:t>要求实验内设有学习模式</w:t>
            </w:r>
            <w:r w:rsidRPr="008B653E">
              <w:rPr>
                <w:sz w:val="24"/>
                <w:lang/>
              </w:rPr>
              <w:t>、</w:t>
            </w:r>
            <w:r w:rsidRPr="008B653E">
              <w:rPr>
                <w:rFonts w:hint="eastAsia"/>
                <w:sz w:val="24"/>
                <w:lang/>
              </w:rPr>
              <w:t>考核模式</w:t>
            </w:r>
          </w:p>
          <w:p w:rsidR="008B653E" w:rsidRPr="008B653E" w:rsidRDefault="008B653E" w:rsidP="00965D53">
            <w:pPr>
              <w:jc w:val="left"/>
              <w:rPr>
                <w:sz w:val="24"/>
                <w:lang/>
              </w:rPr>
            </w:pPr>
            <w:r w:rsidRPr="008B653E">
              <w:rPr>
                <w:rFonts w:hint="eastAsia"/>
                <w:sz w:val="24"/>
              </w:rPr>
              <w:t>21.</w:t>
            </w:r>
            <w:r w:rsidRPr="008B653E">
              <w:rPr>
                <w:rFonts w:hint="eastAsia"/>
                <w:sz w:val="24"/>
                <w:lang/>
              </w:rPr>
              <w:t>要求学习模式需要提供所选数据结构的基础知识部分</w:t>
            </w:r>
            <w:r w:rsidRPr="008B653E">
              <w:rPr>
                <w:sz w:val="24"/>
                <w:lang/>
              </w:rPr>
              <w:t>，</w:t>
            </w:r>
            <w:r w:rsidRPr="008B653E">
              <w:rPr>
                <w:rFonts w:hint="eastAsia"/>
                <w:sz w:val="24"/>
                <w:lang/>
              </w:rPr>
              <w:t>以便于学生进行学习</w:t>
            </w:r>
            <w:r w:rsidRPr="008B653E">
              <w:rPr>
                <w:sz w:val="24"/>
                <w:lang/>
              </w:rPr>
              <w:t>，</w:t>
            </w:r>
            <w:r w:rsidRPr="008B653E">
              <w:rPr>
                <w:rFonts w:hint="eastAsia"/>
                <w:sz w:val="24"/>
                <w:lang/>
              </w:rPr>
              <w:t>此部分可以图文的形式呈现</w:t>
            </w:r>
            <w:r w:rsidRPr="008B653E">
              <w:rPr>
                <w:sz w:val="24"/>
                <w:lang/>
              </w:rPr>
              <w:t>。</w:t>
            </w:r>
          </w:p>
          <w:p w:rsidR="008B653E" w:rsidRPr="008B653E" w:rsidRDefault="008B653E" w:rsidP="00965D53">
            <w:pPr>
              <w:jc w:val="left"/>
              <w:rPr>
                <w:sz w:val="24"/>
                <w:lang/>
              </w:rPr>
            </w:pPr>
            <w:r w:rsidRPr="008B653E">
              <w:rPr>
                <w:rFonts w:hint="eastAsia"/>
                <w:sz w:val="24"/>
              </w:rPr>
              <w:t>22.</w:t>
            </w:r>
            <w:r w:rsidRPr="008B653E">
              <w:rPr>
                <w:rFonts w:hint="eastAsia"/>
                <w:sz w:val="24"/>
                <w:lang/>
              </w:rPr>
              <w:t>要求学习模式内提供数据结构的标准算法代码</w:t>
            </w:r>
            <w:r w:rsidRPr="008B653E">
              <w:rPr>
                <w:sz w:val="24"/>
                <w:lang/>
              </w:rPr>
              <w:t>，</w:t>
            </w:r>
            <w:r w:rsidRPr="008B653E">
              <w:rPr>
                <w:rFonts w:hint="eastAsia"/>
                <w:sz w:val="24"/>
                <w:lang/>
              </w:rPr>
              <w:t>并可以进行分布执行</w:t>
            </w:r>
            <w:r w:rsidRPr="008B653E">
              <w:rPr>
                <w:sz w:val="24"/>
                <w:lang/>
              </w:rPr>
              <w:t>。</w:t>
            </w:r>
          </w:p>
          <w:p w:rsidR="008B653E" w:rsidRPr="008B653E" w:rsidRDefault="008B653E" w:rsidP="00965D53">
            <w:pPr>
              <w:jc w:val="left"/>
              <w:rPr>
                <w:sz w:val="24"/>
                <w:lang/>
              </w:rPr>
            </w:pPr>
            <w:r w:rsidRPr="008B653E">
              <w:rPr>
                <w:rFonts w:hint="eastAsia"/>
                <w:sz w:val="24"/>
              </w:rPr>
              <w:t>23.</w:t>
            </w:r>
            <w:r w:rsidRPr="008B653E">
              <w:rPr>
                <w:rFonts w:hint="eastAsia"/>
                <w:sz w:val="24"/>
                <w:lang/>
              </w:rPr>
              <w:t>要求学习模式下</w:t>
            </w:r>
            <w:r w:rsidRPr="008B653E">
              <w:rPr>
                <w:sz w:val="24"/>
                <w:lang/>
              </w:rPr>
              <w:t>，</w:t>
            </w:r>
            <w:r w:rsidRPr="008B653E">
              <w:rPr>
                <w:rFonts w:hint="eastAsia"/>
                <w:sz w:val="24"/>
                <w:lang/>
              </w:rPr>
              <w:t>可以对算法代码进行可视化演示</w:t>
            </w:r>
            <w:r w:rsidRPr="008B653E">
              <w:rPr>
                <w:sz w:val="24"/>
                <w:lang/>
              </w:rPr>
              <w:t>，</w:t>
            </w:r>
            <w:r w:rsidRPr="008B653E">
              <w:rPr>
                <w:rFonts w:hint="eastAsia"/>
                <w:sz w:val="24"/>
                <w:lang/>
              </w:rPr>
              <w:t>借助三维</w:t>
            </w:r>
            <w:r w:rsidRPr="008B653E">
              <w:rPr>
                <w:sz w:val="24"/>
                <w:lang/>
              </w:rPr>
              <w:t>/</w:t>
            </w:r>
            <w:r w:rsidRPr="008B653E">
              <w:rPr>
                <w:rFonts w:hint="eastAsia"/>
                <w:sz w:val="24"/>
                <w:lang/>
              </w:rPr>
              <w:t>二维动画进行辅助讲解</w:t>
            </w:r>
            <w:r w:rsidRPr="008B653E">
              <w:rPr>
                <w:sz w:val="24"/>
                <w:lang/>
              </w:rPr>
              <w:t>，</w:t>
            </w:r>
            <w:r w:rsidRPr="008B653E">
              <w:rPr>
                <w:rFonts w:hint="eastAsia"/>
                <w:sz w:val="24"/>
                <w:lang/>
              </w:rPr>
              <w:t>便于对相关逻辑的理解</w:t>
            </w:r>
            <w:r w:rsidRPr="008B653E">
              <w:rPr>
                <w:sz w:val="24"/>
                <w:lang/>
              </w:rPr>
              <w:t>。</w:t>
            </w:r>
          </w:p>
          <w:p w:rsidR="008B653E" w:rsidRPr="008B653E" w:rsidRDefault="008B653E" w:rsidP="00965D53">
            <w:pPr>
              <w:jc w:val="left"/>
              <w:rPr>
                <w:sz w:val="24"/>
                <w:lang/>
              </w:rPr>
            </w:pPr>
            <w:r w:rsidRPr="008B653E">
              <w:rPr>
                <w:rFonts w:hint="eastAsia"/>
                <w:sz w:val="24"/>
              </w:rPr>
              <w:t>24.</w:t>
            </w:r>
            <w:r w:rsidRPr="008B653E">
              <w:rPr>
                <w:rFonts w:hint="eastAsia"/>
                <w:sz w:val="24"/>
                <w:lang/>
              </w:rPr>
              <w:t>要求学习模式下</w:t>
            </w:r>
            <w:r w:rsidRPr="008B653E">
              <w:rPr>
                <w:sz w:val="24"/>
                <w:lang/>
              </w:rPr>
              <w:t>，</w:t>
            </w:r>
            <w:r w:rsidRPr="008B653E">
              <w:rPr>
                <w:rFonts w:hint="eastAsia"/>
                <w:sz w:val="24"/>
                <w:lang/>
              </w:rPr>
              <w:t>可以进行代码参数调节</w:t>
            </w:r>
            <w:r w:rsidRPr="008B653E">
              <w:rPr>
                <w:sz w:val="24"/>
                <w:lang/>
              </w:rPr>
              <w:t>，</w:t>
            </w:r>
            <w:r w:rsidRPr="008B653E">
              <w:rPr>
                <w:rFonts w:hint="eastAsia"/>
                <w:sz w:val="24"/>
                <w:lang/>
              </w:rPr>
              <w:t>可以对部分参数进行修改与调整</w:t>
            </w:r>
            <w:r w:rsidRPr="008B653E">
              <w:rPr>
                <w:sz w:val="24"/>
                <w:lang/>
              </w:rPr>
              <w:t>，</w:t>
            </w:r>
            <w:r w:rsidRPr="008B653E">
              <w:rPr>
                <w:rFonts w:hint="eastAsia"/>
                <w:sz w:val="24"/>
                <w:lang/>
              </w:rPr>
              <w:t>并支持对调整后的代码进行在线编译</w:t>
            </w:r>
            <w:r w:rsidRPr="008B653E">
              <w:rPr>
                <w:sz w:val="24"/>
                <w:lang/>
              </w:rPr>
              <w:t>，</w:t>
            </w:r>
            <w:r w:rsidRPr="008B653E">
              <w:rPr>
                <w:rFonts w:hint="eastAsia"/>
                <w:sz w:val="24"/>
                <w:lang/>
              </w:rPr>
              <w:t>同时对执行过程进行可视化呈现</w:t>
            </w:r>
            <w:r w:rsidRPr="008B653E">
              <w:rPr>
                <w:sz w:val="24"/>
                <w:lang/>
              </w:rPr>
              <w:t>。</w:t>
            </w:r>
          </w:p>
          <w:p w:rsidR="008B653E" w:rsidRPr="008B653E" w:rsidRDefault="008B653E" w:rsidP="00965D53">
            <w:pPr>
              <w:jc w:val="left"/>
              <w:rPr>
                <w:sz w:val="24"/>
                <w:lang/>
              </w:rPr>
            </w:pPr>
            <w:r w:rsidRPr="008B653E">
              <w:rPr>
                <w:rFonts w:hint="eastAsia"/>
                <w:sz w:val="24"/>
              </w:rPr>
              <w:t>25.</w:t>
            </w:r>
            <w:r w:rsidRPr="008B653E">
              <w:rPr>
                <w:rFonts w:hint="eastAsia"/>
                <w:sz w:val="24"/>
                <w:lang/>
              </w:rPr>
              <w:t>要求考核模式下</w:t>
            </w:r>
            <w:r w:rsidRPr="008B653E">
              <w:rPr>
                <w:sz w:val="24"/>
                <w:lang/>
              </w:rPr>
              <w:t>，</w:t>
            </w:r>
            <w:r w:rsidRPr="008B653E">
              <w:rPr>
                <w:rFonts w:hint="eastAsia"/>
                <w:sz w:val="24"/>
                <w:lang/>
              </w:rPr>
              <w:t>可以对学生对学习结果进行保存与记录</w:t>
            </w:r>
            <w:r w:rsidRPr="008B653E">
              <w:rPr>
                <w:sz w:val="24"/>
                <w:lang/>
              </w:rPr>
              <w:t>。</w:t>
            </w:r>
          </w:p>
          <w:p w:rsidR="008B653E" w:rsidRPr="008B653E" w:rsidRDefault="008B653E" w:rsidP="00965D53">
            <w:pPr>
              <w:jc w:val="left"/>
              <w:rPr>
                <w:sz w:val="24"/>
                <w:lang/>
              </w:rPr>
            </w:pPr>
            <w:r w:rsidRPr="008B653E">
              <w:rPr>
                <w:rFonts w:hint="eastAsia"/>
                <w:sz w:val="24"/>
              </w:rPr>
              <w:t>26.</w:t>
            </w:r>
            <w:r w:rsidRPr="008B653E">
              <w:rPr>
                <w:rFonts w:hint="eastAsia"/>
                <w:sz w:val="24"/>
                <w:lang/>
              </w:rPr>
              <w:t>要求考核模式下</w:t>
            </w:r>
            <w:r w:rsidRPr="008B653E">
              <w:rPr>
                <w:rFonts w:hint="eastAsia"/>
                <w:sz w:val="24"/>
              </w:rPr>
              <w:t>，</w:t>
            </w:r>
            <w:r w:rsidRPr="008B653E">
              <w:rPr>
                <w:rFonts w:hint="eastAsia"/>
                <w:sz w:val="24"/>
                <w:lang/>
              </w:rPr>
              <w:t>可以生成实验报告</w:t>
            </w:r>
            <w:r w:rsidRPr="008B653E">
              <w:rPr>
                <w:sz w:val="24"/>
                <w:lang/>
              </w:rPr>
              <w:t>，</w:t>
            </w:r>
            <w:r w:rsidRPr="008B653E">
              <w:rPr>
                <w:rFonts w:hint="eastAsia"/>
                <w:sz w:val="24"/>
                <w:lang/>
              </w:rPr>
              <w:t>将学生的实验内容进行保存与上传</w:t>
            </w:r>
            <w:r w:rsidRPr="008B653E">
              <w:rPr>
                <w:sz w:val="24"/>
                <w:lang/>
              </w:rPr>
              <w:t>。</w:t>
            </w:r>
          </w:p>
          <w:p w:rsidR="008B653E" w:rsidRPr="008B653E" w:rsidRDefault="008B653E" w:rsidP="00965D53">
            <w:pPr>
              <w:jc w:val="left"/>
              <w:rPr>
                <w:sz w:val="24"/>
              </w:rPr>
            </w:pPr>
            <w:r w:rsidRPr="008B653E">
              <w:rPr>
                <w:rFonts w:hint="eastAsia"/>
                <w:sz w:val="24"/>
              </w:rPr>
              <w:t>27.</w:t>
            </w:r>
            <w:r w:rsidRPr="008B653E">
              <w:rPr>
                <w:rFonts w:hint="eastAsia"/>
                <w:sz w:val="24"/>
                <w:lang/>
              </w:rPr>
              <w:t>要求考核模式下</w:t>
            </w:r>
            <w:r w:rsidRPr="008B653E">
              <w:rPr>
                <w:rFonts w:hint="eastAsia"/>
                <w:sz w:val="24"/>
              </w:rPr>
              <w:t>，</w:t>
            </w:r>
            <w:r w:rsidRPr="008B653E">
              <w:rPr>
                <w:rFonts w:hint="eastAsia"/>
                <w:sz w:val="24"/>
                <w:lang/>
              </w:rPr>
              <w:t>提供代码填空模块</w:t>
            </w:r>
            <w:r w:rsidRPr="008B653E">
              <w:rPr>
                <w:sz w:val="24"/>
                <w:lang/>
              </w:rPr>
              <w:t>，</w:t>
            </w:r>
            <w:r w:rsidRPr="008B653E">
              <w:rPr>
                <w:rFonts w:hint="eastAsia"/>
                <w:sz w:val="24"/>
                <w:lang/>
              </w:rPr>
              <w:t>对完整代码段进行局部删除</w:t>
            </w:r>
            <w:r w:rsidRPr="008B653E">
              <w:rPr>
                <w:sz w:val="24"/>
                <w:lang/>
              </w:rPr>
              <w:t>，</w:t>
            </w:r>
            <w:r w:rsidRPr="008B653E">
              <w:rPr>
                <w:rFonts w:hint="eastAsia"/>
                <w:sz w:val="24"/>
                <w:lang/>
              </w:rPr>
              <w:t>由学生进行在线补充</w:t>
            </w:r>
            <w:r w:rsidRPr="008B653E">
              <w:rPr>
                <w:sz w:val="24"/>
                <w:lang/>
              </w:rPr>
              <w:t>，</w:t>
            </w:r>
            <w:r w:rsidRPr="008B653E">
              <w:rPr>
                <w:rFonts w:hint="eastAsia"/>
                <w:sz w:val="24"/>
                <w:lang/>
              </w:rPr>
              <w:t>并可以进行实时编译</w:t>
            </w:r>
            <w:r w:rsidRPr="008B653E">
              <w:rPr>
                <w:rFonts w:hint="eastAsia"/>
                <w:sz w:val="24"/>
              </w:rPr>
              <w:t>。</w:t>
            </w:r>
          </w:p>
          <w:p w:rsidR="008B653E" w:rsidRPr="008B653E" w:rsidRDefault="008B653E" w:rsidP="00965D53">
            <w:pPr>
              <w:jc w:val="left"/>
              <w:rPr>
                <w:sz w:val="24"/>
                <w:lang/>
              </w:rPr>
            </w:pPr>
            <w:r w:rsidRPr="008B653E">
              <w:rPr>
                <w:rFonts w:hint="eastAsia"/>
                <w:sz w:val="24"/>
              </w:rPr>
              <w:t>28.</w:t>
            </w:r>
            <w:r w:rsidRPr="008B653E">
              <w:rPr>
                <w:rFonts w:hint="eastAsia"/>
                <w:sz w:val="24"/>
                <w:lang/>
              </w:rPr>
              <w:t>要求考核模式下</w:t>
            </w:r>
            <w:r w:rsidRPr="008B653E">
              <w:rPr>
                <w:rFonts w:hint="eastAsia"/>
                <w:sz w:val="24"/>
              </w:rPr>
              <w:t>，</w:t>
            </w:r>
            <w:r w:rsidRPr="008B653E">
              <w:rPr>
                <w:rFonts w:hint="eastAsia"/>
                <w:sz w:val="24"/>
                <w:lang/>
              </w:rPr>
              <w:t>提供可视化实验模块</w:t>
            </w:r>
            <w:r w:rsidRPr="008B653E">
              <w:rPr>
                <w:sz w:val="24"/>
                <w:lang/>
              </w:rPr>
              <w:t>，</w:t>
            </w:r>
            <w:r w:rsidRPr="008B653E">
              <w:rPr>
                <w:rFonts w:hint="eastAsia"/>
                <w:sz w:val="24"/>
                <w:lang/>
              </w:rPr>
              <w:t>此模块不需要学生进行编程</w:t>
            </w:r>
            <w:r w:rsidRPr="008B653E">
              <w:rPr>
                <w:sz w:val="24"/>
                <w:lang/>
              </w:rPr>
              <w:t>，</w:t>
            </w:r>
            <w:r w:rsidRPr="008B653E">
              <w:rPr>
                <w:rFonts w:hint="eastAsia"/>
                <w:sz w:val="24"/>
                <w:lang/>
              </w:rPr>
              <w:t>借助三维</w:t>
            </w:r>
            <w:r w:rsidRPr="008B653E">
              <w:rPr>
                <w:sz w:val="24"/>
                <w:lang/>
              </w:rPr>
              <w:t>/</w:t>
            </w:r>
            <w:r w:rsidRPr="008B653E">
              <w:rPr>
                <w:rFonts w:hint="eastAsia"/>
                <w:sz w:val="24"/>
                <w:lang/>
              </w:rPr>
              <w:t>二维场景进行交互</w:t>
            </w:r>
            <w:r w:rsidRPr="008B653E">
              <w:rPr>
                <w:sz w:val="24"/>
                <w:lang/>
              </w:rPr>
              <w:t>，</w:t>
            </w:r>
            <w:r w:rsidRPr="008B653E">
              <w:rPr>
                <w:rFonts w:hint="eastAsia"/>
                <w:sz w:val="24"/>
                <w:lang/>
              </w:rPr>
              <w:t>实现对应数据结构的逻辑实现</w:t>
            </w:r>
            <w:r w:rsidRPr="008B653E">
              <w:rPr>
                <w:sz w:val="24"/>
                <w:lang/>
              </w:rPr>
              <w:t>。</w:t>
            </w:r>
          </w:p>
          <w:p w:rsidR="008B653E" w:rsidRPr="008B653E" w:rsidRDefault="008B653E" w:rsidP="00965D53">
            <w:pPr>
              <w:jc w:val="left"/>
              <w:rPr>
                <w:sz w:val="24"/>
              </w:rPr>
            </w:pPr>
            <w:r w:rsidRPr="008B653E">
              <w:rPr>
                <w:rFonts w:hint="eastAsia"/>
                <w:sz w:val="24"/>
              </w:rPr>
              <w:lastRenderedPageBreak/>
              <w:t>29.</w:t>
            </w:r>
            <w:r w:rsidRPr="008B653E">
              <w:rPr>
                <w:rFonts w:hint="eastAsia"/>
                <w:sz w:val="24"/>
                <w:lang/>
              </w:rPr>
              <w:t>要求考核模式下提供自主编程模块</w:t>
            </w:r>
            <w:r w:rsidRPr="008B653E">
              <w:rPr>
                <w:sz w:val="24"/>
                <w:lang/>
              </w:rPr>
              <w:t>，</w:t>
            </w:r>
            <w:r w:rsidRPr="008B653E">
              <w:rPr>
                <w:rFonts w:hint="eastAsia"/>
                <w:sz w:val="24"/>
                <w:lang/>
              </w:rPr>
              <w:t>可以由学生进行自主编程</w:t>
            </w:r>
            <w:r w:rsidRPr="008B653E">
              <w:rPr>
                <w:sz w:val="24"/>
                <w:lang/>
              </w:rPr>
              <w:t>，</w:t>
            </w:r>
            <w:r w:rsidRPr="008B653E">
              <w:rPr>
                <w:rFonts w:hint="eastAsia"/>
                <w:sz w:val="24"/>
                <w:lang/>
              </w:rPr>
              <w:t>并在线编译</w:t>
            </w:r>
            <w:r w:rsidRPr="008B653E">
              <w:rPr>
                <w:sz w:val="24"/>
                <w:lang/>
              </w:rPr>
              <w:t>。</w:t>
            </w:r>
            <w:r w:rsidRPr="008B653E">
              <w:rPr>
                <w:rFonts w:hint="eastAsia"/>
                <w:sz w:val="24"/>
                <w:lang/>
              </w:rPr>
              <w:t>实验中可以选择将代码上传到实验报告</w:t>
            </w:r>
            <w:r w:rsidRPr="008B653E">
              <w:rPr>
                <w:sz w:val="24"/>
                <w:lang/>
              </w:rPr>
              <w:t>，</w:t>
            </w:r>
            <w:r w:rsidRPr="008B653E">
              <w:rPr>
                <w:rFonts w:hint="eastAsia"/>
                <w:sz w:val="24"/>
                <w:lang/>
              </w:rPr>
              <w:t>由老师进行点评批阅</w:t>
            </w:r>
            <w:r w:rsidRPr="008B653E">
              <w:rPr>
                <w:sz w:val="24"/>
                <w:lang/>
              </w:rPr>
              <w:t>。</w:t>
            </w:r>
          </w:p>
        </w:tc>
      </w:tr>
      <w:tr w:rsidR="008B653E" w:rsidRPr="008B653E" w:rsidTr="00965D53">
        <w:tc>
          <w:tcPr>
            <w:tcW w:w="622" w:type="dxa"/>
            <w:tcBorders>
              <w:top w:val="single" w:sz="4" w:space="0" w:color="auto"/>
              <w:left w:val="single" w:sz="4" w:space="0" w:color="auto"/>
              <w:bottom w:val="single" w:sz="4" w:space="0" w:color="auto"/>
              <w:right w:val="single" w:sz="4" w:space="0" w:color="auto"/>
            </w:tcBorders>
            <w:vAlign w:val="center"/>
          </w:tcPr>
          <w:p w:rsidR="008B653E" w:rsidRPr="008B653E" w:rsidRDefault="008B653E" w:rsidP="00965D53">
            <w:pPr>
              <w:widowControl/>
              <w:jc w:val="center"/>
              <w:rPr>
                <w:rFonts w:ascii="宋体" w:hAnsi="宋体" w:cs="宋体"/>
                <w:kern w:val="0"/>
                <w:sz w:val="24"/>
              </w:rPr>
            </w:pPr>
            <w:r w:rsidRPr="008B653E">
              <w:rPr>
                <w:rFonts w:ascii="宋体" w:hAnsi="宋体" w:cs="宋体" w:hint="eastAsia"/>
                <w:kern w:val="0"/>
                <w:sz w:val="24"/>
              </w:rPr>
              <w:lastRenderedPageBreak/>
              <w:t>7</w:t>
            </w:r>
          </w:p>
        </w:tc>
        <w:tc>
          <w:tcPr>
            <w:tcW w:w="1228"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kern w:val="0"/>
                <w:sz w:val="24"/>
              </w:rPr>
            </w:pPr>
            <w:r w:rsidRPr="008B653E">
              <w:rPr>
                <w:rFonts w:ascii="宋体" w:hAnsi="宋体" w:hint="eastAsia"/>
                <w:kern w:val="0"/>
                <w:sz w:val="24"/>
              </w:rPr>
              <w:t>《操作系统》虚拟仿真实验项目</w:t>
            </w:r>
          </w:p>
        </w:tc>
        <w:tc>
          <w:tcPr>
            <w:tcW w:w="622"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kern w:val="0"/>
                <w:sz w:val="24"/>
              </w:rPr>
            </w:pPr>
            <w:r w:rsidRPr="008B653E">
              <w:rPr>
                <w:rFonts w:ascii="宋体" w:hAnsi="宋体" w:hint="eastAsia"/>
                <w:kern w:val="0"/>
                <w:sz w:val="24"/>
              </w:rPr>
              <w:t>1</w:t>
            </w:r>
          </w:p>
        </w:tc>
        <w:tc>
          <w:tcPr>
            <w:tcW w:w="12237"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left"/>
              <w:rPr>
                <w:rFonts w:ascii="宋体" w:hAnsi="宋体" w:cs="宋体"/>
                <w:sz w:val="24"/>
              </w:rPr>
            </w:pPr>
            <w:r w:rsidRPr="008B653E">
              <w:rPr>
                <w:rFonts w:ascii="宋体" w:hAnsi="宋体" w:cs="宋体" w:hint="eastAsia"/>
                <w:sz w:val="24"/>
              </w:rPr>
              <w:t>课程运行平台技术要求：</w:t>
            </w:r>
          </w:p>
          <w:p w:rsidR="008B653E" w:rsidRPr="008B653E" w:rsidRDefault="008B653E" w:rsidP="00965D53">
            <w:pPr>
              <w:jc w:val="left"/>
              <w:rPr>
                <w:rFonts w:ascii="宋体" w:hAnsi="宋体" w:cs="宋体"/>
                <w:sz w:val="24"/>
              </w:rPr>
            </w:pPr>
            <w:r w:rsidRPr="008B653E">
              <w:rPr>
                <w:rFonts w:ascii="宋体" w:hAnsi="宋体" w:cs="宋体" w:hint="eastAsia"/>
                <w:sz w:val="24"/>
              </w:rPr>
              <w:t>要求提供虚拟仿真课程上线运行共享平台，以满足课程共享推广应用，功能要求如下：</w:t>
            </w:r>
          </w:p>
          <w:p w:rsidR="008B653E" w:rsidRPr="008B653E" w:rsidRDefault="008B653E" w:rsidP="00965D53">
            <w:pPr>
              <w:jc w:val="left"/>
              <w:rPr>
                <w:rFonts w:ascii="宋体" w:hAnsi="宋体" w:cs="宋体"/>
                <w:sz w:val="24"/>
              </w:rPr>
            </w:pPr>
            <w:r w:rsidRPr="008B653E">
              <w:rPr>
                <w:rFonts w:ascii="宋体" w:hAnsi="宋体" w:cs="宋体" w:hint="eastAsia"/>
                <w:sz w:val="24"/>
              </w:rPr>
              <w:t>1.要求平台依托云服务，可直接浏览器访问，方便快捷，安全，稳定，快速，智能，拓展性强。要求</w:t>
            </w:r>
            <w:proofErr w:type="gramStart"/>
            <w:r w:rsidRPr="008B653E">
              <w:rPr>
                <w:rFonts w:ascii="宋体" w:hAnsi="宋体" w:cs="宋体" w:hint="eastAsia"/>
                <w:sz w:val="24"/>
              </w:rPr>
              <w:t>附带虚仿课程</w:t>
            </w:r>
            <w:proofErr w:type="gramEnd"/>
            <w:r w:rsidRPr="008B653E">
              <w:rPr>
                <w:rFonts w:ascii="宋体" w:hAnsi="宋体" w:cs="宋体" w:hint="eastAsia"/>
                <w:sz w:val="24"/>
              </w:rPr>
              <w:t>资源库，方便校内学生随时加入学习更多</w:t>
            </w:r>
            <w:proofErr w:type="gramStart"/>
            <w:r w:rsidRPr="008B653E">
              <w:rPr>
                <w:rFonts w:ascii="宋体" w:hAnsi="宋体" w:cs="宋体" w:hint="eastAsia"/>
                <w:sz w:val="24"/>
              </w:rPr>
              <w:t>感兴趣虚仿课程</w:t>
            </w:r>
            <w:proofErr w:type="gramEnd"/>
            <w:r w:rsidRPr="008B653E">
              <w:rPr>
                <w:rFonts w:ascii="宋体" w:hAnsi="宋体" w:cs="宋体" w:hint="eastAsia"/>
                <w:sz w:val="24"/>
              </w:rPr>
              <w:t>，且资源库随时添加更新资源，不限制</w:t>
            </w:r>
            <w:proofErr w:type="gramStart"/>
            <w:r w:rsidRPr="008B653E">
              <w:rPr>
                <w:rFonts w:ascii="宋体" w:hAnsi="宋体" w:cs="宋体" w:hint="eastAsia"/>
                <w:sz w:val="24"/>
              </w:rPr>
              <w:t>虚仿资源</w:t>
            </w:r>
            <w:proofErr w:type="gramEnd"/>
            <w:r w:rsidRPr="008B653E">
              <w:rPr>
                <w:rFonts w:ascii="宋体" w:hAnsi="宋体" w:cs="宋体" w:hint="eastAsia"/>
                <w:sz w:val="24"/>
              </w:rPr>
              <w:t>门数。</w:t>
            </w:r>
          </w:p>
          <w:p w:rsidR="008B653E" w:rsidRPr="008B653E" w:rsidRDefault="008B653E" w:rsidP="00965D53">
            <w:pPr>
              <w:jc w:val="left"/>
              <w:rPr>
                <w:rFonts w:ascii="宋体" w:hAnsi="宋体" w:cs="宋体"/>
                <w:sz w:val="24"/>
              </w:rPr>
            </w:pPr>
            <w:r w:rsidRPr="008B653E">
              <w:rPr>
                <w:rFonts w:hint="eastAsia"/>
                <w:sz w:val="24"/>
              </w:rPr>
              <w:t>▲</w:t>
            </w:r>
            <w:r w:rsidRPr="008B653E">
              <w:rPr>
                <w:rFonts w:ascii="宋体" w:hAnsi="宋体" w:cs="宋体" w:hint="eastAsia"/>
                <w:sz w:val="24"/>
              </w:rPr>
              <w:t>2.为保障网络安全，平台需要满足三级信息安全等级保护资质要求（提供</w:t>
            </w:r>
            <w:proofErr w:type="gramStart"/>
            <w:r w:rsidRPr="008B653E">
              <w:rPr>
                <w:rFonts w:ascii="宋体" w:hAnsi="宋体" w:cs="宋体" w:hint="eastAsia"/>
                <w:sz w:val="24"/>
              </w:rPr>
              <w:t>三级等保备案</w:t>
            </w:r>
            <w:proofErr w:type="gramEnd"/>
            <w:r w:rsidRPr="008B653E">
              <w:rPr>
                <w:rFonts w:ascii="宋体" w:hAnsi="宋体" w:cs="宋体" w:hint="eastAsia"/>
                <w:sz w:val="24"/>
              </w:rPr>
              <w:t>证明</w:t>
            </w:r>
            <w:r w:rsidRPr="008B653E">
              <w:rPr>
                <w:rFonts w:ascii="宋体" w:hAnsi="宋体" w:cs="宋体"/>
                <w:sz w:val="24"/>
              </w:rPr>
              <w:t>）</w:t>
            </w:r>
          </w:p>
          <w:p w:rsidR="008B653E" w:rsidRPr="008B653E" w:rsidRDefault="008B653E" w:rsidP="00965D53">
            <w:pPr>
              <w:jc w:val="left"/>
              <w:rPr>
                <w:rFonts w:ascii="宋体" w:hAnsi="宋体" w:cs="宋体"/>
                <w:sz w:val="24"/>
              </w:rPr>
            </w:pPr>
            <w:r w:rsidRPr="008B653E">
              <w:rPr>
                <w:rFonts w:ascii="宋体" w:hAnsi="宋体" w:cs="宋体" w:hint="eastAsia"/>
                <w:sz w:val="24"/>
              </w:rPr>
              <w:t>管理</w:t>
            </w:r>
            <w:proofErr w:type="gramStart"/>
            <w:r w:rsidRPr="008B653E">
              <w:rPr>
                <w:rFonts w:ascii="宋体" w:hAnsi="宋体" w:cs="宋体" w:hint="eastAsia"/>
                <w:sz w:val="24"/>
              </w:rPr>
              <w:t>端功能</w:t>
            </w:r>
            <w:proofErr w:type="gramEnd"/>
            <w:r w:rsidRPr="008B653E">
              <w:rPr>
                <w:rFonts w:ascii="宋体" w:hAnsi="宋体" w:cs="宋体" w:hint="eastAsia"/>
                <w:sz w:val="24"/>
              </w:rPr>
              <w:t>要求</w:t>
            </w:r>
          </w:p>
          <w:p w:rsidR="008B653E" w:rsidRPr="008B653E" w:rsidRDefault="008B653E" w:rsidP="00965D53">
            <w:pPr>
              <w:jc w:val="left"/>
              <w:rPr>
                <w:rFonts w:ascii="宋体" w:hAnsi="宋体" w:cs="宋体"/>
                <w:sz w:val="24"/>
              </w:rPr>
            </w:pPr>
            <w:r w:rsidRPr="008B653E">
              <w:rPr>
                <w:rFonts w:ascii="宋体" w:hAnsi="宋体" w:cs="宋体" w:hint="eastAsia"/>
                <w:sz w:val="24"/>
              </w:rPr>
              <w:t>3.要求具有账户管理功能，支持增删</w:t>
            </w:r>
            <w:proofErr w:type="gramStart"/>
            <w:r w:rsidRPr="008B653E">
              <w:rPr>
                <w:rFonts w:ascii="宋体" w:hAnsi="宋体" w:cs="宋体" w:hint="eastAsia"/>
                <w:sz w:val="24"/>
              </w:rPr>
              <w:t>改查用户</w:t>
            </w:r>
            <w:proofErr w:type="gramEnd"/>
            <w:r w:rsidRPr="008B653E">
              <w:rPr>
                <w:rFonts w:ascii="宋体" w:hAnsi="宋体" w:cs="宋体" w:hint="eastAsia"/>
                <w:sz w:val="24"/>
              </w:rPr>
              <w:t>账户。其中权限选择：超级管理员、教师、学生。通过选择不同角色给用户分配不同的操作权限。允许批量导入账户，下载导入格式后，根据导入字段要求填写并且批量创建用户账户。具有课程管理功能，根据账号的不同权限可以看到不同的课程数据，支持对待</w:t>
            </w:r>
            <w:proofErr w:type="gramStart"/>
            <w:r w:rsidRPr="008B653E">
              <w:rPr>
                <w:rFonts w:ascii="宋体" w:hAnsi="宋体" w:cs="宋体" w:hint="eastAsia"/>
                <w:sz w:val="24"/>
              </w:rPr>
              <w:t>发布建课课程</w:t>
            </w:r>
            <w:proofErr w:type="gramEnd"/>
            <w:r w:rsidRPr="008B653E">
              <w:rPr>
                <w:rFonts w:ascii="宋体" w:hAnsi="宋体" w:cs="宋体" w:hint="eastAsia"/>
                <w:sz w:val="24"/>
              </w:rPr>
              <w:t>的编辑和删除。具有学期管理功能，超级管理员可以对学期进行增、</w:t>
            </w:r>
            <w:proofErr w:type="gramStart"/>
            <w:r w:rsidRPr="008B653E">
              <w:rPr>
                <w:rFonts w:ascii="宋体" w:hAnsi="宋体" w:cs="宋体" w:hint="eastAsia"/>
                <w:sz w:val="24"/>
              </w:rPr>
              <w:t>删</w:t>
            </w:r>
            <w:proofErr w:type="gramEnd"/>
            <w:r w:rsidRPr="008B653E">
              <w:rPr>
                <w:rFonts w:ascii="宋体" w:hAnsi="宋体" w:cs="宋体" w:hint="eastAsia"/>
                <w:sz w:val="24"/>
              </w:rPr>
              <w:t>、改、查。可以新建学期，可以设置学期名称、学期起止时间。</w:t>
            </w:r>
          </w:p>
          <w:p w:rsidR="008B653E" w:rsidRPr="008B653E" w:rsidRDefault="008B653E" w:rsidP="00965D53">
            <w:pPr>
              <w:jc w:val="left"/>
              <w:rPr>
                <w:sz w:val="24"/>
              </w:rPr>
            </w:pPr>
            <w:r w:rsidRPr="008B653E">
              <w:rPr>
                <w:rFonts w:ascii="宋体" w:hAnsi="宋体" w:cs="宋体" w:hint="eastAsia"/>
                <w:sz w:val="24"/>
              </w:rPr>
              <w:t>4.要求课程可以设置校外选课学期与校内选课学期，实现</w:t>
            </w:r>
            <w:proofErr w:type="gramStart"/>
            <w:r w:rsidRPr="008B653E">
              <w:rPr>
                <w:rFonts w:ascii="宋体" w:hAnsi="宋体" w:cs="宋体" w:hint="eastAsia"/>
                <w:sz w:val="24"/>
              </w:rPr>
              <w:t>不</w:t>
            </w:r>
            <w:proofErr w:type="gramEnd"/>
            <w:r w:rsidRPr="008B653E">
              <w:rPr>
                <w:rFonts w:ascii="宋体" w:hAnsi="宋体" w:cs="宋体" w:hint="eastAsia"/>
                <w:sz w:val="24"/>
              </w:rPr>
              <w:t>同期次针对不同使用人群的灵活设置，并对校内选课群体能够进行统一管理。</w:t>
            </w:r>
          </w:p>
          <w:p w:rsidR="008B653E" w:rsidRPr="008B653E" w:rsidRDefault="008B653E" w:rsidP="00965D53">
            <w:pPr>
              <w:widowControl/>
              <w:jc w:val="left"/>
              <w:rPr>
                <w:rFonts w:ascii="宋体" w:hAnsi="宋体"/>
                <w:kern w:val="0"/>
                <w:sz w:val="24"/>
              </w:rPr>
            </w:pPr>
            <w:r w:rsidRPr="008B653E">
              <w:rPr>
                <w:rFonts w:hint="eastAsia"/>
                <w:sz w:val="24"/>
              </w:rPr>
              <w:t>5.</w:t>
            </w:r>
            <w:r w:rsidRPr="008B653E">
              <w:rPr>
                <w:rFonts w:ascii="宋体" w:hAnsi="宋体" w:hint="eastAsia"/>
                <w:kern w:val="0"/>
                <w:sz w:val="24"/>
              </w:rPr>
              <w:t>该项目需提供项目简介视频和教学引导视频，并免费配合采购人进行国家虚拟仿真实验教学项目的申报工作，须按照当年教育部国家级虚拟仿真实验教学项目的申报要求执行。</w:t>
            </w:r>
          </w:p>
          <w:p w:rsidR="008B653E" w:rsidRPr="008B653E" w:rsidRDefault="008B653E" w:rsidP="00965D53">
            <w:pPr>
              <w:jc w:val="left"/>
              <w:rPr>
                <w:rFonts w:ascii="宋体" w:hAnsi="宋体" w:cs="宋体"/>
                <w:sz w:val="24"/>
              </w:rPr>
            </w:pPr>
            <w:r w:rsidRPr="008B653E">
              <w:rPr>
                <w:rFonts w:ascii="宋体" w:hAnsi="宋体" w:cs="宋体" w:hint="eastAsia"/>
                <w:sz w:val="24"/>
              </w:rPr>
              <w:t>操作系统实验:</w:t>
            </w:r>
          </w:p>
          <w:p w:rsidR="008B653E" w:rsidRPr="008B653E" w:rsidRDefault="008B653E" w:rsidP="00965D53">
            <w:pPr>
              <w:jc w:val="left"/>
              <w:rPr>
                <w:rFonts w:ascii="宋体" w:hAnsi="宋体" w:cs="宋体"/>
                <w:sz w:val="24"/>
                <w:lang/>
              </w:rPr>
            </w:pPr>
            <w:r w:rsidRPr="008B653E">
              <w:rPr>
                <w:rFonts w:ascii="宋体" w:hAnsi="宋体" w:cs="宋体" w:hint="eastAsia"/>
                <w:sz w:val="24"/>
              </w:rPr>
              <w:t>6.</w:t>
            </w:r>
            <w:r w:rsidRPr="008B653E">
              <w:rPr>
                <w:rFonts w:ascii="宋体" w:hAnsi="宋体" w:cs="宋体" w:hint="eastAsia"/>
                <w:sz w:val="24"/>
                <w:lang/>
              </w:rPr>
              <w:t>要求实验包括学习模式和考核模式</w:t>
            </w:r>
            <w:r w:rsidRPr="008B653E">
              <w:rPr>
                <w:rFonts w:ascii="宋体" w:hAnsi="宋体" w:cs="宋体"/>
                <w:sz w:val="24"/>
                <w:lang/>
              </w:rPr>
              <w:t>。</w:t>
            </w:r>
          </w:p>
          <w:p w:rsidR="008B653E" w:rsidRPr="008B653E" w:rsidRDefault="008B653E" w:rsidP="00965D53">
            <w:pPr>
              <w:jc w:val="left"/>
              <w:rPr>
                <w:rFonts w:ascii="宋体" w:hAnsi="宋体" w:cs="宋体"/>
                <w:sz w:val="24"/>
                <w:lang/>
              </w:rPr>
            </w:pPr>
            <w:r w:rsidRPr="008B653E">
              <w:rPr>
                <w:rFonts w:ascii="宋体" w:hAnsi="宋体" w:cs="宋体" w:hint="eastAsia"/>
                <w:sz w:val="24"/>
              </w:rPr>
              <w:t>7.</w:t>
            </w:r>
            <w:r w:rsidRPr="008B653E">
              <w:rPr>
                <w:rFonts w:ascii="宋体" w:hAnsi="宋体" w:cs="宋体" w:hint="eastAsia"/>
                <w:sz w:val="24"/>
                <w:lang/>
              </w:rPr>
              <w:t>要求实验提供C语言在线编程环节</w:t>
            </w:r>
            <w:r w:rsidRPr="008B653E">
              <w:rPr>
                <w:rFonts w:ascii="宋体" w:hAnsi="宋体" w:cs="宋体"/>
                <w:sz w:val="24"/>
                <w:lang/>
              </w:rPr>
              <w:t>，</w:t>
            </w:r>
            <w:r w:rsidRPr="008B653E">
              <w:rPr>
                <w:rFonts w:ascii="宋体" w:hAnsi="宋体" w:cs="宋体" w:hint="eastAsia"/>
                <w:sz w:val="24"/>
                <w:lang/>
              </w:rPr>
              <w:t>可以实现直接在浏览器端进行在线编程</w:t>
            </w:r>
            <w:r w:rsidRPr="008B653E">
              <w:rPr>
                <w:rFonts w:ascii="宋体" w:hAnsi="宋体" w:cs="宋体"/>
                <w:sz w:val="24"/>
                <w:lang/>
              </w:rPr>
              <w:t>，</w:t>
            </w:r>
            <w:r w:rsidRPr="008B653E">
              <w:rPr>
                <w:rFonts w:ascii="宋体" w:hAnsi="宋体" w:cs="宋体" w:hint="eastAsia"/>
                <w:sz w:val="24"/>
                <w:lang/>
              </w:rPr>
              <w:t>并对代码进行实时编译</w:t>
            </w:r>
            <w:r w:rsidRPr="008B653E">
              <w:rPr>
                <w:rFonts w:ascii="宋体" w:hAnsi="宋体" w:cs="宋体"/>
                <w:sz w:val="24"/>
                <w:lang/>
              </w:rPr>
              <w:t>。</w:t>
            </w:r>
          </w:p>
          <w:p w:rsidR="008B653E" w:rsidRPr="008B653E" w:rsidRDefault="008B653E" w:rsidP="00965D53">
            <w:pPr>
              <w:jc w:val="left"/>
              <w:rPr>
                <w:rFonts w:ascii="宋体" w:hAnsi="宋体" w:cs="宋体"/>
                <w:sz w:val="24"/>
                <w:lang/>
              </w:rPr>
            </w:pPr>
            <w:r w:rsidRPr="008B653E">
              <w:rPr>
                <w:rFonts w:ascii="宋体" w:hAnsi="宋体" w:cs="宋体" w:hint="eastAsia"/>
                <w:sz w:val="24"/>
              </w:rPr>
              <w:t>8.</w:t>
            </w:r>
            <w:r w:rsidRPr="008B653E">
              <w:rPr>
                <w:rFonts w:ascii="宋体" w:hAnsi="宋体" w:cs="宋体" w:hint="eastAsia"/>
                <w:sz w:val="24"/>
                <w:lang/>
              </w:rPr>
              <w:t>要求代码查看过程中</w:t>
            </w:r>
            <w:r w:rsidRPr="008B653E">
              <w:rPr>
                <w:rFonts w:ascii="宋体" w:hAnsi="宋体" w:cs="宋体"/>
                <w:sz w:val="24"/>
                <w:lang/>
              </w:rPr>
              <w:t>，</w:t>
            </w:r>
            <w:r w:rsidRPr="008B653E">
              <w:rPr>
                <w:rFonts w:ascii="宋体" w:hAnsi="宋体" w:cs="宋体" w:hint="eastAsia"/>
                <w:sz w:val="24"/>
                <w:lang/>
              </w:rPr>
              <w:t>提供代码折叠功能</w:t>
            </w:r>
            <w:r w:rsidRPr="008B653E">
              <w:rPr>
                <w:rFonts w:ascii="宋体" w:hAnsi="宋体" w:cs="宋体"/>
                <w:sz w:val="24"/>
                <w:lang/>
              </w:rPr>
              <w:t>，</w:t>
            </w:r>
            <w:r w:rsidRPr="008B653E">
              <w:rPr>
                <w:rFonts w:ascii="宋体" w:hAnsi="宋体" w:cs="宋体" w:hint="eastAsia"/>
                <w:sz w:val="24"/>
                <w:lang/>
              </w:rPr>
              <w:t>便于学生查看与编程</w:t>
            </w:r>
            <w:r w:rsidRPr="008B653E">
              <w:rPr>
                <w:rFonts w:ascii="宋体" w:hAnsi="宋体" w:cs="宋体"/>
                <w:sz w:val="24"/>
                <w:lang/>
              </w:rPr>
              <w:t>。</w:t>
            </w:r>
          </w:p>
          <w:p w:rsidR="008B653E" w:rsidRPr="008B653E" w:rsidRDefault="008B653E" w:rsidP="00965D53">
            <w:pPr>
              <w:jc w:val="left"/>
              <w:rPr>
                <w:rFonts w:ascii="宋体" w:hAnsi="宋体" w:cs="宋体"/>
                <w:sz w:val="24"/>
                <w:lang/>
              </w:rPr>
            </w:pPr>
            <w:r w:rsidRPr="008B653E">
              <w:rPr>
                <w:rFonts w:ascii="宋体" w:hAnsi="宋体" w:cs="宋体" w:hint="eastAsia"/>
                <w:sz w:val="24"/>
              </w:rPr>
              <w:t>9.</w:t>
            </w:r>
            <w:r w:rsidRPr="008B653E">
              <w:rPr>
                <w:rFonts w:ascii="宋体" w:hAnsi="宋体" w:cs="宋体" w:hint="eastAsia"/>
                <w:sz w:val="24"/>
                <w:lang/>
              </w:rPr>
              <w:t>要求实验提供自主设计的API</w:t>
            </w:r>
            <w:r w:rsidRPr="008B653E">
              <w:rPr>
                <w:rFonts w:ascii="宋体" w:hAnsi="宋体" w:cs="宋体"/>
                <w:sz w:val="24"/>
                <w:lang/>
              </w:rPr>
              <w:t>。</w:t>
            </w:r>
          </w:p>
          <w:p w:rsidR="008B653E" w:rsidRPr="008B653E" w:rsidRDefault="008B653E" w:rsidP="00965D53">
            <w:pPr>
              <w:jc w:val="left"/>
              <w:rPr>
                <w:rFonts w:ascii="宋体" w:hAnsi="宋体" w:cs="宋体"/>
                <w:sz w:val="24"/>
                <w:lang/>
              </w:rPr>
            </w:pPr>
            <w:r w:rsidRPr="008B653E">
              <w:rPr>
                <w:rFonts w:ascii="宋体" w:hAnsi="宋体" w:cs="宋体" w:hint="eastAsia"/>
                <w:sz w:val="24"/>
              </w:rPr>
              <w:t>10.</w:t>
            </w:r>
            <w:r w:rsidRPr="008B653E">
              <w:rPr>
                <w:rFonts w:ascii="宋体" w:hAnsi="宋体" w:cs="宋体" w:hint="eastAsia"/>
                <w:sz w:val="24"/>
                <w:lang/>
              </w:rPr>
              <w:t>要求实验包括进程管理</w:t>
            </w:r>
            <w:r w:rsidRPr="008B653E">
              <w:rPr>
                <w:rFonts w:ascii="宋体" w:hAnsi="宋体" w:cs="宋体"/>
                <w:sz w:val="24"/>
                <w:lang/>
              </w:rPr>
              <w:t>、</w:t>
            </w:r>
            <w:r w:rsidRPr="008B653E">
              <w:rPr>
                <w:rFonts w:ascii="宋体" w:hAnsi="宋体" w:cs="宋体" w:hint="eastAsia"/>
                <w:sz w:val="24"/>
                <w:lang/>
              </w:rPr>
              <w:t>内存管理模块</w:t>
            </w:r>
          </w:p>
          <w:p w:rsidR="008B653E" w:rsidRPr="008B653E" w:rsidRDefault="008B653E" w:rsidP="00965D53">
            <w:pPr>
              <w:jc w:val="left"/>
              <w:rPr>
                <w:rFonts w:ascii="宋体" w:hAnsi="宋体" w:cs="宋体"/>
                <w:sz w:val="24"/>
                <w:lang/>
              </w:rPr>
            </w:pPr>
            <w:r w:rsidRPr="008B653E">
              <w:rPr>
                <w:rFonts w:ascii="宋体" w:hAnsi="宋体" w:cs="宋体" w:hint="eastAsia"/>
                <w:sz w:val="24"/>
              </w:rPr>
              <w:t>11.</w:t>
            </w:r>
            <w:r w:rsidRPr="008B653E">
              <w:rPr>
                <w:rFonts w:ascii="宋体" w:hAnsi="宋体" w:cs="宋体" w:hint="eastAsia"/>
                <w:sz w:val="24"/>
                <w:lang/>
              </w:rPr>
              <w:t>要求实验中模拟虚拟内存与虚拟进程</w:t>
            </w:r>
            <w:r w:rsidRPr="008B653E">
              <w:rPr>
                <w:rFonts w:ascii="宋体" w:hAnsi="宋体" w:cs="宋体"/>
                <w:sz w:val="24"/>
                <w:lang/>
              </w:rPr>
              <w:t>，</w:t>
            </w:r>
            <w:r w:rsidRPr="008B653E">
              <w:rPr>
                <w:rFonts w:ascii="宋体" w:hAnsi="宋体" w:cs="宋体" w:hint="eastAsia"/>
                <w:sz w:val="24"/>
                <w:lang/>
              </w:rPr>
              <w:t>并能对内存与进程进行仿真操作</w:t>
            </w:r>
            <w:r w:rsidRPr="008B653E">
              <w:rPr>
                <w:rFonts w:ascii="宋体" w:hAnsi="宋体" w:cs="宋体"/>
                <w:sz w:val="24"/>
                <w:lang/>
              </w:rPr>
              <w:t>。</w:t>
            </w:r>
            <w:r w:rsidRPr="008B653E">
              <w:rPr>
                <w:rFonts w:ascii="宋体" w:hAnsi="宋体" w:cs="宋体" w:hint="eastAsia"/>
                <w:sz w:val="24"/>
                <w:lang/>
              </w:rPr>
              <w:t>提供基础知识点进行学习</w:t>
            </w:r>
            <w:r w:rsidRPr="008B653E">
              <w:rPr>
                <w:rFonts w:ascii="宋体" w:hAnsi="宋体" w:cs="宋体"/>
                <w:sz w:val="24"/>
                <w:lang/>
              </w:rPr>
              <w:t>，</w:t>
            </w:r>
            <w:r w:rsidRPr="008B653E">
              <w:rPr>
                <w:rFonts w:ascii="宋体" w:hAnsi="宋体" w:cs="宋体" w:hint="eastAsia"/>
                <w:sz w:val="24"/>
                <w:lang/>
              </w:rPr>
              <w:t>学生可以通过学习模式进行基础认知</w:t>
            </w:r>
            <w:r w:rsidRPr="008B653E">
              <w:rPr>
                <w:rFonts w:ascii="宋体" w:hAnsi="宋体" w:cs="宋体"/>
                <w:sz w:val="24"/>
                <w:lang/>
              </w:rPr>
              <w:t>。</w:t>
            </w:r>
          </w:p>
          <w:p w:rsidR="008B653E" w:rsidRPr="008B653E" w:rsidRDefault="008B653E" w:rsidP="00965D53">
            <w:pPr>
              <w:jc w:val="left"/>
              <w:rPr>
                <w:rFonts w:ascii="宋体" w:hAnsi="宋体" w:cs="宋体"/>
                <w:sz w:val="24"/>
                <w:lang/>
              </w:rPr>
            </w:pPr>
            <w:r w:rsidRPr="008B653E">
              <w:rPr>
                <w:rFonts w:ascii="宋体" w:hAnsi="宋体" w:cs="宋体" w:hint="eastAsia"/>
                <w:sz w:val="24"/>
              </w:rPr>
              <w:t>12.</w:t>
            </w:r>
            <w:r w:rsidRPr="008B653E">
              <w:rPr>
                <w:rFonts w:ascii="宋体" w:hAnsi="宋体" w:cs="宋体" w:hint="eastAsia"/>
                <w:sz w:val="24"/>
                <w:lang/>
              </w:rPr>
              <w:t>要求学习模式中</w:t>
            </w:r>
            <w:r w:rsidRPr="008B653E">
              <w:rPr>
                <w:rFonts w:ascii="宋体" w:hAnsi="宋体" w:cs="宋体"/>
                <w:sz w:val="24"/>
                <w:lang/>
              </w:rPr>
              <w:t>，</w:t>
            </w:r>
            <w:r w:rsidRPr="008B653E">
              <w:rPr>
                <w:rFonts w:ascii="宋体" w:hAnsi="宋体" w:cs="宋体" w:hint="eastAsia"/>
                <w:sz w:val="24"/>
                <w:lang/>
              </w:rPr>
              <w:t>提供系统设计的API，学生可以在线进行查看</w:t>
            </w:r>
            <w:r w:rsidRPr="008B653E">
              <w:rPr>
                <w:rFonts w:ascii="宋体" w:hAnsi="宋体" w:cs="宋体"/>
                <w:sz w:val="24"/>
                <w:lang/>
              </w:rPr>
              <w:t>，</w:t>
            </w:r>
            <w:r w:rsidRPr="008B653E">
              <w:rPr>
                <w:rFonts w:ascii="宋体" w:hAnsi="宋体" w:cs="宋体" w:hint="eastAsia"/>
                <w:sz w:val="24"/>
                <w:lang/>
              </w:rPr>
              <w:t>便于学生后续进行编程</w:t>
            </w:r>
            <w:r w:rsidRPr="008B653E">
              <w:rPr>
                <w:rFonts w:ascii="宋体" w:hAnsi="宋体" w:cs="宋体"/>
                <w:sz w:val="24"/>
                <w:lang/>
              </w:rPr>
              <w:t>。</w:t>
            </w:r>
          </w:p>
          <w:p w:rsidR="008B653E" w:rsidRPr="008B653E" w:rsidRDefault="008B653E" w:rsidP="00965D53">
            <w:pPr>
              <w:jc w:val="left"/>
              <w:rPr>
                <w:rFonts w:ascii="宋体" w:hAnsi="宋体" w:cs="宋体"/>
                <w:sz w:val="24"/>
                <w:lang/>
              </w:rPr>
            </w:pPr>
            <w:r w:rsidRPr="008B653E">
              <w:rPr>
                <w:rFonts w:ascii="宋体" w:hAnsi="宋体" w:cs="宋体"/>
                <w:sz w:val="24"/>
              </w:rPr>
              <w:t>1</w:t>
            </w:r>
            <w:r w:rsidRPr="008B653E">
              <w:rPr>
                <w:rFonts w:ascii="宋体" w:hAnsi="宋体" w:cs="宋体" w:hint="eastAsia"/>
                <w:sz w:val="24"/>
              </w:rPr>
              <w:t>3.</w:t>
            </w:r>
            <w:r w:rsidRPr="008B653E">
              <w:rPr>
                <w:rFonts w:ascii="宋体" w:hAnsi="宋体" w:cs="宋体" w:hint="eastAsia"/>
                <w:sz w:val="24"/>
                <w:lang/>
              </w:rPr>
              <w:t>要求实验中</w:t>
            </w:r>
            <w:r w:rsidRPr="008B653E">
              <w:rPr>
                <w:rFonts w:ascii="宋体" w:hAnsi="宋体" w:cs="宋体"/>
                <w:sz w:val="24"/>
                <w:lang/>
              </w:rPr>
              <w:t>，</w:t>
            </w:r>
            <w:r w:rsidRPr="008B653E">
              <w:rPr>
                <w:rFonts w:ascii="宋体" w:hAnsi="宋体" w:cs="宋体" w:hint="eastAsia"/>
                <w:sz w:val="24"/>
                <w:lang/>
              </w:rPr>
              <w:t>可以通过编程对虚拟内存与进程进行操作</w:t>
            </w:r>
            <w:r w:rsidRPr="008B653E">
              <w:rPr>
                <w:rFonts w:ascii="宋体" w:hAnsi="宋体" w:cs="宋体"/>
                <w:sz w:val="24"/>
                <w:lang/>
              </w:rPr>
              <w:t>。</w:t>
            </w:r>
            <w:r w:rsidRPr="008B653E">
              <w:rPr>
                <w:rFonts w:ascii="宋体" w:hAnsi="宋体" w:cs="宋体" w:hint="eastAsia"/>
                <w:sz w:val="24"/>
                <w:lang/>
              </w:rPr>
              <w:t>将内存处理过程以及进程处理的过程进行可视化模拟</w:t>
            </w:r>
            <w:r w:rsidRPr="008B653E">
              <w:rPr>
                <w:rFonts w:ascii="宋体" w:hAnsi="宋体" w:cs="宋体"/>
                <w:sz w:val="24"/>
                <w:lang/>
              </w:rPr>
              <w:t>，</w:t>
            </w:r>
            <w:r w:rsidRPr="008B653E">
              <w:rPr>
                <w:rFonts w:ascii="宋体" w:hAnsi="宋体" w:cs="宋体" w:hint="eastAsia"/>
                <w:sz w:val="24"/>
                <w:lang/>
              </w:rPr>
              <w:lastRenderedPageBreak/>
              <w:t>能够直观地呈现出操作的逻辑与原理</w:t>
            </w:r>
            <w:r w:rsidRPr="008B653E">
              <w:rPr>
                <w:rFonts w:ascii="宋体" w:hAnsi="宋体" w:cs="宋体"/>
                <w:sz w:val="24"/>
                <w:lang/>
              </w:rPr>
              <w:t>。</w:t>
            </w:r>
          </w:p>
          <w:p w:rsidR="008B653E" w:rsidRPr="008B653E" w:rsidRDefault="008B653E" w:rsidP="00965D53">
            <w:pPr>
              <w:jc w:val="left"/>
              <w:rPr>
                <w:rFonts w:ascii="宋体" w:hAnsi="宋体" w:cs="宋体"/>
                <w:sz w:val="24"/>
                <w:lang/>
              </w:rPr>
            </w:pPr>
            <w:r w:rsidRPr="008B653E">
              <w:rPr>
                <w:rFonts w:ascii="宋体" w:hAnsi="宋体" w:cs="宋体" w:hint="eastAsia"/>
                <w:sz w:val="24"/>
              </w:rPr>
              <w:t>14.</w:t>
            </w:r>
            <w:r w:rsidRPr="008B653E">
              <w:rPr>
                <w:rFonts w:ascii="宋体" w:hAnsi="宋体" w:cs="宋体" w:hint="eastAsia"/>
                <w:sz w:val="24"/>
                <w:lang/>
              </w:rPr>
              <w:t>提供标准代码</w:t>
            </w:r>
            <w:r w:rsidRPr="008B653E">
              <w:rPr>
                <w:rFonts w:ascii="宋体" w:hAnsi="宋体" w:cs="宋体"/>
                <w:sz w:val="24"/>
                <w:lang/>
              </w:rPr>
              <w:t>，</w:t>
            </w:r>
            <w:r w:rsidRPr="008B653E">
              <w:rPr>
                <w:rFonts w:ascii="宋体" w:hAnsi="宋体" w:cs="宋体" w:hint="eastAsia"/>
                <w:sz w:val="24"/>
                <w:lang/>
              </w:rPr>
              <w:t>便于学生查看与学习</w:t>
            </w:r>
            <w:r w:rsidRPr="008B653E">
              <w:rPr>
                <w:rFonts w:ascii="宋体" w:hAnsi="宋体" w:cs="宋体"/>
                <w:sz w:val="24"/>
                <w:lang/>
              </w:rPr>
              <w:t>。</w:t>
            </w:r>
            <w:r w:rsidRPr="008B653E">
              <w:rPr>
                <w:rFonts w:ascii="宋体" w:hAnsi="宋体" w:cs="宋体" w:hint="eastAsia"/>
                <w:sz w:val="24"/>
                <w:lang/>
              </w:rPr>
              <w:t>标准代码可进行在线编译</w:t>
            </w:r>
            <w:r w:rsidRPr="008B653E">
              <w:rPr>
                <w:rFonts w:ascii="宋体" w:hAnsi="宋体" w:cs="宋体"/>
                <w:sz w:val="24"/>
                <w:lang/>
              </w:rPr>
              <w:t>，</w:t>
            </w:r>
            <w:r w:rsidRPr="008B653E">
              <w:rPr>
                <w:rFonts w:ascii="宋体" w:hAnsi="宋体" w:cs="宋体" w:hint="eastAsia"/>
                <w:sz w:val="24"/>
                <w:lang/>
              </w:rPr>
              <w:t>并呈现对应的结果</w:t>
            </w:r>
            <w:r w:rsidRPr="008B653E">
              <w:rPr>
                <w:rFonts w:ascii="宋体" w:hAnsi="宋体" w:cs="宋体"/>
                <w:sz w:val="24"/>
                <w:lang/>
              </w:rPr>
              <w:t>。</w:t>
            </w:r>
          </w:p>
          <w:p w:rsidR="008B653E" w:rsidRPr="008B653E" w:rsidRDefault="008B653E" w:rsidP="00965D53">
            <w:pPr>
              <w:jc w:val="left"/>
              <w:rPr>
                <w:rFonts w:ascii="宋体" w:hAnsi="宋体" w:cs="宋体"/>
                <w:sz w:val="24"/>
                <w:lang/>
              </w:rPr>
            </w:pPr>
            <w:r w:rsidRPr="008B653E">
              <w:rPr>
                <w:rFonts w:ascii="宋体" w:hAnsi="宋体" w:cs="宋体" w:hint="eastAsia"/>
                <w:sz w:val="24"/>
              </w:rPr>
              <w:t>15.</w:t>
            </w:r>
            <w:r w:rsidRPr="008B653E">
              <w:rPr>
                <w:rFonts w:ascii="宋体" w:hAnsi="宋体" w:cs="宋体" w:hint="eastAsia"/>
                <w:sz w:val="24"/>
                <w:lang/>
              </w:rPr>
              <w:t>要求实验提供代码填空功能</w:t>
            </w:r>
            <w:r w:rsidRPr="008B653E">
              <w:rPr>
                <w:rFonts w:ascii="宋体" w:hAnsi="宋体" w:cs="宋体"/>
                <w:sz w:val="24"/>
                <w:lang/>
              </w:rPr>
              <w:t>，</w:t>
            </w:r>
            <w:r w:rsidRPr="008B653E">
              <w:rPr>
                <w:rFonts w:ascii="宋体" w:hAnsi="宋体" w:cs="宋体" w:hint="eastAsia"/>
                <w:sz w:val="24"/>
                <w:lang/>
              </w:rPr>
              <w:t>实验中对标准算法进行局部删除</w:t>
            </w:r>
            <w:r w:rsidRPr="008B653E">
              <w:rPr>
                <w:rFonts w:ascii="宋体" w:hAnsi="宋体" w:cs="宋体"/>
                <w:sz w:val="24"/>
                <w:lang/>
              </w:rPr>
              <w:t>，</w:t>
            </w:r>
            <w:r w:rsidRPr="008B653E">
              <w:rPr>
                <w:rFonts w:ascii="宋体" w:hAnsi="宋体" w:cs="宋体" w:hint="eastAsia"/>
                <w:sz w:val="24"/>
                <w:lang/>
              </w:rPr>
              <w:t>需要由学生根据功能进行代码补全</w:t>
            </w:r>
            <w:r w:rsidRPr="008B653E">
              <w:rPr>
                <w:rFonts w:ascii="宋体" w:hAnsi="宋体" w:cs="宋体"/>
                <w:sz w:val="24"/>
                <w:lang/>
              </w:rPr>
              <w:t>，</w:t>
            </w:r>
            <w:r w:rsidRPr="008B653E">
              <w:rPr>
                <w:rFonts w:ascii="宋体" w:hAnsi="宋体" w:cs="宋体" w:hint="eastAsia"/>
                <w:sz w:val="24"/>
                <w:lang/>
              </w:rPr>
              <w:t>并进行在线编译</w:t>
            </w:r>
            <w:r w:rsidRPr="008B653E">
              <w:rPr>
                <w:rFonts w:ascii="宋体" w:hAnsi="宋体" w:cs="宋体"/>
                <w:sz w:val="24"/>
                <w:lang/>
              </w:rPr>
              <w:t>。</w:t>
            </w:r>
            <w:r w:rsidRPr="008B653E">
              <w:rPr>
                <w:rFonts w:ascii="宋体" w:hAnsi="宋体" w:cs="宋体" w:hint="eastAsia"/>
                <w:sz w:val="24"/>
                <w:lang/>
              </w:rPr>
              <w:t>要求实验提供在线编程功能</w:t>
            </w:r>
            <w:r w:rsidRPr="008B653E">
              <w:rPr>
                <w:rFonts w:ascii="宋体" w:hAnsi="宋体" w:cs="宋体"/>
                <w:sz w:val="24"/>
                <w:lang/>
              </w:rPr>
              <w:t>，</w:t>
            </w:r>
            <w:r w:rsidRPr="008B653E">
              <w:rPr>
                <w:rFonts w:ascii="宋体" w:hAnsi="宋体" w:cs="宋体" w:hint="eastAsia"/>
                <w:sz w:val="24"/>
                <w:lang/>
              </w:rPr>
              <w:t>学生可以在线进行自主编程</w:t>
            </w:r>
            <w:r w:rsidRPr="008B653E">
              <w:rPr>
                <w:rFonts w:ascii="宋体" w:hAnsi="宋体" w:cs="宋体"/>
                <w:sz w:val="24"/>
                <w:lang/>
              </w:rPr>
              <w:t>，</w:t>
            </w:r>
            <w:r w:rsidRPr="008B653E">
              <w:rPr>
                <w:rFonts w:ascii="宋体" w:hAnsi="宋体" w:cs="宋体" w:hint="eastAsia"/>
                <w:sz w:val="24"/>
                <w:lang/>
              </w:rPr>
              <w:t>并实时执行编译</w:t>
            </w:r>
            <w:r w:rsidRPr="008B653E">
              <w:rPr>
                <w:rFonts w:ascii="宋体" w:hAnsi="宋体" w:cs="宋体"/>
                <w:sz w:val="24"/>
                <w:lang/>
              </w:rPr>
              <w:t>。</w:t>
            </w:r>
          </w:p>
          <w:p w:rsidR="008B653E" w:rsidRPr="008B653E" w:rsidRDefault="008B653E" w:rsidP="00965D53">
            <w:pPr>
              <w:jc w:val="left"/>
            </w:pPr>
            <w:r w:rsidRPr="008B653E">
              <w:rPr>
                <w:rFonts w:ascii="宋体" w:hAnsi="宋体" w:cs="宋体" w:hint="eastAsia"/>
                <w:sz w:val="24"/>
              </w:rPr>
              <w:t>16.</w:t>
            </w:r>
            <w:r w:rsidRPr="008B653E">
              <w:rPr>
                <w:rFonts w:ascii="宋体" w:hAnsi="宋体" w:cs="宋体" w:hint="eastAsia"/>
                <w:sz w:val="24"/>
                <w:lang/>
              </w:rPr>
              <w:t>要求实验中学生可以将自主编程代码与结果进行上传</w:t>
            </w:r>
            <w:r w:rsidRPr="008B653E">
              <w:rPr>
                <w:rFonts w:ascii="宋体" w:hAnsi="宋体" w:cs="宋体"/>
                <w:sz w:val="24"/>
                <w:lang/>
              </w:rPr>
              <w:t>，</w:t>
            </w:r>
            <w:r w:rsidRPr="008B653E">
              <w:rPr>
                <w:rFonts w:ascii="宋体" w:hAnsi="宋体" w:cs="宋体" w:hint="eastAsia"/>
                <w:sz w:val="24"/>
                <w:lang/>
              </w:rPr>
              <w:t>由老师进行点评批阅</w:t>
            </w:r>
            <w:r w:rsidRPr="008B653E">
              <w:rPr>
                <w:rFonts w:ascii="宋体" w:hAnsi="宋体" w:cs="宋体"/>
                <w:sz w:val="24"/>
                <w:lang/>
              </w:rPr>
              <w:t>。</w:t>
            </w:r>
          </w:p>
        </w:tc>
      </w:tr>
    </w:tbl>
    <w:p w:rsidR="008B653E" w:rsidRPr="008B653E" w:rsidRDefault="008B653E" w:rsidP="008B653E">
      <w:pPr>
        <w:widowControl/>
        <w:jc w:val="left"/>
        <w:rPr>
          <w:rFonts w:hint="eastAsia"/>
          <w:sz w:val="24"/>
        </w:rPr>
      </w:pPr>
      <w:r w:rsidRPr="008B653E">
        <w:rPr>
          <w:rFonts w:hint="eastAsia"/>
          <w:sz w:val="24"/>
        </w:rPr>
        <w:lastRenderedPageBreak/>
        <w:t>本标段项目服务要求</w:t>
      </w:r>
      <w:r w:rsidRPr="008B653E">
        <w:rPr>
          <w:rFonts w:hint="eastAsia"/>
          <w:sz w:val="24"/>
        </w:rPr>
        <w:t>:</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1</w:t>
      </w:r>
      <w:r w:rsidRPr="008B653E">
        <w:rPr>
          <w:rFonts w:hint="eastAsia"/>
          <w:sz w:val="24"/>
        </w:rPr>
        <w:t>）</w:t>
      </w:r>
      <w:r w:rsidRPr="008B653E">
        <w:rPr>
          <w:rFonts w:hint="eastAsia"/>
          <w:sz w:val="24"/>
        </w:rPr>
        <w:t xml:space="preserve"> </w:t>
      </w:r>
      <w:r w:rsidRPr="008B653E">
        <w:rPr>
          <w:rFonts w:hint="eastAsia"/>
          <w:sz w:val="24"/>
        </w:rPr>
        <w:t>本项目知识产权归属安阳师范学院所有，由供应商协助安阳师范学院完成知识产权申报。软件著作权归采购人所有，成交供应商应当尽可能早的协助采购人取得该著作权登记证书。所有费用包含在本项目报价中。</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2</w:t>
      </w:r>
      <w:r w:rsidRPr="008B653E">
        <w:rPr>
          <w:rFonts w:hint="eastAsia"/>
          <w:sz w:val="24"/>
        </w:rPr>
        <w:t>）本项目为定制项目，制作过程中的具体未尽细节（如场景布置、建模素材、交互操作、数据统计及监测等），投标方需本着高质量完成实验项目的原则，与用户协商，尽最大可能满足用户需求。</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3</w:t>
      </w:r>
      <w:r w:rsidRPr="008B653E">
        <w:rPr>
          <w:rFonts w:hint="eastAsia"/>
          <w:sz w:val="24"/>
        </w:rPr>
        <w:t>）</w:t>
      </w:r>
      <w:r w:rsidRPr="008B653E">
        <w:rPr>
          <w:rFonts w:hint="eastAsia"/>
          <w:sz w:val="24"/>
        </w:rPr>
        <w:t xml:space="preserve"> </w:t>
      </w:r>
      <w:r w:rsidRPr="008B653E">
        <w:rPr>
          <w:rFonts w:hint="eastAsia"/>
          <w:sz w:val="24"/>
        </w:rPr>
        <w:t>整套系统需进行本地化布置并能满足校内、</w:t>
      </w:r>
      <w:proofErr w:type="gramStart"/>
      <w:r w:rsidRPr="008B653E">
        <w:rPr>
          <w:rFonts w:hint="eastAsia"/>
          <w:sz w:val="24"/>
        </w:rPr>
        <w:t>外访问</w:t>
      </w:r>
      <w:proofErr w:type="gramEnd"/>
      <w:r w:rsidRPr="008B653E">
        <w:rPr>
          <w:rFonts w:hint="eastAsia"/>
          <w:sz w:val="24"/>
        </w:rPr>
        <w:t>需求成交供应商须免费协助用户完成系统的本地化布置及调试工作。</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4</w:t>
      </w:r>
      <w:r w:rsidRPr="008B653E">
        <w:rPr>
          <w:rFonts w:hint="eastAsia"/>
          <w:sz w:val="24"/>
        </w:rPr>
        <w:t>）在项目质保期内，提供免费的升级更新服务，并对项目进行维护和故障排除。</w:t>
      </w:r>
    </w:p>
    <w:p w:rsidR="008B653E" w:rsidRPr="008B653E" w:rsidRDefault="008B653E" w:rsidP="008B653E">
      <w:pPr>
        <w:pStyle w:val="affe"/>
        <w:ind w:firstLineChars="0" w:firstLine="0"/>
        <w:rPr>
          <w:rFonts w:ascii="宋体" w:hAnsi="宋体" w:cs="宋体" w:hint="eastAsia"/>
          <w:sz w:val="24"/>
        </w:rPr>
      </w:pPr>
      <w:r w:rsidRPr="008B653E">
        <w:rPr>
          <w:rFonts w:hint="eastAsia"/>
          <w:sz w:val="24"/>
        </w:rPr>
        <w:t>（</w:t>
      </w:r>
      <w:r w:rsidRPr="008B653E">
        <w:rPr>
          <w:rFonts w:hint="eastAsia"/>
          <w:sz w:val="24"/>
        </w:rPr>
        <w:t>5</w:t>
      </w:r>
      <w:r w:rsidRPr="008B653E">
        <w:rPr>
          <w:rFonts w:hint="eastAsia"/>
          <w:sz w:val="24"/>
        </w:rPr>
        <w:t>）为配合项目申报及实际教学要求，本项目中所有实验项目需要成交供应商在签订合同后</w:t>
      </w:r>
      <w:r w:rsidRPr="008B653E">
        <w:rPr>
          <w:sz w:val="24"/>
        </w:rPr>
        <w:t>20</w:t>
      </w:r>
      <w:r w:rsidRPr="008B653E">
        <w:rPr>
          <w:rFonts w:hint="eastAsia"/>
          <w:sz w:val="24"/>
        </w:rPr>
        <w:t>日内完成所有实验项目的开发、共享平台上线等工作。</w:t>
      </w:r>
    </w:p>
    <w:p w:rsidR="008B653E" w:rsidRPr="008B653E" w:rsidRDefault="008B653E" w:rsidP="008B653E">
      <w:pPr>
        <w:pStyle w:val="affe"/>
        <w:ind w:firstLine="480"/>
        <w:rPr>
          <w:rFonts w:ascii="宋体" w:hAnsi="宋体" w:cs="宋体" w:hint="eastAsia"/>
          <w:sz w:val="24"/>
        </w:rPr>
      </w:pPr>
    </w:p>
    <w:p w:rsidR="008B653E" w:rsidRPr="008B653E" w:rsidRDefault="008B653E" w:rsidP="008B653E">
      <w:pPr>
        <w:pStyle w:val="affe"/>
        <w:ind w:firstLine="480"/>
        <w:rPr>
          <w:rFonts w:ascii="宋体" w:hAnsi="宋体" w:cs="宋体"/>
          <w:sz w:val="24"/>
        </w:rPr>
      </w:pPr>
    </w:p>
    <w:p w:rsidR="008B653E" w:rsidRPr="008B653E" w:rsidRDefault="008B653E" w:rsidP="008B653E">
      <w:pPr>
        <w:jc w:val="center"/>
        <w:rPr>
          <w:rFonts w:ascii="宋体" w:hAnsi="宋体" w:cs="宋体"/>
          <w:b/>
          <w:kern w:val="0"/>
          <w:sz w:val="24"/>
        </w:rPr>
      </w:pPr>
      <w:r w:rsidRPr="008B653E">
        <w:rPr>
          <w:rFonts w:ascii="宋体" w:hAnsi="宋体" w:cs="宋体" w:hint="eastAsia"/>
          <w:b/>
          <w:kern w:val="0"/>
          <w:sz w:val="24"/>
        </w:rPr>
        <w:t>标段二 校级公共平台软件项目、地图学项目、机器视觉开发平台项目参数要求及功能描述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
        <w:gridCol w:w="1763"/>
        <w:gridCol w:w="521"/>
        <w:gridCol w:w="10848"/>
        <w:gridCol w:w="521"/>
      </w:tblGrid>
      <w:tr w:rsidR="008B653E" w:rsidRPr="008B653E" w:rsidTr="00965D53">
        <w:trPr>
          <w:trHeight w:val="429"/>
          <w:jc w:val="center"/>
        </w:trPr>
        <w:tc>
          <w:tcPr>
            <w:tcW w:w="0" w:type="auto"/>
            <w:shd w:val="clear" w:color="auto" w:fill="auto"/>
            <w:vAlign w:val="center"/>
          </w:tcPr>
          <w:p w:rsidR="008B653E" w:rsidRPr="008B653E" w:rsidRDefault="008B653E" w:rsidP="00965D53">
            <w:pPr>
              <w:jc w:val="center"/>
              <w:rPr>
                <w:b/>
                <w:sz w:val="24"/>
              </w:rPr>
            </w:pPr>
            <w:r w:rsidRPr="008B653E">
              <w:rPr>
                <w:rFonts w:hint="eastAsia"/>
                <w:b/>
                <w:sz w:val="24"/>
              </w:rPr>
              <w:t>序号</w:t>
            </w:r>
          </w:p>
        </w:tc>
        <w:tc>
          <w:tcPr>
            <w:tcW w:w="0" w:type="auto"/>
            <w:shd w:val="clear" w:color="auto" w:fill="auto"/>
            <w:vAlign w:val="center"/>
          </w:tcPr>
          <w:p w:rsidR="008B653E" w:rsidRPr="008B653E" w:rsidRDefault="008B653E" w:rsidP="00965D53">
            <w:pPr>
              <w:jc w:val="center"/>
              <w:rPr>
                <w:b/>
                <w:sz w:val="24"/>
              </w:rPr>
            </w:pPr>
            <w:r w:rsidRPr="008B653E">
              <w:rPr>
                <w:rFonts w:hint="eastAsia"/>
                <w:b/>
                <w:sz w:val="24"/>
              </w:rPr>
              <w:t>设备名称</w:t>
            </w:r>
          </w:p>
        </w:tc>
        <w:tc>
          <w:tcPr>
            <w:tcW w:w="0" w:type="auto"/>
            <w:shd w:val="clear" w:color="auto" w:fill="auto"/>
            <w:vAlign w:val="center"/>
          </w:tcPr>
          <w:p w:rsidR="008B653E" w:rsidRPr="008B653E" w:rsidRDefault="008B653E" w:rsidP="00965D53">
            <w:pPr>
              <w:jc w:val="center"/>
              <w:rPr>
                <w:b/>
                <w:sz w:val="24"/>
              </w:rPr>
            </w:pPr>
            <w:r w:rsidRPr="008B653E">
              <w:rPr>
                <w:rFonts w:hint="eastAsia"/>
                <w:b/>
                <w:sz w:val="24"/>
              </w:rPr>
              <w:t>数量</w:t>
            </w:r>
          </w:p>
        </w:tc>
        <w:tc>
          <w:tcPr>
            <w:tcW w:w="0" w:type="auto"/>
            <w:shd w:val="clear" w:color="auto" w:fill="auto"/>
            <w:vAlign w:val="center"/>
          </w:tcPr>
          <w:p w:rsidR="008B653E" w:rsidRPr="008B653E" w:rsidRDefault="008B653E" w:rsidP="00965D53">
            <w:pPr>
              <w:jc w:val="center"/>
              <w:rPr>
                <w:b/>
                <w:sz w:val="24"/>
              </w:rPr>
            </w:pPr>
            <w:r w:rsidRPr="008B653E">
              <w:rPr>
                <w:rFonts w:hint="eastAsia"/>
                <w:b/>
                <w:sz w:val="24"/>
              </w:rPr>
              <w:t>参数要求及功能描述</w:t>
            </w:r>
          </w:p>
        </w:tc>
        <w:tc>
          <w:tcPr>
            <w:tcW w:w="0" w:type="auto"/>
            <w:shd w:val="clear" w:color="auto" w:fill="auto"/>
            <w:vAlign w:val="center"/>
          </w:tcPr>
          <w:p w:rsidR="008B653E" w:rsidRPr="008B653E" w:rsidRDefault="008B653E" w:rsidP="00965D53">
            <w:pPr>
              <w:jc w:val="center"/>
              <w:rPr>
                <w:b/>
                <w:sz w:val="24"/>
              </w:rPr>
            </w:pPr>
            <w:r w:rsidRPr="008B653E">
              <w:rPr>
                <w:rFonts w:hint="eastAsia"/>
                <w:b/>
                <w:sz w:val="24"/>
              </w:rPr>
              <w:t>备注</w:t>
            </w:r>
          </w:p>
        </w:tc>
      </w:tr>
      <w:tr w:rsidR="008B653E" w:rsidRPr="008B653E" w:rsidTr="00965D53">
        <w:trPr>
          <w:trHeight w:val="1125"/>
          <w:jc w:val="center"/>
        </w:trPr>
        <w:tc>
          <w:tcPr>
            <w:tcW w:w="0" w:type="auto"/>
            <w:shd w:val="clear" w:color="auto" w:fill="auto"/>
            <w:vAlign w:val="center"/>
          </w:tcPr>
          <w:p w:rsidR="008B653E" w:rsidRPr="008B653E" w:rsidRDefault="008B653E" w:rsidP="00965D53">
            <w:pPr>
              <w:autoSpaceDE w:val="0"/>
              <w:autoSpaceDN w:val="0"/>
              <w:adjustRightInd w:val="0"/>
              <w:jc w:val="center"/>
              <w:textAlignment w:val="center"/>
              <w:rPr>
                <w:rFonts w:ascii="仿宋" w:hAnsi="仿宋" w:cs="仿宋"/>
                <w:sz w:val="24"/>
              </w:rPr>
            </w:pPr>
            <w:r w:rsidRPr="008B653E">
              <w:rPr>
                <w:rFonts w:ascii="仿宋" w:hAnsi="仿宋" w:cs="仿宋" w:hint="eastAsia"/>
                <w:sz w:val="24"/>
              </w:rPr>
              <w:t>1</w:t>
            </w:r>
          </w:p>
        </w:tc>
        <w:tc>
          <w:tcPr>
            <w:tcW w:w="0" w:type="auto"/>
            <w:shd w:val="clear" w:color="auto" w:fill="auto"/>
            <w:vAlign w:val="center"/>
          </w:tcPr>
          <w:p w:rsidR="008B653E" w:rsidRPr="008B653E" w:rsidRDefault="008B653E" w:rsidP="00965D53">
            <w:pPr>
              <w:widowControl/>
              <w:jc w:val="left"/>
              <w:textAlignment w:val="center"/>
              <w:rPr>
                <w:rFonts w:ascii="宋体" w:hAnsi="宋体"/>
                <w:kern w:val="0"/>
                <w:sz w:val="24"/>
              </w:rPr>
            </w:pPr>
            <w:r w:rsidRPr="008B653E">
              <w:rPr>
                <w:rFonts w:ascii="宋体" w:hAnsi="宋体" w:hint="eastAsia"/>
                <w:kern w:val="0"/>
                <w:sz w:val="24"/>
              </w:rPr>
              <w:t>校级教学管理云平台</w:t>
            </w:r>
          </w:p>
        </w:tc>
        <w:tc>
          <w:tcPr>
            <w:tcW w:w="0" w:type="auto"/>
            <w:shd w:val="clear" w:color="auto" w:fill="auto"/>
            <w:vAlign w:val="center"/>
          </w:tcPr>
          <w:p w:rsidR="008B653E" w:rsidRPr="008B653E" w:rsidRDefault="008B653E" w:rsidP="00965D53">
            <w:pPr>
              <w:pStyle w:val="afff"/>
              <w:autoSpaceDE w:val="0"/>
              <w:autoSpaceDN w:val="0"/>
              <w:spacing w:line="300" w:lineRule="auto"/>
              <w:jc w:val="center"/>
              <w:rPr>
                <w:rFonts w:ascii="仿宋" w:hAnsi="仿宋" w:cs="仿宋"/>
                <w:szCs w:val="24"/>
              </w:rPr>
            </w:pPr>
            <w:r w:rsidRPr="008B653E">
              <w:rPr>
                <w:rFonts w:ascii="仿宋" w:hAnsi="仿宋" w:cs="仿宋" w:hint="eastAsia"/>
                <w:szCs w:val="24"/>
              </w:rPr>
              <w:t>1</w:t>
            </w:r>
          </w:p>
        </w:tc>
        <w:tc>
          <w:tcPr>
            <w:tcW w:w="0" w:type="auto"/>
            <w:shd w:val="clear" w:color="auto" w:fill="auto"/>
          </w:tcPr>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技术要求：</w:t>
            </w:r>
          </w:p>
          <w:p w:rsidR="008B653E" w:rsidRPr="008B653E" w:rsidRDefault="008B653E" w:rsidP="00965D53">
            <w:pPr>
              <w:pStyle w:val="afff"/>
              <w:autoSpaceDE w:val="0"/>
              <w:autoSpaceDN w:val="0"/>
              <w:spacing w:before="0" w:beforeAutospacing="0" w:after="0" w:afterAutospacing="0"/>
              <w:ind w:left="240" w:hangingChars="100" w:hanging="240"/>
              <w:contextualSpacing/>
              <w:rPr>
                <w:kern w:val="2"/>
                <w:szCs w:val="24"/>
              </w:rPr>
            </w:pPr>
            <w:r w:rsidRPr="008B653E">
              <w:rPr>
                <w:rFonts w:hint="eastAsia"/>
                <w:kern w:val="2"/>
                <w:szCs w:val="24"/>
              </w:rPr>
              <w:t>▲1、构架采用Client+Browse+Server复合构架。服务器采用linux（CentOS7+），除管理员外，其余角色的用户同时支持Android版、IOS版、</w:t>
            </w:r>
            <w:proofErr w:type="gramStart"/>
            <w:r w:rsidRPr="008B653E">
              <w:rPr>
                <w:rFonts w:hint="eastAsia"/>
                <w:kern w:val="2"/>
                <w:szCs w:val="24"/>
              </w:rPr>
              <w:t>微信公众号</w:t>
            </w:r>
            <w:proofErr w:type="gramEnd"/>
            <w:r w:rsidRPr="008B653E">
              <w:rPr>
                <w:rFonts w:hint="eastAsia"/>
                <w:kern w:val="2"/>
                <w:szCs w:val="24"/>
              </w:rPr>
              <w:t>版、PC</w:t>
            </w:r>
            <w:proofErr w:type="gramStart"/>
            <w:r w:rsidRPr="008B653E">
              <w:rPr>
                <w:rFonts w:hint="eastAsia"/>
                <w:kern w:val="2"/>
                <w:szCs w:val="24"/>
              </w:rPr>
              <w:t>网页版</w:t>
            </w:r>
            <w:proofErr w:type="gramEnd"/>
            <w:r w:rsidRPr="008B653E">
              <w:rPr>
                <w:rFonts w:hint="eastAsia"/>
                <w:kern w:val="2"/>
                <w:szCs w:val="24"/>
              </w:rPr>
              <w:t>及手机端网页版（95%以上的功能与Android/IOS版相同）。平台包括：综合门户网站、虚拟仿真软件库、在线教学系统等。在线教学系统以课程为中心，即课程资源、教学班、题库、作业、考试、签到、成绩、答疑、实验等均以课程进行组织。（需提供所投产品厂商的证明材料）</w:t>
            </w:r>
          </w:p>
          <w:p w:rsidR="008B653E" w:rsidRPr="008B653E" w:rsidRDefault="008B653E" w:rsidP="00965D53">
            <w:pPr>
              <w:pStyle w:val="afff"/>
              <w:autoSpaceDE w:val="0"/>
              <w:autoSpaceDN w:val="0"/>
              <w:spacing w:before="0" w:beforeAutospacing="0" w:after="0" w:afterAutospacing="0"/>
              <w:ind w:left="240" w:hangingChars="100" w:hanging="240"/>
              <w:contextualSpacing/>
              <w:rPr>
                <w:kern w:val="2"/>
                <w:szCs w:val="24"/>
              </w:rPr>
            </w:pPr>
            <w:r w:rsidRPr="008B653E">
              <w:rPr>
                <w:rFonts w:hint="eastAsia"/>
                <w:kern w:val="2"/>
                <w:szCs w:val="24"/>
              </w:rPr>
              <w:t>2、机构/用户管理：机构设置：用树的形式重现所在单位的行政组织结构。树的层级可以达到5级，并</w:t>
            </w:r>
            <w:r w:rsidRPr="008B653E">
              <w:rPr>
                <w:rFonts w:hint="eastAsia"/>
                <w:kern w:val="2"/>
                <w:szCs w:val="24"/>
              </w:rPr>
              <w:lastRenderedPageBreak/>
              <w:t>可以为机构树节点设置相应的机构类型，为树节点增加下级节点，删除树节点，重命名树节点名称。用户管理：可以显示所选树节点下的用户，可以修改用户信息等。可以单个添加或批量导入教师和学生。支持批量导出用户。用户角色：系统支持以下角色：管理员、二级管理员、课程负责人、任课教师、助教、学生等。注册用户还可区分为正式用户和非正式用户。非正式用户的学生角色只能加入开放课程学习，非正式用户的教师角色可以开课。支持2种方式添加用户。方式一为激活方式，即：管理员批量导入工号/学号、身份证号,并由用户在Android版、IOS版、</w:t>
            </w:r>
            <w:proofErr w:type="gramStart"/>
            <w:r w:rsidRPr="008B653E">
              <w:rPr>
                <w:rFonts w:hint="eastAsia"/>
                <w:kern w:val="2"/>
                <w:szCs w:val="24"/>
              </w:rPr>
              <w:t>微信公众号</w:t>
            </w:r>
            <w:proofErr w:type="gramEnd"/>
            <w:r w:rsidRPr="008B653E">
              <w:rPr>
                <w:rFonts w:hint="eastAsia"/>
                <w:kern w:val="2"/>
                <w:szCs w:val="24"/>
              </w:rPr>
              <w:t>版、PC</w:t>
            </w:r>
            <w:proofErr w:type="gramStart"/>
            <w:r w:rsidRPr="008B653E">
              <w:rPr>
                <w:rFonts w:hint="eastAsia"/>
                <w:kern w:val="2"/>
                <w:szCs w:val="24"/>
              </w:rPr>
              <w:t>网页版</w:t>
            </w:r>
            <w:proofErr w:type="gramEnd"/>
            <w:r w:rsidRPr="008B653E">
              <w:rPr>
                <w:rFonts w:hint="eastAsia"/>
                <w:kern w:val="2"/>
                <w:szCs w:val="24"/>
              </w:rPr>
              <w:t>及手机端</w:t>
            </w:r>
            <w:proofErr w:type="gramStart"/>
            <w:r w:rsidRPr="008B653E">
              <w:rPr>
                <w:rFonts w:hint="eastAsia"/>
                <w:kern w:val="2"/>
                <w:szCs w:val="24"/>
              </w:rPr>
              <w:t>网页版</w:t>
            </w:r>
            <w:proofErr w:type="gramEnd"/>
            <w:r w:rsidRPr="008B653E">
              <w:rPr>
                <w:rFonts w:hint="eastAsia"/>
                <w:kern w:val="2"/>
                <w:szCs w:val="24"/>
              </w:rPr>
              <w:t>任意一端激活。方式二为注册方式，即：直接用手机号、邮箱自主注册。自主注册时可以补全信息，如果补全信息与管理员导入的信息一致，则自动合并。登录：支持用手机号、邮箱、工号/学号、身份证号在Android版、IOS版、</w:t>
            </w:r>
            <w:proofErr w:type="gramStart"/>
            <w:r w:rsidRPr="008B653E">
              <w:rPr>
                <w:rFonts w:hint="eastAsia"/>
                <w:kern w:val="2"/>
                <w:szCs w:val="24"/>
              </w:rPr>
              <w:t>微信公众号</w:t>
            </w:r>
            <w:proofErr w:type="gramEnd"/>
            <w:r w:rsidRPr="008B653E">
              <w:rPr>
                <w:rFonts w:hint="eastAsia"/>
                <w:kern w:val="2"/>
                <w:szCs w:val="24"/>
              </w:rPr>
              <w:t>版、PC</w:t>
            </w:r>
            <w:proofErr w:type="gramStart"/>
            <w:r w:rsidRPr="008B653E">
              <w:rPr>
                <w:rFonts w:hint="eastAsia"/>
                <w:kern w:val="2"/>
                <w:szCs w:val="24"/>
              </w:rPr>
              <w:t>网页版</w:t>
            </w:r>
            <w:proofErr w:type="gramEnd"/>
            <w:r w:rsidRPr="008B653E">
              <w:rPr>
                <w:rFonts w:hint="eastAsia"/>
                <w:kern w:val="2"/>
                <w:szCs w:val="24"/>
              </w:rPr>
              <w:t>及手机端</w:t>
            </w:r>
            <w:proofErr w:type="gramStart"/>
            <w:r w:rsidRPr="008B653E">
              <w:rPr>
                <w:rFonts w:hint="eastAsia"/>
                <w:kern w:val="2"/>
                <w:szCs w:val="24"/>
              </w:rPr>
              <w:t>网页版</w:t>
            </w:r>
            <w:proofErr w:type="gramEnd"/>
            <w:r w:rsidRPr="008B653E">
              <w:rPr>
                <w:rFonts w:hint="eastAsia"/>
                <w:kern w:val="2"/>
                <w:szCs w:val="24"/>
              </w:rPr>
              <w:t>任意一端登录。在线教学系统-教师功能：课程管理：课程清单。可以按分类（包括一级分类、二级分类）、课程名称、任课老师姓名、工号等筛选课程。可以按创建时间、创建人、课程名称进行排序。课程的创建与编辑。设置或编辑课程的名称、课程封面、课程简介、教学团队设置、课程资源是否允许分享等。创建课程的教师，为该课程的课程负责人。课程的归档与解档。可以对自己所创建的课程进行归档封存。可以通过“查看归档”查看所有归档的课程，并可以解档。</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t>3、课程的删除与恢复。课程负责人可以删除课程。可以通过“已删除”查看删除的课程，并可以恢复或彻底删除课程。课程权限设置。课程负责人可以配置任务教师、助教的功能使用权限。课程标签设置。课程负责人可以配置本课程内使用标签，所创建的标签可用于试题、课程资源、教学任务。课程资源：课程资源的管理采用windows资源管理器类似方式，页面的左侧为资源树，右侧为文件夹或文件。功能包括：资源上传、资源编辑、标签设置与管理、资源移动、资源筛选等。</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t>▲4、课程资源上传。提供≥3种课程资源批量上传方式：拽方式。将PC机上的课程资源文件夹（文件夹的层级不限，文件与文件夹可混排），拖拽到浏览器的指定区域，即可量上传文件夹下的所有资源，且服务器上的文件夹结构与PC机上的课程资源文件夹的组织结构完全一致；选择文件夹上传。选择PC机上的文件夹（文件夹的层级不限，文件与文件夹可混排），即可批量上传文件夹下的所有资源，且服务器上的文件夹结构与PC机上的课程资源文件夹的组织结构完全一致；选择文件上传。选择PC上的1个或多个文件即可批量上传。(单个资源不可超过3.3GB)要求支持电子文档、演示文档、动画、视频、虚拟仿真实验文件、exe文件、rar文件、zip文件等数字资源的上传。</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lastRenderedPageBreak/>
              <w:t>5、资源编辑。资源编辑包括：重命名、删除、创建文件夹、移动资源等。支持资源文件夹、文件的手动排序。资源类型及标签的管理与设置。资源类型及标签主要用于快速筛选资源。（1）资源类型管理。用户可以创建资源类型，或者为资源类型添加新的后缀。（2）标签管理。添加新标签、删除标签等。标签集中包括管理员设置的系统标签，且系统标签不可删除。可以所选择的资源手动贴上标签。资源分享。通过为资源文件或文件夹创建分享</w:t>
            </w:r>
            <w:proofErr w:type="gramStart"/>
            <w:r w:rsidRPr="008B653E">
              <w:rPr>
                <w:rFonts w:hint="eastAsia"/>
                <w:kern w:val="2"/>
                <w:szCs w:val="24"/>
              </w:rPr>
              <w:t>二维码的</w:t>
            </w:r>
            <w:proofErr w:type="gramEnd"/>
            <w:r w:rsidRPr="008B653E">
              <w:rPr>
                <w:rFonts w:hint="eastAsia"/>
                <w:kern w:val="2"/>
                <w:szCs w:val="24"/>
              </w:rPr>
              <w:t>方式实现分享。资源二维码：为资源分享创建二维码，支持保存到word文档。扫一扫二</w:t>
            </w:r>
            <w:proofErr w:type="gramStart"/>
            <w:r w:rsidRPr="008B653E">
              <w:rPr>
                <w:rFonts w:hint="eastAsia"/>
                <w:kern w:val="2"/>
                <w:szCs w:val="24"/>
              </w:rPr>
              <w:t>维码即</w:t>
            </w:r>
            <w:proofErr w:type="gramEnd"/>
            <w:r w:rsidRPr="008B653E">
              <w:rPr>
                <w:rFonts w:hint="eastAsia"/>
                <w:kern w:val="2"/>
                <w:szCs w:val="24"/>
              </w:rPr>
              <w:t>可直接打开相应的资源。文件夹分享二维码：为文件夹分享创建二维码。扫一扫二</w:t>
            </w:r>
            <w:proofErr w:type="gramStart"/>
            <w:r w:rsidRPr="008B653E">
              <w:rPr>
                <w:rFonts w:hint="eastAsia"/>
                <w:kern w:val="2"/>
                <w:szCs w:val="24"/>
              </w:rPr>
              <w:t>维码即</w:t>
            </w:r>
            <w:proofErr w:type="gramEnd"/>
            <w:r w:rsidRPr="008B653E">
              <w:rPr>
                <w:rFonts w:hint="eastAsia"/>
                <w:kern w:val="2"/>
                <w:szCs w:val="24"/>
              </w:rPr>
              <w:t>可获取查看文件夹结构及资源。资源搜索。可以通过输入文件名进行搜索，也可以通过标签进行筛选。资源下载权限设置。教师可以设置资源的下载权限。设置为不能下载的资源，学生只能在线预览。资源查看权限设置。教师可以设置资源的查看权限。设置为不能查看的资源，学生不可见。教学班：只有加入班级的学生，才可查看课程的信息、资源，才可执行教师发布的学习任务。功能包括：创建教学班、学生管理、归档和恢复教学班、助教管理等。创建与编辑教学班。创建教学班，包括：教学班名称、设置任课教师等。教学班任课教师可以由课程负责人直接指定，也可以由教学团队中的教师自主申请并由课程负责人审核。课程负责人可以为教学</w:t>
            </w:r>
            <w:proofErr w:type="gramStart"/>
            <w:r w:rsidRPr="008B653E">
              <w:rPr>
                <w:rFonts w:hint="eastAsia"/>
                <w:kern w:val="2"/>
                <w:szCs w:val="24"/>
              </w:rPr>
              <w:t>班设置</w:t>
            </w:r>
            <w:proofErr w:type="gramEnd"/>
            <w:r w:rsidRPr="008B653E">
              <w:rPr>
                <w:rFonts w:hint="eastAsia"/>
                <w:kern w:val="2"/>
                <w:szCs w:val="24"/>
              </w:rPr>
              <w:t>多个任课教师。学生管理。邀请学生加入教学班。即可通过班级邀请码或邀请二</w:t>
            </w:r>
            <w:proofErr w:type="gramStart"/>
            <w:r w:rsidRPr="008B653E">
              <w:rPr>
                <w:rFonts w:hint="eastAsia"/>
                <w:kern w:val="2"/>
                <w:szCs w:val="24"/>
              </w:rPr>
              <w:t>维码邀请</w:t>
            </w:r>
            <w:proofErr w:type="gramEnd"/>
            <w:r w:rsidRPr="008B653E">
              <w:rPr>
                <w:rFonts w:hint="eastAsia"/>
                <w:kern w:val="2"/>
                <w:szCs w:val="24"/>
              </w:rPr>
              <w:t>学生加入教学班，教师可以暂停/恢复邀请码或邀请</w:t>
            </w:r>
            <w:proofErr w:type="gramStart"/>
            <w:r w:rsidRPr="008B653E">
              <w:rPr>
                <w:rFonts w:hint="eastAsia"/>
                <w:kern w:val="2"/>
                <w:szCs w:val="24"/>
              </w:rPr>
              <w:t>二维码的</w:t>
            </w:r>
            <w:proofErr w:type="gramEnd"/>
            <w:r w:rsidRPr="008B653E">
              <w:rPr>
                <w:rFonts w:hint="eastAsia"/>
                <w:kern w:val="2"/>
                <w:szCs w:val="24"/>
              </w:rPr>
              <w:t>加班功能。导入学生。单个导入，即通过学生的姓名、学 号、手机等搜索已注册的用户并添加到教学班；批量导入，即选择机构树上的一个节点，则该节点下的所有学生用户添加到当前教学班；克隆教学班，即将所选择的教学班内的学生导入到当前教学班。移动学生。将所选择的学生从当前教学班移动到另一个教学班。删除学生。将所选择的学生从当前教学班中删除。可以按学生的姓名、学号、手机号、邮箱、身份证号等进行搜索，支持按姓名、学号、手机、邮箱、加入时间及账号状态进行排序。归档和恢复教学班：将教学班所有教学数据归档封存。可在“已归档教学班”中查看并进行恢复。助教管理。任课教师可以邀请机构内的一个成员担任教学班的助教。助教权限由课程负责人配置。在发出邀请后对方回应前可以取消邀请。教师可以删除助教。</w:t>
            </w:r>
          </w:p>
          <w:p w:rsidR="008B653E" w:rsidRPr="008B653E" w:rsidRDefault="008B653E" w:rsidP="00965D53">
            <w:pPr>
              <w:pStyle w:val="afff"/>
              <w:autoSpaceDE w:val="0"/>
              <w:autoSpaceDN w:val="0"/>
              <w:spacing w:before="0" w:beforeAutospacing="0" w:after="0" w:afterAutospacing="0"/>
              <w:ind w:left="480" w:hangingChars="200" w:hanging="480"/>
              <w:contextualSpacing/>
              <w:rPr>
                <w:kern w:val="2"/>
                <w:szCs w:val="24"/>
              </w:rPr>
            </w:pPr>
            <w:r w:rsidRPr="008B653E">
              <w:rPr>
                <w:rFonts w:hint="eastAsia"/>
                <w:kern w:val="2"/>
                <w:szCs w:val="24"/>
              </w:rPr>
              <w:t>6、题库：题库的管理采用windows资源管理器类似方式，页面左侧为知识点树，右侧为试题列表。知识点树可以通过导入课程资源目录，也可以直接手动创建。题库浏览。可以通过关键词搜索，也可以通过章节、试题难度、题型等过滤器选择试题。可以查看、编辑修改、删除试题，批量修改</w:t>
            </w:r>
            <w:r w:rsidRPr="008B653E">
              <w:rPr>
                <w:rFonts w:hint="eastAsia"/>
                <w:kern w:val="2"/>
                <w:szCs w:val="24"/>
              </w:rPr>
              <w:lastRenderedPageBreak/>
              <w:t>试题归属知识点。可以查看题库知识点的试题数量及得分率。可以查看各试题的得分率。题型。支持单选题、多选题、是非题、填空题、主观题、阅读理解题等多种题型。</w:t>
            </w:r>
            <w:proofErr w:type="gramStart"/>
            <w:r w:rsidRPr="008B653E">
              <w:rPr>
                <w:rFonts w:hint="eastAsia"/>
                <w:kern w:val="2"/>
                <w:szCs w:val="24"/>
              </w:rPr>
              <w:t>单题录入</w:t>
            </w:r>
            <w:proofErr w:type="gramEnd"/>
            <w:r w:rsidRPr="008B653E">
              <w:rPr>
                <w:rFonts w:hint="eastAsia"/>
                <w:kern w:val="2"/>
                <w:szCs w:val="24"/>
              </w:rPr>
              <w:t>与编辑。指定试题所属知识点及试题的难度系数、分值、题型等后，输入试题的内容、备选答案、正确答案、试题解析等。支持试题可以包含公式和图片。选择题的选项数量可以2~10个。可以设置填空题答案是否与次序相关。可设置试题</w:t>
            </w:r>
            <w:proofErr w:type="gramStart"/>
            <w:r w:rsidRPr="008B653E">
              <w:rPr>
                <w:rFonts w:hint="eastAsia"/>
                <w:kern w:val="2"/>
                <w:szCs w:val="24"/>
              </w:rPr>
              <w:t>设是否</w:t>
            </w:r>
            <w:proofErr w:type="gramEnd"/>
            <w:r w:rsidRPr="008B653E">
              <w:rPr>
                <w:rFonts w:hint="eastAsia"/>
                <w:kern w:val="2"/>
                <w:szCs w:val="24"/>
              </w:rPr>
              <w:t xml:space="preserve">仅用于考试。（需提供所投产品厂商的证明材料） </w:t>
            </w:r>
          </w:p>
          <w:p w:rsidR="008B653E" w:rsidRPr="008B653E" w:rsidRDefault="008B653E" w:rsidP="00965D53">
            <w:pPr>
              <w:pStyle w:val="afff"/>
              <w:autoSpaceDE w:val="0"/>
              <w:autoSpaceDN w:val="0"/>
              <w:spacing w:before="0" w:beforeAutospacing="0" w:after="0" w:afterAutospacing="0"/>
              <w:ind w:left="480" w:hangingChars="200" w:hanging="480"/>
              <w:contextualSpacing/>
              <w:rPr>
                <w:kern w:val="2"/>
                <w:szCs w:val="24"/>
              </w:rPr>
            </w:pPr>
            <w:r w:rsidRPr="008B653E">
              <w:rPr>
                <w:rFonts w:hint="eastAsia"/>
                <w:kern w:val="2"/>
                <w:szCs w:val="24"/>
              </w:rPr>
              <w:t>7、基于Word文档的试题批量导入。支持基于word文档的试题批量导入，要求：试题可以包括有多个图片、公式；试题可以包含解析，且解析的行数不限。word文档中的试题不能添加特殊标识或采用表格来处理试题；批量导入时，自动分离出试题，且可为试题设置关联的知识点；具有自动</w:t>
            </w:r>
            <w:proofErr w:type="gramStart"/>
            <w:r w:rsidRPr="008B653E">
              <w:rPr>
                <w:rFonts w:hint="eastAsia"/>
                <w:kern w:val="2"/>
                <w:szCs w:val="24"/>
              </w:rPr>
              <w:t>查重并</w:t>
            </w:r>
            <w:proofErr w:type="gramEnd"/>
            <w:r w:rsidRPr="008B653E">
              <w:rPr>
                <w:rFonts w:hint="eastAsia"/>
                <w:kern w:val="2"/>
                <w:szCs w:val="24"/>
              </w:rPr>
              <w:t>警示功能。支持题型包括：是非题、选择题、填空题、主观 题、阅读理解。（需提供所投产品厂商的证明材料）</w:t>
            </w:r>
          </w:p>
          <w:p w:rsidR="008B653E" w:rsidRPr="008B653E" w:rsidRDefault="008B653E" w:rsidP="00965D53">
            <w:pPr>
              <w:pStyle w:val="afff"/>
              <w:autoSpaceDE w:val="0"/>
              <w:autoSpaceDN w:val="0"/>
              <w:spacing w:before="0" w:beforeAutospacing="0" w:after="0" w:afterAutospacing="0"/>
              <w:ind w:left="480" w:hangingChars="200" w:hanging="480"/>
              <w:contextualSpacing/>
              <w:rPr>
                <w:kern w:val="2"/>
                <w:szCs w:val="24"/>
              </w:rPr>
            </w:pPr>
            <w:r w:rsidRPr="008B653E">
              <w:rPr>
                <w:rFonts w:hint="eastAsia"/>
                <w:kern w:val="2"/>
                <w:szCs w:val="24"/>
              </w:rPr>
              <w:t>8、试卷库：包括创建试卷、编辑试卷、生成B卷、保存试卷、预览试卷、删除试卷、直接基于某一份试卷发起考试或作业等功能。创建试卷。创建试卷包括：按章节智能组卷、自由手动组卷、生成B卷（按照配置出卷）、根据word试题创建试卷等四种方式创建试卷。手动组卷：从题库中逐题选择并添加的方式创建试卷。可以通过知识点或关键词筛选试题。智能组卷：设定试卷出题的范围（章节）、题型及数量等，即可创建试卷。生成B卷：自动创建一份与所选择的试卷具有相同配置的试卷，即具有相同的出题范围、题型及数量。根据word试题创建试卷：基于word文档，将试题批量导入到题库后，自动创建一份具有相同内容但次序随机的试卷。编辑试卷。编辑试卷，包括修改试卷的名称、批量改分、隐藏答案、打印试卷（pdf类型的试卷）、下载试卷（word类型的试卷）、添加或删除试题等。隐藏答案后，打印试卷和下载试卷得到的pdf和word类型的试卷中不会出现试题答案。添加考试或作业。可以在试卷库或考试列表中，通过“添加考试”、“添加作业”、“发起补考”直接发起一次考试或作业。</w:t>
            </w:r>
          </w:p>
          <w:p w:rsidR="008B653E" w:rsidRPr="008B653E" w:rsidRDefault="008B653E" w:rsidP="00965D53">
            <w:pPr>
              <w:pStyle w:val="afff"/>
              <w:autoSpaceDE w:val="0"/>
              <w:autoSpaceDN w:val="0"/>
              <w:spacing w:before="0" w:beforeAutospacing="0" w:after="0" w:afterAutospacing="0"/>
              <w:ind w:left="480" w:hangingChars="200" w:hanging="480"/>
              <w:contextualSpacing/>
              <w:rPr>
                <w:kern w:val="2"/>
                <w:szCs w:val="24"/>
              </w:rPr>
            </w:pPr>
            <w:r w:rsidRPr="008B653E">
              <w:rPr>
                <w:rFonts w:hint="eastAsia"/>
                <w:kern w:val="2"/>
                <w:szCs w:val="24"/>
              </w:rPr>
              <w:t>9、学习地图：学习地图是将多个学习任务串联在一起，形成系统的课程在线学习路径。实现以任务驱动方式，引导学生完成学习内容及检测学习效果。学习地图与教学班关联，即不同的教学班可具有不同的学习地图。任务状态。学习地图中的任务具有四种状态：公开、闯关、不公开、定时公开。</w:t>
            </w:r>
            <w:proofErr w:type="gramStart"/>
            <w:r w:rsidRPr="008B653E">
              <w:rPr>
                <w:rFonts w:hint="eastAsia"/>
                <w:kern w:val="2"/>
                <w:szCs w:val="24"/>
              </w:rPr>
              <w:t>子任务</w:t>
            </w:r>
            <w:proofErr w:type="gramEnd"/>
            <w:r w:rsidRPr="008B653E">
              <w:rPr>
                <w:rFonts w:hint="eastAsia"/>
                <w:kern w:val="2"/>
                <w:szCs w:val="24"/>
              </w:rPr>
              <w:t>类型。每个任务，可包含多个子任务，</w:t>
            </w:r>
            <w:proofErr w:type="gramStart"/>
            <w:r w:rsidRPr="008B653E">
              <w:rPr>
                <w:rFonts w:hint="eastAsia"/>
                <w:kern w:val="2"/>
                <w:szCs w:val="24"/>
              </w:rPr>
              <w:t>子任务</w:t>
            </w:r>
            <w:proofErr w:type="gramEnd"/>
            <w:r w:rsidRPr="008B653E">
              <w:rPr>
                <w:rFonts w:hint="eastAsia"/>
                <w:kern w:val="2"/>
                <w:szCs w:val="24"/>
              </w:rPr>
              <w:t>类型有四种：资源学习、单元测试、虚拟实验（训）、课程考核。学习地图成绩分析。可对学习任务的完成情况进行分析,包括按资源查</w:t>
            </w:r>
            <w:r w:rsidRPr="008B653E">
              <w:rPr>
                <w:rFonts w:hint="eastAsia"/>
                <w:kern w:val="2"/>
                <w:szCs w:val="24"/>
              </w:rPr>
              <w:lastRenderedPageBreak/>
              <w:t>看每个人的学习时长、按人查看所有资源的学习时长、试题测试的整体情况、试题得分率分析等。（需提供所投产品厂商的证明材料）</w:t>
            </w:r>
          </w:p>
          <w:p w:rsidR="008B653E" w:rsidRPr="008B653E" w:rsidRDefault="008B653E" w:rsidP="00965D53">
            <w:pPr>
              <w:pStyle w:val="afff"/>
              <w:autoSpaceDE w:val="0"/>
              <w:autoSpaceDN w:val="0"/>
              <w:spacing w:before="0" w:beforeAutospacing="0" w:after="0" w:afterAutospacing="0"/>
              <w:ind w:left="480" w:hangingChars="200" w:hanging="480"/>
              <w:contextualSpacing/>
              <w:rPr>
                <w:kern w:val="2"/>
                <w:szCs w:val="24"/>
              </w:rPr>
            </w:pPr>
            <w:r w:rsidRPr="008B653E">
              <w:rPr>
                <w:rFonts w:hint="eastAsia"/>
                <w:kern w:val="2"/>
                <w:szCs w:val="24"/>
              </w:rPr>
              <w:t>10、作业：包括作业库、作业列表、布置作业、批阅作业、查看作业、删除作业、作业分析等。作业类型。包括普通作业或练习卷作业2种类型。普通作业型，即通过文字、图片、附件等描述作业 的内容。普通作业型可以设置“是否允许补交”。练习卷型作业，可从试卷库中选择一份试卷，或直接从题库中选题作为作业的内容，并可以设置试题顺序固定还是随机。作业库。教师布置作业时，可以将作业同时保存到作业库，以便教师系统的规划课程的作业。调用作业库的作业时，只需设置作业起止时间、教学班级等参数即可发布作业。可以删除、调用作业库中的作业。、布置作业。包括作业名称、作业内容、教学班（可以选择多个教学班）、作业起止时间、时区等参数。布置作业后，自动向指定对象发送作业通知。编辑作业。教师可以编辑未开始和进行中的作业。编辑未开始的作业，可以编辑作业的所有参数；编辑进行中的作业，则只能编辑结束时间。启动作业。包括自动启动和手动强制启动。根据布置作业时设置的开始时间，可以自动触发并启动作业。在设置的作业时间之前，教师可以手动强制启动作业。强制启动的作业的截止时间不变。作业提交情况监控。进行中的作业，教师可以查看作业提交情况。补交作业。作业结束后，可以允许补交普通型作业，并可设置补交的截止时间。查看、批改作业。普通型作业，由教师手动批阅；可以批量给分，也可以逐个学生批阅；可以打回作业，打回作业时，可以输入“打回原因”。练习卷型作业，客观题由系统自动批改，主观题应提供按人批改和按题批改两种方式。可以对作业进行分析：本次作业的分数分布情况、查看学生的练习卷详情、作业成绩导出到excel文件。作业成绩分析。包括单次作业的完成情况统计及作业成绩统计。单次作业的完成情况统计，包括批改状态、提交状态、得分、及得分分布情况。作业成绩统计是按教学</w:t>
            </w:r>
            <w:proofErr w:type="gramStart"/>
            <w:r w:rsidRPr="008B653E">
              <w:rPr>
                <w:rFonts w:hint="eastAsia"/>
                <w:kern w:val="2"/>
                <w:szCs w:val="24"/>
              </w:rPr>
              <w:t>班统计</w:t>
            </w:r>
            <w:proofErr w:type="gramEnd"/>
            <w:r w:rsidRPr="008B653E">
              <w:rPr>
                <w:rFonts w:hint="eastAsia"/>
                <w:kern w:val="2"/>
                <w:szCs w:val="24"/>
              </w:rPr>
              <w:t>作业综合得分及分布情况，并可以查看指定学生的所有作业完成情况。作业成绩可以导出excel文件。删除与恢复作业。可以删除作业。可以查看“已删作业”并进行恢复。</w:t>
            </w:r>
          </w:p>
          <w:p w:rsidR="008B653E" w:rsidRPr="008B653E" w:rsidRDefault="008B653E" w:rsidP="00965D53">
            <w:pPr>
              <w:pStyle w:val="afff"/>
              <w:autoSpaceDE w:val="0"/>
              <w:autoSpaceDN w:val="0"/>
              <w:spacing w:before="0" w:beforeAutospacing="0" w:after="0" w:afterAutospacing="0"/>
              <w:ind w:left="480" w:hangingChars="200" w:hanging="480"/>
              <w:contextualSpacing/>
              <w:rPr>
                <w:kern w:val="2"/>
                <w:szCs w:val="24"/>
              </w:rPr>
            </w:pPr>
            <w:r w:rsidRPr="008B653E">
              <w:rPr>
                <w:rFonts w:hint="eastAsia"/>
                <w:kern w:val="2"/>
                <w:szCs w:val="24"/>
              </w:rPr>
              <w:t>11、考试：考试类型。考试类型包括平时测验、期中考试、期末考试，平时测试类型的考试次数不限，期中考试、期末 考试只能发起一次。添加考试。通过指定试卷、考试类型、考试名称、教学班（可以选择多个教学班）、考试开始时间及时长、多项选择题和填空题漏选/填的得分配置（不得分、可得几分、每选对一个得几分）、试题顺序固定还是随机、考试结束后是否可以查看试卷，即可添</w:t>
            </w:r>
            <w:r w:rsidRPr="008B653E">
              <w:rPr>
                <w:rFonts w:hint="eastAsia"/>
                <w:kern w:val="2"/>
                <w:szCs w:val="24"/>
              </w:rPr>
              <w:lastRenderedPageBreak/>
              <w:t>加一次考试，并进入待考试状态。添加考试后，自动向考试对象发送考试通知。考试支持时区设置。启动考试。包括自动启动考试和手动强制启动考试。根据添加考试时设置的时间，可自动触发并启动考试。在设置的考试时间之前，教师可以手动强制启动考试测验。强制启动的考试时长不变，开始考试之前，教师可以编辑考试。结束考试。包括自动结束考试和手动强制结束考试。根据添加考试时设置的考试时长，可自动触发并结束考试。当所有参加考试的学生全部交卷后，如果考试结束时间还没到时，教师可以提前结束考试。结束考试时，强制提交仍在作答的学生试卷。延长考试时间。在考试结束之前，教师可以按照实际情况延长考试时长。编辑考试。在考试正式开始之前，老师可以编辑考试的相关参数。考生状态。考试过程中，可以实时监控考生的状态，包括：已经提交试卷、正在参加考试、缺考三种状态，并列出三种状态的人数。对于误操作提交考试的学生，教师可以重置学生考试状态，以允许学生重新进入考试。考生一旦进入考试，除交卷外，不能退出考试。试卷批改。考试结束后，客观题及填空题采用自动批改，并统计分数。主观题采用人工批改方式，并提供两种批改方式：按人批改（即按学生的学号次序，批改完一份试卷后，再批改下一个学生的试卷）和按题批改（即按试题次序，同一试题所有学生都批改完成后，再批改下一题）。批改过程中，老师可以给批改结果，并可加标签。考试结束之后，如果老师发现有客观题标准答案错误的情况，教师可以修改标准答案，系统自动更正评分。教师可以对自动批改填空题进行审核并可以修改得分。单次考试分析。成绩分析：以图文并茂的形式，展示整个教学班的成绩分布情况、可分别展示实际分数和百分制下的成绩统计（最高分、最低分、平均分、中间分），能查看每个学生考试开始时间及交卷时间，并能直接查看试卷答题情况，以帮助教师快速了解学生知识点的掌握情况，并支持Excel导出。因网络异常等原因造成学生考试数据缺失时，在教师允许学生重新交卷后，学生可在App端重新提交自动备份的考试答案。试题分析：能查看试卷中每道题的得分率，并能生成文字报表等。如果批改过程中老师对批改结果添加了标签，还可以查看以批改结果标签进行统计的试题分析报表。课程分析：教师能对同一门课程内多次平时测验进行考试动态分析，以了解各次考试的最高分、最低分、中间分、平均分的变化情况。文字报表：根据本场考试情况总结考试内容，成绩分布情况，教师可以在此基础上填写教学总结，改进计划，并打印保存。考试成线可以导出Excel文件。考试成绩统计。考试成绩统计是按教学</w:t>
            </w:r>
            <w:proofErr w:type="gramStart"/>
            <w:r w:rsidRPr="008B653E">
              <w:rPr>
                <w:rFonts w:hint="eastAsia"/>
                <w:kern w:val="2"/>
                <w:szCs w:val="24"/>
              </w:rPr>
              <w:t>班统计</w:t>
            </w:r>
            <w:proofErr w:type="gramEnd"/>
            <w:r w:rsidRPr="008B653E">
              <w:rPr>
                <w:rFonts w:hint="eastAsia"/>
                <w:kern w:val="2"/>
                <w:szCs w:val="24"/>
              </w:rPr>
              <w:t>考试综合得分及分布情况，并可以查看指定学生的所有作业的完成情况。删除与恢复。可以</w:t>
            </w:r>
            <w:r w:rsidRPr="008B653E">
              <w:rPr>
                <w:rFonts w:hint="eastAsia"/>
                <w:kern w:val="2"/>
                <w:szCs w:val="24"/>
              </w:rPr>
              <w:lastRenderedPageBreak/>
              <w:t>删除考试。删除还没有开始的考试，系统自动向考试对象发送考试移除通知。删除正在进行的考试，系统自动向考试对象发送考试终止通知。可以在 “已删除考试”中查看删除考试的记录，并可进行恢复。防止学生考试数据丢失机制。为防止因网络、死机等原因导致学生考试数据丢失，系统应该提供可靠的数据防丢失机制。基于PC web版答题，采用实时提交的机制。基于APP、</w:t>
            </w:r>
            <w:proofErr w:type="gramStart"/>
            <w:r w:rsidRPr="008B653E">
              <w:rPr>
                <w:rFonts w:hint="eastAsia"/>
                <w:kern w:val="2"/>
                <w:szCs w:val="24"/>
              </w:rPr>
              <w:t>微信公众号</w:t>
            </w:r>
            <w:proofErr w:type="gramEnd"/>
            <w:r w:rsidRPr="008B653E">
              <w:rPr>
                <w:rFonts w:hint="eastAsia"/>
                <w:kern w:val="2"/>
                <w:szCs w:val="24"/>
              </w:rPr>
              <w:t>、手机端</w:t>
            </w:r>
            <w:proofErr w:type="gramStart"/>
            <w:r w:rsidRPr="008B653E">
              <w:rPr>
                <w:rFonts w:hint="eastAsia"/>
                <w:kern w:val="2"/>
                <w:szCs w:val="24"/>
              </w:rPr>
              <w:t>网页版答题</w:t>
            </w:r>
            <w:proofErr w:type="gramEnd"/>
            <w:r w:rsidRPr="008B653E">
              <w:rPr>
                <w:rFonts w:hint="eastAsia"/>
                <w:kern w:val="2"/>
                <w:szCs w:val="24"/>
              </w:rPr>
              <w:t>，教师可以“允许重新交卷”，学生接收到通知后，可以重新提交答题数据。（需提供所投产品厂商的证明材料）</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t>12、签到：签到功能包括：发起签到、查看签到结果、删除与恢复签到等。1、签到类型。签到类型包括定点签到和不限距离签到。定点签到是指在教师指定签到地点签到，超出范围会显示异常；不限距离签到，教师无需指定签到地点，学生可以在任意位置进行签到，但教师可以查看学生的签到地点。2、创建签到。指定签到的教学班、签到方式、签到时长、签到地点等参数，即可创建签到。创建签到后，自动通知学生签到。3、查看单次考勤签到结果。包括：签到人员列表、签到设备及出勤状态。签到状态包括；出勤、请假、迟到、旷课、异常的人数统计信息。教师可以手动修改学生的签到状态。单次签到结果可以导出excel文件。考勤签到统计。按教学</w:t>
            </w:r>
            <w:proofErr w:type="gramStart"/>
            <w:r w:rsidRPr="008B653E">
              <w:rPr>
                <w:rFonts w:hint="eastAsia"/>
                <w:kern w:val="2"/>
                <w:szCs w:val="24"/>
              </w:rPr>
              <w:t>班统计</w:t>
            </w:r>
            <w:proofErr w:type="gramEnd"/>
            <w:r w:rsidRPr="008B653E">
              <w:rPr>
                <w:rFonts w:hint="eastAsia"/>
                <w:kern w:val="2"/>
                <w:szCs w:val="24"/>
              </w:rPr>
              <w:t>签到情况，包括每个学生的出勤状态统计、得分及分布等。可以查看指定学生的考勤签到记录。5、删除与恢复签到。可以删除签到。可以在“作废考勤”中查看作废的签到，并可进行恢复。</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t>13、虚拟仿真实验：虚拟仿真软件类型。支持PC版和web版虚拟仿真软件，并对接提供对外接口，以便第三方虚拟仿真软件对接。未对接的非加密虚拟仿真软件，平台提供“一键对接”功能，实现除数据回传外的教学功能。虚拟仿真项目管理。教师可直接在课程中的虚拟仿真模块上传虚拟仿真项目文件，支持一个虚拟仿真项目含有多个仿真任务。可以设置是否需要提交实验报告，以及设置操作分和实验报告分的权重。发布虚拟仿真实验任务。教师可以向指定班级发布虚拟仿真任务。虚拟仿真实验任务成绩管理。教师可按班级、实验完成时间等筛选并查看学生虚拟仿真实验任务成绩、关键步骤的得分详情，可以在线批阅学生提交的实验报告。单个任务的虚拟仿真成绩可以导出为excel文件。虚拟仿真综合成绩为所有虚拟仿真实验任务成绩，可以导出为excel文件。教师申请并获得管理员授权后，即可通过配置实现与国家实验空间（www.ilab-x.com）实验对接，即用户在国家实验空间登录后</w:t>
            </w:r>
            <w:proofErr w:type="gramStart"/>
            <w:r w:rsidRPr="008B653E">
              <w:rPr>
                <w:rFonts w:hint="eastAsia"/>
                <w:kern w:val="2"/>
                <w:szCs w:val="24"/>
              </w:rPr>
              <w:t>后</w:t>
            </w:r>
            <w:proofErr w:type="gramEnd"/>
            <w:r w:rsidRPr="008B653E">
              <w:rPr>
                <w:rFonts w:hint="eastAsia"/>
                <w:kern w:val="2"/>
                <w:szCs w:val="24"/>
              </w:rPr>
              <w:t>即可进入本平台相应虚拟仿真实验项目进行虚拟仿真实验，实验结束后，将按指定格式保存在本平台并同时上传给国家实验空间。支持对从国家实验空间进入的用户按教学</w:t>
            </w:r>
            <w:proofErr w:type="gramStart"/>
            <w:r w:rsidRPr="008B653E">
              <w:rPr>
                <w:rFonts w:hint="eastAsia"/>
                <w:kern w:val="2"/>
                <w:szCs w:val="24"/>
              </w:rPr>
              <w:t>班模式</w:t>
            </w:r>
            <w:proofErr w:type="gramEnd"/>
            <w:r w:rsidRPr="008B653E">
              <w:rPr>
                <w:rFonts w:hint="eastAsia"/>
                <w:kern w:val="2"/>
                <w:szCs w:val="24"/>
              </w:rPr>
              <w:t>进</w:t>
            </w:r>
            <w:r w:rsidRPr="008B653E">
              <w:rPr>
                <w:rFonts w:hint="eastAsia"/>
                <w:kern w:val="2"/>
                <w:szCs w:val="24"/>
              </w:rPr>
              <w:lastRenderedPageBreak/>
              <w:t>行管理和虚拟仿真实验成绩统计。（需提供所投产品厂商的证明材料）</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t>14、实物实验：适用于在实验室开展的实验，包括需要在实验室进行的虚拟仿真实验。实验房管理。可以添加/编辑/删除实验房。实验</w:t>
            </w:r>
            <w:proofErr w:type="gramStart"/>
            <w:r w:rsidRPr="008B653E">
              <w:rPr>
                <w:rFonts w:hint="eastAsia"/>
                <w:kern w:val="2"/>
                <w:szCs w:val="24"/>
              </w:rPr>
              <w:t>房信息</w:t>
            </w:r>
            <w:proofErr w:type="gramEnd"/>
            <w:r w:rsidRPr="008B653E">
              <w:rPr>
                <w:rFonts w:hint="eastAsia"/>
                <w:kern w:val="2"/>
                <w:szCs w:val="24"/>
              </w:rPr>
              <w:t>包括实验房照片、名称、位置、负责人、工位数、工位布局、实验项目等。实验报告模板。实验报告模板用于引导学生做实验，并可在线填写实验数据、实验关键环节的图片、微视频、文档等。实验报告模板由四种模块类型构成：预习模块，适用于实验前的预习。包括预习资源、测试等。一个实验项目中只能有一个预习模块。只读模块，适用于对实验的说明，支持文字、图片、视频等。只读模板的内容学生只须阅读。操作模块，适用于实验的现场操作。操作模块会提供对应的二维码，学生做完实验后，教师只需扫一扫学生操作模块的二维码，就可以对该生的操作模块进行打分。填写模块，适用于实验数据的录入或需要学生做简答题。除只读模块外，教师可以设置各模块的分值，实验项目中各个模块的分值之和为100分，可以将模型模块设置为附加分模块。创建实验项目。由课程负责人创建实验项目，包括：实验项目名称、实验报告模板设置等。开始实验。预习模块、只读模块、填写模块的内容，学生随时都可以进行。但实验的“操作模块”，只有教师“开始实验”后，学生才能开始，包括举手、提交实验过程佐证材料等。开始实验后，教师可以查看学生的“举手”情况，并分别进行“打码打分”或标记问题“已解决”。批改实验报告。实验报告的批改包括为实验模块打分和填写教师评语。支持教师录入常用评语，填写教师评语时，直接从常用评语库中调用即可。批改过程中实时保存批改数据。批改完成后，可以单击左右箭头切换到上一位、下一位同学。开放性实验管理。课程负责人可以发布“开放预约实验”，包括实验内容、值班教师、开放对象、实验用房、预约方式、上课时间、开放预约的起止时间等。教师申请当开放性实验的值班教师。教师可以查看可申请值班的实验，并可申请当值班教师。课程负责人审批值班教师申请。课程负责人可以查看值班教师申请，并可以“同意”或“拒绝”。实验成绩管理。权重设置。设置各实验项目的成绩类别（平时成绩、考试成绩）及占实验成绩占比。教师可以为不同的教学</w:t>
            </w:r>
            <w:proofErr w:type="gramStart"/>
            <w:r w:rsidRPr="008B653E">
              <w:rPr>
                <w:rFonts w:hint="eastAsia"/>
                <w:kern w:val="2"/>
                <w:szCs w:val="24"/>
              </w:rPr>
              <w:t>班设置</w:t>
            </w:r>
            <w:proofErr w:type="gramEnd"/>
            <w:r w:rsidRPr="008B653E">
              <w:rPr>
                <w:rFonts w:hint="eastAsia"/>
                <w:kern w:val="2"/>
                <w:szCs w:val="24"/>
              </w:rPr>
              <w:t>不同的实验成绩占比。实验成绩表。系统自动根据实验项目各模块的权重以及实验成绩占比，自动生成实验成绩表。成绩表包括实验总成绩、平时成绩、考试成绩、各实验项目及其权重，以及每个实验项目各模块的得分及总分等。实验成绩表可以导出。实验授课计划。系统自动根据实验</w:t>
            </w:r>
            <w:proofErr w:type="gramStart"/>
            <w:r w:rsidRPr="008B653E">
              <w:rPr>
                <w:rFonts w:hint="eastAsia"/>
                <w:kern w:val="2"/>
                <w:szCs w:val="24"/>
              </w:rPr>
              <w:t>课信息</w:t>
            </w:r>
            <w:proofErr w:type="gramEnd"/>
            <w:r w:rsidRPr="008B653E">
              <w:rPr>
                <w:rFonts w:hint="eastAsia"/>
                <w:kern w:val="2"/>
                <w:szCs w:val="24"/>
              </w:rPr>
              <w:t>及实验情况，自动生成实验授课计划。教师可以补充相关信息，如使用教材名称、授课学时、上机学时等。可以导出为word和pdf文档。实验教学小结。系统自动根据实验</w:t>
            </w:r>
            <w:proofErr w:type="gramStart"/>
            <w:r w:rsidRPr="008B653E">
              <w:rPr>
                <w:rFonts w:hint="eastAsia"/>
                <w:kern w:val="2"/>
                <w:szCs w:val="24"/>
              </w:rPr>
              <w:lastRenderedPageBreak/>
              <w:t>课信息</w:t>
            </w:r>
            <w:proofErr w:type="gramEnd"/>
            <w:r w:rsidRPr="008B653E">
              <w:rPr>
                <w:rFonts w:hint="eastAsia"/>
                <w:kern w:val="2"/>
                <w:szCs w:val="24"/>
              </w:rPr>
              <w:t>及实验情况，自动生成实践环节教学小结表。包括：实验环节名称、课程号、班级、学生数、指导教师姓名及职称、计划时间、实际执行时间、成绩评定、缺勤学生姓名及原因、教学小结等。实践环节教学小结表可以导出为word和pdf文档。（需提供所投产品厂商的证明材料）</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15、讨论答疑</w:t>
            </w:r>
          </w:p>
          <w:p w:rsidR="008B653E" w:rsidRPr="008B653E" w:rsidRDefault="008B653E" w:rsidP="00965D53">
            <w:pPr>
              <w:pStyle w:val="afff"/>
              <w:autoSpaceDE w:val="0"/>
              <w:autoSpaceDN w:val="0"/>
              <w:spacing w:before="0" w:beforeAutospacing="0" w:after="0" w:afterAutospacing="0"/>
              <w:ind w:leftChars="250" w:left="525"/>
              <w:contextualSpacing/>
              <w:rPr>
                <w:kern w:val="2"/>
                <w:szCs w:val="24"/>
              </w:rPr>
            </w:pPr>
            <w:r w:rsidRPr="008B653E">
              <w:rPr>
                <w:rFonts w:hint="eastAsia"/>
                <w:kern w:val="2"/>
                <w:szCs w:val="24"/>
              </w:rPr>
              <w:t>以列表形式列出课程问答，包括：问题、提问者、回答数等。单击问题，可以进行回答问题。单击回答数，可以查看回答详情。练习宝典类似与“驾考”宝典。包括：章节练习、模拟考试、我的错题、我收藏题等。章节练习。教师设置章节练习的范围、题型、难易程度、是否包含考试专用题等，学生即可按章节进行自测练习或者查看试题。教师可以按人统计或按章统计学生章节练习情况。学生可以查看章节练习的排行榜。模拟考。教师创建模拟考，包括设置出题范围及数量，学生即可参加模拟考。学生可以多次进入考试，但每次考试的内容是不同的，即每次考试的试题都是根据教师的配置从题库中随机出题。</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16、教学统计</w:t>
            </w:r>
          </w:p>
          <w:p w:rsidR="008B653E" w:rsidRPr="008B653E" w:rsidRDefault="008B653E" w:rsidP="00965D53">
            <w:pPr>
              <w:pStyle w:val="afff"/>
              <w:autoSpaceDE w:val="0"/>
              <w:autoSpaceDN w:val="0"/>
              <w:spacing w:before="0" w:beforeAutospacing="0" w:after="0" w:afterAutospacing="0"/>
              <w:ind w:leftChars="200" w:left="420"/>
              <w:contextualSpacing/>
              <w:rPr>
                <w:kern w:val="2"/>
                <w:szCs w:val="24"/>
              </w:rPr>
            </w:pPr>
            <w:r w:rsidRPr="008B653E">
              <w:rPr>
                <w:rFonts w:hint="eastAsia"/>
                <w:kern w:val="2"/>
                <w:szCs w:val="24"/>
              </w:rPr>
              <w:t>教学统计包括：课程数据统计、班级数据统计、课程成绩统计。1）、课程数据统计，包括：课程信息；课程访问次数及人均课程访问次数、按年统计课程访问次数分布图、各教学班的课程访问次数分布图；课程资源数量和容量统计、课程资源</w:t>
            </w:r>
            <w:proofErr w:type="gramStart"/>
            <w:r w:rsidRPr="008B653E">
              <w:rPr>
                <w:rFonts w:hint="eastAsia"/>
                <w:kern w:val="2"/>
                <w:szCs w:val="24"/>
              </w:rPr>
              <w:t>学习总</w:t>
            </w:r>
            <w:proofErr w:type="gramEnd"/>
            <w:r w:rsidRPr="008B653E">
              <w:rPr>
                <w:rFonts w:hint="eastAsia"/>
                <w:kern w:val="2"/>
                <w:szCs w:val="24"/>
              </w:rPr>
              <w:t>时长和总次数统计；试题数量及按类型统计、按章节统计各类型试题的数量及得分率；虚拟仿真项目数量、</w:t>
            </w:r>
            <w:proofErr w:type="gramStart"/>
            <w:r w:rsidRPr="008B653E">
              <w:rPr>
                <w:rFonts w:hint="eastAsia"/>
                <w:kern w:val="2"/>
                <w:szCs w:val="24"/>
              </w:rPr>
              <w:t>实验总</w:t>
            </w:r>
            <w:proofErr w:type="gramEnd"/>
            <w:r w:rsidRPr="008B653E">
              <w:rPr>
                <w:rFonts w:hint="eastAsia"/>
                <w:kern w:val="2"/>
                <w:szCs w:val="24"/>
              </w:rPr>
              <w:t>人次、</w:t>
            </w:r>
            <w:proofErr w:type="gramStart"/>
            <w:r w:rsidRPr="008B653E">
              <w:rPr>
                <w:rFonts w:hint="eastAsia"/>
                <w:kern w:val="2"/>
                <w:szCs w:val="24"/>
              </w:rPr>
              <w:t>实验总</w:t>
            </w:r>
            <w:proofErr w:type="gramEnd"/>
            <w:r w:rsidRPr="008B653E">
              <w:rPr>
                <w:rFonts w:hint="eastAsia"/>
                <w:kern w:val="2"/>
                <w:szCs w:val="24"/>
              </w:rPr>
              <w:t>时长；教学任务总数、任务提交率和完成率；课堂互动统计；讨论答疑统计等。班级数据统计，包括：班级信息、课程访问次数、教学任务总数、任务提交率和完成率；各教学活动任务数、提交率、完成率、最高分、最低分、平均分、中位分等；课程成绩统计，包括：成绩项及权重设置、课程总合成绩分布图、课程成绩导出等。按教学</w:t>
            </w:r>
            <w:proofErr w:type="gramStart"/>
            <w:r w:rsidRPr="008B653E">
              <w:rPr>
                <w:rFonts w:hint="eastAsia"/>
                <w:kern w:val="2"/>
                <w:szCs w:val="24"/>
              </w:rPr>
              <w:t>班统计</w:t>
            </w:r>
            <w:proofErr w:type="gramEnd"/>
            <w:r w:rsidRPr="008B653E">
              <w:rPr>
                <w:rFonts w:hint="eastAsia"/>
                <w:kern w:val="2"/>
                <w:szCs w:val="24"/>
              </w:rPr>
              <w:t>学生的课程综合成绩。可以配置课程综合成绩的构成项及相应的权重，课程综合成绩构成项包括：考勤签到、作业、平时测验、期中考试、期末考试、实验实训、虚拟仿真实验、学习地图、课堂互动、自定义项等。除自定义项外，各构成项的成绩均自动生成。教师添加的自定义成绩项由教师手动录入。课程成绩可以保存为excel文件。导学可包含多个子任务，</w:t>
            </w:r>
            <w:proofErr w:type="gramStart"/>
            <w:r w:rsidRPr="008B653E">
              <w:rPr>
                <w:rFonts w:hint="eastAsia"/>
                <w:kern w:val="2"/>
                <w:szCs w:val="24"/>
              </w:rPr>
              <w:t>子任务</w:t>
            </w:r>
            <w:proofErr w:type="gramEnd"/>
            <w:r w:rsidRPr="008B653E">
              <w:rPr>
                <w:rFonts w:hint="eastAsia"/>
                <w:kern w:val="2"/>
                <w:szCs w:val="24"/>
              </w:rPr>
              <w:t>类型有5种：资源学习、单元测试、虚拟仿真、投票问卷。导学成绩分析。可</w:t>
            </w:r>
            <w:proofErr w:type="gramStart"/>
            <w:r w:rsidRPr="008B653E">
              <w:rPr>
                <w:rFonts w:hint="eastAsia"/>
                <w:kern w:val="2"/>
                <w:szCs w:val="24"/>
              </w:rPr>
              <w:t>对导学任务及子任务</w:t>
            </w:r>
            <w:proofErr w:type="gramEnd"/>
            <w:r w:rsidRPr="008B653E">
              <w:rPr>
                <w:rFonts w:hint="eastAsia"/>
                <w:kern w:val="2"/>
                <w:szCs w:val="24"/>
              </w:rPr>
              <w:t>的完成情况进行分析,包括按资源查看每个人的学习时长、按人查看所有资源的学习时长、试题测试的整体情况、试题得分率分析等。任务聚集跨课程的多种类型任务，包括试卷、作业、虚</w:t>
            </w:r>
            <w:r w:rsidRPr="008B653E">
              <w:rPr>
                <w:rFonts w:hint="eastAsia"/>
                <w:kern w:val="2"/>
                <w:szCs w:val="24"/>
              </w:rPr>
              <w:lastRenderedPageBreak/>
              <w:t>拟仿真实验等。教师发布上述任务后,可以任务中进行相关操作；，包括：立即开始任务、进入任务、查看任务详情等。2)任务分为未完成和已完成两个状态,教师可进行分类筛选。3)一个任务状态包括“任务状态”和“执行状态”,任务状态分为:未开始、进行中和已结束。执行状态包括:待批改和已批改。通知包括接收到的通知和发送的通知。发送的通知包括：考试开始通知、考试移除通知、教务通知、考勤通知、提问回复通知、学生作业通知、学习作业删除通知、资源变更通知等。可以查看每一个教务通知的回执情况。发布通知时，可以指定通知的对象，包括：全体成员师生、所有教师、所有学员学生、部分老师和学生、部分老师、部分学生、所有班级、指定学生。</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17、课程分享</w:t>
            </w:r>
          </w:p>
          <w:p w:rsidR="008B653E" w:rsidRPr="008B653E" w:rsidRDefault="008B653E" w:rsidP="00965D53">
            <w:pPr>
              <w:pStyle w:val="afff"/>
              <w:autoSpaceDE w:val="0"/>
              <w:autoSpaceDN w:val="0"/>
              <w:spacing w:before="0" w:beforeAutospacing="0" w:after="0" w:afterAutospacing="0"/>
              <w:ind w:leftChars="200" w:left="420"/>
              <w:contextualSpacing/>
              <w:rPr>
                <w:kern w:val="2"/>
                <w:szCs w:val="24"/>
              </w:rPr>
            </w:pPr>
            <w:r w:rsidRPr="008B653E">
              <w:rPr>
                <w:rFonts w:hint="eastAsia"/>
                <w:kern w:val="2"/>
                <w:szCs w:val="24"/>
              </w:rPr>
              <w:t>课程负责人可以将课程的资源、题库、学习地图、虚拟仿真项目等成体系的分享给其他教师。其他教师接到分享的课程后，可以直接基于分享课程创建属于自己的课程(课程不可二次分享)。在线教学系统-“学生”功能、课程清单以列表清单的形式，列出所需学习的课程。选择课程后，进入课程学习界面，展示课程的目录。课程资源层级展示形式。由于课程资源文件夹的层级不限，因此课程文件夹不采用缩进方式，则用颜色及数字来表示文件夹的层级。课程资源，如演示文档、动画、视频、</w:t>
            </w:r>
            <w:proofErr w:type="gramStart"/>
            <w:r w:rsidRPr="008B653E">
              <w:rPr>
                <w:rFonts w:hint="eastAsia"/>
                <w:kern w:val="2"/>
                <w:szCs w:val="24"/>
              </w:rPr>
              <w:t>微课等</w:t>
            </w:r>
            <w:proofErr w:type="gramEnd"/>
            <w:r w:rsidRPr="008B653E">
              <w:rPr>
                <w:rFonts w:hint="eastAsia"/>
                <w:kern w:val="2"/>
                <w:szCs w:val="24"/>
              </w:rPr>
              <w:t>直接打开，虚拟仿真软件则提示在PC机练习考试。移动端可以将“可下载的”资源下载到本地进行离线学习，不能下载的资源，只能在线预览。视频播放不需要下载插件或者安装额外播放器。</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t>18、可以通过文件名、标签等筛选课程资源。作业任务清单。以清单形式列出作业任务，包括作业的名称、作业描述、开始时间、截止时间、状态等。普通作业型。可以通过文字、图片、附件等形式完成并提交作业。练习卷型。进入试卷答题界面，主观题可以通过文字、图片、附件等形式完成。在作业截止时间之前，可以多次进入并完成同一份练习卷作业。作业留言。提交作业时，可以添加作业留言。考试以清单形式列出考试，包括考试的名称、考试时间、状态等。尚未开始的考试测验，显示“距离开始考试测验的时间”。已经开始的考试测验，显示“进行中”，点击该按钮，即可开始考试。客观题，可以在终端上直接作答；主观题，可以直接在纸上解答，解答完成后，拍照上传解答； 提供答题纸功能，通过答题纸，可以查看已做和未做的题，并能快速定位到试题。已经结束</w:t>
            </w:r>
            <w:proofErr w:type="gramStart"/>
            <w:r w:rsidRPr="008B653E">
              <w:rPr>
                <w:rFonts w:hint="eastAsia"/>
                <w:kern w:val="2"/>
                <w:szCs w:val="24"/>
              </w:rPr>
              <w:t>且开放</w:t>
            </w:r>
            <w:proofErr w:type="gramEnd"/>
            <w:r w:rsidRPr="008B653E">
              <w:rPr>
                <w:rFonts w:hint="eastAsia"/>
                <w:kern w:val="2"/>
                <w:szCs w:val="24"/>
              </w:rPr>
              <w:t>查看的考试测验，学生可以查看试卷，包括：得分、所作的答案、正确答案和试题解析。</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19、学习地图</w:t>
            </w:r>
          </w:p>
          <w:p w:rsidR="008B653E" w:rsidRPr="008B653E" w:rsidRDefault="008B653E" w:rsidP="00965D53">
            <w:pPr>
              <w:pStyle w:val="afff"/>
              <w:autoSpaceDE w:val="0"/>
              <w:autoSpaceDN w:val="0"/>
              <w:spacing w:before="0" w:beforeAutospacing="0" w:after="0" w:afterAutospacing="0"/>
              <w:ind w:leftChars="200" w:left="420"/>
              <w:contextualSpacing/>
              <w:rPr>
                <w:kern w:val="2"/>
                <w:szCs w:val="24"/>
              </w:rPr>
            </w:pPr>
            <w:r w:rsidRPr="008B653E">
              <w:rPr>
                <w:rFonts w:hint="eastAsia"/>
                <w:kern w:val="2"/>
                <w:szCs w:val="24"/>
              </w:rPr>
              <w:lastRenderedPageBreak/>
              <w:t>学生完成老师在学习地图设置的学习任务。公开的学习任务：学生随时都可进入。定时任务：学生在任务设定的开始时间和结束时间内，可以进入。闯关任务：学习地图中，只有完成前置的闯关型任务，才能进入并进行闯关式学习。</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20、考勤签到</w:t>
            </w:r>
          </w:p>
          <w:p w:rsidR="008B653E" w:rsidRPr="008B653E" w:rsidRDefault="008B653E" w:rsidP="00965D53">
            <w:pPr>
              <w:pStyle w:val="afff"/>
              <w:autoSpaceDE w:val="0"/>
              <w:autoSpaceDN w:val="0"/>
              <w:spacing w:before="0" w:beforeAutospacing="0" w:after="0" w:afterAutospacing="0"/>
              <w:ind w:leftChars="200" w:left="420"/>
              <w:contextualSpacing/>
              <w:rPr>
                <w:kern w:val="2"/>
                <w:szCs w:val="24"/>
              </w:rPr>
            </w:pPr>
            <w:r w:rsidRPr="008B653E">
              <w:rPr>
                <w:rFonts w:hint="eastAsia"/>
                <w:kern w:val="2"/>
                <w:szCs w:val="24"/>
              </w:rPr>
              <w:t>学生接收到“考勤签到”通知后，在规定的时间内，阅读通知或单击APP中的“考勤签到”按钮即可完成签到。</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21、讨论答疑</w:t>
            </w:r>
          </w:p>
          <w:p w:rsidR="008B653E" w:rsidRPr="008B653E" w:rsidRDefault="008B653E" w:rsidP="00965D53">
            <w:pPr>
              <w:pStyle w:val="afff"/>
              <w:autoSpaceDE w:val="0"/>
              <w:autoSpaceDN w:val="0"/>
              <w:spacing w:before="0" w:beforeAutospacing="0" w:after="0" w:afterAutospacing="0"/>
              <w:ind w:leftChars="200" w:left="420"/>
              <w:contextualSpacing/>
              <w:rPr>
                <w:kern w:val="2"/>
                <w:szCs w:val="24"/>
              </w:rPr>
            </w:pPr>
            <w:r w:rsidRPr="008B653E">
              <w:rPr>
                <w:rFonts w:hint="eastAsia"/>
                <w:kern w:val="2"/>
                <w:szCs w:val="24"/>
              </w:rPr>
              <w:t>提问，可以在线提问。回答问题，任何人都可以回答问题。点击问题，可以查看问题详情及所有回答。收藏问题，可以收藏自己感兴趣的提问。点赞，可以给问题点赞。</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t>22、虚拟仿真实验进入到任务列表里的虚拟仿真任务,下载安装包后即可启动虚拟仿真软件并进入到相应的项目（C/S架构的虚拟仿真软件仅限在PC机上运行）。结束后，虚拟仿真项目的成绩自动上传。学生可查看虚拟仿真项目的成绩及虚拟实验数据。学生可在线提交相应任务的实验报告及查看教师批改的虚拟仿真项目报告成绩。（需提供所投产品厂商的证明材料）</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23、实物实验</w:t>
            </w:r>
          </w:p>
          <w:p w:rsidR="008B653E" w:rsidRPr="008B653E" w:rsidRDefault="008B653E" w:rsidP="00965D53">
            <w:pPr>
              <w:pStyle w:val="afff"/>
              <w:autoSpaceDE w:val="0"/>
              <w:autoSpaceDN w:val="0"/>
              <w:spacing w:before="0" w:beforeAutospacing="0" w:after="0" w:afterAutospacing="0"/>
              <w:ind w:leftChars="150" w:left="315"/>
              <w:contextualSpacing/>
              <w:rPr>
                <w:kern w:val="2"/>
                <w:szCs w:val="24"/>
              </w:rPr>
            </w:pPr>
            <w:r w:rsidRPr="008B653E">
              <w:rPr>
                <w:rFonts w:hint="eastAsia"/>
                <w:kern w:val="2"/>
                <w:szCs w:val="24"/>
              </w:rPr>
              <w:t>实验过程。实验前预习。实验的预习模块包含有多个子任务，包括预习资源、试题测试、虚拟仿真实验三种类型。填写实验数据。填写实验过程中需要录入的数据，还可以上传附件。实验操作。实验操作完成后，可以上传附件，并请教师扫一扫操作模块二维码，检查实验结果及上传的材料后，对实验操作过程和结果进行打分。举手。学生在操作模块，可以“举手”，可以向教师提问，也可以呼叫老师以通知老师实验操作已完成。由于可能有多个学生举手，学生可以查看自己的排队情况。查看实验报告批改情况。学生可以查看实验总分及各模块的得分、批改情况及评语。实验预约。预约实验：选择可预约的上课的时间、地点、工位（限工位型预约）等。学生可以查看已预约的实验信息。在教师设定的可取消预约的时间之前，可以取消预约。导学以清单形式列出导学任务，包括导学名称、起止时间、状态等。尚未开始的导学，显示“未开始”。已经开始的导学，显示“进行中”，点击该按钮，即可进入导学任务。单元测试</w:t>
            </w:r>
            <w:proofErr w:type="gramStart"/>
            <w:r w:rsidRPr="008B653E">
              <w:rPr>
                <w:rFonts w:hint="eastAsia"/>
                <w:kern w:val="2"/>
                <w:szCs w:val="24"/>
              </w:rPr>
              <w:t>子任务</w:t>
            </w:r>
            <w:proofErr w:type="gramEnd"/>
            <w:r w:rsidRPr="008B653E">
              <w:rPr>
                <w:rFonts w:hint="eastAsia"/>
                <w:kern w:val="2"/>
                <w:szCs w:val="24"/>
              </w:rPr>
              <w:t>中，如果成组题有关联试题，将采用闯关形式，即成组题中任何一个小题答错即会实时切换到关联试题；如果非成组题有关联试题，将采用错题推送方式，即学生提交答案后，会推送答错试题的关联题给学生继续作答。</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lastRenderedPageBreak/>
              <w:t>24、任务包括本机构下所有课程发布的任务，包括：试卷、作业、虚拟仿真实验和直播等类型，学生可直接在任务中进行操作。任务分为未完成和已完成两个状态,学生可进行分类筛选。一个任务状态包括“任务状态”和“执行状态”,任务状态分为:未开始、进行中和已结束。执行状态包括:未提及和已提交。学习进度统计列出该课程的学习进度，包括：在班级中的排名、总成绩、平时测验、期中考试、期末考试等。评价可以对学习课程做教学质量评价，评星和填写评语，每门课程只能评价一次。通知以清单形式列出通知，包括通知类型、通知时间、反馈、删除等。接收人可将全部通知设置为已读，同时也可以删除全部已读通知。</w:t>
            </w:r>
            <w:proofErr w:type="gramStart"/>
            <w:r w:rsidRPr="008B653E">
              <w:rPr>
                <w:rFonts w:hint="eastAsia"/>
                <w:kern w:val="2"/>
                <w:szCs w:val="24"/>
              </w:rPr>
              <w:t>练考宝典</w:t>
            </w:r>
            <w:proofErr w:type="gramEnd"/>
            <w:r w:rsidRPr="008B653E">
              <w:rPr>
                <w:rFonts w:hint="eastAsia"/>
                <w:kern w:val="2"/>
                <w:szCs w:val="24"/>
              </w:rPr>
              <w:t>学生根据教师的配置，进行章节练习或模拟考试。章节练习和模拟考试中，答错的题自动进入“我的错题”。学生可以试题进入收藏。学生可以查看章节练习及模拟考的排行榜。（排行榜显示数量由教师设置）</w:t>
            </w:r>
          </w:p>
          <w:p w:rsidR="008B653E" w:rsidRPr="008B653E" w:rsidRDefault="008B653E" w:rsidP="00965D53">
            <w:pPr>
              <w:pStyle w:val="afff"/>
              <w:autoSpaceDE w:val="0"/>
              <w:autoSpaceDN w:val="0"/>
              <w:spacing w:before="0" w:beforeAutospacing="0" w:after="0" w:afterAutospacing="0"/>
              <w:ind w:left="240" w:hangingChars="100" w:hanging="240"/>
              <w:contextualSpacing/>
              <w:rPr>
                <w:kern w:val="2"/>
                <w:szCs w:val="24"/>
              </w:rPr>
            </w:pPr>
            <w:r w:rsidRPr="008B653E">
              <w:rPr>
                <w:rFonts w:hint="eastAsia"/>
                <w:kern w:val="2"/>
                <w:szCs w:val="24"/>
              </w:rPr>
              <w:t>▲25、虚拟仿真软件库：开放虚拟仿真对外接口：支持PC版和web版虚拟仿真软件。协议要求具有高弹性，即第三方虚拟仿真软件可以扩展回传的数据。虚拟仿真项目管理：管理员管理虚拟仿真软件库中虚拟仿真项目。虚拟仿真项目采用“包”式管理，即一个虚拟仿真项目包括封面、介绍视频、项目详情背景图片、类型、所属分类、项目简介、项目团队、网络要求、项目特色、学习材料、虚拟仿真软件安装包（PC版）、仿真任务等。支持虚拟仿真项目的评价管理、虚拟仿真实验数据的导出、删除及数据迁移。未按开放接口对接的虚拟仿真软件，可“一键”实现对接以实现在线启动未加密的虚拟仿真软件。转存虚拟仿真项目教师可以将虚拟仿真软件库中的虚拟仿真项目转存到课程中，直接用于教学。在线实验未登录用户和登录用户均可在虚拟仿真软件库中做实验，并查看实验得分及操作步骤详情。只有登录用户才可对虚拟仿真项目进行评价。（需提供所投产品厂商的证明材料）</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t>26、综合门户网站：管理员可以配置页面的组成，以实现个性化宣传页面。提供“列表模块”和“内容模块”两种类型。列表模块页面可以包含1-8个列表模块，并为每个列表模块设置模块名称，如新闻、公告、规章制度、国际化等。列表模块下方，可以设置是否显示广告条，以与内容模块进行分隔。广告条的图片、数量均可自由设置。每个列表模块可以包含数量不限的列表文章。文章可以通过富文本编辑器编辑，支持文字、图片，支持样式设置。文章发布后，需要“发布”后，方能显示在页面。可以批量发布、撤回文章。内容模块页面内容模块数量不限。可以为</w:t>
            </w:r>
            <w:proofErr w:type="gramStart"/>
            <w:r w:rsidRPr="008B653E">
              <w:rPr>
                <w:rFonts w:hint="eastAsia"/>
                <w:kern w:val="2"/>
                <w:szCs w:val="24"/>
              </w:rPr>
              <w:t>每内容</w:t>
            </w:r>
            <w:proofErr w:type="gramEnd"/>
            <w:r w:rsidRPr="008B653E">
              <w:rPr>
                <w:rFonts w:hint="eastAsia"/>
                <w:kern w:val="2"/>
                <w:szCs w:val="24"/>
              </w:rPr>
              <w:t>模块设置模块名称，如超链接、优秀作品等。每个内容模块下方，均可以设置广告条。每个内容模块包含若干个图片，可以为图片设置图片名称、超链接等，可以进行排序。其它要求:</w:t>
            </w:r>
          </w:p>
          <w:p w:rsidR="008B653E" w:rsidRPr="008B653E" w:rsidRDefault="008B653E" w:rsidP="00965D53">
            <w:pPr>
              <w:pStyle w:val="afff"/>
              <w:autoSpaceDE w:val="0"/>
              <w:autoSpaceDN w:val="0"/>
              <w:spacing w:before="0" w:beforeAutospacing="0" w:after="0" w:afterAutospacing="0"/>
              <w:ind w:leftChars="200" w:left="420" w:firstLineChars="200" w:firstLine="480"/>
              <w:contextualSpacing/>
              <w:rPr>
                <w:kern w:val="2"/>
                <w:szCs w:val="24"/>
              </w:rPr>
            </w:pPr>
            <w:r w:rsidRPr="008B653E">
              <w:rPr>
                <w:rFonts w:hint="eastAsia"/>
                <w:kern w:val="2"/>
                <w:szCs w:val="24"/>
              </w:rPr>
              <w:lastRenderedPageBreak/>
              <w:t>产品需要满足招标文件的要求外，还应符合或优于</w:t>
            </w:r>
            <w:proofErr w:type="gramStart"/>
            <w:r w:rsidRPr="008B653E">
              <w:rPr>
                <w:rFonts w:hint="eastAsia"/>
                <w:kern w:val="2"/>
                <w:szCs w:val="24"/>
              </w:rPr>
              <w:t>现行行业</w:t>
            </w:r>
            <w:proofErr w:type="gramEnd"/>
            <w:r w:rsidRPr="008B653E">
              <w:rPr>
                <w:rFonts w:hint="eastAsia"/>
                <w:kern w:val="2"/>
                <w:szCs w:val="24"/>
              </w:rPr>
              <w:t>国家标准及相关技术规范。应明确产品生产标准，如和国家相关标准有差异的，应以偏离表的形式反映。</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27、需提供</w:t>
            </w:r>
            <w:r w:rsidRPr="008B653E">
              <w:rPr>
                <w:kern w:val="2"/>
                <w:szCs w:val="24"/>
              </w:rPr>
              <w:t>所投产品</w:t>
            </w:r>
            <w:r w:rsidRPr="008B653E">
              <w:rPr>
                <w:rFonts w:hint="eastAsia"/>
                <w:kern w:val="2"/>
                <w:szCs w:val="24"/>
              </w:rPr>
              <w:t>厂家的</w:t>
            </w:r>
            <w:r w:rsidRPr="008B653E">
              <w:rPr>
                <w:kern w:val="2"/>
                <w:szCs w:val="24"/>
              </w:rPr>
              <w:t>高新技术企业证书；</w:t>
            </w:r>
          </w:p>
          <w:p w:rsidR="008B653E" w:rsidRPr="008B653E" w:rsidRDefault="008B653E" w:rsidP="00965D53">
            <w:pPr>
              <w:pStyle w:val="afff"/>
              <w:autoSpaceDE w:val="0"/>
              <w:autoSpaceDN w:val="0"/>
              <w:spacing w:before="0" w:beforeAutospacing="0" w:after="0" w:afterAutospacing="0"/>
              <w:ind w:left="326" w:hangingChars="136" w:hanging="326"/>
              <w:contextualSpacing/>
              <w:rPr>
                <w:kern w:val="2"/>
                <w:szCs w:val="24"/>
              </w:rPr>
            </w:pPr>
            <w:r w:rsidRPr="008B653E">
              <w:rPr>
                <w:rFonts w:hint="eastAsia"/>
                <w:kern w:val="2"/>
                <w:szCs w:val="24"/>
              </w:rPr>
              <w:t>▲28、</w:t>
            </w:r>
            <w:r w:rsidRPr="008B653E">
              <w:rPr>
                <w:rFonts w:hint="eastAsia"/>
              </w:rPr>
              <w:t>用户登录管理云平台系统，基于word文档批量导入试题，要求：试题支持公式、图片，试题能与知识点关联，能重新自由组合。在云平台web页就能启动计算机本地的虚拟仿真软件，虚拟实验的成绩能自动回传到平台,并在平台上能查看虚拟实验的成绩数据。</w:t>
            </w:r>
            <w:r w:rsidRPr="008B653E">
              <w:rPr>
                <w:rFonts w:hint="eastAsia"/>
                <w:kern w:val="2"/>
                <w:szCs w:val="24"/>
              </w:rPr>
              <w:t>(需提供U盘演示视频)</w:t>
            </w:r>
          </w:p>
        </w:tc>
        <w:tc>
          <w:tcPr>
            <w:tcW w:w="0" w:type="auto"/>
            <w:shd w:val="clear" w:color="auto" w:fill="auto"/>
            <w:vAlign w:val="center"/>
          </w:tcPr>
          <w:p w:rsidR="008B653E" w:rsidRPr="008B653E" w:rsidRDefault="008B653E" w:rsidP="00965D53">
            <w:pPr>
              <w:autoSpaceDE w:val="0"/>
              <w:autoSpaceDN w:val="0"/>
              <w:adjustRightInd w:val="0"/>
              <w:jc w:val="center"/>
              <w:textAlignment w:val="center"/>
              <w:rPr>
                <w:rFonts w:ascii="仿宋" w:hAnsi="仿宋" w:cs="仿宋"/>
                <w:sz w:val="24"/>
              </w:rPr>
            </w:pPr>
          </w:p>
        </w:tc>
      </w:tr>
      <w:tr w:rsidR="008B653E" w:rsidRPr="008B653E" w:rsidTr="00965D53">
        <w:trPr>
          <w:trHeight w:val="991"/>
          <w:jc w:val="center"/>
        </w:trPr>
        <w:tc>
          <w:tcPr>
            <w:tcW w:w="0" w:type="auto"/>
            <w:shd w:val="clear" w:color="auto" w:fill="auto"/>
            <w:vAlign w:val="center"/>
          </w:tcPr>
          <w:p w:rsidR="008B653E" w:rsidRPr="008B653E" w:rsidRDefault="008B653E" w:rsidP="00965D53">
            <w:pPr>
              <w:autoSpaceDE w:val="0"/>
              <w:autoSpaceDN w:val="0"/>
              <w:adjustRightInd w:val="0"/>
              <w:jc w:val="center"/>
              <w:textAlignment w:val="center"/>
              <w:rPr>
                <w:rFonts w:ascii="仿宋" w:hAnsi="仿宋" w:cs="仿宋"/>
                <w:sz w:val="24"/>
              </w:rPr>
            </w:pPr>
            <w:r w:rsidRPr="008B653E">
              <w:rPr>
                <w:rFonts w:ascii="仿宋" w:hAnsi="仿宋" w:cs="仿宋" w:hint="eastAsia"/>
                <w:sz w:val="24"/>
              </w:rPr>
              <w:lastRenderedPageBreak/>
              <w:t>2</w:t>
            </w:r>
          </w:p>
        </w:tc>
        <w:tc>
          <w:tcPr>
            <w:tcW w:w="0" w:type="auto"/>
            <w:shd w:val="clear" w:color="auto" w:fill="auto"/>
            <w:vAlign w:val="center"/>
          </w:tcPr>
          <w:p w:rsidR="008B653E" w:rsidRPr="008B653E" w:rsidRDefault="008B653E" w:rsidP="00965D53">
            <w:pPr>
              <w:autoSpaceDE w:val="0"/>
              <w:autoSpaceDN w:val="0"/>
              <w:adjustRightInd w:val="0"/>
              <w:jc w:val="center"/>
              <w:textAlignment w:val="center"/>
              <w:rPr>
                <w:rFonts w:ascii="宋体" w:hAnsi="宋体"/>
                <w:kern w:val="0"/>
                <w:sz w:val="24"/>
              </w:rPr>
            </w:pPr>
            <w:r w:rsidRPr="008B653E">
              <w:rPr>
                <w:rFonts w:ascii="宋体" w:hAnsi="宋体" w:hint="eastAsia"/>
                <w:kern w:val="0"/>
                <w:sz w:val="24"/>
              </w:rPr>
              <w:t>交互式媒体编辑器</w:t>
            </w:r>
          </w:p>
        </w:tc>
        <w:tc>
          <w:tcPr>
            <w:tcW w:w="0" w:type="auto"/>
            <w:shd w:val="clear" w:color="auto" w:fill="auto"/>
            <w:vAlign w:val="center"/>
          </w:tcPr>
          <w:p w:rsidR="008B653E" w:rsidRPr="008B653E" w:rsidRDefault="008B653E" w:rsidP="00965D53">
            <w:pPr>
              <w:pStyle w:val="afff"/>
              <w:autoSpaceDE w:val="0"/>
              <w:autoSpaceDN w:val="0"/>
              <w:spacing w:line="300" w:lineRule="auto"/>
              <w:jc w:val="center"/>
              <w:rPr>
                <w:rFonts w:ascii="仿宋" w:hAnsi="仿宋" w:cs="仿宋"/>
                <w:szCs w:val="24"/>
              </w:rPr>
            </w:pPr>
            <w:r w:rsidRPr="008B653E">
              <w:rPr>
                <w:rFonts w:ascii="仿宋" w:hAnsi="仿宋" w:cs="仿宋" w:hint="eastAsia"/>
                <w:szCs w:val="24"/>
              </w:rPr>
              <w:t>15</w:t>
            </w:r>
          </w:p>
        </w:tc>
        <w:tc>
          <w:tcPr>
            <w:tcW w:w="0" w:type="auto"/>
            <w:shd w:val="clear" w:color="auto" w:fill="auto"/>
          </w:tcPr>
          <w:p w:rsidR="008B653E" w:rsidRPr="008B653E" w:rsidRDefault="008B653E" w:rsidP="00965D53">
            <w:pPr>
              <w:pStyle w:val="afff"/>
              <w:autoSpaceDE w:val="0"/>
              <w:autoSpaceDN w:val="0"/>
              <w:spacing w:before="0" w:beforeAutospacing="0" w:after="0" w:afterAutospacing="0"/>
              <w:ind w:left="480" w:hangingChars="200" w:hanging="480"/>
              <w:contextualSpacing/>
              <w:rPr>
                <w:kern w:val="2"/>
                <w:szCs w:val="24"/>
              </w:rPr>
            </w:pPr>
            <w:r w:rsidRPr="008B653E">
              <w:rPr>
                <w:rFonts w:hint="eastAsia"/>
                <w:kern w:val="2"/>
                <w:szCs w:val="24"/>
              </w:rPr>
              <w:t>▲1、</w:t>
            </w:r>
            <w:r w:rsidRPr="008B653E">
              <w:rPr>
                <w:rFonts w:hint="eastAsia"/>
                <w:b/>
                <w:kern w:val="2"/>
                <w:szCs w:val="24"/>
              </w:rPr>
              <w:t>系统架构：</w:t>
            </w:r>
            <w:r w:rsidRPr="008B653E">
              <w:rPr>
                <w:rFonts w:hint="eastAsia"/>
                <w:kern w:val="2"/>
                <w:szCs w:val="24"/>
              </w:rPr>
              <w:t>用B/S浏览器服务器架构，使用时下主流的Vue.js框架和ElementUI组件库进行开发，在无需专用客户端支持的情况下，仅使用浏览器即可完成交互式媒体的浏览，阿里OSS提供存储支持。</w:t>
            </w:r>
          </w:p>
          <w:p w:rsidR="008B653E" w:rsidRPr="008B653E" w:rsidRDefault="008B653E" w:rsidP="00965D53">
            <w:pPr>
              <w:pStyle w:val="afff"/>
              <w:autoSpaceDE w:val="0"/>
              <w:autoSpaceDN w:val="0"/>
              <w:spacing w:before="0" w:beforeAutospacing="0" w:after="0" w:afterAutospacing="0"/>
              <w:contextualSpacing/>
              <w:rPr>
                <w:b/>
                <w:kern w:val="2"/>
                <w:szCs w:val="24"/>
              </w:rPr>
            </w:pPr>
            <w:r w:rsidRPr="008B653E">
              <w:rPr>
                <w:rFonts w:hint="eastAsia"/>
                <w:b/>
                <w:kern w:val="2"/>
                <w:szCs w:val="24"/>
              </w:rPr>
              <w:t>2、编辑器功能</w:t>
            </w:r>
          </w:p>
          <w:p w:rsidR="008B653E" w:rsidRPr="008B653E" w:rsidRDefault="008B653E" w:rsidP="00965D53">
            <w:pPr>
              <w:pStyle w:val="afff"/>
              <w:autoSpaceDE w:val="0"/>
              <w:autoSpaceDN w:val="0"/>
              <w:spacing w:before="0" w:beforeAutospacing="0" w:after="0" w:afterAutospacing="0"/>
              <w:ind w:leftChars="150" w:left="315" w:firstLineChars="50" w:firstLine="120"/>
              <w:contextualSpacing/>
              <w:rPr>
                <w:kern w:val="2"/>
                <w:szCs w:val="24"/>
              </w:rPr>
            </w:pPr>
            <w:r w:rsidRPr="008B653E">
              <w:rPr>
                <w:rFonts w:hint="eastAsia"/>
                <w:kern w:val="2"/>
                <w:szCs w:val="24"/>
              </w:rPr>
              <w:t>网页在线开发：交互式媒体编辑器是基于HTML5开发的平台，无需安装任何软件或插件，直接使用浏览器打开网页即可进行程序开发。跨平台：由于交互式媒体编辑器是基于浏览器的开发平台，因此</w:t>
            </w:r>
            <w:proofErr w:type="gramStart"/>
            <w:r w:rsidRPr="008B653E">
              <w:rPr>
                <w:rFonts w:hint="eastAsia"/>
                <w:kern w:val="2"/>
                <w:szCs w:val="24"/>
              </w:rPr>
              <w:t>天然支持</w:t>
            </w:r>
            <w:proofErr w:type="gramEnd"/>
            <w:r w:rsidRPr="008B653E">
              <w:rPr>
                <w:rFonts w:hint="eastAsia"/>
                <w:kern w:val="2"/>
                <w:szCs w:val="24"/>
              </w:rPr>
              <w:t>跨平台运行，无论是苹果macOS系统，微软Windows系统，只要使用推荐的浏览器即可直接开发。用户账号权限管理：用户打开浏览器，通过交互式媒体编辑器账号登录使用。不同的账号具有不同的权限，如试用账号，正式账号，进而针对不同用户进行权限管理。项目管理：新增项目：通过点击新建项目按钮，输入项目名称、项目id、组织名称，快速新建一个全新的项目；删除项目：点击对应项目上的删除按钮，二次确认后即可完全删除对应；云平台接入：一键生成教学管理云平台项目创建链接，方便的在云平台创建学习项目。自由组合：树状逻辑剧情：可以自由的创建视频播放逻辑，按实际需求生成对应的视频逻辑分支，方便表达主题丰富的多媒体资源：创建逻辑分支时可以自由的选择上传的媒体资源，包括：视频，图片，以及360全景照片，且支持同一个项目上</w:t>
            </w:r>
            <w:proofErr w:type="gramStart"/>
            <w:r w:rsidRPr="008B653E">
              <w:rPr>
                <w:rFonts w:hint="eastAsia"/>
                <w:kern w:val="2"/>
                <w:szCs w:val="24"/>
              </w:rPr>
              <w:t>传多种</w:t>
            </w:r>
            <w:proofErr w:type="gramEnd"/>
            <w:r w:rsidRPr="008B653E">
              <w:rPr>
                <w:rFonts w:hint="eastAsia"/>
                <w:kern w:val="2"/>
                <w:szCs w:val="24"/>
              </w:rPr>
              <w:t>资源，混排上传。通过多元化的媒体形式更好的服务项目教学目标，创建身临其境的教学环境媒体资源删除或替换：上传的媒体资源支持同类型资源快速删除替换，在不影响内部游戏的情况下，更换基底视频，操作灵活。新颖的考核和知识拓展：可以通过编辑器的游戏按钮，添加、删除、修改下列的所有游戏和拓展，用于辅助学习考察巩固学习成果。游戏种类：拼图上传处理好的图片，移动组装成一个整体，图片有层级概念，主要用于组装模型文字答题文字类型的答题，支持多选和单选混合。主要用于提问图片寻宝上传图片，圈出图片中的正确位置，主要用于找茬类或发现类游</w:t>
            </w:r>
            <w:r w:rsidRPr="008B653E">
              <w:rPr>
                <w:rFonts w:hint="eastAsia"/>
                <w:kern w:val="2"/>
                <w:szCs w:val="24"/>
              </w:rPr>
              <w:lastRenderedPageBreak/>
              <w:t>戏图片匹配上传处理好的图片，移动匹配到特定位置。主要用于识别类游戏，比如将物品和物品的品牌LOGO对应图片答题上传图片，支持多选和单选混合，用于文字提问描述不够生动的问题热点知识拓展热点主要是用于拓展视频画面中需要额外表达学习的信息。热点主要信息有：热点标题，热点图片，热点视频，热点文字，热点音乐，热点360全景，热点模型，热点链接，热点购物链接，</w:t>
            </w:r>
            <w:proofErr w:type="gramStart"/>
            <w:r w:rsidRPr="008B653E">
              <w:rPr>
                <w:rFonts w:hint="eastAsia"/>
                <w:kern w:val="2"/>
                <w:szCs w:val="24"/>
              </w:rPr>
              <w:t>二维码游戏</w:t>
            </w:r>
            <w:proofErr w:type="gramEnd"/>
            <w:r w:rsidRPr="008B653E">
              <w:rPr>
                <w:rFonts w:hint="eastAsia"/>
                <w:kern w:val="2"/>
                <w:szCs w:val="24"/>
              </w:rPr>
              <w:t>的类型：游戏在添加时可以选择两种类型，一类是必过关卡，另一类是非必过关卡。必过关卡在设置时仅需设置一个时间点，当用户浏览到该时间时，会自动弹出，用户只有当通过关卡后才能继续浏览。非必过关卡在设置时，需要设置开始时间以及持续时间。当用户浏览视频到开始时间时，会出现游戏图标，用户可以选择是否点击图标触发游戏，如用户</w:t>
            </w:r>
            <w:proofErr w:type="gramStart"/>
            <w:r w:rsidRPr="008B653E">
              <w:rPr>
                <w:rFonts w:hint="eastAsia"/>
                <w:kern w:val="2"/>
                <w:szCs w:val="24"/>
              </w:rPr>
              <w:t>不</w:t>
            </w:r>
            <w:proofErr w:type="gramEnd"/>
            <w:r w:rsidRPr="008B653E">
              <w:rPr>
                <w:rFonts w:hint="eastAsia"/>
                <w:kern w:val="2"/>
                <w:szCs w:val="24"/>
              </w:rPr>
              <w:t>点击，图标将会在设置的持续时间后消失。游戏管理：通过右侧的彩色按钮，可以呼出游戏管理面板，预览设置的所有游戏，查看游戏类型，游戏设置时间。同时可以对游戏进行再次编辑，或者删除游戏定制功能开关：为了满足不同用户的试用需求，针对编辑器发布的产品中一些存在自定义需求的功能，提供了专门的功能开关。如：进度条显示，得分实时显示，得分的严格模式，末尾的版权信息展示，大数据看板接入。用户通过点击对应的开关按钮，就可以简单方便地按照自己的需求开启和关闭功能。随着系统的不断升级，自定义的开关会越来越多，用户的创作自由度也会不断提升</w:t>
            </w:r>
          </w:p>
          <w:p w:rsidR="008B653E" w:rsidRPr="008B653E" w:rsidRDefault="008B653E" w:rsidP="00965D53">
            <w:pPr>
              <w:pStyle w:val="afff"/>
              <w:autoSpaceDE w:val="0"/>
              <w:autoSpaceDN w:val="0"/>
              <w:spacing w:before="0" w:beforeAutospacing="0" w:after="0" w:afterAutospacing="0"/>
              <w:contextualSpacing/>
              <w:rPr>
                <w:b/>
                <w:kern w:val="2"/>
                <w:szCs w:val="24"/>
              </w:rPr>
            </w:pPr>
            <w:r w:rsidRPr="008B653E">
              <w:rPr>
                <w:rFonts w:hint="eastAsia"/>
                <w:b/>
                <w:kern w:val="2"/>
                <w:szCs w:val="24"/>
              </w:rPr>
              <w:t>3、用户所需准备资源：</w:t>
            </w:r>
          </w:p>
          <w:p w:rsidR="008B653E" w:rsidRPr="008B653E" w:rsidRDefault="008B653E" w:rsidP="00965D53">
            <w:pPr>
              <w:pStyle w:val="afff"/>
              <w:autoSpaceDE w:val="0"/>
              <w:autoSpaceDN w:val="0"/>
              <w:spacing w:before="0" w:beforeAutospacing="0" w:after="0" w:afterAutospacing="0"/>
              <w:ind w:leftChars="200" w:left="420"/>
              <w:contextualSpacing/>
              <w:rPr>
                <w:kern w:val="2"/>
                <w:szCs w:val="24"/>
              </w:rPr>
            </w:pPr>
            <w:r w:rsidRPr="008B653E">
              <w:rPr>
                <w:rFonts w:hint="eastAsia"/>
                <w:kern w:val="2"/>
                <w:szCs w:val="24"/>
              </w:rPr>
              <w:t>交互式视频策划案，包含视频分支逻辑，游戏交互点策划；交互式视频所需视频文件；热点所需图片、文字内容、视频、音乐、拓展链接、模型；各类交互游戏所需要的图片，视频，问题</w:t>
            </w:r>
          </w:p>
          <w:p w:rsidR="008B653E" w:rsidRPr="008B653E" w:rsidRDefault="008B653E" w:rsidP="00965D53">
            <w:pPr>
              <w:pStyle w:val="afff"/>
              <w:autoSpaceDE w:val="0"/>
              <w:autoSpaceDN w:val="0"/>
              <w:spacing w:before="0" w:beforeAutospacing="0" w:after="0" w:afterAutospacing="0"/>
              <w:contextualSpacing/>
              <w:rPr>
                <w:b/>
                <w:kern w:val="2"/>
                <w:szCs w:val="24"/>
              </w:rPr>
            </w:pPr>
            <w:r w:rsidRPr="008B653E">
              <w:rPr>
                <w:rFonts w:hint="eastAsia"/>
                <w:b/>
                <w:kern w:val="2"/>
                <w:szCs w:val="24"/>
              </w:rPr>
              <w:t>4、操作步骤：</w:t>
            </w:r>
          </w:p>
          <w:p w:rsidR="008B653E" w:rsidRPr="008B653E" w:rsidRDefault="008B653E" w:rsidP="00965D53">
            <w:pPr>
              <w:pStyle w:val="afff"/>
              <w:autoSpaceDE w:val="0"/>
              <w:autoSpaceDN w:val="0"/>
              <w:spacing w:before="0" w:beforeAutospacing="0" w:after="0" w:afterAutospacing="0"/>
              <w:ind w:leftChars="180" w:left="378"/>
              <w:contextualSpacing/>
              <w:rPr>
                <w:kern w:val="2"/>
                <w:szCs w:val="24"/>
              </w:rPr>
            </w:pPr>
            <w:r w:rsidRPr="008B653E">
              <w:rPr>
                <w:rFonts w:hint="eastAsia"/>
                <w:kern w:val="2"/>
                <w:szCs w:val="24"/>
              </w:rPr>
              <w:t>打开chrome浏览器，打开交互式媒体编辑器所在链接；登陆具有权限的编辑器账户；新建交互式媒体项目并输入项目名；按照准备的策划案，创建剧情逻辑分支；将对应的剧情上传至逻辑分支中，剧情的资源多样，视频，图片，全景图片均可；点击剧情编辑按钮，进入对应的剧情进行编辑；根据策划案中的交互游戏安排，在特定时间，创建对应的游戏，并上传资源；如剧情为全景图片，则可以上</w:t>
            </w:r>
            <w:proofErr w:type="gramStart"/>
            <w:r w:rsidRPr="008B653E">
              <w:rPr>
                <w:rFonts w:hint="eastAsia"/>
                <w:kern w:val="2"/>
                <w:szCs w:val="24"/>
              </w:rPr>
              <w:t>传更多</w:t>
            </w:r>
            <w:proofErr w:type="gramEnd"/>
            <w:r w:rsidRPr="008B653E">
              <w:rPr>
                <w:rFonts w:hint="eastAsia"/>
                <w:kern w:val="2"/>
                <w:szCs w:val="24"/>
              </w:rPr>
              <w:t>全景图，并设定全景图之间的切换按钮游戏全部添加完成后，预览并检查交互点内容；确认该剧情分支点内容无误后，返回剧情分支界面，按次序创建下一视频交互内容；完成全部交互点编辑后，点击发布按钮，发布；浏览发布页面，确认完成情况。</w:t>
            </w:r>
          </w:p>
        </w:tc>
        <w:tc>
          <w:tcPr>
            <w:tcW w:w="0" w:type="auto"/>
            <w:shd w:val="clear" w:color="auto" w:fill="auto"/>
            <w:vAlign w:val="center"/>
          </w:tcPr>
          <w:p w:rsidR="008B653E" w:rsidRPr="008B653E" w:rsidRDefault="008B653E" w:rsidP="00965D53">
            <w:pPr>
              <w:autoSpaceDE w:val="0"/>
              <w:autoSpaceDN w:val="0"/>
              <w:adjustRightInd w:val="0"/>
              <w:jc w:val="center"/>
              <w:textAlignment w:val="center"/>
              <w:rPr>
                <w:rFonts w:ascii="仿宋" w:hAnsi="仿宋" w:cs="仿宋"/>
                <w:sz w:val="24"/>
              </w:rPr>
            </w:pPr>
          </w:p>
        </w:tc>
      </w:tr>
      <w:tr w:rsidR="008B653E" w:rsidRPr="008B653E" w:rsidTr="00965D53">
        <w:trPr>
          <w:trHeight w:val="2400"/>
          <w:jc w:val="center"/>
        </w:trPr>
        <w:tc>
          <w:tcPr>
            <w:tcW w:w="0" w:type="auto"/>
            <w:shd w:val="clear" w:color="auto" w:fill="auto"/>
            <w:vAlign w:val="center"/>
          </w:tcPr>
          <w:p w:rsidR="008B653E" w:rsidRPr="008B653E" w:rsidRDefault="008B653E" w:rsidP="00965D53">
            <w:pPr>
              <w:autoSpaceDE w:val="0"/>
              <w:autoSpaceDN w:val="0"/>
              <w:adjustRightInd w:val="0"/>
              <w:jc w:val="center"/>
              <w:textAlignment w:val="center"/>
              <w:rPr>
                <w:rFonts w:ascii="仿宋" w:hAnsi="仿宋" w:cs="仿宋"/>
                <w:sz w:val="24"/>
              </w:rPr>
            </w:pPr>
            <w:r w:rsidRPr="008B653E">
              <w:rPr>
                <w:rFonts w:ascii="仿宋" w:hAnsi="仿宋" w:cs="仿宋" w:hint="eastAsia"/>
                <w:sz w:val="24"/>
              </w:rPr>
              <w:lastRenderedPageBreak/>
              <w:t>3</w:t>
            </w:r>
          </w:p>
        </w:tc>
        <w:tc>
          <w:tcPr>
            <w:tcW w:w="0" w:type="auto"/>
            <w:shd w:val="clear" w:color="auto" w:fill="auto"/>
            <w:vAlign w:val="center"/>
          </w:tcPr>
          <w:p w:rsidR="008B653E" w:rsidRPr="008B653E" w:rsidRDefault="008B653E" w:rsidP="00965D53">
            <w:pPr>
              <w:pStyle w:val="afff"/>
              <w:autoSpaceDE w:val="0"/>
              <w:autoSpaceDN w:val="0"/>
              <w:spacing w:before="0" w:beforeAutospacing="0" w:after="0" w:afterAutospacing="0"/>
              <w:contextualSpacing/>
              <w:jc w:val="center"/>
              <w:rPr>
                <w:rFonts w:ascii="仿宋" w:hAnsi="仿宋" w:cs="仿宋"/>
                <w:szCs w:val="24"/>
              </w:rPr>
            </w:pPr>
            <w:r w:rsidRPr="008B653E">
              <w:rPr>
                <w:rFonts w:hint="eastAsia"/>
                <w:kern w:val="2"/>
                <w:szCs w:val="24"/>
              </w:rPr>
              <w:t>数字博物馆编辑器</w:t>
            </w:r>
          </w:p>
        </w:tc>
        <w:tc>
          <w:tcPr>
            <w:tcW w:w="0" w:type="auto"/>
            <w:shd w:val="clear" w:color="auto" w:fill="auto"/>
            <w:vAlign w:val="center"/>
          </w:tcPr>
          <w:p w:rsidR="008B653E" w:rsidRPr="008B653E" w:rsidRDefault="008B653E" w:rsidP="00965D53">
            <w:pPr>
              <w:pStyle w:val="afff"/>
              <w:autoSpaceDE w:val="0"/>
              <w:autoSpaceDN w:val="0"/>
              <w:spacing w:line="300" w:lineRule="auto"/>
              <w:jc w:val="center"/>
              <w:rPr>
                <w:rFonts w:ascii="仿宋" w:hAnsi="仿宋" w:cs="仿宋"/>
                <w:szCs w:val="24"/>
              </w:rPr>
            </w:pPr>
            <w:r w:rsidRPr="008B653E">
              <w:rPr>
                <w:rFonts w:ascii="仿宋" w:hAnsi="仿宋" w:cs="仿宋" w:hint="eastAsia"/>
                <w:szCs w:val="24"/>
              </w:rPr>
              <w:t>10</w:t>
            </w:r>
          </w:p>
        </w:tc>
        <w:tc>
          <w:tcPr>
            <w:tcW w:w="0" w:type="auto"/>
            <w:shd w:val="clear" w:color="auto" w:fill="auto"/>
          </w:tcPr>
          <w:p w:rsidR="008B653E" w:rsidRPr="008B653E" w:rsidRDefault="008B653E" w:rsidP="00965D53">
            <w:pPr>
              <w:pStyle w:val="afff"/>
              <w:autoSpaceDE w:val="0"/>
              <w:autoSpaceDN w:val="0"/>
              <w:spacing w:before="0" w:beforeAutospacing="0" w:after="0" w:afterAutospacing="0"/>
              <w:ind w:left="480" w:hangingChars="200" w:hanging="480"/>
              <w:contextualSpacing/>
              <w:rPr>
                <w:kern w:val="2"/>
                <w:szCs w:val="24"/>
              </w:rPr>
            </w:pPr>
            <w:r w:rsidRPr="008B653E">
              <w:rPr>
                <w:rFonts w:hint="eastAsia"/>
                <w:kern w:val="2"/>
                <w:szCs w:val="24"/>
              </w:rPr>
              <w:t>▲1、系统架构:用B/S浏览器服务器架构，使用时下主流的HTML5和WebGL技术进行3D仿真渲染，无需插件即可运行Web 3D程序，通用的数据层服务器提供动态数据支持。（需提供所投产品厂商的证明材料）</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t>2、编辑器功能：账号权限系统编辑器账号和展馆账号共通，共享用户信息。支持注册，登录和找回密码。权限设置：创建展馆的账号拥有该展馆所有权，可以编辑展馆内容，也可以授权给其他用户，进行共同的编辑维护。试用账号权限：普通用户注册后的权限为创建五个项目，每个项目最多两个展厅，无时间限制。如需要更多权限，需要向管理员申请。）创建展馆输入项目名称和项目id等信息后即可创建一个展馆。提供样本场馆的各组合模块，用户可自由搭建个性化场馆模型，并可对展厅内容进行编辑，随时可更新。项目管理再次编辑：提供对已经拼接完成的展馆再次编辑的功能，可以重新调整整体的布局。转换vr：可以一键生成当前展馆的vr版本，并在编辑器中生成新项目，点击直接访问。删除：提供该展馆的删除功能。展馆拼接以及开放开关风格及展馆选择：提供了十种以上的风格展馆选择，每个风格中都有一系列不同样式的展厅，展厅大小以及容量不尽相同，可以任意拼接。展馆容量显示：鼠标悬浮展厅上，可以显示该展厅的多媒体容量（视频，展画，模型，贴图），拼接若干展厅后，会显示</w:t>
            </w:r>
            <w:proofErr w:type="gramStart"/>
            <w:r w:rsidRPr="008B653E">
              <w:rPr>
                <w:rFonts w:hint="eastAsia"/>
                <w:kern w:val="2"/>
                <w:szCs w:val="24"/>
              </w:rPr>
              <w:t>展馆总</w:t>
            </w:r>
            <w:proofErr w:type="gramEnd"/>
            <w:r w:rsidRPr="008B653E">
              <w:rPr>
                <w:rFonts w:hint="eastAsia"/>
                <w:kern w:val="2"/>
                <w:szCs w:val="24"/>
              </w:rPr>
              <w:t>容量。展厅旋转：每个展厅都可以双向拼接，提供展厅旋转功能。拼接撤回：提供拼接撤回功能，新建项目默认第一个展厅即为大厅，撤回功能可以将大厅也撤回，自行决定第一个展厅。答题闯关开关：提供展馆中答题闯关的开关，用以控制是否生成展厅间的门锁。强制登录开关：提供是否强制登录选项，如若打开强制登录，则进入展馆后不登陆便不能漫游。方向键显示开关：提供触屏操作下，点击方向导航按钮进行漫游的开关。多人在线开关：提供多人在线功能，进入展馆后可以与同时在线的用户互动，交换名片或者发言交流。</w:t>
            </w:r>
            <w:proofErr w:type="gramStart"/>
            <w:r w:rsidRPr="008B653E">
              <w:rPr>
                <w:rFonts w:hint="eastAsia"/>
                <w:kern w:val="2"/>
                <w:szCs w:val="24"/>
              </w:rPr>
              <w:t>点赞评论</w:t>
            </w:r>
            <w:proofErr w:type="gramEnd"/>
            <w:r w:rsidRPr="008B653E">
              <w:rPr>
                <w:rFonts w:hint="eastAsia"/>
                <w:kern w:val="2"/>
                <w:szCs w:val="24"/>
              </w:rPr>
              <w:t>开关：提供是否开放</w:t>
            </w:r>
            <w:proofErr w:type="gramStart"/>
            <w:r w:rsidRPr="008B653E">
              <w:rPr>
                <w:rFonts w:hint="eastAsia"/>
                <w:kern w:val="2"/>
                <w:szCs w:val="24"/>
              </w:rPr>
              <w:t>展厅点赞评论</w:t>
            </w:r>
            <w:proofErr w:type="gramEnd"/>
            <w:r w:rsidRPr="008B653E">
              <w:rPr>
                <w:rFonts w:hint="eastAsia"/>
                <w:kern w:val="2"/>
                <w:szCs w:val="24"/>
              </w:rPr>
              <w:t>区域。导航跳转开关：多展厅情况下，提供快速导航功能，点击俯视图中任意展厅，即可跳转。大数据看板开关：提供以该展厅为单位的大数据看板链接，包括游览人次，深度操作数据（答题正确率，展画点击完成度，展厅漫游完成度，资源拓展完成度），热门展板排名，来访终端分布，答题成绩排名，展厅数量等数据。DIY权限设置：提供展馆编辑权限的赋予，输入用户账号即可添加编辑权限，同时也可以进行用户权限删除。内容丰富拥有博物馆内的所有内容，360全景照片、展厅模型、链接3D模型、音频、视频等，可在任意一个环节进行修改更新。用户所需准备资源数字展馆加载时的封面图片；展馆外景360全景照片；大厅及各分展厅背景</w:t>
            </w:r>
            <w:r w:rsidRPr="008B653E">
              <w:rPr>
                <w:rFonts w:hint="eastAsia"/>
                <w:kern w:val="2"/>
                <w:szCs w:val="24"/>
              </w:rPr>
              <w:lastRenderedPageBreak/>
              <w:t>音乐；大厅及各分展厅解说配音；大厅壁画；各展厅主标题；各展厅液晶屏视频；各展厅展画图片；各展厅展画标题；各展厅展画详细文字描述；各展厅展画拓展知识包括图集、视频、链接、360全景图片、3D模型、PDF等；各展厅之间答题闯关的问答题；操作步骤：打开chrome浏览器，进入虚拟博物馆编辑器所在链接；登陆具有权限的编辑器账户；新建数字展馆项目并输入项目名；选择现有场景的模板风格；按策划内容将展馆组建进行拼接；编辑自定义网址链接并将拼接完成的数字展馆项目进行发布；进入所发布的链接并登陆具有编辑权限的账户；点击图标激活数字展厅编辑状态；点击相应资源（背景音乐、解说配音、展馆外景360图片、大厅壁画、液晶屏视频、展画标题、展画图片、展画详情内容等）进行上传及编辑；在各展馆连接门的位置编辑答题闯关的问答题；点击图标关闭展馆编辑状态并游览检查数字展厅内容。</w:t>
            </w:r>
          </w:p>
          <w:p w:rsidR="008B653E" w:rsidRPr="008B653E" w:rsidRDefault="008B653E" w:rsidP="00965D53">
            <w:pPr>
              <w:pStyle w:val="afff"/>
              <w:autoSpaceDE w:val="0"/>
              <w:autoSpaceDN w:val="0"/>
              <w:spacing w:before="0" w:beforeAutospacing="0" w:after="0" w:afterAutospacing="0"/>
              <w:ind w:left="480" w:hangingChars="200" w:hanging="480"/>
              <w:contextualSpacing/>
              <w:rPr>
                <w:kern w:val="2"/>
                <w:szCs w:val="24"/>
              </w:rPr>
            </w:pPr>
            <w:r w:rsidRPr="008B653E">
              <w:rPr>
                <w:rFonts w:hint="eastAsia"/>
                <w:kern w:val="2"/>
                <w:szCs w:val="24"/>
              </w:rPr>
              <w:t>▲3、需提供视频演示数字博物馆编辑器的DIY功能：自由DIY，提供样本场馆的各组合模块，用户可自由搭建个性化场馆模型，并可对展厅内容进行编辑，随时可更新；快速、自由布局：所有展馆内容，如展画、模型、360全景、展厅模型等都以文件夹的形式呈现，一目了然，可快速找到需要的内容，操作便捷。在场馆拼接上，每个展厅都可选择拼接和被拼接。(需提供U盘演示视频)</w:t>
            </w:r>
          </w:p>
        </w:tc>
        <w:tc>
          <w:tcPr>
            <w:tcW w:w="0" w:type="auto"/>
            <w:shd w:val="clear" w:color="auto" w:fill="auto"/>
            <w:vAlign w:val="center"/>
          </w:tcPr>
          <w:p w:rsidR="008B653E" w:rsidRPr="008B653E" w:rsidRDefault="008B653E" w:rsidP="00965D53">
            <w:pPr>
              <w:autoSpaceDE w:val="0"/>
              <w:autoSpaceDN w:val="0"/>
              <w:adjustRightInd w:val="0"/>
              <w:jc w:val="center"/>
              <w:textAlignment w:val="center"/>
              <w:rPr>
                <w:rFonts w:ascii="仿宋" w:hAnsi="仿宋" w:cs="仿宋"/>
                <w:sz w:val="24"/>
              </w:rPr>
            </w:pPr>
          </w:p>
        </w:tc>
      </w:tr>
      <w:tr w:rsidR="008B653E" w:rsidRPr="008B653E" w:rsidTr="00965D53">
        <w:trPr>
          <w:trHeight w:val="1408"/>
          <w:jc w:val="center"/>
        </w:trPr>
        <w:tc>
          <w:tcPr>
            <w:tcW w:w="0" w:type="auto"/>
            <w:shd w:val="clear" w:color="auto" w:fill="auto"/>
            <w:vAlign w:val="center"/>
          </w:tcPr>
          <w:p w:rsidR="008B653E" w:rsidRPr="008B653E" w:rsidRDefault="008B653E" w:rsidP="00965D53">
            <w:pPr>
              <w:autoSpaceDE w:val="0"/>
              <w:autoSpaceDN w:val="0"/>
              <w:adjustRightInd w:val="0"/>
              <w:jc w:val="center"/>
              <w:textAlignment w:val="center"/>
              <w:rPr>
                <w:rFonts w:ascii="仿宋" w:hAnsi="仿宋" w:cs="仿宋"/>
                <w:sz w:val="24"/>
              </w:rPr>
            </w:pPr>
            <w:r w:rsidRPr="008B653E">
              <w:rPr>
                <w:rFonts w:ascii="仿宋" w:hAnsi="仿宋" w:cs="仿宋" w:hint="eastAsia"/>
                <w:sz w:val="24"/>
              </w:rPr>
              <w:lastRenderedPageBreak/>
              <w:t>4</w:t>
            </w:r>
          </w:p>
        </w:tc>
        <w:tc>
          <w:tcPr>
            <w:tcW w:w="0" w:type="auto"/>
            <w:shd w:val="clear" w:color="auto" w:fill="auto"/>
            <w:vAlign w:val="center"/>
          </w:tcPr>
          <w:p w:rsidR="008B653E" w:rsidRPr="008B653E" w:rsidRDefault="008B653E" w:rsidP="00965D53">
            <w:pPr>
              <w:widowControl/>
              <w:jc w:val="left"/>
              <w:textAlignment w:val="center"/>
              <w:rPr>
                <w:rFonts w:ascii="宋体" w:hAnsi="宋体"/>
                <w:kern w:val="0"/>
                <w:sz w:val="24"/>
              </w:rPr>
            </w:pPr>
            <w:r w:rsidRPr="008B653E">
              <w:rPr>
                <w:rFonts w:ascii="宋体" w:hAnsi="宋体" w:hint="eastAsia"/>
                <w:kern w:val="0"/>
                <w:sz w:val="24"/>
              </w:rPr>
              <w:t>全景影像发布系统</w:t>
            </w:r>
          </w:p>
        </w:tc>
        <w:tc>
          <w:tcPr>
            <w:tcW w:w="0" w:type="auto"/>
            <w:shd w:val="clear" w:color="auto" w:fill="auto"/>
            <w:vAlign w:val="center"/>
          </w:tcPr>
          <w:p w:rsidR="008B653E" w:rsidRPr="008B653E" w:rsidRDefault="008B653E" w:rsidP="00965D53">
            <w:pPr>
              <w:pStyle w:val="afff"/>
              <w:autoSpaceDE w:val="0"/>
              <w:autoSpaceDN w:val="0"/>
              <w:spacing w:line="300" w:lineRule="auto"/>
              <w:jc w:val="center"/>
              <w:rPr>
                <w:rFonts w:ascii="仿宋" w:hAnsi="仿宋" w:cs="仿宋"/>
                <w:szCs w:val="24"/>
              </w:rPr>
            </w:pPr>
            <w:r w:rsidRPr="008B653E">
              <w:rPr>
                <w:rFonts w:ascii="仿宋" w:hAnsi="仿宋" w:cs="仿宋" w:hint="eastAsia"/>
                <w:szCs w:val="24"/>
              </w:rPr>
              <w:t>1</w:t>
            </w:r>
          </w:p>
        </w:tc>
        <w:tc>
          <w:tcPr>
            <w:tcW w:w="0" w:type="auto"/>
            <w:shd w:val="clear" w:color="auto" w:fill="auto"/>
          </w:tcPr>
          <w:p w:rsidR="008B653E" w:rsidRPr="008B653E" w:rsidRDefault="008B653E" w:rsidP="00965D53">
            <w:pPr>
              <w:pStyle w:val="afff"/>
              <w:autoSpaceDE w:val="0"/>
              <w:autoSpaceDN w:val="0"/>
              <w:spacing w:before="0" w:beforeAutospacing="0" w:after="0" w:afterAutospacing="0"/>
              <w:ind w:left="240" w:hangingChars="100" w:hanging="240"/>
              <w:contextualSpacing/>
              <w:rPr>
                <w:kern w:val="2"/>
                <w:szCs w:val="24"/>
              </w:rPr>
            </w:pPr>
            <w:r w:rsidRPr="008B653E">
              <w:rPr>
                <w:rFonts w:hint="eastAsia"/>
                <w:kern w:val="2"/>
                <w:szCs w:val="24"/>
              </w:rPr>
              <w:t>1.全景系统可以通过漫游形式展示所需展示的场景，在场景中可以实现漫游，场景跳转全景系统中可以增加内容功能，如导航菜单功能，可增加二级分类，功能可以添加文本，链接，文字说明，图片，视频，预约功能，营销功 能，游戏活动，二维码，地面广告，地图导航，漫游导图，音频。场景 说明等功能。场景可以增加开场动画，开场视频，场景小行星进入效果，可增加LOGO。场景可设置自动导</w:t>
            </w:r>
            <w:proofErr w:type="gramStart"/>
            <w:r w:rsidRPr="008B653E">
              <w:rPr>
                <w:rFonts w:hint="eastAsia"/>
                <w:kern w:val="2"/>
                <w:szCs w:val="24"/>
              </w:rPr>
              <w:t>览</w:t>
            </w:r>
            <w:proofErr w:type="gramEnd"/>
            <w:r w:rsidRPr="008B653E">
              <w:rPr>
                <w:rFonts w:hint="eastAsia"/>
                <w:kern w:val="2"/>
                <w:szCs w:val="24"/>
              </w:rPr>
              <w:t>，根据设置的 轨迹自行进行浏览。场景可设置自动旋转模式，可设置是否自动切换，可设置中英版显示。场景可使用重力感应，可切换 VR 视角。场景可开启活跃度，访问量，联系电话，名片，微信，公告。场景可开启分享功能，</w:t>
            </w:r>
            <w:proofErr w:type="gramStart"/>
            <w:r w:rsidRPr="008B653E">
              <w:rPr>
                <w:rFonts w:hint="eastAsia"/>
                <w:kern w:val="2"/>
                <w:szCs w:val="24"/>
              </w:rPr>
              <w:t>点赞功能</w:t>
            </w:r>
            <w:proofErr w:type="gramEnd"/>
            <w:r w:rsidRPr="008B653E">
              <w:rPr>
                <w:rFonts w:hint="eastAsia"/>
                <w:kern w:val="2"/>
                <w:szCs w:val="24"/>
              </w:rPr>
              <w:t>，打赏功能，弹幕说一说功能，设置 位置的天气显示。场景可以通过语音识别操作，替代点击等职能功能。场景可实现互</w:t>
            </w:r>
            <w:proofErr w:type="gramStart"/>
            <w:r w:rsidRPr="008B653E">
              <w:rPr>
                <w:rFonts w:hint="eastAsia"/>
                <w:kern w:val="2"/>
                <w:szCs w:val="24"/>
              </w:rPr>
              <w:t>屛</w:t>
            </w:r>
            <w:proofErr w:type="gramEnd"/>
            <w:r w:rsidRPr="008B653E">
              <w:rPr>
                <w:rFonts w:hint="eastAsia"/>
                <w:kern w:val="2"/>
                <w:szCs w:val="24"/>
              </w:rPr>
              <w:t>操作功能，可以通过远程控制的方式进行互动，实现 讲解，教学功能应用，并可以通过语音及文字进行沟通。可实现一对一和一对多的连接方式。场景可自定义功能图标，实现导航，电话，分享，链接等功能。全景系统可以设置作品信息，可实现分享的内容和图片的自定义编辑。全景系统需要兼容多终端的兼容，包括不限于电脑，手机，ipad，平 板电脑，大型一体机等终端设备。 全景系统可自定义场景分组，对分组和场景数量不限，对全景系统设置 可进行全景作品列表， 全景系统中可设置场景组列表，</w:t>
            </w:r>
            <w:r w:rsidRPr="008B653E">
              <w:rPr>
                <w:rFonts w:hint="eastAsia"/>
                <w:kern w:val="2"/>
                <w:szCs w:val="24"/>
              </w:rPr>
              <w:lastRenderedPageBreak/>
              <w:t xml:space="preserve">场景组中可设置场景列表，场景可设置 子场景列表功能。对全景图的尺寸不限，可上传任意尺寸的2∶1 全景图。 </w:t>
            </w:r>
          </w:p>
          <w:p w:rsidR="008B653E" w:rsidRPr="008B653E" w:rsidRDefault="008B653E" w:rsidP="00965D53">
            <w:pPr>
              <w:pStyle w:val="afff"/>
              <w:autoSpaceDE w:val="0"/>
              <w:autoSpaceDN w:val="0"/>
              <w:spacing w:before="0" w:beforeAutospacing="0" w:after="0" w:afterAutospacing="0"/>
              <w:ind w:leftChars="-1" w:left="305" w:hangingChars="128" w:hanging="307"/>
              <w:contextualSpacing/>
              <w:rPr>
                <w:kern w:val="2"/>
                <w:szCs w:val="24"/>
              </w:rPr>
            </w:pPr>
            <w:r w:rsidRPr="008B653E">
              <w:rPr>
                <w:rFonts w:hint="eastAsia"/>
                <w:kern w:val="2"/>
                <w:szCs w:val="24"/>
              </w:rPr>
              <w:t>▲2.可对全景图进行效果设置，</w:t>
            </w:r>
            <w:proofErr w:type="gramStart"/>
            <w:r w:rsidRPr="008B653E">
              <w:rPr>
                <w:rFonts w:hint="eastAsia"/>
                <w:kern w:val="2"/>
                <w:szCs w:val="24"/>
              </w:rPr>
              <w:t>如滤镜</w:t>
            </w:r>
            <w:proofErr w:type="gramEnd"/>
            <w:r w:rsidRPr="008B653E">
              <w:rPr>
                <w:rFonts w:hint="eastAsia"/>
                <w:kern w:val="2"/>
                <w:szCs w:val="24"/>
              </w:rPr>
              <w:t xml:space="preserve">等效果，上传的场景图可以进行自定义编辑，修图，美化等。视角的方位，远近设置 可在场景中进行漫游点设置，漫游点的样式设置，方向设置，切换样式 设置，动画效果设置，方便进入下一个场景的按钮设置。 可在场景中进行标注点设置，并可设置标注点样式。 可在场景中设置特效，包含太阳，月亮，并可以展示出下雪，落叶等效 </w:t>
            </w:r>
            <w:proofErr w:type="gramStart"/>
            <w:r w:rsidRPr="008B653E">
              <w:rPr>
                <w:rFonts w:hint="eastAsia"/>
                <w:kern w:val="2"/>
                <w:szCs w:val="24"/>
              </w:rPr>
              <w:t>果设置</w:t>
            </w:r>
            <w:proofErr w:type="gramEnd"/>
            <w:r w:rsidRPr="008B653E">
              <w:rPr>
                <w:rFonts w:hint="eastAsia"/>
                <w:kern w:val="2"/>
                <w:szCs w:val="24"/>
              </w:rPr>
              <w:t>可在场景总增加虚拟物体，3D 物体模型。可对资料进行统一管理。资料库需要包含图片，音频，视频，文档，图文等内容。 场景需要进行脱机浏览，可生成离线数据包。 可以对数据进行管理，包含留言管理等，场景的素材获取需要简单，并达到单反相机的像素效果，并可生成全景视频。（需提供所投产品厂商的证明材料）</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t>▲3.软件需提供5年的服务期限，时间以</w:t>
            </w:r>
            <w:proofErr w:type="gramStart"/>
            <w:r w:rsidRPr="008B653E">
              <w:rPr>
                <w:rFonts w:hint="eastAsia"/>
                <w:kern w:val="2"/>
                <w:szCs w:val="24"/>
              </w:rPr>
              <w:t>签定</w:t>
            </w:r>
            <w:proofErr w:type="gramEnd"/>
            <w:r w:rsidRPr="008B653E">
              <w:rPr>
                <w:rFonts w:hint="eastAsia"/>
                <w:kern w:val="2"/>
                <w:szCs w:val="24"/>
              </w:rPr>
              <w:t>时间算起。需厂家出具证明文件。</w:t>
            </w:r>
          </w:p>
        </w:tc>
        <w:tc>
          <w:tcPr>
            <w:tcW w:w="0" w:type="auto"/>
            <w:shd w:val="clear" w:color="auto" w:fill="auto"/>
            <w:vAlign w:val="center"/>
          </w:tcPr>
          <w:p w:rsidR="008B653E" w:rsidRPr="008B653E" w:rsidRDefault="008B653E" w:rsidP="00965D53">
            <w:pPr>
              <w:autoSpaceDE w:val="0"/>
              <w:autoSpaceDN w:val="0"/>
              <w:adjustRightInd w:val="0"/>
              <w:jc w:val="center"/>
              <w:textAlignment w:val="center"/>
              <w:rPr>
                <w:rFonts w:ascii="仿宋" w:hAnsi="仿宋" w:cs="仿宋"/>
                <w:sz w:val="24"/>
              </w:rPr>
            </w:pPr>
          </w:p>
        </w:tc>
      </w:tr>
      <w:tr w:rsidR="008B653E" w:rsidRPr="008B653E" w:rsidTr="00965D53">
        <w:trPr>
          <w:trHeight w:val="424"/>
          <w:jc w:val="center"/>
        </w:trPr>
        <w:tc>
          <w:tcPr>
            <w:tcW w:w="0" w:type="auto"/>
            <w:shd w:val="clear" w:color="auto" w:fill="auto"/>
            <w:vAlign w:val="center"/>
          </w:tcPr>
          <w:p w:rsidR="008B653E" w:rsidRPr="008B653E" w:rsidRDefault="008B653E" w:rsidP="00965D53">
            <w:pPr>
              <w:autoSpaceDE w:val="0"/>
              <w:autoSpaceDN w:val="0"/>
              <w:adjustRightInd w:val="0"/>
              <w:jc w:val="center"/>
              <w:textAlignment w:val="center"/>
              <w:rPr>
                <w:rFonts w:ascii="仿宋" w:hAnsi="仿宋" w:cs="仿宋"/>
                <w:sz w:val="24"/>
              </w:rPr>
            </w:pPr>
            <w:r w:rsidRPr="008B653E">
              <w:rPr>
                <w:rFonts w:ascii="仿宋" w:hAnsi="仿宋" w:cs="仿宋" w:hint="eastAsia"/>
                <w:sz w:val="24"/>
              </w:rPr>
              <w:lastRenderedPageBreak/>
              <w:t>5</w:t>
            </w:r>
          </w:p>
        </w:tc>
        <w:tc>
          <w:tcPr>
            <w:tcW w:w="0" w:type="auto"/>
            <w:shd w:val="clear" w:color="auto" w:fill="auto"/>
            <w:vAlign w:val="center"/>
          </w:tcPr>
          <w:p w:rsidR="008B653E" w:rsidRPr="008B653E" w:rsidRDefault="008B653E" w:rsidP="00965D53">
            <w:pPr>
              <w:widowControl/>
              <w:jc w:val="left"/>
              <w:textAlignment w:val="center"/>
              <w:rPr>
                <w:rFonts w:ascii="宋体" w:hAnsi="宋体"/>
                <w:kern w:val="0"/>
                <w:sz w:val="24"/>
              </w:rPr>
            </w:pPr>
            <w:r w:rsidRPr="008B653E">
              <w:rPr>
                <w:rFonts w:ascii="宋体" w:hAnsi="宋体" w:hint="eastAsia"/>
                <w:kern w:val="0"/>
                <w:sz w:val="24"/>
              </w:rPr>
              <w:t>地理数据服务系统</w:t>
            </w:r>
          </w:p>
        </w:tc>
        <w:tc>
          <w:tcPr>
            <w:tcW w:w="0" w:type="auto"/>
            <w:shd w:val="clear" w:color="auto" w:fill="auto"/>
            <w:vAlign w:val="center"/>
          </w:tcPr>
          <w:p w:rsidR="008B653E" w:rsidRPr="008B653E" w:rsidRDefault="008B653E" w:rsidP="00965D53">
            <w:pPr>
              <w:pStyle w:val="afff"/>
              <w:autoSpaceDE w:val="0"/>
              <w:autoSpaceDN w:val="0"/>
              <w:spacing w:line="300" w:lineRule="auto"/>
              <w:ind w:leftChars="-37" w:left="-1" w:hangingChars="32" w:hanging="77"/>
              <w:jc w:val="center"/>
              <w:rPr>
                <w:rFonts w:ascii="仿宋" w:hAnsi="仿宋" w:cs="仿宋"/>
                <w:szCs w:val="24"/>
              </w:rPr>
            </w:pPr>
            <w:r w:rsidRPr="008B653E">
              <w:rPr>
                <w:rFonts w:ascii="仿宋" w:hAnsi="仿宋" w:cs="仿宋" w:hint="eastAsia"/>
                <w:szCs w:val="24"/>
              </w:rPr>
              <w:t>1</w:t>
            </w:r>
          </w:p>
        </w:tc>
        <w:tc>
          <w:tcPr>
            <w:tcW w:w="0" w:type="auto"/>
            <w:shd w:val="clear" w:color="auto" w:fill="auto"/>
          </w:tcPr>
          <w:p w:rsidR="008B653E" w:rsidRPr="008B653E" w:rsidRDefault="008B653E" w:rsidP="00965D53">
            <w:pPr>
              <w:pStyle w:val="afff"/>
              <w:suppressLineNumbers/>
              <w:autoSpaceDE w:val="0"/>
              <w:autoSpaceDN w:val="0"/>
              <w:spacing w:before="0" w:beforeAutospacing="0" w:after="0" w:afterAutospacing="0"/>
              <w:ind w:left="360" w:hangingChars="150" w:hanging="360"/>
              <w:contextualSpacing/>
              <w:rPr>
                <w:rFonts w:hint="eastAsia"/>
                <w:kern w:val="2"/>
                <w:szCs w:val="24"/>
              </w:rPr>
            </w:pPr>
            <w:r w:rsidRPr="008B653E">
              <w:rPr>
                <w:rFonts w:hint="eastAsia"/>
                <w:kern w:val="2"/>
                <w:szCs w:val="24"/>
              </w:rPr>
              <w:t>1、功能要求：有深厚文化内涵并在GIS行业有着广大用户基础的地理信息云产品。旨在为考古、电力、水利、通信、物流、石油、国土、农业、林业、环保、环评、矿山、海洋、物探、规划设计、数字城市、数字城管、综合应急、智能交通、公共卫生、园林设计、环境监测、道路勘测、地灾调查、房地产、地震、消防、公安、商业、燃气、排水、广告、保险和教育等行业的用户提供一款运行稳定、功能丰富、界面简洁、操作简单、专业好用，且可以与手机移动端进行数据云同步的GIS产品。</w:t>
            </w:r>
            <w:r w:rsidRPr="008B653E">
              <w:rPr>
                <w:rFonts w:hint="eastAsia"/>
              </w:rPr>
              <w:t>2、功能丰富，可以下载所有以瓦片方式发布的在线地图并进行大图拼接、地图重投影、瓦片重切片、地图标注、矢量下载、矢量叠加、CAD制图、专业GIS绘制、照片管理和数据云同步等所有功能。</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t>3、仔细说来，其中最重要的功能主要包括专业GIS地图绘制、照片管理、云同步矢量数据、云同步照片、高清卫星影像下载、影像拍摄日期查看、高清历史影像下载、原始高程数据下载、高程等高线提取、矢量兴趣点(POI)下载、全球矢量路网下载、全国建筑轮廓下载、影像矢量投影转换、导出无限制大图（可分块导出）、导出瓦片（可重投影）、导出地图离线包、矢量点标注、矢量路径绘制、矢量面状轮廓绘制、国家标准分幅图幅下载、即时查看下载结果、地形地貌渲染图下载、10米等高线栅格地图下载、丰富多样的地图资源、虚拟三维地形地貌在线查看、矢量数据与影像在CAD中完美叠加、矢量数据与影像在ArcMap中完美叠加、支持影像数据裁剪和背景透明、支持高程数据裁剪和背景透明等强大功能：</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lastRenderedPageBreak/>
              <w:t>4、云同步位置标注该功能适合普通的个人用户在手机端标注旅游位置，并同步到云，可以在所到之处留下你生活的点滴痕迹。在微图PC端中，可以将位置标注同步到云，也可以将</w:t>
            </w:r>
            <w:proofErr w:type="gramStart"/>
            <w:r w:rsidRPr="008B653E">
              <w:rPr>
                <w:rFonts w:hint="eastAsia"/>
                <w:kern w:val="2"/>
                <w:szCs w:val="24"/>
              </w:rPr>
              <w:t>云数据</w:t>
            </w:r>
            <w:proofErr w:type="gramEnd"/>
            <w:r w:rsidRPr="008B653E">
              <w:rPr>
                <w:rFonts w:hint="eastAsia"/>
                <w:kern w:val="2"/>
                <w:szCs w:val="24"/>
              </w:rPr>
              <w:t>同步到微图PC端进行增加、删除和修改。在微图APP移动端中，可以将手机上标注绘制的位置标注同步到云，也可以将</w:t>
            </w:r>
            <w:proofErr w:type="gramStart"/>
            <w:r w:rsidRPr="008B653E">
              <w:rPr>
                <w:rFonts w:hint="eastAsia"/>
                <w:kern w:val="2"/>
                <w:szCs w:val="24"/>
              </w:rPr>
              <w:t>云数据</w:t>
            </w:r>
            <w:proofErr w:type="gramEnd"/>
            <w:r w:rsidRPr="008B653E">
              <w:rPr>
                <w:rFonts w:hint="eastAsia"/>
                <w:kern w:val="2"/>
                <w:szCs w:val="24"/>
              </w:rPr>
              <w:t>同步到微图APP移动端进行增加、删除和修改。</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t>5、云同步GIS地图数据在微图PC端中，可以将绘制的专业GIS地图数据同步到云，也可以将云中的数据同步到本地进行添加、删除和修改。在微图APP中，可以将云中的专业GIS地图数据同步到手机端，进行添加、删除和修改之后，可以再将结果同步到云。云同步照片微图提供照片管理功能，在微图PC端可以将旅游照片、电力巡线、基站设备故障等照片从云服务器同步到本地。在微图APP端，可以将拍摄的旅游照片、电力巡线、基站设备故障等照片同步到云。高清卫星影像下载</w:t>
            </w:r>
          </w:p>
          <w:p w:rsidR="008B653E" w:rsidRPr="008B653E" w:rsidRDefault="008B653E" w:rsidP="00965D53">
            <w:pPr>
              <w:pStyle w:val="afff"/>
              <w:autoSpaceDE w:val="0"/>
              <w:autoSpaceDN w:val="0"/>
              <w:spacing w:before="0" w:beforeAutospacing="0" w:after="0" w:afterAutospacing="0"/>
              <w:ind w:leftChars="150" w:left="315"/>
              <w:contextualSpacing/>
              <w:rPr>
                <w:kern w:val="2"/>
                <w:szCs w:val="24"/>
              </w:rPr>
            </w:pPr>
            <w:r w:rsidRPr="008B653E">
              <w:rPr>
                <w:rFonts w:hint="eastAsia"/>
                <w:kern w:val="2"/>
                <w:szCs w:val="24"/>
              </w:rPr>
              <w:t>影像最高分辨率可达0.25米，边江上的船舶都能看得非常清楚，效果。影像拍摄日期</w:t>
            </w:r>
            <w:proofErr w:type="gramStart"/>
            <w:r w:rsidRPr="008B653E">
              <w:rPr>
                <w:rFonts w:hint="eastAsia"/>
                <w:kern w:val="2"/>
                <w:szCs w:val="24"/>
              </w:rPr>
              <w:t>查看勾选“拍摄时间”</w:t>
            </w:r>
            <w:proofErr w:type="gramEnd"/>
            <w:r w:rsidRPr="008B653E">
              <w:rPr>
                <w:rFonts w:hint="eastAsia"/>
                <w:kern w:val="2"/>
                <w:szCs w:val="24"/>
              </w:rPr>
              <w:t>可以</w:t>
            </w:r>
            <w:proofErr w:type="gramStart"/>
            <w:r w:rsidRPr="008B653E">
              <w:rPr>
                <w:rFonts w:hint="eastAsia"/>
                <w:kern w:val="2"/>
                <w:szCs w:val="24"/>
              </w:rPr>
              <w:t>查看谷歌地球</w:t>
            </w:r>
            <w:proofErr w:type="gramEnd"/>
            <w:r w:rsidRPr="008B653E">
              <w:rPr>
                <w:rFonts w:hint="eastAsia"/>
                <w:kern w:val="2"/>
                <w:szCs w:val="24"/>
              </w:rPr>
              <w:t>影像的拍摄日期。高清历史影像下载选择“历史影像”，可以</w:t>
            </w:r>
            <w:proofErr w:type="gramStart"/>
            <w:r w:rsidRPr="008B653E">
              <w:rPr>
                <w:rFonts w:hint="eastAsia"/>
                <w:kern w:val="2"/>
                <w:szCs w:val="24"/>
              </w:rPr>
              <w:t>查看谷歌地球</w:t>
            </w:r>
            <w:proofErr w:type="gramEnd"/>
            <w:r w:rsidRPr="008B653E">
              <w:rPr>
                <w:rFonts w:hint="eastAsia"/>
                <w:kern w:val="2"/>
                <w:szCs w:val="24"/>
              </w:rPr>
              <w:t>的历史影像地图，2007年2月17日世界瞩目的鸟巢建设情况历史影像。原始高程数据下载可在线查看高程渲染图，下载的高程可在专业软件中打开生成专业渲染图、提取等高线或</w:t>
            </w:r>
            <w:proofErr w:type="gramStart"/>
            <w:r w:rsidRPr="008B653E">
              <w:rPr>
                <w:rFonts w:hint="eastAsia"/>
                <w:kern w:val="2"/>
                <w:szCs w:val="24"/>
              </w:rPr>
              <w:t>作波度分析</w:t>
            </w:r>
            <w:proofErr w:type="gramEnd"/>
            <w:r w:rsidRPr="008B653E">
              <w:rPr>
                <w:rFonts w:hint="eastAsia"/>
                <w:kern w:val="2"/>
                <w:szCs w:val="24"/>
              </w:rPr>
              <w:t>等，效果。高程等高线的提取下载的高程数据可在GlobalMapper中打开后提取生成等高线，并可以将生成的等高线导出为SHP、DXF、TAB或KML等几十种矢量数据格式，生成的等高线效果。矢量兴趣点(POI)下载可下载矢量兴趣点（POI）数据，如宾馆饭店、餐饮美食、公共设施、行政地标、加油站、交通运输站、金融证券机构、科研教育机构、旅游景点、企事业单位、地名、商厦超市、写字楼、休闲娱乐、邮政电信、ATM机网点和基站站点等。全球矢量路网下载可以下载全球矢量路网，并可以将数据导出为SHP、DXF、TAB或KML等矢量文件。全国建筑轮廓下载可以下载全国大中型城市的矢量建筑数据，并可以将数据导出为SHP、DXF、TAB或KML等矢量文件，。</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t>6、影像矢量投影转换支持导入和导出多种投影的矢量数据，包括WGS84经纬度投影、WGS84 Web墨卡托投影、北京54高斯投影、西安80高斯投影、CGCS2000高斯投影、GCJ02经纬度投影、GCJ02 Web墨卡托投影、BD09经纬度投影和BD09 Web墨卡托投影等。导出大图瓦片和离线包下载的卫星影像或栅格电子地图可以导出TIF\PNG\JPG\BMP大图并进行投影转换，也可以导出原始TMS瓦片、WorldWind瓦片、水经注瓦片和无所不能的自定义瓦片，还可以导出MBTile离线包、OruxMaps离线包、GeoPackage离线包和SQLiteDB离线包等。国家分幅图幅下载支持1:100万、1:50万、1:25万、1:10万、1:5万、</w:t>
            </w:r>
            <w:r w:rsidRPr="008B653E">
              <w:rPr>
                <w:rFonts w:hint="eastAsia"/>
                <w:kern w:val="2"/>
                <w:szCs w:val="24"/>
              </w:rPr>
              <w:lastRenderedPageBreak/>
              <w:t>1:2.5万、1:1万和1:5千等国家标准分幅图幅下载。即时查看下载结果下载过程中支持即时查看下载结果和下载状态，并支持批量修改导出任务参数和批量导出任务。地形地貌渲染图下载支持下载地形地貌渲染图。</w:t>
            </w:r>
          </w:p>
          <w:p w:rsidR="008B653E" w:rsidRPr="008B653E" w:rsidRDefault="008B653E" w:rsidP="00965D53">
            <w:pPr>
              <w:pStyle w:val="afff"/>
              <w:autoSpaceDE w:val="0"/>
              <w:autoSpaceDN w:val="0"/>
              <w:spacing w:before="0" w:beforeAutospacing="0" w:after="0" w:afterAutospacing="0"/>
              <w:ind w:left="480" w:hangingChars="200" w:hanging="480"/>
              <w:contextualSpacing/>
              <w:rPr>
                <w:kern w:val="2"/>
                <w:szCs w:val="24"/>
              </w:rPr>
            </w:pPr>
            <w:r w:rsidRPr="008B653E">
              <w:rPr>
                <w:rFonts w:hint="eastAsia"/>
                <w:kern w:val="2"/>
                <w:szCs w:val="24"/>
              </w:rPr>
              <w:t>7、≥10米等高线栅格图下载支持下载10米等高距的栅格图。丰富多种的地图资源支持多种地图类型，并可以自定义URL下载地址下载任何以瓦片方式发布的地图数据。矢量数据与影像在CAD中完美叠加下载的影像数据经过投影转换之后，可以与西安80的矢量数据完美叠加。矢量数据与影像在ArcMap中完美叠加下载的影像数据用经过投影转换之后，可以与北京54的矢量数据完美叠加。支持影像数据裁剪和背景透明可以按行政区划下载卫星影像，并按行政区划进行多边形裁剪并让背景透明。支持高程数据裁剪和背景透明可以按行政区划下载高程数据，并按行政区划进行多边形裁剪并让背景透明。下载的高程数据可显示三维地形地貌下载的高程数据可以直接在GlobalMapper中生成三维地形地貌。下载的影像数据和高程可构建三维场景下载卫星影像和高程数据之后，可以在ArcScene中构建离线三维场景作为简要的功能说明。</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▲8、需提供生产厂家的商标注册证证书；需提供厂商针对本项目的终生免费的技术证明。</w:t>
            </w:r>
          </w:p>
        </w:tc>
        <w:tc>
          <w:tcPr>
            <w:tcW w:w="0" w:type="auto"/>
            <w:shd w:val="clear" w:color="auto" w:fill="auto"/>
            <w:vAlign w:val="center"/>
          </w:tcPr>
          <w:p w:rsidR="008B653E" w:rsidRPr="008B653E" w:rsidRDefault="008B653E" w:rsidP="00965D53">
            <w:pPr>
              <w:autoSpaceDE w:val="0"/>
              <w:autoSpaceDN w:val="0"/>
              <w:adjustRightInd w:val="0"/>
              <w:jc w:val="center"/>
              <w:textAlignment w:val="center"/>
              <w:rPr>
                <w:rFonts w:ascii="仿宋" w:hAnsi="仿宋" w:cs="仿宋"/>
                <w:sz w:val="24"/>
              </w:rPr>
            </w:pPr>
          </w:p>
        </w:tc>
      </w:tr>
      <w:tr w:rsidR="008B653E" w:rsidRPr="008B653E" w:rsidTr="00965D53">
        <w:trPr>
          <w:trHeight w:val="424"/>
          <w:jc w:val="center"/>
        </w:trPr>
        <w:tc>
          <w:tcPr>
            <w:tcW w:w="0" w:type="auto"/>
            <w:shd w:val="clear" w:color="auto" w:fill="auto"/>
            <w:vAlign w:val="center"/>
          </w:tcPr>
          <w:p w:rsidR="008B653E" w:rsidRPr="008B653E" w:rsidRDefault="008B653E" w:rsidP="00965D53">
            <w:pPr>
              <w:autoSpaceDE w:val="0"/>
              <w:autoSpaceDN w:val="0"/>
              <w:adjustRightInd w:val="0"/>
              <w:jc w:val="center"/>
              <w:textAlignment w:val="center"/>
              <w:rPr>
                <w:rFonts w:ascii="仿宋" w:hAnsi="仿宋" w:cs="仿宋"/>
                <w:sz w:val="24"/>
              </w:rPr>
            </w:pPr>
            <w:r w:rsidRPr="008B653E">
              <w:rPr>
                <w:rFonts w:ascii="仿宋" w:hAnsi="仿宋" w:cs="仿宋" w:hint="eastAsia"/>
                <w:sz w:val="24"/>
              </w:rPr>
              <w:lastRenderedPageBreak/>
              <w:t>6</w:t>
            </w:r>
          </w:p>
        </w:tc>
        <w:tc>
          <w:tcPr>
            <w:tcW w:w="0" w:type="auto"/>
            <w:shd w:val="clear" w:color="auto" w:fill="auto"/>
            <w:vAlign w:val="center"/>
          </w:tcPr>
          <w:p w:rsidR="008B653E" w:rsidRPr="008B653E" w:rsidRDefault="008B653E" w:rsidP="00965D53">
            <w:pPr>
              <w:widowControl/>
              <w:jc w:val="left"/>
              <w:textAlignment w:val="center"/>
              <w:rPr>
                <w:rFonts w:ascii="宋体" w:hAnsi="宋体"/>
                <w:kern w:val="0"/>
                <w:sz w:val="24"/>
              </w:rPr>
            </w:pPr>
            <w:r w:rsidRPr="008B653E">
              <w:rPr>
                <w:rFonts w:ascii="宋体" w:hAnsi="宋体" w:hint="eastAsia"/>
                <w:kern w:val="0"/>
                <w:sz w:val="24"/>
              </w:rPr>
              <w:t>商用MR一体机</w:t>
            </w:r>
          </w:p>
        </w:tc>
        <w:tc>
          <w:tcPr>
            <w:tcW w:w="0" w:type="auto"/>
            <w:shd w:val="clear" w:color="auto" w:fill="auto"/>
            <w:vAlign w:val="center"/>
          </w:tcPr>
          <w:p w:rsidR="008B653E" w:rsidRPr="008B653E" w:rsidRDefault="008B653E" w:rsidP="00965D53">
            <w:pPr>
              <w:pStyle w:val="afff"/>
              <w:autoSpaceDE w:val="0"/>
              <w:autoSpaceDN w:val="0"/>
              <w:spacing w:line="300" w:lineRule="auto"/>
              <w:jc w:val="center"/>
              <w:rPr>
                <w:rFonts w:ascii="仿宋" w:hAnsi="仿宋" w:cs="仿宋"/>
                <w:szCs w:val="24"/>
              </w:rPr>
            </w:pPr>
            <w:r w:rsidRPr="008B653E">
              <w:rPr>
                <w:rFonts w:ascii="仿宋" w:hAnsi="仿宋" w:cs="仿宋" w:hint="eastAsia"/>
                <w:szCs w:val="24"/>
              </w:rPr>
              <w:t>1</w:t>
            </w:r>
          </w:p>
        </w:tc>
        <w:tc>
          <w:tcPr>
            <w:tcW w:w="0" w:type="auto"/>
            <w:shd w:val="clear" w:color="auto" w:fill="auto"/>
          </w:tcPr>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1、显示器</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光学：透视全息透镜</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分辨率：≥2K 3:2光引擎</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全息密度：≥2.5K弧度</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基于眼镜的渲染：根据眼镜的3D位置显示优化</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2、传感器</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头部追踪、眼动追踪</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深度：AZURE KINECT传感器</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IMU：加速度计、陀螺仪，磁强计</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照相机：≥800</w:t>
            </w:r>
            <w:proofErr w:type="gramStart"/>
            <w:r w:rsidRPr="008B653E">
              <w:rPr>
                <w:rFonts w:hint="eastAsia"/>
                <w:kern w:val="2"/>
                <w:szCs w:val="24"/>
              </w:rPr>
              <w:t>万像</w:t>
            </w:r>
            <w:proofErr w:type="gramEnd"/>
            <w:r w:rsidRPr="008B653E">
              <w:rPr>
                <w:rFonts w:hint="eastAsia"/>
                <w:kern w:val="2"/>
                <w:szCs w:val="24"/>
              </w:rPr>
              <w:t>素静止图片，≥1080P 30FPS视频</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3、音频和语言</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麦克风阵列：5声道</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扬声器：内荐的空间音响</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lastRenderedPageBreak/>
              <w:t>4、人类感知</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手动追踪：双手全关节模型，直接操作</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眼动追踪：实时追踪</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语音：本地语音指令；联网后支持自然语言指令</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环境感知</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6DOF追踪：世界范围的位置追踪</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空间映射：实时环境网格数据</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混合现实捕获：全息影像和物理环境混合后的照片</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5、计算和连接</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SOC：qualcomm snapdragon 850计算平台</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HPU：第2代定制全息处理单元</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kern w:val="2"/>
                <w:szCs w:val="24"/>
              </w:rPr>
              <w:t>WIFI: 802.11AC 2X2</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蓝牙：≥5.0</w:t>
            </w:r>
          </w:p>
          <w:p w:rsidR="008B653E" w:rsidRPr="008B653E" w:rsidRDefault="008B653E" w:rsidP="00965D53">
            <w:pPr>
              <w:pStyle w:val="afff"/>
              <w:autoSpaceDE w:val="0"/>
              <w:autoSpaceDN w:val="0"/>
              <w:spacing w:before="0" w:beforeAutospacing="0" w:after="0" w:afterAutospacing="0"/>
              <w:ind w:firstLineChars="150" w:firstLine="360"/>
              <w:contextualSpacing/>
              <w:rPr>
                <w:kern w:val="2"/>
                <w:szCs w:val="24"/>
              </w:rPr>
            </w:pPr>
            <w:r w:rsidRPr="008B653E">
              <w:rPr>
                <w:rFonts w:hint="eastAsia"/>
                <w:kern w:val="2"/>
                <w:szCs w:val="24"/>
              </w:rPr>
              <w:t>USB接口：USB C型</w:t>
            </w:r>
          </w:p>
        </w:tc>
        <w:tc>
          <w:tcPr>
            <w:tcW w:w="0" w:type="auto"/>
            <w:shd w:val="clear" w:color="auto" w:fill="auto"/>
            <w:vAlign w:val="center"/>
          </w:tcPr>
          <w:p w:rsidR="008B653E" w:rsidRPr="008B653E" w:rsidRDefault="008B653E" w:rsidP="00965D53">
            <w:pPr>
              <w:autoSpaceDE w:val="0"/>
              <w:autoSpaceDN w:val="0"/>
              <w:adjustRightInd w:val="0"/>
              <w:jc w:val="center"/>
              <w:textAlignment w:val="center"/>
              <w:rPr>
                <w:rFonts w:ascii="仿宋" w:hAnsi="仿宋" w:cs="仿宋"/>
                <w:sz w:val="24"/>
              </w:rPr>
            </w:pPr>
          </w:p>
        </w:tc>
      </w:tr>
      <w:tr w:rsidR="008B653E" w:rsidRPr="008B653E" w:rsidTr="00965D53">
        <w:trPr>
          <w:trHeight w:val="416"/>
          <w:jc w:val="center"/>
        </w:trPr>
        <w:tc>
          <w:tcPr>
            <w:tcW w:w="0" w:type="auto"/>
            <w:shd w:val="clear" w:color="auto" w:fill="auto"/>
            <w:vAlign w:val="center"/>
          </w:tcPr>
          <w:p w:rsidR="008B653E" w:rsidRPr="008B653E" w:rsidRDefault="008B653E" w:rsidP="00965D53">
            <w:pPr>
              <w:autoSpaceDE w:val="0"/>
              <w:autoSpaceDN w:val="0"/>
              <w:adjustRightInd w:val="0"/>
              <w:jc w:val="center"/>
              <w:textAlignment w:val="center"/>
              <w:rPr>
                <w:rFonts w:ascii="仿宋" w:hAnsi="仿宋" w:cs="仿宋"/>
                <w:sz w:val="24"/>
              </w:rPr>
            </w:pPr>
            <w:r w:rsidRPr="008B653E">
              <w:rPr>
                <w:rFonts w:ascii="仿宋" w:hAnsi="仿宋" w:cs="仿宋" w:hint="eastAsia"/>
                <w:sz w:val="24"/>
              </w:rPr>
              <w:lastRenderedPageBreak/>
              <w:t>7</w:t>
            </w:r>
          </w:p>
        </w:tc>
        <w:tc>
          <w:tcPr>
            <w:tcW w:w="0" w:type="auto"/>
            <w:shd w:val="clear" w:color="auto" w:fill="auto"/>
            <w:vAlign w:val="center"/>
          </w:tcPr>
          <w:p w:rsidR="008B653E" w:rsidRPr="008B653E" w:rsidRDefault="008B653E" w:rsidP="00965D53">
            <w:pPr>
              <w:widowControl/>
              <w:jc w:val="left"/>
              <w:textAlignment w:val="center"/>
              <w:rPr>
                <w:rFonts w:ascii="宋体" w:hAnsi="宋体"/>
                <w:kern w:val="0"/>
                <w:sz w:val="24"/>
              </w:rPr>
            </w:pPr>
            <w:r w:rsidRPr="008B653E">
              <w:rPr>
                <w:rFonts w:ascii="宋体" w:hAnsi="宋体" w:hint="eastAsia"/>
                <w:kern w:val="0"/>
                <w:sz w:val="24"/>
              </w:rPr>
              <w:t>地图投影认知虚拟仿真实验系统</w:t>
            </w:r>
          </w:p>
        </w:tc>
        <w:tc>
          <w:tcPr>
            <w:tcW w:w="0" w:type="auto"/>
            <w:shd w:val="clear" w:color="auto" w:fill="auto"/>
            <w:vAlign w:val="center"/>
          </w:tcPr>
          <w:p w:rsidR="008B653E" w:rsidRPr="008B653E" w:rsidRDefault="008B653E" w:rsidP="00965D53">
            <w:pPr>
              <w:pStyle w:val="afff"/>
              <w:autoSpaceDE w:val="0"/>
              <w:autoSpaceDN w:val="0"/>
              <w:spacing w:line="300" w:lineRule="auto"/>
              <w:jc w:val="center"/>
              <w:rPr>
                <w:kern w:val="2"/>
                <w:szCs w:val="24"/>
              </w:rPr>
            </w:pPr>
            <w:r w:rsidRPr="008B653E">
              <w:rPr>
                <w:rFonts w:hint="eastAsia"/>
                <w:kern w:val="2"/>
                <w:szCs w:val="24"/>
              </w:rPr>
              <w:t>1</w:t>
            </w:r>
          </w:p>
        </w:tc>
        <w:tc>
          <w:tcPr>
            <w:tcW w:w="0" w:type="auto"/>
            <w:shd w:val="clear" w:color="auto" w:fill="auto"/>
          </w:tcPr>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t>1、运行环境要求：在台式电脑或笔记本（WINDOWS）上直接打开浏览器运行，建议使用浏览器为Google Chrome浏览器或Microsoft Edge浏览器。</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t>2、主要功能对斜轴等角方位投影、斜轴等积方位投影、斜轴等距方位投影、横轴球心投影、斜轴等角圆柱投影（空间斜轴墨卡托）五种投影进行理解学习及实训。功能算法分析：对斜轴等角方位投影、斜轴等积方位投影、斜轴等距方位投影、横轴球心投影、斜轴等角圆柱投影（空间斜轴墨卡托）五个算法进行解析，将把算法函数里对某个投影的所有数据点取出，对每个数据点进行绘画建模，生成专业的投影模型展示。</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t>3、投影模型：</w:t>
            </w:r>
            <w:r w:rsidRPr="008B653E">
              <w:rPr>
                <w:rFonts w:hint="eastAsia"/>
              </w:rPr>
              <w:t>点击投影认知中某个投影后进入投影场景。鼠标移动到地球上会出现当前经度和纬度。投影背景简介：即对投影的起源和概念进行介绍，首先出现的为投影起源，点击右侧下一页按钮出现投影概念。可用右键旋转地球。投影原理过程演示：投影的整体过程进行整体或分段展示。可用</w:t>
            </w:r>
            <w:proofErr w:type="gramStart"/>
            <w:r w:rsidRPr="008B653E">
              <w:rPr>
                <w:rFonts w:hint="eastAsia"/>
              </w:rPr>
              <w:t>鼠标中键旋转</w:t>
            </w:r>
            <w:proofErr w:type="gramEnd"/>
            <w:r w:rsidRPr="008B653E">
              <w:rPr>
                <w:rFonts w:hint="eastAsia"/>
              </w:rPr>
              <w:t>视角，</w:t>
            </w:r>
            <w:proofErr w:type="gramStart"/>
            <w:r w:rsidRPr="008B653E">
              <w:rPr>
                <w:rFonts w:hint="eastAsia"/>
              </w:rPr>
              <w:t>滑动中键放大</w:t>
            </w:r>
            <w:proofErr w:type="gramEnd"/>
            <w:r w:rsidRPr="008B653E">
              <w:rPr>
                <w:rFonts w:hint="eastAsia"/>
              </w:rPr>
              <w:t>缩小视角。右侧功能选择按钮中：从头播放：即从头播放该投影的整个投影过程；倍速播放：点击后可进行二倍速播放，再次点击为四倍速播放，再次点击则回到</w:t>
            </w:r>
            <w:r w:rsidRPr="008B653E">
              <w:rPr>
                <w:rFonts w:hint="eastAsia"/>
              </w:rPr>
              <w:lastRenderedPageBreak/>
              <w:t>一倍速播放。播放/暂停：如果为播放状态，点击后变成暂停状态，如果为暂停状态点击后变成播放状态。右侧视角选择按钮：外部视角：进入界面后即为外部视角所以外部视角不可点击为灰色，切换视角后即可点击返回外部视角。内部视角：点击进入地球内部，从内部观察投影过程。剖面视角：点击进入地球剖面视角，从剖面观察投影过程。下方流程按钮，把每个投影过程分成三到五个小过程下面以墨卡托举例：圆柱相切：点击可观察圆柱出现并于地球相切给过程。发射光线：点击可观察地球中心点光源发射光线至地球表面，并在地球表面出现即将投影的变形椭圆。光线投影：点击可观察在地球表面变形椭圆中心点发出一条光线至圆柱对应位置上，并将变形椭圆投影到圆柱上。圆柱展开：点击可观察把投影完成后的圆柱展开成一张地图。最下方即为对于每个过程的文字描述。自由模式投影：对投影任意区域进行点击投影，可观察变形椭圆和投影结果。在地球上点击会自动校准到经纬网的交点上。可用</w:t>
            </w:r>
            <w:proofErr w:type="gramStart"/>
            <w:r w:rsidRPr="008B653E">
              <w:rPr>
                <w:rFonts w:hint="eastAsia"/>
              </w:rPr>
              <w:t>鼠标中键旋转</w:t>
            </w:r>
            <w:proofErr w:type="gramEnd"/>
            <w:r w:rsidRPr="008B653E">
              <w:rPr>
                <w:rFonts w:hint="eastAsia"/>
              </w:rPr>
              <w:t>视角，</w:t>
            </w:r>
            <w:proofErr w:type="gramStart"/>
            <w:r w:rsidRPr="008B653E">
              <w:rPr>
                <w:rFonts w:hint="eastAsia"/>
              </w:rPr>
              <w:t>滑动中键放大</w:t>
            </w:r>
            <w:proofErr w:type="gramEnd"/>
            <w:r w:rsidRPr="008B653E">
              <w:rPr>
                <w:rFonts w:hint="eastAsia"/>
              </w:rPr>
              <w:t>缩小视角。右侧功能选择：变形规律：点击后出现变形规律页面，为投影变形椭圆和变形规律文字描述组成。清除光线：点击</w:t>
            </w:r>
            <w:proofErr w:type="gramStart"/>
            <w:r w:rsidRPr="008B653E">
              <w:rPr>
                <w:rFonts w:hint="eastAsia"/>
              </w:rPr>
              <w:t>后清楚</w:t>
            </w:r>
            <w:proofErr w:type="gramEnd"/>
            <w:r w:rsidRPr="008B653E">
              <w:rPr>
                <w:rFonts w:hint="eastAsia"/>
              </w:rPr>
              <w:t>已经投影的光线和变形椭圆，并可以重新选择初始点经纬度。右侧视角选择：地球视角：刚进入自由模式页面即为地球视角，所以此时为灰色，在切换到其他视角后即可点击再次切换为地球视角。平面视角：点击进入投影完成后的平面视角即地图视角。共同视角：点击进入地球和平面同时存在的视角可以观察圆柱和平面的变形椭圆的区别。并且此视角也可以点击地球进行投影。</w:t>
            </w:r>
            <w:r w:rsidRPr="008B653E">
              <w:rPr>
                <w:rFonts w:hint="eastAsia"/>
                <w:kern w:val="2"/>
                <w:szCs w:val="24"/>
              </w:rPr>
              <w:t>最下方为对于每个过程的文字描述。即学即</w:t>
            </w:r>
            <w:proofErr w:type="gramStart"/>
            <w:r w:rsidRPr="008B653E">
              <w:rPr>
                <w:rFonts w:hint="eastAsia"/>
                <w:kern w:val="2"/>
                <w:szCs w:val="24"/>
              </w:rPr>
              <w:t>练通过</w:t>
            </w:r>
            <w:proofErr w:type="gramEnd"/>
            <w:r w:rsidRPr="008B653E">
              <w:rPr>
                <w:rFonts w:hint="eastAsia"/>
                <w:kern w:val="2"/>
                <w:szCs w:val="24"/>
              </w:rPr>
              <w:t>每个投影进行边学</w:t>
            </w:r>
            <w:proofErr w:type="gramStart"/>
            <w:r w:rsidRPr="008B653E">
              <w:rPr>
                <w:rFonts w:hint="eastAsia"/>
                <w:kern w:val="2"/>
                <w:szCs w:val="24"/>
              </w:rPr>
              <w:t>边练实训</w:t>
            </w:r>
            <w:proofErr w:type="gramEnd"/>
            <w:r w:rsidRPr="008B653E">
              <w:rPr>
                <w:rFonts w:hint="eastAsia"/>
                <w:kern w:val="2"/>
                <w:szCs w:val="24"/>
              </w:rPr>
              <w:t>环节，为理解理论知识进行辅助指导。交互操作操作方式：人性化的操作方式，简便、快捷、明了，操作提示</w:t>
            </w:r>
          </w:p>
          <w:p w:rsidR="008B653E" w:rsidRPr="008B653E" w:rsidRDefault="008B653E" w:rsidP="00965D53">
            <w:pPr>
              <w:pStyle w:val="afff"/>
              <w:autoSpaceDE w:val="0"/>
              <w:autoSpaceDN w:val="0"/>
              <w:spacing w:before="0" w:beforeAutospacing="0" w:after="0" w:afterAutospacing="0"/>
              <w:ind w:left="480" w:hangingChars="200" w:hanging="480"/>
              <w:contextualSpacing/>
              <w:rPr>
                <w:kern w:val="2"/>
                <w:szCs w:val="24"/>
              </w:rPr>
            </w:pPr>
            <w:r w:rsidRPr="008B653E">
              <w:rPr>
                <w:rFonts w:hint="eastAsia"/>
                <w:kern w:val="2"/>
                <w:szCs w:val="24"/>
              </w:rPr>
              <w:t>▲4、</w:t>
            </w:r>
            <w:r w:rsidRPr="008B653E">
              <w:rPr>
                <w:rFonts w:ascii="Times New Roman" w:hAnsi="Times New Roman"/>
                <w:szCs w:val="24"/>
              </w:rPr>
              <w:t>所投产品厂家应同时具备虚拟仿真软件开发平台的软件产品类别界定报告和软件评测报告并提供</w:t>
            </w:r>
            <w:r w:rsidRPr="008B653E">
              <w:rPr>
                <w:rFonts w:ascii="Times New Roman" w:hAnsi="Times New Roman" w:hint="eastAsia"/>
                <w:szCs w:val="24"/>
              </w:rPr>
              <w:t>证明。</w:t>
            </w:r>
            <w:r w:rsidRPr="008B653E">
              <w:rPr>
                <w:rFonts w:hint="eastAsia"/>
                <w:kern w:val="2"/>
                <w:szCs w:val="24"/>
              </w:rPr>
              <w:t>需提供</w:t>
            </w:r>
            <w:r w:rsidRPr="008B653E">
              <w:rPr>
                <w:kern w:val="2"/>
                <w:szCs w:val="24"/>
              </w:rPr>
              <w:t>项目引导视频</w:t>
            </w:r>
            <w:r w:rsidRPr="008B653E">
              <w:rPr>
                <w:rFonts w:hint="eastAsia"/>
                <w:kern w:val="2"/>
                <w:szCs w:val="24"/>
              </w:rPr>
              <w:t>演示</w:t>
            </w:r>
            <w:r w:rsidRPr="008B653E">
              <w:rPr>
                <w:kern w:val="2"/>
                <w:szCs w:val="24"/>
              </w:rPr>
              <w:t>和项目简介视频</w:t>
            </w:r>
            <w:r w:rsidRPr="008B653E">
              <w:rPr>
                <w:rFonts w:hint="eastAsia"/>
                <w:kern w:val="2"/>
                <w:szCs w:val="24"/>
              </w:rPr>
              <w:t>；(提供U盘演示视频)</w:t>
            </w:r>
          </w:p>
        </w:tc>
        <w:tc>
          <w:tcPr>
            <w:tcW w:w="0" w:type="auto"/>
            <w:shd w:val="clear" w:color="auto" w:fill="auto"/>
            <w:vAlign w:val="center"/>
          </w:tcPr>
          <w:p w:rsidR="008B653E" w:rsidRPr="008B653E" w:rsidRDefault="008B653E" w:rsidP="00965D53">
            <w:pPr>
              <w:autoSpaceDE w:val="0"/>
              <w:autoSpaceDN w:val="0"/>
              <w:adjustRightInd w:val="0"/>
              <w:jc w:val="center"/>
              <w:textAlignment w:val="center"/>
              <w:rPr>
                <w:rFonts w:ascii="仿宋" w:hAnsi="仿宋" w:cs="仿宋"/>
                <w:sz w:val="24"/>
              </w:rPr>
            </w:pPr>
          </w:p>
        </w:tc>
      </w:tr>
      <w:tr w:rsidR="008B653E" w:rsidRPr="008B653E" w:rsidTr="00965D53">
        <w:trPr>
          <w:trHeight w:val="991"/>
          <w:jc w:val="center"/>
        </w:trPr>
        <w:tc>
          <w:tcPr>
            <w:tcW w:w="0" w:type="auto"/>
            <w:shd w:val="clear" w:color="auto" w:fill="auto"/>
            <w:vAlign w:val="center"/>
          </w:tcPr>
          <w:p w:rsidR="008B653E" w:rsidRPr="008B653E" w:rsidRDefault="008B653E" w:rsidP="00965D53">
            <w:pPr>
              <w:autoSpaceDE w:val="0"/>
              <w:autoSpaceDN w:val="0"/>
              <w:adjustRightInd w:val="0"/>
              <w:jc w:val="center"/>
              <w:textAlignment w:val="center"/>
              <w:rPr>
                <w:rFonts w:ascii="仿宋" w:hAnsi="仿宋" w:cs="仿宋"/>
                <w:sz w:val="24"/>
              </w:rPr>
            </w:pPr>
            <w:r w:rsidRPr="008B653E">
              <w:rPr>
                <w:rFonts w:ascii="仿宋" w:hAnsi="仿宋" w:cs="仿宋" w:hint="eastAsia"/>
                <w:sz w:val="24"/>
              </w:rPr>
              <w:lastRenderedPageBreak/>
              <w:t>8</w:t>
            </w:r>
          </w:p>
        </w:tc>
        <w:tc>
          <w:tcPr>
            <w:tcW w:w="0" w:type="auto"/>
            <w:shd w:val="clear" w:color="auto" w:fill="auto"/>
            <w:vAlign w:val="center"/>
          </w:tcPr>
          <w:p w:rsidR="008B653E" w:rsidRPr="008B653E" w:rsidRDefault="008B653E" w:rsidP="00965D53">
            <w:pPr>
              <w:widowControl/>
              <w:jc w:val="left"/>
              <w:textAlignment w:val="center"/>
              <w:rPr>
                <w:rFonts w:ascii="宋体" w:hAnsi="宋体"/>
                <w:kern w:val="0"/>
                <w:sz w:val="24"/>
              </w:rPr>
            </w:pPr>
            <w:r w:rsidRPr="008B653E">
              <w:rPr>
                <w:rFonts w:ascii="宋体" w:hAnsi="宋体" w:hint="eastAsia"/>
                <w:kern w:val="0"/>
                <w:sz w:val="24"/>
              </w:rPr>
              <w:t>增强现实（AR）编辑器</w:t>
            </w:r>
          </w:p>
        </w:tc>
        <w:tc>
          <w:tcPr>
            <w:tcW w:w="0" w:type="auto"/>
            <w:shd w:val="clear" w:color="auto" w:fill="auto"/>
            <w:vAlign w:val="center"/>
          </w:tcPr>
          <w:p w:rsidR="008B653E" w:rsidRPr="008B653E" w:rsidRDefault="008B653E" w:rsidP="00965D53">
            <w:pPr>
              <w:pStyle w:val="afff"/>
              <w:autoSpaceDE w:val="0"/>
              <w:autoSpaceDN w:val="0"/>
              <w:spacing w:line="300" w:lineRule="auto"/>
              <w:jc w:val="center"/>
              <w:rPr>
                <w:rFonts w:ascii="仿宋" w:hAnsi="仿宋" w:cs="仿宋"/>
                <w:szCs w:val="24"/>
              </w:rPr>
            </w:pPr>
            <w:r w:rsidRPr="008B653E">
              <w:rPr>
                <w:rFonts w:ascii="仿宋" w:hAnsi="仿宋" w:cs="仿宋" w:hint="eastAsia"/>
                <w:szCs w:val="24"/>
              </w:rPr>
              <w:t>6</w:t>
            </w:r>
          </w:p>
        </w:tc>
        <w:tc>
          <w:tcPr>
            <w:tcW w:w="0" w:type="auto"/>
            <w:shd w:val="clear" w:color="auto" w:fill="auto"/>
          </w:tcPr>
          <w:p w:rsidR="008B653E" w:rsidRPr="008B653E" w:rsidRDefault="008B653E" w:rsidP="00965D53">
            <w:pPr>
              <w:pStyle w:val="afff"/>
              <w:autoSpaceDE w:val="0"/>
              <w:autoSpaceDN w:val="0"/>
              <w:spacing w:before="0" w:beforeAutospacing="0" w:after="0" w:afterAutospacing="0"/>
              <w:ind w:left="480" w:hangingChars="200" w:hanging="480"/>
              <w:contextualSpacing/>
              <w:rPr>
                <w:kern w:val="2"/>
                <w:szCs w:val="24"/>
              </w:rPr>
            </w:pPr>
            <w:r w:rsidRPr="008B653E">
              <w:rPr>
                <w:rFonts w:hint="eastAsia"/>
                <w:kern w:val="2"/>
                <w:szCs w:val="24"/>
              </w:rPr>
              <w:t>▲1、系统架构：用B/S浏览器服务器架构，使用时下主流的HTML5、ARJS、aframe技术进行界面展示模型渲染，无需插件即可运行程序，通用的数据层服务器提供动态数据支持。</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kern w:val="2"/>
                <w:szCs w:val="24"/>
              </w:rPr>
              <w:t>2</w:t>
            </w:r>
            <w:r w:rsidRPr="008B653E">
              <w:rPr>
                <w:rFonts w:hint="eastAsia"/>
                <w:kern w:val="2"/>
                <w:szCs w:val="24"/>
              </w:rPr>
              <w:t>、AR编辑器使用简单，创建项目步骤清晰，使用者无需掌握任何一门编程语言，无需任何专业背景，通过简单的学习即可上手。编辑器功能：项目管理编辑器支持多个项目编辑，包括项目列表展示，每个项目展示名称、创建时间等信息，项目支持新建项目、编辑项目、删除项目等功能。AR内容管理：触发方式编辑器支持三种触发方式，即扫描图像触发、坐标（GPS）触发、图像和坐标触发。编辑器</w:t>
            </w:r>
            <w:proofErr w:type="gramStart"/>
            <w:r w:rsidRPr="008B653E">
              <w:rPr>
                <w:rFonts w:hint="eastAsia"/>
                <w:kern w:val="2"/>
                <w:szCs w:val="24"/>
              </w:rPr>
              <w:t>对接高</w:t>
            </w:r>
            <w:proofErr w:type="gramEnd"/>
            <w:r w:rsidRPr="008B653E">
              <w:rPr>
                <w:rFonts w:hint="eastAsia"/>
                <w:kern w:val="2"/>
                <w:szCs w:val="24"/>
              </w:rPr>
              <w:t>德地图插件，用户有对应经纬度坐标可以直接填写，如果没有，可以通过搜索功能找</w:t>
            </w:r>
            <w:r w:rsidRPr="008B653E">
              <w:rPr>
                <w:rFonts w:hint="eastAsia"/>
                <w:kern w:val="2"/>
                <w:szCs w:val="24"/>
              </w:rPr>
              <w:lastRenderedPageBreak/>
              <w:t>到位置，然后在地图上直接点击，即可获得经纬度坐标。编辑器采用opencv算法，对用户上传</w:t>
            </w:r>
            <w:proofErr w:type="gramStart"/>
            <w:r w:rsidRPr="008B653E">
              <w:rPr>
                <w:rFonts w:hint="eastAsia"/>
                <w:kern w:val="2"/>
                <w:szCs w:val="24"/>
              </w:rPr>
              <w:t>的锚点图像</w:t>
            </w:r>
            <w:proofErr w:type="gramEnd"/>
            <w:r w:rsidRPr="008B653E">
              <w:rPr>
                <w:rFonts w:hint="eastAsia"/>
                <w:kern w:val="2"/>
                <w:szCs w:val="24"/>
              </w:rPr>
              <w:t>进行特征分析，获得图像特征，</w:t>
            </w:r>
            <w:proofErr w:type="gramStart"/>
            <w:r w:rsidRPr="008B653E">
              <w:rPr>
                <w:rFonts w:hint="eastAsia"/>
                <w:kern w:val="2"/>
                <w:szCs w:val="24"/>
              </w:rPr>
              <w:t>对之后</w:t>
            </w:r>
            <w:proofErr w:type="gramEnd"/>
            <w:r w:rsidRPr="008B653E">
              <w:rPr>
                <w:rFonts w:hint="eastAsia"/>
                <w:kern w:val="2"/>
                <w:szCs w:val="24"/>
              </w:rPr>
              <w:t>AR扫描的物体进行特征匹配，从而触发对应的AR内容。内容展示编辑器支持可以上传的内容有：图片、文字、视频、模型、音乐、链接等六种。图片：用户可以上</w:t>
            </w:r>
            <w:proofErr w:type="gramStart"/>
            <w:r w:rsidRPr="008B653E">
              <w:rPr>
                <w:rFonts w:hint="eastAsia"/>
                <w:kern w:val="2"/>
                <w:szCs w:val="24"/>
              </w:rPr>
              <w:t>传最多</w:t>
            </w:r>
            <w:proofErr w:type="gramEnd"/>
            <w:r w:rsidRPr="008B653E">
              <w:rPr>
                <w:rFonts w:hint="eastAsia"/>
                <w:kern w:val="2"/>
                <w:szCs w:val="24"/>
              </w:rPr>
              <w:t>9张图片。文字：用户可以上传AR相关的文字内容介绍，AR触发后，会自动播放文字对应的语音。视频：用户可以上传1个视频。音乐：用户可以上传1个背景音乐，背景音乐优先播放。链接：用户可以指定一个跳转链接。模型：用户可以上传一个模型，该模型可以包含动画。辅助功能右侧功能栏，现有八个功能：地图导航，GPS帮助，语音播放，扫描选择，灰度比较，AR应用区域限定，AR应用区域划分，锚点图主图设置。地图导航：</w:t>
            </w:r>
            <w:proofErr w:type="gramStart"/>
            <w:r w:rsidRPr="008B653E">
              <w:rPr>
                <w:rFonts w:hint="eastAsia"/>
                <w:kern w:val="2"/>
                <w:szCs w:val="24"/>
              </w:rPr>
              <w:t>勾选地图</w:t>
            </w:r>
            <w:proofErr w:type="gramEnd"/>
            <w:r w:rsidRPr="008B653E">
              <w:rPr>
                <w:rFonts w:hint="eastAsia"/>
                <w:kern w:val="2"/>
                <w:szCs w:val="24"/>
              </w:rPr>
              <w:t>导航，在GPS项目中可以打开地图，步行导航到GPS坐标位置。GPS帮助：</w:t>
            </w:r>
            <w:proofErr w:type="gramStart"/>
            <w:r w:rsidRPr="008B653E">
              <w:rPr>
                <w:rFonts w:hint="eastAsia"/>
                <w:kern w:val="2"/>
                <w:szCs w:val="24"/>
              </w:rPr>
              <w:t>勾选</w:t>
            </w:r>
            <w:proofErr w:type="gramEnd"/>
            <w:r w:rsidRPr="008B653E">
              <w:rPr>
                <w:rFonts w:hint="eastAsia"/>
                <w:kern w:val="2"/>
                <w:szCs w:val="24"/>
              </w:rPr>
              <w:t>GPS帮助，在GPS项目中，如果用户不在GPS触发范围内，会提示用户打开地图查看GPS触发点。语音播报：</w:t>
            </w:r>
            <w:proofErr w:type="gramStart"/>
            <w:r w:rsidRPr="008B653E">
              <w:rPr>
                <w:rFonts w:hint="eastAsia"/>
                <w:kern w:val="2"/>
                <w:szCs w:val="24"/>
              </w:rPr>
              <w:t>勾选语音</w:t>
            </w:r>
            <w:proofErr w:type="gramEnd"/>
            <w:r w:rsidRPr="008B653E">
              <w:rPr>
                <w:rFonts w:hint="eastAsia"/>
                <w:kern w:val="2"/>
                <w:szCs w:val="24"/>
              </w:rPr>
              <w:t>播放，AR内容中的文字触发时候，会自动有语音播放出来。扫描选择：</w:t>
            </w:r>
            <w:proofErr w:type="gramStart"/>
            <w:r w:rsidRPr="008B653E">
              <w:rPr>
                <w:rFonts w:hint="eastAsia"/>
                <w:kern w:val="2"/>
                <w:szCs w:val="24"/>
              </w:rPr>
              <w:t>勾选扫描</w:t>
            </w:r>
            <w:proofErr w:type="gramEnd"/>
            <w:r w:rsidRPr="008B653E">
              <w:rPr>
                <w:rFonts w:hint="eastAsia"/>
                <w:kern w:val="2"/>
                <w:szCs w:val="24"/>
              </w:rPr>
              <w:t>选择，在扫描的AR项目中，如果遇到多匹配成功的数据，会在扫描成功后有一个列表供用户选择。灰度比较：</w:t>
            </w:r>
            <w:proofErr w:type="gramStart"/>
            <w:r w:rsidRPr="008B653E">
              <w:rPr>
                <w:rFonts w:hint="eastAsia"/>
                <w:kern w:val="2"/>
                <w:szCs w:val="24"/>
              </w:rPr>
              <w:t>勾选灰度</w:t>
            </w:r>
            <w:proofErr w:type="gramEnd"/>
            <w:r w:rsidRPr="008B653E">
              <w:rPr>
                <w:rFonts w:hint="eastAsia"/>
                <w:kern w:val="2"/>
                <w:szCs w:val="24"/>
              </w:rPr>
              <w:t>比较，扫描的AR项目会把图片进行灰度化做比较，适用于</w:t>
            </w:r>
            <w:proofErr w:type="gramStart"/>
            <w:r w:rsidRPr="008B653E">
              <w:rPr>
                <w:rFonts w:hint="eastAsia"/>
                <w:kern w:val="2"/>
                <w:szCs w:val="24"/>
              </w:rPr>
              <w:t>锚</w:t>
            </w:r>
            <w:proofErr w:type="gramEnd"/>
            <w:r w:rsidRPr="008B653E">
              <w:rPr>
                <w:rFonts w:hint="eastAsia"/>
                <w:kern w:val="2"/>
                <w:szCs w:val="24"/>
              </w:rPr>
              <w:t>点图场景灯光</w:t>
            </w:r>
            <w:proofErr w:type="gramStart"/>
            <w:r w:rsidRPr="008B653E">
              <w:rPr>
                <w:rFonts w:hint="eastAsia"/>
                <w:kern w:val="2"/>
                <w:szCs w:val="24"/>
              </w:rPr>
              <w:t>偏亮或者</w:t>
            </w:r>
            <w:proofErr w:type="gramEnd"/>
            <w:r w:rsidRPr="008B653E">
              <w:rPr>
                <w:rFonts w:hint="eastAsia"/>
                <w:kern w:val="2"/>
                <w:szCs w:val="24"/>
              </w:rPr>
              <w:t>偏暗的情况。AR应用区域限定：使用该功能，根据GPS定位，可以在A区域进行扫描时，只会扫描到A区域的图库。在B区域进行扫描，只能扫描B区域的图库，以加快匹配速率。AR应用区域限定：使用该功能，可以自己新建图库，用户在终端使用会在扫描前先选择痛苦，已加快匹配速率。</w:t>
            </w:r>
            <w:proofErr w:type="gramStart"/>
            <w:r w:rsidRPr="008B653E">
              <w:rPr>
                <w:rFonts w:hint="eastAsia"/>
                <w:kern w:val="2"/>
                <w:szCs w:val="24"/>
              </w:rPr>
              <w:t>锚</w:t>
            </w:r>
            <w:proofErr w:type="gramEnd"/>
            <w:r w:rsidRPr="008B653E">
              <w:rPr>
                <w:rFonts w:hint="eastAsia"/>
                <w:kern w:val="2"/>
                <w:szCs w:val="24"/>
              </w:rPr>
              <w:t>点图主图设置：使用该功能，可以自己新建主库，用户在终端使用，扫描到主图并且匹配成功后，会出现该主图的子图选项，供终端用户选择查看。点击右上角保存按钮，即可保存选择的辅助功能。案例发布：AR编辑器支持AR案例发布，AR编辑器提供了链接地址和</w:t>
            </w:r>
            <w:proofErr w:type="gramStart"/>
            <w:r w:rsidRPr="008B653E">
              <w:rPr>
                <w:rFonts w:hint="eastAsia"/>
                <w:kern w:val="2"/>
                <w:szCs w:val="24"/>
              </w:rPr>
              <w:t>二维码两种</w:t>
            </w:r>
            <w:proofErr w:type="gramEnd"/>
            <w:r w:rsidRPr="008B653E">
              <w:rPr>
                <w:rFonts w:hint="eastAsia"/>
                <w:kern w:val="2"/>
                <w:szCs w:val="24"/>
              </w:rPr>
              <w:t>形式，如果电脑上有摄像头，可以直接通过电脑浏览器访问链接。用户还可以上传</w:t>
            </w:r>
            <w:proofErr w:type="gramStart"/>
            <w:r w:rsidRPr="008B653E">
              <w:rPr>
                <w:rFonts w:hint="eastAsia"/>
                <w:kern w:val="2"/>
                <w:szCs w:val="24"/>
              </w:rPr>
              <w:t>二维码</w:t>
            </w:r>
            <w:proofErr w:type="gramEnd"/>
            <w:r w:rsidRPr="008B653E">
              <w:rPr>
                <w:rFonts w:hint="eastAsia"/>
                <w:kern w:val="2"/>
                <w:szCs w:val="24"/>
              </w:rPr>
              <w:t>logo，做定制化AR项目开发。用户所需准备资源1坐标触发GPS经纬度或地点；图像触发</w:t>
            </w:r>
            <w:proofErr w:type="gramStart"/>
            <w:r w:rsidRPr="008B653E">
              <w:rPr>
                <w:rFonts w:hint="eastAsia"/>
                <w:kern w:val="2"/>
                <w:szCs w:val="24"/>
              </w:rPr>
              <w:t>的锚点图像</w:t>
            </w:r>
            <w:proofErr w:type="gramEnd"/>
            <w:r w:rsidRPr="008B653E">
              <w:rPr>
                <w:rFonts w:hint="eastAsia"/>
                <w:kern w:val="2"/>
                <w:szCs w:val="24"/>
              </w:rPr>
              <w:t>（最好是裁剪过的）；AR内容（包括图集、视频、文字介绍、链接、模型、音乐、链接等；</w:t>
            </w:r>
            <w:proofErr w:type="gramStart"/>
            <w:r w:rsidRPr="008B653E">
              <w:rPr>
                <w:rFonts w:hint="eastAsia"/>
                <w:kern w:val="2"/>
                <w:szCs w:val="24"/>
              </w:rPr>
              <w:t>二维码</w:t>
            </w:r>
            <w:proofErr w:type="gramEnd"/>
            <w:r w:rsidRPr="008B653E">
              <w:rPr>
                <w:rFonts w:hint="eastAsia"/>
                <w:kern w:val="2"/>
                <w:szCs w:val="24"/>
              </w:rPr>
              <w:t>logo图片。</w:t>
            </w:r>
          </w:p>
          <w:p w:rsidR="008B653E" w:rsidRPr="008B653E" w:rsidRDefault="008B653E" w:rsidP="00965D53">
            <w:pPr>
              <w:pStyle w:val="afff"/>
              <w:autoSpaceDE w:val="0"/>
              <w:autoSpaceDN w:val="0"/>
              <w:spacing w:before="0" w:beforeAutospacing="0" w:after="0" w:afterAutospacing="0"/>
              <w:ind w:left="360" w:hangingChars="150" w:hanging="360"/>
              <w:contextualSpacing/>
              <w:rPr>
                <w:kern w:val="2"/>
                <w:szCs w:val="24"/>
              </w:rPr>
            </w:pPr>
            <w:r w:rsidRPr="008B653E">
              <w:rPr>
                <w:rFonts w:hint="eastAsia"/>
                <w:kern w:val="2"/>
                <w:szCs w:val="24"/>
              </w:rPr>
              <w:t>3、操作步骤：打开chrome浏览器，进入AR编辑器所在链接；登陆编辑器账户，进入项目列表页面；新建AR项目并输入项目名及项目ID；点击进入新建的项目；新建AR内容；坐标触发输入经纬度或者直接点击地图坐标，若找不到地址可以通过右上方搜索按钮定位；图像</w:t>
            </w:r>
            <w:proofErr w:type="gramStart"/>
            <w:r w:rsidRPr="008B653E">
              <w:rPr>
                <w:rFonts w:hint="eastAsia"/>
                <w:kern w:val="2"/>
                <w:szCs w:val="24"/>
              </w:rPr>
              <w:t>触发请</w:t>
            </w:r>
            <w:proofErr w:type="gramEnd"/>
            <w:r w:rsidRPr="008B653E">
              <w:rPr>
                <w:rFonts w:hint="eastAsia"/>
                <w:kern w:val="2"/>
                <w:szCs w:val="24"/>
              </w:rPr>
              <w:t>上</w:t>
            </w:r>
            <w:proofErr w:type="gramStart"/>
            <w:r w:rsidRPr="008B653E">
              <w:rPr>
                <w:rFonts w:hint="eastAsia"/>
                <w:kern w:val="2"/>
                <w:szCs w:val="24"/>
              </w:rPr>
              <w:t>传锚点图片</w:t>
            </w:r>
            <w:proofErr w:type="gramEnd"/>
            <w:r w:rsidRPr="008B653E">
              <w:rPr>
                <w:rFonts w:hint="eastAsia"/>
                <w:kern w:val="2"/>
                <w:szCs w:val="24"/>
              </w:rPr>
              <w:t>，上传锚点图通过工具裁剪完成，保留主要的图片内容。上</w:t>
            </w:r>
            <w:proofErr w:type="gramStart"/>
            <w:r w:rsidRPr="008B653E">
              <w:rPr>
                <w:rFonts w:hint="eastAsia"/>
                <w:kern w:val="2"/>
                <w:szCs w:val="24"/>
              </w:rPr>
              <w:t>传相应</w:t>
            </w:r>
            <w:proofErr w:type="gramEnd"/>
            <w:r w:rsidRPr="008B653E">
              <w:rPr>
                <w:rFonts w:hint="eastAsia"/>
                <w:kern w:val="2"/>
                <w:szCs w:val="24"/>
              </w:rPr>
              <w:t>的AR内容（图片、模型、音乐、视频、文</w:t>
            </w:r>
            <w:r w:rsidRPr="008B653E">
              <w:rPr>
                <w:rFonts w:hint="eastAsia"/>
                <w:kern w:val="2"/>
                <w:szCs w:val="24"/>
              </w:rPr>
              <w:lastRenderedPageBreak/>
              <w:t>字、链接等）；模型需要glb文件，可以包含动画；可以在右侧菜单选择开启辅助功能，例如地图导航、GPS帮助、语音播报。点击保存AR内容；可以继续添加其他AR内容，设置不同的GPS坐标或者触发点点击返回，回到AR项目页面；点击发布，即可发布AR项目，网页和</w:t>
            </w:r>
            <w:proofErr w:type="gramStart"/>
            <w:r w:rsidRPr="008B653E">
              <w:rPr>
                <w:rFonts w:hint="eastAsia"/>
                <w:kern w:val="2"/>
                <w:szCs w:val="24"/>
              </w:rPr>
              <w:t>二维码的</w:t>
            </w:r>
            <w:proofErr w:type="gramEnd"/>
            <w:r w:rsidRPr="008B653E">
              <w:rPr>
                <w:rFonts w:hint="eastAsia"/>
                <w:kern w:val="2"/>
                <w:szCs w:val="24"/>
              </w:rPr>
              <w:t>形式，可以上传</w:t>
            </w:r>
            <w:proofErr w:type="gramStart"/>
            <w:r w:rsidRPr="008B653E">
              <w:rPr>
                <w:rFonts w:hint="eastAsia"/>
                <w:kern w:val="2"/>
                <w:szCs w:val="24"/>
              </w:rPr>
              <w:t>二维码</w:t>
            </w:r>
            <w:proofErr w:type="gramEnd"/>
            <w:r w:rsidRPr="008B653E">
              <w:rPr>
                <w:rFonts w:hint="eastAsia"/>
                <w:kern w:val="2"/>
                <w:szCs w:val="24"/>
              </w:rPr>
              <w:t>logo图片。可以通过</w:t>
            </w:r>
            <w:proofErr w:type="gramStart"/>
            <w:r w:rsidRPr="008B653E">
              <w:rPr>
                <w:rFonts w:hint="eastAsia"/>
                <w:kern w:val="2"/>
                <w:szCs w:val="24"/>
              </w:rPr>
              <w:t>手机微信或者</w:t>
            </w:r>
            <w:proofErr w:type="gramEnd"/>
            <w:r w:rsidRPr="008B653E">
              <w:rPr>
                <w:rFonts w:hint="eastAsia"/>
                <w:kern w:val="2"/>
                <w:szCs w:val="24"/>
              </w:rPr>
              <w:t>自带浏览器扫描二维码，进入AR项目测试。</w:t>
            </w:r>
          </w:p>
          <w:p w:rsidR="008B653E" w:rsidRPr="008B653E" w:rsidRDefault="008B653E" w:rsidP="00965D53">
            <w:pPr>
              <w:pStyle w:val="afff"/>
              <w:autoSpaceDE w:val="0"/>
              <w:autoSpaceDN w:val="0"/>
              <w:spacing w:before="0" w:beforeAutospacing="0" w:after="0" w:afterAutospacing="0"/>
              <w:ind w:left="480" w:hangingChars="200" w:hanging="480"/>
              <w:contextualSpacing/>
            </w:pPr>
            <w:r w:rsidRPr="008B653E">
              <w:rPr>
                <w:rFonts w:hint="eastAsia"/>
                <w:kern w:val="2"/>
                <w:szCs w:val="24"/>
              </w:rPr>
              <w:t>▲4、</w:t>
            </w:r>
            <w:r w:rsidRPr="008B653E">
              <w:rPr>
                <w:kern w:val="2"/>
                <w:szCs w:val="24"/>
              </w:rPr>
              <w:t>需提供所投产品厂家增强现实（AR）编辑器软件证</w:t>
            </w:r>
            <w:r w:rsidRPr="008B653E">
              <w:rPr>
                <w:rFonts w:hint="eastAsia"/>
                <w:kern w:val="2"/>
                <w:szCs w:val="24"/>
              </w:rPr>
              <w:t>明。AR编辑器开发的作品能够自动扫描：进入AR导航系统页面 ，将手机对准目标物体，会自动扫描，识别物体是否存在AR内容。同时用户也可以点击AR按钮进行手动扫描，两种扫描方式并存。(需提供U盘演示视频)</w:t>
            </w:r>
          </w:p>
        </w:tc>
        <w:tc>
          <w:tcPr>
            <w:tcW w:w="0" w:type="auto"/>
            <w:shd w:val="clear" w:color="auto" w:fill="auto"/>
            <w:vAlign w:val="center"/>
          </w:tcPr>
          <w:p w:rsidR="008B653E" w:rsidRPr="008B653E" w:rsidRDefault="008B653E" w:rsidP="00965D53">
            <w:pPr>
              <w:autoSpaceDE w:val="0"/>
              <w:autoSpaceDN w:val="0"/>
              <w:adjustRightInd w:val="0"/>
              <w:jc w:val="center"/>
              <w:textAlignment w:val="center"/>
              <w:rPr>
                <w:rFonts w:ascii="仿宋" w:hAnsi="仿宋" w:cs="仿宋"/>
                <w:sz w:val="24"/>
              </w:rPr>
            </w:pPr>
          </w:p>
        </w:tc>
      </w:tr>
      <w:tr w:rsidR="008B653E" w:rsidRPr="008B653E" w:rsidTr="00965D53">
        <w:trPr>
          <w:trHeight w:val="707"/>
          <w:jc w:val="center"/>
        </w:trPr>
        <w:tc>
          <w:tcPr>
            <w:tcW w:w="0" w:type="auto"/>
            <w:shd w:val="clear" w:color="auto" w:fill="auto"/>
            <w:vAlign w:val="center"/>
          </w:tcPr>
          <w:p w:rsidR="008B653E" w:rsidRPr="008B653E" w:rsidRDefault="008B653E" w:rsidP="00965D53">
            <w:pPr>
              <w:widowControl/>
              <w:jc w:val="center"/>
              <w:rPr>
                <w:rFonts w:ascii="宋体" w:hAnsi="宋体" w:cs="宋体"/>
                <w:kern w:val="0"/>
                <w:sz w:val="24"/>
              </w:rPr>
            </w:pPr>
            <w:r w:rsidRPr="008B653E">
              <w:rPr>
                <w:rFonts w:ascii="宋体" w:hAnsi="宋体" w:cs="宋体" w:hint="eastAsia"/>
                <w:kern w:val="0"/>
                <w:sz w:val="24"/>
              </w:rPr>
              <w:lastRenderedPageBreak/>
              <w:t>9</w:t>
            </w:r>
          </w:p>
        </w:tc>
        <w:tc>
          <w:tcPr>
            <w:tcW w:w="0" w:type="auto"/>
            <w:shd w:val="clear" w:color="auto" w:fill="auto"/>
            <w:vAlign w:val="center"/>
          </w:tcPr>
          <w:p w:rsidR="008B653E" w:rsidRPr="008B653E" w:rsidRDefault="008B653E" w:rsidP="00965D53">
            <w:pPr>
              <w:widowControl/>
              <w:jc w:val="left"/>
              <w:textAlignment w:val="center"/>
              <w:rPr>
                <w:rFonts w:ascii="宋体" w:hAnsi="宋体"/>
                <w:kern w:val="0"/>
                <w:sz w:val="24"/>
              </w:rPr>
            </w:pPr>
            <w:r w:rsidRPr="008B653E">
              <w:rPr>
                <w:rFonts w:ascii="宋体" w:hAnsi="宋体" w:hint="eastAsia"/>
                <w:kern w:val="0"/>
                <w:sz w:val="24"/>
              </w:rPr>
              <w:t>机器视觉数字孪生虚拟调试开发平台</w:t>
            </w:r>
          </w:p>
        </w:tc>
        <w:tc>
          <w:tcPr>
            <w:tcW w:w="0" w:type="auto"/>
            <w:shd w:val="clear" w:color="auto" w:fill="auto"/>
            <w:vAlign w:val="center"/>
          </w:tcPr>
          <w:p w:rsidR="008B653E" w:rsidRPr="008B653E" w:rsidRDefault="008B653E" w:rsidP="00965D53">
            <w:pPr>
              <w:widowControl/>
              <w:jc w:val="center"/>
              <w:rPr>
                <w:rFonts w:ascii="宋体" w:hAnsi="宋体"/>
                <w:kern w:val="0"/>
                <w:sz w:val="24"/>
              </w:rPr>
            </w:pPr>
            <w:r w:rsidRPr="008B653E">
              <w:rPr>
                <w:rFonts w:ascii="宋体" w:hAnsi="宋体" w:hint="eastAsia"/>
                <w:kern w:val="0"/>
                <w:sz w:val="24"/>
              </w:rPr>
              <w:t>1</w:t>
            </w:r>
          </w:p>
        </w:tc>
        <w:tc>
          <w:tcPr>
            <w:tcW w:w="0" w:type="auto"/>
            <w:shd w:val="clear" w:color="auto" w:fill="auto"/>
            <w:vAlign w:val="center"/>
          </w:tcPr>
          <w:p w:rsidR="008B653E" w:rsidRPr="008B653E" w:rsidRDefault="008B653E" w:rsidP="00965D53">
            <w:pPr>
              <w:ind w:left="240" w:hangingChars="100" w:hanging="240"/>
              <w:rPr>
                <w:rFonts w:ascii="宋体" w:hAnsi="宋体"/>
                <w:sz w:val="24"/>
              </w:rPr>
            </w:pPr>
            <w:r w:rsidRPr="008B653E">
              <w:rPr>
                <w:rFonts w:ascii="宋体" w:hAnsi="宋体" w:hint="eastAsia"/>
                <w:sz w:val="24"/>
              </w:rPr>
              <w:t>1.技术要求：机器视觉数字孪生开发平台是一套开放式的图像处理仿真建设平台，可以完整</w:t>
            </w:r>
            <w:r w:rsidRPr="008B653E">
              <w:rPr>
                <w:rFonts w:ascii="宋体" w:hAnsi="宋体"/>
                <w:sz w:val="24"/>
              </w:rPr>
              <w:t>模拟典型图像处理问题的整套操作流程：包括图像采集、图像预处理、特征提取、分类器训练、目标分类、自动控制等操作</w:t>
            </w:r>
            <w:r w:rsidRPr="008B653E">
              <w:rPr>
                <w:rFonts w:ascii="宋体" w:hAnsi="宋体" w:hint="eastAsia"/>
                <w:sz w:val="24"/>
              </w:rPr>
              <w:t>；同时，可以将整套的图像处理算法嵌入到多种场景中，与外部控制器实现信息的闭环通讯，模拟机器视觉识别的场景应用。人机工程仿真：可通过调取人体模型实现人机工程在工艺流程。支持和Matlab 实时通讯，通过设置通讯接口、设备控制接口后，使用Matlab 控制仿真系统里的虚拟仿真设备和生产线。支持CAD模型导入功能，用户可以自行导入C</w:t>
            </w:r>
            <w:r w:rsidRPr="008B653E">
              <w:rPr>
                <w:rFonts w:ascii="宋体" w:hAnsi="宋体"/>
                <w:sz w:val="24"/>
              </w:rPr>
              <w:t>AD</w:t>
            </w:r>
            <w:r w:rsidRPr="008B653E">
              <w:rPr>
                <w:rFonts w:ascii="宋体" w:hAnsi="宋体" w:hint="eastAsia"/>
                <w:sz w:val="24"/>
              </w:rPr>
              <w:t>模型，构建不同的图像识别应用，常见包含3Shape DCM、ACIS、CADDS、CATIAV4-2D、CATIAV4-3D、CATIAV5-2D、CATIAV5-3D、CATIA-V6/3DEXPERIENCE-2D、CATIA-V6/3DEXPERIENCE-3D、CEREC-SironaDental、CGR、CreoView、DWG/DXF-2D、DWG/DXF-3D、IFC、IGES、Inventor、JT、OBJ、Parasolid、PLMXML、Procera、ProE、Revit、Rhino、Robcad、SolidEdge-2D、SolidEdge-3D、SOLIDWORKS-2D、SOLIDWORKS-3D、STEP、STL、UGNX-2D、UG NX-3D、VDA等；</w:t>
            </w:r>
          </w:p>
          <w:p w:rsidR="008B653E" w:rsidRPr="008B653E" w:rsidRDefault="008B653E" w:rsidP="00965D53">
            <w:pPr>
              <w:widowControl/>
              <w:spacing w:line="360" w:lineRule="exact"/>
              <w:ind w:left="420" w:hangingChars="200" w:hanging="420"/>
              <w:jc w:val="left"/>
              <w:rPr>
                <w:rFonts w:ascii="宋体" w:hAnsi="宋体"/>
                <w:sz w:val="24"/>
              </w:rPr>
            </w:pPr>
            <w:r w:rsidRPr="008B653E">
              <w:rPr>
                <w:rFonts w:hint="eastAsia"/>
              </w:rPr>
              <w:t>▲</w:t>
            </w:r>
            <w:r w:rsidRPr="008B653E">
              <w:rPr>
                <w:rFonts w:ascii="宋体" w:hAnsi="宋体" w:hint="eastAsia"/>
                <w:sz w:val="24"/>
              </w:rPr>
              <w:t>2．投标现场需要操作软件演示CAD外部模型导入功能，导入格式需要涵盖技术要求格式，导入后的模型可以自主配置直线、旋转等多种运动、.导入模型后可配置模型外观参数： 支持对导入的模型进行修改名称、贴图、删减冗余、分类操作；配置模型内部运动模式：轴运动（可以修改轴心位置、转速等）、直线运动（可以设置正限位和负限位、运动速度、加速度等）、配置外部通讯接口功能：导入模型同样支持plc、matlab、单片机对其的控制。（投标现场需要操作软件演示虚拟PLC通讯功能（三菱或西门子），满足十种数据格式读取和写入，满足批量信息读取，支持报文读取。）（需</w:t>
            </w:r>
            <w:r w:rsidRPr="008B653E">
              <w:rPr>
                <w:rFonts w:ascii="宋体" w:hAnsi="宋体"/>
                <w:sz w:val="24"/>
              </w:rPr>
              <w:t>提供</w:t>
            </w:r>
            <w:r w:rsidRPr="008B653E">
              <w:rPr>
                <w:rFonts w:ascii="宋体" w:hAnsi="宋体" w:hint="eastAsia"/>
                <w:sz w:val="24"/>
              </w:rPr>
              <w:t>U盘</w:t>
            </w:r>
            <w:r w:rsidRPr="008B653E">
              <w:rPr>
                <w:rFonts w:ascii="宋体" w:hAnsi="宋体"/>
                <w:sz w:val="24"/>
              </w:rPr>
              <w:t>演示视频）</w:t>
            </w:r>
          </w:p>
          <w:p w:rsidR="008B653E" w:rsidRPr="008B653E" w:rsidRDefault="008B653E" w:rsidP="00965D53">
            <w:pPr>
              <w:ind w:left="360" w:hangingChars="150" w:hanging="360"/>
              <w:rPr>
                <w:rFonts w:ascii="宋体" w:hAnsi="宋体"/>
                <w:sz w:val="24"/>
              </w:rPr>
            </w:pPr>
            <w:r w:rsidRPr="008B653E">
              <w:rPr>
                <w:rFonts w:ascii="宋体" w:hAnsi="宋体" w:hint="eastAsia"/>
                <w:sz w:val="24"/>
              </w:rPr>
              <w:lastRenderedPageBreak/>
              <w:t>3.系统内置土木、机电、医疗、农林等行业常见的可进行人工智能技术应用的三维虚拟场景支持虚拟图像采集，用户可以通过</w:t>
            </w:r>
            <w:r w:rsidRPr="008B653E">
              <w:rPr>
                <w:rFonts w:ascii="宋体" w:hAnsi="宋体"/>
                <w:sz w:val="24"/>
              </w:rPr>
              <w:t>选择正确的摄像头，并配置其工作参数</w:t>
            </w:r>
            <w:r w:rsidRPr="008B653E">
              <w:rPr>
                <w:rFonts w:ascii="宋体" w:hAnsi="宋体" w:hint="eastAsia"/>
                <w:sz w:val="24"/>
              </w:rPr>
              <w:t>，对场景中的虚拟物体进行拍照并采集图像，用于后期的图像处理。提供软件视觉算法处理仿真过程的模拟，算法包括图像颜色模式转换、高斯模糊、二值化、寻找轮廓、轮廓描边、PCA</w:t>
            </w:r>
            <w:proofErr w:type="gramStart"/>
            <w:r w:rsidRPr="008B653E">
              <w:rPr>
                <w:rFonts w:ascii="宋体" w:hAnsi="宋体" w:hint="eastAsia"/>
                <w:sz w:val="24"/>
              </w:rPr>
              <w:t>降维等</w:t>
            </w:r>
            <w:proofErr w:type="gramEnd"/>
            <w:r w:rsidRPr="008B653E">
              <w:rPr>
                <w:rFonts w:ascii="宋体" w:hAnsi="宋体" w:hint="eastAsia"/>
                <w:sz w:val="24"/>
              </w:rPr>
              <w:t>。模拟图像预处理过程，模拟不同算法对</w:t>
            </w:r>
            <w:r w:rsidRPr="008B653E">
              <w:rPr>
                <w:rFonts w:ascii="宋体" w:hAnsi="宋体"/>
                <w:sz w:val="24"/>
              </w:rPr>
              <w:t>对最终结果的影响。</w:t>
            </w:r>
            <w:r w:rsidRPr="008B653E">
              <w:rPr>
                <w:rFonts w:ascii="宋体" w:hAnsi="宋体" w:hint="eastAsia"/>
                <w:sz w:val="24"/>
              </w:rPr>
              <w:t>模拟图像分割过程，并且在</w:t>
            </w:r>
            <w:r w:rsidRPr="008B653E">
              <w:rPr>
                <w:rFonts w:ascii="宋体" w:hAnsi="宋体"/>
                <w:sz w:val="24"/>
              </w:rPr>
              <w:t>实验过程中观察其分割效果。</w:t>
            </w:r>
            <w:r w:rsidRPr="008B653E">
              <w:rPr>
                <w:rFonts w:ascii="宋体" w:hAnsi="宋体" w:hint="eastAsia"/>
                <w:sz w:val="24"/>
              </w:rPr>
              <w:t>模拟图像标签化过程，</w:t>
            </w:r>
            <w:r w:rsidRPr="008B653E">
              <w:rPr>
                <w:rFonts w:ascii="宋体" w:hAnsi="宋体"/>
                <w:sz w:val="24"/>
              </w:rPr>
              <w:t>观察不同算法对于各连通区域的分离效果。分析不同算法的处理结果，评价在不同场景中的优劣。</w:t>
            </w:r>
            <w:r w:rsidRPr="008B653E">
              <w:rPr>
                <w:rFonts w:ascii="宋体" w:hAnsi="宋体" w:hint="eastAsia"/>
                <w:sz w:val="24"/>
              </w:rPr>
              <w:t>模拟特征提取，</w:t>
            </w:r>
            <w:r w:rsidRPr="008B653E">
              <w:rPr>
                <w:rFonts w:ascii="宋体" w:hAnsi="宋体"/>
                <w:sz w:val="24"/>
              </w:rPr>
              <w:t>分析不同特征选择在特征提取生成过程中的重要性。</w:t>
            </w:r>
            <w:r w:rsidRPr="008B653E">
              <w:rPr>
                <w:rFonts w:ascii="宋体" w:hAnsi="宋体" w:hint="eastAsia"/>
                <w:sz w:val="24"/>
              </w:rPr>
              <w:t>模拟分类器的运算过程，模拟分离器工作原理及效果。</w:t>
            </w:r>
            <w:r w:rsidRPr="008B653E">
              <w:rPr>
                <w:rFonts w:ascii="宋体" w:hAnsi="宋体"/>
                <w:sz w:val="24"/>
              </w:rPr>
              <w:t>学习并使用、比较不同分类模型所产生的分类结果。</w:t>
            </w:r>
          </w:p>
          <w:p w:rsidR="008B653E" w:rsidRPr="008B653E" w:rsidRDefault="008B653E" w:rsidP="00965D53">
            <w:pPr>
              <w:ind w:left="600" w:hangingChars="250" w:hanging="600"/>
              <w:rPr>
                <w:rFonts w:ascii="宋体" w:hAnsi="宋体"/>
                <w:sz w:val="24"/>
              </w:rPr>
            </w:pPr>
            <w:r w:rsidRPr="008B653E">
              <w:rPr>
                <w:rFonts w:ascii="宋体" w:hAnsi="宋体" w:hint="eastAsia"/>
                <w:sz w:val="24"/>
              </w:rPr>
              <w:t>4.图像处理过程提供python代码接口，可对接外部算法，模拟不同算法对图像处理过程的影响。支持和 Proteus、单片机通讯，实现不同场景应用地模拟于控制。</w:t>
            </w:r>
          </w:p>
          <w:p w:rsidR="008B653E" w:rsidRPr="008B653E" w:rsidRDefault="008B653E" w:rsidP="00965D53">
            <w:pPr>
              <w:ind w:left="480" w:hangingChars="200" w:hanging="480"/>
              <w:rPr>
                <w:rFonts w:ascii="宋体" w:hAnsi="宋体"/>
                <w:sz w:val="24"/>
              </w:rPr>
            </w:pPr>
            <w:r w:rsidRPr="008B653E">
              <w:rPr>
                <w:rFonts w:ascii="宋体" w:hAnsi="宋体" w:hint="eastAsia"/>
                <w:sz w:val="24"/>
              </w:rPr>
              <w:t>5.内置执行机构设备库，配套外部控制器可以实现图像处理系统的完整产品设计与仿真。支持图像识别系统</w:t>
            </w:r>
            <w:proofErr w:type="gramStart"/>
            <w:r w:rsidRPr="008B653E">
              <w:rPr>
                <w:rFonts w:ascii="宋体" w:hAnsi="宋体" w:hint="eastAsia"/>
                <w:sz w:val="24"/>
              </w:rPr>
              <w:t>系统</w:t>
            </w:r>
            <w:proofErr w:type="gramEnd"/>
            <w:r w:rsidRPr="008B653E">
              <w:rPr>
                <w:rFonts w:ascii="宋体" w:hAnsi="宋体" w:hint="eastAsia"/>
                <w:sz w:val="24"/>
              </w:rPr>
              <w:t>导出CAD功能 包含但不限于：3DS、PDB、DWG、DXF、STL、OBJ等。支持生产线布局导出JPG/PNG图片。支持生产线布局导出AVI/MP4视频。支持生成图像识别数字孪生实验报告。</w:t>
            </w:r>
          </w:p>
          <w:p w:rsidR="008B653E" w:rsidRPr="008B653E" w:rsidRDefault="008B653E" w:rsidP="00965D53">
            <w:pPr>
              <w:ind w:left="315" w:hangingChars="150" w:hanging="315"/>
              <w:rPr>
                <w:rFonts w:ascii="宋体" w:hAnsi="宋体"/>
                <w:kern w:val="0"/>
                <w:sz w:val="24"/>
              </w:rPr>
            </w:pPr>
            <w:r w:rsidRPr="008B653E">
              <w:rPr>
                <w:rFonts w:hint="eastAsia"/>
              </w:rPr>
              <w:t>▲</w:t>
            </w:r>
            <w:r w:rsidRPr="008B653E">
              <w:rPr>
                <w:rFonts w:ascii="宋体" w:hAnsi="宋体" w:hint="eastAsia"/>
                <w:sz w:val="24"/>
              </w:rPr>
              <w:t>6.软件</w:t>
            </w:r>
            <w:proofErr w:type="gramStart"/>
            <w:r w:rsidRPr="008B653E">
              <w:rPr>
                <w:rFonts w:ascii="宋体" w:hAnsi="宋体" w:hint="eastAsia"/>
                <w:sz w:val="24"/>
              </w:rPr>
              <w:t>需部署</w:t>
            </w:r>
            <w:proofErr w:type="gramEnd"/>
            <w:r w:rsidRPr="008B653E">
              <w:rPr>
                <w:rFonts w:ascii="宋体" w:hAnsi="宋体" w:hint="eastAsia"/>
                <w:sz w:val="24"/>
              </w:rPr>
              <w:t>11个节点。支持生成图像识别数字孪生实验报告。需提供所投“人机工程交互虚拟仿真软件证书”。</w:t>
            </w:r>
          </w:p>
        </w:tc>
        <w:tc>
          <w:tcPr>
            <w:tcW w:w="0" w:type="auto"/>
            <w:shd w:val="clear" w:color="auto" w:fill="auto"/>
            <w:vAlign w:val="center"/>
          </w:tcPr>
          <w:p w:rsidR="008B653E" w:rsidRPr="008B653E" w:rsidRDefault="008B653E" w:rsidP="00965D53">
            <w:pPr>
              <w:autoSpaceDE w:val="0"/>
              <w:autoSpaceDN w:val="0"/>
              <w:adjustRightInd w:val="0"/>
              <w:jc w:val="center"/>
              <w:textAlignment w:val="center"/>
              <w:rPr>
                <w:rFonts w:ascii="仿宋" w:hAnsi="仿宋" w:cs="仿宋"/>
                <w:sz w:val="24"/>
              </w:rPr>
            </w:pPr>
          </w:p>
        </w:tc>
      </w:tr>
    </w:tbl>
    <w:p w:rsidR="008B653E" w:rsidRPr="008B653E" w:rsidRDefault="008B653E" w:rsidP="008B653E">
      <w:pPr>
        <w:widowControl/>
        <w:jc w:val="left"/>
        <w:rPr>
          <w:rFonts w:hint="eastAsia"/>
          <w:sz w:val="24"/>
        </w:rPr>
      </w:pPr>
      <w:r w:rsidRPr="008B653E">
        <w:rPr>
          <w:rFonts w:hint="eastAsia"/>
          <w:sz w:val="24"/>
        </w:rPr>
        <w:lastRenderedPageBreak/>
        <w:t>本标段项目服务要求</w:t>
      </w:r>
      <w:r w:rsidRPr="008B653E">
        <w:rPr>
          <w:rFonts w:hint="eastAsia"/>
          <w:sz w:val="24"/>
        </w:rPr>
        <w:t>:</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1</w:t>
      </w:r>
      <w:r w:rsidRPr="008B653E">
        <w:rPr>
          <w:rFonts w:hint="eastAsia"/>
          <w:sz w:val="24"/>
        </w:rPr>
        <w:t>）</w:t>
      </w:r>
      <w:r w:rsidRPr="008B653E">
        <w:rPr>
          <w:rFonts w:hint="eastAsia"/>
          <w:sz w:val="24"/>
        </w:rPr>
        <w:t xml:space="preserve"> </w:t>
      </w:r>
      <w:r w:rsidRPr="008B653E">
        <w:rPr>
          <w:rFonts w:hint="eastAsia"/>
          <w:sz w:val="24"/>
        </w:rPr>
        <w:t>本项目知识产权归属安阳师范学院所有，由供应商协助安阳师范学院完成知识产权申报。软件著作权归采购人所有，成交供应商应当尽可能早的协助采购人取得该著作权登记证书。所有费用包含在本项目报价中。</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2</w:t>
      </w:r>
      <w:r w:rsidRPr="008B653E">
        <w:rPr>
          <w:rFonts w:hint="eastAsia"/>
          <w:sz w:val="24"/>
        </w:rPr>
        <w:t>）本项目为定制项目，制作过程中的具体未尽细节（如场景布置、建模素材、交互操作、数据统计及监测等），投标方需本着高质量完成实验项目的原则，与用户协商，尽最大可能满足用户需求。</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3</w:t>
      </w:r>
      <w:r w:rsidRPr="008B653E">
        <w:rPr>
          <w:rFonts w:hint="eastAsia"/>
          <w:sz w:val="24"/>
        </w:rPr>
        <w:t>）</w:t>
      </w:r>
      <w:r w:rsidRPr="008B653E">
        <w:rPr>
          <w:rFonts w:hint="eastAsia"/>
          <w:sz w:val="24"/>
        </w:rPr>
        <w:t xml:space="preserve"> </w:t>
      </w:r>
      <w:r w:rsidRPr="008B653E">
        <w:rPr>
          <w:rFonts w:hint="eastAsia"/>
          <w:sz w:val="24"/>
        </w:rPr>
        <w:t>整套系统需进行本地化布置并能满足校内、</w:t>
      </w:r>
      <w:proofErr w:type="gramStart"/>
      <w:r w:rsidRPr="008B653E">
        <w:rPr>
          <w:rFonts w:hint="eastAsia"/>
          <w:sz w:val="24"/>
        </w:rPr>
        <w:t>外访问</w:t>
      </w:r>
      <w:proofErr w:type="gramEnd"/>
      <w:r w:rsidRPr="008B653E">
        <w:rPr>
          <w:rFonts w:hint="eastAsia"/>
          <w:sz w:val="24"/>
        </w:rPr>
        <w:t>需求成交供应商须免费协助用户完成系统的本地化布置及调试工作。</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4</w:t>
      </w:r>
      <w:r w:rsidRPr="008B653E">
        <w:rPr>
          <w:rFonts w:hint="eastAsia"/>
          <w:sz w:val="24"/>
        </w:rPr>
        <w:t>）在项目质保期内，提供免费的升级更新服务，并对项目进行维护和故障排除。</w:t>
      </w:r>
    </w:p>
    <w:p w:rsidR="008B653E" w:rsidRPr="008B653E" w:rsidRDefault="008B653E" w:rsidP="008B653E">
      <w:pPr>
        <w:pStyle w:val="affe"/>
        <w:ind w:firstLineChars="0" w:firstLine="0"/>
        <w:rPr>
          <w:rFonts w:ascii="宋体" w:hAnsi="宋体" w:cs="宋体" w:hint="eastAsia"/>
          <w:sz w:val="24"/>
        </w:rPr>
      </w:pPr>
      <w:r w:rsidRPr="008B653E">
        <w:rPr>
          <w:rFonts w:hint="eastAsia"/>
          <w:sz w:val="24"/>
        </w:rPr>
        <w:t>（</w:t>
      </w:r>
      <w:r w:rsidRPr="008B653E">
        <w:rPr>
          <w:rFonts w:hint="eastAsia"/>
          <w:sz w:val="24"/>
        </w:rPr>
        <w:t>5</w:t>
      </w:r>
      <w:r w:rsidRPr="008B653E">
        <w:rPr>
          <w:rFonts w:hint="eastAsia"/>
          <w:sz w:val="24"/>
        </w:rPr>
        <w:t>）为配合项目申报及实际教学要求，本项目中所有实验项目需要成交供应商在签订合同后</w:t>
      </w:r>
      <w:r w:rsidRPr="008B653E">
        <w:rPr>
          <w:sz w:val="24"/>
        </w:rPr>
        <w:t>20</w:t>
      </w:r>
      <w:r w:rsidRPr="008B653E">
        <w:rPr>
          <w:rFonts w:hint="eastAsia"/>
          <w:sz w:val="24"/>
        </w:rPr>
        <w:t>日内完成所有实验项目的开发、共享平台上线等工作。</w:t>
      </w:r>
    </w:p>
    <w:p w:rsidR="008B653E" w:rsidRPr="008B653E" w:rsidRDefault="008B653E" w:rsidP="008B653E">
      <w:pPr>
        <w:pStyle w:val="affe"/>
        <w:ind w:firstLine="480"/>
        <w:rPr>
          <w:rFonts w:ascii="宋体" w:hAnsi="宋体" w:cs="宋体" w:hint="eastAsia"/>
          <w:sz w:val="24"/>
        </w:rPr>
      </w:pPr>
    </w:p>
    <w:p w:rsidR="008B653E" w:rsidRPr="008B653E" w:rsidRDefault="008B653E" w:rsidP="008B653E">
      <w:pPr>
        <w:pStyle w:val="affe"/>
        <w:ind w:firstLine="480"/>
        <w:rPr>
          <w:rFonts w:hint="eastAsia"/>
          <w:sz w:val="24"/>
        </w:rPr>
      </w:pPr>
      <w:r w:rsidRPr="008B653E">
        <w:rPr>
          <w:sz w:val="24"/>
        </w:rPr>
        <w:br w:type="page"/>
      </w:r>
    </w:p>
    <w:p w:rsidR="008B653E" w:rsidRPr="008B653E" w:rsidRDefault="008B653E" w:rsidP="008B653E">
      <w:pPr>
        <w:jc w:val="center"/>
        <w:rPr>
          <w:rFonts w:ascii="宋体" w:hAnsi="宋体" w:cs="宋体"/>
          <w:b/>
          <w:kern w:val="0"/>
          <w:sz w:val="24"/>
        </w:rPr>
      </w:pPr>
      <w:r w:rsidRPr="008B653E">
        <w:rPr>
          <w:rFonts w:ascii="宋体" w:hAnsi="宋体" w:cs="宋体" w:hint="eastAsia"/>
          <w:b/>
          <w:kern w:val="0"/>
          <w:sz w:val="24"/>
        </w:rPr>
        <w:lastRenderedPageBreak/>
        <w:t>标段三   校级</w:t>
      </w:r>
      <w:proofErr w:type="gramStart"/>
      <w:r w:rsidRPr="008B653E">
        <w:rPr>
          <w:rFonts w:ascii="宋体" w:hAnsi="宋体" w:cs="宋体" w:hint="eastAsia"/>
          <w:b/>
          <w:kern w:val="0"/>
          <w:sz w:val="24"/>
        </w:rPr>
        <w:t>公共思政</w:t>
      </w:r>
      <w:proofErr w:type="gramEnd"/>
      <w:r w:rsidRPr="008B653E">
        <w:rPr>
          <w:rFonts w:ascii="宋体" w:hAnsi="宋体" w:cs="宋体" w:hint="eastAsia"/>
          <w:b/>
          <w:kern w:val="0"/>
          <w:sz w:val="24"/>
        </w:rPr>
        <w:t>课程、学前儿童科学教育、基于组件的物理仿真项目参数要求及功能描述</w:t>
      </w:r>
    </w:p>
    <w:p w:rsidR="008B653E" w:rsidRPr="008B653E" w:rsidRDefault="008B653E" w:rsidP="008B653E"/>
    <w:tbl>
      <w:tblPr>
        <w:tblW w:w="13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2"/>
        <w:gridCol w:w="1418"/>
        <w:gridCol w:w="992"/>
        <w:gridCol w:w="9145"/>
        <w:gridCol w:w="1417"/>
      </w:tblGrid>
      <w:tr w:rsidR="008B653E" w:rsidRPr="008B653E" w:rsidTr="00965D53">
        <w:trPr>
          <w:trHeight w:val="285"/>
          <w:tblHeader/>
          <w:jc w:val="center"/>
        </w:trPr>
        <w:tc>
          <w:tcPr>
            <w:tcW w:w="922" w:type="dxa"/>
            <w:shd w:val="clear" w:color="auto" w:fill="auto"/>
            <w:noWrap/>
            <w:vAlign w:val="center"/>
          </w:tcPr>
          <w:p w:rsidR="008B653E" w:rsidRPr="008B653E" w:rsidRDefault="008B653E" w:rsidP="00965D53">
            <w:pPr>
              <w:widowControl/>
              <w:jc w:val="center"/>
              <w:rPr>
                <w:rFonts w:ascii="宋体" w:hAnsi="宋体" w:cs="宋体"/>
                <w:b/>
                <w:kern w:val="0"/>
                <w:sz w:val="24"/>
              </w:rPr>
            </w:pPr>
            <w:r w:rsidRPr="008B653E">
              <w:rPr>
                <w:rFonts w:ascii="宋体" w:hAnsi="宋体" w:cs="宋体" w:hint="eastAsia"/>
                <w:b/>
                <w:kern w:val="0"/>
                <w:sz w:val="24"/>
              </w:rPr>
              <w:t>序号</w:t>
            </w:r>
          </w:p>
        </w:tc>
        <w:tc>
          <w:tcPr>
            <w:tcW w:w="1418" w:type="dxa"/>
            <w:shd w:val="clear" w:color="auto" w:fill="auto"/>
            <w:vAlign w:val="center"/>
          </w:tcPr>
          <w:p w:rsidR="008B653E" w:rsidRPr="008B653E" w:rsidRDefault="008B653E" w:rsidP="00965D53">
            <w:pPr>
              <w:widowControl/>
              <w:jc w:val="center"/>
              <w:rPr>
                <w:rFonts w:ascii="宋体" w:hAnsi="宋体" w:cs="宋体"/>
                <w:b/>
                <w:kern w:val="0"/>
                <w:sz w:val="24"/>
              </w:rPr>
            </w:pPr>
            <w:r w:rsidRPr="008B653E">
              <w:rPr>
                <w:rFonts w:ascii="宋体" w:hAnsi="宋体" w:cs="宋体" w:hint="eastAsia"/>
                <w:b/>
                <w:kern w:val="0"/>
                <w:sz w:val="24"/>
              </w:rPr>
              <w:t>设备名称</w:t>
            </w:r>
          </w:p>
        </w:tc>
        <w:tc>
          <w:tcPr>
            <w:tcW w:w="992" w:type="dxa"/>
            <w:shd w:val="clear" w:color="auto" w:fill="auto"/>
            <w:vAlign w:val="center"/>
          </w:tcPr>
          <w:p w:rsidR="008B653E" w:rsidRPr="008B653E" w:rsidRDefault="008B653E" w:rsidP="00965D53">
            <w:pPr>
              <w:widowControl/>
              <w:jc w:val="center"/>
              <w:rPr>
                <w:rFonts w:ascii="宋体" w:hAnsi="宋体" w:cs="宋体"/>
                <w:b/>
                <w:kern w:val="0"/>
                <w:sz w:val="24"/>
              </w:rPr>
            </w:pPr>
            <w:r w:rsidRPr="008B653E">
              <w:rPr>
                <w:rFonts w:ascii="宋体" w:hAnsi="宋体" w:cs="宋体" w:hint="eastAsia"/>
                <w:b/>
                <w:kern w:val="0"/>
                <w:sz w:val="24"/>
              </w:rPr>
              <w:t>数量</w:t>
            </w:r>
          </w:p>
        </w:tc>
        <w:tc>
          <w:tcPr>
            <w:tcW w:w="9145" w:type="dxa"/>
          </w:tcPr>
          <w:p w:rsidR="008B653E" w:rsidRPr="008B653E" w:rsidRDefault="008B653E" w:rsidP="00965D53">
            <w:pPr>
              <w:widowControl/>
              <w:jc w:val="center"/>
              <w:rPr>
                <w:rFonts w:ascii="宋体" w:hAnsi="宋体" w:cs="宋体"/>
                <w:b/>
                <w:kern w:val="0"/>
                <w:sz w:val="24"/>
              </w:rPr>
            </w:pPr>
            <w:r w:rsidRPr="008B653E">
              <w:rPr>
                <w:rFonts w:ascii="宋体" w:hAnsi="宋体" w:cs="宋体" w:hint="eastAsia"/>
                <w:b/>
                <w:kern w:val="0"/>
                <w:sz w:val="24"/>
              </w:rPr>
              <w:t>参数要求及功能描述</w:t>
            </w:r>
          </w:p>
        </w:tc>
        <w:tc>
          <w:tcPr>
            <w:tcW w:w="1417" w:type="dxa"/>
            <w:shd w:val="clear" w:color="auto" w:fill="auto"/>
            <w:vAlign w:val="center"/>
          </w:tcPr>
          <w:p w:rsidR="008B653E" w:rsidRPr="008B653E" w:rsidRDefault="008B653E" w:rsidP="00965D53">
            <w:pPr>
              <w:widowControl/>
              <w:jc w:val="center"/>
              <w:rPr>
                <w:rFonts w:ascii="宋体" w:hAnsi="宋体" w:cs="宋体"/>
                <w:b/>
                <w:kern w:val="0"/>
                <w:sz w:val="24"/>
              </w:rPr>
            </w:pPr>
            <w:r w:rsidRPr="008B653E">
              <w:rPr>
                <w:rFonts w:ascii="宋体" w:hAnsi="宋体" w:cs="宋体" w:hint="eastAsia"/>
                <w:b/>
                <w:kern w:val="0"/>
                <w:sz w:val="24"/>
              </w:rPr>
              <w:t>备注</w:t>
            </w:r>
          </w:p>
        </w:tc>
      </w:tr>
      <w:tr w:rsidR="008B653E" w:rsidRPr="008B653E" w:rsidTr="00965D53">
        <w:trPr>
          <w:trHeight w:val="285"/>
          <w:jc w:val="center"/>
        </w:trPr>
        <w:tc>
          <w:tcPr>
            <w:tcW w:w="922" w:type="dxa"/>
            <w:shd w:val="clear" w:color="auto" w:fill="auto"/>
            <w:noWrap/>
            <w:vAlign w:val="center"/>
          </w:tcPr>
          <w:p w:rsidR="008B653E" w:rsidRPr="008B653E" w:rsidRDefault="008B653E" w:rsidP="00965D53">
            <w:pPr>
              <w:adjustRightInd w:val="0"/>
              <w:snapToGrid w:val="0"/>
              <w:spacing w:line="288" w:lineRule="auto"/>
              <w:jc w:val="center"/>
              <w:rPr>
                <w:rFonts w:ascii="仿宋" w:hAnsi="仿宋" w:cs="仿宋"/>
                <w:sz w:val="24"/>
              </w:rPr>
            </w:pPr>
            <w:r w:rsidRPr="008B653E">
              <w:rPr>
                <w:rFonts w:ascii="仿宋" w:hAnsi="仿宋" w:cs="仿宋" w:hint="eastAsia"/>
                <w:sz w:val="24"/>
              </w:rPr>
              <w:t>1</w:t>
            </w:r>
          </w:p>
        </w:tc>
        <w:tc>
          <w:tcPr>
            <w:tcW w:w="1418" w:type="dxa"/>
            <w:shd w:val="clear" w:color="auto" w:fill="auto"/>
            <w:vAlign w:val="center"/>
          </w:tcPr>
          <w:p w:rsidR="008B653E" w:rsidRPr="008B653E" w:rsidRDefault="008B653E" w:rsidP="008B653E">
            <w:pPr>
              <w:tabs>
                <w:tab w:val="left" w:pos="600"/>
                <w:tab w:val="left" w:pos="1080"/>
              </w:tabs>
              <w:spacing w:beforeLines="20" w:line="288" w:lineRule="auto"/>
              <w:jc w:val="center"/>
              <w:rPr>
                <w:rFonts w:ascii="宋体"/>
                <w:sz w:val="24"/>
              </w:rPr>
            </w:pPr>
            <w:r w:rsidRPr="008B653E">
              <w:rPr>
                <w:rFonts w:ascii="仿宋" w:hAnsi="仿宋" w:cs="仿宋" w:hint="eastAsia"/>
                <w:sz w:val="24"/>
              </w:rPr>
              <w:t>红旗渠精神数字博物馆</w:t>
            </w:r>
          </w:p>
        </w:tc>
        <w:tc>
          <w:tcPr>
            <w:tcW w:w="992" w:type="dxa"/>
            <w:shd w:val="clear" w:color="auto" w:fill="auto"/>
            <w:vAlign w:val="center"/>
          </w:tcPr>
          <w:p w:rsidR="008B653E" w:rsidRPr="008B653E" w:rsidRDefault="008B653E" w:rsidP="00965D53">
            <w:pPr>
              <w:widowControl/>
              <w:jc w:val="center"/>
              <w:rPr>
                <w:rFonts w:ascii="宋体" w:hAnsi="宋体"/>
                <w:kern w:val="0"/>
                <w:sz w:val="24"/>
              </w:rPr>
            </w:pPr>
            <w:r w:rsidRPr="008B653E">
              <w:rPr>
                <w:rFonts w:ascii="宋体" w:hAnsi="宋体" w:hint="eastAsia"/>
                <w:kern w:val="0"/>
                <w:sz w:val="24"/>
              </w:rPr>
              <w:t>1</w:t>
            </w:r>
          </w:p>
        </w:tc>
        <w:tc>
          <w:tcPr>
            <w:tcW w:w="9145" w:type="dxa"/>
            <w:vAlign w:val="center"/>
          </w:tcPr>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▲1.系统架构采用B/S浏览器服务器架构，使用时下主流的HTML5和WebGL技术进行3D仿真渲染，无需插件即可运行Web 3D程序，通用的数据层服务器提供动态数据支持（提供功能截图并标注所在页码）。</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2.博物馆功能:角色扮演,设置游客、学生2个账号角色，赋予不同功能权限。游客可参观游览，学生可对博物馆进行评论点赞。展馆创建者可以赋予账号编辑权限，用以对展馆内的多媒体资源进行编辑修改。人见人模式下，同一个展馆游览可以看到</w:t>
            </w:r>
            <w:proofErr w:type="gramStart"/>
            <w:r w:rsidRPr="008B653E">
              <w:rPr>
                <w:rFonts w:hint="eastAsia"/>
                <w:kern w:val="2"/>
                <w:szCs w:val="24"/>
              </w:rPr>
              <w:t>其他访问</w:t>
            </w:r>
            <w:proofErr w:type="gramEnd"/>
            <w:r w:rsidRPr="008B653E">
              <w:rPr>
                <w:rFonts w:hint="eastAsia"/>
                <w:kern w:val="2"/>
                <w:szCs w:val="24"/>
              </w:rPr>
              <w:t>者，根据不同风格展馆或用户注册的性别不同，模型也会有差异。角色之间可以双击头像互动，交换名片，也可以在对话框内输入信息交流（提供功能截图并标注所在页码）。</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3.媒体播放，可为场馆和分展厅分别设置背景音乐以及背景解说；智能导游:自动触发媒体播放。在漫游过程中进行位置探测，可自动触发多媒体内容，如激活背景音乐、场景解说、视频等；最佳视角:漫游过程中点击想要查看的画面，可一键</w:t>
            </w:r>
            <w:proofErr w:type="gramStart"/>
            <w:r w:rsidRPr="008B653E">
              <w:rPr>
                <w:rFonts w:hint="eastAsia"/>
                <w:kern w:val="2"/>
                <w:szCs w:val="24"/>
              </w:rPr>
              <w:t>触达知识</w:t>
            </w:r>
            <w:proofErr w:type="gramEnd"/>
            <w:r w:rsidRPr="008B653E">
              <w:rPr>
                <w:rFonts w:hint="eastAsia"/>
                <w:kern w:val="2"/>
                <w:szCs w:val="24"/>
              </w:rPr>
              <w:t>画面，自动进行最佳视线调整。</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4.媒体资源及社交互动功能：</w:t>
            </w:r>
            <w:proofErr w:type="gramStart"/>
            <w:r w:rsidRPr="008B653E">
              <w:rPr>
                <w:rFonts w:hint="eastAsia"/>
                <w:kern w:val="2"/>
                <w:szCs w:val="24"/>
              </w:rPr>
              <w:t>链接全</w:t>
            </w:r>
            <w:proofErr w:type="gramEnd"/>
            <w:r w:rsidRPr="008B653E">
              <w:rPr>
                <w:rFonts w:hint="eastAsia"/>
                <w:kern w:val="2"/>
                <w:szCs w:val="24"/>
              </w:rPr>
              <w:t>媒体学习资源，包括图文、视频、百科链接等，单张展画可关联多张图片，并以图文并茂的图集形式展示，拥有在线评论、点赞、查看评论、多平台分享等社交互动功能，打造VR在线知识学习与交流平台。</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5.答题闯关:以游戏闯关的形式进行知识考核，检测学习成果；支持单选、多选和判断等多种答题形式；答题结果即时反馈，知识记忆更牢固。</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6.数据管理:到访人数统计;浏览痕迹追踪，输出个人和整体的分析报告，对接云平台；知识考核统计，输出答题成绩，对接云平台。</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7.场馆DIY:名称修改,支持各场馆、展厅的名称修改；场馆搭建,提供5-10套成品样板场馆模型，可三维漫游预览并选择进行编辑；提供样本场馆的各组合模块，用户可自由搭建个性化场馆模型并进行编辑；支持导入外部场馆模型。背景音乐：各展厅可</w:t>
            </w:r>
            <w:r w:rsidRPr="008B653E">
              <w:rPr>
                <w:rFonts w:hint="eastAsia"/>
                <w:kern w:val="2"/>
                <w:szCs w:val="24"/>
              </w:rPr>
              <w:lastRenderedPageBreak/>
              <w:t>添加不同的背景音乐。导言音频：各展厅添加不同的导言音频。展品编辑：添加图片、视频、3D模型等展品。解说编辑：为展品编辑相应的文字解说，或添加全媒体链接，包括图文、百科链接、视频、3D模型、360全景等形式。知识考核编辑：可添加单选、多选、判断等多类题型（提供功能截图并标注所在页码）。</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8.博物馆内容</w:t>
            </w:r>
            <w:bookmarkStart w:id="0" w:name="_Toc26740"/>
            <w:r w:rsidRPr="008B653E">
              <w:rPr>
                <w:rFonts w:hint="eastAsia"/>
                <w:kern w:val="2"/>
                <w:szCs w:val="24"/>
              </w:rPr>
              <w:t>(前厅):</w:t>
            </w:r>
            <w:bookmarkEnd w:id="0"/>
            <w:r w:rsidRPr="008B653E">
              <w:rPr>
                <w:rFonts w:hint="eastAsia"/>
                <w:kern w:val="2"/>
                <w:szCs w:val="24"/>
              </w:rPr>
              <w:t>前厅内左中右墙面上包含以下元素：视频、背景音乐、摆件、雕塑以及与虚拟场馆相对应的文化，本项目建设的博物馆可在大厅正中心放置红旗渠修建中伟人的雕塑或安阳师范模型，大厅液晶屏可放置红旗渠精神建设宣传片，两侧墙面可设置相关元素的壁画。场馆风格主题简约大气，登录网页后即进入前厅，自动播放旁白解说和背景音乐。</w:t>
            </w:r>
            <w:bookmarkStart w:id="1" w:name="_Toc12250"/>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9.博物馆内容包括：红旗渠发展史</w:t>
            </w:r>
            <w:bookmarkEnd w:id="1"/>
            <w:r w:rsidRPr="008B653E">
              <w:rPr>
                <w:rFonts w:hint="eastAsia"/>
                <w:kern w:val="2"/>
                <w:szCs w:val="24"/>
              </w:rPr>
              <w:t>（红旗渠动工于1960年，勤劳勇敢的十万林州人民，苦战十个春秋，仅仅靠着一锤，一铲，两只手，在太行山悬崖峭壁上修成了这全长1500公里的红旗渠，结束了十年九旱、水贵如油的苦难历史，而且孕育了“自力更生，艰苦创业，团结协作，无私奉献”的红旗渠精神。本展厅介绍红旗渠的发展，从早期修建红旗渠之前人们解决饮水问题至今红旗渠修建完成。如元代</w:t>
            </w:r>
            <w:proofErr w:type="gramStart"/>
            <w:r w:rsidRPr="008B653E">
              <w:rPr>
                <w:rFonts w:hint="eastAsia"/>
                <w:kern w:val="2"/>
                <w:szCs w:val="24"/>
              </w:rPr>
              <w:t>潞</w:t>
            </w:r>
            <w:proofErr w:type="gramEnd"/>
            <w:r w:rsidRPr="008B653E">
              <w:rPr>
                <w:rFonts w:hint="eastAsia"/>
                <w:kern w:val="2"/>
                <w:szCs w:val="24"/>
              </w:rPr>
              <w:t>安巡抚李汉卿筹划修建的天平渠、明代林县知县谢思</w:t>
            </w:r>
            <w:proofErr w:type="gramStart"/>
            <w:r w:rsidRPr="008B653E">
              <w:rPr>
                <w:rFonts w:hint="eastAsia"/>
                <w:kern w:val="2"/>
                <w:szCs w:val="24"/>
              </w:rPr>
              <w:t>聪</w:t>
            </w:r>
            <w:proofErr w:type="gramEnd"/>
            <w:r w:rsidRPr="008B653E">
              <w:rPr>
                <w:rFonts w:hint="eastAsia"/>
                <w:kern w:val="2"/>
                <w:szCs w:val="24"/>
              </w:rPr>
              <w:t>组织修建的谢公渠、建成</w:t>
            </w:r>
            <w:hyperlink r:id="rId7" w:tgtFrame="https://baike.baidu.com/item/%E7%BA%A2%E6%97%97%E6%B8%A0/_blank" w:history="1">
              <w:r w:rsidRPr="008B653E">
                <w:rPr>
                  <w:rFonts w:hint="eastAsia"/>
                  <w:kern w:val="2"/>
                  <w:szCs w:val="24"/>
                </w:rPr>
                <w:t>英雄渠</w:t>
              </w:r>
            </w:hyperlink>
            <w:r w:rsidRPr="008B653E">
              <w:rPr>
                <w:rFonts w:hint="eastAsia"/>
                <w:kern w:val="2"/>
                <w:szCs w:val="24"/>
              </w:rPr>
              <w:t>、</w:t>
            </w:r>
            <w:proofErr w:type="gramStart"/>
            <w:r w:rsidRPr="008B653E">
              <w:rPr>
                <w:rFonts w:hint="eastAsia"/>
                <w:kern w:val="2"/>
                <w:szCs w:val="24"/>
              </w:rPr>
              <w:t>淇</w:t>
            </w:r>
            <w:proofErr w:type="gramEnd"/>
            <w:r w:rsidRPr="008B653E">
              <w:rPr>
                <w:rFonts w:hint="eastAsia"/>
                <w:kern w:val="2"/>
                <w:szCs w:val="24"/>
              </w:rPr>
              <w:t>河渠、</w:t>
            </w:r>
            <w:hyperlink r:id="rId8" w:tgtFrame="https://baike.baidu.com/item/%E7%BA%A2%E6%97%97%E6%B8%A0/_blank" w:history="1">
              <w:r w:rsidRPr="008B653E">
                <w:rPr>
                  <w:rFonts w:hint="eastAsia"/>
                  <w:kern w:val="2"/>
                  <w:szCs w:val="24"/>
                </w:rPr>
                <w:t>南谷洞水库</w:t>
              </w:r>
            </w:hyperlink>
            <w:r w:rsidRPr="008B653E">
              <w:rPr>
                <w:rFonts w:hint="eastAsia"/>
                <w:kern w:val="2"/>
                <w:szCs w:val="24"/>
              </w:rPr>
              <w:t>弓上水库、开展“引</w:t>
            </w:r>
            <w:proofErr w:type="gramStart"/>
            <w:r w:rsidRPr="008B653E">
              <w:rPr>
                <w:rFonts w:hint="eastAsia"/>
                <w:kern w:val="2"/>
                <w:szCs w:val="24"/>
              </w:rPr>
              <w:t>漳</w:t>
            </w:r>
            <w:proofErr w:type="gramEnd"/>
            <w:r w:rsidRPr="008B653E">
              <w:rPr>
                <w:rFonts w:hint="eastAsia"/>
                <w:kern w:val="2"/>
                <w:szCs w:val="24"/>
              </w:rPr>
              <w:t>入林”工程、开设“红旗渠经济技术开发区”等。）、</w:t>
            </w:r>
            <w:bookmarkStart w:id="2" w:name="_Toc22475"/>
            <w:r w:rsidRPr="008B653E">
              <w:rPr>
                <w:rFonts w:hint="eastAsia"/>
                <w:kern w:val="2"/>
                <w:szCs w:val="24"/>
              </w:rPr>
              <w:t>艰难修渠路</w:t>
            </w:r>
            <w:bookmarkEnd w:id="2"/>
            <w:r w:rsidRPr="008B653E">
              <w:rPr>
                <w:rFonts w:hint="eastAsia"/>
                <w:kern w:val="2"/>
                <w:szCs w:val="24"/>
              </w:rPr>
              <w:t>（盘绕在巍巍太行半山腰上的红旗渠，也像神话一般传奇。站在渠埂上，抬头，是陡立千仞的悬崖；俯首，是深达百米的峡谷。渠水悬在半空，静静流淌，像一条天河。然而，这险峻的地理位置为红旗渠的建造工程带来无数的艰难与曲折。本展厅主要介绍辅助图文、音视频向参观者展示红旗渠在修建过程中，人们遇到的难题，从难题中体味红旗渠精神。主要包括特殊时期，连续三年的自然灾害；缺少先进的测量仪器，当时全县只有少得可怜的两台水平仪；地势非常险峻，地形非常复杂的太行山上；林县财政收入十分薄弱，只有不足七百万；技术人员不足，当时全县水利技术人员28人，最高学历为中等技术学校毕业生；错误估计形式，工程进展缓慢等。）、</w:t>
            </w:r>
            <w:bookmarkStart w:id="3" w:name="_Toc32763"/>
            <w:r w:rsidRPr="008B653E">
              <w:rPr>
                <w:rFonts w:hint="eastAsia"/>
                <w:kern w:val="2"/>
                <w:szCs w:val="24"/>
              </w:rPr>
              <w:t>渠系布置图</w:t>
            </w:r>
            <w:bookmarkEnd w:id="3"/>
            <w:r w:rsidRPr="008B653E">
              <w:rPr>
                <w:rFonts w:hint="eastAsia"/>
                <w:kern w:val="2"/>
                <w:szCs w:val="24"/>
              </w:rPr>
              <w:t>（本展厅将介绍红旗渠的渠系布置情况及重点建筑物，主要包括渠首总干渠、干渠</w:t>
            </w:r>
            <w:r w:rsidRPr="008B653E">
              <w:rPr>
                <w:rFonts w:hint="eastAsia"/>
                <w:kern w:val="2"/>
                <w:szCs w:val="24"/>
              </w:rPr>
              <w:lastRenderedPageBreak/>
              <w:t>分干渠、第一干渠、第二干渠、第三干渠、英雄干渠、红英干渠、灌区支渠、英雄干渠支渠、红旗渠源、渠首拦河坝、青年洞、空心坝、南谷洞渡槽、红旗渠第一干渠桃园分干渠、总干渠分水闸等。）、</w:t>
            </w:r>
            <w:bookmarkStart w:id="4" w:name="_Toc6158"/>
            <w:r w:rsidRPr="008B653E">
              <w:rPr>
                <w:rFonts w:hint="eastAsia"/>
                <w:kern w:val="2"/>
                <w:szCs w:val="24"/>
              </w:rPr>
              <w:t>修渠英雄志</w:t>
            </w:r>
            <w:bookmarkEnd w:id="4"/>
            <w:r w:rsidRPr="008B653E">
              <w:rPr>
                <w:rFonts w:hint="eastAsia"/>
                <w:kern w:val="2"/>
                <w:szCs w:val="24"/>
              </w:rPr>
              <w:t>（主要介绍红旗渠能够修建成功，还因为只有社会主义才具备的众志成城、互相支援的社会环境。参加建设的民工约30万人。领导、群众、技术人员同心协力，干部与群众同吃同住同劳动，在红旗渠修建的10年中，涌现出许多英雄人物。本展厅将介绍这些红旗渠的英雄人物，为参观者树立正确的人生标杆。</w:t>
            </w:r>
            <w:proofErr w:type="gramStart"/>
            <w:r w:rsidRPr="008B653E">
              <w:rPr>
                <w:rFonts w:hint="eastAsia"/>
                <w:kern w:val="2"/>
                <w:szCs w:val="24"/>
              </w:rPr>
              <w:t>如书记</w:t>
            </w:r>
            <w:proofErr w:type="gramEnd"/>
            <w:r w:rsidRPr="008B653E">
              <w:rPr>
                <w:rFonts w:hint="eastAsia"/>
                <w:kern w:val="2"/>
                <w:szCs w:val="24"/>
              </w:rPr>
              <w:t>杨贵、</w:t>
            </w:r>
            <w:hyperlink r:id="rId9" w:history="1">
              <w:r w:rsidRPr="008B653E">
                <w:rPr>
                  <w:rFonts w:hint="eastAsia"/>
                  <w:kern w:val="2"/>
                  <w:szCs w:val="24"/>
                </w:rPr>
                <w:t>好县长李贵</w:t>
              </w:r>
            </w:hyperlink>
            <w:r w:rsidRPr="008B653E">
              <w:rPr>
                <w:rFonts w:hint="eastAsia"/>
                <w:kern w:val="2"/>
                <w:szCs w:val="24"/>
              </w:rPr>
              <w:t>、总指挥“黑老马”、吴祖太血祭太行、除险英雄任羊成、红旗渠上的“父子兵”、</w:t>
            </w:r>
            <w:hyperlink r:id="rId10" w:history="1">
              <w:r w:rsidRPr="008B653E">
                <w:rPr>
                  <w:rFonts w:hint="eastAsia"/>
                  <w:kern w:val="2"/>
                  <w:szCs w:val="24"/>
                </w:rPr>
                <w:t>舍己救人</w:t>
              </w:r>
              <w:proofErr w:type="gramStart"/>
              <w:r w:rsidRPr="008B653E">
                <w:rPr>
                  <w:rFonts w:hint="eastAsia"/>
                  <w:kern w:val="2"/>
                  <w:szCs w:val="24"/>
                </w:rPr>
                <w:t>李改云</w:t>
              </w:r>
              <w:proofErr w:type="gramEnd"/>
            </w:hyperlink>
            <w:r w:rsidRPr="008B653E">
              <w:rPr>
                <w:rFonts w:hint="eastAsia"/>
                <w:kern w:val="2"/>
                <w:szCs w:val="24"/>
              </w:rPr>
              <w:t>、</w:t>
            </w:r>
            <w:proofErr w:type="gramStart"/>
            <w:r w:rsidRPr="008B653E">
              <w:rPr>
                <w:rFonts w:hint="eastAsia"/>
                <w:kern w:val="2"/>
                <w:szCs w:val="24"/>
              </w:rPr>
              <w:t>神炮手常根虎</w:t>
            </w:r>
            <w:proofErr w:type="gramEnd"/>
            <w:r w:rsidRPr="008B653E">
              <w:rPr>
                <w:rFonts w:hint="eastAsia"/>
                <w:kern w:val="2"/>
                <w:szCs w:val="24"/>
              </w:rPr>
              <w:t>、“农民水利土专家”路银、红旗渠之父</w:t>
            </w:r>
            <w:proofErr w:type="gramStart"/>
            <w:r w:rsidRPr="008B653E">
              <w:rPr>
                <w:rFonts w:hint="eastAsia"/>
                <w:kern w:val="2"/>
                <w:szCs w:val="24"/>
              </w:rPr>
              <w:t>”</w:t>
            </w:r>
            <w:proofErr w:type="gramEnd"/>
            <w:r w:rsidRPr="008B653E">
              <w:rPr>
                <w:rFonts w:hint="eastAsia"/>
                <w:kern w:val="2"/>
                <w:szCs w:val="24"/>
              </w:rPr>
              <w:t>杨希泉等。）、</w:t>
            </w:r>
            <w:bookmarkStart w:id="5" w:name="_Toc3037"/>
            <w:r w:rsidRPr="008B653E">
              <w:rPr>
                <w:rFonts w:hint="eastAsia"/>
                <w:kern w:val="2"/>
                <w:szCs w:val="24"/>
              </w:rPr>
              <w:t>创业四部曲</w:t>
            </w:r>
            <w:bookmarkEnd w:id="5"/>
            <w:r w:rsidRPr="008B653E">
              <w:rPr>
                <w:rFonts w:hint="eastAsia"/>
                <w:kern w:val="2"/>
                <w:szCs w:val="24"/>
              </w:rPr>
              <w:t>（主要介绍红旗渠是党和人民刻在太行山岩上的一座丰碑，红旗渠精神是林州人民的传家宝。特别是改革开放以来，林州人民不断赋予红旗渠精神新的内涵，将中华民族艰苦奋斗的传统美德与时代精神结合起来，谱写了气壮山河的“战太行、出太行、富太行、美太行”创业四部曲，实现了林州由山区贫困县向现代化新兴城市、生态旅游城市的跨越。林州人民奏响的“战太行”、“出太行”、“富太行”、“美太行”的创业四部曲，使林州的社会经济发生了翻天覆地的变化，创造出前所未有的辉煌。本展厅主要展示修建红旗渠对林州发展的现实影响，主要包括林州人民“战太行”、十万大军“出太行”、乡镇企业“富太行”、全面发展 “美太行 ”带来的成果，如工业经济壮大、建筑业的“二次创业”、实施年度“十项民生工程”、开发建设红旗渠游览区、太行大峡谷等。）、</w:t>
            </w:r>
            <w:bookmarkStart w:id="6" w:name="_Toc29321"/>
            <w:r w:rsidRPr="008B653E">
              <w:rPr>
                <w:rFonts w:hint="eastAsia"/>
                <w:kern w:val="2"/>
                <w:szCs w:val="24"/>
              </w:rPr>
              <w:t>美丽山水画</w:t>
            </w:r>
            <w:bookmarkEnd w:id="6"/>
            <w:r w:rsidRPr="008B653E">
              <w:rPr>
                <w:rFonts w:hint="eastAsia"/>
                <w:kern w:val="2"/>
                <w:szCs w:val="24"/>
              </w:rPr>
              <w:t>（主要介绍新世纪，林州</w:t>
            </w:r>
            <w:proofErr w:type="gramStart"/>
            <w:r w:rsidRPr="008B653E">
              <w:rPr>
                <w:rFonts w:hint="eastAsia"/>
                <w:kern w:val="2"/>
                <w:szCs w:val="24"/>
              </w:rPr>
              <w:t>高标准做靓</w:t>
            </w:r>
            <w:proofErr w:type="gramEnd"/>
            <w:r w:rsidRPr="008B653E">
              <w:rPr>
                <w:rFonts w:hint="eastAsia"/>
                <w:kern w:val="2"/>
                <w:szCs w:val="24"/>
              </w:rPr>
              <w:t xml:space="preserve"> “红、绿、蓝”三色太行。抓好管理、营销、导游三支队伍建设，精心打造红旗渠旅游节、滑翔运动节等节庆活动，叫响“中国林州”文化品牌，提升林州知名度和美誉度。本展厅主要介绍辅助图文、音视频、百科链接等多种形式展示红旗渠旅游景区的著名景点，如青年洞、曙光洞、天平山、黄华山、五龙洞等景区）。</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10.操作步骤:登录网址，进入虚拟博物馆系统；键盘操作，控制人物移动行走；鼠标移动，控制视角转换；进入展厅，点击墙上图片，了解图片相关梗概；点击百科链接，</w:t>
            </w:r>
            <w:r w:rsidRPr="008B653E">
              <w:rPr>
                <w:rFonts w:hint="eastAsia"/>
                <w:kern w:val="2"/>
                <w:szCs w:val="24"/>
              </w:rPr>
              <w:lastRenderedPageBreak/>
              <w:t>跳转网页百科了解详情；点击“我要评论”，在输入框输入文字对展品进行评论；点击“展开评论”，查看更多精彩评论；点击“点赞”按钮对展品进行评价；点击视频按钮，播放相关视频内容；开启下一展厅前，进行知识考核。全部答对解锁下一展厅。知识考核结果即时反馈，答错重答；点击个人中心，查看自己的学习成绩（提供功能截图并标注所在页码）。</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▲11.提供软件项目所有原始开发文件和源代码。利用这些文件可以</w:t>
            </w:r>
            <w:proofErr w:type="gramStart"/>
            <w:r w:rsidRPr="008B653E">
              <w:rPr>
                <w:rFonts w:hint="eastAsia"/>
                <w:kern w:val="2"/>
                <w:szCs w:val="24"/>
              </w:rPr>
              <w:t>生成本</w:t>
            </w:r>
            <w:proofErr w:type="gramEnd"/>
            <w:r w:rsidRPr="008B653E">
              <w:rPr>
                <w:rFonts w:hint="eastAsia"/>
                <w:kern w:val="2"/>
                <w:szCs w:val="24"/>
              </w:rPr>
              <w:t>项目的可执行程序。</w:t>
            </w:r>
          </w:p>
        </w:tc>
        <w:tc>
          <w:tcPr>
            <w:tcW w:w="1417" w:type="dxa"/>
            <w:shd w:val="clear" w:color="auto" w:fill="auto"/>
            <w:vAlign w:val="center"/>
          </w:tcPr>
          <w:p w:rsidR="008B653E" w:rsidRPr="008B653E" w:rsidRDefault="008B653E" w:rsidP="00965D53">
            <w:pPr>
              <w:widowControl/>
              <w:jc w:val="center"/>
              <w:rPr>
                <w:rFonts w:ascii="宋体" w:hAnsi="宋体" w:cs="宋体"/>
                <w:b/>
                <w:kern w:val="0"/>
                <w:sz w:val="24"/>
              </w:rPr>
            </w:pPr>
          </w:p>
        </w:tc>
      </w:tr>
      <w:tr w:rsidR="008B653E" w:rsidRPr="008B653E" w:rsidTr="00965D53">
        <w:trPr>
          <w:trHeight w:val="285"/>
          <w:jc w:val="center"/>
        </w:trPr>
        <w:tc>
          <w:tcPr>
            <w:tcW w:w="922" w:type="dxa"/>
            <w:shd w:val="clear" w:color="auto" w:fill="auto"/>
            <w:noWrap/>
            <w:vAlign w:val="center"/>
          </w:tcPr>
          <w:p w:rsidR="008B653E" w:rsidRPr="008B653E" w:rsidRDefault="008B653E" w:rsidP="00965D53">
            <w:pPr>
              <w:adjustRightInd w:val="0"/>
              <w:snapToGrid w:val="0"/>
              <w:spacing w:line="288" w:lineRule="auto"/>
              <w:jc w:val="center"/>
              <w:rPr>
                <w:rFonts w:ascii="仿宋" w:hAnsi="仿宋" w:cs="仿宋"/>
                <w:sz w:val="24"/>
              </w:rPr>
            </w:pPr>
            <w:r w:rsidRPr="008B653E">
              <w:rPr>
                <w:rFonts w:ascii="仿宋" w:hAnsi="仿宋" w:cs="仿宋" w:hint="eastAsia"/>
                <w:sz w:val="24"/>
              </w:rPr>
              <w:lastRenderedPageBreak/>
              <w:t>2</w:t>
            </w:r>
          </w:p>
        </w:tc>
        <w:tc>
          <w:tcPr>
            <w:tcW w:w="1418" w:type="dxa"/>
            <w:shd w:val="clear" w:color="auto" w:fill="auto"/>
            <w:vAlign w:val="center"/>
          </w:tcPr>
          <w:p w:rsidR="008B653E" w:rsidRPr="008B653E" w:rsidRDefault="008B653E" w:rsidP="008B653E">
            <w:pPr>
              <w:tabs>
                <w:tab w:val="left" w:pos="600"/>
                <w:tab w:val="left" w:pos="1080"/>
              </w:tabs>
              <w:spacing w:beforeLines="20" w:line="288" w:lineRule="auto"/>
              <w:jc w:val="center"/>
              <w:rPr>
                <w:rFonts w:ascii="宋体"/>
                <w:sz w:val="24"/>
              </w:rPr>
            </w:pPr>
            <w:r w:rsidRPr="008B653E">
              <w:rPr>
                <w:rFonts w:ascii="仿宋" w:hAnsi="仿宋" w:cs="仿宋" w:hint="eastAsia"/>
                <w:sz w:val="24"/>
              </w:rPr>
              <w:t>“不忘初心·牢记使命”</w:t>
            </w:r>
            <w:proofErr w:type="gramStart"/>
            <w:r w:rsidRPr="008B653E">
              <w:rPr>
                <w:rFonts w:ascii="仿宋" w:hAnsi="仿宋" w:cs="仿宋" w:hint="eastAsia"/>
                <w:sz w:val="24"/>
              </w:rPr>
              <w:t>数字党建</w:t>
            </w:r>
            <w:proofErr w:type="gramEnd"/>
            <w:r w:rsidRPr="008B653E">
              <w:rPr>
                <w:rFonts w:ascii="仿宋" w:hAnsi="仿宋" w:cs="仿宋" w:hint="eastAsia"/>
                <w:sz w:val="24"/>
              </w:rPr>
              <w:t>馆</w:t>
            </w:r>
          </w:p>
        </w:tc>
        <w:tc>
          <w:tcPr>
            <w:tcW w:w="992" w:type="dxa"/>
            <w:shd w:val="clear" w:color="auto" w:fill="auto"/>
            <w:vAlign w:val="center"/>
          </w:tcPr>
          <w:p w:rsidR="008B653E" w:rsidRPr="008B653E" w:rsidRDefault="008B653E" w:rsidP="00965D53">
            <w:pPr>
              <w:jc w:val="center"/>
              <w:rPr>
                <w:rFonts w:ascii="宋体" w:hAnsi="宋体"/>
                <w:sz w:val="24"/>
              </w:rPr>
            </w:pPr>
            <w:r w:rsidRPr="008B653E">
              <w:rPr>
                <w:rFonts w:ascii="宋体" w:hAnsi="宋体" w:hint="eastAsia"/>
                <w:sz w:val="24"/>
              </w:rPr>
              <w:t>1</w:t>
            </w:r>
          </w:p>
        </w:tc>
        <w:tc>
          <w:tcPr>
            <w:tcW w:w="9145" w:type="dxa"/>
            <w:vAlign w:val="center"/>
          </w:tcPr>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▲1.系统架构采用B/S浏览器服务器架构，使用时下主流的HTML5和WebGL技术进行3D仿真渲染，无需插件即可运行Web 3D程序，通用的数据层服务器提供动态数据支持（提供功能阶梯并标注所在页码）。</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2.博物馆功能:角色扮演中设置游客、学生2个账号角色，赋予不同功能权限。游客可参观游览，学生可对博物馆进行评论点赞。媒体播放:可为场馆和分展厅分别设置背景音乐以及背景解说。智能导游:自动触发媒体播放。在漫游过程中进行位置探测，可自动触发多媒体内容，如激活背景音乐、场景解说、视频等；最佳视角:漫游过程中点击想要查看的画面，可一键</w:t>
            </w:r>
            <w:proofErr w:type="gramStart"/>
            <w:r w:rsidRPr="008B653E">
              <w:rPr>
                <w:rFonts w:hint="eastAsia"/>
                <w:kern w:val="2"/>
                <w:szCs w:val="24"/>
              </w:rPr>
              <w:t>触达知识</w:t>
            </w:r>
            <w:proofErr w:type="gramEnd"/>
            <w:r w:rsidRPr="008B653E">
              <w:rPr>
                <w:rFonts w:hint="eastAsia"/>
                <w:kern w:val="2"/>
                <w:szCs w:val="24"/>
              </w:rPr>
              <w:t>画面，自动进行最佳视线调整。</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3.全媒体知识拓展及扩展功能:可</w:t>
            </w:r>
            <w:proofErr w:type="gramStart"/>
            <w:r w:rsidRPr="008B653E">
              <w:rPr>
                <w:rFonts w:hint="eastAsia"/>
                <w:kern w:val="2"/>
                <w:szCs w:val="24"/>
              </w:rPr>
              <w:t>链接全</w:t>
            </w:r>
            <w:proofErr w:type="gramEnd"/>
            <w:r w:rsidRPr="008B653E">
              <w:rPr>
                <w:rFonts w:hint="eastAsia"/>
                <w:kern w:val="2"/>
                <w:szCs w:val="24"/>
              </w:rPr>
              <w:t>媒体学习资源，包括图文、视频、百科链接等，单张展画可关联多张图片，并以图文并茂的图集形式展示，拥有在线评论、点赞、查看评论、多平台分享等社交互动功能，打造VR在线知识学习与交流平台，同时以游戏闯关的形式进行知识考核，检测学习成果；支持单选、多选和判断等多种答题形式；答题结果即时反馈，知识记忆更牢固，支持到访人数统计;浏览痕迹追踪，输出个人和整体的分析报告，对接云平台；</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知识考核统计，输出答题成绩，对接云平台。</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4.场馆DIY:支持名称修改,支持各场馆、展厅的名称修改。场馆搭建：提供5-10套成品样板场馆模型，可三维漫游预览并选择进行编辑；提供样本场馆的各组合模块，用户可自由搭建个性化场馆模型并进行编辑；支持导入外部场馆模型。各展厅可添加不同</w:t>
            </w:r>
            <w:r w:rsidRPr="008B653E">
              <w:rPr>
                <w:rFonts w:hint="eastAsia"/>
                <w:kern w:val="2"/>
                <w:szCs w:val="24"/>
              </w:rPr>
              <w:lastRenderedPageBreak/>
              <w:t>的背景音乐；导言音频：各展厅添加不同的导言音频；具有丰富的编辑功能：为展品编辑相应的文字解说，或添加全媒体链接，包括图文、百科链接、视频、3D模型、360全景等形式。可添加单选、多选、判断等多类题型。</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5.博物馆内容（大厅）：视频：“不忘初心 牢记使命”宣传片；雕塑：中国梦雕塑；墙面展板1：入党誓词；</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6.博物馆内容包括党史历程（含视频：一大到十九大宣传片；视频：中国共产党大事记；模型：中共梦雕塑；模型：党徽雕塑；展示内容：中共一大、中共二大、中共三大、中共四大、中共五大、中共六大、中共七大、中共八大、中共九大、中共十大、中共十一大、中共十二大、中共十三大、中共十四大、中共十五大、中共十六大、中共十七大、中共十八大、中共十九大、十九大精神）、党建名词（含视频：四个全面；模型：中共梦雕塑；展示内容：五位一体、四个全面、全面从严治党、党的群众路线教育实践活动、三严三实、两学一做、四个意识、四个自信、两个维护、五大发展理念、两个一百年目标、社会主义核心价值观）、八个明确 十四个坚持（含视频：习近平新时代中国特色社会主义思想；视频：十四个坚持；模型：党徽雕塑；模型：中共梦雕塑；展示内容：明确坚持和发展中国特色社会主义；明确新时代我国社会主要矛盾；明确中国特色社会主义事业总体布局；明确全面深化改革的总目标；明确全面推进依法治国总目标；明确党在新时代的强军目标；明确中国特色大国外交；明确中国特色社会主义</w:t>
            </w:r>
            <w:proofErr w:type="gramStart"/>
            <w:r w:rsidRPr="008B653E">
              <w:rPr>
                <w:rFonts w:hint="eastAsia"/>
                <w:kern w:val="2"/>
                <w:szCs w:val="24"/>
              </w:rPr>
              <w:t>最</w:t>
            </w:r>
            <w:proofErr w:type="gramEnd"/>
            <w:r w:rsidRPr="008B653E">
              <w:rPr>
                <w:rFonts w:hint="eastAsia"/>
                <w:kern w:val="2"/>
                <w:szCs w:val="24"/>
              </w:rPr>
              <w:t>本质的特征；坚持党对一切工作的领导；坚持以人民为中心；坚持全面深化改革；坚持新发展理念；坚持人民当家作主；坚持全面依法治国；坚持社会主义核心价值体系；坚持在发展中保障和改善民生；坚持人与自然和谐共生；坚持总体国家安全观；坚持党对人民军队的绝对领导；坚持“一国两制”和推进祖国统一；坚持推动构建人类命运共同体；坚持全面从严治党）、不忘初心 牢记使命（视频：“不忘初心、牢记使命”榜样视频；模型：火炬雕塑；展示内容：初心和使命、历史使命、用思想武装全党、坚定理想信念、政治建设摆在首位、以人民为中心、新气象新作为、增强执政本领、作风建设、用于自我革命、理论修养、视频习近平关于理论坚定的讲</w:t>
            </w:r>
            <w:r w:rsidRPr="008B653E">
              <w:rPr>
                <w:rFonts w:hint="eastAsia"/>
                <w:kern w:val="2"/>
                <w:szCs w:val="24"/>
              </w:rPr>
              <w:lastRenderedPageBreak/>
              <w:t>话、</w:t>
            </w:r>
            <w:proofErr w:type="gramStart"/>
            <w:r w:rsidRPr="008B653E">
              <w:rPr>
                <w:rFonts w:hint="eastAsia"/>
                <w:kern w:val="2"/>
                <w:szCs w:val="24"/>
              </w:rPr>
              <w:t>模型党建雕塑</w:t>
            </w:r>
            <w:proofErr w:type="gramEnd"/>
            <w:r w:rsidRPr="008B653E">
              <w:rPr>
                <w:rFonts w:hint="eastAsia"/>
                <w:kern w:val="2"/>
                <w:szCs w:val="24"/>
              </w:rPr>
              <w:t>、辩证唯物广主义、唯物辩证法、辩证唯物主义认识论、唯物史观、无产阶级政治经济学、科学社会主义、马克思列宁主义、毛泽东思想、邓小平理论、“三个代表”重要思想、科学发展观、习近平思想）、党风廉政建设（含视频《国家监察》反腐片段；模型：党建雕塑；展示内容：《中国共产党章程》、《中央八项规定》、《关于新形势下党内政治生活的若干准则》、《中国共产党廉洁自律准则》、《中国共产党党员教育管理工作条例》、《中国共产党支部工作条例（试行）》）。</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7.操作步骤：登录网址，进入虚拟博物馆系统；键盘操作，控制人物移动行走；鼠标移动，控制视角转换；进入展厅，点击墙上图片，了解图片相关梗概；点击百科链接，跳转网页百科了解详情；点击“我要评论”，在输入框输入文字对展品进行评论；点击“展开评论”，查看更多精彩评论；点击“点赞”按钮对展品进行评价；点击视频按钮，播放相关视频内容；开启下一展厅前，进行知识考核。全部答对解锁下一展厅。知识考核结果即时反馈，答错重答；点击个人中心，查看自己的学习成绩。</w:t>
            </w:r>
          </w:p>
          <w:p w:rsidR="008B653E" w:rsidRPr="008B653E" w:rsidRDefault="008B653E" w:rsidP="00965D53">
            <w:pPr>
              <w:autoSpaceDE w:val="0"/>
              <w:autoSpaceDN w:val="0"/>
              <w:adjustRightInd w:val="0"/>
              <w:snapToGrid w:val="0"/>
              <w:spacing w:line="300" w:lineRule="auto"/>
            </w:pPr>
            <w:r w:rsidRPr="008B653E">
              <w:rPr>
                <w:rFonts w:hint="eastAsia"/>
                <w:sz w:val="24"/>
              </w:rPr>
              <w:t>▲</w:t>
            </w:r>
            <w:r w:rsidRPr="008B653E">
              <w:rPr>
                <w:rFonts w:ascii="宋体" w:hAnsi="宋体" w:hint="eastAsia"/>
                <w:sz w:val="24"/>
              </w:rPr>
              <w:t>8.要求基于WebGL 3D技术进行开发，可以在浏览器环境下实现逼真的三维场景渲染效果，用户无需安装任何插件，直接输入网址即可运行，要求网页加载时间不超过30秒，并且在人见人模式下，同一个展馆游览可以看到</w:t>
            </w:r>
            <w:proofErr w:type="gramStart"/>
            <w:r w:rsidRPr="008B653E">
              <w:rPr>
                <w:rFonts w:ascii="宋体" w:hAnsi="宋体" w:hint="eastAsia"/>
                <w:sz w:val="24"/>
              </w:rPr>
              <w:t>其他访问</w:t>
            </w:r>
            <w:proofErr w:type="gramEnd"/>
            <w:r w:rsidRPr="008B653E">
              <w:rPr>
                <w:rFonts w:ascii="宋体" w:hAnsi="宋体" w:hint="eastAsia"/>
                <w:sz w:val="24"/>
              </w:rPr>
              <w:t>者，根据不同风格展馆或用户注册的性别不同，模型也会有差异。角色之间可以双击头像互动，交换名片，也可以在对话框内输入信息交流（需提供演示视频）。</w:t>
            </w:r>
          </w:p>
        </w:tc>
        <w:tc>
          <w:tcPr>
            <w:tcW w:w="1417" w:type="dxa"/>
            <w:shd w:val="clear" w:color="auto" w:fill="auto"/>
            <w:vAlign w:val="center"/>
          </w:tcPr>
          <w:p w:rsidR="008B653E" w:rsidRPr="008B653E" w:rsidRDefault="008B653E" w:rsidP="00965D53">
            <w:pPr>
              <w:widowControl/>
              <w:jc w:val="center"/>
              <w:rPr>
                <w:rFonts w:ascii="宋体" w:hAnsi="宋体" w:cs="宋体"/>
                <w:b/>
                <w:kern w:val="0"/>
                <w:sz w:val="24"/>
              </w:rPr>
            </w:pPr>
          </w:p>
        </w:tc>
      </w:tr>
      <w:tr w:rsidR="008B653E" w:rsidRPr="008B653E" w:rsidTr="00965D53">
        <w:trPr>
          <w:trHeight w:val="285"/>
          <w:jc w:val="center"/>
        </w:trPr>
        <w:tc>
          <w:tcPr>
            <w:tcW w:w="922" w:type="dxa"/>
            <w:shd w:val="clear" w:color="auto" w:fill="auto"/>
            <w:noWrap/>
            <w:vAlign w:val="center"/>
          </w:tcPr>
          <w:p w:rsidR="008B653E" w:rsidRPr="008B653E" w:rsidRDefault="008B653E" w:rsidP="00965D53">
            <w:pPr>
              <w:adjustRightInd w:val="0"/>
              <w:snapToGrid w:val="0"/>
              <w:spacing w:line="288" w:lineRule="auto"/>
              <w:jc w:val="center"/>
              <w:rPr>
                <w:rFonts w:ascii="仿宋" w:hAnsi="仿宋" w:cs="仿宋"/>
                <w:sz w:val="24"/>
              </w:rPr>
            </w:pPr>
            <w:r w:rsidRPr="008B653E">
              <w:rPr>
                <w:rFonts w:ascii="仿宋" w:hAnsi="仿宋" w:cs="仿宋" w:hint="eastAsia"/>
                <w:sz w:val="24"/>
              </w:rPr>
              <w:lastRenderedPageBreak/>
              <w:t>3</w:t>
            </w:r>
          </w:p>
        </w:tc>
        <w:tc>
          <w:tcPr>
            <w:tcW w:w="1418" w:type="dxa"/>
            <w:shd w:val="clear" w:color="auto" w:fill="auto"/>
            <w:vAlign w:val="center"/>
          </w:tcPr>
          <w:p w:rsidR="008B653E" w:rsidRPr="008B653E" w:rsidRDefault="008B653E" w:rsidP="008B653E">
            <w:pPr>
              <w:tabs>
                <w:tab w:val="left" w:pos="600"/>
                <w:tab w:val="left" w:pos="1080"/>
              </w:tabs>
              <w:spacing w:beforeLines="20" w:line="288" w:lineRule="auto"/>
              <w:jc w:val="center"/>
              <w:rPr>
                <w:rFonts w:ascii="宋体"/>
                <w:sz w:val="24"/>
              </w:rPr>
            </w:pPr>
            <w:proofErr w:type="gramStart"/>
            <w:r w:rsidRPr="008B653E">
              <w:rPr>
                <w:rFonts w:ascii="仿宋" w:hAnsi="仿宋" w:cs="仿宋" w:hint="eastAsia"/>
                <w:sz w:val="24"/>
              </w:rPr>
              <w:t>思政课程</w:t>
            </w:r>
            <w:proofErr w:type="gramEnd"/>
            <w:r w:rsidRPr="008B653E">
              <w:rPr>
                <w:rFonts w:ascii="仿宋" w:hAnsi="仿宋" w:cs="仿宋" w:hint="eastAsia"/>
                <w:sz w:val="24"/>
              </w:rPr>
              <w:t>1</w:t>
            </w:r>
          </w:p>
        </w:tc>
        <w:tc>
          <w:tcPr>
            <w:tcW w:w="992" w:type="dxa"/>
            <w:shd w:val="clear" w:color="auto" w:fill="auto"/>
            <w:vAlign w:val="center"/>
          </w:tcPr>
          <w:p w:rsidR="008B653E" w:rsidRPr="008B653E" w:rsidRDefault="008B653E" w:rsidP="00965D53">
            <w:pPr>
              <w:jc w:val="center"/>
              <w:rPr>
                <w:rFonts w:ascii="宋体" w:hAnsi="宋体"/>
                <w:sz w:val="24"/>
              </w:rPr>
            </w:pPr>
            <w:r w:rsidRPr="008B653E">
              <w:rPr>
                <w:rFonts w:ascii="宋体" w:hAnsi="宋体" w:hint="eastAsia"/>
                <w:sz w:val="24"/>
              </w:rPr>
              <w:t>1</w:t>
            </w:r>
          </w:p>
        </w:tc>
        <w:tc>
          <w:tcPr>
            <w:tcW w:w="9145" w:type="dxa"/>
            <w:vAlign w:val="center"/>
          </w:tcPr>
          <w:p w:rsidR="008B653E" w:rsidRPr="008B653E" w:rsidRDefault="008B653E" w:rsidP="00965D53">
            <w:pPr>
              <w:pStyle w:val="afff"/>
              <w:autoSpaceDE w:val="0"/>
              <w:autoSpaceDN w:val="0"/>
              <w:spacing w:before="0" w:beforeAutospacing="0" w:after="0" w:afterAutospacing="0"/>
              <w:contextualSpacing/>
              <w:rPr>
                <w:kern w:val="2"/>
                <w:szCs w:val="24"/>
              </w:rPr>
            </w:pPr>
            <w:bookmarkStart w:id="7" w:name="_Toc27803"/>
            <w:r w:rsidRPr="008B653E">
              <w:rPr>
                <w:rFonts w:hint="eastAsia"/>
                <w:szCs w:val="24"/>
              </w:rPr>
              <w:t>▲</w:t>
            </w:r>
            <w:r w:rsidRPr="008B653E">
              <w:rPr>
                <w:rFonts w:hint="eastAsia"/>
                <w:kern w:val="2"/>
                <w:szCs w:val="24"/>
              </w:rPr>
              <w:t>1.思想道德修养与法律基础</w:t>
            </w:r>
            <w:bookmarkEnd w:id="7"/>
            <w:r w:rsidRPr="008B653E">
              <w:rPr>
                <w:rFonts w:hint="eastAsia"/>
                <w:kern w:val="2"/>
                <w:szCs w:val="24"/>
              </w:rPr>
              <w:t>，内容不少于以下部分（提供相关内容截图并标注所在页码）：</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人的本质和人生目的；</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反对错误人生观；</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什么是理想、什么是信念、什么是中国精神；</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爱国主义的基本内涵；</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如何培养创新思维；</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lastRenderedPageBreak/>
              <w:t>什么是道德、道德的功能；</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集体主义与个人主义；</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公共生活与公共秩序；</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什么是法律、法制和德治的作用；</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什么是法治思维、怎样培养法制思维；</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什么是法律权利、什么是法律义务、法律权利与法律义务的关系；</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行使法律权利的界限；</w:t>
            </w:r>
          </w:p>
        </w:tc>
        <w:tc>
          <w:tcPr>
            <w:tcW w:w="1417" w:type="dxa"/>
            <w:shd w:val="clear" w:color="auto" w:fill="auto"/>
            <w:vAlign w:val="center"/>
          </w:tcPr>
          <w:p w:rsidR="008B653E" w:rsidRPr="008B653E" w:rsidRDefault="008B653E" w:rsidP="00965D53">
            <w:pPr>
              <w:widowControl/>
              <w:jc w:val="center"/>
              <w:rPr>
                <w:rFonts w:ascii="宋体" w:hAnsi="宋体" w:cs="宋体"/>
                <w:b/>
                <w:kern w:val="0"/>
                <w:sz w:val="24"/>
              </w:rPr>
            </w:pPr>
          </w:p>
        </w:tc>
      </w:tr>
      <w:tr w:rsidR="008B653E" w:rsidRPr="008B653E" w:rsidTr="00965D53">
        <w:trPr>
          <w:trHeight w:val="285"/>
          <w:jc w:val="center"/>
        </w:trPr>
        <w:tc>
          <w:tcPr>
            <w:tcW w:w="922" w:type="dxa"/>
            <w:shd w:val="clear" w:color="auto" w:fill="auto"/>
            <w:noWrap/>
            <w:vAlign w:val="center"/>
          </w:tcPr>
          <w:p w:rsidR="008B653E" w:rsidRPr="008B653E" w:rsidRDefault="008B653E" w:rsidP="00965D53">
            <w:pPr>
              <w:adjustRightInd w:val="0"/>
              <w:snapToGrid w:val="0"/>
              <w:spacing w:line="288" w:lineRule="auto"/>
              <w:jc w:val="center"/>
              <w:rPr>
                <w:rFonts w:ascii="仿宋" w:hAnsi="仿宋" w:cs="仿宋"/>
                <w:sz w:val="24"/>
              </w:rPr>
            </w:pPr>
            <w:r w:rsidRPr="008B653E">
              <w:rPr>
                <w:rFonts w:ascii="仿宋" w:hAnsi="仿宋" w:cs="仿宋" w:hint="eastAsia"/>
                <w:sz w:val="24"/>
              </w:rPr>
              <w:lastRenderedPageBreak/>
              <w:t>4</w:t>
            </w:r>
          </w:p>
        </w:tc>
        <w:tc>
          <w:tcPr>
            <w:tcW w:w="1418" w:type="dxa"/>
            <w:shd w:val="clear" w:color="auto" w:fill="auto"/>
            <w:vAlign w:val="center"/>
          </w:tcPr>
          <w:p w:rsidR="008B653E" w:rsidRPr="008B653E" w:rsidRDefault="008B653E" w:rsidP="008B653E">
            <w:pPr>
              <w:tabs>
                <w:tab w:val="left" w:pos="600"/>
                <w:tab w:val="left" w:pos="1080"/>
              </w:tabs>
              <w:spacing w:beforeLines="20" w:line="288" w:lineRule="auto"/>
              <w:jc w:val="center"/>
              <w:rPr>
                <w:rFonts w:ascii="宋体"/>
                <w:sz w:val="24"/>
              </w:rPr>
            </w:pPr>
            <w:proofErr w:type="gramStart"/>
            <w:r w:rsidRPr="008B653E">
              <w:rPr>
                <w:rFonts w:ascii="仿宋" w:hAnsi="仿宋" w:cs="仿宋" w:hint="eastAsia"/>
                <w:sz w:val="24"/>
              </w:rPr>
              <w:t>思政课程</w:t>
            </w:r>
            <w:proofErr w:type="gramEnd"/>
            <w:r w:rsidRPr="008B653E">
              <w:rPr>
                <w:rFonts w:ascii="仿宋" w:hAnsi="仿宋" w:cs="仿宋" w:hint="eastAsia"/>
                <w:sz w:val="24"/>
              </w:rPr>
              <w:t>2</w:t>
            </w:r>
          </w:p>
        </w:tc>
        <w:tc>
          <w:tcPr>
            <w:tcW w:w="992" w:type="dxa"/>
            <w:shd w:val="clear" w:color="auto" w:fill="auto"/>
            <w:vAlign w:val="center"/>
          </w:tcPr>
          <w:p w:rsidR="008B653E" w:rsidRPr="008B653E" w:rsidRDefault="008B653E" w:rsidP="00965D53">
            <w:pPr>
              <w:jc w:val="center"/>
              <w:rPr>
                <w:rFonts w:ascii="宋体" w:hAnsi="宋体"/>
                <w:sz w:val="24"/>
              </w:rPr>
            </w:pPr>
            <w:r w:rsidRPr="008B653E">
              <w:rPr>
                <w:rFonts w:ascii="宋体" w:hAnsi="宋体" w:hint="eastAsia"/>
                <w:sz w:val="24"/>
              </w:rPr>
              <w:t>1</w:t>
            </w:r>
          </w:p>
        </w:tc>
        <w:tc>
          <w:tcPr>
            <w:tcW w:w="9145" w:type="dxa"/>
            <w:vAlign w:val="center"/>
          </w:tcPr>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1、新时代中国特色社会主义思想：体验时间</w:t>
            </w:r>
            <w:r w:rsidRPr="008B653E">
              <w:rPr>
                <w:kern w:val="2"/>
                <w:szCs w:val="24"/>
              </w:rPr>
              <w:t>30</w:t>
            </w:r>
            <w:r w:rsidRPr="008B653E">
              <w:rPr>
                <w:rFonts w:hint="eastAsia"/>
                <w:kern w:val="2"/>
                <w:szCs w:val="24"/>
              </w:rPr>
              <w:t>分钟以上，含23个组成部分，</w:t>
            </w:r>
            <w:r w:rsidRPr="008B653E">
              <w:rPr>
                <w:kern w:val="2"/>
                <w:szCs w:val="24"/>
              </w:rPr>
              <w:t>3</w:t>
            </w:r>
            <w:r w:rsidRPr="008B653E">
              <w:rPr>
                <w:rFonts w:hint="eastAsia"/>
                <w:kern w:val="2"/>
                <w:szCs w:val="24"/>
              </w:rPr>
              <w:t>组装饰雕塑、5个交互点、</w:t>
            </w:r>
            <w:r w:rsidRPr="008B653E">
              <w:rPr>
                <w:kern w:val="2"/>
                <w:szCs w:val="24"/>
              </w:rPr>
              <w:t>2</w:t>
            </w:r>
            <w:r w:rsidRPr="008B653E">
              <w:rPr>
                <w:rFonts w:hint="eastAsia"/>
                <w:kern w:val="2"/>
                <w:szCs w:val="24"/>
              </w:rPr>
              <w:t>段视频、</w:t>
            </w:r>
            <w:r w:rsidRPr="008B653E">
              <w:rPr>
                <w:kern w:val="2"/>
                <w:szCs w:val="24"/>
              </w:rPr>
              <w:t>6</w:t>
            </w:r>
            <w:r w:rsidRPr="008B653E">
              <w:rPr>
                <w:rFonts w:hint="eastAsia"/>
                <w:kern w:val="2"/>
                <w:szCs w:val="24"/>
              </w:rPr>
              <w:t>段语音讲解、不低于</w:t>
            </w:r>
            <w:r w:rsidRPr="008B653E">
              <w:rPr>
                <w:kern w:val="2"/>
                <w:szCs w:val="24"/>
              </w:rPr>
              <w:t>10</w:t>
            </w:r>
            <w:r w:rsidRPr="008B653E">
              <w:rPr>
                <w:rFonts w:hint="eastAsia"/>
                <w:kern w:val="2"/>
                <w:szCs w:val="24"/>
              </w:rPr>
              <w:t>题的答题系统测试，内容包括：新时代坚持和发展中国特色社会主义、新时代我国社会主要矛盾变化、“五位一体”总体布局、四个全面</w:t>
            </w:r>
            <w:proofErr w:type="gramStart"/>
            <w:r w:rsidRPr="008B653E">
              <w:rPr>
                <w:rFonts w:hint="eastAsia"/>
                <w:kern w:val="2"/>
                <w:szCs w:val="24"/>
              </w:rPr>
              <w:t>”</w:t>
            </w:r>
            <w:proofErr w:type="gramEnd"/>
            <w:r w:rsidRPr="008B653E">
              <w:rPr>
                <w:rFonts w:hint="eastAsia"/>
                <w:kern w:val="2"/>
                <w:szCs w:val="24"/>
              </w:rPr>
              <w:t>战略布局、建设美丽中国、新时代的强军目标、新时代中国特色大国外交，推动构建新型国际关系。</w:t>
            </w:r>
          </w:p>
          <w:p w:rsidR="008B653E" w:rsidRPr="008B653E" w:rsidRDefault="008B653E" w:rsidP="00965D53">
            <w:pPr>
              <w:pStyle w:val="afff"/>
              <w:autoSpaceDE w:val="0"/>
              <w:autoSpaceDN w:val="0"/>
              <w:spacing w:before="0" w:beforeAutospacing="0" w:after="0" w:afterAutospacing="0"/>
              <w:contextualSpacing/>
              <w:rPr>
                <w:kern w:val="2"/>
                <w:szCs w:val="24"/>
              </w:rPr>
            </w:pP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2、全面从严治党：体验时间30分钟以上，含25个组成部分、</w:t>
            </w:r>
            <w:r w:rsidRPr="008B653E">
              <w:rPr>
                <w:kern w:val="2"/>
                <w:szCs w:val="24"/>
              </w:rPr>
              <w:t>2</w:t>
            </w:r>
            <w:r w:rsidRPr="008B653E">
              <w:rPr>
                <w:rFonts w:hint="eastAsia"/>
                <w:kern w:val="2"/>
                <w:szCs w:val="24"/>
              </w:rPr>
              <w:t>组装饰雕塑、5个交互点、</w:t>
            </w:r>
            <w:r w:rsidRPr="008B653E">
              <w:rPr>
                <w:kern w:val="2"/>
                <w:szCs w:val="24"/>
              </w:rPr>
              <w:t>2</w:t>
            </w:r>
            <w:r w:rsidRPr="008B653E">
              <w:rPr>
                <w:rFonts w:hint="eastAsia"/>
                <w:kern w:val="2"/>
                <w:szCs w:val="24"/>
              </w:rPr>
              <w:t>段视频、</w:t>
            </w:r>
            <w:r w:rsidRPr="008B653E">
              <w:rPr>
                <w:kern w:val="2"/>
                <w:szCs w:val="24"/>
              </w:rPr>
              <w:t>6</w:t>
            </w:r>
            <w:r w:rsidRPr="008B653E">
              <w:rPr>
                <w:rFonts w:hint="eastAsia"/>
                <w:kern w:val="2"/>
                <w:szCs w:val="24"/>
              </w:rPr>
              <w:t>段语音讲解、不低于</w:t>
            </w:r>
            <w:r w:rsidRPr="008B653E">
              <w:rPr>
                <w:kern w:val="2"/>
                <w:szCs w:val="24"/>
              </w:rPr>
              <w:t>10</w:t>
            </w:r>
            <w:r w:rsidRPr="008B653E">
              <w:rPr>
                <w:rFonts w:hint="eastAsia"/>
                <w:kern w:val="2"/>
                <w:szCs w:val="24"/>
              </w:rPr>
              <w:t>题的答题系统测试，内容包括：全面从严治党，确保党始终成为中国特色社会主义事业的坚强领导核心；党要管党首先要从党内政治生活管起，从严治党首先要从党内政治生活严起；坚定理想信念，补足精神之钙；牢固树立“四个意识”，坚决维护党中央权威；坚持把纪律挺在前面，严明政治纪律和政治规矩；从严治吏，培养</w:t>
            </w:r>
            <w:proofErr w:type="gramStart"/>
            <w:r w:rsidRPr="008B653E">
              <w:rPr>
                <w:rFonts w:hint="eastAsia"/>
                <w:kern w:val="2"/>
                <w:szCs w:val="24"/>
              </w:rPr>
              <w:t>选拔党</w:t>
            </w:r>
            <w:proofErr w:type="gramEnd"/>
            <w:r w:rsidRPr="008B653E">
              <w:rPr>
                <w:rFonts w:hint="eastAsia"/>
                <w:kern w:val="2"/>
                <w:szCs w:val="24"/>
              </w:rPr>
              <w:t>和人民需要的好干部；作风建设永远在路上；以零容忍态度惩治腐败反对腐败；加强党内监督，发挥巡视利剑作用；落实全面从严治党主体责任。</w:t>
            </w:r>
          </w:p>
          <w:p w:rsidR="008B653E" w:rsidRPr="008B653E" w:rsidRDefault="008B653E" w:rsidP="00965D53">
            <w:pPr>
              <w:pStyle w:val="afff"/>
              <w:autoSpaceDE w:val="0"/>
              <w:autoSpaceDN w:val="0"/>
              <w:spacing w:before="0" w:beforeAutospacing="0" w:after="0" w:afterAutospacing="0"/>
              <w:contextualSpacing/>
              <w:rPr>
                <w:kern w:val="2"/>
                <w:szCs w:val="24"/>
              </w:rPr>
            </w:pP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3、全面依法治国：体验时间30分钟以上，含21个组成部分、</w:t>
            </w:r>
            <w:r w:rsidRPr="008B653E">
              <w:rPr>
                <w:kern w:val="2"/>
                <w:szCs w:val="24"/>
              </w:rPr>
              <w:t>2</w:t>
            </w:r>
            <w:r w:rsidRPr="008B653E">
              <w:rPr>
                <w:rFonts w:hint="eastAsia"/>
                <w:kern w:val="2"/>
                <w:szCs w:val="24"/>
              </w:rPr>
              <w:t>组装饰雕塑、5个交互点、</w:t>
            </w:r>
            <w:r w:rsidRPr="008B653E">
              <w:rPr>
                <w:kern w:val="2"/>
                <w:szCs w:val="24"/>
              </w:rPr>
              <w:t>2</w:t>
            </w:r>
            <w:r w:rsidRPr="008B653E">
              <w:rPr>
                <w:rFonts w:hint="eastAsia"/>
                <w:kern w:val="2"/>
                <w:szCs w:val="24"/>
              </w:rPr>
              <w:t>段视频、</w:t>
            </w:r>
            <w:r w:rsidRPr="008B653E">
              <w:rPr>
                <w:kern w:val="2"/>
                <w:szCs w:val="24"/>
              </w:rPr>
              <w:t>6</w:t>
            </w:r>
            <w:r w:rsidRPr="008B653E">
              <w:rPr>
                <w:rFonts w:hint="eastAsia"/>
                <w:kern w:val="2"/>
                <w:szCs w:val="24"/>
              </w:rPr>
              <w:t>段语音讲解、不低于</w:t>
            </w:r>
            <w:r w:rsidRPr="008B653E">
              <w:rPr>
                <w:kern w:val="2"/>
                <w:szCs w:val="24"/>
              </w:rPr>
              <w:t>10</w:t>
            </w:r>
            <w:r w:rsidRPr="008B653E">
              <w:rPr>
                <w:rFonts w:hint="eastAsia"/>
                <w:kern w:val="2"/>
                <w:szCs w:val="24"/>
              </w:rPr>
              <w:t>题的答题系统测试，内容包括：</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依法治国是坚持和发展中国特色社会主义的本质要求和重要保障；</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lastRenderedPageBreak/>
              <w:t>坚持中国特色社会主义法治道路，最根本的是坚持中国共产党的领导；</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推进科学立法，完善以宪法为统帅的中国特色社会主义法律体系；</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严格依法行政，加快建设法治政府；</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坚持公正司法，努力让人民群众在每一个司法案件中都能感受到公平正义；</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增强全民法治观念，</w:t>
            </w:r>
            <w:proofErr w:type="gramStart"/>
            <w:r w:rsidRPr="008B653E">
              <w:rPr>
                <w:rFonts w:hint="eastAsia"/>
                <w:kern w:val="2"/>
                <w:szCs w:val="24"/>
              </w:rPr>
              <w:t>使尊法守法</w:t>
            </w:r>
            <w:proofErr w:type="gramEnd"/>
            <w:r w:rsidRPr="008B653E">
              <w:rPr>
                <w:rFonts w:hint="eastAsia"/>
                <w:kern w:val="2"/>
                <w:szCs w:val="24"/>
              </w:rPr>
              <w:t>成为全体人民共同追求和自觉行动；</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建设一支德才兼备的高素质法治队伍；</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全面依法治国，必须抓住领导干部这个“关键少数”。</w:t>
            </w:r>
          </w:p>
          <w:p w:rsidR="008B653E" w:rsidRPr="008B653E" w:rsidRDefault="008B653E" w:rsidP="00965D53">
            <w:pPr>
              <w:pStyle w:val="afff"/>
              <w:autoSpaceDE w:val="0"/>
              <w:autoSpaceDN w:val="0"/>
              <w:spacing w:before="0" w:beforeAutospacing="0" w:after="0" w:afterAutospacing="0"/>
              <w:contextualSpacing/>
              <w:rPr>
                <w:kern w:val="2"/>
                <w:szCs w:val="24"/>
              </w:rPr>
            </w:pP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4、全面深化改革：体验时间30分钟以上，含19个组成部分、</w:t>
            </w:r>
            <w:r w:rsidRPr="008B653E">
              <w:rPr>
                <w:kern w:val="2"/>
                <w:szCs w:val="24"/>
              </w:rPr>
              <w:t>3</w:t>
            </w:r>
            <w:r w:rsidRPr="008B653E">
              <w:rPr>
                <w:rFonts w:hint="eastAsia"/>
                <w:kern w:val="2"/>
                <w:szCs w:val="24"/>
              </w:rPr>
              <w:t>组装饰雕塑、5个交互点、</w:t>
            </w:r>
            <w:r w:rsidRPr="008B653E">
              <w:rPr>
                <w:kern w:val="2"/>
                <w:szCs w:val="24"/>
              </w:rPr>
              <w:t>2</w:t>
            </w:r>
            <w:r w:rsidRPr="008B653E">
              <w:rPr>
                <w:rFonts w:hint="eastAsia"/>
                <w:kern w:val="2"/>
                <w:szCs w:val="24"/>
              </w:rPr>
              <w:t>段视频、</w:t>
            </w:r>
            <w:r w:rsidRPr="008B653E">
              <w:rPr>
                <w:kern w:val="2"/>
                <w:szCs w:val="24"/>
              </w:rPr>
              <w:t>6</w:t>
            </w:r>
            <w:r w:rsidRPr="008B653E">
              <w:rPr>
                <w:rFonts w:hint="eastAsia"/>
                <w:kern w:val="2"/>
                <w:szCs w:val="24"/>
              </w:rPr>
              <w:t>段语音讲解、不低于</w:t>
            </w:r>
            <w:r w:rsidRPr="008B653E">
              <w:rPr>
                <w:kern w:val="2"/>
                <w:szCs w:val="24"/>
              </w:rPr>
              <w:t>10</w:t>
            </w:r>
            <w:r w:rsidRPr="008B653E">
              <w:rPr>
                <w:rFonts w:hint="eastAsia"/>
                <w:kern w:val="2"/>
                <w:szCs w:val="24"/>
              </w:rPr>
              <w:t>题的答题系统测试，内容包括：</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全面深化改革的总目标是完善和发展中国特色社会主义制度、推进国家治理体系和治理能力现代化；</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改革开放是有方向、有立场、有原则的；</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把握全面深化改革的内在规律，坚持正确的方法论；</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坚持社会主义市场经济改革方向，使市场在资源配置中起决定性作用和更好发挥政府作用；</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坚定不移走中国特色社会主义政治发展道路，不断推进社会主义政治制度自我完善和发展；</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深化文化体制改革，加强社会主义核心价值体系建设；</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改革创新社会体制，促进公平正义，增进人民福祉；</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建立体现生态文明要求的目标体系、考核办法、奖惩机制；</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实行更加积极主动的开放战略，完善互利共赢、多元平衡、安全高效的开放型经济体系；</w:t>
            </w:r>
          </w:p>
          <w:p w:rsidR="008B653E" w:rsidRPr="008B653E" w:rsidRDefault="008B653E" w:rsidP="00965D53">
            <w:pPr>
              <w:pStyle w:val="afff"/>
              <w:autoSpaceDE w:val="0"/>
              <w:autoSpaceDN w:val="0"/>
              <w:spacing w:before="0" w:beforeAutospacing="0" w:after="0" w:afterAutospacing="0"/>
              <w:contextualSpacing/>
              <w:rPr>
                <w:kern w:val="2"/>
                <w:szCs w:val="24"/>
              </w:rPr>
            </w:pP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5、改革开放四十周年成就展：体验时间30分钟以上，含23个组成部分，</w:t>
            </w:r>
            <w:r w:rsidRPr="008B653E">
              <w:rPr>
                <w:kern w:val="2"/>
                <w:szCs w:val="24"/>
              </w:rPr>
              <w:t>3</w:t>
            </w:r>
            <w:r w:rsidRPr="008B653E">
              <w:rPr>
                <w:rFonts w:hint="eastAsia"/>
                <w:kern w:val="2"/>
                <w:szCs w:val="24"/>
              </w:rPr>
              <w:t>组装饰雕塑</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lastRenderedPageBreak/>
              <w:t>5个交互点、</w:t>
            </w:r>
            <w:r w:rsidRPr="008B653E">
              <w:rPr>
                <w:kern w:val="2"/>
                <w:szCs w:val="24"/>
              </w:rPr>
              <w:t>2</w:t>
            </w:r>
            <w:r w:rsidRPr="008B653E">
              <w:rPr>
                <w:rFonts w:hint="eastAsia"/>
                <w:kern w:val="2"/>
                <w:szCs w:val="24"/>
              </w:rPr>
              <w:t>段视频、</w:t>
            </w:r>
            <w:r w:rsidRPr="008B653E">
              <w:rPr>
                <w:kern w:val="2"/>
                <w:szCs w:val="24"/>
              </w:rPr>
              <w:t>6</w:t>
            </w:r>
            <w:r w:rsidRPr="008B653E">
              <w:rPr>
                <w:rFonts w:hint="eastAsia"/>
                <w:kern w:val="2"/>
                <w:szCs w:val="24"/>
              </w:rPr>
              <w:t>段语音讲解、不低于</w:t>
            </w:r>
            <w:r w:rsidRPr="008B653E">
              <w:rPr>
                <w:kern w:val="2"/>
                <w:szCs w:val="24"/>
              </w:rPr>
              <w:t>10</w:t>
            </w:r>
            <w:r w:rsidRPr="008B653E">
              <w:rPr>
                <w:rFonts w:hint="eastAsia"/>
                <w:kern w:val="2"/>
                <w:szCs w:val="24"/>
              </w:rPr>
              <w:t>题的答题系统测试，内容不少于以下部分：</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伟大的变革；壮美的篇章；关键抉择；历史巨变；大国气象；面向未来；</w:t>
            </w:r>
          </w:p>
          <w:p w:rsidR="008B653E" w:rsidRPr="008B653E" w:rsidRDefault="008B653E" w:rsidP="00965D53">
            <w:pPr>
              <w:pStyle w:val="afff"/>
              <w:autoSpaceDE w:val="0"/>
              <w:autoSpaceDN w:val="0"/>
              <w:spacing w:before="0" w:beforeAutospacing="0" w:after="0" w:afterAutospacing="0"/>
              <w:contextualSpacing/>
              <w:rPr>
                <w:kern w:val="2"/>
                <w:szCs w:val="24"/>
              </w:rPr>
            </w:pP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6、VR走进南湖红船中共一大革命圣地影片建党100周年版：影片采用全景鱼眼镜头实地拍摄南湖</w:t>
            </w:r>
            <w:proofErr w:type="gramStart"/>
            <w:r w:rsidRPr="008B653E">
              <w:rPr>
                <w:rFonts w:hint="eastAsia"/>
                <w:kern w:val="2"/>
                <w:szCs w:val="24"/>
              </w:rPr>
              <w:t>一</w:t>
            </w:r>
            <w:proofErr w:type="gramEnd"/>
            <w:r w:rsidRPr="008B653E">
              <w:rPr>
                <w:rFonts w:hint="eastAsia"/>
                <w:kern w:val="2"/>
                <w:szCs w:val="24"/>
              </w:rPr>
              <w:t>大红船旧址、南湖革命纪念馆、南湖烟雨楼。以VR呈现南湖会议现场风貌，让人领略湖光一色下。</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影片讲解词：配音讲解词授权来源于南湖革命纪念馆</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技术特点组成：</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影片由南湖景区航拍全景图片、南湖景区、南湖革命纪念馆等地拍图片 以及特效拼接合成的全景视频。（全景图片场景素材不少于20张）</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影片特点：影片节奏缓慢，切换场景缓缓道来，适合各年龄段的体验者，用户不易出现眩晕感</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该影片</w:t>
            </w:r>
            <w:proofErr w:type="gramStart"/>
            <w:r w:rsidRPr="008B653E">
              <w:rPr>
                <w:rFonts w:hint="eastAsia"/>
                <w:kern w:val="2"/>
                <w:szCs w:val="24"/>
              </w:rPr>
              <w:t>需支持</w:t>
            </w:r>
            <w:proofErr w:type="gramEnd"/>
            <w:r w:rsidRPr="008B653E">
              <w:rPr>
                <w:rFonts w:hint="eastAsia"/>
                <w:kern w:val="2"/>
                <w:szCs w:val="24"/>
              </w:rPr>
              <w:t>一体机硬件运行环境：PICO G2   PICO NEO</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影片分辨率：4K</w:t>
            </w:r>
          </w:p>
          <w:p w:rsidR="008B653E" w:rsidRPr="008B653E" w:rsidRDefault="008B653E" w:rsidP="00965D53">
            <w:pPr>
              <w:pStyle w:val="afff"/>
              <w:autoSpaceDE w:val="0"/>
              <w:autoSpaceDN w:val="0"/>
              <w:spacing w:before="0" w:beforeAutospacing="0" w:after="0" w:afterAutospacing="0"/>
              <w:contextualSpacing/>
              <w:rPr>
                <w:kern w:val="2"/>
                <w:szCs w:val="24"/>
              </w:rPr>
            </w:pP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7、胜利之师（强军）：虚拟展馆约2000㎡，建筑结构分为19个部分；</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馆内所有建筑的设计应为原创，线上建筑结构1套，包含1个大厅，18段长廊；</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展厅中涉及不少于80余张图片资料，数字化处理；</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在虚拟场馆内有背景音乐；</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在整个虚拟展馆中，有AI智能语音引导，软件系统会智能判断用户位置，自动播放对应的语音引导；</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参观者首次进入展馆后，可以选择是否开启答题模式；</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在答题模式中，软件系统会智能判断维护的学习进入，根据进入自动弹出对应的测试题目，并在回答完成所有题目后，进行结算统计；</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lastRenderedPageBreak/>
              <w:t>参观者能够通过硬件设备，在虚拟场景中进行漫游，传送，交互操作。</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实现民族复兴中国梦，需要确立与之相适应的建军治军大方略，应对由大向强发展的安全挑战，需要与时俱进，创新军事战略指导，赢得国际军事竞争优势，需要在与世界强国军队比肩中谋划未来。</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“胜利之师”VR展馆共分为“逐梦”、 “铸魂”、 “致胜”、 “重塑”、 “浴火”、 “铁律”、 “伟力”等七个子主题。</w:t>
            </w:r>
          </w:p>
          <w:p w:rsidR="008B653E" w:rsidRPr="008B653E" w:rsidRDefault="008B653E" w:rsidP="00965D53">
            <w:pPr>
              <w:pStyle w:val="afff"/>
              <w:autoSpaceDE w:val="0"/>
              <w:autoSpaceDN w:val="0"/>
              <w:spacing w:before="0" w:beforeAutospacing="0" w:after="0" w:afterAutospacing="0"/>
              <w:contextualSpacing/>
              <w:rPr>
                <w:kern w:val="2"/>
                <w:szCs w:val="24"/>
              </w:rPr>
            </w:pP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8、人类命运共同体：体验时间30分钟以上，含19个组成部分, 3组装饰雕塑、5个交互点、2段视频、6段语音讲解、不低于10题的答题系统测试，内容不少于以下部分:</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构建人类命运共同体是世界发展的历史必然；</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人类命运共同体理念的形成、实践与时代价值；</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构建人类命运共同体的价值内涵；</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文明多样性彰显构建人类命运共同体的文明自信；</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推动不同文明交流对话和谐共生；</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世界文明变迁规律与人类命运共同体；</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构建人类命运共同体与国际法治变革；</w:t>
            </w:r>
          </w:p>
          <w:p w:rsidR="008B653E" w:rsidRPr="008B653E" w:rsidRDefault="008B653E" w:rsidP="00965D53">
            <w:pPr>
              <w:pStyle w:val="afff"/>
              <w:autoSpaceDE w:val="0"/>
              <w:autoSpaceDN w:val="0"/>
              <w:spacing w:before="0" w:beforeAutospacing="0" w:after="0" w:afterAutospacing="0"/>
              <w:contextualSpacing/>
              <w:rPr>
                <w:kern w:val="2"/>
                <w:szCs w:val="24"/>
              </w:rPr>
            </w:pP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9、新时代爱国主义教育实施纲要：系统需依托先进的VR（虚拟现实）技术，通过视觉、听觉等全方位立体化运用，打造沉浸、可互动的学习体验。</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打破传统红色教育的时空限制，真实再现红色场景，为体验者提供体验</w:t>
            </w:r>
            <w:proofErr w:type="gramStart"/>
            <w:r w:rsidRPr="008B653E">
              <w:rPr>
                <w:rFonts w:hint="eastAsia"/>
                <w:kern w:val="2"/>
                <w:szCs w:val="24"/>
              </w:rPr>
              <w:t>式参观</w:t>
            </w:r>
            <w:proofErr w:type="gramEnd"/>
            <w:r w:rsidRPr="008B653E">
              <w:rPr>
                <w:rFonts w:hint="eastAsia"/>
                <w:kern w:val="2"/>
                <w:szCs w:val="24"/>
              </w:rPr>
              <w:t>游览、知识学习、传统精神教育等服务。</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系统</w:t>
            </w:r>
            <w:proofErr w:type="gramStart"/>
            <w:r w:rsidRPr="008B653E">
              <w:rPr>
                <w:rFonts w:hint="eastAsia"/>
                <w:kern w:val="2"/>
                <w:szCs w:val="24"/>
              </w:rPr>
              <w:t>需支持内</w:t>
            </w:r>
            <w:proofErr w:type="gramEnd"/>
            <w:r w:rsidRPr="008B653E">
              <w:rPr>
                <w:rFonts w:hint="eastAsia"/>
                <w:kern w:val="2"/>
                <w:szCs w:val="24"/>
              </w:rPr>
              <w:t>嵌模块音量调节及音效调节。</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系统</w:t>
            </w:r>
            <w:proofErr w:type="gramStart"/>
            <w:r w:rsidRPr="008B653E">
              <w:rPr>
                <w:rFonts w:hint="eastAsia"/>
                <w:kern w:val="2"/>
                <w:szCs w:val="24"/>
              </w:rPr>
              <w:t>需支持</w:t>
            </w:r>
            <w:proofErr w:type="gramEnd"/>
            <w:r w:rsidRPr="008B653E">
              <w:rPr>
                <w:rFonts w:hint="eastAsia"/>
                <w:kern w:val="2"/>
                <w:szCs w:val="24"/>
              </w:rPr>
              <w:t>通过项目列表浏览选择所有展馆，同时展馆效果可通过</w:t>
            </w:r>
            <w:proofErr w:type="gramStart"/>
            <w:r w:rsidRPr="008B653E">
              <w:rPr>
                <w:rFonts w:hint="eastAsia"/>
                <w:kern w:val="2"/>
                <w:szCs w:val="24"/>
              </w:rPr>
              <w:t>缩略图</w:t>
            </w:r>
            <w:proofErr w:type="gramEnd"/>
            <w:r w:rsidRPr="008B653E">
              <w:rPr>
                <w:rFonts w:hint="eastAsia"/>
                <w:kern w:val="2"/>
                <w:szCs w:val="24"/>
              </w:rPr>
              <w:t>预览。界面务必包括对应展馆详情介绍</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产品分为PC端和VR端。可通过电脑、VR</w:t>
            </w:r>
            <w:proofErr w:type="gramStart"/>
            <w:r w:rsidRPr="008B653E">
              <w:rPr>
                <w:rFonts w:hint="eastAsia"/>
                <w:kern w:val="2"/>
                <w:szCs w:val="24"/>
              </w:rPr>
              <w:t>头显等</w:t>
            </w:r>
            <w:proofErr w:type="gramEnd"/>
            <w:r w:rsidRPr="008B653E">
              <w:rPr>
                <w:rFonts w:hint="eastAsia"/>
                <w:kern w:val="2"/>
                <w:szCs w:val="24"/>
              </w:rPr>
              <w:t>同步展示。PC</w:t>
            </w:r>
            <w:proofErr w:type="gramStart"/>
            <w:r w:rsidRPr="008B653E">
              <w:rPr>
                <w:rFonts w:hint="eastAsia"/>
                <w:kern w:val="2"/>
                <w:szCs w:val="24"/>
              </w:rPr>
              <w:t>端利用</w:t>
            </w:r>
            <w:proofErr w:type="gramEnd"/>
            <w:r w:rsidRPr="008B653E">
              <w:rPr>
                <w:rFonts w:hint="eastAsia"/>
                <w:kern w:val="2"/>
                <w:szCs w:val="24"/>
              </w:rPr>
              <w:t>互动屏与虚拟令牌</w:t>
            </w:r>
            <w:r w:rsidRPr="008B653E">
              <w:rPr>
                <w:rFonts w:hint="eastAsia"/>
                <w:kern w:val="2"/>
                <w:szCs w:val="24"/>
              </w:rPr>
              <w:lastRenderedPageBreak/>
              <w:t>的形式，单手就可进行操作。同时支持VRPN接口下追踪交互及主动立体LED显示。</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模型及场景部分要求：</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要求做成展厅形式，空间感明显。模块与模块之间相对独立，需要模块中内容足够丰富完整且有概括性，视觉效果上要求不压迫、大气感十足。</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为呼应各个主题模块，场景建设精心设计，用模型雕塑，动画，特效，音效，灯光渲染等VR技术，增加场景沉浸感。</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党建内容能够在VR头戴设备中立体呈现，并通过交互手柄进行历史回顾，党史学习，廉政教育，影音欣赏等沉浸式体验。</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系统编辑要求：</w:t>
            </w:r>
          </w:p>
          <w:p w:rsidR="008B653E" w:rsidRPr="008B653E" w:rsidRDefault="008B653E" w:rsidP="00965D53">
            <w:pPr>
              <w:pStyle w:val="afff"/>
              <w:autoSpaceDE w:val="0"/>
              <w:autoSpaceDN w:val="0"/>
              <w:spacing w:before="0" w:beforeAutospacing="0" w:after="0" w:afterAutospacing="0"/>
              <w:contextualSpacing/>
              <w:rPr>
                <w:kern w:val="2"/>
                <w:szCs w:val="24"/>
              </w:rPr>
            </w:pPr>
            <w:proofErr w:type="gramStart"/>
            <w:r w:rsidRPr="008B653E">
              <w:rPr>
                <w:rFonts w:hint="eastAsia"/>
                <w:kern w:val="2"/>
                <w:szCs w:val="24"/>
              </w:rPr>
              <w:t>需支持</w:t>
            </w:r>
            <w:proofErr w:type="gramEnd"/>
            <w:r w:rsidRPr="008B653E">
              <w:rPr>
                <w:rFonts w:hint="eastAsia"/>
                <w:kern w:val="2"/>
                <w:szCs w:val="24"/>
              </w:rPr>
              <w:t>场景选择，场景复制及场景编辑基础功能，满足使用者在不使用脚本编译器的情况下进行VR展厅自助编辑。自主编辑过程需实时在三维场景下进行展示，可满足用户定制属于自己的多样化VR展厅。</w:t>
            </w:r>
          </w:p>
          <w:p w:rsidR="008B653E" w:rsidRPr="008B653E" w:rsidRDefault="008B653E" w:rsidP="00965D53">
            <w:pPr>
              <w:pStyle w:val="afff"/>
              <w:autoSpaceDE w:val="0"/>
              <w:autoSpaceDN w:val="0"/>
              <w:spacing w:before="0" w:beforeAutospacing="0" w:after="0" w:afterAutospacing="0"/>
              <w:contextualSpacing/>
              <w:rPr>
                <w:kern w:val="2"/>
                <w:szCs w:val="24"/>
              </w:rPr>
            </w:pPr>
            <w:proofErr w:type="gramStart"/>
            <w:r w:rsidRPr="008B653E">
              <w:rPr>
                <w:rFonts w:hint="eastAsia"/>
                <w:kern w:val="2"/>
                <w:szCs w:val="24"/>
              </w:rPr>
              <w:t>需支持空</w:t>
            </w:r>
            <w:proofErr w:type="gramEnd"/>
            <w:r w:rsidRPr="008B653E">
              <w:rPr>
                <w:rFonts w:hint="eastAsia"/>
                <w:kern w:val="2"/>
                <w:szCs w:val="24"/>
              </w:rPr>
              <w:t>场景选择添加及场景复制。</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场景编辑模块下需支持：段落设置、添加图片设置、添加文字，修改字体、字号、间距、行间距、颜色等。</w:t>
            </w:r>
          </w:p>
          <w:p w:rsidR="008B653E" w:rsidRPr="008B653E" w:rsidRDefault="008B653E" w:rsidP="00965D53">
            <w:pPr>
              <w:pStyle w:val="afff"/>
              <w:autoSpaceDE w:val="0"/>
              <w:autoSpaceDN w:val="0"/>
              <w:spacing w:before="0" w:beforeAutospacing="0" w:after="0" w:afterAutospacing="0"/>
              <w:contextualSpacing/>
              <w:rPr>
                <w:kern w:val="2"/>
                <w:szCs w:val="24"/>
              </w:rPr>
            </w:pPr>
            <w:proofErr w:type="gramStart"/>
            <w:r w:rsidRPr="008B653E">
              <w:rPr>
                <w:rFonts w:hint="eastAsia"/>
                <w:kern w:val="2"/>
                <w:szCs w:val="24"/>
              </w:rPr>
              <w:t>需支持</w:t>
            </w:r>
            <w:proofErr w:type="gramEnd"/>
            <w:r w:rsidRPr="008B653E">
              <w:rPr>
                <w:rFonts w:hint="eastAsia"/>
                <w:kern w:val="2"/>
                <w:szCs w:val="24"/>
              </w:rPr>
              <w:t>分段添加指定格式背景音乐，根据选择场景不同添加指定格式视频文件。</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支持自主编辑答题库内容。</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定制内容要求：</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当前，中国特色社会主义进入新时代，中华民族伟大复兴正处于《新时代爱国主义教育实施纲要》</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当前，中国特色社会主义进入新时代，中华民族伟大复兴正处于关键时期。新时代加强爱国主义教育，对于振奋民族精神、凝聚全民族力量，决胜全面建成小康社会，夺取新时代中国特色社会主义伟大胜利，实现中华民族伟大复兴的中国梦，具有重大而深远的意义。</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《新时代公民道德建设实施纲要》</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lastRenderedPageBreak/>
              <w:t>中国特色社会主义进入新时代，加强公民道德建设、提高全社会道德水平，是全面建成小康社会、全面建设社会主义现代化强国的战略任务，是适应社会主要矛盾变化、满足人民对美好生活向往的迫切需要，是促进社会全面进步、人的全面发展的必然要求。</w:t>
            </w:r>
          </w:p>
          <w:p w:rsidR="008B653E" w:rsidRPr="008B653E" w:rsidRDefault="008B653E" w:rsidP="00965D53">
            <w:pPr>
              <w:pStyle w:val="afff"/>
              <w:autoSpaceDE w:val="0"/>
              <w:autoSpaceDN w:val="0"/>
              <w:spacing w:before="0" w:beforeAutospacing="0" w:after="0" w:afterAutospacing="0"/>
              <w:contextualSpacing/>
              <w:rPr>
                <w:kern w:val="2"/>
                <w:szCs w:val="24"/>
              </w:rPr>
            </w:pP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10、马克思主义：体验时间30分钟以上，含23个组成部分、2组装饰雕塑、4个交互点、2段视频、5段语音讲解、不低于10题的答题系统测试，内容不少于以下部分:</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世界多样性与物质统一性；</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事物的联系和发展；</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唯物辩证法是认识世界和改造世界的根本方法；</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实践与认识；</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真理与价值；</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认识世界和改造世界；</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社会基本矛盾及其运动规律；</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商品经济和价值规律；</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资本主义经济制度的本质；</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资本主义政治制度和意识形态；</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垄断资本主义的形成与发展；</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正确认识当代资本主义的新变化；</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政治经济学；</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社会主义五百年的历史进程；</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科学社会主义一般原则；</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在实践中探索现实社会主义的发展规律；</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展望未来共产主义新社会；</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实现共产主义是历史发展的必然趋势；</w:t>
            </w:r>
          </w:p>
          <w:p w:rsidR="008B653E" w:rsidRPr="008B653E" w:rsidRDefault="008B653E" w:rsidP="00965D53">
            <w:pPr>
              <w:pStyle w:val="afff"/>
              <w:autoSpaceDE w:val="0"/>
              <w:autoSpaceDN w:val="0"/>
              <w:spacing w:before="0" w:beforeAutospacing="0" w:after="0" w:afterAutospacing="0"/>
              <w:contextualSpacing/>
              <w:rPr>
                <w:kern w:val="2"/>
                <w:szCs w:val="24"/>
              </w:rPr>
            </w:pP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11、马克思主义中国化：体验时间30分钟以上，含17个组成部分、2组装饰雕塑、3个交互点、2段视频、4段语音讲解、不低于10题的答题系统测试，内容不少于以下部分:</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马克思主义中国化命题的提出；</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马克思主义中国化历史进程；</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马克思主义中国化推进过程；</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马克思主义中国化的科学内涵；</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马克思主义中国化的两大理论成果；</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两大理论成果的关系。</w:t>
            </w:r>
          </w:p>
          <w:p w:rsidR="008B653E" w:rsidRPr="008B653E" w:rsidRDefault="008B653E" w:rsidP="00965D53">
            <w:pPr>
              <w:pStyle w:val="afff"/>
              <w:autoSpaceDE w:val="0"/>
              <w:autoSpaceDN w:val="0"/>
              <w:spacing w:before="0" w:beforeAutospacing="0" w:after="0" w:afterAutospacing="0"/>
              <w:contextualSpacing/>
              <w:rPr>
                <w:kern w:val="2"/>
                <w:szCs w:val="24"/>
              </w:rPr>
            </w:pP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12、马克思主义在中国的传播：</w:t>
            </w:r>
            <w:r w:rsidRPr="008B653E">
              <w:rPr>
                <w:rFonts w:hint="eastAsia"/>
              </w:rPr>
              <w:t>展馆主要是使用虚拟现实技术直观呈现马克思主义的基本理念和与中国的实际相结合，其早期的演变情况与后期发展，在中国传播的各种途径。通过文字、图片、虚拟文物和视频的结合展示，让学员更直观、更具体的了解。</w:t>
            </w:r>
          </w:p>
          <w:p w:rsidR="008B653E" w:rsidRPr="008B653E" w:rsidRDefault="008B653E" w:rsidP="00965D53">
            <w:pPr>
              <w:rPr>
                <w:rFonts w:ascii="宋体" w:hAnsi="宋体"/>
                <w:sz w:val="24"/>
              </w:rPr>
            </w:pPr>
            <w:r w:rsidRPr="008B653E">
              <w:rPr>
                <w:rFonts w:ascii="宋体" w:hAnsi="宋体" w:hint="eastAsia"/>
                <w:sz w:val="24"/>
              </w:rPr>
              <w:t>展馆内容包括：</w:t>
            </w:r>
          </w:p>
          <w:p w:rsidR="008B653E" w:rsidRPr="008B653E" w:rsidRDefault="008B653E" w:rsidP="00965D53">
            <w:pPr>
              <w:rPr>
                <w:rFonts w:ascii="宋体" w:hAnsi="宋体"/>
                <w:sz w:val="24"/>
              </w:rPr>
            </w:pPr>
            <w:r w:rsidRPr="008B653E">
              <w:rPr>
                <w:rFonts w:ascii="宋体" w:hAnsi="宋体" w:hint="eastAsia"/>
                <w:sz w:val="24"/>
              </w:rPr>
              <w:t xml:space="preserve">  马克思个人简介；</w:t>
            </w:r>
          </w:p>
          <w:p w:rsidR="008B653E" w:rsidRPr="008B653E" w:rsidRDefault="008B653E" w:rsidP="00965D53">
            <w:pPr>
              <w:rPr>
                <w:rFonts w:ascii="宋体" w:hAnsi="宋体"/>
                <w:sz w:val="24"/>
              </w:rPr>
            </w:pPr>
            <w:r w:rsidRPr="008B653E">
              <w:rPr>
                <w:rFonts w:ascii="宋体" w:hAnsi="宋体" w:hint="eastAsia"/>
                <w:sz w:val="24"/>
              </w:rPr>
              <w:t xml:space="preserve">  认知马克思主义；</w:t>
            </w:r>
          </w:p>
          <w:p w:rsidR="008B653E" w:rsidRPr="008B653E" w:rsidRDefault="008B653E" w:rsidP="00965D53">
            <w:pPr>
              <w:rPr>
                <w:rFonts w:ascii="宋体" w:hAnsi="宋体"/>
                <w:sz w:val="24"/>
              </w:rPr>
            </w:pPr>
            <w:r w:rsidRPr="008B653E">
              <w:rPr>
                <w:rFonts w:ascii="宋体" w:hAnsi="宋体" w:hint="eastAsia"/>
                <w:sz w:val="24"/>
              </w:rPr>
              <w:t xml:space="preserve">  马克思是无产阶级的精神领袖；</w:t>
            </w:r>
          </w:p>
          <w:p w:rsidR="008B653E" w:rsidRPr="008B653E" w:rsidRDefault="008B653E" w:rsidP="00965D53">
            <w:pPr>
              <w:rPr>
                <w:rFonts w:ascii="宋体" w:hAnsi="宋体"/>
                <w:sz w:val="24"/>
              </w:rPr>
            </w:pPr>
            <w:r w:rsidRPr="008B653E">
              <w:rPr>
                <w:rFonts w:ascii="宋体" w:hAnsi="宋体" w:hint="eastAsia"/>
                <w:sz w:val="24"/>
              </w:rPr>
              <w:t xml:space="preserve">  国际共产主义运动的开创者；</w:t>
            </w:r>
          </w:p>
          <w:p w:rsidR="008B653E" w:rsidRPr="008B653E" w:rsidRDefault="008B653E" w:rsidP="00965D53">
            <w:pPr>
              <w:rPr>
                <w:rFonts w:ascii="宋体" w:hAnsi="宋体"/>
                <w:sz w:val="24"/>
              </w:rPr>
            </w:pPr>
            <w:r w:rsidRPr="008B653E">
              <w:rPr>
                <w:rFonts w:ascii="宋体" w:hAnsi="宋体" w:hint="eastAsia"/>
                <w:sz w:val="24"/>
              </w:rPr>
              <w:t xml:space="preserve">  马克思主义经济理论；</w:t>
            </w:r>
          </w:p>
          <w:p w:rsidR="008B653E" w:rsidRPr="008B653E" w:rsidRDefault="008B653E" w:rsidP="00965D53">
            <w:pPr>
              <w:rPr>
                <w:rFonts w:ascii="宋体" w:hAnsi="宋体"/>
                <w:sz w:val="24"/>
              </w:rPr>
            </w:pPr>
            <w:r w:rsidRPr="008B653E">
              <w:rPr>
                <w:rFonts w:ascii="宋体" w:hAnsi="宋体" w:hint="eastAsia"/>
                <w:sz w:val="24"/>
              </w:rPr>
              <w:t>本虚拟展厅面积500平米左右，伴有墙面图片及陈列柜文物展示多个交互点。虚拟大屏幕历史影片资料展示一个。产品内容主要依靠体验者</w:t>
            </w:r>
            <w:proofErr w:type="gramStart"/>
            <w:r w:rsidRPr="008B653E">
              <w:rPr>
                <w:rFonts w:ascii="宋体" w:hAnsi="宋体" w:hint="eastAsia"/>
                <w:sz w:val="24"/>
              </w:rPr>
              <w:t>佩戴头显观看</w:t>
            </w:r>
            <w:proofErr w:type="gramEnd"/>
            <w:r w:rsidRPr="008B653E">
              <w:rPr>
                <w:rFonts w:ascii="宋体" w:hAnsi="宋体" w:hint="eastAsia"/>
                <w:sz w:val="24"/>
              </w:rPr>
              <w:t>，通过手柄遥控器的相应操作（可点击式触摸</w:t>
            </w:r>
            <w:proofErr w:type="gramStart"/>
            <w:r w:rsidRPr="008B653E">
              <w:rPr>
                <w:rFonts w:ascii="宋体" w:hAnsi="宋体" w:hint="eastAsia"/>
                <w:sz w:val="24"/>
              </w:rPr>
              <w:t>板执行</w:t>
            </w:r>
            <w:proofErr w:type="gramEnd"/>
            <w:r w:rsidRPr="008B653E">
              <w:rPr>
                <w:rFonts w:ascii="宋体" w:hAnsi="宋体" w:hint="eastAsia"/>
                <w:sz w:val="24"/>
              </w:rPr>
              <w:t>移动行走功能，扳机键的射线执行点击播放语音电视及拾取物体、触发事件功能）。展馆内部设计有相关内容文字、图片、影视资料、历史文物与文件拾取的展示，并设计有多个交互点的触发功能。以此让体验者产生更好的沉浸感与参与互动性，提高认知和学习效果。</w:t>
            </w:r>
          </w:p>
          <w:p w:rsidR="008B653E" w:rsidRPr="008B653E" w:rsidRDefault="008B653E" w:rsidP="00965D53">
            <w:pPr>
              <w:pStyle w:val="afff"/>
              <w:autoSpaceDE w:val="0"/>
              <w:autoSpaceDN w:val="0"/>
              <w:spacing w:before="0" w:beforeAutospacing="0" w:after="0" w:afterAutospacing="0"/>
              <w:contextualSpacing/>
              <w:rPr>
                <w:kern w:val="2"/>
                <w:szCs w:val="24"/>
              </w:rPr>
            </w:pP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13、建国70周年展厅：展馆进入场景后，有VR欢迎指示牌，并且地面伴有路线引导光圈；展馆整体面积不小于200平米，第一区以衣、食、住、行进行分类，以图片和展板的形式中国建国70周年的成就；第二区展示建国70周年来五大圆满工程：中国网，中国港，中国车，中国路，中国桥，每部分在展板上都有</w:t>
            </w:r>
            <w:proofErr w:type="gramStart"/>
            <w:r w:rsidRPr="008B653E">
              <w:rPr>
                <w:rFonts w:hint="eastAsia"/>
                <w:kern w:val="2"/>
                <w:szCs w:val="24"/>
              </w:rPr>
              <w:t>视文字</w:t>
            </w:r>
            <w:proofErr w:type="gramEnd"/>
            <w:r w:rsidRPr="008B653E">
              <w:rPr>
                <w:rFonts w:hint="eastAsia"/>
                <w:kern w:val="2"/>
                <w:szCs w:val="24"/>
              </w:rPr>
              <w:t>介绍；</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第三区“中国的伟大成就”展区，详细介绍了中国载人航天、库布其沙漠绿化、加入WTO、国产航空母舰、港澳回归等伟大事件，利用VR技术，</w:t>
            </w:r>
            <w:proofErr w:type="gramStart"/>
            <w:r w:rsidRPr="008B653E">
              <w:rPr>
                <w:rFonts w:hint="eastAsia"/>
                <w:kern w:val="2"/>
                <w:szCs w:val="24"/>
              </w:rPr>
              <w:t>每个展块都有</w:t>
            </w:r>
            <w:proofErr w:type="gramEnd"/>
            <w:r w:rsidRPr="008B653E">
              <w:rPr>
                <w:rFonts w:hint="eastAsia"/>
                <w:kern w:val="2"/>
                <w:szCs w:val="24"/>
              </w:rPr>
              <w:t>相应的展示。</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场景内有一段介绍新中国成立的视频，可随时开始、暂停、结束；</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场景内设有vr建国70周年成就答题系统，辅助体验者加深对建国70年成就的加深了解；</w:t>
            </w:r>
          </w:p>
          <w:p w:rsidR="008B653E" w:rsidRPr="008B653E" w:rsidRDefault="008B653E" w:rsidP="00965D53">
            <w:pPr>
              <w:pStyle w:val="afff"/>
              <w:autoSpaceDE w:val="0"/>
              <w:autoSpaceDN w:val="0"/>
              <w:spacing w:before="0" w:beforeAutospacing="0" w:after="0" w:afterAutospacing="0"/>
              <w:contextualSpacing/>
              <w:rPr>
                <w:kern w:val="2"/>
                <w:szCs w:val="24"/>
              </w:rPr>
            </w:pP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14、《红船精神》</w:t>
            </w:r>
          </w:p>
          <w:p w:rsidR="008B653E" w:rsidRPr="008B653E" w:rsidRDefault="008B653E" w:rsidP="00965D53">
            <w:pPr>
              <w:pStyle w:val="afff"/>
              <w:autoSpaceDE w:val="0"/>
              <w:autoSpaceDN w:val="0"/>
              <w:spacing w:before="0" w:beforeAutospacing="0" w:after="0" w:afterAutospacing="0"/>
              <w:contextualSpacing/>
              <w:rPr>
                <w:kern w:val="2"/>
                <w:szCs w:val="24"/>
              </w:rPr>
            </w:pP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15、《VR习近平新时代中国特色社会主义思想体验馆》</w:t>
            </w:r>
          </w:p>
          <w:p w:rsidR="008B653E" w:rsidRPr="008B653E" w:rsidRDefault="008B653E" w:rsidP="00965D53">
            <w:pPr>
              <w:rPr>
                <w:sz w:val="24"/>
              </w:rPr>
            </w:pPr>
            <w:r w:rsidRPr="008B653E">
              <w:rPr>
                <w:rFonts w:hint="eastAsia"/>
                <w:sz w:val="24"/>
              </w:rPr>
              <w:t>党的十八大以来，习近平总书记发表了一系列重要讲话，围绕坚持和发展中国特色社会主义、实现中华民族伟大复兴的中国梦，推进经济建设、政治建设、文化建设、社会建设、生态文明建设、党的建设，提出许多新思想新观点新论断新要求，深刻回答了新形势下党和国家发展的一系列重大理论和现实问题。</w:t>
            </w:r>
          </w:p>
          <w:p w:rsidR="008B653E" w:rsidRPr="008B653E" w:rsidRDefault="008B653E" w:rsidP="00965D53">
            <w:pPr>
              <w:rPr>
                <w:sz w:val="24"/>
              </w:rPr>
            </w:pPr>
            <w:r w:rsidRPr="008B653E">
              <w:rPr>
                <w:rFonts w:hint="eastAsia"/>
                <w:sz w:val="24"/>
              </w:rPr>
              <w:t>内容包括：</w:t>
            </w:r>
          </w:p>
          <w:p w:rsidR="008B653E" w:rsidRPr="008B653E" w:rsidRDefault="008B653E" w:rsidP="00965D53">
            <w:pPr>
              <w:rPr>
                <w:sz w:val="24"/>
              </w:rPr>
            </w:pPr>
            <w:r w:rsidRPr="008B653E">
              <w:rPr>
                <w:rFonts w:hint="eastAsia"/>
                <w:sz w:val="24"/>
              </w:rPr>
              <w:t>习近平新时代思想三十讲</w:t>
            </w:r>
          </w:p>
          <w:p w:rsidR="008B653E" w:rsidRPr="008B653E" w:rsidRDefault="008B653E" w:rsidP="00965D53">
            <w:pPr>
              <w:rPr>
                <w:sz w:val="24"/>
              </w:rPr>
            </w:pPr>
            <w:r w:rsidRPr="008B653E">
              <w:rPr>
                <w:rFonts w:hint="eastAsia"/>
                <w:sz w:val="24"/>
              </w:rPr>
              <w:t>习近平带我们披荆斩棘</w:t>
            </w:r>
          </w:p>
          <w:p w:rsidR="008B653E" w:rsidRPr="008B653E" w:rsidRDefault="008B653E" w:rsidP="00965D53">
            <w:pPr>
              <w:rPr>
                <w:sz w:val="24"/>
              </w:rPr>
            </w:pPr>
            <w:r w:rsidRPr="008B653E">
              <w:rPr>
                <w:rFonts w:hint="eastAsia"/>
                <w:sz w:val="24"/>
              </w:rPr>
              <w:t>大国外交</w:t>
            </w:r>
          </w:p>
          <w:p w:rsidR="008B653E" w:rsidRPr="008B653E" w:rsidRDefault="008B653E" w:rsidP="00965D53">
            <w:pPr>
              <w:rPr>
                <w:sz w:val="24"/>
              </w:rPr>
            </w:pPr>
            <w:r w:rsidRPr="008B653E">
              <w:rPr>
                <w:rFonts w:hint="eastAsia"/>
                <w:sz w:val="24"/>
              </w:rPr>
              <w:t>建党</w:t>
            </w:r>
            <w:r w:rsidRPr="008B653E">
              <w:rPr>
                <w:rFonts w:hint="eastAsia"/>
                <w:sz w:val="24"/>
              </w:rPr>
              <w:t>100</w:t>
            </w:r>
            <w:r w:rsidRPr="008B653E">
              <w:rPr>
                <w:rFonts w:hint="eastAsia"/>
                <w:sz w:val="24"/>
              </w:rPr>
              <w:t>周年习近平</w:t>
            </w:r>
            <w:proofErr w:type="gramStart"/>
            <w:r w:rsidRPr="008B653E">
              <w:rPr>
                <w:rFonts w:hint="eastAsia"/>
                <w:sz w:val="24"/>
              </w:rPr>
              <w:t>讲话金</w:t>
            </w:r>
            <w:proofErr w:type="gramEnd"/>
            <w:r w:rsidRPr="008B653E">
              <w:rPr>
                <w:rFonts w:hint="eastAsia"/>
                <w:sz w:val="24"/>
              </w:rPr>
              <w:t>句</w:t>
            </w:r>
          </w:p>
          <w:p w:rsidR="008B653E" w:rsidRPr="008B653E" w:rsidRDefault="008B653E" w:rsidP="00965D53">
            <w:pPr>
              <w:rPr>
                <w:sz w:val="24"/>
              </w:rPr>
            </w:pPr>
            <w:r w:rsidRPr="008B653E">
              <w:rPr>
                <w:rFonts w:hint="eastAsia"/>
                <w:sz w:val="24"/>
              </w:rPr>
              <w:t>习近平的演讲视频</w:t>
            </w:r>
          </w:p>
          <w:p w:rsidR="008B653E" w:rsidRPr="008B653E" w:rsidRDefault="008B653E" w:rsidP="00965D53">
            <w:pPr>
              <w:rPr>
                <w:sz w:val="24"/>
              </w:rPr>
            </w:pPr>
            <w:r w:rsidRPr="008B653E">
              <w:rPr>
                <w:rFonts w:hint="eastAsia"/>
                <w:sz w:val="24"/>
              </w:rPr>
              <w:t>习近平风采</w:t>
            </w:r>
          </w:p>
          <w:p w:rsidR="008B653E" w:rsidRPr="008B653E" w:rsidRDefault="008B653E" w:rsidP="00965D53">
            <w:pPr>
              <w:rPr>
                <w:sz w:val="24"/>
              </w:rPr>
            </w:pPr>
            <w:r w:rsidRPr="008B653E">
              <w:rPr>
                <w:rFonts w:hint="eastAsia"/>
                <w:sz w:val="24"/>
              </w:rPr>
              <w:t>软件参数：</w:t>
            </w:r>
          </w:p>
          <w:p w:rsidR="008B653E" w:rsidRPr="008B653E" w:rsidRDefault="008B653E" w:rsidP="00965D53">
            <w:pPr>
              <w:rPr>
                <w:sz w:val="24"/>
              </w:rPr>
            </w:pPr>
            <w:r w:rsidRPr="008B653E">
              <w:rPr>
                <w:rFonts w:hint="eastAsia"/>
                <w:sz w:val="24"/>
              </w:rPr>
              <w:lastRenderedPageBreak/>
              <w:t>制作软件：</w:t>
            </w:r>
            <w:r w:rsidRPr="008B653E">
              <w:rPr>
                <w:rFonts w:hint="eastAsia"/>
                <w:sz w:val="24"/>
              </w:rPr>
              <w:t>U3D</w:t>
            </w:r>
            <w:r w:rsidRPr="008B653E">
              <w:rPr>
                <w:rFonts w:hint="eastAsia"/>
                <w:sz w:val="24"/>
              </w:rPr>
              <w:t>引擎</w:t>
            </w:r>
          </w:p>
          <w:p w:rsidR="008B653E" w:rsidRPr="008B653E" w:rsidRDefault="008B653E" w:rsidP="00965D53">
            <w:pPr>
              <w:rPr>
                <w:sz w:val="24"/>
              </w:rPr>
            </w:pPr>
            <w:r w:rsidRPr="008B653E">
              <w:rPr>
                <w:rFonts w:hint="eastAsia"/>
                <w:sz w:val="24"/>
              </w:rPr>
              <w:t>Frames Per Second</w:t>
            </w:r>
            <w:r w:rsidRPr="008B653E">
              <w:rPr>
                <w:rFonts w:hint="eastAsia"/>
                <w:sz w:val="24"/>
              </w:rPr>
              <w:t>：</w:t>
            </w:r>
            <w:r w:rsidRPr="008B653E">
              <w:rPr>
                <w:rFonts w:hint="eastAsia"/>
                <w:sz w:val="24"/>
              </w:rPr>
              <w:t>90fps</w:t>
            </w:r>
          </w:p>
          <w:p w:rsidR="008B653E" w:rsidRPr="008B653E" w:rsidRDefault="008B653E" w:rsidP="00965D53">
            <w:pPr>
              <w:rPr>
                <w:sz w:val="24"/>
              </w:rPr>
            </w:pPr>
            <w:r w:rsidRPr="008B653E">
              <w:rPr>
                <w:rFonts w:hint="eastAsia"/>
                <w:sz w:val="24"/>
              </w:rPr>
              <w:t>Time line</w:t>
            </w:r>
            <w:r w:rsidRPr="008B653E">
              <w:rPr>
                <w:rFonts w:hint="eastAsia"/>
                <w:sz w:val="24"/>
              </w:rPr>
              <w:t>：</w:t>
            </w:r>
            <w:r w:rsidRPr="008B653E">
              <w:rPr>
                <w:rFonts w:hint="eastAsia"/>
                <w:sz w:val="24"/>
              </w:rPr>
              <w:t>90s</w:t>
            </w:r>
          </w:p>
          <w:p w:rsidR="008B653E" w:rsidRPr="008B653E" w:rsidRDefault="008B653E" w:rsidP="00965D53">
            <w:pPr>
              <w:rPr>
                <w:sz w:val="24"/>
              </w:rPr>
            </w:pPr>
            <w:r w:rsidRPr="008B653E">
              <w:rPr>
                <w:rFonts w:hint="eastAsia"/>
                <w:sz w:val="24"/>
              </w:rPr>
              <w:t>分辨率：</w:t>
            </w:r>
            <w:r w:rsidRPr="008B653E">
              <w:rPr>
                <w:rFonts w:hint="eastAsia"/>
                <w:sz w:val="24"/>
              </w:rPr>
              <w:t>3840*2160</w:t>
            </w:r>
          </w:p>
          <w:p w:rsidR="008B653E" w:rsidRPr="008B653E" w:rsidRDefault="008B653E" w:rsidP="00965D53">
            <w:pPr>
              <w:rPr>
                <w:sz w:val="24"/>
              </w:rPr>
            </w:pPr>
            <w:r w:rsidRPr="008B653E">
              <w:rPr>
                <w:rFonts w:hint="eastAsia"/>
                <w:sz w:val="24"/>
              </w:rPr>
              <w:t>画面维度：</w:t>
            </w:r>
            <w:r w:rsidRPr="008B653E">
              <w:rPr>
                <w:rFonts w:hint="eastAsia"/>
                <w:sz w:val="24"/>
              </w:rPr>
              <w:t>360</w:t>
            </w:r>
            <w:r w:rsidRPr="008B653E">
              <w:rPr>
                <w:rFonts w:hint="eastAsia"/>
                <w:sz w:val="24"/>
              </w:rPr>
              <w:t>°</w:t>
            </w:r>
          </w:p>
          <w:p w:rsidR="008B653E" w:rsidRPr="008B653E" w:rsidRDefault="008B653E" w:rsidP="00965D53">
            <w:pPr>
              <w:rPr>
                <w:sz w:val="24"/>
              </w:rPr>
            </w:pPr>
            <w:r w:rsidRPr="008B653E">
              <w:rPr>
                <w:rFonts w:hint="eastAsia"/>
                <w:sz w:val="24"/>
              </w:rPr>
              <w:t>软件开启时间：≤</w:t>
            </w:r>
            <w:r w:rsidRPr="008B653E">
              <w:rPr>
                <w:rFonts w:hint="eastAsia"/>
                <w:sz w:val="24"/>
              </w:rPr>
              <w:t>5s</w:t>
            </w:r>
          </w:p>
          <w:p w:rsidR="008B653E" w:rsidRPr="008B653E" w:rsidRDefault="008B653E" w:rsidP="00965D53">
            <w:pPr>
              <w:rPr>
                <w:sz w:val="24"/>
              </w:rPr>
            </w:pPr>
            <w:r w:rsidRPr="008B653E">
              <w:rPr>
                <w:rFonts w:hint="eastAsia"/>
                <w:sz w:val="24"/>
              </w:rPr>
              <w:t>软件响应时间：≤</w:t>
            </w:r>
            <w:r w:rsidRPr="008B653E">
              <w:rPr>
                <w:rFonts w:hint="eastAsia"/>
                <w:sz w:val="24"/>
              </w:rPr>
              <w:t>30ms</w:t>
            </w:r>
          </w:p>
          <w:p w:rsidR="008B653E" w:rsidRPr="008B653E" w:rsidRDefault="008B653E" w:rsidP="00965D53">
            <w:pPr>
              <w:rPr>
                <w:sz w:val="24"/>
              </w:rPr>
            </w:pPr>
            <w:r w:rsidRPr="008B653E">
              <w:rPr>
                <w:rFonts w:hint="eastAsia"/>
                <w:sz w:val="24"/>
              </w:rPr>
              <w:t>运行维持帧数：</w:t>
            </w:r>
            <w:r w:rsidRPr="008B653E">
              <w:rPr>
                <w:rFonts w:hint="eastAsia"/>
                <w:sz w:val="24"/>
              </w:rPr>
              <w:t>90fps</w:t>
            </w:r>
          </w:p>
          <w:p w:rsidR="008B653E" w:rsidRPr="008B653E" w:rsidRDefault="008B653E" w:rsidP="00965D53">
            <w:pPr>
              <w:pStyle w:val="afff"/>
              <w:autoSpaceDE w:val="0"/>
              <w:autoSpaceDN w:val="0"/>
              <w:spacing w:before="0" w:beforeAutospacing="0" w:after="0" w:afterAutospacing="0"/>
              <w:contextualSpacing/>
              <w:rPr>
                <w:kern w:val="2"/>
                <w:szCs w:val="24"/>
              </w:rPr>
            </w:pPr>
          </w:p>
          <w:p w:rsidR="008B653E" w:rsidRPr="008B653E" w:rsidRDefault="008B653E" w:rsidP="00965D53">
            <w:pPr>
              <w:rPr>
                <w:sz w:val="24"/>
              </w:rPr>
            </w:pPr>
            <w:r w:rsidRPr="008B653E">
              <w:rPr>
                <w:rFonts w:hint="eastAsia"/>
              </w:rPr>
              <w:t>▲</w:t>
            </w:r>
            <w:r w:rsidRPr="008B653E">
              <w:rPr>
                <w:rFonts w:hint="eastAsia"/>
                <w:sz w:val="24"/>
              </w:rPr>
              <w:t>16</w:t>
            </w:r>
            <w:r w:rsidRPr="008B653E">
              <w:rPr>
                <w:rFonts w:hint="eastAsia"/>
                <w:sz w:val="24"/>
              </w:rPr>
              <w:t>、以上教学资源中编号为</w:t>
            </w:r>
            <w:r w:rsidRPr="008B653E">
              <w:rPr>
                <w:rFonts w:hint="eastAsia"/>
                <w:sz w:val="24"/>
              </w:rPr>
              <w:t>1</w:t>
            </w:r>
            <w:r w:rsidRPr="008B653E">
              <w:rPr>
                <w:rFonts w:hint="eastAsia"/>
                <w:sz w:val="24"/>
              </w:rPr>
              <w:t>、</w:t>
            </w:r>
            <w:r w:rsidRPr="008B653E">
              <w:rPr>
                <w:rFonts w:hint="eastAsia"/>
                <w:sz w:val="24"/>
              </w:rPr>
              <w:t>2</w:t>
            </w:r>
            <w:r w:rsidRPr="008B653E">
              <w:rPr>
                <w:rFonts w:hint="eastAsia"/>
                <w:sz w:val="24"/>
              </w:rPr>
              <w:t>、</w:t>
            </w:r>
            <w:r w:rsidRPr="008B653E">
              <w:rPr>
                <w:rFonts w:hint="eastAsia"/>
                <w:sz w:val="24"/>
              </w:rPr>
              <w:t>3</w:t>
            </w:r>
            <w:r w:rsidRPr="008B653E">
              <w:rPr>
                <w:rFonts w:hint="eastAsia"/>
                <w:sz w:val="24"/>
              </w:rPr>
              <w:t>、</w:t>
            </w:r>
            <w:r w:rsidRPr="008B653E">
              <w:rPr>
                <w:rFonts w:hint="eastAsia"/>
                <w:sz w:val="24"/>
              </w:rPr>
              <w:t>4</w:t>
            </w:r>
            <w:r w:rsidRPr="008B653E">
              <w:rPr>
                <w:rFonts w:hint="eastAsia"/>
                <w:sz w:val="24"/>
              </w:rPr>
              <w:t>、</w:t>
            </w:r>
            <w:r w:rsidRPr="008B653E">
              <w:rPr>
                <w:rFonts w:hint="eastAsia"/>
                <w:sz w:val="24"/>
              </w:rPr>
              <w:t>5</w:t>
            </w:r>
            <w:r w:rsidRPr="008B653E">
              <w:rPr>
                <w:rFonts w:hint="eastAsia"/>
                <w:sz w:val="24"/>
              </w:rPr>
              <w:t>、</w:t>
            </w:r>
            <w:r w:rsidRPr="008B653E">
              <w:rPr>
                <w:rFonts w:hint="eastAsia"/>
                <w:sz w:val="24"/>
              </w:rPr>
              <w:t>8</w:t>
            </w:r>
            <w:r w:rsidRPr="008B653E">
              <w:rPr>
                <w:rFonts w:hint="eastAsia"/>
                <w:sz w:val="24"/>
              </w:rPr>
              <w:t>、</w:t>
            </w:r>
            <w:r w:rsidRPr="008B653E">
              <w:rPr>
                <w:rFonts w:hint="eastAsia"/>
                <w:sz w:val="24"/>
              </w:rPr>
              <w:t>10</w:t>
            </w:r>
            <w:r w:rsidRPr="008B653E">
              <w:rPr>
                <w:rFonts w:hint="eastAsia"/>
                <w:sz w:val="24"/>
              </w:rPr>
              <w:t>、</w:t>
            </w:r>
            <w:r w:rsidRPr="008B653E">
              <w:rPr>
                <w:rFonts w:hint="eastAsia"/>
                <w:sz w:val="24"/>
              </w:rPr>
              <w:t>11</w:t>
            </w:r>
            <w:r w:rsidRPr="008B653E">
              <w:rPr>
                <w:rFonts w:hint="eastAsia"/>
                <w:sz w:val="24"/>
              </w:rPr>
              <w:t>项软件详细要求如下：</w:t>
            </w:r>
          </w:p>
          <w:p w:rsidR="008B653E" w:rsidRPr="008B653E" w:rsidRDefault="008B653E" w:rsidP="00965D53">
            <w:pPr>
              <w:rPr>
                <w:sz w:val="24"/>
              </w:rPr>
            </w:pPr>
            <w:r w:rsidRPr="008B653E">
              <w:rPr>
                <w:rFonts w:hint="eastAsia"/>
                <w:sz w:val="24"/>
              </w:rPr>
              <w:t>展示形式：</w:t>
            </w:r>
            <w:r w:rsidRPr="008B653E">
              <w:rPr>
                <w:rFonts w:hint="eastAsia"/>
                <w:sz w:val="24"/>
              </w:rPr>
              <w:t>3D</w:t>
            </w:r>
            <w:r w:rsidRPr="008B653E">
              <w:rPr>
                <w:rFonts w:hint="eastAsia"/>
                <w:sz w:val="24"/>
              </w:rPr>
              <w:t>虚拟数字展览馆</w:t>
            </w:r>
          </w:p>
          <w:p w:rsidR="008B653E" w:rsidRPr="008B653E" w:rsidRDefault="008B653E" w:rsidP="00965D53">
            <w:pPr>
              <w:rPr>
                <w:sz w:val="24"/>
              </w:rPr>
            </w:pPr>
            <w:r w:rsidRPr="008B653E">
              <w:rPr>
                <w:rFonts w:hint="eastAsia"/>
                <w:sz w:val="24"/>
              </w:rPr>
              <w:t>单个场馆面积：＞</w:t>
            </w:r>
            <w:r w:rsidRPr="008B653E">
              <w:rPr>
                <w:rFonts w:hint="eastAsia"/>
                <w:sz w:val="24"/>
              </w:rPr>
              <w:t>3000</w:t>
            </w:r>
            <w:r w:rsidRPr="008B653E">
              <w:rPr>
                <w:rFonts w:hint="eastAsia"/>
                <w:sz w:val="24"/>
              </w:rPr>
              <w:t>㎡</w:t>
            </w:r>
          </w:p>
          <w:p w:rsidR="008B653E" w:rsidRPr="008B653E" w:rsidRDefault="008B653E" w:rsidP="00965D53">
            <w:pPr>
              <w:rPr>
                <w:sz w:val="24"/>
              </w:rPr>
            </w:pPr>
            <w:r w:rsidRPr="008B653E">
              <w:rPr>
                <w:rFonts w:hint="eastAsia"/>
                <w:sz w:val="24"/>
              </w:rPr>
              <w:t>软件技术指标：</w:t>
            </w:r>
          </w:p>
          <w:p w:rsidR="008B653E" w:rsidRPr="008B653E" w:rsidRDefault="008B653E" w:rsidP="00965D53">
            <w:pPr>
              <w:rPr>
                <w:sz w:val="24"/>
              </w:rPr>
            </w:pPr>
            <w:r w:rsidRPr="008B653E">
              <w:rPr>
                <w:rFonts w:hint="eastAsia"/>
                <w:sz w:val="24"/>
              </w:rPr>
              <w:t>此内容需基于</w:t>
            </w:r>
            <w:r w:rsidRPr="008B653E">
              <w:rPr>
                <w:rFonts w:hint="eastAsia"/>
                <w:sz w:val="24"/>
              </w:rPr>
              <w:t>Unity3D</w:t>
            </w:r>
            <w:r w:rsidRPr="008B653E">
              <w:rPr>
                <w:rFonts w:hint="eastAsia"/>
                <w:sz w:val="24"/>
              </w:rPr>
              <w:t>引擎开发</w:t>
            </w:r>
          </w:p>
          <w:p w:rsidR="008B653E" w:rsidRPr="008B653E" w:rsidRDefault="008B653E" w:rsidP="00965D53">
            <w:pPr>
              <w:rPr>
                <w:sz w:val="24"/>
              </w:rPr>
            </w:pPr>
            <w:r w:rsidRPr="008B653E">
              <w:rPr>
                <w:rFonts w:hint="eastAsia"/>
                <w:sz w:val="24"/>
              </w:rPr>
              <w:t>系统启动后需要有初始大厅，可以自由选择所有主题展馆</w:t>
            </w:r>
          </w:p>
          <w:p w:rsidR="008B653E" w:rsidRPr="008B653E" w:rsidRDefault="008B653E" w:rsidP="00965D53">
            <w:pPr>
              <w:rPr>
                <w:sz w:val="24"/>
              </w:rPr>
            </w:pPr>
            <w:r w:rsidRPr="008B653E">
              <w:rPr>
                <w:rFonts w:hint="eastAsia"/>
                <w:sz w:val="24"/>
              </w:rPr>
              <w:t>在初始大厅需要有系统退出通道，可正常关闭软件系统</w:t>
            </w:r>
          </w:p>
          <w:p w:rsidR="008B653E" w:rsidRPr="008B653E" w:rsidRDefault="008B653E" w:rsidP="00965D53">
            <w:pPr>
              <w:rPr>
                <w:sz w:val="24"/>
              </w:rPr>
            </w:pPr>
            <w:proofErr w:type="gramStart"/>
            <w:r w:rsidRPr="008B653E">
              <w:rPr>
                <w:rFonts w:hint="eastAsia"/>
                <w:sz w:val="24"/>
              </w:rPr>
              <w:t>需支持</w:t>
            </w:r>
            <w:proofErr w:type="gramEnd"/>
            <w:r w:rsidRPr="008B653E">
              <w:rPr>
                <w:rFonts w:hint="eastAsia"/>
                <w:sz w:val="24"/>
              </w:rPr>
              <w:t>展馆内漫游移动</w:t>
            </w:r>
          </w:p>
          <w:p w:rsidR="008B653E" w:rsidRPr="008B653E" w:rsidRDefault="008B653E" w:rsidP="00965D53">
            <w:pPr>
              <w:rPr>
                <w:sz w:val="24"/>
              </w:rPr>
            </w:pPr>
            <w:proofErr w:type="gramStart"/>
            <w:r w:rsidRPr="008B653E">
              <w:rPr>
                <w:rFonts w:hint="eastAsia"/>
                <w:sz w:val="24"/>
              </w:rPr>
              <w:t>需支持</w:t>
            </w:r>
            <w:proofErr w:type="gramEnd"/>
            <w:r w:rsidRPr="008B653E">
              <w:rPr>
                <w:rFonts w:hint="eastAsia"/>
                <w:sz w:val="24"/>
              </w:rPr>
              <w:t>展馆内传送移动</w:t>
            </w:r>
          </w:p>
          <w:p w:rsidR="008B653E" w:rsidRPr="008B653E" w:rsidRDefault="008B653E" w:rsidP="00965D53">
            <w:pPr>
              <w:rPr>
                <w:sz w:val="24"/>
              </w:rPr>
            </w:pPr>
            <w:proofErr w:type="gramStart"/>
            <w:r w:rsidRPr="008B653E">
              <w:rPr>
                <w:rFonts w:hint="eastAsia"/>
                <w:sz w:val="24"/>
              </w:rPr>
              <w:t>需支持</w:t>
            </w:r>
            <w:proofErr w:type="gramEnd"/>
            <w:r w:rsidRPr="008B653E">
              <w:rPr>
                <w:rFonts w:hint="eastAsia"/>
                <w:sz w:val="24"/>
              </w:rPr>
              <w:t>系统菜单，可在展馆内任意位置随时返回初始大厅</w:t>
            </w:r>
          </w:p>
          <w:p w:rsidR="008B653E" w:rsidRPr="008B653E" w:rsidRDefault="008B653E" w:rsidP="00965D53">
            <w:pPr>
              <w:rPr>
                <w:sz w:val="24"/>
              </w:rPr>
            </w:pPr>
            <w:proofErr w:type="gramStart"/>
            <w:r w:rsidRPr="008B653E">
              <w:rPr>
                <w:rFonts w:hint="eastAsia"/>
                <w:sz w:val="24"/>
              </w:rPr>
              <w:t>需支持</w:t>
            </w:r>
            <w:proofErr w:type="gramEnd"/>
            <w:r w:rsidRPr="008B653E">
              <w:rPr>
                <w:rFonts w:hint="eastAsia"/>
                <w:sz w:val="24"/>
              </w:rPr>
              <w:t>系统帮助说明菜单化显示</w:t>
            </w:r>
          </w:p>
          <w:p w:rsidR="008B653E" w:rsidRPr="008B653E" w:rsidRDefault="008B653E" w:rsidP="00965D53">
            <w:pPr>
              <w:rPr>
                <w:sz w:val="24"/>
              </w:rPr>
            </w:pPr>
            <w:proofErr w:type="gramStart"/>
            <w:r w:rsidRPr="008B653E">
              <w:rPr>
                <w:rFonts w:hint="eastAsia"/>
                <w:sz w:val="24"/>
              </w:rPr>
              <w:t>需支持</w:t>
            </w:r>
            <w:proofErr w:type="gramEnd"/>
            <w:r w:rsidRPr="008B653E">
              <w:rPr>
                <w:rFonts w:hint="eastAsia"/>
                <w:sz w:val="24"/>
              </w:rPr>
              <w:t>展馆内视频解码与播放</w:t>
            </w:r>
          </w:p>
          <w:p w:rsidR="008B653E" w:rsidRPr="008B653E" w:rsidRDefault="008B653E" w:rsidP="00965D53">
            <w:pPr>
              <w:rPr>
                <w:sz w:val="24"/>
              </w:rPr>
            </w:pPr>
            <w:proofErr w:type="gramStart"/>
            <w:r w:rsidRPr="008B653E">
              <w:rPr>
                <w:rFonts w:hint="eastAsia"/>
                <w:sz w:val="24"/>
              </w:rPr>
              <w:t>需支持</w:t>
            </w:r>
            <w:proofErr w:type="gramEnd"/>
            <w:r w:rsidRPr="008B653E">
              <w:rPr>
                <w:rFonts w:hint="eastAsia"/>
                <w:sz w:val="24"/>
              </w:rPr>
              <w:t>AI</w:t>
            </w:r>
            <w:r w:rsidRPr="008B653E">
              <w:rPr>
                <w:rFonts w:hint="eastAsia"/>
                <w:sz w:val="24"/>
              </w:rPr>
              <w:t>机器人语音引导，根据位置自动判断是否启动语音引导，及启动什么引导</w:t>
            </w:r>
          </w:p>
          <w:p w:rsidR="008B653E" w:rsidRPr="008B653E" w:rsidRDefault="008B653E" w:rsidP="00965D53">
            <w:pPr>
              <w:rPr>
                <w:sz w:val="24"/>
              </w:rPr>
            </w:pPr>
            <w:r w:rsidRPr="008B653E">
              <w:rPr>
                <w:rFonts w:hint="eastAsia"/>
                <w:sz w:val="24"/>
              </w:rPr>
              <w:t>.</w:t>
            </w:r>
            <w:proofErr w:type="gramStart"/>
            <w:r w:rsidRPr="008B653E">
              <w:rPr>
                <w:rFonts w:hint="eastAsia"/>
                <w:sz w:val="24"/>
              </w:rPr>
              <w:t>需支持</w:t>
            </w:r>
            <w:proofErr w:type="gramEnd"/>
            <w:r w:rsidRPr="008B653E">
              <w:rPr>
                <w:rFonts w:hint="eastAsia"/>
                <w:sz w:val="24"/>
              </w:rPr>
              <w:t>交互操作，弹出文字介绍、图片反馈效果，并可控制进行翻页切换</w:t>
            </w:r>
          </w:p>
          <w:p w:rsidR="008B653E" w:rsidRPr="008B653E" w:rsidRDefault="008B653E" w:rsidP="00965D53">
            <w:pPr>
              <w:rPr>
                <w:sz w:val="24"/>
              </w:rPr>
            </w:pPr>
            <w:proofErr w:type="gramStart"/>
            <w:r w:rsidRPr="008B653E">
              <w:rPr>
                <w:rFonts w:hint="eastAsia"/>
                <w:sz w:val="24"/>
              </w:rPr>
              <w:t>需支持</w:t>
            </w:r>
            <w:proofErr w:type="gramEnd"/>
            <w:r w:rsidRPr="008B653E">
              <w:rPr>
                <w:rFonts w:hint="eastAsia"/>
                <w:sz w:val="24"/>
              </w:rPr>
              <w:t>交互操作，视频反馈效果</w:t>
            </w:r>
          </w:p>
          <w:p w:rsidR="008B653E" w:rsidRPr="008B653E" w:rsidRDefault="008B653E" w:rsidP="00965D53">
            <w:pPr>
              <w:rPr>
                <w:sz w:val="24"/>
              </w:rPr>
            </w:pPr>
            <w:proofErr w:type="gramStart"/>
            <w:r w:rsidRPr="008B653E">
              <w:rPr>
                <w:rFonts w:hint="eastAsia"/>
                <w:sz w:val="24"/>
              </w:rPr>
              <w:t>需支持</w:t>
            </w:r>
            <w:proofErr w:type="gramEnd"/>
            <w:r w:rsidRPr="008B653E">
              <w:rPr>
                <w:rFonts w:hint="eastAsia"/>
                <w:sz w:val="24"/>
              </w:rPr>
              <w:t>3D</w:t>
            </w:r>
            <w:r w:rsidRPr="008B653E">
              <w:rPr>
                <w:rFonts w:hint="eastAsia"/>
                <w:sz w:val="24"/>
              </w:rPr>
              <w:t>音效</w:t>
            </w:r>
          </w:p>
          <w:p w:rsidR="008B653E" w:rsidRPr="008B653E" w:rsidRDefault="008B653E" w:rsidP="00965D53">
            <w:pPr>
              <w:rPr>
                <w:sz w:val="24"/>
              </w:rPr>
            </w:pPr>
            <w:r w:rsidRPr="008B653E">
              <w:rPr>
                <w:rFonts w:hint="eastAsia"/>
                <w:sz w:val="24"/>
              </w:rPr>
              <w:lastRenderedPageBreak/>
              <w:t>单个场馆文字学习内容需大于</w:t>
            </w:r>
            <w:r w:rsidRPr="008B653E">
              <w:rPr>
                <w:rFonts w:hint="eastAsia"/>
                <w:sz w:val="24"/>
              </w:rPr>
              <w:t>4000</w:t>
            </w:r>
            <w:r w:rsidRPr="008B653E">
              <w:rPr>
                <w:rFonts w:hint="eastAsia"/>
                <w:sz w:val="24"/>
              </w:rPr>
              <w:t>字</w:t>
            </w:r>
          </w:p>
          <w:p w:rsidR="008B653E" w:rsidRPr="008B653E" w:rsidRDefault="008B653E" w:rsidP="00965D53">
            <w:pPr>
              <w:pStyle w:val="afff"/>
              <w:autoSpaceDE w:val="0"/>
              <w:autoSpaceDN w:val="0"/>
              <w:spacing w:before="0" w:beforeAutospacing="0" w:after="0" w:afterAutospacing="0"/>
              <w:contextualSpacing/>
              <w:rPr>
                <w:kern w:val="2"/>
                <w:szCs w:val="24"/>
              </w:rPr>
            </w:pPr>
            <w:proofErr w:type="gramStart"/>
            <w:r w:rsidRPr="008B653E">
              <w:rPr>
                <w:rFonts w:hint="eastAsia"/>
                <w:kern w:val="2"/>
                <w:szCs w:val="24"/>
              </w:rPr>
              <w:t>需支持</w:t>
            </w:r>
            <w:proofErr w:type="gramEnd"/>
            <w:r w:rsidRPr="008B653E">
              <w:rPr>
                <w:rFonts w:hint="eastAsia"/>
                <w:kern w:val="2"/>
                <w:szCs w:val="24"/>
              </w:rPr>
              <w:t>场馆内模型范围屏蔽，仅显示以自身为中心，半径30米范围内的内容</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需提供对应课程资源内容截图并标注所在页码。</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▲17、以上教学资源中编号为1、2、3、4、5、7、8、9、10、11、13的虚拟仿真教学资源必须满足与学校现有的3D LED沉浸式教学系统无缝对接，并提供投标人盖章的承诺函。</w:t>
            </w:r>
          </w:p>
        </w:tc>
        <w:tc>
          <w:tcPr>
            <w:tcW w:w="1417" w:type="dxa"/>
            <w:shd w:val="clear" w:color="auto" w:fill="auto"/>
            <w:vAlign w:val="center"/>
          </w:tcPr>
          <w:p w:rsidR="008B653E" w:rsidRPr="008B653E" w:rsidRDefault="008B653E" w:rsidP="00965D53">
            <w:pPr>
              <w:widowControl/>
              <w:jc w:val="center"/>
              <w:rPr>
                <w:rFonts w:ascii="宋体" w:hAnsi="宋体" w:cs="宋体"/>
                <w:b/>
                <w:kern w:val="0"/>
                <w:sz w:val="24"/>
              </w:rPr>
            </w:pPr>
          </w:p>
        </w:tc>
      </w:tr>
      <w:tr w:rsidR="008B653E" w:rsidRPr="008B653E" w:rsidTr="00965D53">
        <w:trPr>
          <w:trHeight w:val="285"/>
          <w:jc w:val="center"/>
        </w:trPr>
        <w:tc>
          <w:tcPr>
            <w:tcW w:w="922" w:type="dxa"/>
            <w:shd w:val="clear" w:color="auto" w:fill="auto"/>
            <w:noWrap/>
            <w:vAlign w:val="center"/>
          </w:tcPr>
          <w:p w:rsidR="008B653E" w:rsidRPr="008B653E" w:rsidRDefault="008B653E" w:rsidP="00965D53">
            <w:pPr>
              <w:adjustRightInd w:val="0"/>
              <w:snapToGrid w:val="0"/>
              <w:spacing w:line="288" w:lineRule="auto"/>
              <w:jc w:val="center"/>
              <w:rPr>
                <w:rFonts w:ascii="仿宋" w:hAnsi="仿宋" w:cs="仿宋"/>
                <w:sz w:val="24"/>
              </w:rPr>
            </w:pPr>
            <w:r w:rsidRPr="008B653E">
              <w:rPr>
                <w:rFonts w:ascii="仿宋" w:hAnsi="仿宋" w:cs="仿宋" w:hint="eastAsia"/>
                <w:sz w:val="24"/>
              </w:rPr>
              <w:lastRenderedPageBreak/>
              <w:t>5</w:t>
            </w:r>
          </w:p>
        </w:tc>
        <w:tc>
          <w:tcPr>
            <w:tcW w:w="1418" w:type="dxa"/>
            <w:shd w:val="clear" w:color="auto" w:fill="auto"/>
            <w:vAlign w:val="center"/>
          </w:tcPr>
          <w:p w:rsidR="008B653E" w:rsidRPr="008B653E" w:rsidRDefault="008B653E" w:rsidP="008B653E">
            <w:pPr>
              <w:tabs>
                <w:tab w:val="left" w:pos="600"/>
                <w:tab w:val="left" w:pos="1080"/>
              </w:tabs>
              <w:spacing w:beforeLines="20" w:line="288" w:lineRule="auto"/>
              <w:jc w:val="center"/>
              <w:rPr>
                <w:rFonts w:ascii="宋体"/>
                <w:sz w:val="24"/>
              </w:rPr>
            </w:pPr>
            <w:proofErr w:type="gramStart"/>
            <w:r w:rsidRPr="008B653E">
              <w:rPr>
                <w:rFonts w:ascii="仿宋" w:hAnsi="仿宋" w:cs="仿宋" w:hint="eastAsia"/>
                <w:sz w:val="24"/>
              </w:rPr>
              <w:t>思政课程</w:t>
            </w:r>
            <w:proofErr w:type="gramEnd"/>
            <w:r w:rsidRPr="008B653E">
              <w:rPr>
                <w:rFonts w:ascii="仿宋" w:hAnsi="仿宋" w:cs="仿宋" w:hint="eastAsia"/>
                <w:sz w:val="24"/>
              </w:rPr>
              <w:t>交互式媒体开发平台</w:t>
            </w:r>
          </w:p>
        </w:tc>
        <w:tc>
          <w:tcPr>
            <w:tcW w:w="992" w:type="dxa"/>
            <w:shd w:val="clear" w:color="auto" w:fill="auto"/>
            <w:vAlign w:val="center"/>
          </w:tcPr>
          <w:p w:rsidR="008B653E" w:rsidRPr="008B653E" w:rsidRDefault="008B653E" w:rsidP="00965D53">
            <w:pPr>
              <w:jc w:val="center"/>
              <w:rPr>
                <w:rFonts w:ascii="宋体" w:hAnsi="宋体"/>
                <w:sz w:val="24"/>
              </w:rPr>
            </w:pPr>
            <w:r w:rsidRPr="008B653E">
              <w:rPr>
                <w:rFonts w:ascii="宋体" w:hAnsi="宋体" w:hint="eastAsia"/>
                <w:sz w:val="24"/>
              </w:rPr>
              <w:t>1</w:t>
            </w:r>
          </w:p>
        </w:tc>
        <w:tc>
          <w:tcPr>
            <w:tcW w:w="9145" w:type="dxa"/>
            <w:vAlign w:val="center"/>
          </w:tcPr>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系统架构:用B/S浏览器服务器架构，使用时下主流的Vue.js框架和ElementUI组件库进行开发，在无需专用客户端支持的情况下，仅使用浏览器即可完成交互式媒体的编辑保存预览，通用的数据层服务器提供动态数据支持，阿里OSS提供存储支持。</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2.编辑器功能:采用网页在线开发,交互式媒体编辑器是基于HTML5开发的平台，无需安装任何软件或插件，直接使用浏览器打开网页即可进行程序开发。</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3.由于交互式媒体编辑器是基于浏览器的开发平台，因此</w:t>
            </w:r>
            <w:proofErr w:type="gramStart"/>
            <w:r w:rsidRPr="008B653E">
              <w:rPr>
                <w:rFonts w:hint="eastAsia"/>
                <w:kern w:val="2"/>
                <w:szCs w:val="24"/>
              </w:rPr>
              <w:t>天然支持</w:t>
            </w:r>
            <w:proofErr w:type="gramEnd"/>
            <w:r w:rsidRPr="008B653E">
              <w:rPr>
                <w:rFonts w:hint="eastAsia"/>
                <w:kern w:val="2"/>
                <w:szCs w:val="24"/>
              </w:rPr>
              <w:t>跨平台运行，无论是苹果macOS系统，微软Windows系统，只要使用推荐的浏览器即可直接开发。用户打开浏览器，通过交互式媒体编辑器账号登录使用。不同的账号具有不同的权限，如试用账号，正式账号，进而针对不同用户进行权限管理。</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4.项目管理:新增项目通过点击新建项目按钮，输入项目名称、项目id、组织名称，快速新建一个全新的项目。删除项目,点击对应项目上的删除按钮，二次确认后即可完全删除对应。</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5.自由组合:树状逻辑剧情,可以自由地创建视频播放逻辑，按实际需求生成对应的视频逻辑分支，方便表达主题。</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6.丰富的多媒体资源:创建逻辑分支时可以自由的选择上传的媒体资源，包括视频，图片，以及360全景照片，且支持同一个项目上</w:t>
            </w:r>
            <w:proofErr w:type="gramStart"/>
            <w:r w:rsidRPr="008B653E">
              <w:rPr>
                <w:rFonts w:hint="eastAsia"/>
                <w:kern w:val="2"/>
                <w:szCs w:val="24"/>
              </w:rPr>
              <w:t>传多种</w:t>
            </w:r>
            <w:proofErr w:type="gramEnd"/>
            <w:r w:rsidRPr="008B653E">
              <w:rPr>
                <w:rFonts w:hint="eastAsia"/>
                <w:kern w:val="2"/>
                <w:szCs w:val="24"/>
              </w:rPr>
              <w:t>资源，混排上传。通过多元化的媒体形式更好的服务项目教学目标，创建身临其境的教学环境。媒体资源删除或替换:上传的媒体资源支持同类型资源快速删除替换，在不影响内部游戏的情况下，更换基底视频，操作灵活。新颖的考核和知识拓展:可以通过编辑器的游戏按钮，添加、删除、</w:t>
            </w:r>
            <w:r w:rsidRPr="008B653E">
              <w:rPr>
                <w:rFonts w:hint="eastAsia"/>
                <w:kern w:val="2"/>
                <w:szCs w:val="24"/>
              </w:rPr>
              <w:lastRenderedPageBreak/>
              <w:t>修改下列的所有游戏和拓展，用于辅助学习考察巩固学习成果。</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7.拼图:上传处理好的图片，移动组装成一个整体，图片有层级概念，主要用于组装模型。</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8.文字答题:文字类型的答题，支持多选和单选混合。主要用于提问。图片寻宝:上传图片，圈出图片中的正确位置，主要用于找茬类或发现类游戏。图片匹配:上传处理好的图片，移动匹配到特定位置。主要用于识别类游戏，比如将物品和物品的品牌LOGO对应。.图片答题:上传图片，支持多选和单选混合，用于文字提问描述不够生动的问题。热点知识拓展:热点主要是用于拓展视频画面中需要额外表达学习的信息。</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热点主要信息有：热点标题，热点图片，热点视频，热点文字，热点音乐，热点360全景，热点模型，热点链接，热点购物链接，二维码。</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9.游戏的类型:游戏在添加时可以选择两种类型，一类是必过关卡，另一类是非必过关卡。必过关卡在设置时仅需设置一个时间点，当用户浏览到该时间时，会自动弹出，用户只有当通过关卡后才能继续浏览。</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非必过关卡在设置时，需要设置开始时间以及持续时间。当用户浏览视频到开始时间时，会出现游戏图标，用户可以选择是否点击图标触发游戏，如用户</w:t>
            </w:r>
            <w:proofErr w:type="gramStart"/>
            <w:r w:rsidRPr="008B653E">
              <w:rPr>
                <w:rFonts w:hint="eastAsia"/>
                <w:kern w:val="2"/>
                <w:szCs w:val="24"/>
              </w:rPr>
              <w:t>不</w:t>
            </w:r>
            <w:proofErr w:type="gramEnd"/>
            <w:r w:rsidRPr="008B653E">
              <w:rPr>
                <w:rFonts w:hint="eastAsia"/>
                <w:kern w:val="2"/>
                <w:szCs w:val="24"/>
              </w:rPr>
              <w:t>点击，图标将会在设置的持续时间后消失。游戏管理:通过右侧的彩色按钮，可以呼出游戏管理面板，预览设置的所有游戏，查看游戏类型，游戏设置时间。同时可以对游戏进行再次编辑，或者删除游戏。</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10.定制功能开关:为了满足不同用户的试用需求，针对编辑器发布的产品中一些存在自定义需求的功能，提供了专门的功能开关。如：进度条显示，得分实时显示，得分的严格模式，末尾的版权信息展示。用户通过点击对应的开关按钮，就可以简单方便地按照自己的需求开启和关闭功能。随着系统的不断升级，自定义的开关会越来越多，用户的创作自由度也会不断提升。</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11.用户所需准备资源:交互式视频策划案，包含视频分支逻辑，游戏交互点策划；交互式视频所需视频文件；热点所需图片、文字内容、视频、音乐、拓展链接、模型;</w:t>
            </w:r>
            <w:r w:rsidRPr="008B653E">
              <w:rPr>
                <w:rFonts w:hint="eastAsia"/>
                <w:kern w:val="2"/>
                <w:szCs w:val="24"/>
              </w:rPr>
              <w:lastRenderedPageBreak/>
              <w:t>各类交互游戏所需要的图片，视频，问题。</w:t>
            </w:r>
          </w:p>
          <w:p w:rsidR="008B653E" w:rsidRPr="008B653E" w:rsidRDefault="008B653E" w:rsidP="00965D53">
            <w:pPr>
              <w:pStyle w:val="afff"/>
              <w:autoSpaceDE w:val="0"/>
              <w:autoSpaceDN w:val="0"/>
              <w:spacing w:before="0" w:beforeAutospacing="0" w:after="0" w:afterAutospacing="0"/>
              <w:contextualSpacing/>
              <w:rPr>
                <w:kern w:val="2"/>
                <w:szCs w:val="24"/>
              </w:rPr>
            </w:pPr>
            <w:r w:rsidRPr="008B653E">
              <w:rPr>
                <w:rFonts w:hint="eastAsia"/>
                <w:kern w:val="2"/>
                <w:szCs w:val="24"/>
              </w:rPr>
              <w:t>12.操作步骤:打开chrome浏览器，打开交互式媒体编辑器所在链接；登陆具有权限的编辑器账户；新建交互式媒体项目并输入项目名；按照准备的策划案，创建视频逻辑分支；将对应的视频上传至逻辑分支中；点击视频编辑按钮，进入对应的视频进行编辑；根据策划案中的交互游戏安排，在特定时间，创建对应的游戏，并上传资源；游戏全部添加完成后，点击视频播放按钮，预览并检查交互点内容；确认该视频分支点内容无误后，返回视频分支界面，按次序创建下一视频交互内容；完成全部交互点编辑后，点击发布按钮，发布；浏览发布页面，确认完成情况。</w:t>
            </w:r>
          </w:p>
          <w:p w:rsidR="008B653E" w:rsidRPr="008B653E" w:rsidRDefault="008B653E" w:rsidP="00965D53">
            <w:pPr>
              <w:autoSpaceDE w:val="0"/>
              <w:autoSpaceDN w:val="0"/>
              <w:adjustRightInd w:val="0"/>
              <w:snapToGrid w:val="0"/>
              <w:spacing w:line="300" w:lineRule="auto"/>
              <w:rPr>
                <w:rFonts w:ascii="宋体" w:hAnsi="宋体"/>
                <w:sz w:val="24"/>
              </w:rPr>
            </w:pPr>
            <w:r w:rsidRPr="008B653E">
              <w:rPr>
                <w:rFonts w:ascii="宋体" w:hAnsi="宋体" w:cs="宋体" w:hint="eastAsia"/>
                <w:sz w:val="24"/>
              </w:rPr>
              <w:t>▲13.</w:t>
            </w:r>
            <w:r w:rsidRPr="008B653E">
              <w:rPr>
                <w:rFonts w:ascii="宋体" w:hAnsi="宋体" w:hint="eastAsia"/>
                <w:sz w:val="24"/>
              </w:rPr>
              <w:t>可以自由地创建视频播放逻辑，按实际需求生成对应的视频逻辑分支，方便表达主题并在创建逻辑分支时可以自由地选择上传的媒体资源，包括：视频，图片，以及360全景照片，且支持同一个项目上</w:t>
            </w:r>
            <w:proofErr w:type="gramStart"/>
            <w:r w:rsidRPr="008B653E">
              <w:rPr>
                <w:rFonts w:ascii="宋体" w:hAnsi="宋体" w:hint="eastAsia"/>
                <w:sz w:val="24"/>
              </w:rPr>
              <w:t>传多种</w:t>
            </w:r>
            <w:proofErr w:type="gramEnd"/>
            <w:r w:rsidRPr="008B653E">
              <w:rPr>
                <w:rFonts w:ascii="宋体" w:hAnsi="宋体" w:hint="eastAsia"/>
                <w:sz w:val="24"/>
              </w:rPr>
              <w:t>资源，混排上传。通过多元化的媒体形式更好的服务项目教学目标，创建身临其境的教学环境。（提供演示视频）</w:t>
            </w:r>
          </w:p>
          <w:p w:rsidR="008B653E" w:rsidRPr="008B653E" w:rsidRDefault="008B653E" w:rsidP="00965D53">
            <w:pPr>
              <w:autoSpaceDE w:val="0"/>
              <w:autoSpaceDN w:val="0"/>
              <w:adjustRightInd w:val="0"/>
              <w:snapToGrid w:val="0"/>
              <w:spacing w:line="300" w:lineRule="auto"/>
            </w:pPr>
          </w:p>
        </w:tc>
        <w:tc>
          <w:tcPr>
            <w:tcW w:w="1417" w:type="dxa"/>
            <w:shd w:val="clear" w:color="auto" w:fill="auto"/>
            <w:noWrap/>
            <w:vAlign w:val="center"/>
          </w:tcPr>
          <w:p w:rsidR="008B653E" w:rsidRPr="008B653E" w:rsidRDefault="008B653E" w:rsidP="00965D53">
            <w:pPr>
              <w:widowControl/>
              <w:jc w:val="left"/>
              <w:rPr>
                <w:rFonts w:ascii="宋体" w:hAnsi="宋体" w:cs="宋体"/>
                <w:kern w:val="0"/>
                <w:sz w:val="24"/>
              </w:rPr>
            </w:pPr>
          </w:p>
        </w:tc>
      </w:tr>
      <w:tr w:rsidR="008B653E" w:rsidRPr="008B653E" w:rsidTr="00965D53">
        <w:trPr>
          <w:trHeight w:val="285"/>
          <w:jc w:val="center"/>
        </w:trPr>
        <w:tc>
          <w:tcPr>
            <w:tcW w:w="922" w:type="dxa"/>
            <w:shd w:val="clear" w:color="auto" w:fill="auto"/>
            <w:noWrap/>
            <w:vAlign w:val="center"/>
          </w:tcPr>
          <w:p w:rsidR="008B653E" w:rsidRPr="008B653E" w:rsidRDefault="008B653E" w:rsidP="00965D53">
            <w:pPr>
              <w:widowControl/>
              <w:jc w:val="center"/>
              <w:rPr>
                <w:rFonts w:ascii="宋体" w:hAnsi="宋体" w:cs="宋体"/>
                <w:b/>
                <w:kern w:val="0"/>
                <w:sz w:val="24"/>
              </w:rPr>
            </w:pPr>
            <w:r w:rsidRPr="008B653E">
              <w:rPr>
                <w:rFonts w:ascii="宋体" w:hAnsi="宋体" w:cs="宋体" w:hint="eastAsia"/>
                <w:b/>
                <w:kern w:val="0"/>
                <w:sz w:val="24"/>
              </w:rPr>
              <w:lastRenderedPageBreak/>
              <w:t>6</w:t>
            </w:r>
          </w:p>
        </w:tc>
        <w:tc>
          <w:tcPr>
            <w:tcW w:w="1418" w:type="dxa"/>
            <w:shd w:val="clear" w:color="auto" w:fill="auto"/>
            <w:vAlign w:val="center"/>
          </w:tcPr>
          <w:p w:rsidR="008B653E" w:rsidRPr="008B653E" w:rsidRDefault="008B653E" w:rsidP="00965D53">
            <w:pPr>
              <w:rPr>
                <w:rFonts w:ascii="宋体" w:hAnsi="宋体"/>
                <w:sz w:val="24"/>
              </w:rPr>
            </w:pPr>
            <w:r w:rsidRPr="008B653E">
              <w:rPr>
                <w:rFonts w:ascii="宋体" w:hAnsi="宋体" w:hint="eastAsia"/>
                <w:sz w:val="24"/>
              </w:rPr>
              <w:t>学前儿童科学教育教学活动案例分析虚拟仿真实验教学软件</w:t>
            </w:r>
          </w:p>
        </w:tc>
        <w:tc>
          <w:tcPr>
            <w:tcW w:w="992" w:type="dxa"/>
            <w:shd w:val="clear" w:color="auto" w:fill="auto"/>
            <w:vAlign w:val="center"/>
          </w:tcPr>
          <w:p w:rsidR="008B653E" w:rsidRPr="008B653E" w:rsidRDefault="008B653E" w:rsidP="00965D53">
            <w:pPr>
              <w:widowControl/>
              <w:jc w:val="center"/>
              <w:rPr>
                <w:rFonts w:ascii="宋体" w:hAnsi="宋体" w:cs="宋体"/>
                <w:b/>
                <w:kern w:val="0"/>
                <w:sz w:val="24"/>
              </w:rPr>
            </w:pPr>
            <w:r w:rsidRPr="008B653E">
              <w:rPr>
                <w:rFonts w:hint="eastAsia"/>
                <w:sz w:val="24"/>
              </w:rPr>
              <w:t>1</w:t>
            </w:r>
          </w:p>
        </w:tc>
        <w:tc>
          <w:tcPr>
            <w:tcW w:w="9145" w:type="dxa"/>
          </w:tcPr>
          <w:p w:rsidR="008B653E" w:rsidRPr="008B653E" w:rsidRDefault="008B653E" w:rsidP="00965D53">
            <w:pPr>
              <w:tabs>
                <w:tab w:val="left" w:pos="312"/>
              </w:tabs>
              <w:rPr>
                <w:rFonts w:ascii="宋体" w:hAnsi="宋体"/>
                <w:sz w:val="24"/>
              </w:rPr>
            </w:pPr>
            <w:r w:rsidRPr="008B653E">
              <w:rPr>
                <w:rFonts w:ascii="宋体" w:hAnsi="宋体" w:cs="宋体" w:hint="eastAsia"/>
                <w:sz w:val="24"/>
              </w:rPr>
              <w:t>▲1.</w:t>
            </w:r>
            <w:r w:rsidRPr="008B653E">
              <w:rPr>
                <w:rFonts w:ascii="宋体" w:hAnsi="宋体"/>
                <w:sz w:val="24"/>
              </w:rPr>
              <w:t>本实验系统要求为Web在线版本，采用B/S架构，可通过浏览器访问运行，通过鼠标键盘等即可进行交互操作，无需其他设备</w:t>
            </w:r>
            <w:r w:rsidRPr="008B653E">
              <w:rPr>
                <w:rFonts w:ascii="宋体" w:hAnsi="宋体" w:hint="eastAsia"/>
                <w:sz w:val="24"/>
              </w:rPr>
              <w:t>（需提供功能截图并标注所在页码）</w:t>
            </w:r>
            <w:r w:rsidRPr="008B653E">
              <w:rPr>
                <w:rFonts w:ascii="宋体" w:hAnsi="宋体"/>
                <w:sz w:val="24"/>
              </w:rPr>
              <w:t>；</w:t>
            </w:r>
          </w:p>
          <w:p w:rsidR="008B653E" w:rsidRPr="008B653E" w:rsidRDefault="008B653E" w:rsidP="00965D53">
            <w:pPr>
              <w:rPr>
                <w:rFonts w:ascii="宋体" w:hAnsi="宋体"/>
                <w:sz w:val="24"/>
              </w:rPr>
            </w:pPr>
            <w:r w:rsidRPr="008B653E">
              <w:rPr>
                <w:rFonts w:ascii="宋体" w:hAnsi="宋体" w:hint="eastAsia"/>
                <w:sz w:val="24"/>
              </w:rPr>
              <w:t>2.</w:t>
            </w:r>
            <w:r w:rsidRPr="008B653E">
              <w:rPr>
                <w:rFonts w:ascii="宋体" w:hAnsi="宋体"/>
                <w:sz w:val="24"/>
              </w:rPr>
              <w:t>需根据我方要求，开发建设“蔬菜宝宝”小班科学教育活动仿真设计内容，以满足相关专业课程在线实验教学基本要求；</w:t>
            </w:r>
          </w:p>
          <w:p w:rsidR="008B653E" w:rsidRPr="008B653E" w:rsidRDefault="008B653E" w:rsidP="00965D53">
            <w:pPr>
              <w:rPr>
                <w:rFonts w:ascii="宋体" w:hAnsi="宋体"/>
                <w:sz w:val="24"/>
              </w:rPr>
            </w:pPr>
            <w:r w:rsidRPr="008B653E">
              <w:rPr>
                <w:rFonts w:ascii="宋体" w:hAnsi="宋体" w:cs="宋体" w:hint="eastAsia"/>
                <w:sz w:val="24"/>
              </w:rPr>
              <w:t>3.</w:t>
            </w:r>
            <w:r w:rsidRPr="008B653E">
              <w:rPr>
                <w:rFonts w:ascii="宋体" w:hAnsi="宋体"/>
                <w:sz w:val="24"/>
              </w:rPr>
              <w:t>项目建设完成之后，系统需满足通过可连接外网的学校服务器进行访问</w:t>
            </w:r>
            <w:r w:rsidRPr="008B653E">
              <w:rPr>
                <w:rFonts w:ascii="宋体" w:hAnsi="宋体" w:hint="eastAsia"/>
                <w:sz w:val="24"/>
              </w:rPr>
              <w:t>，同时</w:t>
            </w:r>
            <w:r w:rsidRPr="008B653E">
              <w:rPr>
                <w:rFonts w:ascii="宋体" w:hAnsi="宋体"/>
                <w:sz w:val="24"/>
              </w:rPr>
              <w:t>需根据我方要求， 开发建设1个项目门户网页，对该项目的建设内容和相关信息进行展示，内容包含：项目团队介绍、项目描述、技术架构、项目特色、服务计划、访问量、附件材料等；</w:t>
            </w:r>
          </w:p>
          <w:p w:rsidR="008B653E" w:rsidRPr="008B653E" w:rsidRDefault="008B653E" w:rsidP="00965D53">
            <w:pPr>
              <w:numPr>
                <w:ilvl w:val="0"/>
                <w:numId w:val="36"/>
              </w:numPr>
              <w:rPr>
                <w:rFonts w:ascii="宋体" w:hAnsi="宋体"/>
                <w:sz w:val="24"/>
              </w:rPr>
            </w:pPr>
            <w:r w:rsidRPr="008B653E">
              <w:rPr>
                <w:rFonts w:ascii="宋体" w:hAnsi="宋体"/>
                <w:sz w:val="24"/>
              </w:rPr>
              <w:t>系统需要保证本次虚拟仿真实验教学项目实验内容制作的原创性，杜绝抄袭使用有争议内容或素材；</w:t>
            </w:r>
          </w:p>
          <w:p w:rsidR="008B653E" w:rsidRPr="008B653E" w:rsidRDefault="008B653E" w:rsidP="00965D53">
            <w:pPr>
              <w:rPr>
                <w:rFonts w:ascii="宋体" w:hAnsi="宋体"/>
                <w:sz w:val="24"/>
              </w:rPr>
            </w:pPr>
            <w:r w:rsidRPr="008B653E">
              <w:rPr>
                <w:rFonts w:ascii="宋体" w:hAnsi="宋体" w:hint="eastAsia"/>
                <w:sz w:val="24"/>
              </w:rPr>
              <w:t>5.</w:t>
            </w:r>
            <w:r w:rsidRPr="008B653E">
              <w:rPr>
                <w:rFonts w:ascii="宋体" w:hAnsi="宋体"/>
                <w:sz w:val="24"/>
              </w:rPr>
              <w:t>当项目建设完成之后，供应方应协助采购</w:t>
            </w:r>
            <w:proofErr w:type="gramStart"/>
            <w:r w:rsidRPr="008B653E">
              <w:rPr>
                <w:rFonts w:ascii="宋体" w:hAnsi="宋体"/>
                <w:sz w:val="24"/>
              </w:rPr>
              <w:t>方用户</w:t>
            </w:r>
            <w:proofErr w:type="gramEnd"/>
            <w:r w:rsidRPr="008B653E">
              <w:rPr>
                <w:rFonts w:ascii="宋体" w:hAnsi="宋体"/>
                <w:sz w:val="24"/>
              </w:rPr>
              <w:t>完成软件著作权申请相关技术支持</w:t>
            </w:r>
            <w:r w:rsidRPr="008B653E">
              <w:rPr>
                <w:rFonts w:ascii="宋体" w:hAnsi="宋体"/>
                <w:sz w:val="24"/>
              </w:rPr>
              <w:lastRenderedPageBreak/>
              <w:t>以及材料准备工作；</w:t>
            </w:r>
          </w:p>
          <w:p w:rsidR="008B653E" w:rsidRPr="008B653E" w:rsidRDefault="008B653E" w:rsidP="00965D53">
            <w:pPr>
              <w:rPr>
                <w:rFonts w:ascii="宋体" w:hAnsi="宋体"/>
                <w:sz w:val="24"/>
              </w:rPr>
            </w:pPr>
            <w:r w:rsidRPr="008B653E">
              <w:rPr>
                <w:rFonts w:ascii="宋体" w:hAnsi="宋体" w:hint="eastAsia"/>
                <w:sz w:val="24"/>
              </w:rPr>
              <w:t>6.</w:t>
            </w:r>
            <w:r w:rsidRPr="008B653E">
              <w:rPr>
                <w:rFonts w:ascii="宋体" w:hAnsi="宋体"/>
                <w:sz w:val="24"/>
              </w:rPr>
              <w:t>系统</w:t>
            </w:r>
            <w:proofErr w:type="gramStart"/>
            <w:r w:rsidRPr="008B653E">
              <w:rPr>
                <w:rFonts w:ascii="宋体" w:hAnsi="宋体"/>
                <w:sz w:val="24"/>
              </w:rPr>
              <w:t>需支持</w:t>
            </w:r>
            <w:proofErr w:type="gramEnd"/>
            <w:r w:rsidRPr="008B653E">
              <w:rPr>
                <w:rFonts w:ascii="宋体" w:hAnsi="宋体"/>
                <w:sz w:val="24"/>
              </w:rPr>
              <w:t>后期可扩展的定制化二次开发需求，需具备高效的平台业务逻辑扩展；</w:t>
            </w:r>
          </w:p>
          <w:p w:rsidR="008B653E" w:rsidRPr="008B653E" w:rsidRDefault="008B653E" w:rsidP="00965D53">
            <w:pPr>
              <w:rPr>
                <w:rFonts w:ascii="宋体" w:hAnsi="宋体"/>
                <w:sz w:val="24"/>
              </w:rPr>
            </w:pPr>
            <w:r w:rsidRPr="008B653E">
              <w:rPr>
                <w:rFonts w:ascii="宋体" w:hAnsi="宋体" w:hint="eastAsia"/>
                <w:sz w:val="24"/>
              </w:rPr>
              <w:t>7．</w:t>
            </w:r>
            <w:r w:rsidRPr="008B653E">
              <w:rPr>
                <w:rFonts w:ascii="宋体" w:hAnsi="宋体"/>
                <w:sz w:val="24"/>
              </w:rPr>
              <w:t>系统可以与其他软件共存并可同时运行，</w:t>
            </w:r>
            <w:proofErr w:type="gramStart"/>
            <w:r w:rsidRPr="008B653E">
              <w:rPr>
                <w:rFonts w:ascii="宋体" w:hAnsi="宋体"/>
                <w:sz w:val="24"/>
              </w:rPr>
              <w:t>需对于</w:t>
            </w:r>
            <w:proofErr w:type="gramEnd"/>
            <w:r w:rsidRPr="008B653E">
              <w:rPr>
                <w:rFonts w:ascii="宋体" w:hAnsi="宋体"/>
                <w:sz w:val="24"/>
              </w:rPr>
              <w:t>错误操作或数据，有一定容错能力；</w:t>
            </w:r>
          </w:p>
          <w:p w:rsidR="008B653E" w:rsidRPr="008B653E" w:rsidRDefault="008B653E" w:rsidP="00965D53">
            <w:pPr>
              <w:pStyle w:val="afff"/>
              <w:spacing w:before="0" w:beforeAutospacing="0" w:after="0" w:afterAutospacing="0"/>
              <w:rPr>
                <w:kern w:val="2"/>
                <w:szCs w:val="24"/>
              </w:rPr>
            </w:pPr>
            <w:r w:rsidRPr="008B653E">
              <w:rPr>
                <w:kern w:val="2"/>
                <w:szCs w:val="24"/>
              </w:rPr>
              <w:t>▲</w:t>
            </w:r>
            <w:r w:rsidRPr="008B653E">
              <w:rPr>
                <w:rFonts w:hint="eastAsia"/>
                <w:kern w:val="2"/>
                <w:szCs w:val="24"/>
              </w:rPr>
              <w:t>8.</w:t>
            </w:r>
            <w:r w:rsidRPr="008B653E">
              <w:rPr>
                <w:kern w:val="2"/>
                <w:szCs w:val="24"/>
              </w:rPr>
              <w:t>为满足我方进行不同类型实验内容管理及体验的要求，投标人需提供具备国内自主知识产权的虚拟现实内容平台软件1套，</w:t>
            </w:r>
            <w:r w:rsidRPr="008B653E">
              <w:rPr>
                <w:rFonts w:hint="eastAsia"/>
                <w:kern w:val="2"/>
                <w:szCs w:val="24"/>
              </w:rPr>
              <w:t>该平台</w:t>
            </w:r>
            <w:r w:rsidRPr="008B653E">
              <w:rPr>
                <w:kern w:val="2"/>
                <w:szCs w:val="24"/>
              </w:rPr>
              <w:t>需采用C/S与B/S架构相结合的设计方式，方便我方在不同场景下的使用需求</w:t>
            </w:r>
            <w:r w:rsidRPr="008B653E">
              <w:rPr>
                <w:rFonts w:hint="eastAsia"/>
                <w:kern w:val="2"/>
                <w:szCs w:val="24"/>
              </w:rPr>
              <w:t>，平台客户端</w:t>
            </w:r>
            <w:r w:rsidRPr="008B653E">
              <w:rPr>
                <w:kern w:val="2"/>
                <w:szCs w:val="24"/>
              </w:rPr>
              <w:t>需提供至少2个内置场景，保证我方的体验和沉浸感</w:t>
            </w:r>
            <w:r w:rsidRPr="008B653E">
              <w:rPr>
                <w:rFonts w:hint="eastAsia"/>
                <w:kern w:val="2"/>
                <w:szCs w:val="24"/>
              </w:rPr>
              <w:t>并且支持在PC和VR两种模式间自由切换，随时对本地的VR内容及虚拟仿真内容进行添加和删除，方便对内容进行统一管理，可以提供平台的用户交流论坛，为用户了解产品最新动态快速解决问题提供技术支持，</w:t>
            </w:r>
            <w:r w:rsidRPr="008B653E">
              <w:rPr>
                <w:kern w:val="2"/>
                <w:szCs w:val="24"/>
              </w:rPr>
              <w:t>投标现场需进行</w:t>
            </w:r>
            <w:r w:rsidRPr="008B653E">
              <w:rPr>
                <w:rFonts w:hint="eastAsia"/>
                <w:kern w:val="2"/>
                <w:szCs w:val="24"/>
              </w:rPr>
              <w:t>视频</w:t>
            </w:r>
            <w:r w:rsidRPr="008B653E">
              <w:rPr>
                <w:kern w:val="2"/>
                <w:szCs w:val="24"/>
              </w:rPr>
              <w:t>演示</w:t>
            </w:r>
            <w:r w:rsidRPr="008B653E">
              <w:rPr>
                <w:rFonts w:hint="eastAsia"/>
                <w:kern w:val="2"/>
                <w:szCs w:val="24"/>
              </w:rPr>
              <w:t>。</w:t>
            </w:r>
          </w:p>
          <w:p w:rsidR="008B653E" w:rsidRPr="008B653E" w:rsidRDefault="008B653E" w:rsidP="00965D53">
            <w:pPr>
              <w:pStyle w:val="afff"/>
              <w:autoSpaceDE w:val="0"/>
              <w:autoSpaceDN w:val="0"/>
              <w:spacing w:before="0" w:beforeAutospacing="0" w:after="0" w:afterAutospacing="0"/>
              <w:contextualSpacing/>
              <w:rPr>
                <w:rFonts w:ascii="Times New Roman" w:hAnsi="Times New Roman"/>
                <w:szCs w:val="24"/>
              </w:rPr>
            </w:pPr>
            <w:r w:rsidRPr="008B653E">
              <w:rPr>
                <w:kern w:val="2"/>
                <w:szCs w:val="24"/>
              </w:rPr>
              <w:t>▲</w:t>
            </w:r>
            <w:r w:rsidRPr="008B653E">
              <w:rPr>
                <w:rFonts w:hint="eastAsia"/>
                <w:kern w:val="2"/>
                <w:szCs w:val="24"/>
              </w:rPr>
              <w:t>9.提供软件项目所有原始开发文件和源代码。利用这些文件可以</w:t>
            </w:r>
            <w:proofErr w:type="gramStart"/>
            <w:r w:rsidRPr="008B653E">
              <w:rPr>
                <w:rFonts w:hint="eastAsia"/>
                <w:kern w:val="2"/>
                <w:szCs w:val="24"/>
              </w:rPr>
              <w:t>生成本</w:t>
            </w:r>
            <w:proofErr w:type="gramEnd"/>
            <w:r w:rsidRPr="008B653E">
              <w:rPr>
                <w:rFonts w:hint="eastAsia"/>
                <w:kern w:val="2"/>
                <w:szCs w:val="24"/>
              </w:rPr>
              <w:t>项目的可执行程序。</w:t>
            </w:r>
          </w:p>
        </w:tc>
        <w:tc>
          <w:tcPr>
            <w:tcW w:w="1417" w:type="dxa"/>
            <w:shd w:val="clear" w:color="auto" w:fill="auto"/>
            <w:noWrap/>
            <w:vAlign w:val="center"/>
          </w:tcPr>
          <w:p w:rsidR="008B653E" w:rsidRPr="008B653E" w:rsidRDefault="008B653E" w:rsidP="00965D53">
            <w:pPr>
              <w:widowControl/>
              <w:jc w:val="center"/>
              <w:rPr>
                <w:rFonts w:ascii="宋体" w:hAnsi="宋体" w:cs="宋体"/>
                <w:b/>
                <w:kern w:val="0"/>
                <w:sz w:val="24"/>
              </w:rPr>
            </w:pPr>
          </w:p>
        </w:tc>
      </w:tr>
      <w:tr w:rsidR="008B653E" w:rsidRPr="008B653E" w:rsidTr="00965D53">
        <w:trPr>
          <w:trHeight w:val="285"/>
          <w:jc w:val="center"/>
        </w:trPr>
        <w:tc>
          <w:tcPr>
            <w:tcW w:w="922" w:type="dxa"/>
            <w:shd w:val="clear" w:color="auto" w:fill="auto"/>
            <w:noWrap/>
            <w:vAlign w:val="center"/>
          </w:tcPr>
          <w:p w:rsidR="008B653E" w:rsidRPr="008B653E" w:rsidRDefault="008B653E" w:rsidP="00965D53">
            <w:pPr>
              <w:adjustRightInd w:val="0"/>
              <w:snapToGrid w:val="0"/>
              <w:spacing w:line="288" w:lineRule="auto"/>
              <w:jc w:val="center"/>
              <w:rPr>
                <w:rFonts w:ascii="仿宋" w:hAnsi="仿宋" w:cs="仿宋"/>
                <w:sz w:val="24"/>
              </w:rPr>
            </w:pPr>
            <w:r w:rsidRPr="008B653E">
              <w:rPr>
                <w:rFonts w:ascii="仿宋" w:hAnsi="仿宋" w:cs="仿宋" w:hint="eastAsia"/>
                <w:sz w:val="24"/>
              </w:rPr>
              <w:lastRenderedPageBreak/>
              <w:t>7</w:t>
            </w:r>
          </w:p>
        </w:tc>
        <w:tc>
          <w:tcPr>
            <w:tcW w:w="1418" w:type="dxa"/>
            <w:shd w:val="clear" w:color="auto" w:fill="auto"/>
            <w:vAlign w:val="center"/>
          </w:tcPr>
          <w:p w:rsidR="008B653E" w:rsidRPr="008B653E" w:rsidRDefault="008B653E" w:rsidP="00965D53">
            <w:pPr>
              <w:widowControl/>
              <w:jc w:val="center"/>
              <w:rPr>
                <w:rFonts w:ascii="宋体" w:hAnsi="宋体" w:cs="宋体"/>
                <w:b/>
                <w:kern w:val="0"/>
                <w:sz w:val="24"/>
              </w:rPr>
            </w:pPr>
            <w:r w:rsidRPr="008B653E">
              <w:rPr>
                <w:sz w:val="24"/>
              </w:rPr>
              <w:t>基于组件的物理仿真实验软件</w:t>
            </w:r>
          </w:p>
        </w:tc>
        <w:tc>
          <w:tcPr>
            <w:tcW w:w="992" w:type="dxa"/>
            <w:shd w:val="clear" w:color="auto" w:fill="auto"/>
            <w:vAlign w:val="center"/>
          </w:tcPr>
          <w:p w:rsidR="008B653E" w:rsidRPr="008B653E" w:rsidRDefault="008B653E" w:rsidP="00965D53">
            <w:pPr>
              <w:widowControl/>
              <w:jc w:val="center"/>
              <w:rPr>
                <w:rFonts w:ascii="宋体" w:hAnsi="宋体"/>
                <w:kern w:val="0"/>
                <w:sz w:val="24"/>
              </w:rPr>
            </w:pPr>
            <w:r w:rsidRPr="008B653E">
              <w:rPr>
                <w:rFonts w:ascii="宋体" w:hAnsi="宋体" w:hint="eastAsia"/>
                <w:kern w:val="0"/>
                <w:sz w:val="24"/>
              </w:rPr>
              <w:t>1</w:t>
            </w:r>
          </w:p>
        </w:tc>
        <w:tc>
          <w:tcPr>
            <w:tcW w:w="9145" w:type="dxa"/>
            <w:vAlign w:val="center"/>
          </w:tcPr>
          <w:p w:rsidR="008B653E" w:rsidRPr="008B653E" w:rsidRDefault="008B653E" w:rsidP="00965D53">
            <w:pPr>
              <w:widowControl/>
              <w:rPr>
                <w:sz w:val="24"/>
              </w:rPr>
            </w:pPr>
            <w:r w:rsidRPr="008B653E">
              <w:rPr>
                <w:sz w:val="24"/>
              </w:rPr>
              <w:t xml:space="preserve">1. </w:t>
            </w:r>
            <w:r w:rsidRPr="008B653E">
              <w:rPr>
                <w:rFonts w:hint="eastAsia"/>
                <w:sz w:val="24"/>
              </w:rPr>
              <w:t>可自定实验方案，实验中仪器可灵活组合，教师可根据教学目标制定不同的实验方案；</w:t>
            </w:r>
            <w:r w:rsidRPr="008B653E">
              <w:rPr>
                <w:rFonts w:hint="eastAsia"/>
                <w:sz w:val="24"/>
              </w:rPr>
              <w:br/>
            </w:r>
            <w:r w:rsidRPr="008B653E">
              <w:rPr>
                <w:sz w:val="24"/>
              </w:rPr>
              <w:t xml:space="preserve">2. </w:t>
            </w:r>
            <w:r w:rsidRPr="008B653E">
              <w:rPr>
                <w:rFonts w:hint="eastAsia"/>
                <w:sz w:val="24"/>
              </w:rPr>
              <w:t>从物理基本原理出发对实验建模，实验结果体现不同实验操作导致的实验误差，正确操作得到正确结果，错误操作得到合理的错误结果。外观采用三维建模实现，与实际仪器保持一致，真实感强；提供丰富的指导信息和统一的操作流程，实验界面友好，易用性高；</w:t>
            </w:r>
            <w:r w:rsidRPr="008B653E">
              <w:rPr>
                <w:rFonts w:hint="eastAsia"/>
                <w:sz w:val="24"/>
              </w:rPr>
              <w:br/>
              <w:t>3</w:t>
            </w:r>
            <w:r w:rsidRPr="008B653E">
              <w:rPr>
                <w:sz w:val="24"/>
              </w:rPr>
              <w:t xml:space="preserve">. </w:t>
            </w:r>
            <w:r w:rsidRPr="008B653E">
              <w:rPr>
                <w:rFonts w:hint="eastAsia"/>
                <w:sz w:val="24"/>
              </w:rPr>
              <w:t>提供统一的数据接口，可对学生实验操作过程进行评测，在课前实验预习和实验操作考核中得到应用；应用组件技术开发，提供真实的实验操作体验。</w:t>
            </w:r>
            <w:r w:rsidRPr="008B653E">
              <w:rPr>
                <w:rFonts w:hint="eastAsia"/>
                <w:sz w:val="24"/>
              </w:rPr>
              <w:br/>
            </w:r>
            <w:r w:rsidRPr="008B653E">
              <w:rPr>
                <w:rFonts w:hint="eastAsia"/>
                <w:sz w:val="24"/>
              </w:rPr>
              <w:t>▲</w:t>
            </w:r>
            <w:r w:rsidRPr="008B653E">
              <w:rPr>
                <w:rFonts w:hint="eastAsia"/>
                <w:sz w:val="24"/>
              </w:rPr>
              <w:t>4</w:t>
            </w:r>
            <w:r w:rsidRPr="008B653E">
              <w:rPr>
                <w:sz w:val="24"/>
              </w:rPr>
              <w:t xml:space="preserve">. </w:t>
            </w:r>
            <w:r w:rsidRPr="008B653E">
              <w:rPr>
                <w:rFonts w:hint="eastAsia"/>
                <w:sz w:val="24"/>
              </w:rPr>
              <w:t>配套虚拟实验教学系统中，用户可通过网页调用虚拟实验环境、在线运行仿真实验，有效降低服务器负载，实现大面积实验教学，支持</w:t>
            </w:r>
            <w:r w:rsidRPr="008B653E">
              <w:rPr>
                <w:sz w:val="24"/>
              </w:rPr>
              <w:t>2000</w:t>
            </w:r>
            <w:r w:rsidRPr="008B653E">
              <w:rPr>
                <w:rFonts w:hint="eastAsia"/>
                <w:sz w:val="24"/>
              </w:rPr>
              <w:t>人以上在线学习（需提供功能截图并标注所在页码）。</w:t>
            </w:r>
            <w:r w:rsidRPr="008B653E">
              <w:rPr>
                <w:rFonts w:hint="eastAsia"/>
                <w:sz w:val="24"/>
              </w:rPr>
              <w:br/>
            </w:r>
            <w:r w:rsidRPr="008B653E">
              <w:rPr>
                <w:rFonts w:ascii="宋体" w:hAnsi="宋体" w:hint="eastAsia"/>
                <w:sz w:val="24"/>
              </w:rPr>
              <w:t>5</w:t>
            </w:r>
            <w:r w:rsidRPr="008B653E">
              <w:rPr>
                <w:rFonts w:ascii="宋体" w:hAnsi="宋体"/>
                <w:sz w:val="24"/>
              </w:rPr>
              <w:t xml:space="preserve">. </w:t>
            </w:r>
            <w:r w:rsidRPr="008B653E">
              <w:rPr>
                <w:rFonts w:hint="eastAsia"/>
                <w:sz w:val="24"/>
              </w:rPr>
              <w:t>配套虚拟实验教学系统具有统计分析功能，能够分析学生使用仿真实验的次数等。</w:t>
            </w:r>
            <w:r w:rsidRPr="008B653E">
              <w:rPr>
                <w:rFonts w:hint="eastAsia"/>
                <w:sz w:val="24"/>
              </w:rPr>
              <w:br/>
            </w:r>
            <w:r w:rsidRPr="008B653E">
              <w:rPr>
                <w:rFonts w:ascii="宋体" w:hAnsi="宋体" w:cs="宋体" w:hint="eastAsia"/>
                <w:sz w:val="24"/>
              </w:rPr>
              <w:t>▲</w:t>
            </w:r>
            <w:r w:rsidRPr="008B653E">
              <w:rPr>
                <w:rFonts w:hint="eastAsia"/>
                <w:sz w:val="24"/>
              </w:rPr>
              <w:t>6</w:t>
            </w:r>
            <w:r w:rsidRPr="008B653E">
              <w:rPr>
                <w:sz w:val="24"/>
              </w:rPr>
              <w:t>.</w:t>
            </w:r>
            <w:r w:rsidRPr="008B653E">
              <w:rPr>
                <w:rFonts w:hint="eastAsia"/>
                <w:sz w:val="24"/>
              </w:rPr>
              <w:t>系统包含</w:t>
            </w:r>
            <w:r w:rsidRPr="008B653E">
              <w:rPr>
                <w:sz w:val="24"/>
              </w:rPr>
              <w:t>50</w:t>
            </w:r>
            <w:r w:rsidRPr="008B653E">
              <w:rPr>
                <w:rFonts w:hint="eastAsia"/>
                <w:sz w:val="24"/>
              </w:rPr>
              <w:t>个虚拟仿真项目，</w:t>
            </w:r>
            <w:proofErr w:type="gramStart"/>
            <w:r w:rsidRPr="008B653E">
              <w:rPr>
                <w:rFonts w:hint="eastAsia"/>
                <w:sz w:val="24"/>
              </w:rPr>
              <w:t>涵盖力热光电</w:t>
            </w:r>
            <w:proofErr w:type="gramEnd"/>
            <w:r w:rsidRPr="008B653E">
              <w:rPr>
                <w:rFonts w:hint="eastAsia"/>
                <w:sz w:val="24"/>
              </w:rPr>
              <w:t>近代：</w:t>
            </w:r>
            <w:r w:rsidRPr="008B653E">
              <w:rPr>
                <w:rFonts w:hint="eastAsia"/>
                <w:sz w:val="24"/>
              </w:rPr>
              <w:br/>
            </w:r>
            <w:r w:rsidRPr="008B653E">
              <w:rPr>
                <w:rFonts w:hint="eastAsia"/>
                <w:sz w:val="24"/>
              </w:rPr>
              <w:lastRenderedPageBreak/>
              <w:t>单摆法测量重力加速度、不良导体热导率的测量、热敏电阻温度特性研究实验、钢丝杨氏模量的测定、动态磁滞回线的测量、半导体温度计的设计、光电效应和普朗克常量的测定、分光计实验、整流滤波电路实验、密立根油滴实验、干涉法测微小量、设计万用表实验、迈克耳孙干涉仪、霍尔效应实验、测量锑化铟片的磁阻特性、偏振光的观察与研究、检流计的特性研究、</w:t>
            </w:r>
            <w:proofErr w:type="gramStart"/>
            <w:r w:rsidRPr="008B653E">
              <w:rPr>
                <w:rFonts w:hint="eastAsia"/>
                <w:sz w:val="24"/>
              </w:rPr>
              <w:t>椭偏仪测</w:t>
            </w:r>
            <w:proofErr w:type="gramEnd"/>
            <w:r w:rsidRPr="008B653E">
              <w:rPr>
                <w:rFonts w:hint="eastAsia"/>
                <w:sz w:val="24"/>
              </w:rPr>
              <w:t>折射率和薄膜厚度、声速的测量、交流电桥、塞曼效应实验、示波器实验、交流谐振电路及介电常数测量、拉曼光谱实验、双臂</w:t>
            </w:r>
            <w:proofErr w:type="gramStart"/>
            <w:r w:rsidRPr="008B653E">
              <w:rPr>
                <w:rFonts w:hint="eastAsia"/>
                <w:sz w:val="24"/>
              </w:rPr>
              <w:t>电桥测低电阻</w:t>
            </w:r>
            <w:proofErr w:type="gramEnd"/>
            <w:r w:rsidRPr="008B653E">
              <w:rPr>
                <w:rFonts w:hint="eastAsia"/>
                <w:sz w:val="24"/>
              </w:rPr>
              <w:t>实验、三线摆法测刚体的转动惯量、太阳能电池的特性测量、用</w:t>
            </w:r>
            <w:proofErr w:type="gramStart"/>
            <w:r w:rsidRPr="008B653E">
              <w:rPr>
                <w:rFonts w:hint="eastAsia"/>
                <w:sz w:val="24"/>
              </w:rPr>
              <w:t>凯特摆测</w:t>
            </w:r>
            <w:proofErr w:type="gramEnd"/>
            <w:r w:rsidRPr="008B653E">
              <w:rPr>
                <w:rFonts w:hint="eastAsia"/>
                <w:sz w:val="24"/>
              </w:rPr>
              <w:t>重力加速度、直流电桥测量电阻、光强调制法测光速、单缝衍射实验、碰撞实验、用补偿法测电池的电动势实验、基本电学量的测量、用转筒法</w:t>
            </w:r>
            <w:proofErr w:type="gramStart"/>
            <w:r w:rsidRPr="008B653E">
              <w:rPr>
                <w:rFonts w:hint="eastAsia"/>
                <w:sz w:val="24"/>
              </w:rPr>
              <w:t>和落球法</w:t>
            </w:r>
            <w:proofErr w:type="gramEnd"/>
            <w:r w:rsidRPr="008B653E">
              <w:rPr>
                <w:rFonts w:hint="eastAsia"/>
                <w:sz w:val="24"/>
              </w:rPr>
              <w:t>测液体的粘度实验、长度与固体密度测量实验、误差配套、驻波实验、红外波的物理特性及其研究、超声波及其应用实验，投标现场需提供演示视频。</w:t>
            </w:r>
          </w:p>
        </w:tc>
        <w:tc>
          <w:tcPr>
            <w:tcW w:w="1417" w:type="dxa"/>
            <w:shd w:val="clear" w:color="auto" w:fill="auto"/>
            <w:noWrap/>
            <w:vAlign w:val="center"/>
          </w:tcPr>
          <w:p w:rsidR="008B653E" w:rsidRPr="008B653E" w:rsidRDefault="008B653E" w:rsidP="00965D53">
            <w:pPr>
              <w:widowControl/>
              <w:jc w:val="left"/>
              <w:rPr>
                <w:rFonts w:ascii="宋体" w:hAnsi="宋体" w:cs="宋体"/>
                <w:kern w:val="0"/>
                <w:sz w:val="24"/>
              </w:rPr>
            </w:pPr>
          </w:p>
        </w:tc>
      </w:tr>
    </w:tbl>
    <w:p w:rsidR="008B653E" w:rsidRPr="008B653E" w:rsidRDefault="008B653E" w:rsidP="008B653E"/>
    <w:p w:rsidR="008B653E" w:rsidRPr="008B653E" w:rsidRDefault="008B653E" w:rsidP="008B653E">
      <w:pPr>
        <w:widowControl/>
        <w:jc w:val="left"/>
        <w:rPr>
          <w:rFonts w:hint="eastAsia"/>
          <w:sz w:val="24"/>
        </w:rPr>
      </w:pPr>
      <w:r w:rsidRPr="008B653E">
        <w:rPr>
          <w:rFonts w:hint="eastAsia"/>
          <w:sz w:val="24"/>
        </w:rPr>
        <w:t>本标段项目服务要求</w:t>
      </w:r>
      <w:r w:rsidRPr="008B653E">
        <w:rPr>
          <w:rFonts w:hint="eastAsia"/>
          <w:sz w:val="24"/>
        </w:rPr>
        <w:t>:</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1</w:t>
      </w:r>
      <w:r w:rsidRPr="008B653E">
        <w:rPr>
          <w:rFonts w:hint="eastAsia"/>
          <w:sz w:val="24"/>
        </w:rPr>
        <w:t>）</w:t>
      </w:r>
      <w:r w:rsidRPr="008B653E">
        <w:rPr>
          <w:rFonts w:hint="eastAsia"/>
          <w:sz w:val="24"/>
        </w:rPr>
        <w:t xml:space="preserve"> </w:t>
      </w:r>
      <w:r w:rsidRPr="008B653E">
        <w:rPr>
          <w:rFonts w:hint="eastAsia"/>
          <w:sz w:val="24"/>
        </w:rPr>
        <w:t>本项目“</w:t>
      </w:r>
      <w:r w:rsidRPr="008B653E">
        <w:rPr>
          <w:sz w:val="24"/>
        </w:rPr>
        <w:t>学前儿童</w:t>
      </w:r>
      <w:r w:rsidRPr="008B653E">
        <w:rPr>
          <w:rFonts w:hint="eastAsia"/>
          <w:sz w:val="24"/>
        </w:rPr>
        <w:t>科学教育</w:t>
      </w:r>
      <w:r w:rsidRPr="008B653E">
        <w:rPr>
          <w:sz w:val="24"/>
        </w:rPr>
        <w:t>”</w:t>
      </w:r>
      <w:r w:rsidRPr="008B653E">
        <w:rPr>
          <w:rFonts w:hint="eastAsia"/>
          <w:sz w:val="24"/>
        </w:rPr>
        <w:t>知识产权归属安阳师范学院所有，由供应商协助安阳师范学院完成知识产权申报。软件著作权归采购人所有，成交供应商应当尽可能早的协助采购人取得该著作权登记证书。所有费用包含在本项目报价中。</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2</w:t>
      </w:r>
      <w:r w:rsidRPr="008B653E">
        <w:rPr>
          <w:rFonts w:hint="eastAsia"/>
          <w:sz w:val="24"/>
        </w:rPr>
        <w:t>）本项目为定制项目，制作过程中的具体未尽细节（如场景布置、建模素材、交互操作、数据统计及监测等），投标方需本着高质量完成实验项目的原则，与用户协商，尽最大可能满足用户需求。</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3</w:t>
      </w:r>
      <w:r w:rsidRPr="008B653E">
        <w:rPr>
          <w:rFonts w:hint="eastAsia"/>
          <w:sz w:val="24"/>
        </w:rPr>
        <w:t>）整套系统需进行本地化布置并能满足校内、</w:t>
      </w:r>
      <w:proofErr w:type="gramStart"/>
      <w:r w:rsidRPr="008B653E">
        <w:rPr>
          <w:rFonts w:hint="eastAsia"/>
          <w:sz w:val="24"/>
        </w:rPr>
        <w:t>外访问</w:t>
      </w:r>
      <w:proofErr w:type="gramEnd"/>
      <w:r w:rsidRPr="008B653E">
        <w:rPr>
          <w:rFonts w:hint="eastAsia"/>
          <w:sz w:val="24"/>
        </w:rPr>
        <w:t>需求成交供应商须免费协助用户完成系统的本地化布置及调试工作。</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4</w:t>
      </w:r>
      <w:r w:rsidRPr="008B653E">
        <w:rPr>
          <w:rFonts w:hint="eastAsia"/>
          <w:sz w:val="24"/>
        </w:rPr>
        <w:t>）在项目质保期内，提供免费的升级更新服务，并对项目进行维护和故障排除。</w:t>
      </w:r>
    </w:p>
    <w:p w:rsidR="008B653E" w:rsidRPr="008B653E" w:rsidRDefault="008B653E" w:rsidP="008B653E">
      <w:pPr>
        <w:pStyle w:val="affe"/>
        <w:ind w:firstLineChars="0" w:firstLine="0"/>
        <w:rPr>
          <w:rFonts w:ascii="宋体" w:hAnsi="宋体" w:cs="宋体" w:hint="eastAsia"/>
          <w:sz w:val="24"/>
        </w:rPr>
      </w:pPr>
      <w:r w:rsidRPr="008B653E">
        <w:rPr>
          <w:rFonts w:hint="eastAsia"/>
          <w:sz w:val="24"/>
        </w:rPr>
        <w:t>（</w:t>
      </w:r>
      <w:r w:rsidRPr="008B653E">
        <w:rPr>
          <w:rFonts w:hint="eastAsia"/>
          <w:sz w:val="24"/>
        </w:rPr>
        <w:t>5</w:t>
      </w:r>
      <w:r w:rsidRPr="008B653E">
        <w:rPr>
          <w:rFonts w:hint="eastAsia"/>
          <w:sz w:val="24"/>
        </w:rPr>
        <w:t>）为配合项目申报及实际教学要求，本项目中所有实验项目需要成交供应商在签订合同后</w:t>
      </w:r>
      <w:r w:rsidRPr="008B653E">
        <w:rPr>
          <w:sz w:val="24"/>
        </w:rPr>
        <w:t>20</w:t>
      </w:r>
      <w:r w:rsidRPr="008B653E">
        <w:rPr>
          <w:rFonts w:hint="eastAsia"/>
          <w:sz w:val="24"/>
        </w:rPr>
        <w:t>日内完成所有实验项目的开发、共享平台上线等工作。</w:t>
      </w:r>
    </w:p>
    <w:p w:rsidR="008B653E" w:rsidRPr="008B653E" w:rsidRDefault="008B653E" w:rsidP="008B653E">
      <w:pPr>
        <w:jc w:val="center"/>
        <w:rPr>
          <w:sz w:val="24"/>
        </w:rPr>
      </w:pPr>
      <w:r w:rsidRPr="008B653E">
        <w:rPr>
          <w:sz w:val="24"/>
        </w:rPr>
        <w:br w:type="page"/>
      </w:r>
      <w:r w:rsidRPr="008B653E">
        <w:rPr>
          <w:rFonts w:ascii="宋体" w:hAnsi="宋体" w:cs="宋体" w:hint="eastAsia"/>
          <w:b/>
          <w:kern w:val="0"/>
          <w:sz w:val="24"/>
        </w:rPr>
        <w:lastRenderedPageBreak/>
        <w:t>标段四   文字学与甲骨文契刻、心理健康教育项目参数要求及功能描述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1275"/>
        <w:gridCol w:w="1134"/>
        <w:gridCol w:w="8967"/>
        <w:gridCol w:w="1417"/>
      </w:tblGrid>
      <w:tr w:rsidR="008B653E" w:rsidRPr="008B653E" w:rsidTr="00965D53">
        <w:trPr>
          <w:trHeight w:val="542"/>
          <w:jc w:val="center"/>
        </w:trPr>
        <w:tc>
          <w:tcPr>
            <w:tcW w:w="1008"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jc w:val="center"/>
              <w:rPr>
                <w:rFonts w:ascii="宋体" w:hAnsi="宋体" w:cs="宋体"/>
                <w:b/>
                <w:bCs/>
                <w:sz w:val="24"/>
              </w:rPr>
            </w:pPr>
            <w:r w:rsidRPr="008B653E">
              <w:rPr>
                <w:rFonts w:ascii="宋体" w:hAnsi="宋体" w:cs="宋体" w:hint="eastAsia"/>
                <w:b/>
                <w:bCs/>
                <w:sz w:val="24"/>
              </w:rPr>
              <w:t>序号</w:t>
            </w:r>
          </w:p>
        </w:tc>
        <w:tc>
          <w:tcPr>
            <w:tcW w:w="1275"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rFonts w:ascii="宋体" w:hAnsi="宋体" w:cs="宋体"/>
                <w:b/>
                <w:bCs/>
                <w:sz w:val="24"/>
              </w:rPr>
            </w:pPr>
            <w:r w:rsidRPr="008B653E">
              <w:rPr>
                <w:rFonts w:ascii="宋体" w:hAnsi="宋体" w:cs="宋体" w:hint="eastAsia"/>
                <w:b/>
                <w:bCs/>
                <w:sz w:val="24"/>
              </w:rPr>
              <w:t>设备名称</w:t>
            </w:r>
          </w:p>
        </w:tc>
        <w:tc>
          <w:tcPr>
            <w:tcW w:w="1134"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rFonts w:ascii="宋体" w:hAnsi="宋体" w:cs="宋体"/>
                <w:b/>
                <w:bCs/>
                <w:sz w:val="24"/>
              </w:rPr>
            </w:pPr>
            <w:r w:rsidRPr="008B653E">
              <w:rPr>
                <w:rFonts w:ascii="宋体" w:hAnsi="宋体" w:cs="宋体" w:hint="eastAsia"/>
                <w:b/>
                <w:bCs/>
                <w:sz w:val="24"/>
              </w:rPr>
              <w:t>数量</w:t>
            </w:r>
          </w:p>
        </w:tc>
        <w:tc>
          <w:tcPr>
            <w:tcW w:w="8967"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rFonts w:ascii="宋体" w:hAnsi="宋体" w:cs="宋体"/>
                <w:b/>
                <w:bCs/>
                <w:sz w:val="24"/>
              </w:rPr>
            </w:pPr>
            <w:r w:rsidRPr="008B653E">
              <w:rPr>
                <w:rFonts w:ascii="宋体" w:hAnsi="宋体" w:cs="宋体" w:hint="eastAsia"/>
                <w:b/>
                <w:bCs/>
                <w:sz w:val="24"/>
              </w:rPr>
              <w:t>参数要求及功能描述</w:t>
            </w:r>
          </w:p>
        </w:tc>
        <w:tc>
          <w:tcPr>
            <w:tcW w:w="1417"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rFonts w:ascii="宋体" w:hAnsi="宋体" w:cs="宋体"/>
                <w:b/>
                <w:bCs/>
                <w:sz w:val="24"/>
              </w:rPr>
            </w:pPr>
            <w:r w:rsidRPr="008B653E">
              <w:rPr>
                <w:rFonts w:ascii="宋体" w:hAnsi="宋体" w:cs="宋体" w:hint="eastAsia"/>
                <w:b/>
                <w:bCs/>
                <w:sz w:val="24"/>
              </w:rPr>
              <w:t>备注</w:t>
            </w:r>
          </w:p>
        </w:tc>
      </w:tr>
      <w:tr w:rsidR="008B653E" w:rsidRPr="008B653E" w:rsidTr="00965D53">
        <w:trPr>
          <w:trHeight w:val="285"/>
          <w:jc w:val="center"/>
        </w:trPr>
        <w:tc>
          <w:tcPr>
            <w:tcW w:w="1008"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cs="宋体"/>
                <w:kern w:val="0"/>
                <w:sz w:val="24"/>
              </w:rPr>
            </w:pPr>
            <w:r w:rsidRPr="008B653E">
              <w:rPr>
                <w:rFonts w:ascii="宋体" w:hAnsi="宋体" w:cs="宋体"/>
                <w:kern w:val="0"/>
                <w:sz w:val="24"/>
              </w:rPr>
              <w:t>1</w:t>
            </w:r>
          </w:p>
        </w:tc>
        <w:tc>
          <w:tcPr>
            <w:tcW w:w="1275"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cs="宋体"/>
                <w:kern w:val="0"/>
                <w:sz w:val="24"/>
              </w:rPr>
            </w:pPr>
            <w:r w:rsidRPr="008B653E">
              <w:rPr>
                <w:rFonts w:ascii="宋体" w:hAnsi="宋体" w:cs="宋体" w:hint="eastAsia"/>
                <w:sz w:val="24"/>
              </w:rPr>
              <w:t>文字学与甲骨文契刻虚拟仿真实验平台</w:t>
            </w:r>
          </w:p>
        </w:tc>
        <w:tc>
          <w:tcPr>
            <w:tcW w:w="1134"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cs="宋体"/>
                <w:kern w:val="0"/>
                <w:sz w:val="24"/>
              </w:rPr>
            </w:pPr>
            <w:r w:rsidRPr="008B653E">
              <w:rPr>
                <w:rFonts w:ascii="宋体" w:hAnsi="宋体" w:cs="宋体" w:hint="eastAsia"/>
                <w:kern w:val="0"/>
                <w:sz w:val="24"/>
              </w:rPr>
              <w:t>1套</w:t>
            </w:r>
          </w:p>
        </w:tc>
        <w:tc>
          <w:tcPr>
            <w:tcW w:w="8967"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left"/>
              <w:rPr>
                <w:rFonts w:ascii="宋体" w:hAnsi="宋体" w:cs="宋体"/>
                <w:sz w:val="24"/>
              </w:rPr>
            </w:pPr>
            <w:r w:rsidRPr="008B653E">
              <w:rPr>
                <w:rFonts w:ascii="宋体" w:hAnsi="宋体" w:cs="宋体" w:hint="eastAsia"/>
                <w:sz w:val="24"/>
              </w:rPr>
              <w:t>▲1、平台包含一个教学网站，一个文字学与甲骨文契刻虚拟展馆，及一个本地部署形式的甲骨文</w:t>
            </w:r>
            <w:r w:rsidRPr="008B653E">
              <w:rPr>
                <w:rFonts w:ascii="宋体" w:hAnsi="宋体" w:cs="宋体"/>
                <w:sz w:val="24"/>
              </w:rPr>
              <w:t>契刻仿真程序</w:t>
            </w:r>
            <w:r w:rsidRPr="008B653E">
              <w:rPr>
                <w:rFonts w:ascii="宋体" w:hAnsi="宋体" w:cs="宋体" w:hint="eastAsia"/>
                <w:sz w:val="24"/>
              </w:rPr>
              <w:t>。</w:t>
            </w:r>
            <w:r w:rsidRPr="008B653E">
              <w:rPr>
                <w:rFonts w:ascii="宋体" w:hAnsi="宋体" w:cs="宋体" w:hint="eastAsia"/>
                <w:kern w:val="0"/>
                <w:sz w:val="24"/>
              </w:rPr>
              <w:t>（投标人需提供演示视频）</w:t>
            </w:r>
          </w:p>
          <w:p w:rsidR="008B653E" w:rsidRPr="008B653E" w:rsidRDefault="008B653E" w:rsidP="00965D53">
            <w:pPr>
              <w:jc w:val="left"/>
              <w:rPr>
                <w:rFonts w:ascii="宋体" w:hAnsi="宋体" w:cs="宋体"/>
                <w:sz w:val="24"/>
              </w:rPr>
            </w:pPr>
            <w:r w:rsidRPr="008B653E">
              <w:rPr>
                <w:rFonts w:ascii="宋体" w:hAnsi="宋体" w:cs="宋体" w:hint="eastAsia"/>
                <w:sz w:val="24"/>
              </w:rPr>
              <w:t>▲</w:t>
            </w:r>
            <w:r w:rsidRPr="008B653E">
              <w:rPr>
                <w:rFonts w:ascii="宋体" w:hAnsi="宋体" w:cs="宋体"/>
                <w:sz w:val="24"/>
              </w:rPr>
              <w:t>2</w:t>
            </w:r>
            <w:r w:rsidRPr="008B653E">
              <w:rPr>
                <w:rFonts w:ascii="宋体" w:hAnsi="宋体" w:cs="宋体" w:hint="eastAsia"/>
                <w:sz w:val="24"/>
              </w:rPr>
              <w:t>、虚拟展馆：包含</w:t>
            </w:r>
            <w:r w:rsidRPr="008B653E">
              <w:rPr>
                <w:rFonts w:ascii="宋体" w:hAnsi="宋体" w:cs="宋体"/>
                <w:sz w:val="24"/>
              </w:rPr>
              <w:t>序言厅、甲骨文文化展厅、拓片展厅、书法展厅、学生精彩作品展厅。</w:t>
            </w:r>
            <w:r w:rsidRPr="008B653E">
              <w:rPr>
                <w:rFonts w:ascii="宋体" w:hAnsi="宋体" w:cs="宋体" w:hint="eastAsia"/>
                <w:sz w:val="24"/>
              </w:rPr>
              <w:t>可控制摄像机漫游，展厅</w:t>
            </w:r>
            <w:r w:rsidRPr="008B653E">
              <w:rPr>
                <w:rFonts w:ascii="宋体" w:hAnsi="宋体" w:cs="宋体"/>
                <w:sz w:val="24"/>
              </w:rPr>
              <w:t>内有碰撞检测</w:t>
            </w:r>
            <w:r w:rsidRPr="008B653E">
              <w:rPr>
                <w:rFonts w:ascii="宋体" w:hAnsi="宋体" w:cs="宋体" w:hint="eastAsia"/>
                <w:sz w:val="24"/>
              </w:rPr>
              <w:t>。可720度查看展厅</w:t>
            </w:r>
            <w:proofErr w:type="gramStart"/>
            <w:r w:rsidRPr="008B653E">
              <w:rPr>
                <w:rFonts w:ascii="宋体" w:hAnsi="宋体" w:cs="宋体" w:hint="eastAsia"/>
                <w:sz w:val="24"/>
              </w:rPr>
              <w:t>虚拟甲</w:t>
            </w:r>
            <w:proofErr w:type="gramEnd"/>
            <w:r w:rsidRPr="008B653E">
              <w:rPr>
                <w:rFonts w:ascii="宋体" w:hAnsi="宋体" w:cs="宋体" w:hint="eastAsia"/>
                <w:sz w:val="24"/>
              </w:rPr>
              <w:t>骨片数字还原模型。甲骨片数字化还原不少于4片，包含讲解音频。甲骨文拓片不少于</w:t>
            </w:r>
            <w:r w:rsidRPr="008B653E">
              <w:rPr>
                <w:rFonts w:ascii="宋体" w:hAnsi="宋体" w:cs="宋体"/>
                <w:sz w:val="24"/>
              </w:rPr>
              <w:t>10</w:t>
            </w:r>
            <w:r w:rsidRPr="008B653E">
              <w:rPr>
                <w:rFonts w:ascii="宋体" w:hAnsi="宋体" w:cs="宋体" w:hint="eastAsia"/>
                <w:sz w:val="24"/>
              </w:rPr>
              <w:t>0幅，甲骨文书法作品不少于</w:t>
            </w:r>
            <w:r w:rsidRPr="008B653E">
              <w:rPr>
                <w:rFonts w:ascii="宋体" w:hAnsi="宋体" w:cs="宋体"/>
                <w:sz w:val="24"/>
              </w:rPr>
              <w:t>6</w:t>
            </w:r>
            <w:r w:rsidRPr="008B653E">
              <w:rPr>
                <w:rFonts w:ascii="宋体" w:hAnsi="宋体" w:cs="宋体" w:hint="eastAsia"/>
                <w:sz w:val="24"/>
              </w:rPr>
              <w:t>0幅。</w:t>
            </w:r>
            <w:r w:rsidRPr="008B653E">
              <w:rPr>
                <w:rFonts w:ascii="宋体" w:hAnsi="宋体" w:cs="宋体" w:hint="eastAsia"/>
                <w:kern w:val="0"/>
                <w:sz w:val="24"/>
              </w:rPr>
              <w:t>（投标人需提供演示视频）</w:t>
            </w:r>
          </w:p>
          <w:p w:rsidR="008B653E" w:rsidRPr="008B653E" w:rsidRDefault="008B653E" w:rsidP="00965D53">
            <w:pPr>
              <w:jc w:val="left"/>
              <w:rPr>
                <w:rFonts w:ascii="宋体" w:hAnsi="宋体" w:cs="宋体"/>
                <w:sz w:val="24"/>
              </w:rPr>
            </w:pPr>
            <w:r w:rsidRPr="008B653E">
              <w:rPr>
                <w:rFonts w:ascii="宋体" w:hAnsi="宋体" w:cs="宋体"/>
                <w:sz w:val="24"/>
              </w:rPr>
              <w:t>3</w:t>
            </w:r>
            <w:r w:rsidRPr="008B653E">
              <w:rPr>
                <w:rFonts w:ascii="宋体" w:hAnsi="宋体" w:cs="宋体" w:hint="eastAsia"/>
                <w:sz w:val="24"/>
              </w:rPr>
              <w:t>、甲骨文契刻虚拟仿真程序</w:t>
            </w:r>
            <w:r w:rsidRPr="008B653E">
              <w:rPr>
                <w:rFonts w:ascii="宋体" w:hAnsi="宋体" w:cs="宋体"/>
                <w:sz w:val="24"/>
              </w:rPr>
              <w:t>与</w:t>
            </w:r>
            <w:r w:rsidRPr="008B653E">
              <w:rPr>
                <w:rFonts w:ascii="宋体" w:hAnsi="宋体" w:cs="宋体" w:hint="eastAsia"/>
                <w:sz w:val="24"/>
              </w:rPr>
              <w:t>实验平台数据对接。实现平台管理，教学课程布置，学生作品3D展示。</w:t>
            </w:r>
          </w:p>
          <w:p w:rsidR="008B653E" w:rsidRPr="008B653E" w:rsidRDefault="008B653E" w:rsidP="00965D53">
            <w:pPr>
              <w:jc w:val="left"/>
              <w:rPr>
                <w:rFonts w:ascii="宋体" w:hAnsi="宋体" w:cs="宋体"/>
                <w:sz w:val="24"/>
              </w:rPr>
            </w:pPr>
            <w:r w:rsidRPr="008B653E">
              <w:rPr>
                <w:rFonts w:ascii="宋体" w:hAnsi="宋体" w:cs="宋体" w:hint="eastAsia"/>
                <w:sz w:val="24"/>
              </w:rPr>
              <w:t>▲</w:t>
            </w:r>
            <w:r w:rsidRPr="008B653E">
              <w:rPr>
                <w:rFonts w:ascii="宋体" w:hAnsi="宋体" w:cs="宋体"/>
                <w:sz w:val="24"/>
              </w:rPr>
              <w:t>4</w:t>
            </w:r>
            <w:r w:rsidRPr="008B653E">
              <w:rPr>
                <w:rFonts w:ascii="宋体" w:hAnsi="宋体" w:cs="宋体" w:hint="eastAsia"/>
                <w:sz w:val="24"/>
              </w:rPr>
              <w:t>、</w:t>
            </w:r>
            <w:proofErr w:type="gramStart"/>
            <w:r w:rsidRPr="008B653E">
              <w:rPr>
                <w:rFonts w:ascii="宋体" w:hAnsi="宋体" w:cs="宋体" w:hint="eastAsia"/>
                <w:sz w:val="24"/>
              </w:rPr>
              <w:t>网站需能为</w:t>
            </w:r>
            <w:proofErr w:type="gramEnd"/>
            <w:r w:rsidRPr="008B653E">
              <w:rPr>
                <w:rFonts w:ascii="宋体" w:hAnsi="宋体" w:cs="宋体" w:hint="eastAsia"/>
                <w:sz w:val="24"/>
              </w:rPr>
              <w:t>学校提供在线课程的建设、管理和应用服务。网站基本模块应包含：学校信息管理、用户管理、课程管理、视频库、VR库、</w:t>
            </w:r>
            <w:proofErr w:type="gramStart"/>
            <w:r w:rsidRPr="008B653E">
              <w:rPr>
                <w:rFonts w:ascii="宋体" w:hAnsi="宋体" w:cs="宋体" w:hint="eastAsia"/>
                <w:sz w:val="24"/>
              </w:rPr>
              <w:t>微课库</w:t>
            </w:r>
            <w:proofErr w:type="gramEnd"/>
            <w:r w:rsidRPr="008B653E">
              <w:rPr>
                <w:rFonts w:ascii="宋体" w:hAnsi="宋体" w:cs="宋体" w:hint="eastAsia"/>
                <w:sz w:val="24"/>
              </w:rPr>
              <w:t>、案例库、动画库、作业库以及考试、布置作业、成绩管理、数据统计、移动</w:t>
            </w:r>
            <w:proofErr w:type="gramStart"/>
            <w:r w:rsidRPr="008B653E">
              <w:rPr>
                <w:rFonts w:ascii="宋体" w:hAnsi="宋体" w:cs="宋体" w:hint="eastAsia"/>
                <w:sz w:val="24"/>
              </w:rPr>
              <w:t>端展示</w:t>
            </w:r>
            <w:proofErr w:type="gramEnd"/>
            <w:r w:rsidRPr="008B653E">
              <w:rPr>
                <w:rFonts w:ascii="宋体" w:hAnsi="宋体" w:cs="宋体" w:hint="eastAsia"/>
                <w:sz w:val="24"/>
              </w:rPr>
              <w:t>等。</w:t>
            </w:r>
            <w:r w:rsidRPr="008B653E">
              <w:rPr>
                <w:rFonts w:ascii="宋体" w:hAnsi="宋体" w:cs="宋体" w:hint="eastAsia"/>
                <w:kern w:val="0"/>
                <w:sz w:val="24"/>
              </w:rPr>
              <w:t>（投标人需提供针对此项功能的截图）</w:t>
            </w:r>
          </w:p>
          <w:p w:rsidR="008B653E" w:rsidRPr="008B653E" w:rsidRDefault="008B653E" w:rsidP="00965D53">
            <w:pPr>
              <w:jc w:val="left"/>
              <w:rPr>
                <w:rFonts w:ascii="宋体" w:hAnsi="宋体" w:cs="宋体"/>
                <w:sz w:val="24"/>
              </w:rPr>
            </w:pPr>
            <w:r w:rsidRPr="008B653E">
              <w:rPr>
                <w:rFonts w:ascii="宋体" w:hAnsi="宋体" w:cs="宋体"/>
                <w:sz w:val="24"/>
              </w:rPr>
              <w:t>5</w:t>
            </w:r>
            <w:r w:rsidRPr="008B653E">
              <w:rPr>
                <w:rFonts w:ascii="宋体" w:hAnsi="宋体" w:cs="宋体" w:hint="eastAsia"/>
                <w:sz w:val="24"/>
              </w:rPr>
              <w:t>、网站适应多种教学模式，支持教师利用自身资源进行同步和异步方式教学。教师可通过网站上传课程所需要的教材、参考文献、视频等资源，也支持引用网站提供的资源。教师在使用教学网站进行课程建设、备课、授课过程中随时可以搜索、引用、无缝插入备课资源库中的资源，插入的资源可以直接点击在线播放查阅，全面辅助教师教学和学生学习。网站支持360 VR场馆的教学体验，支持动画、视频</w:t>
            </w:r>
            <w:proofErr w:type="gramStart"/>
            <w:r w:rsidRPr="008B653E">
              <w:rPr>
                <w:rFonts w:ascii="宋体" w:hAnsi="宋体" w:cs="宋体" w:hint="eastAsia"/>
                <w:sz w:val="24"/>
              </w:rPr>
              <w:t>和微课素材</w:t>
            </w:r>
            <w:proofErr w:type="gramEnd"/>
            <w:r w:rsidRPr="008B653E">
              <w:rPr>
                <w:rFonts w:ascii="宋体" w:hAnsi="宋体" w:cs="宋体" w:hint="eastAsia"/>
                <w:sz w:val="24"/>
              </w:rPr>
              <w:t>的在线播放。满足教师的授课需求。</w:t>
            </w:r>
          </w:p>
          <w:p w:rsidR="008B653E" w:rsidRPr="008B653E" w:rsidRDefault="008B653E" w:rsidP="00965D53">
            <w:pPr>
              <w:jc w:val="left"/>
              <w:rPr>
                <w:rFonts w:ascii="宋体" w:hAnsi="宋体" w:cs="宋体"/>
                <w:sz w:val="24"/>
              </w:rPr>
            </w:pPr>
            <w:r w:rsidRPr="008B653E">
              <w:rPr>
                <w:rFonts w:ascii="宋体" w:hAnsi="宋体" w:cs="宋体"/>
                <w:sz w:val="24"/>
              </w:rPr>
              <w:t>6</w:t>
            </w:r>
            <w:r w:rsidRPr="008B653E">
              <w:rPr>
                <w:rFonts w:ascii="宋体" w:hAnsi="宋体" w:cs="宋体" w:hint="eastAsia"/>
                <w:sz w:val="24"/>
              </w:rPr>
              <w:t>、可为每个导航功能</w:t>
            </w:r>
            <w:proofErr w:type="gramStart"/>
            <w:r w:rsidRPr="008B653E">
              <w:rPr>
                <w:rFonts w:ascii="宋体" w:hAnsi="宋体" w:cs="宋体" w:hint="eastAsia"/>
                <w:sz w:val="24"/>
              </w:rPr>
              <w:t>点分配</w:t>
            </w:r>
            <w:proofErr w:type="gramEnd"/>
            <w:r w:rsidRPr="008B653E">
              <w:rPr>
                <w:rFonts w:ascii="宋体" w:hAnsi="宋体" w:cs="宋体" w:hint="eastAsia"/>
                <w:sz w:val="24"/>
              </w:rPr>
              <w:t>访问、管理等不同的权限，管理员可以给用户分配、收回权限，具有权限整体移交功能。管理员可以增加、删除、修改组织机构树，可单个、增加、删除、修改、查找用户信息。</w:t>
            </w:r>
          </w:p>
          <w:p w:rsidR="008B653E" w:rsidRPr="008B653E" w:rsidRDefault="008B653E" w:rsidP="00965D53">
            <w:pPr>
              <w:jc w:val="left"/>
              <w:rPr>
                <w:rFonts w:ascii="宋体" w:hAnsi="宋体" w:cs="宋体"/>
                <w:sz w:val="24"/>
              </w:rPr>
            </w:pPr>
            <w:r w:rsidRPr="008B653E">
              <w:rPr>
                <w:rFonts w:ascii="宋体" w:hAnsi="宋体" w:cs="宋体" w:hint="eastAsia"/>
                <w:sz w:val="24"/>
              </w:rPr>
              <w:t>▲</w:t>
            </w:r>
            <w:r w:rsidRPr="008B653E">
              <w:rPr>
                <w:rFonts w:ascii="宋体" w:hAnsi="宋体" w:cs="宋体"/>
                <w:sz w:val="24"/>
              </w:rPr>
              <w:t>7</w:t>
            </w:r>
            <w:r w:rsidRPr="008B653E">
              <w:rPr>
                <w:rFonts w:ascii="宋体" w:hAnsi="宋体" w:cs="宋体" w:hint="eastAsia"/>
                <w:sz w:val="24"/>
              </w:rPr>
              <w:t>、支持画图板8192级压感笔数据输入。支持压杆笔路</w:t>
            </w:r>
            <w:proofErr w:type="gramStart"/>
            <w:r w:rsidRPr="008B653E">
              <w:rPr>
                <w:rFonts w:ascii="宋体" w:hAnsi="宋体" w:cs="宋体" w:hint="eastAsia"/>
                <w:sz w:val="24"/>
              </w:rPr>
              <w:t>径</w:t>
            </w:r>
            <w:proofErr w:type="gramEnd"/>
            <w:r w:rsidRPr="008B653E">
              <w:rPr>
                <w:rFonts w:ascii="宋体" w:hAnsi="宋体" w:cs="宋体" w:hint="eastAsia"/>
                <w:sz w:val="24"/>
              </w:rPr>
              <w:t>优化算法，能够实现笔画路径自动光滑优化功能。</w:t>
            </w:r>
            <w:r w:rsidRPr="008B653E">
              <w:rPr>
                <w:rFonts w:ascii="宋体" w:hAnsi="宋体" w:cs="宋体" w:hint="eastAsia"/>
                <w:kern w:val="0"/>
                <w:sz w:val="24"/>
              </w:rPr>
              <w:t>（投标人需提供针对此项功能的截图）</w:t>
            </w:r>
          </w:p>
          <w:p w:rsidR="008B653E" w:rsidRPr="008B653E" w:rsidRDefault="008B653E" w:rsidP="00965D53">
            <w:pPr>
              <w:jc w:val="left"/>
              <w:rPr>
                <w:rFonts w:ascii="宋体" w:hAnsi="宋体" w:cs="宋体"/>
                <w:sz w:val="24"/>
              </w:rPr>
            </w:pPr>
          </w:p>
          <w:p w:rsidR="008B653E" w:rsidRPr="008B653E" w:rsidRDefault="008B653E" w:rsidP="00965D53">
            <w:pPr>
              <w:jc w:val="left"/>
              <w:rPr>
                <w:rFonts w:ascii="宋体" w:hAnsi="宋体" w:cs="宋体"/>
                <w:sz w:val="24"/>
              </w:rPr>
            </w:pPr>
            <w:r w:rsidRPr="008B653E">
              <w:rPr>
                <w:rFonts w:ascii="宋体" w:hAnsi="宋体" w:cs="宋体" w:hint="eastAsia"/>
                <w:sz w:val="24"/>
              </w:rPr>
              <w:t>▲</w:t>
            </w:r>
            <w:r w:rsidRPr="008B653E">
              <w:rPr>
                <w:rFonts w:ascii="宋体" w:hAnsi="宋体" w:cs="宋体"/>
                <w:sz w:val="24"/>
              </w:rPr>
              <w:t>8</w:t>
            </w:r>
            <w:r w:rsidRPr="008B653E">
              <w:rPr>
                <w:rFonts w:ascii="宋体" w:hAnsi="宋体" w:cs="宋体" w:hint="eastAsia"/>
                <w:sz w:val="24"/>
              </w:rPr>
              <w:t>、甲骨文</w:t>
            </w:r>
            <w:r w:rsidRPr="008B653E">
              <w:rPr>
                <w:rFonts w:ascii="宋体" w:hAnsi="宋体" w:cs="宋体"/>
                <w:sz w:val="24"/>
              </w:rPr>
              <w:t>契刻仿真程序支持</w:t>
            </w:r>
            <w:r w:rsidRPr="008B653E">
              <w:rPr>
                <w:rFonts w:ascii="宋体" w:hAnsi="宋体" w:cs="宋体" w:hint="eastAsia"/>
                <w:sz w:val="24"/>
              </w:rPr>
              <w:t>画图板书写功能，支持甲骨文单钩书写，可模拟甲骨文书写环境，支持根据教学动画，按笔画练习书写甲骨文文字。</w:t>
            </w:r>
            <w:r w:rsidRPr="008B653E">
              <w:rPr>
                <w:rFonts w:ascii="宋体" w:hAnsi="宋体" w:cs="宋体" w:hint="eastAsia"/>
                <w:kern w:val="0"/>
                <w:sz w:val="24"/>
              </w:rPr>
              <w:t>（投标人需提供演示视频）</w:t>
            </w:r>
          </w:p>
          <w:p w:rsidR="008B653E" w:rsidRPr="008B653E" w:rsidRDefault="008B653E" w:rsidP="00965D53">
            <w:pPr>
              <w:jc w:val="left"/>
              <w:rPr>
                <w:rFonts w:ascii="宋体" w:hAnsi="宋体" w:cs="宋体"/>
                <w:sz w:val="24"/>
              </w:rPr>
            </w:pPr>
            <w:r w:rsidRPr="008B653E">
              <w:rPr>
                <w:rFonts w:ascii="宋体" w:hAnsi="宋体" w:cs="宋体" w:hint="eastAsia"/>
                <w:sz w:val="24"/>
              </w:rPr>
              <w:t>▲</w:t>
            </w:r>
            <w:r w:rsidRPr="008B653E">
              <w:rPr>
                <w:rFonts w:ascii="宋体" w:hAnsi="宋体" w:cs="宋体"/>
                <w:sz w:val="24"/>
              </w:rPr>
              <w:t>9</w:t>
            </w:r>
            <w:r w:rsidRPr="008B653E">
              <w:rPr>
                <w:rFonts w:ascii="宋体" w:hAnsi="宋体" w:cs="宋体" w:hint="eastAsia"/>
                <w:sz w:val="24"/>
              </w:rPr>
              <w:t>、提供不少于870个甲骨文组成的“甲骨文结体单钩记字的-汉字对应数据库”，并依据甲骨文偏旁部首进行不少于50个种类的识读记字分类。支持汉字搜索查询对应甲骨文。提供数据库内所有甲骨文正确笔画顺序的书写动画。</w:t>
            </w:r>
            <w:r w:rsidRPr="008B653E">
              <w:rPr>
                <w:rFonts w:ascii="宋体" w:hAnsi="宋体" w:cs="宋体" w:hint="eastAsia"/>
                <w:kern w:val="0"/>
                <w:sz w:val="24"/>
              </w:rPr>
              <w:t>（投标人需提供演示视频）</w:t>
            </w:r>
          </w:p>
          <w:p w:rsidR="008B653E" w:rsidRPr="008B653E" w:rsidRDefault="008B653E" w:rsidP="00965D53">
            <w:pPr>
              <w:jc w:val="left"/>
              <w:rPr>
                <w:rFonts w:ascii="宋体" w:hAnsi="宋体" w:cs="宋体"/>
                <w:sz w:val="24"/>
              </w:rPr>
            </w:pPr>
            <w:r w:rsidRPr="008B653E">
              <w:rPr>
                <w:rFonts w:ascii="宋体" w:hAnsi="宋体" w:cs="宋体"/>
                <w:sz w:val="24"/>
              </w:rPr>
              <w:t>10</w:t>
            </w:r>
            <w:r w:rsidRPr="008B653E">
              <w:rPr>
                <w:rFonts w:ascii="宋体" w:hAnsi="宋体" w:cs="宋体" w:hint="eastAsia"/>
                <w:sz w:val="24"/>
              </w:rPr>
              <w:t>、可增加</w:t>
            </w:r>
            <w:r w:rsidRPr="008B653E">
              <w:rPr>
                <w:rFonts w:ascii="宋体" w:hAnsi="宋体" w:cs="宋体"/>
                <w:sz w:val="24"/>
              </w:rPr>
              <w:t>新的甲骨文字</w:t>
            </w:r>
            <w:r w:rsidRPr="008B653E">
              <w:rPr>
                <w:rFonts w:ascii="宋体" w:hAnsi="宋体" w:cs="宋体" w:hint="eastAsia"/>
                <w:sz w:val="24"/>
              </w:rPr>
              <w:t>至“甲骨文结体单钩记字的-汉字对应数据库”。</w:t>
            </w:r>
          </w:p>
          <w:p w:rsidR="008B653E" w:rsidRPr="008B653E" w:rsidRDefault="008B653E" w:rsidP="00965D53">
            <w:pPr>
              <w:jc w:val="left"/>
              <w:rPr>
                <w:rFonts w:ascii="宋体" w:hAnsi="宋体" w:cs="宋体"/>
                <w:sz w:val="24"/>
              </w:rPr>
            </w:pPr>
            <w:r w:rsidRPr="008B653E">
              <w:rPr>
                <w:rFonts w:ascii="宋体" w:hAnsi="宋体" w:cs="宋体"/>
                <w:sz w:val="24"/>
              </w:rPr>
              <w:t>11</w:t>
            </w:r>
            <w:r w:rsidRPr="008B653E">
              <w:rPr>
                <w:rFonts w:ascii="宋体" w:hAnsi="宋体" w:cs="宋体" w:hint="eastAsia"/>
                <w:sz w:val="24"/>
              </w:rPr>
              <w:t>、甲骨文演绎动画不少于50个。动画播放可控：播放、暂停、停止、上一集与下一集、进度条等功能。</w:t>
            </w:r>
          </w:p>
          <w:p w:rsidR="008B653E" w:rsidRPr="008B653E" w:rsidRDefault="008B653E" w:rsidP="00965D53">
            <w:pPr>
              <w:jc w:val="left"/>
              <w:rPr>
                <w:rFonts w:ascii="宋体" w:hAnsi="宋体" w:cs="宋体"/>
                <w:sz w:val="24"/>
              </w:rPr>
            </w:pPr>
            <w:r w:rsidRPr="008B653E">
              <w:rPr>
                <w:rFonts w:ascii="宋体" w:hAnsi="宋体" w:cs="宋体" w:hint="eastAsia"/>
                <w:sz w:val="24"/>
              </w:rPr>
              <w:t>1</w:t>
            </w:r>
            <w:r w:rsidRPr="008B653E">
              <w:rPr>
                <w:rFonts w:ascii="宋体" w:hAnsi="宋体" w:cs="宋体"/>
                <w:sz w:val="24"/>
              </w:rPr>
              <w:t>2</w:t>
            </w:r>
            <w:r w:rsidRPr="008B653E">
              <w:rPr>
                <w:rFonts w:ascii="宋体" w:hAnsi="宋体" w:cs="宋体" w:hint="eastAsia"/>
                <w:sz w:val="24"/>
              </w:rPr>
              <w:t>、契刻前准备包含：选石分类，打磨工具，水印上石，刻刀，印床，朱砂印泥的VR动画讲解。</w:t>
            </w:r>
          </w:p>
          <w:p w:rsidR="008B653E" w:rsidRPr="008B653E" w:rsidRDefault="008B653E" w:rsidP="00965D53">
            <w:pPr>
              <w:jc w:val="left"/>
              <w:rPr>
                <w:rFonts w:ascii="宋体" w:hAnsi="宋体" w:cs="宋体"/>
                <w:sz w:val="24"/>
              </w:rPr>
            </w:pPr>
            <w:r w:rsidRPr="008B653E">
              <w:rPr>
                <w:rFonts w:ascii="宋体" w:hAnsi="宋体" w:cs="宋体" w:hint="eastAsia"/>
                <w:sz w:val="24"/>
              </w:rPr>
              <w:t>1</w:t>
            </w:r>
            <w:r w:rsidRPr="008B653E">
              <w:rPr>
                <w:rFonts w:ascii="宋体" w:hAnsi="宋体" w:cs="宋体"/>
                <w:sz w:val="24"/>
              </w:rPr>
              <w:t>3</w:t>
            </w:r>
            <w:r w:rsidRPr="008B653E">
              <w:rPr>
                <w:rFonts w:ascii="宋体" w:hAnsi="宋体" w:cs="宋体" w:hint="eastAsia"/>
                <w:sz w:val="24"/>
              </w:rPr>
              <w:t xml:space="preserve">. </w:t>
            </w:r>
            <w:proofErr w:type="gramStart"/>
            <w:r w:rsidRPr="008B653E">
              <w:rPr>
                <w:rFonts w:ascii="宋体" w:hAnsi="宋体" w:cs="宋体" w:hint="eastAsia"/>
                <w:sz w:val="24"/>
              </w:rPr>
              <w:t>契</w:t>
            </w:r>
            <w:proofErr w:type="gramEnd"/>
            <w:r w:rsidRPr="008B653E">
              <w:rPr>
                <w:rFonts w:ascii="宋体" w:hAnsi="宋体" w:cs="宋体" w:hint="eastAsia"/>
                <w:sz w:val="24"/>
              </w:rPr>
              <w:t>刻刀法讲解包含：执刀法，冲刀法，切刀法的VR动画讲解。</w:t>
            </w:r>
          </w:p>
          <w:p w:rsidR="008B653E" w:rsidRPr="008B653E" w:rsidRDefault="008B653E" w:rsidP="00965D53">
            <w:pPr>
              <w:jc w:val="left"/>
              <w:rPr>
                <w:rFonts w:ascii="宋体" w:hAnsi="宋体" w:cs="宋体"/>
                <w:sz w:val="24"/>
              </w:rPr>
            </w:pPr>
            <w:r w:rsidRPr="008B653E">
              <w:rPr>
                <w:rFonts w:ascii="宋体" w:hAnsi="宋体" w:cs="宋体" w:hint="eastAsia"/>
                <w:sz w:val="24"/>
              </w:rPr>
              <w:t>1</w:t>
            </w:r>
            <w:r w:rsidRPr="008B653E">
              <w:rPr>
                <w:rFonts w:ascii="宋体" w:hAnsi="宋体" w:cs="宋体"/>
                <w:sz w:val="24"/>
              </w:rPr>
              <w:t>4</w:t>
            </w:r>
            <w:r w:rsidRPr="008B653E">
              <w:rPr>
                <w:rFonts w:ascii="宋体" w:hAnsi="宋体" w:cs="宋体" w:hint="eastAsia"/>
                <w:sz w:val="24"/>
              </w:rPr>
              <w:t>、10幅四字成语甲骨文契刻VR讲解，10幅诗词对联甲骨文契刻VR动画讲解。</w:t>
            </w:r>
          </w:p>
          <w:p w:rsidR="008B653E" w:rsidRPr="008B653E" w:rsidRDefault="008B653E" w:rsidP="00965D53">
            <w:pPr>
              <w:jc w:val="left"/>
              <w:rPr>
                <w:rFonts w:ascii="宋体" w:hAnsi="宋体" w:cs="宋体"/>
                <w:sz w:val="24"/>
              </w:rPr>
            </w:pPr>
            <w:r w:rsidRPr="008B653E">
              <w:rPr>
                <w:rFonts w:ascii="宋体" w:hAnsi="宋体" w:cs="宋体" w:hint="eastAsia"/>
                <w:sz w:val="24"/>
              </w:rPr>
              <w:t>1</w:t>
            </w:r>
            <w:r w:rsidRPr="008B653E">
              <w:rPr>
                <w:rFonts w:ascii="宋体" w:hAnsi="宋体" w:cs="宋体"/>
                <w:sz w:val="24"/>
              </w:rPr>
              <w:t>5</w:t>
            </w:r>
            <w:r w:rsidRPr="008B653E">
              <w:rPr>
                <w:rFonts w:ascii="宋体" w:hAnsi="宋体" w:cs="宋体" w:hint="eastAsia"/>
                <w:sz w:val="24"/>
              </w:rPr>
              <w:t>、VR动画讲解：虚拟仿真环境下的三维即时渲染讲解动画，讲解过程中，可以随意旋转调整观察角度，不会因为透视遮挡导致视角观察缺失。</w:t>
            </w:r>
          </w:p>
          <w:p w:rsidR="008B653E" w:rsidRPr="008B653E" w:rsidRDefault="008B653E" w:rsidP="00965D53">
            <w:pPr>
              <w:jc w:val="left"/>
              <w:rPr>
                <w:rFonts w:ascii="宋体" w:hAnsi="宋体" w:cs="宋体"/>
                <w:sz w:val="24"/>
              </w:rPr>
            </w:pPr>
            <w:r w:rsidRPr="008B653E">
              <w:rPr>
                <w:rFonts w:ascii="宋体" w:hAnsi="宋体" w:cs="宋体"/>
                <w:sz w:val="24"/>
              </w:rPr>
              <w:t>16</w:t>
            </w:r>
            <w:r w:rsidRPr="008B653E">
              <w:rPr>
                <w:rFonts w:ascii="宋体" w:hAnsi="宋体" w:cs="宋体" w:hint="eastAsia"/>
                <w:sz w:val="24"/>
              </w:rPr>
              <w:t>、教师可自定义新</w:t>
            </w:r>
            <w:proofErr w:type="gramStart"/>
            <w:r w:rsidRPr="008B653E">
              <w:rPr>
                <w:rFonts w:ascii="宋体" w:hAnsi="宋体" w:cs="宋体" w:hint="eastAsia"/>
                <w:sz w:val="24"/>
              </w:rPr>
              <w:t>增加四</w:t>
            </w:r>
            <w:proofErr w:type="gramEnd"/>
            <w:r w:rsidRPr="008B653E">
              <w:rPr>
                <w:rFonts w:ascii="宋体" w:hAnsi="宋体" w:cs="宋体" w:hint="eastAsia"/>
                <w:sz w:val="24"/>
              </w:rPr>
              <w:t>字成语、诗词对联数量和题目，并在教师端系统中录制新增成语和对联的契刻过程。</w:t>
            </w:r>
          </w:p>
          <w:p w:rsidR="008B653E" w:rsidRPr="008B653E" w:rsidRDefault="008B653E" w:rsidP="00965D53">
            <w:pPr>
              <w:jc w:val="left"/>
              <w:rPr>
                <w:rFonts w:ascii="宋体" w:hAnsi="宋体" w:cs="宋体"/>
                <w:sz w:val="24"/>
              </w:rPr>
            </w:pPr>
            <w:r w:rsidRPr="008B653E">
              <w:rPr>
                <w:rFonts w:ascii="宋体" w:hAnsi="宋体" w:cs="宋体"/>
                <w:sz w:val="24"/>
              </w:rPr>
              <w:t>17</w:t>
            </w:r>
            <w:r w:rsidRPr="008B653E">
              <w:rPr>
                <w:rFonts w:ascii="宋体" w:hAnsi="宋体" w:cs="宋体" w:hint="eastAsia"/>
                <w:sz w:val="24"/>
              </w:rPr>
              <w:t>、教师可以在web端和移动端布置学生考核题目。定义考核周期与考核时长。</w:t>
            </w:r>
          </w:p>
          <w:p w:rsidR="008B653E" w:rsidRPr="008B653E" w:rsidRDefault="008B653E" w:rsidP="00965D53">
            <w:pPr>
              <w:jc w:val="left"/>
              <w:rPr>
                <w:rFonts w:ascii="宋体" w:hAnsi="宋体" w:cs="宋体"/>
                <w:sz w:val="24"/>
              </w:rPr>
            </w:pPr>
            <w:r w:rsidRPr="008B653E">
              <w:rPr>
                <w:rFonts w:ascii="宋体" w:hAnsi="宋体" w:cs="宋体"/>
                <w:sz w:val="24"/>
              </w:rPr>
              <w:t>18</w:t>
            </w:r>
            <w:r w:rsidRPr="008B653E">
              <w:rPr>
                <w:rFonts w:ascii="宋体" w:hAnsi="宋体" w:cs="宋体" w:hint="eastAsia"/>
                <w:sz w:val="24"/>
              </w:rPr>
              <w:t>、教师可以在web端和移动端查看批改学生考核作业，并推荐好的作品</w:t>
            </w:r>
            <w:proofErr w:type="gramStart"/>
            <w:r w:rsidRPr="008B653E">
              <w:rPr>
                <w:rFonts w:ascii="宋体" w:hAnsi="宋体" w:cs="宋体" w:hint="eastAsia"/>
                <w:sz w:val="24"/>
              </w:rPr>
              <w:t>至作品</w:t>
            </w:r>
            <w:proofErr w:type="gramEnd"/>
            <w:r w:rsidRPr="008B653E">
              <w:rPr>
                <w:rFonts w:ascii="宋体" w:hAnsi="宋体" w:cs="宋体" w:hint="eastAsia"/>
                <w:sz w:val="24"/>
              </w:rPr>
              <w:t>展示平台。</w:t>
            </w:r>
          </w:p>
          <w:p w:rsidR="008B653E" w:rsidRPr="008B653E" w:rsidRDefault="008B653E" w:rsidP="00965D53">
            <w:pPr>
              <w:jc w:val="left"/>
              <w:rPr>
                <w:rFonts w:ascii="宋体" w:hAnsi="宋体" w:cs="宋体"/>
                <w:sz w:val="24"/>
              </w:rPr>
            </w:pPr>
            <w:r w:rsidRPr="008B653E">
              <w:rPr>
                <w:rFonts w:ascii="宋体" w:hAnsi="宋体" w:cs="宋体"/>
                <w:sz w:val="24"/>
              </w:rPr>
              <w:t>19</w:t>
            </w:r>
            <w:r w:rsidRPr="008B653E">
              <w:rPr>
                <w:rFonts w:ascii="宋体" w:hAnsi="宋体" w:cs="宋体" w:hint="eastAsia"/>
                <w:sz w:val="24"/>
              </w:rPr>
              <w:t>、学生在单钩书法考核模块中，可以使用</w:t>
            </w:r>
            <w:proofErr w:type="gramStart"/>
            <w:r w:rsidRPr="008B653E">
              <w:rPr>
                <w:rFonts w:ascii="宋体" w:hAnsi="宋体" w:cs="宋体" w:hint="eastAsia"/>
                <w:sz w:val="24"/>
              </w:rPr>
              <w:t>画图板压感</w:t>
            </w:r>
            <w:proofErr w:type="gramEnd"/>
            <w:r w:rsidRPr="008B653E">
              <w:rPr>
                <w:rFonts w:ascii="宋体" w:hAnsi="宋体" w:cs="宋体" w:hint="eastAsia"/>
                <w:sz w:val="24"/>
              </w:rPr>
              <w:t>笔外接设备，在规定区域内书写甲骨文字体，并在完成后提交书写内容</w:t>
            </w:r>
            <w:proofErr w:type="gramStart"/>
            <w:r w:rsidRPr="008B653E">
              <w:rPr>
                <w:rFonts w:ascii="宋体" w:hAnsi="宋体" w:cs="宋体" w:hint="eastAsia"/>
                <w:sz w:val="24"/>
              </w:rPr>
              <w:t>至教师</w:t>
            </w:r>
            <w:proofErr w:type="gramEnd"/>
            <w:r w:rsidRPr="008B653E">
              <w:rPr>
                <w:rFonts w:ascii="宋体" w:hAnsi="宋体" w:cs="宋体" w:hint="eastAsia"/>
                <w:sz w:val="24"/>
              </w:rPr>
              <w:t>账户。</w:t>
            </w:r>
          </w:p>
          <w:p w:rsidR="008B653E" w:rsidRPr="008B653E" w:rsidRDefault="008B653E" w:rsidP="00965D53">
            <w:pPr>
              <w:jc w:val="left"/>
              <w:rPr>
                <w:rFonts w:ascii="宋体" w:hAnsi="宋体" w:cs="宋体"/>
                <w:sz w:val="24"/>
              </w:rPr>
            </w:pPr>
            <w:r w:rsidRPr="008B653E">
              <w:rPr>
                <w:rFonts w:ascii="宋体" w:hAnsi="宋体" w:cs="宋体" w:hint="eastAsia"/>
                <w:sz w:val="24"/>
              </w:rPr>
              <w:t>▲</w:t>
            </w:r>
            <w:r w:rsidRPr="008B653E">
              <w:rPr>
                <w:rFonts w:ascii="宋体" w:hAnsi="宋体" w:cs="宋体"/>
                <w:sz w:val="24"/>
              </w:rPr>
              <w:t>20</w:t>
            </w:r>
            <w:r w:rsidRPr="008B653E">
              <w:rPr>
                <w:rFonts w:ascii="宋体" w:hAnsi="宋体" w:cs="宋体" w:hint="eastAsia"/>
                <w:sz w:val="24"/>
              </w:rPr>
              <w:t>、学生在契刻技能考核模块中，可以上传自己绘制的章面图片，反印在契刻石料上，使用</w:t>
            </w:r>
            <w:proofErr w:type="gramStart"/>
            <w:r w:rsidRPr="008B653E">
              <w:rPr>
                <w:rFonts w:ascii="宋体" w:hAnsi="宋体" w:cs="宋体" w:hint="eastAsia"/>
                <w:sz w:val="24"/>
              </w:rPr>
              <w:t>画图板压感</w:t>
            </w:r>
            <w:proofErr w:type="gramEnd"/>
            <w:r w:rsidRPr="008B653E">
              <w:rPr>
                <w:rFonts w:ascii="宋体" w:hAnsi="宋体" w:cs="宋体" w:hint="eastAsia"/>
                <w:sz w:val="24"/>
              </w:rPr>
              <w:t>笔外接设备，在仿真环境内使用</w:t>
            </w:r>
            <w:proofErr w:type="gramStart"/>
            <w:r w:rsidRPr="008B653E">
              <w:rPr>
                <w:rFonts w:ascii="宋体" w:hAnsi="宋体" w:cs="宋体" w:hint="eastAsia"/>
                <w:sz w:val="24"/>
              </w:rPr>
              <w:t>契</w:t>
            </w:r>
            <w:proofErr w:type="gramEnd"/>
            <w:r w:rsidRPr="008B653E">
              <w:rPr>
                <w:rFonts w:ascii="宋体" w:hAnsi="宋体" w:cs="宋体" w:hint="eastAsia"/>
                <w:sz w:val="24"/>
              </w:rPr>
              <w:t>刻刀法，进行印章契刻考</w:t>
            </w:r>
            <w:r w:rsidRPr="008B653E">
              <w:rPr>
                <w:rFonts w:ascii="宋体" w:hAnsi="宋体" w:cs="宋体" w:hint="eastAsia"/>
                <w:sz w:val="24"/>
              </w:rPr>
              <w:lastRenderedPageBreak/>
              <w:t>核，并在完成后提交契刻好的印章作品</w:t>
            </w:r>
            <w:proofErr w:type="gramStart"/>
            <w:r w:rsidRPr="008B653E">
              <w:rPr>
                <w:rFonts w:ascii="宋体" w:hAnsi="宋体" w:cs="宋体" w:hint="eastAsia"/>
                <w:sz w:val="24"/>
              </w:rPr>
              <w:t>至教师</w:t>
            </w:r>
            <w:proofErr w:type="gramEnd"/>
            <w:r w:rsidRPr="008B653E">
              <w:rPr>
                <w:rFonts w:ascii="宋体" w:hAnsi="宋体" w:cs="宋体" w:hint="eastAsia"/>
                <w:sz w:val="24"/>
              </w:rPr>
              <w:t>账户。</w:t>
            </w:r>
            <w:r w:rsidRPr="008B653E">
              <w:rPr>
                <w:rFonts w:ascii="宋体" w:hAnsi="宋体" w:cs="宋体" w:hint="eastAsia"/>
                <w:kern w:val="0"/>
                <w:sz w:val="24"/>
              </w:rPr>
              <w:t>（投标人需提供针对此项功能的截图）</w:t>
            </w:r>
          </w:p>
          <w:p w:rsidR="008B653E" w:rsidRPr="008B653E" w:rsidRDefault="008B653E" w:rsidP="00965D53">
            <w:pPr>
              <w:jc w:val="left"/>
              <w:rPr>
                <w:rFonts w:ascii="宋体" w:hAnsi="宋体" w:cs="宋体"/>
                <w:sz w:val="24"/>
              </w:rPr>
            </w:pPr>
            <w:r w:rsidRPr="008B653E">
              <w:rPr>
                <w:rFonts w:ascii="宋体" w:hAnsi="宋体" w:cs="宋体" w:hint="eastAsia"/>
                <w:sz w:val="24"/>
              </w:rPr>
              <w:t>2</w:t>
            </w:r>
            <w:r w:rsidRPr="008B653E">
              <w:rPr>
                <w:rFonts w:ascii="宋体" w:hAnsi="宋体" w:cs="宋体"/>
                <w:sz w:val="24"/>
              </w:rPr>
              <w:t>1</w:t>
            </w:r>
            <w:r w:rsidRPr="008B653E">
              <w:rPr>
                <w:rFonts w:ascii="宋体" w:hAnsi="宋体" w:cs="宋体" w:hint="eastAsia"/>
                <w:sz w:val="24"/>
              </w:rPr>
              <w:t>、学生提交的</w:t>
            </w:r>
            <w:proofErr w:type="gramStart"/>
            <w:r w:rsidRPr="008B653E">
              <w:rPr>
                <w:rFonts w:ascii="宋体" w:hAnsi="宋体" w:cs="宋体" w:hint="eastAsia"/>
                <w:sz w:val="24"/>
              </w:rPr>
              <w:t>契</w:t>
            </w:r>
            <w:proofErr w:type="gramEnd"/>
            <w:r w:rsidRPr="008B653E">
              <w:rPr>
                <w:rFonts w:ascii="宋体" w:hAnsi="宋体" w:cs="宋体" w:hint="eastAsia"/>
                <w:sz w:val="24"/>
              </w:rPr>
              <w:t>刻印章作品，以三维模型形式可直接在web端和移动端720度浏览。</w:t>
            </w:r>
          </w:p>
          <w:p w:rsidR="008B653E" w:rsidRPr="008B653E" w:rsidRDefault="008B653E" w:rsidP="00965D53">
            <w:pPr>
              <w:jc w:val="left"/>
              <w:rPr>
                <w:rFonts w:ascii="宋体" w:hAnsi="宋体" w:cs="宋体"/>
                <w:sz w:val="24"/>
              </w:rPr>
            </w:pPr>
            <w:r w:rsidRPr="008B653E">
              <w:rPr>
                <w:rFonts w:ascii="宋体" w:hAnsi="宋体" w:cs="宋体" w:hint="eastAsia"/>
                <w:sz w:val="24"/>
              </w:rPr>
              <w:t>2</w:t>
            </w:r>
            <w:r w:rsidRPr="008B653E">
              <w:rPr>
                <w:rFonts w:ascii="宋体" w:hAnsi="宋体" w:cs="宋体"/>
                <w:sz w:val="24"/>
              </w:rPr>
              <w:t>2</w:t>
            </w:r>
            <w:r w:rsidRPr="008B653E">
              <w:rPr>
                <w:rFonts w:ascii="宋体" w:hAnsi="宋体" w:cs="宋体" w:hint="eastAsia"/>
                <w:sz w:val="24"/>
              </w:rPr>
              <w:t>、学生提交的</w:t>
            </w:r>
            <w:proofErr w:type="gramStart"/>
            <w:r w:rsidRPr="008B653E">
              <w:rPr>
                <w:rFonts w:ascii="宋体" w:hAnsi="宋体" w:cs="宋体" w:hint="eastAsia"/>
                <w:sz w:val="24"/>
              </w:rPr>
              <w:t>契</w:t>
            </w:r>
            <w:proofErr w:type="gramEnd"/>
            <w:r w:rsidRPr="008B653E">
              <w:rPr>
                <w:rFonts w:ascii="宋体" w:hAnsi="宋体" w:cs="宋体" w:hint="eastAsia"/>
                <w:sz w:val="24"/>
              </w:rPr>
              <w:t>刻印章作品，支持3D打印设备打印真实三维模型。</w:t>
            </w:r>
          </w:p>
        </w:tc>
        <w:tc>
          <w:tcPr>
            <w:tcW w:w="141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cs="宋体"/>
                <w:kern w:val="0"/>
                <w:sz w:val="24"/>
              </w:rPr>
            </w:pPr>
          </w:p>
        </w:tc>
      </w:tr>
      <w:tr w:rsidR="008B653E" w:rsidRPr="008B653E" w:rsidTr="00965D53">
        <w:trPr>
          <w:trHeight w:val="285"/>
          <w:jc w:val="center"/>
        </w:trPr>
        <w:tc>
          <w:tcPr>
            <w:tcW w:w="1008"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cs="宋体"/>
                <w:kern w:val="0"/>
                <w:sz w:val="24"/>
              </w:rPr>
            </w:pPr>
            <w:r w:rsidRPr="008B653E">
              <w:rPr>
                <w:rFonts w:ascii="宋体" w:hAnsi="宋体" w:cs="宋体"/>
                <w:kern w:val="0"/>
                <w:sz w:val="24"/>
              </w:rPr>
              <w:lastRenderedPageBreak/>
              <w:t>2</w:t>
            </w:r>
          </w:p>
        </w:tc>
        <w:tc>
          <w:tcPr>
            <w:tcW w:w="1275"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textAlignment w:val="center"/>
              <w:rPr>
                <w:rFonts w:ascii="宋体" w:hAnsi="宋体" w:cs="宋体"/>
                <w:b/>
                <w:bCs/>
                <w:kern w:val="0"/>
                <w:sz w:val="24"/>
              </w:rPr>
            </w:pPr>
            <w:r w:rsidRPr="008B653E">
              <w:rPr>
                <w:rFonts w:ascii="宋体" w:hAnsi="宋体" w:cs="宋体" w:hint="eastAsia"/>
                <w:kern w:val="0"/>
                <w:sz w:val="24"/>
              </w:rPr>
              <w:t>虚拟仿真心理宣泄过山车系统</w:t>
            </w:r>
          </w:p>
        </w:tc>
        <w:tc>
          <w:tcPr>
            <w:tcW w:w="1134"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rFonts w:ascii="宋体" w:hAnsi="宋体" w:cs="宋体"/>
                <w:b/>
                <w:bCs/>
                <w:kern w:val="0"/>
                <w:sz w:val="24"/>
              </w:rPr>
            </w:pPr>
            <w:r w:rsidRPr="008B653E">
              <w:rPr>
                <w:rFonts w:ascii="宋体" w:hAnsi="宋体" w:cs="宋体" w:hint="eastAsia"/>
                <w:sz w:val="24"/>
              </w:rPr>
              <w:t>1</w:t>
            </w:r>
          </w:p>
        </w:tc>
        <w:tc>
          <w:tcPr>
            <w:tcW w:w="896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cs="宋体"/>
                <w:b/>
                <w:bCs/>
                <w:kern w:val="0"/>
                <w:sz w:val="24"/>
              </w:rPr>
            </w:pPr>
            <w:r w:rsidRPr="008B653E">
              <w:rPr>
                <w:rFonts w:ascii="宋体" w:hAnsi="宋体" w:cs="宋体" w:hint="eastAsia"/>
                <w:kern w:val="0"/>
                <w:sz w:val="24"/>
              </w:rPr>
              <w:t>1、系统至少包含三维模型和场景1:1真实还原，系统训练项目至少包含过山车场景，用虚拟仿真的方式感受过山车的刺激体验，用户可通过反复体验整个过山车的过程，实现对自身内心情绪宣泄；</w:t>
            </w:r>
            <w:r w:rsidRPr="008B653E">
              <w:rPr>
                <w:rFonts w:ascii="宋体" w:hAnsi="宋体" w:cs="宋体" w:hint="eastAsia"/>
                <w:kern w:val="0"/>
                <w:sz w:val="24"/>
              </w:rPr>
              <w:br/>
              <w:t>2、可采用Model View Controller架构，用业务逻辑、数据、界面显示分离的方法组织代码，可将业务逻辑聚集到一个部件里面，在改进和个性化定制界面及用户交互的同时，不需要重新编写业务逻辑；可利用Tracks and Rails 插件逻辑制作轨道；可支持WEB端在线实验操作；可支持WASD鼠标键盘操作；</w:t>
            </w:r>
            <w:r w:rsidRPr="008B653E">
              <w:rPr>
                <w:rFonts w:ascii="宋体" w:hAnsi="宋体" w:cs="宋体" w:hint="eastAsia"/>
                <w:kern w:val="0"/>
                <w:sz w:val="24"/>
              </w:rPr>
              <w:br/>
              <w:t>▲3、系统操作：可支持通过浏览器进入过山车系统；至少具备安全提示，可支持第一人称视角过山车体验；可根据自身情况可随时一键退出体验，可循环训练，直至心理情绪有效宣泄；（投标人需提供针对此项的功能截图资料）</w:t>
            </w:r>
            <w:r w:rsidRPr="008B653E">
              <w:rPr>
                <w:rFonts w:ascii="宋体" w:hAnsi="宋体" w:cs="宋体" w:hint="eastAsia"/>
                <w:kern w:val="0"/>
                <w:sz w:val="24"/>
              </w:rPr>
              <w:br/>
              <w:t>4、退出实验时至少提示填写随机心理测试表（测试题库不低于50道题），提交后系统自动生成心理测试报告；</w:t>
            </w:r>
            <w:r w:rsidRPr="008B653E">
              <w:rPr>
                <w:rFonts w:ascii="宋体" w:hAnsi="宋体" w:cs="宋体" w:hint="eastAsia"/>
                <w:kern w:val="0"/>
                <w:sz w:val="24"/>
              </w:rPr>
              <w:br/>
              <w:t>5、可支持无缝对接现有虚拟仿真平台，并与现有线下VR系统完全匹配，可</w:t>
            </w:r>
            <w:proofErr w:type="gramStart"/>
            <w:r w:rsidRPr="008B653E">
              <w:rPr>
                <w:rFonts w:ascii="宋体" w:hAnsi="宋体" w:cs="宋体" w:hint="eastAsia"/>
                <w:kern w:val="0"/>
                <w:sz w:val="24"/>
              </w:rPr>
              <w:t>实现线</w:t>
            </w:r>
            <w:proofErr w:type="gramEnd"/>
            <w:r w:rsidRPr="008B653E">
              <w:rPr>
                <w:rFonts w:ascii="宋体" w:hAnsi="宋体" w:cs="宋体" w:hint="eastAsia"/>
                <w:kern w:val="0"/>
                <w:sz w:val="24"/>
              </w:rPr>
              <w:t>上线下同步教学，可</w:t>
            </w:r>
            <w:proofErr w:type="gramStart"/>
            <w:r w:rsidRPr="008B653E">
              <w:rPr>
                <w:rFonts w:ascii="宋体" w:hAnsi="宋体" w:cs="宋体" w:hint="eastAsia"/>
                <w:kern w:val="0"/>
                <w:sz w:val="24"/>
              </w:rPr>
              <w:t>实现线</w:t>
            </w:r>
            <w:proofErr w:type="gramEnd"/>
            <w:r w:rsidRPr="008B653E">
              <w:rPr>
                <w:rFonts w:ascii="宋体" w:hAnsi="宋体" w:cs="宋体" w:hint="eastAsia"/>
                <w:kern w:val="0"/>
                <w:sz w:val="24"/>
              </w:rPr>
              <w:t>上线下实</w:t>
            </w:r>
            <w:proofErr w:type="gramStart"/>
            <w:r w:rsidRPr="008B653E">
              <w:rPr>
                <w:rFonts w:ascii="宋体" w:hAnsi="宋体" w:cs="宋体" w:hint="eastAsia"/>
                <w:kern w:val="0"/>
                <w:sz w:val="24"/>
              </w:rPr>
              <w:t>训教学</w:t>
            </w:r>
            <w:proofErr w:type="gramEnd"/>
            <w:r w:rsidRPr="008B653E">
              <w:rPr>
                <w:rFonts w:ascii="宋体" w:hAnsi="宋体" w:cs="宋体" w:hint="eastAsia"/>
                <w:kern w:val="0"/>
                <w:sz w:val="24"/>
              </w:rPr>
              <w:t>步骤统一；</w:t>
            </w:r>
          </w:p>
        </w:tc>
        <w:tc>
          <w:tcPr>
            <w:tcW w:w="141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cs="宋体"/>
                <w:b/>
                <w:bCs/>
                <w:kern w:val="0"/>
                <w:sz w:val="24"/>
              </w:rPr>
            </w:pPr>
          </w:p>
        </w:tc>
      </w:tr>
      <w:tr w:rsidR="008B653E" w:rsidRPr="008B653E" w:rsidTr="00965D53">
        <w:trPr>
          <w:trHeight w:val="285"/>
          <w:jc w:val="center"/>
        </w:trPr>
        <w:tc>
          <w:tcPr>
            <w:tcW w:w="1008"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cs="宋体"/>
                <w:kern w:val="0"/>
                <w:sz w:val="24"/>
              </w:rPr>
            </w:pPr>
            <w:r w:rsidRPr="008B653E">
              <w:rPr>
                <w:rFonts w:ascii="宋体" w:hAnsi="宋体" w:cs="宋体"/>
                <w:kern w:val="0"/>
                <w:sz w:val="24"/>
              </w:rPr>
              <w:t>3</w:t>
            </w:r>
          </w:p>
        </w:tc>
        <w:tc>
          <w:tcPr>
            <w:tcW w:w="1275"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textAlignment w:val="center"/>
              <w:rPr>
                <w:rFonts w:ascii="宋体" w:hAnsi="宋体" w:cs="宋体"/>
                <w:sz w:val="24"/>
              </w:rPr>
            </w:pPr>
            <w:r w:rsidRPr="008B653E">
              <w:rPr>
                <w:rFonts w:ascii="宋体" w:hAnsi="宋体" w:cs="宋体" w:hint="eastAsia"/>
                <w:kern w:val="0"/>
                <w:sz w:val="24"/>
              </w:rPr>
              <w:t>虚拟仿真</w:t>
            </w:r>
            <w:r w:rsidRPr="008B653E">
              <w:rPr>
                <w:rFonts w:ascii="宋体" w:hAnsi="宋体" w:cs="宋体" w:hint="eastAsia"/>
                <w:sz w:val="24"/>
              </w:rPr>
              <w:t>舒缓放松系统</w:t>
            </w:r>
          </w:p>
        </w:tc>
        <w:tc>
          <w:tcPr>
            <w:tcW w:w="1134"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rFonts w:ascii="宋体" w:hAnsi="宋体" w:cs="宋体"/>
                <w:sz w:val="24"/>
              </w:rPr>
            </w:pPr>
            <w:r w:rsidRPr="008B653E">
              <w:rPr>
                <w:rFonts w:ascii="宋体" w:hAnsi="宋体" w:cs="宋体" w:hint="eastAsia"/>
                <w:sz w:val="24"/>
              </w:rPr>
              <w:t>1</w:t>
            </w:r>
          </w:p>
        </w:tc>
        <w:tc>
          <w:tcPr>
            <w:tcW w:w="896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cs="宋体"/>
                <w:b/>
                <w:bCs/>
                <w:kern w:val="0"/>
                <w:sz w:val="24"/>
              </w:rPr>
            </w:pPr>
            <w:r w:rsidRPr="008B653E">
              <w:rPr>
                <w:rFonts w:ascii="宋体" w:hAnsi="宋体" w:cs="宋体" w:hint="eastAsia"/>
                <w:kern w:val="0"/>
                <w:sz w:val="24"/>
              </w:rPr>
              <w:t>▲1、系统至少包含背景音和体验练习两部分；体验练习至少包含：呼吸练习、冥想练习、情绪感知三种放松形式；（投标人需提供针对此项的功能截图资料）</w:t>
            </w:r>
            <w:r w:rsidRPr="008B653E">
              <w:rPr>
                <w:rFonts w:ascii="宋体" w:hAnsi="宋体" w:cs="宋体" w:hint="eastAsia"/>
                <w:kern w:val="0"/>
                <w:sz w:val="24"/>
              </w:rPr>
              <w:br/>
              <w:t>2、可支持场景选择，用户可根据需要自主选择；可支持场景中背景音乐的调节，为用户带来更舒适的体验感；可通过系统场景反复体验，可实现不同环境对不同心理状态的情景化缓解；</w:t>
            </w:r>
            <w:r w:rsidRPr="008B653E">
              <w:rPr>
                <w:rFonts w:ascii="宋体" w:hAnsi="宋体" w:cs="宋体" w:hint="eastAsia"/>
                <w:kern w:val="0"/>
                <w:sz w:val="24"/>
              </w:rPr>
              <w:br/>
              <w:t>3、可采用Model View Controller架构，用业务逻辑、数据、界面显示分离的方法组织代码，将业务逻辑聚集到一个部件里面，在改进和个性化定制界面及用户交互</w:t>
            </w:r>
            <w:r w:rsidRPr="008B653E">
              <w:rPr>
                <w:rFonts w:ascii="宋体" w:hAnsi="宋体" w:cs="宋体" w:hint="eastAsia"/>
                <w:kern w:val="0"/>
                <w:sz w:val="24"/>
              </w:rPr>
              <w:lastRenderedPageBreak/>
              <w:t>的同时，不需要重新编写业务逻辑；可支持WEB端在线实验操作；可支持WASD鼠标键盘操作；</w:t>
            </w:r>
            <w:r w:rsidRPr="008B653E">
              <w:rPr>
                <w:rFonts w:ascii="宋体" w:hAnsi="宋体" w:cs="宋体" w:hint="eastAsia"/>
                <w:kern w:val="0"/>
                <w:sz w:val="24"/>
              </w:rPr>
              <w:br/>
              <w:t>4、系统操作：可支持通过浏览器进入虚拟仿真舒缓放松系统；至少包含语音引导打开体验模块界面；智能引导系统：可支持智能语音引导及自然放松音效；可真人录音，可音频定制，与场景契合度高；</w:t>
            </w:r>
            <w:r w:rsidRPr="008B653E">
              <w:rPr>
                <w:rFonts w:ascii="宋体" w:hAnsi="宋体" w:cs="宋体" w:hint="eastAsia"/>
                <w:kern w:val="0"/>
                <w:sz w:val="24"/>
              </w:rPr>
              <w:br/>
              <w:t>▲5、可以选择背景音乐，可根据模块语音引导进行体验；（投标人需提供针对此项的功能截图资料）</w:t>
            </w:r>
            <w:r w:rsidRPr="008B653E">
              <w:rPr>
                <w:rFonts w:ascii="宋体" w:hAnsi="宋体" w:cs="宋体" w:hint="eastAsia"/>
                <w:kern w:val="0"/>
                <w:sz w:val="24"/>
              </w:rPr>
              <w:br/>
              <w:t>6、结束时至少提示填写随机心理测试表（测试题库不低于50道题），提交后系统自动生成心理测试报告；</w:t>
            </w:r>
            <w:r w:rsidRPr="008B653E">
              <w:rPr>
                <w:rFonts w:ascii="宋体" w:hAnsi="宋体" w:cs="宋体" w:hint="eastAsia"/>
                <w:kern w:val="0"/>
                <w:sz w:val="24"/>
              </w:rPr>
              <w:br/>
              <w:t>7、可支持无缝对接现有虚拟仿真平台，并与现有线下VR系统完全匹配，可</w:t>
            </w:r>
            <w:proofErr w:type="gramStart"/>
            <w:r w:rsidRPr="008B653E">
              <w:rPr>
                <w:rFonts w:ascii="宋体" w:hAnsi="宋体" w:cs="宋体" w:hint="eastAsia"/>
                <w:kern w:val="0"/>
                <w:sz w:val="24"/>
              </w:rPr>
              <w:t>实现线</w:t>
            </w:r>
            <w:proofErr w:type="gramEnd"/>
            <w:r w:rsidRPr="008B653E">
              <w:rPr>
                <w:rFonts w:ascii="宋体" w:hAnsi="宋体" w:cs="宋体" w:hint="eastAsia"/>
                <w:kern w:val="0"/>
                <w:sz w:val="24"/>
              </w:rPr>
              <w:t>上线下同步教学，可</w:t>
            </w:r>
            <w:proofErr w:type="gramStart"/>
            <w:r w:rsidRPr="008B653E">
              <w:rPr>
                <w:rFonts w:ascii="宋体" w:hAnsi="宋体" w:cs="宋体" w:hint="eastAsia"/>
                <w:kern w:val="0"/>
                <w:sz w:val="24"/>
              </w:rPr>
              <w:t>实现线</w:t>
            </w:r>
            <w:proofErr w:type="gramEnd"/>
            <w:r w:rsidRPr="008B653E">
              <w:rPr>
                <w:rFonts w:ascii="宋体" w:hAnsi="宋体" w:cs="宋体" w:hint="eastAsia"/>
                <w:kern w:val="0"/>
                <w:sz w:val="24"/>
              </w:rPr>
              <w:t>上线下实</w:t>
            </w:r>
            <w:proofErr w:type="gramStart"/>
            <w:r w:rsidRPr="008B653E">
              <w:rPr>
                <w:rFonts w:ascii="宋体" w:hAnsi="宋体" w:cs="宋体" w:hint="eastAsia"/>
                <w:kern w:val="0"/>
                <w:sz w:val="24"/>
              </w:rPr>
              <w:t>训教学</w:t>
            </w:r>
            <w:proofErr w:type="gramEnd"/>
            <w:r w:rsidRPr="008B653E">
              <w:rPr>
                <w:rFonts w:ascii="宋体" w:hAnsi="宋体" w:cs="宋体" w:hint="eastAsia"/>
                <w:kern w:val="0"/>
                <w:sz w:val="24"/>
              </w:rPr>
              <w:t>步骤统一；</w:t>
            </w:r>
          </w:p>
        </w:tc>
        <w:tc>
          <w:tcPr>
            <w:tcW w:w="141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cs="宋体"/>
                <w:b/>
                <w:bCs/>
                <w:kern w:val="0"/>
                <w:sz w:val="24"/>
              </w:rPr>
            </w:pPr>
          </w:p>
        </w:tc>
      </w:tr>
      <w:tr w:rsidR="008B653E" w:rsidRPr="008B653E" w:rsidTr="00965D53">
        <w:trPr>
          <w:trHeight w:val="285"/>
          <w:jc w:val="center"/>
        </w:trPr>
        <w:tc>
          <w:tcPr>
            <w:tcW w:w="1008"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cs="宋体"/>
                <w:kern w:val="0"/>
                <w:sz w:val="24"/>
              </w:rPr>
            </w:pPr>
            <w:r w:rsidRPr="008B653E">
              <w:rPr>
                <w:rFonts w:ascii="宋体" w:hAnsi="宋体" w:cs="宋体"/>
                <w:kern w:val="0"/>
                <w:sz w:val="24"/>
              </w:rPr>
              <w:lastRenderedPageBreak/>
              <w:t>4</w:t>
            </w:r>
          </w:p>
        </w:tc>
        <w:tc>
          <w:tcPr>
            <w:tcW w:w="1275"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textAlignment w:val="center"/>
              <w:rPr>
                <w:rFonts w:ascii="宋体" w:hAnsi="宋体" w:cs="宋体"/>
                <w:b/>
                <w:bCs/>
                <w:kern w:val="0"/>
                <w:sz w:val="24"/>
              </w:rPr>
            </w:pPr>
            <w:r w:rsidRPr="008B653E">
              <w:rPr>
                <w:rFonts w:ascii="宋体" w:hAnsi="宋体" w:cs="宋体" w:hint="eastAsia"/>
                <w:kern w:val="0"/>
                <w:sz w:val="24"/>
              </w:rPr>
              <w:t>虚拟仿真</w:t>
            </w:r>
            <w:r w:rsidRPr="008B653E">
              <w:rPr>
                <w:rFonts w:ascii="宋体" w:hAnsi="宋体" w:cs="宋体" w:hint="eastAsia"/>
                <w:sz w:val="24"/>
              </w:rPr>
              <w:t>恐高克服场景之高空救</w:t>
            </w:r>
            <w:proofErr w:type="gramStart"/>
            <w:r w:rsidRPr="008B653E">
              <w:rPr>
                <w:rFonts w:ascii="宋体" w:hAnsi="宋体" w:cs="宋体" w:hint="eastAsia"/>
                <w:sz w:val="24"/>
              </w:rPr>
              <w:t>猫系统</w:t>
            </w:r>
            <w:proofErr w:type="gramEnd"/>
          </w:p>
        </w:tc>
        <w:tc>
          <w:tcPr>
            <w:tcW w:w="1134"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rFonts w:ascii="宋体" w:hAnsi="宋体" w:cs="宋体"/>
                <w:b/>
                <w:bCs/>
                <w:kern w:val="0"/>
                <w:sz w:val="24"/>
              </w:rPr>
            </w:pPr>
            <w:r w:rsidRPr="008B653E">
              <w:rPr>
                <w:rFonts w:ascii="宋体" w:hAnsi="宋体" w:cs="宋体" w:hint="eastAsia"/>
                <w:sz w:val="24"/>
              </w:rPr>
              <w:t>1</w:t>
            </w:r>
          </w:p>
        </w:tc>
        <w:tc>
          <w:tcPr>
            <w:tcW w:w="896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cs="宋体"/>
                <w:b/>
                <w:bCs/>
                <w:sz w:val="24"/>
              </w:rPr>
            </w:pPr>
            <w:r w:rsidRPr="008B653E">
              <w:rPr>
                <w:rFonts w:ascii="宋体" w:hAnsi="宋体" w:cs="宋体" w:hint="eastAsia"/>
                <w:kern w:val="0"/>
                <w:sz w:val="24"/>
              </w:rPr>
              <w:t>1、系统至少包含高空救猫项目；至少包含高楼场景，支持操作者在大厦楼顶上进行漫游；内置模块至少包含翘板和猫；</w:t>
            </w:r>
            <w:r w:rsidRPr="008B653E">
              <w:rPr>
                <w:rFonts w:ascii="宋体" w:hAnsi="宋体" w:cs="宋体" w:hint="eastAsia"/>
                <w:kern w:val="0"/>
                <w:sz w:val="24"/>
              </w:rPr>
              <w:br/>
              <w:t>2、可通过用户站在腾空翘板上把猫救回安全位置，同时在救猫的过程中也可能在救助过程中不慎落地；</w:t>
            </w:r>
            <w:proofErr w:type="gramStart"/>
            <w:r w:rsidRPr="008B653E">
              <w:rPr>
                <w:rFonts w:ascii="宋体" w:hAnsi="宋体" w:cs="宋体" w:hint="eastAsia"/>
                <w:kern w:val="0"/>
                <w:sz w:val="24"/>
              </w:rPr>
              <w:t>物理模拟风噪反馈</w:t>
            </w:r>
            <w:proofErr w:type="gramEnd"/>
            <w:r w:rsidRPr="008B653E">
              <w:rPr>
                <w:rFonts w:ascii="宋体" w:hAnsi="宋体" w:cs="宋体" w:hint="eastAsia"/>
                <w:kern w:val="0"/>
                <w:sz w:val="24"/>
              </w:rPr>
              <w:t>，加强掉落感；可支持反复训练操作直至克服恐高，画面感真实；</w:t>
            </w:r>
            <w:r w:rsidRPr="008B653E">
              <w:rPr>
                <w:rFonts w:ascii="宋体" w:hAnsi="宋体" w:cs="宋体" w:hint="eastAsia"/>
                <w:kern w:val="0"/>
                <w:sz w:val="24"/>
              </w:rPr>
              <w:br/>
              <w:t>3、可支持WEB端在线实验操作；可支持WASD鼠标键盘操作；系统操作步骤：可支持通过浏览器进入平台，进入实验；整个实验可根据语音引导救出猫咪，场景内可实现自由行走完成整个施救过程；</w:t>
            </w:r>
            <w:r w:rsidRPr="008B653E">
              <w:rPr>
                <w:rFonts w:ascii="宋体" w:hAnsi="宋体" w:cs="宋体" w:hint="eastAsia"/>
                <w:kern w:val="0"/>
                <w:sz w:val="24"/>
              </w:rPr>
              <w:br/>
              <w:t>4、退出时至少提示填写随机心理测试表（测试题库不低于50道），提交后系统可自动生成心理测试报告；</w:t>
            </w:r>
            <w:r w:rsidRPr="008B653E">
              <w:rPr>
                <w:rFonts w:ascii="宋体" w:hAnsi="宋体" w:cs="宋体" w:hint="eastAsia"/>
                <w:kern w:val="0"/>
                <w:sz w:val="24"/>
              </w:rPr>
              <w:br/>
              <w:t>5、可支持无缝对接现有虚拟仿真平台，并与现有线下VR系统完全匹配，可</w:t>
            </w:r>
            <w:proofErr w:type="gramStart"/>
            <w:r w:rsidRPr="008B653E">
              <w:rPr>
                <w:rFonts w:ascii="宋体" w:hAnsi="宋体" w:cs="宋体" w:hint="eastAsia"/>
                <w:kern w:val="0"/>
                <w:sz w:val="24"/>
              </w:rPr>
              <w:t>实现线</w:t>
            </w:r>
            <w:proofErr w:type="gramEnd"/>
            <w:r w:rsidRPr="008B653E">
              <w:rPr>
                <w:rFonts w:ascii="宋体" w:hAnsi="宋体" w:cs="宋体" w:hint="eastAsia"/>
                <w:kern w:val="0"/>
                <w:sz w:val="24"/>
              </w:rPr>
              <w:t>上线下同步教学，可</w:t>
            </w:r>
            <w:proofErr w:type="gramStart"/>
            <w:r w:rsidRPr="008B653E">
              <w:rPr>
                <w:rFonts w:ascii="宋体" w:hAnsi="宋体" w:cs="宋体" w:hint="eastAsia"/>
                <w:kern w:val="0"/>
                <w:sz w:val="24"/>
              </w:rPr>
              <w:t>实现线</w:t>
            </w:r>
            <w:proofErr w:type="gramEnd"/>
            <w:r w:rsidRPr="008B653E">
              <w:rPr>
                <w:rFonts w:ascii="宋体" w:hAnsi="宋体" w:cs="宋体" w:hint="eastAsia"/>
                <w:kern w:val="0"/>
                <w:sz w:val="24"/>
              </w:rPr>
              <w:t>上线下实</w:t>
            </w:r>
            <w:proofErr w:type="gramStart"/>
            <w:r w:rsidRPr="008B653E">
              <w:rPr>
                <w:rFonts w:ascii="宋体" w:hAnsi="宋体" w:cs="宋体" w:hint="eastAsia"/>
                <w:kern w:val="0"/>
                <w:sz w:val="24"/>
              </w:rPr>
              <w:t>训教学</w:t>
            </w:r>
            <w:proofErr w:type="gramEnd"/>
            <w:r w:rsidRPr="008B653E">
              <w:rPr>
                <w:rFonts w:ascii="宋体" w:hAnsi="宋体" w:cs="宋体" w:hint="eastAsia"/>
                <w:kern w:val="0"/>
                <w:sz w:val="24"/>
              </w:rPr>
              <w:t>步骤统一；</w:t>
            </w:r>
          </w:p>
        </w:tc>
        <w:tc>
          <w:tcPr>
            <w:tcW w:w="141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cs="宋体"/>
                <w:b/>
                <w:bCs/>
                <w:kern w:val="0"/>
                <w:sz w:val="24"/>
              </w:rPr>
            </w:pPr>
          </w:p>
        </w:tc>
      </w:tr>
      <w:tr w:rsidR="008B653E" w:rsidRPr="008B653E" w:rsidTr="00965D53">
        <w:trPr>
          <w:trHeight w:val="285"/>
          <w:jc w:val="center"/>
        </w:trPr>
        <w:tc>
          <w:tcPr>
            <w:tcW w:w="1008"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cs="宋体"/>
                <w:kern w:val="0"/>
                <w:sz w:val="24"/>
              </w:rPr>
            </w:pPr>
            <w:r w:rsidRPr="008B653E">
              <w:rPr>
                <w:rFonts w:ascii="宋体" w:hAnsi="宋体" w:cs="宋体"/>
                <w:kern w:val="0"/>
                <w:sz w:val="24"/>
              </w:rPr>
              <w:t>5</w:t>
            </w:r>
          </w:p>
        </w:tc>
        <w:tc>
          <w:tcPr>
            <w:tcW w:w="1275"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textAlignment w:val="center"/>
              <w:rPr>
                <w:rFonts w:ascii="宋体" w:hAnsi="宋体" w:cs="宋体"/>
                <w:sz w:val="24"/>
              </w:rPr>
            </w:pPr>
            <w:r w:rsidRPr="008B653E">
              <w:rPr>
                <w:rFonts w:ascii="宋体" w:hAnsi="宋体" w:cs="宋体" w:hint="eastAsia"/>
                <w:kern w:val="0"/>
                <w:sz w:val="24"/>
              </w:rPr>
              <w:t>虚拟仿真</w:t>
            </w:r>
            <w:r w:rsidRPr="008B653E">
              <w:rPr>
                <w:rFonts w:ascii="宋体" w:hAnsi="宋体" w:cs="宋体" w:hint="eastAsia"/>
                <w:sz w:val="24"/>
              </w:rPr>
              <w:t>自信养成射箭系统</w:t>
            </w:r>
          </w:p>
        </w:tc>
        <w:tc>
          <w:tcPr>
            <w:tcW w:w="1134"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rFonts w:ascii="宋体" w:hAnsi="宋体" w:cs="宋体"/>
                <w:sz w:val="24"/>
              </w:rPr>
            </w:pPr>
            <w:r w:rsidRPr="008B653E">
              <w:rPr>
                <w:rFonts w:ascii="宋体" w:hAnsi="宋体" w:cs="宋体" w:hint="eastAsia"/>
                <w:sz w:val="24"/>
              </w:rPr>
              <w:t>1</w:t>
            </w:r>
          </w:p>
        </w:tc>
        <w:tc>
          <w:tcPr>
            <w:tcW w:w="896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cs="宋体"/>
                <w:kern w:val="0"/>
                <w:sz w:val="24"/>
              </w:rPr>
            </w:pPr>
            <w:r w:rsidRPr="008B653E">
              <w:rPr>
                <w:rFonts w:ascii="宋体" w:hAnsi="宋体" w:cs="宋体" w:hint="eastAsia"/>
                <w:kern w:val="0"/>
                <w:sz w:val="24"/>
              </w:rPr>
              <w:t>1、系统内至少包含射箭项目，以三维模型和场景1:1真实还原；场景内可实验自由拿弓，进行射箭训练，整个体验过程可通过视觉、听觉、触觉感受场景中的环境互动，增强体验者的成就感。可通过反复体验式训练提高，射箭准确度，让体验者逐</w:t>
            </w:r>
            <w:r w:rsidRPr="008B653E">
              <w:rPr>
                <w:rFonts w:ascii="宋体" w:hAnsi="宋体" w:cs="宋体" w:hint="eastAsia"/>
                <w:kern w:val="0"/>
                <w:sz w:val="24"/>
              </w:rPr>
              <w:lastRenderedPageBreak/>
              <w:t>步提高射击精准度，增强个人成就感及信心；</w:t>
            </w:r>
            <w:r w:rsidRPr="008B653E">
              <w:rPr>
                <w:rFonts w:ascii="宋体" w:hAnsi="宋体" w:cs="宋体" w:hint="eastAsia"/>
                <w:kern w:val="0"/>
                <w:sz w:val="24"/>
              </w:rPr>
              <w:br/>
              <w:t>2、射箭过程至少具有物理弹道功能；（投标人需提供针对此项的功能截图资料）</w:t>
            </w:r>
            <w:r w:rsidRPr="008B653E">
              <w:rPr>
                <w:rFonts w:ascii="宋体" w:hAnsi="宋体" w:cs="宋体" w:hint="eastAsia"/>
                <w:kern w:val="0"/>
                <w:sz w:val="24"/>
              </w:rPr>
              <w:br/>
              <w:t>3、系统操作：可支持通过浏览器进入平台实验；可支持WEB端在线实验操作；可支持WASD鼠标键盘操作；完成射击过程后，可根据射击的结果不同，场景内容的人物环境会发出不同的声音如嘲讽、欢呼等。射箭无射击次数限制，可反复尝试，提升用户的自信心；</w:t>
            </w:r>
            <w:r w:rsidRPr="008B653E">
              <w:rPr>
                <w:rFonts w:ascii="宋体" w:hAnsi="宋体" w:cs="宋体" w:hint="eastAsia"/>
                <w:kern w:val="0"/>
                <w:sz w:val="24"/>
              </w:rPr>
              <w:br/>
              <w:t>4、完成体验，至少提示填写随机心理测试表（测试题库不低于50道），提交后系统可自动生成心理测试报告；</w:t>
            </w:r>
            <w:r w:rsidRPr="008B653E">
              <w:rPr>
                <w:rFonts w:ascii="宋体" w:hAnsi="宋体" w:cs="宋体" w:hint="eastAsia"/>
                <w:kern w:val="0"/>
                <w:sz w:val="24"/>
              </w:rPr>
              <w:br/>
              <w:t>5、可提示支持无缝对接现有虚拟仿真平台，并与现有线下VR系统完全匹配，可提示</w:t>
            </w:r>
            <w:proofErr w:type="gramStart"/>
            <w:r w:rsidRPr="008B653E">
              <w:rPr>
                <w:rFonts w:ascii="宋体" w:hAnsi="宋体" w:cs="宋体" w:hint="eastAsia"/>
                <w:kern w:val="0"/>
                <w:sz w:val="24"/>
              </w:rPr>
              <w:t>实现线</w:t>
            </w:r>
            <w:proofErr w:type="gramEnd"/>
            <w:r w:rsidRPr="008B653E">
              <w:rPr>
                <w:rFonts w:ascii="宋体" w:hAnsi="宋体" w:cs="宋体" w:hint="eastAsia"/>
                <w:kern w:val="0"/>
                <w:sz w:val="24"/>
              </w:rPr>
              <w:t>上线下同步教学，可</w:t>
            </w:r>
            <w:proofErr w:type="gramStart"/>
            <w:r w:rsidRPr="008B653E">
              <w:rPr>
                <w:rFonts w:ascii="宋体" w:hAnsi="宋体" w:cs="宋体" w:hint="eastAsia"/>
                <w:kern w:val="0"/>
                <w:sz w:val="24"/>
              </w:rPr>
              <w:t>实现线</w:t>
            </w:r>
            <w:proofErr w:type="gramEnd"/>
            <w:r w:rsidRPr="008B653E">
              <w:rPr>
                <w:rFonts w:ascii="宋体" w:hAnsi="宋体" w:cs="宋体" w:hint="eastAsia"/>
                <w:kern w:val="0"/>
                <w:sz w:val="24"/>
              </w:rPr>
              <w:t>上线下实</w:t>
            </w:r>
            <w:proofErr w:type="gramStart"/>
            <w:r w:rsidRPr="008B653E">
              <w:rPr>
                <w:rFonts w:ascii="宋体" w:hAnsi="宋体" w:cs="宋体" w:hint="eastAsia"/>
                <w:kern w:val="0"/>
                <w:sz w:val="24"/>
              </w:rPr>
              <w:t>训教学</w:t>
            </w:r>
            <w:proofErr w:type="gramEnd"/>
            <w:r w:rsidRPr="008B653E">
              <w:rPr>
                <w:rFonts w:ascii="宋体" w:hAnsi="宋体" w:cs="宋体" w:hint="eastAsia"/>
                <w:kern w:val="0"/>
                <w:sz w:val="24"/>
              </w:rPr>
              <w:t>步骤统一；</w:t>
            </w:r>
          </w:p>
        </w:tc>
        <w:tc>
          <w:tcPr>
            <w:tcW w:w="1417" w:type="dxa"/>
            <w:tcBorders>
              <w:top w:val="single" w:sz="4" w:space="0" w:color="auto"/>
              <w:left w:val="nil"/>
              <w:bottom w:val="single" w:sz="4" w:space="0" w:color="auto"/>
              <w:right w:val="single" w:sz="4" w:space="0" w:color="auto"/>
            </w:tcBorders>
            <w:noWrap/>
            <w:vAlign w:val="center"/>
          </w:tcPr>
          <w:p w:rsidR="008B653E" w:rsidRPr="008B653E" w:rsidRDefault="008B653E" w:rsidP="00965D53">
            <w:pPr>
              <w:widowControl/>
              <w:jc w:val="left"/>
              <w:rPr>
                <w:rFonts w:ascii="宋体" w:hAnsi="宋体" w:cs="宋体"/>
                <w:kern w:val="0"/>
                <w:sz w:val="24"/>
              </w:rPr>
            </w:pPr>
          </w:p>
        </w:tc>
      </w:tr>
      <w:tr w:rsidR="008B653E" w:rsidRPr="008B653E" w:rsidTr="00965D53">
        <w:trPr>
          <w:trHeight w:val="285"/>
          <w:jc w:val="center"/>
        </w:trPr>
        <w:tc>
          <w:tcPr>
            <w:tcW w:w="1008"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cs="宋体"/>
                <w:sz w:val="24"/>
              </w:rPr>
            </w:pPr>
            <w:r w:rsidRPr="008B653E">
              <w:rPr>
                <w:rFonts w:ascii="宋体" w:hAnsi="宋体" w:cs="宋体"/>
                <w:sz w:val="24"/>
              </w:rPr>
              <w:lastRenderedPageBreak/>
              <w:t>6</w:t>
            </w:r>
          </w:p>
        </w:tc>
        <w:tc>
          <w:tcPr>
            <w:tcW w:w="1275"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textAlignment w:val="center"/>
              <w:rPr>
                <w:rFonts w:ascii="宋体" w:hAnsi="宋体" w:cs="宋体"/>
                <w:sz w:val="24"/>
              </w:rPr>
            </w:pPr>
            <w:r w:rsidRPr="008B653E">
              <w:rPr>
                <w:rFonts w:ascii="宋体" w:hAnsi="宋体" w:cs="宋体" w:hint="eastAsia"/>
                <w:kern w:val="0"/>
                <w:sz w:val="24"/>
              </w:rPr>
              <w:t>虚拟仿真</w:t>
            </w:r>
            <w:r w:rsidRPr="008B653E">
              <w:rPr>
                <w:rFonts w:ascii="宋体" w:hAnsi="宋体" w:cs="宋体" w:hint="eastAsia"/>
                <w:sz w:val="24"/>
              </w:rPr>
              <w:t>幽闭恐惧症克服迷宫系统</w:t>
            </w:r>
          </w:p>
        </w:tc>
        <w:tc>
          <w:tcPr>
            <w:tcW w:w="1134"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rFonts w:ascii="宋体" w:hAnsi="宋体" w:cs="宋体"/>
                <w:sz w:val="24"/>
              </w:rPr>
            </w:pPr>
            <w:r w:rsidRPr="008B653E">
              <w:rPr>
                <w:rFonts w:ascii="宋体" w:hAnsi="宋体" w:cs="宋体" w:hint="eastAsia"/>
                <w:sz w:val="24"/>
              </w:rPr>
              <w:t>1</w:t>
            </w:r>
          </w:p>
        </w:tc>
        <w:tc>
          <w:tcPr>
            <w:tcW w:w="896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cs="宋体"/>
                <w:kern w:val="0"/>
                <w:sz w:val="24"/>
              </w:rPr>
            </w:pPr>
            <w:r w:rsidRPr="008B653E">
              <w:rPr>
                <w:rFonts w:ascii="宋体" w:hAnsi="宋体" w:cs="宋体" w:hint="eastAsia"/>
                <w:kern w:val="0"/>
                <w:sz w:val="24"/>
              </w:rPr>
              <w:t>1、迷宫场景是通过建立密闭的环境，场景中</w:t>
            </w:r>
            <w:proofErr w:type="gramStart"/>
            <w:r w:rsidRPr="008B653E">
              <w:rPr>
                <w:rFonts w:ascii="宋体" w:hAnsi="宋体" w:cs="宋体" w:hint="eastAsia"/>
                <w:kern w:val="0"/>
                <w:sz w:val="24"/>
              </w:rPr>
              <w:t>须设置</w:t>
            </w:r>
            <w:proofErr w:type="gramEnd"/>
            <w:r w:rsidRPr="008B653E">
              <w:rPr>
                <w:rFonts w:ascii="宋体" w:hAnsi="宋体" w:cs="宋体" w:hint="eastAsia"/>
                <w:kern w:val="0"/>
                <w:sz w:val="24"/>
              </w:rPr>
              <w:t>有士兵巡逻，配合灯光明暗设置，让体验者在迷宫的环境中克服内心恐惧，实现对密闭环境自身内心状态的调整。、可通过体验者来反复体验迷宫实现体验者内心对幽闭恐惧症的克服。至少具备怪物AI寻路功能，设置日常巡逻路线，以扇形加入怪物前方检测区域，进入迷宫实时检测用户位置；</w:t>
            </w:r>
            <w:r w:rsidRPr="008B653E">
              <w:rPr>
                <w:rFonts w:ascii="宋体" w:hAnsi="宋体" w:cs="宋体" w:hint="eastAsia"/>
                <w:kern w:val="0"/>
                <w:sz w:val="24"/>
              </w:rPr>
              <w:br/>
              <w:t>2、可支持WEB端在线实验操作；可支持WASD鼠标键盘操作；系统操作：可支持通过浏览器进入平台实验；场景可同时使用鼠标键盘行走，在迷宫中躲避AI士兵，士兵具有在一定扇形范围内抓捕体验者的功能，用户通过反复尝试直至到达终点。</w:t>
            </w:r>
            <w:r w:rsidRPr="008B653E">
              <w:rPr>
                <w:rFonts w:ascii="宋体" w:hAnsi="宋体" w:cs="宋体" w:hint="eastAsia"/>
                <w:kern w:val="0"/>
                <w:sz w:val="24"/>
              </w:rPr>
              <w:br/>
              <w:t>▲3、进入迷宫场景内至少具备小地图功能为体验者提供帮助。（投标人需提供针对此项的功能截图资料）</w:t>
            </w:r>
            <w:r w:rsidRPr="008B653E">
              <w:rPr>
                <w:rFonts w:ascii="宋体" w:hAnsi="宋体" w:cs="宋体" w:hint="eastAsia"/>
                <w:kern w:val="0"/>
                <w:sz w:val="24"/>
              </w:rPr>
              <w:br/>
              <w:t>4、完成体验时至少提示填写随机心理测试表（测试题库不低于50道），提交后系统可自动生成心理测试报告；</w:t>
            </w:r>
            <w:r w:rsidRPr="008B653E">
              <w:rPr>
                <w:rFonts w:ascii="宋体" w:hAnsi="宋体" w:cs="宋体" w:hint="eastAsia"/>
                <w:kern w:val="0"/>
                <w:sz w:val="24"/>
              </w:rPr>
              <w:br/>
              <w:t>5、可支持无缝对接现有虚拟仿真平台，并与现有线下VR系统完全匹配，可</w:t>
            </w:r>
            <w:proofErr w:type="gramStart"/>
            <w:r w:rsidRPr="008B653E">
              <w:rPr>
                <w:rFonts w:ascii="宋体" w:hAnsi="宋体" w:cs="宋体" w:hint="eastAsia"/>
                <w:kern w:val="0"/>
                <w:sz w:val="24"/>
              </w:rPr>
              <w:t>实现线</w:t>
            </w:r>
            <w:proofErr w:type="gramEnd"/>
            <w:r w:rsidRPr="008B653E">
              <w:rPr>
                <w:rFonts w:ascii="宋体" w:hAnsi="宋体" w:cs="宋体" w:hint="eastAsia"/>
                <w:kern w:val="0"/>
                <w:sz w:val="24"/>
              </w:rPr>
              <w:t>上线下同步教学，可</w:t>
            </w:r>
            <w:proofErr w:type="gramStart"/>
            <w:r w:rsidRPr="008B653E">
              <w:rPr>
                <w:rFonts w:ascii="宋体" w:hAnsi="宋体" w:cs="宋体" w:hint="eastAsia"/>
                <w:kern w:val="0"/>
                <w:sz w:val="24"/>
              </w:rPr>
              <w:t>实现线</w:t>
            </w:r>
            <w:proofErr w:type="gramEnd"/>
            <w:r w:rsidRPr="008B653E">
              <w:rPr>
                <w:rFonts w:ascii="宋体" w:hAnsi="宋体" w:cs="宋体" w:hint="eastAsia"/>
                <w:kern w:val="0"/>
                <w:sz w:val="24"/>
              </w:rPr>
              <w:t>上线下实</w:t>
            </w:r>
            <w:proofErr w:type="gramStart"/>
            <w:r w:rsidRPr="008B653E">
              <w:rPr>
                <w:rFonts w:ascii="宋体" w:hAnsi="宋体" w:cs="宋体" w:hint="eastAsia"/>
                <w:kern w:val="0"/>
                <w:sz w:val="24"/>
              </w:rPr>
              <w:t>训教学</w:t>
            </w:r>
            <w:proofErr w:type="gramEnd"/>
            <w:r w:rsidRPr="008B653E">
              <w:rPr>
                <w:rFonts w:ascii="宋体" w:hAnsi="宋体" w:cs="宋体" w:hint="eastAsia"/>
                <w:kern w:val="0"/>
                <w:sz w:val="24"/>
              </w:rPr>
              <w:t>步骤统一；</w:t>
            </w:r>
          </w:p>
        </w:tc>
        <w:tc>
          <w:tcPr>
            <w:tcW w:w="1417" w:type="dxa"/>
            <w:tcBorders>
              <w:top w:val="single" w:sz="4" w:space="0" w:color="auto"/>
              <w:left w:val="nil"/>
              <w:bottom w:val="single" w:sz="4" w:space="0" w:color="auto"/>
              <w:right w:val="single" w:sz="4" w:space="0" w:color="auto"/>
            </w:tcBorders>
            <w:noWrap/>
            <w:vAlign w:val="center"/>
          </w:tcPr>
          <w:p w:rsidR="008B653E" w:rsidRPr="008B653E" w:rsidRDefault="008B653E" w:rsidP="00965D53">
            <w:pPr>
              <w:widowControl/>
              <w:jc w:val="left"/>
              <w:rPr>
                <w:rFonts w:ascii="宋体" w:hAnsi="宋体" w:cs="宋体"/>
                <w:kern w:val="0"/>
                <w:sz w:val="24"/>
              </w:rPr>
            </w:pPr>
          </w:p>
        </w:tc>
      </w:tr>
      <w:tr w:rsidR="008B653E" w:rsidRPr="008B653E" w:rsidTr="00965D53">
        <w:trPr>
          <w:trHeight w:val="342"/>
          <w:jc w:val="center"/>
        </w:trPr>
        <w:tc>
          <w:tcPr>
            <w:tcW w:w="1008"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cs="宋体"/>
                <w:sz w:val="24"/>
              </w:rPr>
            </w:pPr>
            <w:r w:rsidRPr="008B653E">
              <w:rPr>
                <w:rFonts w:ascii="宋体" w:hAnsi="宋体" w:cs="宋体"/>
                <w:sz w:val="24"/>
              </w:rPr>
              <w:t>7</w:t>
            </w:r>
          </w:p>
        </w:tc>
        <w:tc>
          <w:tcPr>
            <w:tcW w:w="1275"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textAlignment w:val="center"/>
              <w:rPr>
                <w:rFonts w:ascii="宋体" w:hAnsi="宋体" w:cs="宋体"/>
                <w:sz w:val="24"/>
              </w:rPr>
            </w:pPr>
            <w:r w:rsidRPr="008B653E">
              <w:rPr>
                <w:rFonts w:ascii="宋体" w:hAnsi="宋体" w:cs="宋体" w:hint="eastAsia"/>
                <w:kern w:val="0"/>
                <w:sz w:val="24"/>
              </w:rPr>
              <w:t>虚拟仿真</w:t>
            </w:r>
            <w:r w:rsidRPr="008B653E">
              <w:rPr>
                <w:rFonts w:ascii="宋体" w:hAnsi="宋体" w:cs="宋体" w:hint="eastAsia"/>
                <w:sz w:val="24"/>
              </w:rPr>
              <w:t>幽闭恐惧</w:t>
            </w:r>
            <w:r w:rsidRPr="008B653E">
              <w:rPr>
                <w:rFonts w:ascii="宋体" w:hAnsi="宋体" w:cs="宋体" w:hint="eastAsia"/>
                <w:sz w:val="24"/>
              </w:rPr>
              <w:lastRenderedPageBreak/>
              <w:t>症克服太空系统</w:t>
            </w:r>
          </w:p>
        </w:tc>
        <w:tc>
          <w:tcPr>
            <w:tcW w:w="1134"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rFonts w:ascii="宋体" w:hAnsi="宋体" w:cs="宋体"/>
                <w:sz w:val="24"/>
              </w:rPr>
            </w:pPr>
            <w:r w:rsidRPr="008B653E">
              <w:rPr>
                <w:rFonts w:ascii="宋体" w:hAnsi="宋体" w:cs="宋体" w:hint="eastAsia"/>
                <w:sz w:val="24"/>
              </w:rPr>
              <w:lastRenderedPageBreak/>
              <w:t>1</w:t>
            </w:r>
          </w:p>
        </w:tc>
        <w:tc>
          <w:tcPr>
            <w:tcW w:w="896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cs="宋体"/>
                <w:kern w:val="0"/>
                <w:sz w:val="24"/>
              </w:rPr>
            </w:pPr>
            <w:r w:rsidRPr="008B653E">
              <w:rPr>
                <w:rFonts w:ascii="宋体" w:hAnsi="宋体" w:cs="宋体" w:hint="eastAsia"/>
                <w:kern w:val="0"/>
                <w:sz w:val="24"/>
              </w:rPr>
              <w:t>1、场景至少包含虚拟太空、虚拟太空空间站，用户可打开舱门感受浩瀚又神秘的宇宙，漫游在宇宙空间，身临其境的体验方式来克服内心对幽闭空间的恐惧心里，可</w:t>
            </w:r>
            <w:r w:rsidRPr="008B653E">
              <w:rPr>
                <w:rFonts w:ascii="宋体" w:hAnsi="宋体" w:cs="宋体" w:hint="eastAsia"/>
                <w:kern w:val="0"/>
                <w:sz w:val="24"/>
              </w:rPr>
              <w:lastRenderedPageBreak/>
              <w:t>实现对太空环境的恐惧心理的克服和调整；</w:t>
            </w:r>
            <w:r w:rsidRPr="008B653E">
              <w:rPr>
                <w:rFonts w:ascii="宋体" w:hAnsi="宋体" w:cs="宋体" w:hint="eastAsia"/>
                <w:kern w:val="0"/>
                <w:sz w:val="24"/>
              </w:rPr>
              <w:br/>
              <w:t>2、用户可通过反复体验太空空间站的环境，实现对内心对幽闭恐惧症的克服。至少包含太空漂浮效果呈现，体验无重力漫游感；</w:t>
            </w:r>
            <w:r w:rsidRPr="008B653E">
              <w:rPr>
                <w:rFonts w:ascii="宋体" w:hAnsi="宋体" w:cs="宋体" w:hint="eastAsia"/>
                <w:kern w:val="0"/>
                <w:sz w:val="24"/>
              </w:rPr>
              <w:br/>
              <w:t>3、可支持WEB端在线实验操作；可支持WASD鼠标键盘操作；系统操作：可支持通浏览器进入平台实验；进入虚拟空间站，通过交互式操作可打开</w:t>
            </w:r>
            <w:proofErr w:type="gramStart"/>
            <w:r w:rsidRPr="008B653E">
              <w:rPr>
                <w:rFonts w:ascii="宋体" w:hAnsi="宋体" w:cs="宋体" w:hint="eastAsia"/>
                <w:kern w:val="0"/>
                <w:sz w:val="24"/>
              </w:rPr>
              <w:t>仓门</w:t>
            </w:r>
            <w:proofErr w:type="gramEnd"/>
            <w:r w:rsidRPr="008B653E">
              <w:rPr>
                <w:rFonts w:ascii="宋体" w:hAnsi="宋体" w:cs="宋体" w:hint="eastAsia"/>
                <w:kern w:val="0"/>
                <w:sz w:val="24"/>
              </w:rPr>
              <w:t>进入太空进行漫游，返回虚拟空间站，完成实验；（投标人需提供针对此项的功能截图资料）</w:t>
            </w:r>
            <w:r w:rsidRPr="008B653E">
              <w:rPr>
                <w:rFonts w:ascii="宋体" w:hAnsi="宋体" w:cs="宋体" w:hint="eastAsia"/>
                <w:kern w:val="0"/>
                <w:sz w:val="24"/>
              </w:rPr>
              <w:br/>
              <w:t>4、完成体验时至少提示填写随机心理测试表（测试题库不低于50道），提交后系统可自动生成心理测试报告；</w:t>
            </w:r>
            <w:r w:rsidRPr="008B653E">
              <w:rPr>
                <w:rFonts w:ascii="宋体" w:hAnsi="宋体" w:cs="宋体" w:hint="eastAsia"/>
                <w:kern w:val="0"/>
                <w:sz w:val="24"/>
              </w:rPr>
              <w:br/>
              <w:t>5、可支持无缝对接现有虚拟仿真平台，并与现有线下VR系统完全匹配，可</w:t>
            </w:r>
            <w:proofErr w:type="gramStart"/>
            <w:r w:rsidRPr="008B653E">
              <w:rPr>
                <w:rFonts w:ascii="宋体" w:hAnsi="宋体" w:cs="宋体" w:hint="eastAsia"/>
                <w:kern w:val="0"/>
                <w:sz w:val="24"/>
              </w:rPr>
              <w:t>实现线</w:t>
            </w:r>
            <w:proofErr w:type="gramEnd"/>
            <w:r w:rsidRPr="008B653E">
              <w:rPr>
                <w:rFonts w:ascii="宋体" w:hAnsi="宋体" w:cs="宋体" w:hint="eastAsia"/>
                <w:kern w:val="0"/>
                <w:sz w:val="24"/>
              </w:rPr>
              <w:t>上线下同步教学，可</w:t>
            </w:r>
            <w:proofErr w:type="gramStart"/>
            <w:r w:rsidRPr="008B653E">
              <w:rPr>
                <w:rFonts w:ascii="宋体" w:hAnsi="宋体" w:cs="宋体" w:hint="eastAsia"/>
                <w:kern w:val="0"/>
                <w:sz w:val="24"/>
              </w:rPr>
              <w:t>实现线</w:t>
            </w:r>
            <w:proofErr w:type="gramEnd"/>
            <w:r w:rsidRPr="008B653E">
              <w:rPr>
                <w:rFonts w:ascii="宋体" w:hAnsi="宋体" w:cs="宋体" w:hint="eastAsia"/>
                <w:kern w:val="0"/>
                <w:sz w:val="24"/>
              </w:rPr>
              <w:t>上线下实</w:t>
            </w:r>
            <w:proofErr w:type="gramStart"/>
            <w:r w:rsidRPr="008B653E">
              <w:rPr>
                <w:rFonts w:ascii="宋体" w:hAnsi="宋体" w:cs="宋体" w:hint="eastAsia"/>
                <w:kern w:val="0"/>
                <w:sz w:val="24"/>
              </w:rPr>
              <w:t>训教学</w:t>
            </w:r>
            <w:proofErr w:type="gramEnd"/>
            <w:r w:rsidRPr="008B653E">
              <w:rPr>
                <w:rFonts w:ascii="宋体" w:hAnsi="宋体" w:cs="宋体" w:hint="eastAsia"/>
                <w:kern w:val="0"/>
                <w:sz w:val="24"/>
              </w:rPr>
              <w:t>步骤统一；</w:t>
            </w:r>
          </w:p>
        </w:tc>
        <w:tc>
          <w:tcPr>
            <w:tcW w:w="1417" w:type="dxa"/>
            <w:tcBorders>
              <w:top w:val="single" w:sz="4" w:space="0" w:color="auto"/>
              <w:left w:val="nil"/>
              <w:bottom w:val="single" w:sz="4" w:space="0" w:color="auto"/>
              <w:right w:val="single" w:sz="4" w:space="0" w:color="auto"/>
            </w:tcBorders>
            <w:noWrap/>
            <w:vAlign w:val="center"/>
          </w:tcPr>
          <w:p w:rsidR="008B653E" w:rsidRPr="008B653E" w:rsidRDefault="008B653E" w:rsidP="00965D53">
            <w:pPr>
              <w:widowControl/>
              <w:jc w:val="left"/>
              <w:rPr>
                <w:rFonts w:ascii="宋体" w:hAnsi="宋体" w:cs="宋体"/>
                <w:kern w:val="0"/>
                <w:sz w:val="24"/>
              </w:rPr>
            </w:pPr>
          </w:p>
        </w:tc>
      </w:tr>
      <w:tr w:rsidR="008B653E" w:rsidRPr="008B653E" w:rsidTr="00965D53">
        <w:trPr>
          <w:trHeight w:val="285"/>
          <w:jc w:val="center"/>
        </w:trPr>
        <w:tc>
          <w:tcPr>
            <w:tcW w:w="1008"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cs="宋体"/>
                <w:sz w:val="24"/>
              </w:rPr>
            </w:pPr>
            <w:r w:rsidRPr="008B653E">
              <w:rPr>
                <w:rFonts w:ascii="宋体" w:hAnsi="宋体" w:cs="宋体"/>
                <w:sz w:val="24"/>
              </w:rPr>
              <w:lastRenderedPageBreak/>
              <w:t>8</w:t>
            </w:r>
          </w:p>
        </w:tc>
        <w:tc>
          <w:tcPr>
            <w:tcW w:w="1275"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textAlignment w:val="center"/>
              <w:rPr>
                <w:rFonts w:ascii="宋体" w:hAnsi="宋体" w:cs="宋体"/>
                <w:sz w:val="24"/>
              </w:rPr>
            </w:pPr>
            <w:r w:rsidRPr="008B653E">
              <w:rPr>
                <w:rFonts w:ascii="宋体" w:hAnsi="宋体" w:cs="宋体" w:hint="eastAsia"/>
                <w:kern w:val="0"/>
                <w:sz w:val="24"/>
              </w:rPr>
              <w:t>虚拟仿真</w:t>
            </w:r>
            <w:r w:rsidRPr="008B653E">
              <w:rPr>
                <w:rFonts w:ascii="宋体" w:hAnsi="宋体" w:cs="宋体" w:hint="eastAsia"/>
                <w:sz w:val="24"/>
              </w:rPr>
              <w:t>临场反应演讲系统</w:t>
            </w:r>
          </w:p>
        </w:tc>
        <w:tc>
          <w:tcPr>
            <w:tcW w:w="1134"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rFonts w:ascii="宋体" w:hAnsi="宋体" w:cs="宋体"/>
                <w:sz w:val="24"/>
              </w:rPr>
            </w:pPr>
            <w:r w:rsidRPr="008B653E">
              <w:rPr>
                <w:rFonts w:ascii="宋体" w:hAnsi="宋体" w:cs="宋体" w:hint="eastAsia"/>
                <w:sz w:val="24"/>
              </w:rPr>
              <w:t>1</w:t>
            </w:r>
          </w:p>
        </w:tc>
        <w:tc>
          <w:tcPr>
            <w:tcW w:w="896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cs="宋体"/>
                <w:kern w:val="0"/>
                <w:sz w:val="24"/>
              </w:rPr>
            </w:pPr>
            <w:r w:rsidRPr="008B653E">
              <w:rPr>
                <w:rFonts w:ascii="宋体" w:hAnsi="宋体" w:cs="宋体" w:hint="eastAsia"/>
                <w:kern w:val="0"/>
                <w:sz w:val="24"/>
              </w:rPr>
              <w:t>▲1、本系统可以在语音识别、情绪体验、心理素质训练、态势语言运用等方面为学生提供高度仿真体验，为实</w:t>
            </w:r>
            <w:proofErr w:type="gramStart"/>
            <w:r w:rsidRPr="008B653E">
              <w:rPr>
                <w:rFonts w:ascii="宋体" w:hAnsi="宋体" w:cs="宋体" w:hint="eastAsia"/>
                <w:kern w:val="0"/>
                <w:sz w:val="24"/>
              </w:rPr>
              <w:t>训</w:t>
            </w:r>
            <w:proofErr w:type="gramEnd"/>
            <w:r w:rsidRPr="008B653E">
              <w:rPr>
                <w:rFonts w:ascii="宋体" w:hAnsi="宋体" w:cs="宋体" w:hint="eastAsia"/>
                <w:kern w:val="0"/>
                <w:sz w:val="24"/>
              </w:rPr>
              <w:t>创设传统教学无法达到的现场场景，有效提高学生的综合语言技能和专业水平。（投标人需提供针对此项的功能截图资料）</w:t>
            </w:r>
            <w:r w:rsidRPr="008B653E">
              <w:rPr>
                <w:rFonts w:ascii="宋体" w:hAnsi="宋体" w:cs="宋体" w:hint="eastAsia"/>
                <w:kern w:val="0"/>
                <w:sz w:val="24"/>
              </w:rPr>
              <w:br/>
              <w:t>2、至少包括语音评测模块、场景体验模块、补充信息模块、态势语言运用训练模块。</w:t>
            </w:r>
            <w:r w:rsidRPr="008B653E">
              <w:rPr>
                <w:rFonts w:ascii="宋体" w:hAnsi="宋体" w:cs="宋体" w:hint="eastAsia"/>
                <w:kern w:val="0"/>
                <w:sz w:val="24"/>
              </w:rPr>
              <w:br/>
              <w:t>▲3、至少包含语音评测模块；可支持对实训者语言表达声母、韵母、声调及语流音变发音正确与否进行检测与评价；可支持对实现对实训者的声韵、流畅度、调型分进行打分。</w:t>
            </w:r>
          </w:p>
          <w:p w:rsidR="008B653E" w:rsidRPr="008B653E" w:rsidRDefault="008B653E" w:rsidP="00965D53">
            <w:pPr>
              <w:widowControl/>
              <w:jc w:val="left"/>
              <w:textAlignment w:val="center"/>
              <w:rPr>
                <w:rFonts w:ascii="宋体" w:hAnsi="宋体" w:cs="宋体"/>
                <w:kern w:val="0"/>
                <w:sz w:val="24"/>
              </w:rPr>
            </w:pPr>
            <w:r w:rsidRPr="008B653E">
              <w:rPr>
                <w:rFonts w:ascii="宋体" w:hAnsi="宋体" w:cs="宋体" w:hint="eastAsia"/>
                <w:kern w:val="0"/>
                <w:sz w:val="24"/>
              </w:rPr>
              <w:t>▲4、场景体验模块包含不少于5种体验场景，根据不同的场景设置有不同的观众及互应动画，如鼓掌等，使得体验者在演讲中带有观众与评委的现场感；（投标人需提供针对此项的功能截图资料）</w:t>
            </w:r>
            <w:r w:rsidRPr="008B653E">
              <w:rPr>
                <w:rFonts w:ascii="宋体" w:hAnsi="宋体" w:cs="宋体" w:hint="eastAsia"/>
                <w:kern w:val="0"/>
                <w:sz w:val="24"/>
              </w:rPr>
              <w:br/>
              <w:t>5、包含补充信息模块：模块内容应至少包含人物走动、交谈、打电话、鼓倒掌等，增加干扰性的认识负荷，让体验者预知场景，提高现场应变能力。态势语言模块的建设主要针对实训者演讲中态势语言运用，针对不同场景语言训练，体验者可在系统你选择对应搭配的面部表情、手势，通过系统设定，给出实验结果评价。（投标人需提供针对此项的视频演示资料）</w:t>
            </w:r>
            <w:r w:rsidRPr="008B653E">
              <w:rPr>
                <w:rFonts w:ascii="宋体" w:hAnsi="宋体" w:cs="宋体" w:hint="eastAsia"/>
                <w:kern w:val="0"/>
                <w:sz w:val="24"/>
              </w:rPr>
              <w:br/>
              <w:t>6、可支持第一人称视角身临其境，犹如亲临现场，快速锻炼心理素质和口才；支持</w:t>
            </w:r>
            <w:r w:rsidRPr="008B653E">
              <w:rPr>
                <w:rFonts w:ascii="宋体" w:hAnsi="宋体" w:cs="宋体" w:hint="eastAsia"/>
                <w:kern w:val="0"/>
                <w:sz w:val="24"/>
              </w:rPr>
              <w:lastRenderedPageBreak/>
              <w:t>报告主题自主选择，支持一级、二级、三级三种不同难易程度的报告内容训练；可支持WEB端在线实验操作；可支持WASD鼠标键盘操作；系统操作：可支持通过浏览器进入场景；选择场景进入相应场景后支持选择人物形象；</w:t>
            </w:r>
          </w:p>
          <w:p w:rsidR="008B653E" w:rsidRPr="008B653E" w:rsidRDefault="008B653E" w:rsidP="00965D53">
            <w:pPr>
              <w:widowControl/>
              <w:jc w:val="left"/>
              <w:textAlignment w:val="center"/>
              <w:rPr>
                <w:rFonts w:ascii="宋体" w:hAnsi="宋体" w:cs="宋体"/>
                <w:kern w:val="0"/>
                <w:sz w:val="24"/>
              </w:rPr>
            </w:pPr>
            <w:r w:rsidRPr="008B653E">
              <w:rPr>
                <w:rFonts w:ascii="宋体" w:hAnsi="宋体" w:cs="宋体" w:hint="eastAsia"/>
                <w:kern w:val="0"/>
                <w:sz w:val="24"/>
              </w:rPr>
              <w:t>7、第一次演讲以自我介绍为主题，至少提供两个模板，也可自己进行输入，之后点击确定进入第一次演讲；演讲结束后会可进行语音评测，并能及时查看评测结果；可把当前结果保存到本地文档；可以选择要进行朗读的课文，然后进行第二次第三次语音评测，每次开演讲前均可自由选择系统内场景；演讲主题选择：可选择已给定主题，也可上传自定义的本机文件；进入演讲阶段后可实现返回重新选择主题；</w:t>
            </w:r>
            <w:r w:rsidRPr="008B653E">
              <w:rPr>
                <w:rFonts w:ascii="宋体" w:hAnsi="宋体" w:cs="宋体" w:hint="eastAsia"/>
                <w:kern w:val="0"/>
                <w:sz w:val="24"/>
              </w:rPr>
              <w:br/>
              <w:t>▲8、在第三次演讲中能够切换展示演讲动作和表情，演讲过程中可自主选择干扰，不少于三种级别，演讲结束后可查看总分，然后重新开始或直接退出；（投标人需提供针对此项的功能截图资料）</w:t>
            </w:r>
          </w:p>
          <w:p w:rsidR="008B653E" w:rsidRPr="008B653E" w:rsidRDefault="008B653E" w:rsidP="00965D53">
            <w:pPr>
              <w:widowControl/>
              <w:jc w:val="left"/>
              <w:textAlignment w:val="center"/>
              <w:rPr>
                <w:rFonts w:ascii="宋体" w:hAnsi="宋体" w:cs="宋体"/>
                <w:kern w:val="0"/>
                <w:sz w:val="24"/>
              </w:rPr>
            </w:pPr>
            <w:r w:rsidRPr="008B653E">
              <w:rPr>
                <w:rFonts w:ascii="宋体" w:hAnsi="宋体" w:cs="宋体" w:hint="eastAsia"/>
                <w:kern w:val="0"/>
                <w:sz w:val="24"/>
              </w:rPr>
              <w:t>9、可支持无缝对接现有虚拟仿真平台；</w:t>
            </w:r>
          </w:p>
        </w:tc>
        <w:tc>
          <w:tcPr>
            <w:tcW w:w="1417" w:type="dxa"/>
            <w:tcBorders>
              <w:top w:val="single" w:sz="4" w:space="0" w:color="auto"/>
              <w:left w:val="nil"/>
              <w:bottom w:val="single" w:sz="4" w:space="0" w:color="auto"/>
              <w:right w:val="single" w:sz="4" w:space="0" w:color="auto"/>
            </w:tcBorders>
            <w:noWrap/>
            <w:vAlign w:val="center"/>
          </w:tcPr>
          <w:p w:rsidR="008B653E" w:rsidRPr="008B653E" w:rsidRDefault="008B653E" w:rsidP="00965D53">
            <w:pPr>
              <w:widowControl/>
              <w:jc w:val="left"/>
              <w:rPr>
                <w:rFonts w:ascii="宋体" w:hAnsi="宋体" w:cs="宋体"/>
                <w:kern w:val="0"/>
                <w:sz w:val="24"/>
              </w:rPr>
            </w:pPr>
          </w:p>
        </w:tc>
      </w:tr>
      <w:tr w:rsidR="008B653E" w:rsidRPr="008B653E" w:rsidTr="00965D53">
        <w:trPr>
          <w:trHeight w:val="285"/>
          <w:jc w:val="center"/>
        </w:trPr>
        <w:tc>
          <w:tcPr>
            <w:tcW w:w="1008" w:type="dxa"/>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cs="宋体"/>
                <w:sz w:val="24"/>
              </w:rPr>
            </w:pPr>
            <w:r w:rsidRPr="008B653E">
              <w:rPr>
                <w:rFonts w:ascii="宋体" w:hAnsi="宋体" w:cs="宋体"/>
                <w:sz w:val="24"/>
              </w:rPr>
              <w:lastRenderedPageBreak/>
              <w:t>9</w:t>
            </w:r>
          </w:p>
        </w:tc>
        <w:tc>
          <w:tcPr>
            <w:tcW w:w="1275"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textAlignment w:val="center"/>
              <w:rPr>
                <w:rFonts w:ascii="宋体" w:hAnsi="宋体" w:cs="宋体"/>
                <w:sz w:val="24"/>
              </w:rPr>
            </w:pPr>
            <w:r w:rsidRPr="008B653E">
              <w:rPr>
                <w:rFonts w:ascii="宋体" w:hAnsi="宋体" w:cs="宋体" w:hint="eastAsia"/>
                <w:kern w:val="0"/>
                <w:sz w:val="24"/>
              </w:rPr>
              <w:t>虚拟仿真心理色彩测试系统</w:t>
            </w:r>
          </w:p>
        </w:tc>
        <w:tc>
          <w:tcPr>
            <w:tcW w:w="1134" w:type="dxa"/>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rFonts w:ascii="宋体" w:hAnsi="宋体" w:cs="宋体"/>
                <w:sz w:val="24"/>
              </w:rPr>
            </w:pPr>
            <w:r w:rsidRPr="008B653E">
              <w:rPr>
                <w:rFonts w:ascii="宋体" w:hAnsi="宋体" w:cs="宋体" w:hint="eastAsia"/>
                <w:sz w:val="24"/>
              </w:rPr>
              <w:t>1</w:t>
            </w:r>
          </w:p>
        </w:tc>
        <w:tc>
          <w:tcPr>
            <w:tcW w:w="896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left"/>
              <w:textAlignment w:val="center"/>
              <w:rPr>
                <w:rFonts w:ascii="宋体" w:hAnsi="宋体" w:cs="宋体"/>
                <w:kern w:val="0"/>
                <w:sz w:val="24"/>
              </w:rPr>
            </w:pPr>
            <w:r w:rsidRPr="008B653E">
              <w:rPr>
                <w:rFonts w:ascii="宋体" w:hAnsi="宋体" w:cs="宋体" w:hint="eastAsia"/>
                <w:kern w:val="0"/>
                <w:sz w:val="24"/>
              </w:rPr>
              <w:t>色彩是感情的语言，譬如红色让人联想到热情，黑色让人联想到庄严，绿色让人联想到希望，人的性格是一种颜色。</w:t>
            </w:r>
          </w:p>
          <w:p w:rsidR="008B653E" w:rsidRPr="008B653E" w:rsidRDefault="008B653E" w:rsidP="00965D53">
            <w:pPr>
              <w:widowControl/>
              <w:jc w:val="left"/>
              <w:textAlignment w:val="center"/>
              <w:rPr>
                <w:rFonts w:ascii="宋体" w:hAnsi="宋体" w:cs="宋体"/>
                <w:kern w:val="0"/>
                <w:sz w:val="24"/>
              </w:rPr>
            </w:pPr>
            <w:r w:rsidRPr="008B653E">
              <w:rPr>
                <w:rFonts w:ascii="宋体" w:hAnsi="宋体" w:cs="宋体" w:hint="eastAsia"/>
                <w:kern w:val="0"/>
                <w:sz w:val="24"/>
              </w:rPr>
              <w:t>10、本系统可通过测试场景测试使用者心理特征，要求设计风格场景与心理学相符合；可通过场景颜色暗示反应使用者心理情况；可反馈实验者测试结果与评价；可支持web端在线实验操作；可支持WASD鼠标键盘操作。</w:t>
            </w:r>
            <w:r w:rsidRPr="008B653E">
              <w:rPr>
                <w:rFonts w:ascii="宋体" w:hAnsi="宋体" w:cs="宋体" w:hint="eastAsia"/>
                <w:kern w:val="0"/>
                <w:sz w:val="24"/>
              </w:rPr>
              <w:br/>
              <w:t>11、可支持无缝对接现有虚拟仿真平台。</w:t>
            </w:r>
          </w:p>
        </w:tc>
        <w:tc>
          <w:tcPr>
            <w:tcW w:w="1417" w:type="dxa"/>
            <w:tcBorders>
              <w:top w:val="single" w:sz="4" w:space="0" w:color="auto"/>
              <w:left w:val="nil"/>
              <w:bottom w:val="single" w:sz="4" w:space="0" w:color="auto"/>
              <w:right w:val="single" w:sz="4" w:space="0" w:color="auto"/>
            </w:tcBorders>
            <w:noWrap/>
            <w:vAlign w:val="center"/>
          </w:tcPr>
          <w:p w:rsidR="008B653E" w:rsidRPr="008B653E" w:rsidRDefault="008B653E" w:rsidP="00965D53">
            <w:pPr>
              <w:widowControl/>
              <w:jc w:val="left"/>
              <w:rPr>
                <w:rFonts w:ascii="宋体" w:hAnsi="宋体" w:cs="宋体"/>
                <w:kern w:val="0"/>
                <w:sz w:val="24"/>
              </w:rPr>
            </w:pPr>
          </w:p>
        </w:tc>
      </w:tr>
    </w:tbl>
    <w:p w:rsidR="008B653E" w:rsidRPr="008B653E" w:rsidRDefault="008B653E" w:rsidP="008B653E">
      <w:pPr>
        <w:rPr>
          <w:sz w:val="24"/>
        </w:rPr>
      </w:pPr>
    </w:p>
    <w:p w:rsidR="008B653E" w:rsidRPr="008B653E" w:rsidRDefault="008B653E" w:rsidP="008B653E">
      <w:pPr>
        <w:jc w:val="center"/>
      </w:pPr>
    </w:p>
    <w:p w:rsidR="008B653E" w:rsidRPr="008B653E" w:rsidRDefault="008B653E" w:rsidP="008B653E">
      <w:pPr>
        <w:widowControl/>
        <w:jc w:val="left"/>
        <w:rPr>
          <w:rFonts w:hint="eastAsia"/>
          <w:sz w:val="24"/>
        </w:rPr>
      </w:pPr>
      <w:r w:rsidRPr="008B653E">
        <w:rPr>
          <w:rFonts w:hint="eastAsia"/>
          <w:sz w:val="24"/>
        </w:rPr>
        <w:t>本标段项目服务要求</w:t>
      </w:r>
      <w:r w:rsidRPr="008B653E">
        <w:rPr>
          <w:rFonts w:hint="eastAsia"/>
          <w:sz w:val="24"/>
        </w:rPr>
        <w:t>:</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1</w:t>
      </w:r>
      <w:r w:rsidRPr="008B653E">
        <w:rPr>
          <w:rFonts w:hint="eastAsia"/>
          <w:sz w:val="24"/>
        </w:rPr>
        <w:t>）</w:t>
      </w:r>
      <w:r w:rsidRPr="008B653E">
        <w:rPr>
          <w:rFonts w:hint="eastAsia"/>
          <w:sz w:val="24"/>
        </w:rPr>
        <w:t xml:space="preserve"> </w:t>
      </w:r>
      <w:r w:rsidRPr="008B653E">
        <w:rPr>
          <w:rFonts w:hint="eastAsia"/>
          <w:sz w:val="24"/>
        </w:rPr>
        <w:t>本项目知识产权归属安阳师范学院所有，由供应商协助安阳师范学院完成知识产权申报。软件著作权归采购人所有，成交供应商应当尽可能早的协助采购人取得该著作权登记证书。所有费用包含在本项目报价中。</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2</w:t>
      </w:r>
      <w:r w:rsidRPr="008B653E">
        <w:rPr>
          <w:rFonts w:hint="eastAsia"/>
          <w:sz w:val="24"/>
        </w:rPr>
        <w:t>）本项目为定制项目，制作过程中的具体未尽细节（如场景布置、建模素材、交互操作、数据统计及监测等），投标方需本着高质量完成实验项目的原则，与用户协商，尽最大可能满足用户需求。</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3</w:t>
      </w:r>
      <w:r w:rsidRPr="008B653E">
        <w:rPr>
          <w:rFonts w:hint="eastAsia"/>
          <w:sz w:val="24"/>
        </w:rPr>
        <w:t>）</w:t>
      </w:r>
      <w:r w:rsidRPr="008B653E">
        <w:rPr>
          <w:rFonts w:hint="eastAsia"/>
          <w:sz w:val="24"/>
        </w:rPr>
        <w:t xml:space="preserve"> </w:t>
      </w:r>
      <w:r w:rsidRPr="008B653E">
        <w:rPr>
          <w:rFonts w:hint="eastAsia"/>
          <w:sz w:val="24"/>
        </w:rPr>
        <w:t>整套系统需进行本地化布置并能满足校内、</w:t>
      </w:r>
      <w:proofErr w:type="gramStart"/>
      <w:r w:rsidRPr="008B653E">
        <w:rPr>
          <w:rFonts w:hint="eastAsia"/>
          <w:sz w:val="24"/>
        </w:rPr>
        <w:t>外访问</w:t>
      </w:r>
      <w:proofErr w:type="gramEnd"/>
      <w:r w:rsidRPr="008B653E">
        <w:rPr>
          <w:rFonts w:hint="eastAsia"/>
          <w:sz w:val="24"/>
        </w:rPr>
        <w:t>需求成交供应商须免费协助用户完成系统的本地化布置及调试工作。</w:t>
      </w:r>
    </w:p>
    <w:p w:rsidR="008B653E" w:rsidRPr="008B653E" w:rsidRDefault="008B653E" w:rsidP="008B653E">
      <w:pPr>
        <w:widowControl/>
        <w:jc w:val="left"/>
        <w:rPr>
          <w:rFonts w:hint="eastAsia"/>
          <w:sz w:val="24"/>
        </w:rPr>
      </w:pPr>
      <w:r w:rsidRPr="008B653E">
        <w:rPr>
          <w:rFonts w:hint="eastAsia"/>
          <w:sz w:val="24"/>
        </w:rPr>
        <w:lastRenderedPageBreak/>
        <w:t>（</w:t>
      </w:r>
      <w:r w:rsidRPr="008B653E">
        <w:rPr>
          <w:rFonts w:hint="eastAsia"/>
          <w:sz w:val="24"/>
        </w:rPr>
        <w:t>4</w:t>
      </w:r>
      <w:r w:rsidRPr="008B653E">
        <w:rPr>
          <w:rFonts w:hint="eastAsia"/>
          <w:sz w:val="24"/>
        </w:rPr>
        <w:t>）在项目质保期内，提供免费的升级更新服务，并对项目进行维护和故障排除。</w:t>
      </w:r>
    </w:p>
    <w:p w:rsidR="008B653E" w:rsidRPr="008B653E" w:rsidRDefault="008B653E" w:rsidP="008B653E">
      <w:pPr>
        <w:pStyle w:val="affe"/>
        <w:ind w:firstLineChars="0" w:firstLine="0"/>
        <w:rPr>
          <w:rFonts w:hint="eastAsia"/>
          <w:sz w:val="24"/>
        </w:rPr>
      </w:pPr>
      <w:r w:rsidRPr="008B653E">
        <w:rPr>
          <w:rFonts w:hint="eastAsia"/>
          <w:sz w:val="24"/>
        </w:rPr>
        <w:t>（</w:t>
      </w:r>
      <w:r w:rsidRPr="008B653E">
        <w:rPr>
          <w:rFonts w:hint="eastAsia"/>
          <w:sz w:val="24"/>
        </w:rPr>
        <w:t>5</w:t>
      </w:r>
      <w:r w:rsidRPr="008B653E">
        <w:rPr>
          <w:rFonts w:hint="eastAsia"/>
          <w:sz w:val="24"/>
        </w:rPr>
        <w:t>）为配合项目申报及实际教学要求，本项目中所有实验项目需要成交供应商在签订合同后</w:t>
      </w:r>
      <w:r w:rsidRPr="008B653E">
        <w:rPr>
          <w:sz w:val="24"/>
        </w:rPr>
        <w:t>20</w:t>
      </w:r>
      <w:r w:rsidRPr="008B653E">
        <w:rPr>
          <w:rFonts w:hint="eastAsia"/>
          <w:sz w:val="24"/>
        </w:rPr>
        <w:t>日内完成所有实验项目的开发、共享平台上线等工作。</w:t>
      </w:r>
    </w:p>
    <w:p w:rsidR="008B653E" w:rsidRPr="008B653E" w:rsidRDefault="008B653E" w:rsidP="008B653E">
      <w:pPr>
        <w:jc w:val="center"/>
      </w:pPr>
      <w:r w:rsidRPr="008B653E">
        <w:rPr>
          <w:rFonts w:ascii="宋体" w:hAnsi="宋体" w:cs="宋体" w:hint="eastAsia"/>
          <w:b/>
          <w:kern w:val="0"/>
          <w:sz w:val="24"/>
        </w:rPr>
        <w:t>标段五  甲骨钻凿项目、锂离子电池性能测定项目参数要求及功能描述</w:t>
      </w:r>
    </w:p>
    <w:p w:rsidR="008B653E" w:rsidRPr="008B653E" w:rsidRDefault="008B653E" w:rsidP="008B653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2609"/>
        <w:gridCol w:w="523"/>
        <w:gridCol w:w="9821"/>
        <w:gridCol w:w="523"/>
      </w:tblGrid>
      <w:tr w:rsidR="008B653E" w:rsidRPr="008B653E" w:rsidTr="00965D53">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b/>
                <w:bCs/>
                <w:kern w:val="0"/>
                <w:sz w:val="24"/>
              </w:rPr>
            </w:pPr>
            <w:r w:rsidRPr="008B653E">
              <w:rPr>
                <w:rFonts w:ascii="宋体" w:hAnsi="宋体" w:hint="eastAsia"/>
                <w:b/>
                <w:bCs/>
                <w:kern w:val="0"/>
                <w:sz w:val="24"/>
              </w:rPr>
              <w:t>序号</w:t>
            </w:r>
          </w:p>
        </w:tc>
        <w:tc>
          <w:tcPr>
            <w:tcW w:w="0" w:type="auto"/>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b/>
                <w:bCs/>
                <w:kern w:val="0"/>
                <w:sz w:val="24"/>
              </w:rPr>
            </w:pPr>
            <w:r w:rsidRPr="008B653E">
              <w:rPr>
                <w:rFonts w:ascii="宋体" w:hAnsi="宋体" w:hint="eastAsia"/>
                <w:b/>
                <w:bCs/>
                <w:kern w:val="0"/>
                <w:sz w:val="24"/>
              </w:rPr>
              <w:t>设备名称</w:t>
            </w:r>
          </w:p>
        </w:tc>
        <w:tc>
          <w:tcPr>
            <w:tcW w:w="0" w:type="auto"/>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b/>
                <w:bCs/>
                <w:kern w:val="0"/>
                <w:sz w:val="24"/>
              </w:rPr>
            </w:pPr>
            <w:r w:rsidRPr="008B653E">
              <w:rPr>
                <w:rFonts w:ascii="宋体" w:hAnsi="宋体" w:hint="eastAsia"/>
                <w:b/>
                <w:bCs/>
                <w:kern w:val="0"/>
                <w:sz w:val="24"/>
              </w:rPr>
              <w:t>数量</w:t>
            </w:r>
          </w:p>
        </w:tc>
        <w:tc>
          <w:tcPr>
            <w:tcW w:w="0" w:type="auto"/>
            <w:tcBorders>
              <w:top w:val="single" w:sz="4" w:space="0" w:color="auto"/>
              <w:left w:val="nil"/>
              <w:bottom w:val="single" w:sz="4" w:space="0" w:color="auto"/>
              <w:right w:val="single" w:sz="4" w:space="0" w:color="auto"/>
            </w:tcBorders>
          </w:tcPr>
          <w:p w:rsidR="008B653E" w:rsidRPr="008B653E" w:rsidRDefault="008B653E" w:rsidP="00965D53">
            <w:pPr>
              <w:widowControl/>
              <w:jc w:val="center"/>
              <w:rPr>
                <w:rFonts w:ascii="宋体" w:hAnsi="宋体"/>
                <w:b/>
                <w:bCs/>
                <w:kern w:val="0"/>
                <w:sz w:val="24"/>
              </w:rPr>
            </w:pPr>
            <w:r w:rsidRPr="008B653E">
              <w:rPr>
                <w:rFonts w:ascii="宋体" w:hAnsi="宋体" w:hint="eastAsia"/>
                <w:b/>
                <w:bCs/>
                <w:kern w:val="0"/>
                <w:sz w:val="24"/>
              </w:rPr>
              <w:t>参数要求及功能描述</w:t>
            </w:r>
          </w:p>
        </w:tc>
        <w:tc>
          <w:tcPr>
            <w:tcW w:w="0" w:type="auto"/>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b/>
                <w:bCs/>
                <w:kern w:val="0"/>
                <w:sz w:val="24"/>
              </w:rPr>
            </w:pPr>
            <w:r w:rsidRPr="008B653E">
              <w:rPr>
                <w:rFonts w:ascii="宋体" w:hAnsi="宋体" w:hint="eastAsia"/>
                <w:b/>
                <w:bCs/>
                <w:kern w:val="0"/>
                <w:sz w:val="24"/>
              </w:rPr>
              <w:t>备注</w:t>
            </w:r>
          </w:p>
        </w:tc>
      </w:tr>
      <w:tr w:rsidR="008B653E" w:rsidRPr="008B653E" w:rsidTr="00965D53">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8B653E" w:rsidRPr="008B653E" w:rsidRDefault="008B653E" w:rsidP="00965D53">
            <w:pPr>
              <w:widowControl/>
              <w:jc w:val="center"/>
              <w:rPr>
                <w:rFonts w:ascii="宋体" w:hAnsi="宋体"/>
                <w:kern w:val="0"/>
                <w:sz w:val="24"/>
              </w:rPr>
            </w:pPr>
            <w:r w:rsidRPr="008B653E">
              <w:rPr>
                <w:rFonts w:ascii="宋体" w:hAnsi="宋体" w:hint="eastAsia"/>
                <w:kern w:val="0"/>
                <w:sz w:val="24"/>
              </w:rPr>
              <w:t>1</w:t>
            </w:r>
          </w:p>
        </w:tc>
        <w:tc>
          <w:tcPr>
            <w:tcW w:w="0" w:type="auto"/>
            <w:tcBorders>
              <w:top w:val="single" w:sz="4" w:space="0" w:color="auto"/>
              <w:left w:val="nil"/>
              <w:bottom w:val="single" w:sz="4" w:space="0" w:color="auto"/>
              <w:right w:val="single" w:sz="4" w:space="0" w:color="auto"/>
            </w:tcBorders>
            <w:vAlign w:val="center"/>
          </w:tcPr>
          <w:p w:rsidR="008B653E" w:rsidRPr="008B653E" w:rsidRDefault="008B653E" w:rsidP="00965D53">
            <w:pPr>
              <w:rPr>
                <w:sz w:val="24"/>
              </w:rPr>
            </w:pPr>
            <w:r w:rsidRPr="008B653E">
              <w:rPr>
                <w:rFonts w:hint="eastAsia"/>
                <w:sz w:val="24"/>
              </w:rPr>
              <w:t>甲骨文信息处理系列实验</w:t>
            </w:r>
            <w:r w:rsidRPr="008B653E">
              <w:rPr>
                <w:rFonts w:hint="eastAsia"/>
                <w:sz w:val="24"/>
              </w:rPr>
              <w:t>---</w:t>
            </w:r>
            <w:r w:rsidRPr="008B653E">
              <w:rPr>
                <w:rFonts w:hint="eastAsia"/>
                <w:sz w:val="24"/>
              </w:rPr>
              <w:t>甲骨钻凿及缀合虚拟仿真实验</w:t>
            </w:r>
          </w:p>
        </w:tc>
        <w:tc>
          <w:tcPr>
            <w:tcW w:w="0" w:type="auto"/>
            <w:tcBorders>
              <w:top w:val="single" w:sz="4" w:space="0" w:color="auto"/>
              <w:left w:val="nil"/>
              <w:bottom w:val="single" w:sz="4" w:space="0" w:color="auto"/>
              <w:right w:val="single" w:sz="4" w:space="0" w:color="auto"/>
            </w:tcBorders>
            <w:vAlign w:val="center"/>
          </w:tcPr>
          <w:p w:rsidR="008B653E" w:rsidRPr="008B653E" w:rsidRDefault="008B653E" w:rsidP="00965D53">
            <w:pPr>
              <w:jc w:val="center"/>
              <w:rPr>
                <w:rFonts w:ascii="宋体" w:hAnsi="宋体"/>
                <w:sz w:val="24"/>
              </w:rPr>
            </w:pPr>
            <w:r w:rsidRPr="008B653E">
              <w:rPr>
                <w:rFonts w:ascii="宋体" w:hAnsi="宋体" w:hint="eastAsia"/>
                <w:sz w:val="24"/>
              </w:rPr>
              <w:t>1</w:t>
            </w:r>
          </w:p>
        </w:tc>
        <w:tc>
          <w:tcPr>
            <w:tcW w:w="0" w:type="auto"/>
            <w:tcBorders>
              <w:top w:val="single" w:sz="4" w:space="0" w:color="auto"/>
              <w:left w:val="nil"/>
              <w:bottom w:val="single" w:sz="4" w:space="0" w:color="auto"/>
              <w:right w:val="single" w:sz="4" w:space="0" w:color="auto"/>
            </w:tcBorders>
          </w:tcPr>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本系统由“甲骨钻凿及缀合介绍”、“甲骨缀合实验”、“甲骨工坊模块”和“理论考核”4个模块组成。主页上有各模块入口按钮，点击即可进入该模块仿真实验。本实验基于虚拟仿真实验平台进行，实验内容需要满足0.5~2小时实验课时要求。</w:t>
            </w:r>
          </w:p>
          <w:p w:rsidR="008B653E" w:rsidRPr="008B653E" w:rsidRDefault="008B653E" w:rsidP="00965D53">
            <w:pPr>
              <w:spacing w:line="360" w:lineRule="auto"/>
              <w:rPr>
                <w:rFonts w:ascii="宋体" w:hAnsi="宋体" w:cs="宋体"/>
                <w:b/>
                <w:sz w:val="24"/>
              </w:rPr>
            </w:pPr>
            <w:r w:rsidRPr="008B653E">
              <w:rPr>
                <w:rFonts w:ascii="宋体" w:hAnsi="宋体" w:cs="宋体" w:hint="eastAsia"/>
                <w:bCs/>
                <w:sz w:val="24"/>
              </w:rPr>
              <w:t>▲2、系统要求：虚拟仿真软件系统需要提供两个软件版本，PC版和网页版，PC版本支持本地离线运行，并且可以支持用户通过Excel表格对软件进行二次开发，软件内容更改好，只需要保存Excel文档，重新启动软件即可生效，不需要二次编译，</w:t>
            </w:r>
            <w:proofErr w:type="gramStart"/>
            <w:r w:rsidRPr="008B653E">
              <w:rPr>
                <w:rFonts w:ascii="宋体" w:hAnsi="宋体" w:cs="宋体" w:hint="eastAsia"/>
                <w:bCs/>
                <w:sz w:val="24"/>
              </w:rPr>
              <w:t>网页版支持</w:t>
            </w:r>
            <w:proofErr w:type="gramEnd"/>
            <w:r w:rsidRPr="008B653E">
              <w:rPr>
                <w:rFonts w:ascii="宋体" w:hAnsi="宋体" w:cs="宋体" w:hint="eastAsia"/>
                <w:bCs/>
                <w:sz w:val="24"/>
              </w:rPr>
              <w:t>WebGL的浏览器直接访问本实验，无需下载任何插件。</w:t>
            </w:r>
            <w:r w:rsidRPr="008B653E">
              <w:rPr>
                <w:rFonts w:ascii="宋体" w:hAnsi="宋体" w:cs="宋体" w:hint="eastAsia"/>
                <w:b/>
                <w:sz w:val="24"/>
              </w:rPr>
              <w:t>（要求提供功能截图证明）</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▲3、甲骨钻凿及缀合介绍模块：虚拟仿真软件提供“甲骨钻凿”和“甲骨缀合”两个大类，每个分类下有多个条目介绍各模块具体功能。每条目有</w:t>
            </w:r>
            <w:proofErr w:type="gramStart"/>
            <w:r w:rsidRPr="008B653E">
              <w:rPr>
                <w:rFonts w:ascii="宋体" w:hAnsi="宋体" w:cs="宋体" w:hint="eastAsia"/>
                <w:bCs/>
                <w:sz w:val="24"/>
              </w:rPr>
              <w:t>富媒体</w:t>
            </w:r>
            <w:proofErr w:type="gramEnd"/>
            <w:r w:rsidRPr="008B653E">
              <w:rPr>
                <w:rFonts w:ascii="宋体" w:hAnsi="宋体" w:cs="宋体" w:hint="eastAsia"/>
                <w:bCs/>
                <w:sz w:val="24"/>
              </w:rPr>
              <w:t>描述窗口，</w:t>
            </w:r>
            <w:proofErr w:type="gramStart"/>
            <w:r w:rsidRPr="008B653E">
              <w:rPr>
                <w:rFonts w:ascii="宋体" w:hAnsi="宋体" w:cs="宋体" w:hint="eastAsia"/>
                <w:bCs/>
                <w:sz w:val="24"/>
              </w:rPr>
              <w:t>富媒体</w:t>
            </w:r>
            <w:proofErr w:type="gramEnd"/>
            <w:r w:rsidRPr="008B653E">
              <w:rPr>
                <w:rFonts w:ascii="宋体" w:hAnsi="宋体" w:cs="宋体" w:hint="eastAsia"/>
                <w:bCs/>
                <w:sz w:val="24"/>
              </w:rPr>
              <w:t>窗口支持文字、图片和视频混合排版，并且窗口可以通过鼠标拖拽移动位置和调整窗口大小，当窗口大小改变时，文字、图片和视频自动适配窗口大小，避免排版错乱。</w:t>
            </w:r>
            <w:r w:rsidRPr="008B653E">
              <w:rPr>
                <w:rFonts w:ascii="宋体" w:hAnsi="宋体" w:cs="宋体" w:hint="eastAsia"/>
                <w:b/>
                <w:sz w:val="24"/>
              </w:rPr>
              <w:t>（要求提供功能截图证明）</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▲4、甲骨钻凿及缀合介绍模块支持二次开发：老师可以通过Excel表格自由添加，删除和修改介绍内容，也可以改变文字大小和颜色、插入图片和视频，视频支持播放、暂停以及全屏</w:t>
            </w:r>
            <w:r w:rsidRPr="008B653E">
              <w:rPr>
                <w:rFonts w:ascii="宋体" w:hAnsi="宋体" w:cs="宋体" w:hint="eastAsia"/>
                <w:bCs/>
                <w:sz w:val="24"/>
              </w:rPr>
              <w:lastRenderedPageBreak/>
              <w:t>播放。</w:t>
            </w:r>
            <w:r w:rsidRPr="008B653E">
              <w:rPr>
                <w:rFonts w:ascii="宋体" w:hAnsi="宋体" w:cs="宋体" w:hint="eastAsia"/>
                <w:b/>
                <w:sz w:val="24"/>
              </w:rPr>
              <w:t>（要求提供功能截图证明）</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5、实验步骤首先选择想要缀合的甲骨难度,软件难度目前规划5级难度，1级定位为简单，3级定位为普通，5级定位为困难，系统基于不同难度</w:t>
            </w:r>
            <w:proofErr w:type="gramStart"/>
            <w:r w:rsidRPr="008B653E">
              <w:rPr>
                <w:rFonts w:ascii="宋体" w:hAnsi="宋体" w:cs="宋体" w:hint="eastAsia"/>
                <w:bCs/>
                <w:sz w:val="24"/>
              </w:rPr>
              <w:t>按设置</w:t>
            </w:r>
            <w:proofErr w:type="gramEnd"/>
            <w:r w:rsidRPr="008B653E">
              <w:rPr>
                <w:rFonts w:ascii="宋体" w:hAnsi="宋体" w:cs="宋体" w:hint="eastAsia"/>
                <w:bCs/>
                <w:sz w:val="24"/>
              </w:rPr>
              <w:t>规则随机摆放骨片。</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6、在缀合区域，学生可以拖拽任</w:t>
            </w:r>
            <w:proofErr w:type="gramStart"/>
            <w:r w:rsidRPr="008B653E">
              <w:rPr>
                <w:rFonts w:ascii="宋体" w:hAnsi="宋体" w:cs="宋体" w:hint="eastAsia"/>
                <w:bCs/>
                <w:sz w:val="24"/>
              </w:rPr>
              <w:t>一</w:t>
            </w:r>
            <w:proofErr w:type="gramEnd"/>
            <w:r w:rsidRPr="008B653E">
              <w:rPr>
                <w:rFonts w:ascii="宋体" w:hAnsi="宋体" w:cs="宋体" w:hint="eastAsia"/>
                <w:bCs/>
                <w:sz w:val="24"/>
              </w:rPr>
              <w:t>甲骨可以在场景中任意位置基于任意一片甲骨进行缀合，甲骨碎片不用在某个固定的位置作为起始位点拼接。</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7、缀合评分，两片甲骨碎片及以上拼接正确，有部分得分。也就是说碎片可以场景中分组进行拼接。</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8、学生缀合未完成或时间结束可以终止实验。</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9、实验分为练习模块和考核模块，练习模式，缀合过程有帮助按钮，实验每一步都会有下一碎片高亮提示；考核模块无高亮提示。</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10、简单模式是将所有碎片在场景中随机打乱，碎片</w:t>
            </w:r>
            <w:proofErr w:type="gramStart"/>
            <w:r w:rsidRPr="008B653E">
              <w:rPr>
                <w:rFonts w:ascii="宋体" w:hAnsi="宋体" w:cs="宋体" w:hint="eastAsia"/>
                <w:bCs/>
                <w:sz w:val="24"/>
              </w:rPr>
              <w:t>无角度</w:t>
            </w:r>
            <w:proofErr w:type="gramEnd"/>
            <w:r w:rsidRPr="008B653E">
              <w:rPr>
                <w:rFonts w:ascii="宋体" w:hAnsi="宋体" w:cs="宋体" w:hint="eastAsia"/>
                <w:bCs/>
                <w:sz w:val="24"/>
              </w:rPr>
              <w:t>偏移，只需要拖动碎片到正确的位置附近会自动吸附拼接。</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11、中等难度模式是将所有碎片在拼接场景中随机打乱，并且碎片角度发生了改变，学生在缀合过程中不仅要考虑碎片的正确拼接位置，还需要通过鼠标拖拽转动碎片角度，寻找碎片正确的拼接角度。</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▲12、困难模式则是在中等模式的基础上还要加上碎片的正反面判断，也就是说之前简单模式和中等模式的碎片都只是单面缀合的，困难模式的碎片则是双面缀合的，想要正确拼接完</w:t>
            </w:r>
            <w:r w:rsidRPr="008B653E">
              <w:rPr>
                <w:rFonts w:ascii="宋体" w:hAnsi="宋体" w:cs="宋体" w:hint="eastAsia"/>
                <w:bCs/>
                <w:sz w:val="24"/>
              </w:rPr>
              <w:lastRenderedPageBreak/>
              <w:t>成不仅要考虑碎片的位置，角度，还要在众多碎片中分辨出来碎片拼接的正反面是否正确，通过鼠标左键单击碎片，碎片可以实现翻面，拼接正确与否系统会实时评分，并实时体现在软件界面上。（</w:t>
            </w:r>
            <w:r w:rsidRPr="008B653E">
              <w:rPr>
                <w:rFonts w:ascii="宋体" w:hAnsi="宋体" w:cs="宋体" w:hint="eastAsia"/>
                <w:b/>
                <w:sz w:val="24"/>
              </w:rPr>
              <w:t>需视频演示</w:t>
            </w:r>
            <w:r w:rsidRPr="008B653E">
              <w:rPr>
                <w:rFonts w:ascii="宋体" w:hAnsi="宋体" w:cs="宋体" w:hint="eastAsia"/>
                <w:bCs/>
                <w:sz w:val="24"/>
              </w:rPr>
              <w:t>）</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13、完成缀合后，学生可以720°围绕甲骨浏览。可以点击“完成实验”，输出实验报告，显示得分等。</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▲14、甲骨缀合支持用户通过Excel表格配置难度级别，调整甲骨间的自动吸附距离、角度自动吸附和甲骨翻转开关，通过这三个参数生成不同难度等级，系统会根据这个参数设置随机生成对应的难度级别。</w:t>
            </w:r>
            <w:r w:rsidRPr="008B653E">
              <w:rPr>
                <w:rFonts w:ascii="宋体" w:hAnsi="宋体" w:cs="宋体" w:hint="eastAsia"/>
                <w:b/>
                <w:sz w:val="24"/>
              </w:rPr>
              <w:t>（要求提供功能截图证明）</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15、老师可以导入自己的甲骨碎片模型，让学生进行缀合实验，并保留系统功能。</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16、甲骨可以在场景中任意位置基于任意一片甲骨进行缀合，不能加载甲骨碎片在固定的位置拼接。</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17、甲骨缀合虚拟仿真软件支持老师导入界面样式模板，软件引用该模板后，重新启动后在软件中生效。</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18、甲骨工坊模块。该界面包含工具箱、帮助、提示和甲骨预览等部分。点击帮助会出现该界面的操作提示；点击上方提示界面可以关闭帮助文字提示；点击工具箱可以控制开关工具界面，鼠标悬停在工具上可以看到工具提示。</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19、选择对应工具即可对甲骨进行加工。该流程一共不低于16个实验步骤，学生通过学习和</w:t>
            </w:r>
            <w:r w:rsidRPr="008B653E">
              <w:rPr>
                <w:rFonts w:ascii="宋体" w:hAnsi="宋体" w:cs="宋体" w:hint="eastAsia"/>
                <w:bCs/>
                <w:sz w:val="24"/>
              </w:rPr>
              <w:lastRenderedPageBreak/>
              <w:t>观看视频，了解龟甲构成，完成龟甲相关答题。然后进入甲骨工坊进行甲骨整治，点击选择小锯刀，然后再点击甲桥部分，执行切割动画，进行切割；点击到不能切割的部分会有提示，并且系统会进行扣分。</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20、切割完毕后可继续进行钻孔操作。该流程一共不低于10个实验步骤，切割完毕后，进行钻凿学习和测试，完成学习和测试后，点击木钻工具，点击龟甲上出现提示需要钻孔的位置，会有木钻在龟甲上钻孔操作动画。</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21、钻孔完毕后可继续进行凿的操作。点击选择凿刀工具，点击龟甲上出现提示的需要凿的位置，对应位置会出现一把凿刀，进行凿的操作动画。</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22、钻凿完毕后可继续进入</w:t>
            </w:r>
            <w:proofErr w:type="gramStart"/>
            <w:r w:rsidRPr="008B653E">
              <w:rPr>
                <w:rFonts w:ascii="宋体" w:hAnsi="宋体" w:cs="宋体" w:hint="eastAsia"/>
                <w:bCs/>
                <w:sz w:val="24"/>
              </w:rPr>
              <w:t>灼兆操作</w:t>
            </w:r>
            <w:proofErr w:type="gramEnd"/>
            <w:r w:rsidRPr="008B653E">
              <w:rPr>
                <w:rFonts w:ascii="宋体" w:hAnsi="宋体" w:cs="宋体" w:hint="eastAsia"/>
                <w:bCs/>
                <w:sz w:val="24"/>
              </w:rPr>
              <w:t>界面。完成钻凿后，</w:t>
            </w:r>
            <w:proofErr w:type="gramStart"/>
            <w:r w:rsidRPr="008B653E">
              <w:rPr>
                <w:rFonts w:ascii="宋体" w:hAnsi="宋体" w:cs="宋体" w:hint="eastAsia"/>
                <w:bCs/>
                <w:sz w:val="24"/>
              </w:rPr>
              <w:t>进行灼兆的</w:t>
            </w:r>
            <w:proofErr w:type="gramEnd"/>
            <w:r w:rsidRPr="008B653E">
              <w:rPr>
                <w:rFonts w:ascii="宋体" w:hAnsi="宋体" w:cs="宋体" w:hint="eastAsia"/>
                <w:bCs/>
                <w:sz w:val="24"/>
              </w:rPr>
              <w:t>学习，学习并完成测试后，点击选择碳棒工具，点击钻凿痕迹处进行灼烧操作，对应位置处会出现一根碳棒，进行灼烧的动画操作。</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23、灼烧完成后，可以通过鼠标控制旋转</w:t>
            </w:r>
            <w:proofErr w:type="gramStart"/>
            <w:r w:rsidRPr="008B653E">
              <w:rPr>
                <w:rFonts w:ascii="宋体" w:hAnsi="宋体" w:cs="宋体" w:hint="eastAsia"/>
                <w:bCs/>
                <w:sz w:val="24"/>
              </w:rPr>
              <w:t>观察整治</w:t>
            </w:r>
            <w:proofErr w:type="gramEnd"/>
            <w:r w:rsidRPr="008B653E">
              <w:rPr>
                <w:rFonts w:ascii="宋体" w:hAnsi="宋体" w:cs="宋体" w:hint="eastAsia"/>
                <w:bCs/>
                <w:sz w:val="24"/>
              </w:rPr>
              <w:t>后的龟甲，也可以点击返回，回到之前的选择界面。</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▲24、提供工坊工具箱，工具包含小锯刀、木钻、碳棒。</w:t>
            </w:r>
            <w:r w:rsidRPr="008B653E">
              <w:rPr>
                <w:rFonts w:ascii="宋体" w:hAnsi="宋体" w:cs="宋体" w:hint="eastAsia"/>
                <w:b/>
                <w:sz w:val="24"/>
              </w:rPr>
              <w:t>（要求提供功能截图证明）</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①工具箱的工具，老师可以通过导入多个图片自定义新的类型</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②老师可以修改“甲骨工坊模块”的界面，</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③拖拽工具箱图标，到指定位置进行钻凿。</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lastRenderedPageBreak/>
              <w:t>④老师通过指定路径外部加载3D模型到项目中。</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▲25、理论考核模块</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甲骨钻凿及缀合理论知识考核，掌握必要的理论知识。老师可以通过Excel表格增加甲骨钻凿及缀合理论相关题库、修改答题时间和得分设置。除了常规选择题外，</w:t>
            </w:r>
            <w:proofErr w:type="gramStart"/>
            <w:r w:rsidRPr="008B653E">
              <w:rPr>
                <w:rFonts w:ascii="宋体" w:hAnsi="宋体" w:cs="宋体" w:hint="eastAsia"/>
                <w:bCs/>
                <w:sz w:val="24"/>
              </w:rPr>
              <w:t>需支持</w:t>
            </w:r>
            <w:proofErr w:type="gramEnd"/>
            <w:r w:rsidRPr="008B653E">
              <w:rPr>
                <w:rFonts w:ascii="宋体" w:hAnsi="宋体" w:cs="宋体" w:hint="eastAsia"/>
                <w:bCs/>
                <w:sz w:val="24"/>
              </w:rPr>
              <w:t>3D模型选择题（在场景中选择模型答题）和图片选择题（选择图片答题，支持大于4个选择项），题目描述文本支持文字、图片和视频混合排版。</w:t>
            </w:r>
            <w:r w:rsidRPr="008B653E">
              <w:rPr>
                <w:rFonts w:ascii="宋体" w:hAnsi="宋体" w:cs="宋体" w:hint="eastAsia"/>
                <w:b/>
                <w:sz w:val="24"/>
              </w:rPr>
              <w:t>（要求提供功能截图证明）</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▲26、全景图编辑功能</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虚拟仿真实验支持用户二次场景编辑，在项目运行时用户通过界面参数修改场景天空球图片、颜色、强度、曝光度和背景图（图片全屏显示到背景上）。在项目运行时用户通过界面参数实时修改场景效果，提供包括并不限于"场景AO"、 "镜头光晕"、"白平衡"、"色调映射"、 "颜色调节"、"分离色调"、"镜头晕影"、 "镜头景深"等组件直接作用于整个场景，用于提升场景显示效果。（</w:t>
            </w:r>
            <w:r w:rsidRPr="008B653E">
              <w:rPr>
                <w:rFonts w:ascii="宋体" w:hAnsi="宋体" w:cs="宋体" w:hint="eastAsia"/>
                <w:b/>
                <w:sz w:val="24"/>
              </w:rPr>
              <w:t>需视频演示</w:t>
            </w:r>
            <w:r w:rsidRPr="008B653E">
              <w:rPr>
                <w:rFonts w:ascii="宋体" w:hAnsi="宋体" w:cs="宋体" w:hint="eastAsia"/>
                <w:bCs/>
                <w:sz w:val="24"/>
              </w:rPr>
              <w:t>）</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▲27、全景热点编辑功能</w:t>
            </w:r>
            <w:r w:rsidRPr="008B653E">
              <w:rPr>
                <w:rFonts w:ascii="宋体" w:hAnsi="宋体" w:cs="宋体" w:hint="eastAsia"/>
                <w:b/>
                <w:sz w:val="24"/>
              </w:rPr>
              <w:t>（以下功能要求提供功能截图证明）</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①老师在场景中任意位置双击鼠标键创建新的热点。</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②热点图标老师可以使用自己的图片</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③热点标签可以自定义标签名、文字颜色、标签背景颜色、标签矩形圆角大小、标签偏移值。</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④点击热点，允许控制相机类型，包括中心固定720°自由旋转相机和自由漫游相机（可以</w:t>
            </w:r>
            <w:r w:rsidRPr="008B653E">
              <w:rPr>
                <w:rFonts w:ascii="宋体" w:hAnsi="宋体" w:cs="宋体" w:hint="eastAsia"/>
                <w:bCs/>
                <w:sz w:val="24"/>
              </w:rPr>
              <w:lastRenderedPageBreak/>
              <w:t>在场景中任意移动）。</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▲28.热点事件编辑器（</w:t>
            </w:r>
            <w:r w:rsidRPr="008B653E">
              <w:rPr>
                <w:rFonts w:ascii="宋体" w:hAnsi="宋体" w:cs="宋体" w:hint="eastAsia"/>
                <w:b/>
                <w:sz w:val="24"/>
              </w:rPr>
              <w:t>以下功能需视频演示</w:t>
            </w:r>
            <w:r w:rsidRPr="008B653E">
              <w:rPr>
                <w:rFonts w:ascii="宋体" w:hAnsi="宋体" w:cs="宋体" w:hint="eastAsia"/>
                <w:bCs/>
                <w:sz w:val="24"/>
              </w:rPr>
              <w:t>）</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①场景中的</w:t>
            </w:r>
            <w:proofErr w:type="gramStart"/>
            <w:r w:rsidRPr="008B653E">
              <w:rPr>
                <w:rFonts w:ascii="宋体" w:hAnsi="宋体" w:cs="宋体" w:hint="eastAsia"/>
                <w:bCs/>
                <w:sz w:val="24"/>
              </w:rPr>
              <w:t>每个热点</w:t>
            </w:r>
            <w:proofErr w:type="gramEnd"/>
            <w:r w:rsidRPr="008B653E">
              <w:rPr>
                <w:rFonts w:ascii="宋体" w:hAnsi="宋体" w:cs="宋体" w:hint="eastAsia"/>
                <w:bCs/>
                <w:sz w:val="24"/>
              </w:rPr>
              <w:t>都有各自独立事件编辑器，每个事件编辑器都可以增加无限多的动作事件，每个动作事件老师可以增删改图片、视频和3D模型。</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②图片和视频事件，允许老师设置图片的最大高度。</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③文本事件，可以单独修改部分文字大小、居左居右居中对齐、文字颜色、文本框颜色、文本框圆角、文本框大小。</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▲29.模型加载管理</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老师导入3D模型到场景中，指定设置点击任意子对象并摘出显示到屏幕中，加载对应的图文视频混合排版窗口，并且可以720°自由查看。</w:t>
            </w:r>
            <w:r w:rsidRPr="008B653E">
              <w:rPr>
                <w:rFonts w:ascii="宋体" w:hAnsi="宋体" w:cs="宋体" w:hint="eastAsia"/>
                <w:b/>
                <w:sz w:val="24"/>
              </w:rPr>
              <w:t>（要求提供功能截图证明）</w:t>
            </w:r>
          </w:p>
          <w:p w:rsidR="008B653E" w:rsidRPr="008B653E" w:rsidRDefault="008B653E" w:rsidP="00965D53">
            <w:pPr>
              <w:widowControl/>
              <w:adjustRightInd w:val="0"/>
              <w:rPr>
                <w:sz w:val="24"/>
              </w:rPr>
            </w:pPr>
            <w:r w:rsidRPr="008B653E">
              <w:rPr>
                <w:rFonts w:hint="eastAsia"/>
                <w:sz w:val="24"/>
              </w:rPr>
              <w:t>30</w:t>
            </w:r>
            <w:r w:rsidRPr="008B653E">
              <w:rPr>
                <w:rFonts w:hint="eastAsia"/>
                <w:sz w:val="24"/>
              </w:rPr>
              <w:t>、项目简介、引导视频。简介视频内容应重点介绍实验教学项目的整体情况，包括项目特色、技术手段和应用情况、未来规划等，实现对所申报实验项目的真实反映，激发使用者的参与愿望。教学项目简介视频时</w:t>
            </w:r>
            <w:proofErr w:type="gramStart"/>
            <w:r w:rsidRPr="008B653E">
              <w:rPr>
                <w:rFonts w:hint="eastAsia"/>
                <w:sz w:val="24"/>
              </w:rPr>
              <w:t>长控制</w:t>
            </w:r>
            <w:proofErr w:type="gramEnd"/>
            <w:r w:rsidRPr="008B653E">
              <w:rPr>
                <w:rFonts w:hint="eastAsia"/>
                <w:sz w:val="24"/>
              </w:rPr>
              <w:t>在</w:t>
            </w:r>
            <w:r w:rsidRPr="008B653E">
              <w:rPr>
                <w:rFonts w:hint="eastAsia"/>
                <w:sz w:val="24"/>
              </w:rPr>
              <w:t>3</w:t>
            </w:r>
            <w:r w:rsidRPr="008B653E">
              <w:rPr>
                <w:rFonts w:hint="eastAsia"/>
                <w:sz w:val="24"/>
              </w:rPr>
              <w:t>分钟以内。</w:t>
            </w:r>
          </w:p>
          <w:p w:rsidR="008B653E" w:rsidRPr="008B653E" w:rsidRDefault="008B653E" w:rsidP="00965D53">
            <w:pPr>
              <w:widowControl/>
              <w:adjustRightInd w:val="0"/>
              <w:rPr>
                <w:sz w:val="24"/>
              </w:rPr>
            </w:pPr>
            <w:r w:rsidRPr="008B653E">
              <w:rPr>
                <w:rFonts w:hint="eastAsia"/>
                <w:sz w:val="24"/>
              </w:rPr>
              <w:t>教学引导视频内容应重点介绍实验教学项目基本情况，包括实验名称、实验目的、实验环境、实验内容、实验要求、实验方法、实验步骤、实验操作流程、实验注意事项等，以便使用者通过视频引导可自主操作实验。项目教学引导视频时</w:t>
            </w:r>
            <w:proofErr w:type="gramStart"/>
            <w:r w:rsidRPr="008B653E">
              <w:rPr>
                <w:rFonts w:hint="eastAsia"/>
                <w:sz w:val="24"/>
              </w:rPr>
              <w:t>长控制</w:t>
            </w:r>
            <w:proofErr w:type="gramEnd"/>
            <w:r w:rsidRPr="008B653E">
              <w:rPr>
                <w:rFonts w:hint="eastAsia"/>
                <w:sz w:val="24"/>
              </w:rPr>
              <w:t>在</w:t>
            </w:r>
            <w:r w:rsidRPr="008B653E">
              <w:rPr>
                <w:rFonts w:hint="eastAsia"/>
                <w:sz w:val="24"/>
              </w:rPr>
              <w:t>5-8</w:t>
            </w:r>
            <w:r w:rsidRPr="008B653E">
              <w:rPr>
                <w:rFonts w:hint="eastAsia"/>
                <w:sz w:val="24"/>
              </w:rPr>
              <w:t>分钟以内。</w:t>
            </w:r>
          </w:p>
          <w:p w:rsidR="008B653E" w:rsidRPr="008B653E" w:rsidRDefault="008B653E" w:rsidP="00965D53">
            <w:pPr>
              <w:widowControl/>
              <w:adjustRightInd w:val="0"/>
              <w:rPr>
                <w:sz w:val="24"/>
              </w:rPr>
            </w:pPr>
            <w:r w:rsidRPr="008B653E">
              <w:rPr>
                <w:rFonts w:hint="eastAsia"/>
                <w:sz w:val="24"/>
              </w:rPr>
              <w:t>31.</w:t>
            </w:r>
            <w:r w:rsidRPr="008B653E">
              <w:rPr>
                <w:rFonts w:hint="eastAsia"/>
                <w:sz w:val="24"/>
              </w:rPr>
              <w:t>视频技术。画面清晰、图像稳定，声音与画面同步且无杂音。如有解说应采用标准普通话配音。分辨率：</w:t>
            </w:r>
            <w:r w:rsidRPr="008B653E">
              <w:rPr>
                <w:rFonts w:hint="eastAsia"/>
                <w:sz w:val="24"/>
              </w:rPr>
              <w:t>1920*1080 25P</w:t>
            </w:r>
            <w:r w:rsidRPr="008B653E">
              <w:rPr>
                <w:rFonts w:hint="eastAsia"/>
                <w:sz w:val="24"/>
              </w:rPr>
              <w:t>或以上；编码为：</w:t>
            </w:r>
            <w:r w:rsidRPr="008B653E">
              <w:rPr>
                <w:rFonts w:hint="eastAsia"/>
                <w:sz w:val="24"/>
              </w:rPr>
              <w:t>H.264</w:t>
            </w:r>
            <w:r w:rsidRPr="008B653E">
              <w:rPr>
                <w:rFonts w:hint="eastAsia"/>
                <w:sz w:val="24"/>
              </w:rPr>
              <w:t>，</w:t>
            </w:r>
            <w:r w:rsidRPr="008B653E">
              <w:rPr>
                <w:rFonts w:hint="eastAsia"/>
                <w:sz w:val="24"/>
              </w:rPr>
              <w:t>H.264/AVC High Profile Level 4.2</w:t>
            </w:r>
            <w:r w:rsidRPr="008B653E">
              <w:rPr>
                <w:rFonts w:hint="eastAsia"/>
                <w:sz w:val="24"/>
              </w:rPr>
              <w:t>或以上；封装格式为：</w:t>
            </w:r>
            <w:r w:rsidRPr="008B653E">
              <w:rPr>
                <w:rFonts w:hint="eastAsia"/>
                <w:sz w:val="24"/>
              </w:rPr>
              <w:t>MP4</w:t>
            </w:r>
            <w:r w:rsidRPr="008B653E">
              <w:rPr>
                <w:rFonts w:hint="eastAsia"/>
                <w:sz w:val="24"/>
              </w:rPr>
              <w:t>；码流为：不小于</w:t>
            </w:r>
            <w:r w:rsidRPr="008B653E">
              <w:rPr>
                <w:rFonts w:hint="eastAsia"/>
                <w:sz w:val="24"/>
              </w:rPr>
              <w:t>2Mbps</w:t>
            </w:r>
            <w:r w:rsidRPr="008B653E">
              <w:rPr>
                <w:rFonts w:hint="eastAsia"/>
                <w:sz w:val="24"/>
              </w:rPr>
              <w:t>。</w:t>
            </w:r>
          </w:p>
          <w:p w:rsidR="008B653E" w:rsidRPr="008B653E" w:rsidRDefault="008B653E" w:rsidP="00965D53">
            <w:pPr>
              <w:widowControl/>
              <w:adjustRightInd w:val="0"/>
              <w:rPr>
                <w:sz w:val="24"/>
              </w:rPr>
            </w:pPr>
            <w:r w:rsidRPr="008B653E">
              <w:rPr>
                <w:rFonts w:hint="eastAsia"/>
                <w:sz w:val="24"/>
              </w:rPr>
              <w:t>视频文件不超过</w:t>
            </w:r>
            <w:r w:rsidRPr="008B653E">
              <w:rPr>
                <w:rFonts w:hint="eastAsia"/>
                <w:sz w:val="24"/>
              </w:rPr>
              <w:t>500MB</w:t>
            </w:r>
            <w:r w:rsidRPr="008B653E">
              <w:rPr>
                <w:rFonts w:hint="eastAsia"/>
                <w:sz w:val="24"/>
              </w:rPr>
              <w:t>。</w:t>
            </w:r>
          </w:p>
          <w:p w:rsidR="008B653E" w:rsidRPr="008B653E" w:rsidRDefault="008B653E" w:rsidP="00965D53">
            <w:pPr>
              <w:widowControl/>
              <w:adjustRightInd w:val="0"/>
              <w:rPr>
                <w:sz w:val="24"/>
              </w:rPr>
            </w:pPr>
            <w:r w:rsidRPr="008B653E">
              <w:rPr>
                <w:rFonts w:hint="eastAsia"/>
                <w:sz w:val="24"/>
              </w:rPr>
              <w:t>32</w:t>
            </w:r>
            <w:r w:rsidRPr="008B653E">
              <w:rPr>
                <w:rFonts w:hint="eastAsia"/>
                <w:sz w:val="24"/>
              </w:rPr>
              <w:t>音频和字幕技术</w:t>
            </w:r>
            <w:r w:rsidRPr="008B653E">
              <w:rPr>
                <w:rFonts w:hint="eastAsia"/>
                <w:sz w:val="24"/>
              </w:rPr>
              <w:t>.</w:t>
            </w:r>
            <w:r w:rsidRPr="008B653E">
              <w:rPr>
                <w:rFonts w:hint="eastAsia"/>
                <w:sz w:val="24"/>
              </w:rPr>
              <w:t>音频格式为：混合立体声；编码为：</w:t>
            </w:r>
            <w:r w:rsidRPr="008B653E">
              <w:rPr>
                <w:rFonts w:hint="eastAsia"/>
                <w:sz w:val="24"/>
              </w:rPr>
              <w:t>AAC</w:t>
            </w:r>
            <w:r w:rsidRPr="008B653E">
              <w:rPr>
                <w:rFonts w:hint="eastAsia"/>
                <w:sz w:val="24"/>
              </w:rPr>
              <w:t>、</w:t>
            </w:r>
            <w:r w:rsidRPr="008B653E">
              <w:rPr>
                <w:rFonts w:hint="eastAsia"/>
                <w:sz w:val="24"/>
              </w:rPr>
              <w:t>MP3</w:t>
            </w:r>
            <w:r w:rsidRPr="008B653E">
              <w:rPr>
                <w:rFonts w:hint="eastAsia"/>
                <w:sz w:val="24"/>
              </w:rPr>
              <w:t>；码流为：不低于</w:t>
            </w:r>
            <w:r w:rsidRPr="008B653E">
              <w:rPr>
                <w:rFonts w:hint="eastAsia"/>
                <w:sz w:val="24"/>
              </w:rPr>
              <w:t>128kbps</w:t>
            </w:r>
            <w:r w:rsidRPr="008B653E">
              <w:rPr>
                <w:rFonts w:hint="eastAsia"/>
                <w:sz w:val="24"/>
              </w:rPr>
              <w:t>，</w:t>
            </w:r>
            <w:r w:rsidRPr="008B653E">
              <w:rPr>
                <w:rFonts w:hint="eastAsia"/>
                <w:sz w:val="24"/>
              </w:rPr>
              <w:lastRenderedPageBreak/>
              <w:t>采样率</w:t>
            </w:r>
            <w:r w:rsidRPr="008B653E">
              <w:rPr>
                <w:rFonts w:hint="eastAsia"/>
                <w:sz w:val="24"/>
              </w:rPr>
              <w:t>48000Hz</w:t>
            </w:r>
            <w:r w:rsidRPr="008B653E">
              <w:rPr>
                <w:rFonts w:hint="eastAsia"/>
                <w:sz w:val="24"/>
              </w:rPr>
              <w:t>。字幕要求：直接压制在介质上。</w:t>
            </w:r>
          </w:p>
          <w:p w:rsidR="008B653E" w:rsidRPr="008B653E" w:rsidRDefault="008B653E" w:rsidP="00965D53">
            <w:pPr>
              <w:widowControl/>
              <w:adjustRightInd w:val="0"/>
              <w:rPr>
                <w:sz w:val="24"/>
              </w:rPr>
            </w:pPr>
            <w:r w:rsidRPr="008B653E">
              <w:rPr>
                <w:rFonts w:hint="eastAsia"/>
                <w:sz w:val="24"/>
              </w:rPr>
              <w:t>33</w:t>
            </w:r>
            <w:r w:rsidRPr="008B653E">
              <w:rPr>
                <w:rFonts w:hint="eastAsia"/>
                <w:sz w:val="24"/>
              </w:rPr>
              <w:t>、虚拟仿真实验教学项目管理平台，前端项目管理系统：实验室概况：对实验室进行各项介绍，包含实验室简介、实验室相关视频、实验室的条件与环境、实验室的特色与创新以及一些实验室相关的信息安全介绍。</w:t>
            </w:r>
          </w:p>
          <w:p w:rsidR="008B653E" w:rsidRPr="008B653E" w:rsidRDefault="008B653E" w:rsidP="00965D53">
            <w:pPr>
              <w:widowControl/>
              <w:adjustRightInd w:val="0"/>
              <w:rPr>
                <w:sz w:val="24"/>
              </w:rPr>
            </w:pPr>
            <w:r w:rsidRPr="008B653E">
              <w:rPr>
                <w:rFonts w:hint="eastAsia"/>
                <w:sz w:val="24"/>
              </w:rPr>
              <w:t>34</w:t>
            </w:r>
            <w:r w:rsidRPr="008B653E">
              <w:rPr>
                <w:rFonts w:hint="eastAsia"/>
                <w:sz w:val="24"/>
              </w:rPr>
              <w:t>、实验团队：主要是对实验室负责人、实验室队伍的结构以及实验室团队的主要成员的介绍。</w:t>
            </w:r>
          </w:p>
          <w:p w:rsidR="008B653E" w:rsidRPr="008B653E" w:rsidRDefault="008B653E" w:rsidP="00965D53">
            <w:pPr>
              <w:widowControl/>
              <w:adjustRightInd w:val="0"/>
              <w:rPr>
                <w:sz w:val="24"/>
              </w:rPr>
            </w:pPr>
            <w:r w:rsidRPr="008B653E">
              <w:rPr>
                <w:rFonts w:hint="eastAsia"/>
                <w:sz w:val="24"/>
              </w:rPr>
              <w:t>35</w:t>
            </w:r>
            <w:r w:rsidRPr="008B653E">
              <w:rPr>
                <w:rFonts w:hint="eastAsia"/>
                <w:sz w:val="24"/>
              </w:rPr>
              <w:t>、各虚拟仿真实验管理：展示实验室所有相关虚拟仿真实验，针对每一个实验都有对应的实验介绍、实验相关视频，并且提供无缝链接到实验对应的虚拟仿真教学软件上的端口。</w:t>
            </w:r>
          </w:p>
          <w:p w:rsidR="008B653E" w:rsidRPr="008B653E" w:rsidRDefault="008B653E" w:rsidP="00965D53">
            <w:pPr>
              <w:widowControl/>
              <w:adjustRightInd w:val="0"/>
              <w:rPr>
                <w:sz w:val="24"/>
              </w:rPr>
            </w:pPr>
            <w:r w:rsidRPr="008B653E">
              <w:rPr>
                <w:rFonts w:hint="eastAsia"/>
                <w:sz w:val="24"/>
              </w:rPr>
              <w:t>36</w:t>
            </w:r>
            <w:r w:rsidRPr="008B653E">
              <w:rPr>
                <w:rFonts w:hint="eastAsia"/>
                <w:sz w:val="24"/>
              </w:rPr>
              <w:t>、项目资源管理：展示跟实验项目相关课程的教学大纲、教学课件、老师授课视频以及相关实验的实验手册等。</w:t>
            </w:r>
          </w:p>
          <w:p w:rsidR="008B653E" w:rsidRPr="008B653E" w:rsidRDefault="008B653E" w:rsidP="00965D53">
            <w:pPr>
              <w:widowControl/>
              <w:adjustRightInd w:val="0"/>
              <w:rPr>
                <w:sz w:val="24"/>
              </w:rPr>
            </w:pPr>
            <w:r w:rsidRPr="008B653E">
              <w:rPr>
                <w:rFonts w:hint="eastAsia"/>
                <w:sz w:val="24"/>
              </w:rPr>
              <w:t>37</w:t>
            </w:r>
            <w:r w:rsidRPr="008B653E">
              <w:rPr>
                <w:rFonts w:hint="eastAsia"/>
                <w:sz w:val="24"/>
              </w:rPr>
              <w:t>、能够展示实验室取得的荣誉，包括：教学成果、科研成果以及师生的获奖荣誉。</w:t>
            </w:r>
          </w:p>
          <w:p w:rsidR="008B653E" w:rsidRPr="008B653E" w:rsidRDefault="008B653E" w:rsidP="00965D53">
            <w:pPr>
              <w:widowControl/>
              <w:adjustRightInd w:val="0"/>
              <w:rPr>
                <w:sz w:val="24"/>
              </w:rPr>
            </w:pPr>
            <w:r w:rsidRPr="008B653E">
              <w:rPr>
                <w:rFonts w:hint="eastAsia"/>
                <w:sz w:val="24"/>
              </w:rPr>
              <w:t>38</w:t>
            </w:r>
            <w:r w:rsidRPr="008B653E">
              <w:rPr>
                <w:rFonts w:hint="eastAsia"/>
                <w:sz w:val="24"/>
              </w:rPr>
              <w:t>、管理机制：能够介绍实验室的一些管理保障措施，包括：组织保障、制度保障、规范管理等。</w:t>
            </w:r>
          </w:p>
          <w:p w:rsidR="008B653E" w:rsidRPr="008B653E" w:rsidRDefault="008B653E" w:rsidP="00965D53">
            <w:pPr>
              <w:widowControl/>
              <w:adjustRightInd w:val="0"/>
              <w:rPr>
                <w:sz w:val="24"/>
              </w:rPr>
            </w:pPr>
            <w:r w:rsidRPr="008B653E">
              <w:rPr>
                <w:rFonts w:hint="eastAsia"/>
                <w:sz w:val="24"/>
              </w:rPr>
              <w:t>39</w:t>
            </w:r>
            <w:r w:rsidRPr="008B653E">
              <w:rPr>
                <w:rFonts w:hint="eastAsia"/>
                <w:sz w:val="24"/>
              </w:rPr>
              <w:t>、实验室咨询：介绍实验室的一些最新</w:t>
            </w:r>
            <w:proofErr w:type="gramStart"/>
            <w:r w:rsidRPr="008B653E">
              <w:rPr>
                <w:rFonts w:hint="eastAsia"/>
                <w:sz w:val="24"/>
              </w:rPr>
              <w:t>讯息</w:t>
            </w:r>
            <w:proofErr w:type="gramEnd"/>
            <w:r w:rsidRPr="008B653E">
              <w:rPr>
                <w:rFonts w:hint="eastAsia"/>
                <w:sz w:val="24"/>
              </w:rPr>
              <w:t>，包括：实验室咨询、学术讲座、通知公告等。</w:t>
            </w:r>
          </w:p>
          <w:p w:rsidR="008B653E" w:rsidRPr="008B653E" w:rsidRDefault="008B653E" w:rsidP="00965D53">
            <w:pPr>
              <w:widowControl/>
              <w:adjustRightInd w:val="0"/>
              <w:rPr>
                <w:sz w:val="24"/>
              </w:rPr>
            </w:pPr>
            <w:r w:rsidRPr="008B653E">
              <w:rPr>
                <w:rFonts w:hint="eastAsia"/>
                <w:sz w:val="24"/>
              </w:rPr>
              <w:t>40</w:t>
            </w:r>
            <w:r w:rsidRPr="008B653E">
              <w:rPr>
                <w:rFonts w:hint="eastAsia"/>
                <w:sz w:val="24"/>
              </w:rPr>
              <w:t>、展示跟实验室合作的相关企业的合作概况，例如：合作企业、实习基地、教育实习基地、科研合作基地等。</w:t>
            </w:r>
          </w:p>
          <w:p w:rsidR="008B653E" w:rsidRPr="008B653E" w:rsidRDefault="008B653E" w:rsidP="00965D53">
            <w:pPr>
              <w:widowControl/>
              <w:adjustRightInd w:val="0"/>
              <w:rPr>
                <w:sz w:val="24"/>
              </w:rPr>
            </w:pPr>
            <w:r w:rsidRPr="008B653E">
              <w:rPr>
                <w:rFonts w:hint="eastAsia"/>
                <w:sz w:val="24"/>
              </w:rPr>
              <w:t>41</w:t>
            </w:r>
            <w:r w:rsidRPr="008B653E">
              <w:rPr>
                <w:rFonts w:hint="eastAsia"/>
                <w:sz w:val="24"/>
              </w:rPr>
              <w:t>、实验室管理系统：对学院所有相关的实验室、实验器材等进行统一管理，并且老师和学生可以通过该系统对实验所需要的实验室进行在线预约（师生可通过实验室类型、实验室名称、预约周次、所在班级、实验课程名称以及具体上课时间等筛选条件进行实验室预约）。</w:t>
            </w:r>
          </w:p>
          <w:p w:rsidR="008B653E" w:rsidRPr="008B653E" w:rsidRDefault="008B653E" w:rsidP="00965D53">
            <w:pPr>
              <w:widowControl/>
              <w:adjustRightInd w:val="0"/>
              <w:rPr>
                <w:sz w:val="24"/>
              </w:rPr>
            </w:pPr>
            <w:r w:rsidRPr="008B653E">
              <w:rPr>
                <w:rFonts w:hint="eastAsia"/>
                <w:sz w:val="24"/>
              </w:rPr>
              <w:t>42</w:t>
            </w:r>
            <w:r w:rsidRPr="008B653E">
              <w:rPr>
                <w:rFonts w:hint="eastAsia"/>
                <w:sz w:val="24"/>
              </w:rPr>
              <w:t>、后台内容管理系统：</w:t>
            </w:r>
          </w:p>
          <w:p w:rsidR="008B653E" w:rsidRPr="008B653E" w:rsidRDefault="008B653E" w:rsidP="00965D53">
            <w:pPr>
              <w:widowControl/>
              <w:adjustRightInd w:val="0"/>
              <w:rPr>
                <w:sz w:val="24"/>
              </w:rPr>
            </w:pPr>
            <w:r w:rsidRPr="008B653E">
              <w:rPr>
                <w:rFonts w:hint="eastAsia"/>
                <w:sz w:val="24"/>
              </w:rPr>
              <w:t>（</w:t>
            </w:r>
            <w:r w:rsidRPr="008B653E">
              <w:rPr>
                <w:rFonts w:hint="eastAsia"/>
                <w:sz w:val="24"/>
              </w:rPr>
              <w:t>1</w:t>
            </w:r>
            <w:r w:rsidRPr="008B653E">
              <w:rPr>
                <w:rFonts w:hint="eastAsia"/>
                <w:sz w:val="24"/>
              </w:rPr>
              <w:t>）用户管理：管理员、老师、学生三级用户管理，各级用户都有各自对应的权限。</w:t>
            </w:r>
          </w:p>
          <w:p w:rsidR="008B653E" w:rsidRPr="008B653E" w:rsidRDefault="008B653E" w:rsidP="00965D53">
            <w:pPr>
              <w:widowControl/>
              <w:adjustRightInd w:val="0"/>
              <w:rPr>
                <w:sz w:val="24"/>
              </w:rPr>
            </w:pPr>
            <w:r w:rsidRPr="008B653E">
              <w:rPr>
                <w:rFonts w:hint="eastAsia"/>
                <w:sz w:val="24"/>
              </w:rPr>
              <w:t>（</w:t>
            </w:r>
            <w:r w:rsidRPr="008B653E">
              <w:rPr>
                <w:rFonts w:hint="eastAsia"/>
                <w:sz w:val="24"/>
              </w:rPr>
              <w:t>2</w:t>
            </w:r>
            <w:r w:rsidRPr="008B653E">
              <w:rPr>
                <w:rFonts w:hint="eastAsia"/>
                <w:sz w:val="24"/>
              </w:rPr>
              <w:t>）权限管理：根据用户角色分配对应的用户权限，用户可以而且只能访问自己被授权的资源。</w:t>
            </w:r>
          </w:p>
          <w:p w:rsidR="008B653E" w:rsidRPr="008B653E" w:rsidRDefault="008B653E" w:rsidP="00965D53">
            <w:pPr>
              <w:widowControl/>
              <w:adjustRightInd w:val="0"/>
              <w:rPr>
                <w:sz w:val="24"/>
              </w:rPr>
            </w:pPr>
            <w:r w:rsidRPr="008B653E">
              <w:rPr>
                <w:rFonts w:hint="eastAsia"/>
                <w:sz w:val="24"/>
              </w:rPr>
              <w:t>（</w:t>
            </w:r>
            <w:r w:rsidRPr="008B653E">
              <w:rPr>
                <w:rFonts w:hint="eastAsia"/>
                <w:sz w:val="24"/>
              </w:rPr>
              <w:t>3</w:t>
            </w:r>
            <w:r w:rsidRPr="008B653E">
              <w:rPr>
                <w:rFonts w:hint="eastAsia"/>
                <w:sz w:val="24"/>
              </w:rPr>
              <w:t>）数据管理：对系统内基础数据与生产数据进行备份与恢复。并能对管理平台数据进行维护和统计。</w:t>
            </w:r>
          </w:p>
          <w:p w:rsidR="008B653E" w:rsidRPr="008B653E" w:rsidRDefault="008B653E" w:rsidP="00965D53">
            <w:pPr>
              <w:pStyle w:val="affe"/>
              <w:ind w:firstLineChars="0" w:firstLine="0"/>
              <w:rPr>
                <w:sz w:val="24"/>
              </w:rPr>
            </w:pPr>
            <w:r w:rsidRPr="008B653E">
              <w:rPr>
                <w:rFonts w:hint="eastAsia"/>
                <w:sz w:val="24"/>
              </w:rPr>
              <w:t>（</w:t>
            </w:r>
            <w:r w:rsidRPr="008B653E">
              <w:rPr>
                <w:rFonts w:hint="eastAsia"/>
                <w:sz w:val="24"/>
              </w:rPr>
              <w:t>4</w:t>
            </w:r>
            <w:r w:rsidRPr="008B653E">
              <w:rPr>
                <w:rFonts w:hint="eastAsia"/>
                <w:sz w:val="24"/>
              </w:rPr>
              <w:t>）内容管理：对前端管理平台进行内容发布、查看、修改、删除等功能。能够对栏目菜单</w:t>
            </w:r>
            <w:r w:rsidRPr="008B653E">
              <w:rPr>
                <w:rFonts w:hint="eastAsia"/>
                <w:sz w:val="24"/>
              </w:rPr>
              <w:lastRenderedPageBreak/>
              <w:t>等进行编辑修改。</w:t>
            </w:r>
          </w:p>
        </w:tc>
        <w:tc>
          <w:tcPr>
            <w:tcW w:w="0" w:type="auto"/>
            <w:tcBorders>
              <w:top w:val="single" w:sz="4" w:space="0" w:color="auto"/>
              <w:left w:val="nil"/>
              <w:bottom w:val="single" w:sz="4" w:space="0" w:color="auto"/>
              <w:right w:val="single" w:sz="4" w:space="0" w:color="auto"/>
            </w:tcBorders>
            <w:noWrap/>
            <w:vAlign w:val="center"/>
          </w:tcPr>
          <w:p w:rsidR="008B653E" w:rsidRPr="008B653E" w:rsidRDefault="008B653E" w:rsidP="00965D53">
            <w:pPr>
              <w:widowControl/>
              <w:jc w:val="left"/>
              <w:rPr>
                <w:rFonts w:ascii="宋体" w:hAnsi="宋体"/>
                <w:kern w:val="0"/>
                <w:sz w:val="24"/>
              </w:rPr>
            </w:pPr>
          </w:p>
        </w:tc>
      </w:tr>
      <w:tr w:rsidR="008B653E" w:rsidRPr="008B653E" w:rsidTr="00965D53">
        <w:trPr>
          <w:trHeight w:val="285"/>
          <w:jc w:val="center"/>
        </w:trPr>
        <w:tc>
          <w:tcPr>
            <w:tcW w:w="0" w:type="auto"/>
            <w:tcBorders>
              <w:top w:val="single" w:sz="4" w:space="0" w:color="auto"/>
              <w:left w:val="single" w:sz="4" w:space="0" w:color="auto"/>
              <w:bottom w:val="single" w:sz="4" w:space="0" w:color="auto"/>
              <w:right w:val="single" w:sz="4" w:space="0" w:color="auto"/>
            </w:tcBorders>
            <w:noWrap/>
          </w:tcPr>
          <w:p w:rsidR="008B653E" w:rsidRPr="008B653E" w:rsidRDefault="008B653E" w:rsidP="00965D53">
            <w:pPr>
              <w:rPr>
                <w:sz w:val="24"/>
              </w:rPr>
            </w:pPr>
            <w:r w:rsidRPr="008B653E">
              <w:rPr>
                <w:rFonts w:hint="eastAsia"/>
                <w:sz w:val="24"/>
              </w:rPr>
              <w:lastRenderedPageBreak/>
              <w:t>2</w:t>
            </w:r>
          </w:p>
        </w:tc>
        <w:tc>
          <w:tcPr>
            <w:tcW w:w="0" w:type="auto"/>
            <w:tcBorders>
              <w:top w:val="single" w:sz="4" w:space="0" w:color="auto"/>
              <w:left w:val="nil"/>
              <w:bottom w:val="single" w:sz="4" w:space="0" w:color="auto"/>
              <w:right w:val="single" w:sz="4" w:space="0" w:color="auto"/>
            </w:tcBorders>
          </w:tcPr>
          <w:p w:rsidR="008B653E" w:rsidRPr="008B653E" w:rsidRDefault="008B653E" w:rsidP="00965D53">
            <w:pPr>
              <w:rPr>
                <w:sz w:val="24"/>
              </w:rPr>
            </w:pPr>
            <w:proofErr w:type="gramStart"/>
            <w:r w:rsidRPr="008B653E">
              <w:rPr>
                <w:rFonts w:hint="eastAsia"/>
                <w:sz w:val="24"/>
              </w:rPr>
              <w:t>锂</w:t>
            </w:r>
            <w:proofErr w:type="gramEnd"/>
            <w:r w:rsidRPr="008B653E">
              <w:rPr>
                <w:rFonts w:hint="eastAsia"/>
                <w:sz w:val="24"/>
              </w:rPr>
              <w:t>离子电池正极材料的制备、结构表征及其电池性能测定虚拟仿真实验</w:t>
            </w:r>
          </w:p>
        </w:tc>
        <w:tc>
          <w:tcPr>
            <w:tcW w:w="0" w:type="auto"/>
            <w:tcBorders>
              <w:top w:val="single" w:sz="4" w:space="0" w:color="auto"/>
              <w:left w:val="nil"/>
              <w:bottom w:val="single" w:sz="4" w:space="0" w:color="auto"/>
              <w:right w:val="single" w:sz="4" w:space="0" w:color="auto"/>
            </w:tcBorders>
          </w:tcPr>
          <w:p w:rsidR="008B653E" w:rsidRPr="008B653E" w:rsidRDefault="008B653E" w:rsidP="00965D53">
            <w:pPr>
              <w:rPr>
                <w:sz w:val="24"/>
              </w:rPr>
            </w:pPr>
            <w:r w:rsidRPr="008B653E">
              <w:rPr>
                <w:rFonts w:hint="eastAsia"/>
                <w:sz w:val="24"/>
              </w:rPr>
              <w:t>1</w:t>
            </w:r>
          </w:p>
        </w:tc>
        <w:tc>
          <w:tcPr>
            <w:tcW w:w="0" w:type="auto"/>
            <w:tcBorders>
              <w:top w:val="single" w:sz="4" w:space="0" w:color="auto"/>
              <w:left w:val="nil"/>
              <w:bottom w:val="single" w:sz="4" w:space="0" w:color="auto"/>
              <w:right w:val="single" w:sz="4" w:space="0" w:color="auto"/>
            </w:tcBorders>
          </w:tcPr>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▲1、系统要求：</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虚拟仿真软件系统需要提供两个软件版本，PC版和网页版，PC版本支持本地离线运行，并且可以支持用户通过Excel表格对软件进行二次开发，软件内容更改好，只需要保存Excel文档，重新启动软件即可生效，不需要二次编译，</w:t>
            </w:r>
            <w:proofErr w:type="gramStart"/>
            <w:r w:rsidRPr="008B653E">
              <w:rPr>
                <w:rFonts w:ascii="宋体" w:hAnsi="宋体" w:cs="宋体" w:hint="eastAsia"/>
                <w:bCs/>
                <w:sz w:val="24"/>
              </w:rPr>
              <w:t>网页版支持</w:t>
            </w:r>
            <w:proofErr w:type="gramEnd"/>
            <w:r w:rsidRPr="008B653E">
              <w:rPr>
                <w:rFonts w:ascii="宋体" w:hAnsi="宋体" w:cs="宋体" w:hint="eastAsia"/>
                <w:bCs/>
                <w:sz w:val="24"/>
              </w:rPr>
              <w:t>WebGL的浏览器直接访问本实验，无需下载任何插件。</w:t>
            </w:r>
            <w:r w:rsidRPr="008B653E">
              <w:rPr>
                <w:rFonts w:ascii="宋体" w:hAnsi="宋体" w:cs="宋体" w:hint="eastAsia"/>
                <w:b/>
                <w:sz w:val="24"/>
              </w:rPr>
              <w:t>（要求提供功能截图证明）</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2、实验介绍模块</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本模块对</w:t>
            </w:r>
            <w:proofErr w:type="gramStart"/>
            <w:r w:rsidRPr="008B653E">
              <w:rPr>
                <w:rFonts w:ascii="宋体" w:hAnsi="宋体" w:cs="宋体" w:hint="eastAsia"/>
                <w:bCs/>
                <w:sz w:val="24"/>
              </w:rPr>
              <w:t>实验实验</w:t>
            </w:r>
            <w:proofErr w:type="gramEnd"/>
            <w:r w:rsidRPr="008B653E">
              <w:rPr>
                <w:rFonts w:ascii="宋体" w:hAnsi="宋体" w:cs="宋体" w:hint="eastAsia"/>
                <w:bCs/>
                <w:sz w:val="24"/>
              </w:rPr>
              <w:t>原理及主要的实验仪器，搭配图形文字说明，进行详细介绍。用于教学，使用户达到认知的效果。实验简介部分完成后，用户即可进入练习或考核部分进行虚拟仿真实验。</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介绍分为三个分类设备认知，实验目的、实验原理三部分。每个类别下分为若干条介绍内容。</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“实验目的”和“实验原理”主要是文字、图片或视频介绍。</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3、“设备认知”类别，至少包括以下内容：氧化铝坩埚、马弗炉、衍射仪烘箱、蓝电电池测试系统等主要设备的需要高精度建模，每个设备模型需要有法线贴图以表现设备上更多的凹凸细节。</w:t>
            </w:r>
          </w:p>
          <w:p w:rsidR="008B653E" w:rsidRPr="008B653E" w:rsidRDefault="008B653E" w:rsidP="00965D53">
            <w:pPr>
              <w:spacing w:line="360" w:lineRule="auto"/>
              <w:rPr>
                <w:rFonts w:ascii="宋体" w:hAnsi="宋体" w:cs="宋体"/>
                <w:b/>
                <w:bCs/>
                <w:sz w:val="24"/>
              </w:rPr>
            </w:pPr>
            <w:r w:rsidRPr="008B653E">
              <w:rPr>
                <w:rFonts w:ascii="宋体" w:hAnsi="宋体" w:cs="宋体" w:hint="eastAsia"/>
                <w:bCs/>
                <w:sz w:val="24"/>
              </w:rPr>
              <w:t>▲4、提供氧化铝坩埚、马弗炉、衍射仪烘箱、蓝电电池测试系统等设备的高清3D模型展示和介绍，介绍窗口的文字、图片、视频可混合排版，老师可以通过Excel表格添加或编辑介绍内容，点击以上设备模型，模型会摘出移动到屏幕中心，鼠标左键点击空白处，视图围绕</w:t>
            </w:r>
            <w:r w:rsidRPr="008B653E">
              <w:rPr>
                <w:rFonts w:ascii="宋体" w:hAnsi="宋体" w:cs="宋体" w:hint="eastAsia"/>
                <w:bCs/>
                <w:sz w:val="24"/>
              </w:rPr>
              <w:lastRenderedPageBreak/>
              <w:t>设备720°自由旋转，再次点击设备回到原位。在无点</w:t>
            </w:r>
            <w:proofErr w:type="gramStart"/>
            <w:r w:rsidRPr="008B653E">
              <w:rPr>
                <w:rFonts w:ascii="宋体" w:hAnsi="宋体" w:cs="宋体" w:hint="eastAsia"/>
                <w:bCs/>
                <w:sz w:val="24"/>
              </w:rPr>
              <w:t>选设备</w:t>
            </w:r>
            <w:proofErr w:type="gramEnd"/>
            <w:r w:rsidRPr="008B653E">
              <w:rPr>
                <w:rFonts w:ascii="宋体" w:hAnsi="宋体" w:cs="宋体" w:hint="eastAsia"/>
                <w:bCs/>
                <w:sz w:val="24"/>
              </w:rPr>
              <w:t>时，用户可以通过键盘ASWD键配合鼠标右键旋转视图，在场景中漫游。</w:t>
            </w:r>
            <w:r w:rsidRPr="008B653E">
              <w:rPr>
                <w:rFonts w:ascii="宋体" w:hAnsi="宋体" w:cs="宋体" w:hint="eastAsia"/>
                <w:b/>
                <w:bCs/>
                <w:sz w:val="24"/>
              </w:rPr>
              <w:t>（</w:t>
            </w:r>
            <w:r w:rsidRPr="008B653E">
              <w:rPr>
                <w:rFonts w:ascii="宋体" w:hAnsi="宋体" w:cs="宋体" w:hint="eastAsia"/>
                <w:b/>
                <w:kern w:val="0"/>
                <w:sz w:val="24"/>
              </w:rPr>
              <w:t>需提供演示视频</w:t>
            </w:r>
            <w:r w:rsidRPr="008B653E">
              <w:rPr>
                <w:rFonts w:ascii="宋体" w:hAnsi="宋体" w:cs="宋体" w:hint="eastAsia"/>
                <w:b/>
                <w:bCs/>
                <w:sz w:val="24"/>
              </w:rPr>
              <w:t>）</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5、支持用户通过Excel表格导入自己的模型，并设置设备3D模型放置到屏幕的大小、视图围绕自动旋转速度、设备放置到屏幕中心的上下偏移值、高亮显示设置。</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6、为了应对以后的介绍内容修改或增加条目，需提供电子表格配置，老师可以自定义实验介绍模块的分类、为每个类别下添加多条介绍内容，介绍窗口支持文字图片和视频混合显示。每条介绍支持导入自定义的设备模型，针对设备进行介绍。</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7、软件实验分为练习模式和考核模式。本实验基于虚拟仿真实验平台进行，根据实验内容需要0.1~4小时。</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8、练习模块和操作考核模块学生交互性操作步骤都不能少于150步。</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9、练习模式，每步配有操作指引，每步需要操作的对象高亮显示。学生根据自身情况可以任意跳转步骤进行反复练习，各部分熟练后可以开始全流程的操作实验。</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10、实验步骤共七个功能模块，分别是前驱体的制备、样品的高温合成、样品的粉末衍射数据测定和处理、正极极片的制备、负极极片的制备、电池组装、电池测试。每个功能模块都支持实验步骤的任意跳转或回退，保证用户可以从任意一个步骤开始实验，并可无限重复做实验的某一步骤，保证实验效果。</w:t>
            </w:r>
            <w:r w:rsidRPr="008B653E">
              <w:rPr>
                <w:rFonts w:ascii="宋体" w:hAnsi="宋体" w:cs="宋体" w:hint="eastAsia"/>
                <w:b/>
                <w:sz w:val="24"/>
              </w:rPr>
              <w:t>（要求提供功能截图证明）</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11、进入每个模块，首先会看到界面上有操作方式的提示，键盘上WSAD分别是镜头前进、后</w:t>
            </w:r>
            <w:r w:rsidRPr="008B653E">
              <w:rPr>
                <w:rFonts w:ascii="宋体" w:hAnsi="宋体" w:cs="宋体" w:hint="eastAsia"/>
                <w:bCs/>
                <w:sz w:val="24"/>
              </w:rPr>
              <w:lastRenderedPageBreak/>
              <w:t>退、左移、右移，配合鼠标右键旋转镜头，实现在场景中移动。</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12、前驱体的制备。进入实验操作界面，按化学计量比Li/Co=1:1，分别称取18.47g碳酸锂（白色粉末）和59.47g碳酸钴（淡粉色粉末）加入玛瑙研钵中，不断地研磨混合均匀，最后将研磨所得蓬松的前驱体收集到氧化铝坩埚中，待用。</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13、样品的高温合成。在空气气氛下，将装有前驱体的氧化铝坩埚放入马弗炉中，并于500℃下，加热分解6h，冷却至室温并再次充分研磨；接着将样品于800℃</w:t>
            </w:r>
            <w:proofErr w:type="gramStart"/>
            <w:r w:rsidRPr="008B653E">
              <w:rPr>
                <w:rFonts w:ascii="宋体" w:hAnsi="宋体" w:cs="宋体" w:hint="eastAsia"/>
                <w:bCs/>
                <w:sz w:val="24"/>
              </w:rPr>
              <w:t>晶化</w:t>
            </w:r>
            <w:proofErr w:type="gramEnd"/>
            <w:r w:rsidRPr="008B653E">
              <w:rPr>
                <w:rFonts w:ascii="宋体" w:hAnsi="宋体" w:cs="宋体" w:hint="eastAsia"/>
                <w:bCs/>
                <w:sz w:val="24"/>
              </w:rPr>
              <w:t>12h，自然冷却至室温收集所得样品。</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14、样品的粉末衍射数据测定和处理</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整个实验分为如下步骤，分别为检测样品的制备</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、样品检测、数据转换和存储、数据处理、正极极片的制备、负极极片的制备。</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15、电池的组装。以LiCoO2极片为正极，石墨极片为负极，聚丙烯微孔膜Cegard 2400为隔膜，1 mol/L</w:t>
            </w:r>
            <w:proofErr w:type="gramStart"/>
            <w:r w:rsidRPr="008B653E">
              <w:rPr>
                <w:rFonts w:ascii="宋体" w:hAnsi="宋体" w:cs="宋体" w:hint="eastAsia"/>
                <w:bCs/>
                <w:sz w:val="24"/>
              </w:rPr>
              <w:t>六氟磷酸</w:t>
            </w:r>
            <w:proofErr w:type="gramEnd"/>
            <w:r w:rsidRPr="008B653E">
              <w:rPr>
                <w:rFonts w:ascii="宋体" w:hAnsi="宋体" w:cs="宋体" w:hint="eastAsia"/>
                <w:bCs/>
                <w:sz w:val="24"/>
              </w:rPr>
              <w:t>锂（LiPF6）的碳酸乙烯酯-二甲基碳酸</w:t>
            </w:r>
            <w:proofErr w:type="gramStart"/>
            <w:r w:rsidRPr="008B653E">
              <w:rPr>
                <w:rFonts w:ascii="宋体" w:hAnsi="宋体" w:cs="宋体" w:hint="eastAsia"/>
                <w:bCs/>
                <w:sz w:val="24"/>
              </w:rPr>
              <w:t>酯</w:t>
            </w:r>
            <w:proofErr w:type="gramEnd"/>
            <w:r w:rsidRPr="008B653E">
              <w:rPr>
                <w:rFonts w:ascii="宋体" w:hAnsi="宋体" w:cs="宋体" w:hint="eastAsia"/>
                <w:bCs/>
                <w:sz w:val="24"/>
              </w:rPr>
              <w:t>溶液（EC-DMC（1/1））为电解液，在装配脱水脱氧系统的常压高纯氮气手套箱中装配实验电池。</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16、电池测试。整个实验分为如下步骤，分别为连接电池测试夹具、开始测试、数据查看。完成电池性质测定后，在“蓝电监控LANDMon”软件中选择测试端口，右键点击选择“打开数据”，选择“2”绘图：“容量--电压”模式，分别绘制电池初次充放电曲线和电池10次充放电曲线；选择“4”绘图：“循环--容量”模式，绘制放电容量-循环次数图。</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lastRenderedPageBreak/>
              <w:t>实验结束。操作完成后，点击屏幕右下方“结束实验”按钮返回选择模块界面。</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17、操作考核</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实验分为练习模块和考核模块,本部分主要考核学生对实验的流程和操作的掌握情况，练习模式，缀合过程有帮助按钮，实验每一步都会有下一碎片高亮提示；考核模块无高亮提示。</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▲18、实验模块支持老师二次开发，下列所有功能老师可以通过Excel表格即可自主配置实验步骤。（</w:t>
            </w:r>
            <w:r w:rsidRPr="008B653E">
              <w:rPr>
                <w:rFonts w:ascii="宋体" w:hAnsi="宋体" w:cs="宋体" w:hint="eastAsia"/>
                <w:b/>
                <w:sz w:val="24"/>
              </w:rPr>
              <w:t>以下功能需视频演示</w:t>
            </w:r>
            <w:r w:rsidRPr="008B653E">
              <w:rPr>
                <w:rFonts w:ascii="宋体" w:hAnsi="宋体" w:cs="宋体" w:hint="eastAsia"/>
                <w:bCs/>
                <w:sz w:val="24"/>
              </w:rPr>
              <w:t>）</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①　实验步骤实现分类增加和删除，和每类步骤得分设置</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②　基于文本自动生成选择题</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③　增、</w:t>
            </w:r>
            <w:proofErr w:type="gramStart"/>
            <w:r w:rsidRPr="008B653E">
              <w:rPr>
                <w:rFonts w:ascii="宋体" w:hAnsi="宋体" w:cs="宋体" w:hint="eastAsia"/>
                <w:bCs/>
                <w:sz w:val="24"/>
              </w:rPr>
              <w:t>删</w:t>
            </w:r>
            <w:proofErr w:type="gramEnd"/>
            <w:r w:rsidRPr="008B653E">
              <w:rPr>
                <w:rFonts w:ascii="宋体" w:hAnsi="宋体" w:cs="宋体" w:hint="eastAsia"/>
                <w:bCs/>
                <w:sz w:val="24"/>
              </w:rPr>
              <w:t>、</w:t>
            </w:r>
            <w:proofErr w:type="gramStart"/>
            <w:r w:rsidRPr="008B653E">
              <w:rPr>
                <w:rFonts w:ascii="宋体" w:hAnsi="宋体" w:cs="宋体" w:hint="eastAsia"/>
                <w:bCs/>
                <w:sz w:val="24"/>
              </w:rPr>
              <w:t>改每步骤</w:t>
            </w:r>
            <w:proofErr w:type="gramEnd"/>
            <w:r w:rsidRPr="008B653E">
              <w:rPr>
                <w:rFonts w:ascii="宋体" w:hAnsi="宋体" w:cs="宋体" w:hint="eastAsia"/>
                <w:bCs/>
                <w:sz w:val="24"/>
              </w:rPr>
              <w:t>描述内容</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④　实现自定义变量，以便跨步的数学公式运算</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⑤　每步骤可以为多个模型添加标签显示</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⑥　每步骤自动定位到指定最佳观察视角。</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19、理论考核</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软件包含理论考核，本部分主要考核学生对实验相关知识和实验原理的掌握情况，老师可以自己从Excel表格中配置题库、答题时间和总得分。题目类型包括不限于单选题、多选题、填空题、图片选择题（自定义选择图片）、3D模型选择题（在场景中选择模型答题）。</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（2）本部分主要考核学生对实验相关知识和实验原理的掌握情况，共20个选择题，软件根</w:t>
            </w:r>
            <w:r w:rsidRPr="008B653E">
              <w:rPr>
                <w:rFonts w:ascii="宋体" w:hAnsi="宋体" w:cs="宋体" w:hint="eastAsia"/>
                <w:bCs/>
                <w:sz w:val="24"/>
              </w:rPr>
              <w:lastRenderedPageBreak/>
              <w:t>据Excel表格配置的评分规则评分，答题完成后会给出理论考核成绩。</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20、考核要求</w:t>
            </w:r>
          </w:p>
          <w:p w:rsidR="008B653E" w:rsidRPr="008B653E" w:rsidRDefault="008B653E" w:rsidP="00965D53">
            <w:pPr>
              <w:spacing w:line="360" w:lineRule="auto"/>
              <w:rPr>
                <w:rFonts w:ascii="宋体" w:hAnsi="宋体" w:cs="宋体"/>
                <w:bCs/>
                <w:sz w:val="24"/>
              </w:rPr>
            </w:pPr>
            <w:r w:rsidRPr="008B653E">
              <w:rPr>
                <w:rFonts w:ascii="宋体" w:hAnsi="宋体" w:cs="宋体" w:hint="eastAsia"/>
                <w:bCs/>
                <w:sz w:val="24"/>
              </w:rPr>
              <w:t>（1）理论考核要求100分（满分）</w:t>
            </w:r>
          </w:p>
          <w:p w:rsidR="008B653E" w:rsidRPr="008B653E" w:rsidRDefault="008B653E" w:rsidP="00965D53">
            <w:pPr>
              <w:rPr>
                <w:sz w:val="24"/>
              </w:rPr>
            </w:pPr>
            <w:r w:rsidRPr="008B653E">
              <w:rPr>
                <w:rFonts w:ascii="宋体" w:hAnsi="宋体" w:cs="宋体" w:hint="eastAsia"/>
                <w:bCs/>
                <w:sz w:val="24"/>
              </w:rPr>
              <w:t>（2）操作考核根据考核内容和规则评分，软件根据表格配置评分规则和评分内容，要求在0.2~2小时内完成。</w:t>
            </w:r>
          </w:p>
          <w:p w:rsidR="008B653E" w:rsidRPr="008B653E" w:rsidRDefault="008B653E" w:rsidP="00965D53">
            <w:pPr>
              <w:rPr>
                <w:sz w:val="24"/>
              </w:rPr>
            </w:pPr>
            <w:r w:rsidRPr="008B653E">
              <w:rPr>
                <w:rFonts w:hint="eastAsia"/>
                <w:sz w:val="24"/>
              </w:rPr>
              <w:t>21</w:t>
            </w:r>
            <w:r w:rsidRPr="008B653E">
              <w:rPr>
                <w:rFonts w:hint="eastAsia"/>
                <w:sz w:val="24"/>
              </w:rPr>
              <w:t>、项目简介、引导视频。简介视频内容应重点介绍实验教学项目的整体情况，包括项目特色、技术手段和应用情况、未来规划等，实现对所申报实验项目的真实反映，激发使用者的参与愿望。教学项目简介视频时</w:t>
            </w:r>
            <w:proofErr w:type="gramStart"/>
            <w:r w:rsidRPr="008B653E">
              <w:rPr>
                <w:rFonts w:hint="eastAsia"/>
                <w:sz w:val="24"/>
              </w:rPr>
              <w:t>长控制</w:t>
            </w:r>
            <w:proofErr w:type="gramEnd"/>
            <w:r w:rsidRPr="008B653E">
              <w:rPr>
                <w:rFonts w:hint="eastAsia"/>
                <w:sz w:val="24"/>
              </w:rPr>
              <w:t>在</w:t>
            </w:r>
            <w:r w:rsidRPr="008B653E">
              <w:rPr>
                <w:rFonts w:hint="eastAsia"/>
                <w:sz w:val="24"/>
              </w:rPr>
              <w:t>3</w:t>
            </w:r>
            <w:r w:rsidRPr="008B653E">
              <w:rPr>
                <w:rFonts w:hint="eastAsia"/>
                <w:sz w:val="24"/>
              </w:rPr>
              <w:t>分钟以内。</w:t>
            </w:r>
          </w:p>
          <w:p w:rsidR="008B653E" w:rsidRPr="008B653E" w:rsidRDefault="008B653E" w:rsidP="00965D53">
            <w:pPr>
              <w:rPr>
                <w:sz w:val="24"/>
              </w:rPr>
            </w:pPr>
            <w:r w:rsidRPr="008B653E">
              <w:rPr>
                <w:rFonts w:hint="eastAsia"/>
                <w:sz w:val="24"/>
              </w:rPr>
              <w:t>教学引导视频内容应重点介绍实验教学项目基本情况，包括实验名称、实验目的、实验环境、实验内容、实验要求、实验方法、实验步骤、实验操作流程、实验注意事项等，以便使用者通过视频引导可自主操作实验。</w:t>
            </w:r>
          </w:p>
          <w:p w:rsidR="008B653E" w:rsidRPr="008B653E" w:rsidRDefault="008B653E" w:rsidP="00965D53">
            <w:pPr>
              <w:rPr>
                <w:sz w:val="24"/>
              </w:rPr>
            </w:pPr>
            <w:r w:rsidRPr="008B653E">
              <w:rPr>
                <w:rFonts w:hint="eastAsia"/>
                <w:sz w:val="24"/>
              </w:rPr>
              <w:t>项目教学引导视频时</w:t>
            </w:r>
            <w:proofErr w:type="gramStart"/>
            <w:r w:rsidRPr="008B653E">
              <w:rPr>
                <w:rFonts w:hint="eastAsia"/>
                <w:sz w:val="24"/>
              </w:rPr>
              <w:t>长控制</w:t>
            </w:r>
            <w:proofErr w:type="gramEnd"/>
            <w:r w:rsidRPr="008B653E">
              <w:rPr>
                <w:rFonts w:hint="eastAsia"/>
                <w:sz w:val="24"/>
              </w:rPr>
              <w:t>在</w:t>
            </w:r>
            <w:r w:rsidRPr="008B653E">
              <w:rPr>
                <w:rFonts w:hint="eastAsia"/>
                <w:sz w:val="24"/>
              </w:rPr>
              <w:t>5-8</w:t>
            </w:r>
            <w:r w:rsidRPr="008B653E">
              <w:rPr>
                <w:rFonts w:hint="eastAsia"/>
                <w:sz w:val="24"/>
              </w:rPr>
              <w:t>分钟以内。</w:t>
            </w:r>
          </w:p>
          <w:p w:rsidR="008B653E" w:rsidRPr="008B653E" w:rsidRDefault="008B653E" w:rsidP="00965D53">
            <w:pPr>
              <w:rPr>
                <w:sz w:val="24"/>
              </w:rPr>
            </w:pPr>
            <w:r w:rsidRPr="008B653E">
              <w:rPr>
                <w:rFonts w:hint="eastAsia"/>
                <w:sz w:val="24"/>
              </w:rPr>
              <w:t>22</w:t>
            </w:r>
            <w:r w:rsidRPr="008B653E">
              <w:rPr>
                <w:rFonts w:hint="eastAsia"/>
                <w:sz w:val="24"/>
              </w:rPr>
              <w:t>、视频技术。画面清晰、图像稳定，声音与画面同步且无杂音。如有解说应采用标准普通话配音。分辨率：</w:t>
            </w:r>
            <w:r w:rsidRPr="008B653E">
              <w:rPr>
                <w:rFonts w:hint="eastAsia"/>
                <w:sz w:val="24"/>
              </w:rPr>
              <w:t>1920*1080 25P</w:t>
            </w:r>
            <w:r w:rsidRPr="008B653E">
              <w:rPr>
                <w:rFonts w:hint="eastAsia"/>
                <w:sz w:val="24"/>
              </w:rPr>
              <w:t>或以上；编码为：</w:t>
            </w:r>
            <w:r w:rsidRPr="008B653E">
              <w:rPr>
                <w:rFonts w:hint="eastAsia"/>
                <w:sz w:val="24"/>
              </w:rPr>
              <w:t>H.264</w:t>
            </w:r>
            <w:r w:rsidRPr="008B653E">
              <w:rPr>
                <w:rFonts w:hint="eastAsia"/>
                <w:sz w:val="24"/>
              </w:rPr>
              <w:t>，</w:t>
            </w:r>
            <w:r w:rsidRPr="008B653E">
              <w:rPr>
                <w:rFonts w:hint="eastAsia"/>
                <w:sz w:val="24"/>
              </w:rPr>
              <w:t>H.264/AVC High Profile Level 4.2</w:t>
            </w:r>
            <w:r w:rsidRPr="008B653E">
              <w:rPr>
                <w:rFonts w:hint="eastAsia"/>
                <w:sz w:val="24"/>
              </w:rPr>
              <w:t>或以上；封装格式为：</w:t>
            </w:r>
            <w:r w:rsidRPr="008B653E">
              <w:rPr>
                <w:rFonts w:hint="eastAsia"/>
                <w:sz w:val="24"/>
              </w:rPr>
              <w:t>MP4</w:t>
            </w:r>
            <w:r w:rsidRPr="008B653E">
              <w:rPr>
                <w:rFonts w:hint="eastAsia"/>
                <w:sz w:val="24"/>
              </w:rPr>
              <w:t>；码流为：不小于</w:t>
            </w:r>
            <w:r w:rsidRPr="008B653E">
              <w:rPr>
                <w:rFonts w:hint="eastAsia"/>
                <w:sz w:val="24"/>
              </w:rPr>
              <w:t>2Mbps</w:t>
            </w:r>
            <w:r w:rsidRPr="008B653E">
              <w:rPr>
                <w:rFonts w:hint="eastAsia"/>
                <w:sz w:val="24"/>
              </w:rPr>
              <w:t>。</w:t>
            </w:r>
          </w:p>
          <w:p w:rsidR="008B653E" w:rsidRPr="008B653E" w:rsidRDefault="008B653E" w:rsidP="00965D53">
            <w:pPr>
              <w:rPr>
                <w:sz w:val="24"/>
              </w:rPr>
            </w:pPr>
            <w:r w:rsidRPr="008B653E">
              <w:rPr>
                <w:rFonts w:hint="eastAsia"/>
                <w:sz w:val="24"/>
              </w:rPr>
              <w:t>视频文件不超过</w:t>
            </w:r>
            <w:r w:rsidRPr="008B653E">
              <w:rPr>
                <w:rFonts w:hint="eastAsia"/>
                <w:sz w:val="24"/>
              </w:rPr>
              <w:t>500MB</w:t>
            </w:r>
            <w:r w:rsidRPr="008B653E">
              <w:rPr>
                <w:rFonts w:hint="eastAsia"/>
                <w:sz w:val="24"/>
              </w:rPr>
              <w:t>。</w:t>
            </w:r>
          </w:p>
          <w:p w:rsidR="008B653E" w:rsidRPr="008B653E" w:rsidRDefault="008B653E" w:rsidP="00965D53">
            <w:pPr>
              <w:rPr>
                <w:sz w:val="24"/>
              </w:rPr>
            </w:pPr>
            <w:r w:rsidRPr="008B653E">
              <w:rPr>
                <w:rFonts w:hint="eastAsia"/>
                <w:sz w:val="24"/>
              </w:rPr>
              <w:t>音频和字幕技术</w:t>
            </w:r>
            <w:r w:rsidRPr="008B653E">
              <w:rPr>
                <w:rFonts w:hint="eastAsia"/>
                <w:sz w:val="24"/>
              </w:rPr>
              <w:t>.</w:t>
            </w:r>
            <w:r w:rsidRPr="008B653E">
              <w:rPr>
                <w:rFonts w:hint="eastAsia"/>
                <w:sz w:val="24"/>
              </w:rPr>
              <w:t>音频格式为：混合立体声；编码为：</w:t>
            </w:r>
            <w:r w:rsidRPr="008B653E">
              <w:rPr>
                <w:rFonts w:hint="eastAsia"/>
                <w:sz w:val="24"/>
              </w:rPr>
              <w:t>AAC</w:t>
            </w:r>
            <w:r w:rsidRPr="008B653E">
              <w:rPr>
                <w:rFonts w:hint="eastAsia"/>
                <w:sz w:val="24"/>
              </w:rPr>
              <w:t>、</w:t>
            </w:r>
            <w:r w:rsidRPr="008B653E">
              <w:rPr>
                <w:rFonts w:hint="eastAsia"/>
                <w:sz w:val="24"/>
              </w:rPr>
              <w:t>MP3</w:t>
            </w:r>
            <w:r w:rsidRPr="008B653E">
              <w:rPr>
                <w:rFonts w:hint="eastAsia"/>
                <w:sz w:val="24"/>
              </w:rPr>
              <w:t>；码流为：不低于</w:t>
            </w:r>
            <w:r w:rsidRPr="008B653E">
              <w:rPr>
                <w:rFonts w:hint="eastAsia"/>
                <w:sz w:val="24"/>
              </w:rPr>
              <w:t>128kbps</w:t>
            </w:r>
            <w:r w:rsidRPr="008B653E">
              <w:rPr>
                <w:rFonts w:hint="eastAsia"/>
                <w:sz w:val="24"/>
              </w:rPr>
              <w:t>，采样率</w:t>
            </w:r>
            <w:r w:rsidRPr="008B653E">
              <w:rPr>
                <w:rFonts w:hint="eastAsia"/>
                <w:sz w:val="24"/>
              </w:rPr>
              <w:t>48000Hz</w:t>
            </w:r>
            <w:r w:rsidRPr="008B653E">
              <w:rPr>
                <w:rFonts w:hint="eastAsia"/>
                <w:sz w:val="24"/>
              </w:rPr>
              <w:t>。字幕要求：直接压制在介质上。</w:t>
            </w:r>
          </w:p>
          <w:p w:rsidR="008B653E" w:rsidRPr="008B653E" w:rsidRDefault="008B653E" w:rsidP="00965D53">
            <w:pPr>
              <w:rPr>
                <w:sz w:val="24"/>
              </w:rPr>
            </w:pPr>
            <w:r w:rsidRPr="008B653E">
              <w:rPr>
                <w:rFonts w:hint="eastAsia"/>
                <w:sz w:val="24"/>
              </w:rPr>
              <w:t>23</w:t>
            </w:r>
            <w:r w:rsidRPr="008B653E">
              <w:rPr>
                <w:rFonts w:hint="eastAsia"/>
                <w:sz w:val="24"/>
              </w:rPr>
              <w:t>、虚拟仿真实验教学项目管理平台</w:t>
            </w:r>
          </w:p>
          <w:p w:rsidR="008B653E" w:rsidRPr="008B653E" w:rsidRDefault="008B653E" w:rsidP="00965D53">
            <w:pPr>
              <w:rPr>
                <w:sz w:val="24"/>
              </w:rPr>
            </w:pPr>
            <w:r w:rsidRPr="008B653E">
              <w:rPr>
                <w:rFonts w:hint="eastAsia"/>
                <w:sz w:val="24"/>
              </w:rPr>
              <w:t>主要功能包括：前端项目管理系统：</w:t>
            </w:r>
          </w:p>
          <w:p w:rsidR="008B653E" w:rsidRPr="008B653E" w:rsidRDefault="008B653E" w:rsidP="00965D53">
            <w:pPr>
              <w:rPr>
                <w:sz w:val="24"/>
              </w:rPr>
            </w:pPr>
            <w:r w:rsidRPr="008B653E">
              <w:rPr>
                <w:rFonts w:hint="eastAsia"/>
                <w:sz w:val="24"/>
              </w:rPr>
              <w:t>前端项目管理系统：</w:t>
            </w:r>
          </w:p>
          <w:p w:rsidR="008B653E" w:rsidRPr="008B653E" w:rsidRDefault="008B653E" w:rsidP="00965D53">
            <w:pPr>
              <w:rPr>
                <w:sz w:val="24"/>
              </w:rPr>
            </w:pPr>
            <w:r w:rsidRPr="008B653E">
              <w:rPr>
                <w:rFonts w:hint="eastAsia"/>
                <w:sz w:val="24"/>
              </w:rPr>
              <w:t>（</w:t>
            </w:r>
            <w:r w:rsidRPr="008B653E">
              <w:rPr>
                <w:rFonts w:hint="eastAsia"/>
                <w:sz w:val="24"/>
              </w:rPr>
              <w:t>1</w:t>
            </w:r>
            <w:r w:rsidRPr="008B653E">
              <w:rPr>
                <w:rFonts w:hint="eastAsia"/>
                <w:sz w:val="24"/>
              </w:rPr>
              <w:t>）包含实验室概况、实验团队、各虚拟仿真实验管理、项目资源管理、能够展示实验室取得的荣誉、管理机制、实验室咨询、展示跟实验室合作的相关企业的合作概况、实验室管理系统。</w:t>
            </w:r>
          </w:p>
          <w:p w:rsidR="008B653E" w:rsidRPr="008B653E" w:rsidRDefault="008B653E" w:rsidP="00965D53">
            <w:pPr>
              <w:rPr>
                <w:sz w:val="24"/>
              </w:rPr>
            </w:pPr>
            <w:r w:rsidRPr="008B653E">
              <w:rPr>
                <w:rFonts w:hint="eastAsia"/>
                <w:sz w:val="24"/>
              </w:rPr>
              <w:t>（</w:t>
            </w:r>
            <w:r w:rsidRPr="008B653E">
              <w:rPr>
                <w:rFonts w:hint="eastAsia"/>
                <w:sz w:val="24"/>
              </w:rPr>
              <w:t>2</w:t>
            </w:r>
            <w:r w:rsidRPr="008B653E">
              <w:rPr>
                <w:rFonts w:hint="eastAsia"/>
                <w:sz w:val="24"/>
              </w:rPr>
              <w:t>）后台内容管理系统：</w:t>
            </w:r>
          </w:p>
          <w:p w:rsidR="008B653E" w:rsidRPr="008B653E" w:rsidRDefault="008B653E" w:rsidP="00965D53">
            <w:pPr>
              <w:rPr>
                <w:sz w:val="24"/>
              </w:rPr>
            </w:pPr>
            <w:r w:rsidRPr="008B653E">
              <w:rPr>
                <w:rFonts w:hint="eastAsia"/>
                <w:sz w:val="24"/>
              </w:rPr>
              <w:lastRenderedPageBreak/>
              <w:t>包含用户管理、权限管理、数据管理、内容管理等功能模块。</w:t>
            </w:r>
          </w:p>
        </w:tc>
        <w:tc>
          <w:tcPr>
            <w:tcW w:w="0" w:type="auto"/>
            <w:tcBorders>
              <w:top w:val="single" w:sz="4" w:space="0" w:color="auto"/>
              <w:left w:val="nil"/>
              <w:bottom w:val="single" w:sz="4" w:space="0" w:color="auto"/>
              <w:right w:val="single" w:sz="4" w:space="0" w:color="auto"/>
            </w:tcBorders>
            <w:noWrap/>
          </w:tcPr>
          <w:p w:rsidR="008B653E" w:rsidRPr="008B653E" w:rsidRDefault="008B653E" w:rsidP="00965D53">
            <w:pPr>
              <w:rPr>
                <w:sz w:val="24"/>
              </w:rPr>
            </w:pPr>
          </w:p>
        </w:tc>
      </w:tr>
    </w:tbl>
    <w:p w:rsidR="008B653E" w:rsidRPr="008B653E" w:rsidRDefault="008B653E" w:rsidP="008B653E"/>
    <w:p w:rsidR="008B653E" w:rsidRPr="008B653E" w:rsidRDefault="008B653E" w:rsidP="008B653E">
      <w:pPr>
        <w:jc w:val="center"/>
        <w:rPr>
          <w:rFonts w:hint="eastAsia"/>
          <w:sz w:val="24"/>
        </w:rPr>
      </w:pPr>
    </w:p>
    <w:p w:rsidR="008B653E" w:rsidRPr="008B653E" w:rsidRDefault="008B653E" w:rsidP="008B653E">
      <w:pPr>
        <w:jc w:val="left"/>
        <w:rPr>
          <w:rFonts w:hint="eastAsia"/>
          <w:sz w:val="24"/>
        </w:rPr>
      </w:pPr>
      <w:r w:rsidRPr="008B653E">
        <w:rPr>
          <w:rFonts w:hint="eastAsia"/>
          <w:sz w:val="24"/>
        </w:rPr>
        <w:t>本标段项目服务要求</w:t>
      </w:r>
      <w:r w:rsidRPr="008B653E">
        <w:rPr>
          <w:rFonts w:hint="eastAsia"/>
          <w:sz w:val="24"/>
        </w:rPr>
        <w:t>:</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1</w:t>
      </w:r>
      <w:r w:rsidRPr="008B653E">
        <w:rPr>
          <w:rFonts w:hint="eastAsia"/>
          <w:sz w:val="24"/>
        </w:rPr>
        <w:t>）</w:t>
      </w:r>
      <w:r w:rsidRPr="008B653E">
        <w:rPr>
          <w:rFonts w:hint="eastAsia"/>
          <w:sz w:val="24"/>
        </w:rPr>
        <w:t xml:space="preserve"> </w:t>
      </w:r>
      <w:r w:rsidRPr="008B653E">
        <w:rPr>
          <w:rFonts w:hint="eastAsia"/>
          <w:sz w:val="24"/>
        </w:rPr>
        <w:t>本项目知识产权归属安阳师范学院所有，由供应商协助安阳师范学院完成知识产权申报。软件著作权归采购人所有，成交供应商应当尽可能早的协助采购人取得该著作权登记证书。所有费用包含在本项目报价中。</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2</w:t>
      </w:r>
      <w:r w:rsidRPr="008B653E">
        <w:rPr>
          <w:rFonts w:hint="eastAsia"/>
          <w:sz w:val="24"/>
        </w:rPr>
        <w:t>）本项目为定制项目，制作过程中的具体未尽细节（如场景布置、建模素材、交互操作、数据统计及监测等），投标方需本着高质量完成实验项目的原则，与用户协商，尽最大可能满足用户需求。</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3</w:t>
      </w:r>
      <w:r w:rsidRPr="008B653E">
        <w:rPr>
          <w:rFonts w:hint="eastAsia"/>
          <w:sz w:val="24"/>
        </w:rPr>
        <w:t>）</w:t>
      </w:r>
      <w:r w:rsidRPr="008B653E">
        <w:rPr>
          <w:rFonts w:hint="eastAsia"/>
          <w:sz w:val="24"/>
        </w:rPr>
        <w:t xml:space="preserve"> </w:t>
      </w:r>
      <w:r w:rsidRPr="008B653E">
        <w:rPr>
          <w:rFonts w:hint="eastAsia"/>
          <w:sz w:val="24"/>
        </w:rPr>
        <w:t>整套系统需进行本地化布置并能满足校内、</w:t>
      </w:r>
      <w:proofErr w:type="gramStart"/>
      <w:r w:rsidRPr="008B653E">
        <w:rPr>
          <w:rFonts w:hint="eastAsia"/>
          <w:sz w:val="24"/>
        </w:rPr>
        <w:t>外访问</w:t>
      </w:r>
      <w:proofErr w:type="gramEnd"/>
      <w:r w:rsidRPr="008B653E">
        <w:rPr>
          <w:rFonts w:hint="eastAsia"/>
          <w:sz w:val="24"/>
        </w:rPr>
        <w:t>需求成交供应商须免费协助用户完成系统的本地化布置及调试工作。</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4</w:t>
      </w:r>
      <w:r w:rsidRPr="008B653E">
        <w:rPr>
          <w:rFonts w:hint="eastAsia"/>
          <w:sz w:val="24"/>
        </w:rPr>
        <w:t>）在项目质保期内，提供免费的升级更新服务，并对项目进行维护和故障排除。</w:t>
      </w:r>
    </w:p>
    <w:p w:rsidR="008B653E" w:rsidRPr="008B653E" w:rsidRDefault="008B653E" w:rsidP="008B653E">
      <w:pPr>
        <w:pStyle w:val="affe"/>
        <w:ind w:firstLineChars="0" w:firstLine="0"/>
        <w:rPr>
          <w:rFonts w:hint="eastAsia"/>
          <w:sz w:val="24"/>
        </w:rPr>
      </w:pPr>
      <w:r w:rsidRPr="008B653E">
        <w:rPr>
          <w:rFonts w:hint="eastAsia"/>
          <w:sz w:val="24"/>
        </w:rPr>
        <w:t>（</w:t>
      </w:r>
      <w:r w:rsidRPr="008B653E">
        <w:rPr>
          <w:rFonts w:hint="eastAsia"/>
          <w:sz w:val="24"/>
        </w:rPr>
        <w:t>5</w:t>
      </w:r>
      <w:r w:rsidRPr="008B653E">
        <w:rPr>
          <w:rFonts w:hint="eastAsia"/>
          <w:sz w:val="24"/>
        </w:rPr>
        <w:t>）为配合项目申报及实际教学要求，本项目中所有实验项目需要成交供应商在签订合同后</w:t>
      </w:r>
      <w:r w:rsidRPr="008B653E">
        <w:rPr>
          <w:sz w:val="24"/>
        </w:rPr>
        <w:t>20</w:t>
      </w:r>
      <w:r w:rsidRPr="008B653E">
        <w:rPr>
          <w:rFonts w:hint="eastAsia"/>
          <w:sz w:val="24"/>
        </w:rPr>
        <w:t>日内完成所有实验项目的开发、共享平台上线等工作。</w:t>
      </w:r>
    </w:p>
    <w:p w:rsidR="008B653E" w:rsidRPr="008B653E" w:rsidRDefault="008B653E" w:rsidP="008B653E">
      <w:pPr>
        <w:pStyle w:val="affe"/>
        <w:ind w:firstLine="480"/>
        <w:rPr>
          <w:rFonts w:hint="eastAsia"/>
          <w:sz w:val="24"/>
        </w:rPr>
      </w:pPr>
    </w:p>
    <w:p w:rsidR="008B653E" w:rsidRPr="008B653E" w:rsidRDefault="008B653E" w:rsidP="008B653E">
      <w:pPr>
        <w:pStyle w:val="affe"/>
        <w:ind w:firstLine="480"/>
        <w:rPr>
          <w:rFonts w:hint="eastAsia"/>
          <w:sz w:val="24"/>
        </w:rPr>
      </w:pPr>
    </w:p>
    <w:p w:rsidR="008B653E" w:rsidRPr="008B653E" w:rsidRDefault="008B653E" w:rsidP="008B653E">
      <w:pPr>
        <w:jc w:val="center"/>
        <w:rPr>
          <w:rFonts w:ascii="Calibri" w:hAnsi="Calibri"/>
          <w:sz w:val="24"/>
        </w:rPr>
      </w:pPr>
      <w:r w:rsidRPr="008B653E">
        <w:rPr>
          <w:sz w:val="24"/>
        </w:rPr>
        <w:br w:type="page"/>
      </w:r>
      <w:r w:rsidRPr="008B653E">
        <w:rPr>
          <w:rFonts w:ascii="宋体" w:hAnsi="宋体" w:cs="宋体" w:hint="eastAsia"/>
          <w:b/>
          <w:kern w:val="0"/>
          <w:sz w:val="24"/>
        </w:rPr>
        <w:lastRenderedPageBreak/>
        <w:t>标段六  安阳师范学院红旗渠育人、建设工程项目参数要求及功能描述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1275"/>
        <w:gridCol w:w="1134"/>
        <w:gridCol w:w="8967"/>
        <w:gridCol w:w="1417"/>
      </w:tblGrid>
      <w:tr w:rsidR="008B653E" w:rsidRPr="008B653E" w:rsidTr="00965D53">
        <w:trPr>
          <w:trHeight w:val="285"/>
          <w:jc w:val="center"/>
        </w:trPr>
        <w:tc>
          <w:tcPr>
            <w:tcW w:w="1008" w:type="dxa"/>
            <w:tcBorders>
              <w:top w:val="single" w:sz="4" w:space="0" w:color="auto"/>
              <w:left w:val="single" w:sz="4" w:space="0" w:color="auto"/>
              <w:bottom w:val="single" w:sz="4" w:space="0" w:color="auto"/>
              <w:right w:val="single" w:sz="4" w:space="0" w:color="auto"/>
            </w:tcBorders>
            <w:noWrap/>
          </w:tcPr>
          <w:p w:rsidR="008B653E" w:rsidRPr="008B653E" w:rsidRDefault="008B653E" w:rsidP="00965D53">
            <w:pPr>
              <w:jc w:val="center"/>
              <w:rPr>
                <w:rFonts w:ascii="宋体" w:hAnsi="宋体" w:cs="宋体"/>
                <w:b/>
                <w:bCs/>
                <w:sz w:val="24"/>
              </w:rPr>
            </w:pPr>
            <w:r w:rsidRPr="008B653E">
              <w:rPr>
                <w:rFonts w:ascii="宋体" w:hAnsi="宋体" w:cs="宋体" w:hint="eastAsia"/>
                <w:b/>
                <w:bCs/>
                <w:sz w:val="24"/>
              </w:rPr>
              <w:t>序号</w:t>
            </w:r>
          </w:p>
        </w:tc>
        <w:tc>
          <w:tcPr>
            <w:tcW w:w="1275" w:type="dxa"/>
            <w:tcBorders>
              <w:top w:val="single" w:sz="4" w:space="0" w:color="auto"/>
              <w:left w:val="nil"/>
              <w:bottom w:val="single" w:sz="4" w:space="0" w:color="auto"/>
              <w:right w:val="single" w:sz="4" w:space="0" w:color="auto"/>
            </w:tcBorders>
          </w:tcPr>
          <w:p w:rsidR="008B653E" w:rsidRPr="008B653E" w:rsidRDefault="008B653E" w:rsidP="00965D53">
            <w:pPr>
              <w:rPr>
                <w:rFonts w:ascii="宋体" w:hAnsi="宋体" w:cs="宋体"/>
                <w:b/>
                <w:bCs/>
                <w:sz w:val="24"/>
              </w:rPr>
            </w:pPr>
            <w:r w:rsidRPr="008B653E">
              <w:rPr>
                <w:rFonts w:ascii="宋体" w:hAnsi="宋体" w:cs="宋体" w:hint="eastAsia"/>
                <w:b/>
                <w:bCs/>
                <w:sz w:val="24"/>
              </w:rPr>
              <w:t>设备名称</w:t>
            </w:r>
          </w:p>
        </w:tc>
        <w:tc>
          <w:tcPr>
            <w:tcW w:w="1134" w:type="dxa"/>
            <w:tcBorders>
              <w:top w:val="single" w:sz="4" w:space="0" w:color="auto"/>
              <w:left w:val="nil"/>
              <w:bottom w:val="single" w:sz="4" w:space="0" w:color="auto"/>
              <w:right w:val="single" w:sz="4" w:space="0" w:color="auto"/>
            </w:tcBorders>
          </w:tcPr>
          <w:p w:rsidR="008B653E" w:rsidRPr="008B653E" w:rsidRDefault="008B653E" w:rsidP="00965D53">
            <w:pPr>
              <w:jc w:val="center"/>
              <w:rPr>
                <w:rFonts w:ascii="宋体" w:hAnsi="宋体" w:cs="宋体"/>
                <w:b/>
                <w:bCs/>
                <w:sz w:val="24"/>
              </w:rPr>
            </w:pPr>
            <w:r w:rsidRPr="008B653E">
              <w:rPr>
                <w:rFonts w:ascii="宋体" w:hAnsi="宋体" w:cs="宋体" w:hint="eastAsia"/>
                <w:b/>
                <w:bCs/>
                <w:sz w:val="24"/>
              </w:rPr>
              <w:t>数量</w:t>
            </w:r>
          </w:p>
        </w:tc>
        <w:tc>
          <w:tcPr>
            <w:tcW w:w="8967" w:type="dxa"/>
            <w:tcBorders>
              <w:top w:val="single" w:sz="4" w:space="0" w:color="auto"/>
              <w:left w:val="nil"/>
              <w:bottom w:val="single" w:sz="4" w:space="0" w:color="auto"/>
              <w:right w:val="single" w:sz="4" w:space="0" w:color="auto"/>
            </w:tcBorders>
          </w:tcPr>
          <w:p w:rsidR="008B653E" w:rsidRPr="008B653E" w:rsidRDefault="008B653E" w:rsidP="00965D53">
            <w:pPr>
              <w:rPr>
                <w:rFonts w:ascii="宋体" w:hAnsi="宋体" w:cs="宋体"/>
                <w:b/>
                <w:bCs/>
                <w:sz w:val="24"/>
              </w:rPr>
            </w:pPr>
            <w:r w:rsidRPr="008B653E">
              <w:rPr>
                <w:rFonts w:ascii="宋体" w:hAnsi="宋体" w:cs="宋体" w:hint="eastAsia"/>
                <w:b/>
                <w:bCs/>
                <w:sz w:val="24"/>
              </w:rPr>
              <w:t>参数要求及功能描述</w:t>
            </w:r>
          </w:p>
        </w:tc>
        <w:tc>
          <w:tcPr>
            <w:tcW w:w="1417" w:type="dxa"/>
            <w:tcBorders>
              <w:top w:val="single" w:sz="4" w:space="0" w:color="auto"/>
              <w:left w:val="nil"/>
              <w:bottom w:val="single" w:sz="4" w:space="0" w:color="auto"/>
              <w:right w:val="single" w:sz="4" w:space="0" w:color="auto"/>
            </w:tcBorders>
          </w:tcPr>
          <w:p w:rsidR="008B653E" w:rsidRPr="008B653E" w:rsidRDefault="008B653E" w:rsidP="00965D53">
            <w:pPr>
              <w:rPr>
                <w:rFonts w:ascii="宋体" w:hAnsi="宋体" w:cs="宋体"/>
                <w:b/>
                <w:bCs/>
                <w:sz w:val="24"/>
              </w:rPr>
            </w:pPr>
            <w:r w:rsidRPr="008B653E">
              <w:rPr>
                <w:rFonts w:ascii="宋体" w:hAnsi="宋体" w:cs="宋体" w:hint="eastAsia"/>
                <w:b/>
                <w:bCs/>
                <w:sz w:val="24"/>
              </w:rPr>
              <w:t>备注</w:t>
            </w:r>
          </w:p>
        </w:tc>
      </w:tr>
      <w:tr w:rsidR="008B653E" w:rsidRPr="008B653E" w:rsidTr="00965D53">
        <w:trPr>
          <w:trHeight w:val="285"/>
          <w:jc w:val="center"/>
        </w:trPr>
        <w:tc>
          <w:tcPr>
            <w:tcW w:w="1008" w:type="dxa"/>
            <w:tcBorders>
              <w:top w:val="single" w:sz="4" w:space="0" w:color="auto"/>
              <w:left w:val="single" w:sz="4" w:space="0" w:color="auto"/>
              <w:bottom w:val="single" w:sz="4" w:space="0" w:color="auto"/>
              <w:right w:val="single" w:sz="4" w:space="0" w:color="auto"/>
            </w:tcBorders>
            <w:noWrap/>
          </w:tcPr>
          <w:p w:rsidR="008B653E" w:rsidRPr="008B653E" w:rsidRDefault="008B653E" w:rsidP="00965D53">
            <w:pPr>
              <w:jc w:val="center"/>
              <w:rPr>
                <w:rFonts w:ascii="宋体" w:hAnsi="宋体" w:cs="宋体"/>
                <w:sz w:val="24"/>
              </w:rPr>
            </w:pPr>
            <w:r w:rsidRPr="008B653E">
              <w:rPr>
                <w:rFonts w:ascii="宋体" w:hAnsi="宋体" w:cs="宋体" w:hint="eastAsia"/>
                <w:sz w:val="24"/>
              </w:rPr>
              <w:t>1</w:t>
            </w:r>
          </w:p>
        </w:tc>
        <w:tc>
          <w:tcPr>
            <w:tcW w:w="1275" w:type="dxa"/>
            <w:tcBorders>
              <w:top w:val="single" w:sz="4" w:space="0" w:color="auto"/>
              <w:left w:val="nil"/>
              <w:bottom w:val="single" w:sz="4" w:space="0" w:color="auto"/>
              <w:right w:val="single" w:sz="4" w:space="0" w:color="auto"/>
            </w:tcBorders>
          </w:tcPr>
          <w:p w:rsidR="008B653E" w:rsidRPr="008B653E" w:rsidRDefault="008B653E" w:rsidP="00965D53">
            <w:pPr>
              <w:rPr>
                <w:rFonts w:ascii="宋体" w:hAnsi="宋体" w:cs="宋体"/>
                <w:sz w:val="24"/>
              </w:rPr>
            </w:pPr>
            <w:r w:rsidRPr="008B653E">
              <w:rPr>
                <w:rFonts w:ascii="宋体" w:hAnsi="宋体" w:cs="宋体" w:hint="eastAsia"/>
                <w:kern w:val="0"/>
                <w:sz w:val="24"/>
              </w:rPr>
              <w:t>红旗渠精神育人虚拟仿真教学实验平台</w:t>
            </w:r>
          </w:p>
        </w:tc>
        <w:tc>
          <w:tcPr>
            <w:tcW w:w="1134" w:type="dxa"/>
            <w:tcBorders>
              <w:top w:val="single" w:sz="4" w:space="0" w:color="auto"/>
              <w:left w:val="nil"/>
              <w:bottom w:val="single" w:sz="4" w:space="0" w:color="auto"/>
              <w:right w:val="single" w:sz="4" w:space="0" w:color="auto"/>
            </w:tcBorders>
          </w:tcPr>
          <w:p w:rsidR="008B653E" w:rsidRPr="008B653E" w:rsidRDefault="008B653E" w:rsidP="00965D53">
            <w:pPr>
              <w:jc w:val="center"/>
              <w:rPr>
                <w:rFonts w:ascii="宋体" w:hAnsi="宋体" w:cs="宋体"/>
                <w:sz w:val="24"/>
              </w:rPr>
            </w:pPr>
            <w:r w:rsidRPr="008B653E">
              <w:rPr>
                <w:rFonts w:ascii="宋体" w:hAnsi="宋体" w:cs="宋体" w:hint="eastAsia"/>
                <w:sz w:val="24"/>
              </w:rPr>
              <w:t>1</w:t>
            </w:r>
          </w:p>
        </w:tc>
        <w:tc>
          <w:tcPr>
            <w:tcW w:w="8967" w:type="dxa"/>
            <w:tcBorders>
              <w:top w:val="single" w:sz="4" w:space="0" w:color="auto"/>
              <w:left w:val="nil"/>
              <w:bottom w:val="single" w:sz="4" w:space="0" w:color="auto"/>
              <w:right w:val="single" w:sz="4" w:space="0" w:color="auto"/>
            </w:tcBorders>
          </w:tcPr>
          <w:p w:rsidR="008B653E" w:rsidRPr="008B653E" w:rsidRDefault="008B653E" w:rsidP="00965D53">
            <w:pPr>
              <w:rPr>
                <w:rFonts w:ascii="宋体" w:hAnsi="宋体" w:cs="宋体"/>
                <w:sz w:val="24"/>
              </w:rPr>
            </w:pPr>
            <w:r w:rsidRPr="008B653E">
              <w:rPr>
                <w:rFonts w:ascii="宋体" w:hAnsi="宋体" w:cs="宋体" w:hint="eastAsia"/>
                <w:b/>
                <w:bCs/>
                <w:sz w:val="24"/>
              </w:rPr>
              <w:t>一、了解红旗渠内容制作及平台关联</w:t>
            </w:r>
            <w:r w:rsidRPr="008B653E">
              <w:rPr>
                <w:rFonts w:ascii="宋体" w:hAnsi="宋体" w:cs="宋体" w:hint="eastAsia"/>
                <w:b/>
                <w:bCs/>
                <w:sz w:val="24"/>
              </w:rPr>
              <w:br/>
            </w:r>
            <w:r w:rsidRPr="008B653E">
              <w:rPr>
                <w:rFonts w:ascii="宋体" w:hAnsi="宋体" w:cs="宋体" w:hint="eastAsia"/>
                <w:sz w:val="24"/>
              </w:rPr>
              <w:t>1.“林县简史”内容制作，关联在线平台。通过收集红旗渠资料，梳理“林县简史”模块内容，以逻辑方式通过文字结合图片呈现红旗渠修建初期林县干旱缺水的历史背景，满足学生学习体会。</w:t>
            </w:r>
            <w:r w:rsidRPr="008B653E">
              <w:rPr>
                <w:rFonts w:ascii="宋体" w:hAnsi="宋体" w:cs="宋体" w:hint="eastAsia"/>
                <w:sz w:val="24"/>
              </w:rPr>
              <w:br/>
              <w:t>2. “修渠缘由”内容制作，关联在线平台。通过收集红旗渠资料，梳理“修渠缘由”模块内容，以逻辑方式通过文字结合图片呈现为什么红旗渠非修不可的原因，满足学生学习体会。</w:t>
            </w:r>
            <w:r w:rsidRPr="008B653E">
              <w:rPr>
                <w:rFonts w:ascii="宋体" w:hAnsi="宋体" w:cs="宋体" w:hint="eastAsia"/>
                <w:sz w:val="24"/>
              </w:rPr>
              <w:br/>
              <w:t>3. “红旗渠工程”内容制作，关联在线平台。通过收集红旗渠资料，梳理“红旗渠工程”模块内容，以逻辑方式通过文字结合图片呈现红旗渠工程的组成，干渠、支渠、阶段工程等，满足学生学习体会。</w:t>
            </w:r>
            <w:r w:rsidRPr="008B653E">
              <w:rPr>
                <w:rFonts w:ascii="宋体" w:hAnsi="宋体" w:cs="宋体" w:hint="eastAsia"/>
                <w:b/>
                <w:bCs/>
                <w:sz w:val="24"/>
              </w:rPr>
              <w:br/>
              <w:t>二、红旗渠精神内容制作及平台关联</w:t>
            </w:r>
            <w:r w:rsidRPr="008B653E">
              <w:rPr>
                <w:rFonts w:ascii="宋体" w:hAnsi="宋体" w:cs="宋体" w:hint="eastAsia"/>
                <w:b/>
                <w:bCs/>
                <w:sz w:val="24"/>
              </w:rPr>
              <w:br/>
            </w:r>
            <w:r w:rsidRPr="008B653E">
              <w:rPr>
                <w:rFonts w:ascii="宋体" w:hAnsi="宋体" w:cs="宋体" w:hint="eastAsia"/>
                <w:sz w:val="24"/>
              </w:rPr>
              <w:t>1.红旗渠精神“自力更生”内容制作，关联在线平台。通过红旗渠收集的相关素材，精炼梳理红旗渠“自力更生”的精神，通过典型事迹结合文字及图片呈现红旗渠修建过程中如何体现的“自力更生”精神，让学生体会红旗渠精神。</w:t>
            </w:r>
            <w:r w:rsidRPr="008B653E">
              <w:rPr>
                <w:rFonts w:ascii="宋体" w:hAnsi="宋体" w:cs="宋体" w:hint="eastAsia"/>
                <w:sz w:val="24"/>
              </w:rPr>
              <w:br/>
              <w:t>2.红旗渠精神“艰苦创业”内容制作，关联在线平台。通过红旗渠收集的相关素材，精炼梳理红旗渠“艰苦创业”的精神，通过典型事迹结合文字及图片呈现红旗渠修建过程中如何体现的“艰苦创业”精神，让学生体会红旗渠精神。</w:t>
            </w:r>
            <w:r w:rsidRPr="008B653E">
              <w:rPr>
                <w:rFonts w:ascii="宋体" w:hAnsi="宋体" w:cs="宋体" w:hint="eastAsia"/>
                <w:sz w:val="24"/>
              </w:rPr>
              <w:br/>
              <w:t>3.红旗渠精神“团结协作”内容制作，关联在线平台。通过红旗渠收集的相关素材，精炼梳理红旗渠“团结协作”的精神，通过典型事迹结合文字及图片呈现红旗渠修建过程中如何体现的“团结协作”精神，让学生体会红旗渠精神。</w:t>
            </w:r>
            <w:r w:rsidRPr="008B653E">
              <w:rPr>
                <w:rFonts w:ascii="宋体" w:hAnsi="宋体" w:cs="宋体" w:hint="eastAsia"/>
                <w:sz w:val="24"/>
              </w:rPr>
              <w:br/>
              <w:t>4.红旗渠精神“无私奉献”内容制作，关联在线平台。通过红旗渠收集的相关素材，精炼梳理红旗渠“无私奉献”的精神，通过典型事迹结合文字及图片呈现红旗渠修建过程中如何体现的“无私奉献”精神，让学生体会红旗渠精神。</w:t>
            </w:r>
            <w:r w:rsidRPr="008B653E">
              <w:rPr>
                <w:rFonts w:ascii="宋体" w:hAnsi="宋体" w:cs="宋体" w:hint="eastAsia"/>
                <w:sz w:val="24"/>
              </w:rPr>
              <w:br/>
            </w:r>
            <w:r w:rsidRPr="008B653E">
              <w:rPr>
                <w:rFonts w:ascii="宋体" w:hAnsi="宋体" w:cs="宋体" w:hint="eastAsia"/>
                <w:b/>
                <w:bCs/>
                <w:sz w:val="24"/>
              </w:rPr>
              <w:t>三、红旗渠精神在线VR展馆仿真教学展示</w:t>
            </w:r>
            <w:r w:rsidRPr="008B653E">
              <w:rPr>
                <w:rFonts w:ascii="宋体" w:hAnsi="宋体" w:cs="宋体" w:hint="eastAsia"/>
                <w:b/>
                <w:bCs/>
                <w:sz w:val="24"/>
              </w:rPr>
              <w:br/>
            </w:r>
            <w:r w:rsidRPr="008B653E">
              <w:rPr>
                <w:rFonts w:ascii="宋体" w:hAnsi="宋体" w:cs="宋体" w:hint="eastAsia"/>
                <w:sz w:val="24"/>
              </w:rPr>
              <w:lastRenderedPageBreak/>
              <w:t>1. “重走红旗渠——红旗渠VR仿真馆”展示。</w:t>
            </w:r>
            <w:r w:rsidRPr="008B653E">
              <w:rPr>
                <w:rFonts w:ascii="宋体" w:hAnsi="宋体" w:cs="宋体" w:hint="eastAsia"/>
                <w:sz w:val="24"/>
              </w:rPr>
              <w:br/>
              <w:t>通过实地取材红旗渠青年洞，整理红旗渠VR全景照片，整合、整理制作红旗渠青年洞VR仿真馆，形成完整红旗渠VR仿真馆，让学生可以在平台上重走红旗渠真实学习了解红旗渠青年洞完整内容及主题。切身感受红旗渠青年洞内容。</w:t>
            </w:r>
            <w:r w:rsidRPr="008B653E">
              <w:rPr>
                <w:rFonts w:ascii="宋体" w:hAnsi="宋体" w:cs="宋体" w:hint="eastAsia"/>
                <w:sz w:val="24"/>
              </w:rPr>
              <w:br/>
              <w:t>2. “学习红旗渠精神——红旗渠纪念馆全景VR”展示。</w:t>
            </w:r>
            <w:r w:rsidRPr="008B653E">
              <w:rPr>
                <w:rFonts w:ascii="宋体" w:hAnsi="宋体" w:cs="宋体" w:hint="eastAsia"/>
                <w:sz w:val="24"/>
              </w:rPr>
              <w:br/>
              <w:t>通过实地取材红旗渠纪念馆，整理红旗渠纪念馆VR全景照片，整合、整理制作红旗渠纪念馆VR仿真馆，形成完整红旗渠纪念馆VR仿真馆，让学生可以在平台上真实学习了解红旗渠纪念馆完整内容及主题。切身感受红旗渠纪念馆内容。</w:t>
            </w:r>
            <w:r w:rsidRPr="008B653E">
              <w:rPr>
                <w:rFonts w:ascii="宋体" w:hAnsi="宋体" w:cs="宋体" w:hint="eastAsia"/>
                <w:sz w:val="24"/>
              </w:rPr>
              <w:br/>
              <w:t>3. “VR学习交互设计”。</w:t>
            </w:r>
            <w:r w:rsidRPr="008B653E">
              <w:rPr>
                <w:rFonts w:ascii="宋体" w:hAnsi="宋体" w:cs="宋体" w:hint="eastAsia"/>
                <w:sz w:val="24"/>
              </w:rPr>
              <w:br/>
              <w:t>通过在红旗渠青年洞、红旗渠纪念馆两个VR仿真馆的学习历史纪录片视频、文字、图片交互设计，可让学生在重</w:t>
            </w:r>
            <w:proofErr w:type="gramStart"/>
            <w:r w:rsidRPr="008B653E">
              <w:rPr>
                <w:rFonts w:ascii="宋体" w:hAnsi="宋体" w:cs="宋体" w:hint="eastAsia"/>
                <w:sz w:val="24"/>
              </w:rPr>
              <w:t>走青年洞</w:t>
            </w:r>
            <w:proofErr w:type="gramEnd"/>
            <w:r w:rsidRPr="008B653E">
              <w:rPr>
                <w:rFonts w:ascii="宋体" w:hAnsi="宋体" w:cs="宋体" w:hint="eastAsia"/>
                <w:sz w:val="24"/>
              </w:rPr>
              <w:t>及红旗渠纪念馆过程中边</w:t>
            </w:r>
            <w:proofErr w:type="gramStart"/>
            <w:r w:rsidRPr="008B653E">
              <w:rPr>
                <w:rFonts w:ascii="宋体" w:hAnsi="宋体" w:cs="宋体" w:hint="eastAsia"/>
                <w:sz w:val="24"/>
              </w:rPr>
              <w:t>体验边实景</w:t>
            </w:r>
            <w:proofErr w:type="gramEnd"/>
            <w:r w:rsidRPr="008B653E">
              <w:rPr>
                <w:rFonts w:ascii="宋体" w:hAnsi="宋体" w:cs="宋体" w:hint="eastAsia"/>
                <w:sz w:val="24"/>
              </w:rPr>
              <w:t>参观边交互学习每个分项主题背后的历史事件、故事及英雄事迹，并通过答题方式进行考核实验。</w:t>
            </w:r>
            <w:r w:rsidRPr="008B653E">
              <w:rPr>
                <w:rFonts w:ascii="宋体" w:hAnsi="宋体" w:cs="宋体" w:hint="eastAsia"/>
                <w:sz w:val="24"/>
              </w:rPr>
              <w:br/>
            </w:r>
            <w:r w:rsidRPr="008B653E">
              <w:rPr>
                <w:rFonts w:ascii="宋体" w:hAnsi="宋体" w:cs="宋体" w:hint="eastAsia"/>
                <w:b/>
                <w:bCs/>
                <w:sz w:val="24"/>
              </w:rPr>
              <w:t>四、红旗渠之“红”内容制作及平台关联</w:t>
            </w:r>
            <w:r w:rsidRPr="008B653E">
              <w:rPr>
                <w:rFonts w:ascii="宋体" w:hAnsi="宋体" w:cs="宋体" w:hint="eastAsia"/>
                <w:sz w:val="24"/>
              </w:rPr>
              <w:br/>
              <w:t>1. “工程动议决策中党的领导和上级支持”</w:t>
            </w:r>
            <w:r w:rsidRPr="008B653E">
              <w:rPr>
                <w:rFonts w:ascii="宋体" w:hAnsi="宋体" w:cs="宋体" w:hint="eastAsia"/>
                <w:sz w:val="24"/>
              </w:rPr>
              <w:br/>
              <w:t>通过整理红旗渠资料，精炼制作红旗渠之红“工程动议决策中党的领导和上级支持”内容，以逻辑方式通过文字结合图片呈现，让学生学习没有党的领导和上级的支持，红旗渠不能进行有效的组织与实施。</w:t>
            </w:r>
            <w:r w:rsidRPr="008B653E">
              <w:rPr>
                <w:rFonts w:ascii="宋体" w:hAnsi="宋体" w:cs="宋体" w:hint="eastAsia"/>
                <w:sz w:val="24"/>
              </w:rPr>
              <w:br/>
              <w:t>2. “工程上马施工党组织的战斗堡垒作用”</w:t>
            </w:r>
            <w:r w:rsidRPr="008B653E">
              <w:rPr>
                <w:rFonts w:ascii="宋体" w:hAnsi="宋体" w:cs="宋体" w:hint="eastAsia"/>
                <w:sz w:val="24"/>
              </w:rPr>
              <w:br/>
              <w:t>通过整理红旗渠资料，精炼制作红旗渠之红“工程上马施工党组织的战斗堡垒作用”内容，以逻辑方式通过文字结合图片呈现，让学生学习工程上马过程中遇到了各种困难，通过党的领导和杨贵书记的奔走，使红旗渠工程克服困难开展实施</w:t>
            </w:r>
            <w:r w:rsidRPr="008B653E">
              <w:rPr>
                <w:rFonts w:ascii="宋体" w:hAnsi="宋体" w:cs="宋体" w:hint="eastAsia"/>
                <w:sz w:val="24"/>
              </w:rPr>
              <w:br/>
              <w:t>3. “展示和诠释堡垒与模范作用”</w:t>
            </w:r>
            <w:r w:rsidRPr="008B653E">
              <w:rPr>
                <w:rFonts w:ascii="宋体" w:hAnsi="宋体" w:cs="宋体" w:hint="eastAsia"/>
                <w:sz w:val="24"/>
              </w:rPr>
              <w:br/>
              <w:t>通过整理红旗渠资料，精炼制作红旗渠之红“工程上马施工党组织的战斗堡垒作用”内容，以逻辑方式通过文字结合图片呈现，让学生学习红旗渠修建过程中以杨贵书记为例党组织领导以身作则、身先士卒，才实现了鼓舞群众齐心协力完成红旗渠工</w:t>
            </w:r>
            <w:r w:rsidRPr="008B653E">
              <w:rPr>
                <w:rFonts w:ascii="宋体" w:hAnsi="宋体" w:cs="宋体" w:hint="eastAsia"/>
                <w:sz w:val="24"/>
              </w:rPr>
              <w:lastRenderedPageBreak/>
              <w:t>程</w:t>
            </w:r>
            <w:r w:rsidRPr="008B653E">
              <w:rPr>
                <w:rFonts w:ascii="宋体" w:hAnsi="宋体" w:cs="宋体" w:hint="eastAsia"/>
                <w:sz w:val="24"/>
              </w:rPr>
              <w:br/>
            </w:r>
            <w:r w:rsidRPr="008B653E">
              <w:rPr>
                <w:rFonts w:ascii="宋体" w:hAnsi="宋体" w:cs="宋体" w:hint="eastAsia"/>
                <w:b/>
                <w:bCs/>
                <w:sz w:val="24"/>
              </w:rPr>
              <w:t>五、传承与弘扬红旗渠精神内容制作及平台关联</w:t>
            </w:r>
            <w:r w:rsidRPr="008B653E">
              <w:rPr>
                <w:rFonts w:ascii="宋体" w:hAnsi="宋体" w:cs="宋体" w:hint="eastAsia"/>
                <w:b/>
                <w:bCs/>
                <w:sz w:val="24"/>
              </w:rPr>
              <w:br/>
            </w:r>
            <w:r w:rsidRPr="008B653E">
              <w:rPr>
                <w:rFonts w:ascii="宋体" w:hAnsi="宋体" w:cs="宋体" w:hint="eastAsia"/>
                <w:sz w:val="24"/>
              </w:rPr>
              <w:t>1. “林州富太行、美太行”</w:t>
            </w:r>
            <w:r w:rsidRPr="008B653E">
              <w:rPr>
                <w:rFonts w:ascii="宋体" w:hAnsi="宋体" w:cs="宋体" w:hint="eastAsia"/>
                <w:sz w:val="24"/>
              </w:rPr>
              <w:br/>
              <w:t>通过收集红旗渠资料中“林州富太行、美太行”内容，精炼制作“林州富太行、美太行”内容，以逻辑方式通过文字结合图片呈现，让学生学习安阳林州现阶段的美好生活是源于红旗渠及红旗渠精神得以实现，体会来之不易。</w:t>
            </w:r>
            <w:r w:rsidRPr="008B653E">
              <w:rPr>
                <w:rFonts w:ascii="宋体" w:hAnsi="宋体" w:cs="宋体" w:hint="eastAsia"/>
                <w:sz w:val="24"/>
              </w:rPr>
              <w:br/>
              <w:t>2. “安阳师范学院育人和发展成就”</w:t>
            </w:r>
            <w:r w:rsidRPr="008B653E">
              <w:rPr>
                <w:rFonts w:ascii="宋体" w:hAnsi="宋体" w:cs="宋体" w:hint="eastAsia"/>
                <w:sz w:val="24"/>
              </w:rPr>
              <w:br/>
              <w:t>通过收集安阳师范学院出现的典型事例，以逻辑方式通过文字结合图片呈现，让学生学习安阳师范学院通过红旗渠精神育人，并发扬红旗渠精神，出现的典型人物及典型事例。</w:t>
            </w:r>
            <w:r w:rsidRPr="008B653E">
              <w:rPr>
                <w:rFonts w:ascii="宋体" w:hAnsi="宋体" w:cs="宋体" w:hint="eastAsia"/>
                <w:sz w:val="24"/>
              </w:rPr>
              <w:br/>
            </w:r>
            <w:r w:rsidRPr="008B653E">
              <w:rPr>
                <w:rFonts w:ascii="宋体" w:hAnsi="宋体" w:cs="宋体" w:hint="eastAsia"/>
                <w:b/>
                <w:bCs/>
                <w:sz w:val="24"/>
              </w:rPr>
              <w:t>六、仿真实验网站建设</w:t>
            </w:r>
            <w:r w:rsidRPr="008B653E">
              <w:rPr>
                <w:rFonts w:ascii="宋体" w:hAnsi="宋体" w:cs="宋体" w:hint="eastAsia"/>
                <w:sz w:val="24"/>
              </w:rPr>
              <w:br/>
              <w:t>1. “网站前端功能模块”建设</w:t>
            </w:r>
            <w:r w:rsidRPr="008B653E">
              <w:rPr>
                <w:rFonts w:ascii="宋体" w:hAnsi="宋体" w:cs="宋体" w:hint="eastAsia"/>
                <w:sz w:val="24"/>
              </w:rPr>
              <w:br/>
              <w:t>网站前端功能根据学校需求进行功能模块设计，包含了解红旗渠、红旗渠精神、红旗渠在线VR仿真馆、红旗渠之“红”、传承与弘扬红旗渠精神五部分组成。并根据国家虚拟仿真要求，设置实验原理、实验目的、实验步骤若干内容，满足前台实验使用要求。</w:t>
            </w:r>
            <w:r w:rsidRPr="008B653E">
              <w:rPr>
                <w:rFonts w:ascii="宋体" w:hAnsi="宋体" w:cs="宋体" w:hint="eastAsia"/>
                <w:sz w:val="24"/>
              </w:rPr>
              <w:br/>
              <w:t>2. “网站后端账号管理模块”建设</w:t>
            </w:r>
            <w:r w:rsidRPr="008B653E">
              <w:rPr>
                <w:rFonts w:ascii="宋体" w:hAnsi="宋体" w:cs="宋体" w:hint="eastAsia"/>
                <w:sz w:val="24"/>
              </w:rPr>
              <w:br/>
              <w:t>根据需求，进行后台专家、学生、老师不同人员权限设置；并进行成绩管理及人员管理设计模块；</w:t>
            </w:r>
            <w:r w:rsidRPr="008B653E">
              <w:rPr>
                <w:rFonts w:ascii="宋体" w:hAnsi="宋体" w:cs="宋体" w:hint="eastAsia"/>
                <w:sz w:val="24"/>
              </w:rPr>
              <w:br/>
              <w:t>3. “教师和学生的操作内容设计”</w:t>
            </w:r>
            <w:r w:rsidRPr="008B653E">
              <w:rPr>
                <w:rFonts w:ascii="宋体" w:hAnsi="宋体" w:cs="宋体" w:hint="eastAsia"/>
                <w:sz w:val="24"/>
              </w:rPr>
              <w:br/>
              <w:t>根据学校需求，区分老师和学生不同实验平台使用方式，结合学生实验步骤、考试设计；老师成绩管理及人员管理设计</w:t>
            </w:r>
            <w:r w:rsidRPr="008B653E">
              <w:rPr>
                <w:rFonts w:ascii="宋体" w:hAnsi="宋体" w:cs="宋体" w:hint="eastAsia"/>
                <w:sz w:val="24"/>
              </w:rPr>
              <w:br/>
            </w:r>
            <w:r w:rsidRPr="008B653E">
              <w:rPr>
                <w:rFonts w:ascii="宋体" w:hAnsi="宋体" w:cs="宋体" w:hint="eastAsia"/>
                <w:b/>
                <w:bCs/>
                <w:sz w:val="24"/>
              </w:rPr>
              <w:t>七、仿真平台视频制作</w:t>
            </w:r>
            <w:r w:rsidRPr="008B653E">
              <w:rPr>
                <w:rFonts w:ascii="宋体" w:hAnsi="宋体" w:cs="宋体" w:hint="eastAsia"/>
                <w:b/>
                <w:bCs/>
                <w:sz w:val="24"/>
              </w:rPr>
              <w:br/>
            </w:r>
            <w:r w:rsidRPr="008B653E">
              <w:rPr>
                <w:rFonts w:ascii="宋体" w:hAnsi="宋体" w:cs="宋体" w:hint="eastAsia"/>
                <w:sz w:val="24"/>
              </w:rPr>
              <w:t>1.项目简介视频制作</w:t>
            </w:r>
            <w:r w:rsidRPr="008B653E">
              <w:rPr>
                <w:rFonts w:ascii="宋体" w:hAnsi="宋体" w:cs="宋体" w:hint="eastAsia"/>
                <w:sz w:val="24"/>
              </w:rPr>
              <w:br/>
              <w:t>根据平台使用及用户使用需要，制作红旗渠项目简介视频，3~5分钟，满足项目介绍及申报需求</w:t>
            </w:r>
            <w:r w:rsidRPr="008B653E">
              <w:rPr>
                <w:rFonts w:ascii="宋体" w:hAnsi="宋体" w:cs="宋体" w:hint="eastAsia"/>
                <w:sz w:val="24"/>
              </w:rPr>
              <w:br/>
            </w:r>
            <w:r w:rsidRPr="008B653E">
              <w:rPr>
                <w:rFonts w:ascii="宋体" w:hAnsi="宋体" w:cs="宋体" w:hint="eastAsia"/>
                <w:sz w:val="24"/>
              </w:rPr>
              <w:lastRenderedPageBreak/>
              <w:t>2.项目引导视频制作</w:t>
            </w:r>
            <w:r w:rsidRPr="008B653E">
              <w:rPr>
                <w:rFonts w:ascii="宋体" w:hAnsi="宋体" w:cs="宋体" w:hint="eastAsia"/>
                <w:sz w:val="24"/>
              </w:rPr>
              <w:br/>
              <w:t>根据平台使用及用户使用需要，制作项目引导视频，5~8分钟，满足实验者可根据视频引导完成实验内容</w:t>
            </w:r>
            <w:r w:rsidRPr="008B653E">
              <w:rPr>
                <w:rFonts w:ascii="宋体" w:hAnsi="宋体" w:cs="宋体" w:hint="eastAsia"/>
                <w:sz w:val="24"/>
              </w:rPr>
              <w:br/>
            </w:r>
            <w:r w:rsidRPr="008B653E">
              <w:rPr>
                <w:rFonts w:ascii="宋体" w:hAnsi="宋体" w:cs="宋体" w:hint="eastAsia"/>
                <w:b/>
                <w:bCs/>
                <w:sz w:val="24"/>
              </w:rPr>
              <w:t>八、仿真平台调试培训及辅助内容</w:t>
            </w:r>
            <w:r w:rsidRPr="008B653E">
              <w:rPr>
                <w:rFonts w:ascii="宋体" w:hAnsi="宋体" w:cs="宋体" w:hint="eastAsia"/>
                <w:b/>
                <w:bCs/>
                <w:sz w:val="24"/>
              </w:rPr>
              <w:br/>
            </w:r>
            <w:r w:rsidRPr="008B653E">
              <w:rPr>
                <w:rFonts w:ascii="宋体" w:hAnsi="宋体" w:cs="宋体" w:hint="eastAsia"/>
                <w:sz w:val="24"/>
              </w:rPr>
              <w:t>1.文件部署、数据对接</w:t>
            </w:r>
            <w:r w:rsidRPr="008B653E">
              <w:rPr>
                <w:rFonts w:ascii="宋体" w:hAnsi="宋体" w:cs="宋体" w:hint="eastAsia"/>
                <w:sz w:val="24"/>
              </w:rPr>
              <w:br/>
              <w:t>开发预留平台数据接口，可对接教育部国家虚拟仿真平台</w:t>
            </w:r>
            <w:r w:rsidRPr="008B653E">
              <w:rPr>
                <w:rFonts w:ascii="宋体" w:hAnsi="宋体" w:cs="宋体" w:hint="eastAsia"/>
                <w:sz w:val="24"/>
              </w:rPr>
              <w:br/>
              <w:t>2.平台线上运行调试</w:t>
            </w:r>
            <w:r w:rsidRPr="008B653E">
              <w:rPr>
                <w:rFonts w:ascii="宋体" w:hAnsi="宋体" w:cs="宋体" w:hint="eastAsia"/>
                <w:sz w:val="24"/>
              </w:rPr>
              <w:br/>
              <w:t>进行平台运行测试，保证平台正常运行</w:t>
            </w:r>
            <w:r w:rsidRPr="008B653E">
              <w:rPr>
                <w:rFonts w:ascii="宋体" w:hAnsi="宋体" w:cs="宋体" w:hint="eastAsia"/>
                <w:sz w:val="24"/>
              </w:rPr>
              <w:br/>
              <w:t>3.教师与管理人员培训</w:t>
            </w:r>
            <w:r w:rsidRPr="008B653E">
              <w:rPr>
                <w:rFonts w:ascii="宋体" w:hAnsi="宋体" w:cs="宋体" w:hint="eastAsia"/>
                <w:sz w:val="24"/>
              </w:rPr>
              <w:br/>
              <w:t>平台完成后，安排专业人员对老师及管理人员进行培训，保证老师及管理人员正常使用</w:t>
            </w:r>
            <w:r w:rsidRPr="008B653E">
              <w:rPr>
                <w:rFonts w:ascii="宋体" w:hAnsi="宋体" w:cs="宋体" w:hint="eastAsia"/>
                <w:b/>
                <w:bCs/>
                <w:sz w:val="24"/>
              </w:rPr>
              <w:br/>
              <w:t>九、红旗渠育人虚拟仿真教学实验平台整合</w:t>
            </w:r>
            <w:r w:rsidRPr="008B653E">
              <w:rPr>
                <w:rFonts w:ascii="宋体" w:hAnsi="宋体" w:cs="宋体" w:hint="eastAsia"/>
                <w:b/>
                <w:bCs/>
                <w:sz w:val="24"/>
              </w:rPr>
              <w:br/>
            </w:r>
            <w:r w:rsidRPr="008B653E">
              <w:rPr>
                <w:rFonts w:ascii="宋体" w:hAnsi="宋体" w:cs="宋体" w:hint="eastAsia"/>
                <w:sz w:val="24"/>
              </w:rPr>
              <w:t>1.虚拟实验主页，以红旗渠精神主题为主页banner图，支持账户注册登录</w:t>
            </w:r>
            <w:r w:rsidRPr="008B653E">
              <w:rPr>
                <w:rFonts w:ascii="宋体" w:hAnsi="宋体" w:cs="宋体" w:hint="eastAsia"/>
                <w:sz w:val="24"/>
              </w:rPr>
              <w:br/>
              <w:t>2.引导视频展示，以红旗渠内容实验制作的引导视频，并可播放红旗渠虚拟仿真实验引导视频</w:t>
            </w:r>
            <w:r w:rsidRPr="008B653E">
              <w:rPr>
                <w:rFonts w:ascii="宋体" w:hAnsi="宋体" w:cs="宋体" w:hint="eastAsia"/>
                <w:sz w:val="24"/>
              </w:rPr>
              <w:br/>
              <w:t>3.简介视频展示，以红旗渠内容制作的简介视频，并可播放红旗渠虚拟仿真实验简介视频</w:t>
            </w:r>
            <w:r w:rsidRPr="008B653E">
              <w:rPr>
                <w:rFonts w:ascii="宋体" w:hAnsi="宋体" w:cs="宋体" w:hint="eastAsia"/>
                <w:sz w:val="24"/>
              </w:rPr>
              <w:br/>
              <w:t>4.平台采用B/S架构设计，支持网页界面操作方式，平台支持学生、老师使用不同的身份登录软件；不同的身份具有不同的操作权限；提供系统管理功能，包括用户、班级、考核、个人信息管理。</w:t>
            </w:r>
            <w:r w:rsidRPr="008B653E">
              <w:rPr>
                <w:rFonts w:ascii="宋体" w:hAnsi="宋体" w:cs="宋体" w:hint="eastAsia"/>
                <w:sz w:val="24"/>
              </w:rPr>
              <w:br/>
              <w:t>5.提供专家通道账户，评审专家可通过专家通道直接开始实验。</w:t>
            </w:r>
            <w:r w:rsidRPr="008B653E">
              <w:rPr>
                <w:rFonts w:ascii="宋体" w:hAnsi="宋体" w:cs="宋体" w:hint="eastAsia"/>
                <w:sz w:val="24"/>
              </w:rPr>
              <w:br/>
              <w:t>6.支持学生个人考核的成绩列表、成绩统计、成绩详细信息查看。</w:t>
            </w:r>
            <w:r w:rsidRPr="008B653E">
              <w:rPr>
                <w:rFonts w:ascii="宋体" w:hAnsi="宋体" w:cs="宋体" w:hint="eastAsia"/>
                <w:sz w:val="24"/>
              </w:rPr>
              <w:br/>
              <w:t>7.支持用户的密码修改</w:t>
            </w:r>
            <w:r w:rsidRPr="008B653E">
              <w:rPr>
                <w:rFonts w:ascii="宋体" w:hAnsi="宋体" w:cs="宋体" w:hint="eastAsia"/>
                <w:sz w:val="24"/>
              </w:rPr>
              <w:br/>
              <w:t>8.支持学生的统一管理：查看、添加、修改、删除等操作</w:t>
            </w:r>
            <w:r w:rsidRPr="008B653E">
              <w:rPr>
                <w:rFonts w:ascii="宋体" w:hAnsi="宋体" w:cs="宋体" w:hint="eastAsia"/>
                <w:sz w:val="24"/>
              </w:rPr>
              <w:br/>
              <w:t>9.支持老师查看所有考核成绩，</w:t>
            </w:r>
            <w:proofErr w:type="gramStart"/>
            <w:r w:rsidRPr="008B653E">
              <w:rPr>
                <w:rFonts w:ascii="宋体" w:hAnsi="宋体" w:cs="宋体" w:hint="eastAsia"/>
                <w:sz w:val="24"/>
              </w:rPr>
              <w:t>支持场考核</w:t>
            </w:r>
            <w:proofErr w:type="gramEnd"/>
            <w:r w:rsidRPr="008B653E">
              <w:rPr>
                <w:rFonts w:ascii="宋体" w:hAnsi="宋体" w:cs="宋体" w:hint="eastAsia"/>
                <w:sz w:val="24"/>
              </w:rPr>
              <w:t>时间、班级等信息，支持成绩统计、成绩详细信息的查看，支持成绩的删除，支持对考核信息进行评分和点评</w:t>
            </w:r>
            <w:r w:rsidRPr="008B653E">
              <w:rPr>
                <w:rFonts w:ascii="宋体" w:hAnsi="宋体" w:cs="宋体" w:hint="eastAsia"/>
                <w:sz w:val="24"/>
              </w:rPr>
              <w:br/>
            </w:r>
            <w:r w:rsidRPr="008B653E">
              <w:rPr>
                <w:rFonts w:ascii="宋体" w:hAnsi="宋体" w:cs="宋体" w:hint="eastAsia"/>
                <w:sz w:val="24"/>
              </w:rPr>
              <w:lastRenderedPageBreak/>
              <w:t>10.提供与教育部实验空间（ilab-x.com）进行数据对接，国家虚拟仿真实验教学项目技术接口，支持使用教育部实验空间账户的登录方式，实现平台与教育部实验空间的完全对接。</w:t>
            </w:r>
            <w:r w:rsidRPr="008B653E">
              <w:rPr>
                <w:rFonts w:ascii="宋体" w:hAnsi="宋体" w:cs="宋体" w:hint="eastAsia"/>
                <w:sz w:val="24"/>
              </w:rPr>
              <w:br/>
              <w:t>11.结合红旗渠，以红旗渠精神为背景，根据学校老师授课内容，编写相应的脚本，寻找相关素材和资源，定制</w:t>
            </w:r>
            <w:proofErr w:type="gramStart"/>
            <w:r w:rsidRPr="008B653E">
              <w:rPr>
                <w:rFonts w:ascii="宋体" w:hAnsi="宋体" w:cs="宋体" w:hint="eastAsia"/>
                <w:sz w:val="24"/>
              </w:rPr>
              <w:t>化开发</w:t>
            </w:r>
            <w:proofErr w:type="gramEnd"/>
            <w:r w:rsidRPr="008B653E">
              <w:rPr>
                <w:rFonts w:ascii="宋体" w:hAnsi="宋体" w:cs="宋体" w:hint="eastAsia"/>
                <w:sz w:val="24"/>
              </w:rPr>
              <w:t>红旗渠教学精神实验内容。</w:t>
            </w:r>
            <w:r w:rsidRPr="008B653E">
              <w:rPr>
                <w:rFonts w:ascii="宋体" w:hAnsi="宋体" w:cs="宋体" w:hint="eastAsia"/>
                <w:sz w:val="24"/>
              </w:rPr>
              <w:br/>
            </w:r>
            <w:r w:rsidRPr="008B653E">
              <w:rPr>
                <w:rFonts w:ascii="宋体" w:hAnsi="宋体" w:cs="宋体" w:hint="eastAsia"/>
                <w:kern w:val="0"/>
                <w:sz w:val="24"/>
              </w:rPr>
              <w:t>▲</w:t>
            </w:r>
            <w:r w:rsidRPr="008B653E">
              <w:rPr>
                <w:rFonts w:ascii="宋体" w:hAnsi="宋体" w:cs="宋体" w:hint="eastAsia"/>
                <w:sz w:val="24"/>
              </w:rPr>
              <w:t>12.平台内容包含了解红旗渠、红旗渠精神、红旗渠精神在线VR展馆仿真教学、红旗渠之“红”党政领导、传承与弘扬红旗渠精神五部分内容。</w:t>
            </w:r>
            <w:r w:rsidRPr="008B653E">
              <w:rPr>
                <w:rFonts w:ascii="宋体" w:hAnsi="宋体" w:cs="宋体" w:hint="eastAsia"/>
                <w:kern w:val="0"/>
                <w:sz w:val="24"/>
              </w:rPr>
              <w:t>（提供软件中针对该功能的截图）</w:t>
            </w:r>
            <w:r w:rsidRPr="008B653E">
              <w:rPr>
                <w:rFonts w:ascii="宋体" w:hAnsi="宋体" w:cs="宋体" w:hint="eastAsia"/>
                <w:sz w:val="24"/>
              </w:rPr>
              <w:br/>
            </w:r>
            <w:r w:rsidRPr="008B653E">
              <w:rPr>
                <w:rFonts w:ascii="宋体" w:hAnsi="宋体" w:cs="宋体" w:hint="eastAsia"/>
                <w:kern w:val="0"/>
                <w:sz w:val="24"/>
              </w:rPr>
              <w:t>▲</w:t>
            </w:r>
            <w:r w:rsidRPr="008B653E">
              <w:rPr>
                <w:rFonts w:ascii="宋体" w:hAnsi="宋体" w:cs="宋体" w:hint="eastAsia"/>
                <w:sz w:val="24"/>
              </w:rPr>
              <w:t>13.通过VR</w:t>
            </w:r>
            <w:proofErr w:type="gramStart"/>
            <w:r w:rsidRPr="008B653E">
              <w:rPr>
                <w:rFonts w:ascii="宋体" w:hAnsi="宋体" w:cs="宋体" w:hint="eastAsia"/>
                <w:sz w:val="24"/>
              </w:rPr>
              <w:t>环物还原</w:t>
            </w:r>
            <w:proofErr w:type="gramEnd"/>
            <w:r w:rsidRPr="008B653E">
              <w:rPr>
                <w:rFonts w:ascii="宋体" w:hAnsi="宋体" w:cs="宋体" w:hint="eastAsia"/>
                <w:sz w:val="24"/>
              </w:rPr>
              <w:t>红旗渠工程施工工具，不少于3项。</w:t>
            </w:r>
            <w:r w:rsidRPr="008B653E">
              <w:rPr>
                <w:rFonts w:ascii="宋体" w:hAnsi="宋体" w:cs="宋体" w:hint="eastAsia"/>
                <w:sz w:val="24"/>
              </w:rPr>
              <w:br/>
            </w:r>
            <w:r w:rsidRPr="008B653E">
              <w:rPr>
                <w:rFonts w:ascii="宋体" w:hAnsi="宋体" w:cs="宋体" w:hint="eastAsia"/>
                <w:kern w:val="0"/>
                <w:sz w:val="24"/>
              </w:rPr>
              <w:t>▲</w:t>
            </w:r>
            <w:r w:rsidRPr="008B653E">
              <w:rPr>
                <w:rFonts w:ascii="宋体" w:hAnsi="宋体" w:cs="宋体" w:hint="eastAsia"/>
                <w:sz w:val="24"/>
              </w:rPr>
              <w:t>14.使用者可以以第一人称视角在场景中进行体验，观察场景的环境并可触发交互功能。</w:t>
            </w:r>
            <w:r w:rsidRPr="008B653E">
              <w:rPr>
                <w:rFonts w:ascii="宋体" w:hAnsi="宋体" w:cs="宋体" w:hint="eastAsia"/>
                <w:sz w:val="24"/>
              </w:rPr>
              <w:br/>
            </w:r>
            <w:r w:rsidRPr="008B653E">
              <w:rPr>
                <w:rFonts w:ascii="宋体" w:hAnsi="宋体" w:cs="宋体" w:hint="eastAsia"/>
                <w:kern w:val="0"/>
                <w:sz w:val="24"/>
              </w:rPr>
              <w:t>▲</w:t>
            </w:r>
            <w:r w:rsidRPr="008B653E">
              <w:rPr>
                <w:rFonts w:ascii="宋体" w:hAnsi="宋体" w:cs="宋体" w:hint="eastAsia"/>
                <w:sz w:val="24"/>
              </w:rPr>
              <w:t>15.以红旗渠青年洞为VR制作场景，进行VR交互操作，包括视频、实景图片、讲解文字交互，不少于10项</w:t>
            </w:r>
            <w:r w:rsidRPr="008B653E">
              <w:rPr>
                <w:rFonts w:ascii="宋体" w:hAnsi="宋体" w:cs="宋体" w:hint="eastAsia"/>
                <w:sz w:val="24"/>
              </w:rPr>
              <w:br/>
            </w:r>
            <w:r w:rsidRPr="008B653E">
              <w:rPr>
                <w:rFonts w:ascii="宋体" w:hAnsi="宋体" w:cs="宋体" w:hint="eastAsia"/>
                <w:kern w:val="0"/>
                <w:sz w:val="24"/>
              </w:rPr>
              <w:t>▲</w:t>
            </w:r>
            <w:r w:rsidRPr="008B653E">
              <w:rPr>
                <w:rFonts w:ascii="宋体" w:hAnsi="宋体" w:cs="宋体" w:hint="eastAsia"/>
                <w:sz w:val="24"/>
              </w:rPr>
              <w:t>16.以红旗渠纪念馆为VR制作场景，进行VR交互操作，包括纪录片视频、实景图片、讲解文字交互，不少于10项</w:t>
            </w:r>
            <w:r w:rsidRPr="008B653E">
              <w:rPr>
                <w:rFonts w:ascii="宋体" w:hAnsi="宋体" w:cs="宋体" w:hint="eastAsia"/>
                <w:kern w:val="0"/>
                <w:sz w:val="24"/>
              </w:rPr>
              <w:t>（提供软件中针对该功能的截图）</w:t>
            </w:r>
            <w:r w:rsidRPr="008B653E">
              <w:rPr>
                <w:rFonts w:ascii="宋体" w:hAnsi="宋体" w:cs="宋体" w:hint="eastAsia"/>
                <w:sz w:val="24"/>
              </w:rPr>
              <w:br/>
            </w:r>
            <w:r w:rsidRPr="008B653E">
              <w:rPr>
                <w:rFonts w:ascii="宋体" w:hAnsi="宋体" w:cs="宋体" w:hint="eastAsia"/>
                <w:kern w:val="0"/>
                <w:sz w:val="24"/>
              </w:rPr>
              <w:t>▲</w:t>
            </w:r>
            <w:r w:rsidRPr="008B653E">
              <w:rPr>
                <w:rFonts w:ascii="宋体" w:hAnsi="宋体" w:cs="宋体" w:hint="eastAsia"/>
                <w:sz w:val="24"/>
              </w:rPr>
              <w:t>17.结合红旗渠干旱历史、引</w:t>
            </w:r>
            <w:proofErr w:type="gramStart"/>
            <w:r w:rsidRPr="008B653E">
              <w:rPr>
                <w:rFonts w:ascii="宋体" w:hAnsi="宋体" w:cs="宋体" w:hint="eastAsia"/>
                <w:sz w:val="24"/>
              </w:rPr>
              <w:t>漳</w:t>
            </w:r>
            <w:proofErr w:type="gramEnd"/>
            <w:r w:rsidRPr="008B653E">
              <w:rPr>
                <w:rFonts w:ascii="宋体" w:hAnsi="宋体" w:cs="宋体" w:hint="eastAsia"/>
                <w:sz w:val="24"/>
              </w:rPr>
              <w:t>入林动员令、山崖安家、开山凿石、凌空除险、水盆测量法、通水开渠不少于7项VR实景结合历史纪录片进行交互学习。（</w:t>
            </w:r>
            <w:r w:rsidRPr="008B653E">
              <w:rPr>
                <w:rFonts w:ascii="宋体" w:hAnsi="宋体" w:cs="宋体" w:hint="eastAsia"/>
                <w:kern w:val="0"/>
                <w:sz w:val="24"/>
              </w:rPr>
              <w:t>需提供演示视频</w:t>
            </w:r>
            <w:r w:rsidRPr="008B653E">
              <w:rPr>
                <w:rFonts w:ascii="宋体" w:hAnsi="宋体" w:cs="宋体" w:hint="eastAsia"/>
                <w:sz w:val="24"/>
              </w:rPr>
              <w:t>）</w:t>
            </w:r>
            <w:r w:rsidRPr="008B653E">
              <w:rPr>
                <w:rFonts w:ascii="宋体" w:hAnsi="宋体" w:cs="宋体" w:hint="eastAsia"/>
                <w:sz w:val="24"/>
              </w:rPr>
              <w:br/>
            </w:r>
            <w:r w:rsidRPr="008B653E">
              <w:rPr>
                <w:rFonts w:ascii="宋体" w:hAnsi="宋体" w:cs="宋体" w:hint="eastAsia"/>
                <w:kern w:val="0"/>
                <w:sz w:val="24"/>
              </w:rPr>
              <w:t>▲</w:t>
            </w:r>
            <w:r w:rsidRPr="008B653E">
              <w:rPr>
                <w:rFonts w:ascii="宋体" w:hAnsi="宋体" w:cs="宋体" w:hint="eastAsia"/>
                <w:sz w:val="24"/>
              </w:rPr>
              <w:t>18.支持老师根据每学期考核内容，自行从后台编辑修改当年考核题目（</w:t>
            </w:r>
            <w:r w:rsidRPr="008B653E">
              <w:rPr>
                <w:rFonts w:ascii="宋体" w:hAnsi="宋体" w:cs="宋体" w:hint="eastAsia"/>
                <w:kern w:val="0"/>
                <w:sz w:val="24"/>
              </w:rPr>
              <w:t>需提供演示视频</w:t>
            </w:r>
            <w:r w:rsidRPr="008B653E">
              <w:rPr>
                <w:rFonts w:ascii="宋体" w:hAnsi="宋体" w:cs="宋体" w:hint="eastAsia"/>
                <w:sz w:val="24"/>
              </w:rPr>
              <w:t>）</w:t>
            </w:r>
            <w:r w:rsidRPr="008B653E">
              <w:rPr>
                <w:rFonts w:ascii="宋体" w:hAnsi="宋体" w:cs="宋体" w:hint="eastAsia"/>
                <w:sz w:val="24"/>
              </w:rPr>
              <w:br/>
              <w:t>19.现场踏勘，结合学校已有设备及场地进行无缝结合平台使用</w:t>
            </w:r>
          </w:p>
          <w:p w:rsidR="008B653E" w:rsidRPr="008B653E" w:rsidRDefault="008B653E" w:rsidP="00965D53">
            <w:pPr>
              <w:rPr>
                <w:rFonts w:ascii="宋体" w:hAnsi="宋体" w:cs="宋体"/>
                <w:kern w:val="0"/>
                <w:sz w:val="24"/>
              </w:rPr>
            </w:pPr>
            <w:r w:rsidRPr="008B653E">
              <w:rPr>
                <w:rFonts w:ascii="宋体" w:hAnsi="宋体" w:cs="宋体" w:hint="eastAsia"/>
                <w:sz w:val="24"/>
              </w:rPr>
              <w:t>20.平台应支持教师、学生、专家三种角色方式登录使用</w:t>
            </w:r>
          </w:p>
        </w:tc>
        <w:tc>
          <w:tcPr>
            <w:tcW w:w="141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cs="宋体"/>
                <w:b/>
                <w:bCs/>
                <w:kern w:val="0"/>
                <w:sz w:val="24"/>
              </w:rPr>
            </w:pPr>
          </w:p>
        </w:tc>
      </w:tr>
      <w:tr w:rsidR="008B653E" w:rsidRPr="008B653E" w:rsidTr="00965D53">
        <w:trPr>
          <w:trHeight w:val="285"/>
          <w:jc w:val="center"/>
        </w:trPr>
        <w:tc>
          <w:tcPr>
            <w:tcW w:w="1008" w:type="dxa"/>
            <w:tcBorders>
              <w:top w:val="single" w:sz="4" w:space="0" w:color="auto"/>
              <w:left w:val="single" w:sz="4" w:space="0" w:color="auto"/>
              <w:bottom w:val="single" w:sz="4" w:space="0" w:color="auto"/>
              <w:right w:val="single" w:sz="4" w:space="0" w:color="auto"/>
            </w:tcBorders>
            <w:noWrap/>
          </w:tcPr>
          <w:p w:rsidR="008B653E" w:rsidRPr="008B653E" w:rsidRDefault="008B653E" w:rsidP="00965D53">
            <w:pPr>
              <w:widowControl/>
              <w:jc w:val="center"/>
              <w:rPr>
                <w:rFonts w:ascii="宋体" w:hAnsi="宋体" w:cs="宋体"/>
                <w:kern w:val="0"/>
                <w:sz w:val="24"/>
              </w:rPr>
            </w:pPr>
            <w:r w:rsidRPr="008B653E">
              <w:rPr>
                <w:rFonts w:ascii="宋体" w:hAnsi="宋体" w:cs="宋体" w:hint="eastAsia"/>
                <w:kern w:val="0"/>
                <w:sz w:val="24"/>
              </w:rPr>
              <w:lastRenderedPageBreak/>
              <w:t>2</w:t>
            </w:r>
          </w:p>
        </w:tc>
        <w:tc>
          <w:tcPr>
            <w:tcW w:w="1275" w:type="dxa"/>
            <w:tcBorders>
              <w:top w:val="single" w:sz="4" w:space="0" w:color="auto"/>
              <w:left w:val="nil"/>
              <w:bottom w:val="single" w:sz="4" w:space="0" w:color="auto"/>
              <w:right w:val="single" w:sz="4" w:space="0" w:color="auto"/>
            </w:tcBorders>
          </w:tcPr>
          <w:p w:rsidR="008B653E" w:rsidRPr="008B653E" w:rsidRDefault="008B653E" w:rsidP="00965D53">
            <w:pPr>
              <w:widowControl/>
              <w:rPr>
                <w:rFonts w:ascii="宋体" w:hAnsi="宋体" w:cs="宋体"/>
                <w:kern w:val="0"/>
                <w:sz w:val="24"/>
              </w:rPr>
            </w:pPr>
            <w:r w:rsidRPr="008B653E">
              <w:rPr>
                <w:rFonts w:ascii="宋体" w:hAnsi="宋体" w:cs="宋体" w:hint="eastAsia"/>
                <w:sz w:val="24"/>
              </w:rPr>
              <w:t>建设工程项目全过程管理虚拟仿真实</w:t>
            </w:r>
            <w:r w:rsidRPr="008B653E">
              <w:rPr>
                <w:rFonts w:ascii="宋体" w:hAnsi="宋体" w:cs="宋体" w:hint="eastAsia"/>
                <w:sz w:val="24"/>
              </w:rPr>
              <w:lastRenderedPageBreak/>
              <w:t>训平台</w:t>
            </w:r>
          </w:p>
        </w:tc>
        <w:tc>
          <w:tcPr>
            <w:tcW w:w="1134" w:type="dxa"/>
            <w:tcBorders>
              <w:top w:val="single" w:sz="4" w:space="0" w:color="auto"/>
              <w:left w:val="nil"/>
              <w:bottom w:val="single" w:sz="4" w:space="0" w:color="auto"/>
              <w:right w:val="single" w:sz="4" w:space="0" w:color="auto"/>
            </w:tcBorders>
          </w:tcPr>
          <w:p w:rsidR="008B653E" w:rsidRPr="008B653E" w:rsidRDefault="008B653E" w:rsidP="00965D53">
            <w:pPr>
              <w:widowControl/>
              <w:jc w:val="center"/>
              <w:rPr>
                <w:rFonts w:ascii="宋体" w:hAnsi="宋体" w:cs="宋体"/>
                <w:b/>
                <w:bCs/>
                <w:kern w:val="0"/>
                <w:sz w:val="24"/>
              </w:rPr>
            </w:pPr>
            <w:r w:rsidRPr="008B653E">
              <w:rPr>
                <w:rFonts w:ascii="宋体" w:hAnsi="宋体" w:cs="宋体" w:hint="eastAsia"/>
                <w:sz w:val="24"/>
              </w:rPr>
              <w:lastRenderedPageBreak/>
              <w:t>1</w:t>
            </w:r>
          </w:p>
        </w:tc>
        <w:tc>
          <w:tcPr>
            <w:tcW w:w="8967" w:type="dxa"/>
            <w:tcBorders>
              <w:top w:val="single" w:sz="4" w:space="0" w:color="auto"/>
              <w:left w:val="nil"/>
              <w:bottom w:val="single" w:sz="4" w:space="0" w:color="auto"/>
              <w:right w:val="single" w:sz="4" w:space="0" w:color="auto"/>
            </w:tcBorders>
          </w:tcPr>
          <w:p w:rsidR="008B653E" w:rsidRPr="008B653E" w:rsidRDefault="008B653E" w:rsidP="00965D53">
            <w:pPr>
              <w:rPr>
                <w:rFonts w:ascii="宋体" w:hAnsi="宋体" w:cs="宋体"/>
                <w:kern w:val="0"/>
                <w:sz w:val="24"/>
              </w:rPr>
            </w:pPr>
            <w:r w:rsidRPr="008B653E">
              <w:rPr>
                <w:rFonts w:ascii="宋体" w:hAnsi="宋体" w:cs="宋体" w:hint="eastAsia"/>
                <w:kern w:val="0"/>
                <w:sz w:val="24"/>
              </w:rPr>
              <w:t>1</w:t>
            </w:r>
            <w:r w:rsidRPr="008B653E">
              <w:rPr>
                <w:rFonts w:ascii="宋体" w:hAnsi="宋体" w:cs="宋体" w:hint="eastAsia"/>
                <w:sz w:val="24"/>
              </w:rPr>
              <w:t>.</w:t>
            </w:r>
            <w:r w:rsidRPr="008B653E">
              <w:rPr>
                <w:rFonts w:ascii="宋体" w:hAnsi="宋体" w:cs="宋体" w:hint="eastAsia"/>
                <w:kern w:val="0"/>
                <w:sz w:val="24"/>
              </w:rPr>
              <w:t>平台能够服务于土木工程、工程管理专业学生进行项目管理全过程的学习实训，学生以虚拟仿真、角色模拟体验方式进行学习实训。</w:t>
            </w:r>
          </w:p>
          <w:p w:rsidR="008B653E" w:rsidRPr="008B653E" w:rsidRDefault="008B653E" w:rsidP="00965D53">
            <w:pPr>
              <w:rPr>
                <w:rFonts w:ascii="宋体" w:hAnsi="宋体" w:cs="宋体"/>
                <w:kern w:val="0"/>
                <w:sz w:val="24"/>
              </w:rPr>
            </w:pPr>
            <w:r w:rsidRPr="008B653E">
              <w:rPr>
                <w:rFonts w:ascii="宋体" w:hAnsi="宋体" w:cs="宋体" w:hint="eastAsia"/>
                <w:kern w:val="0"/>
                <w:sz w:val="24"/>
              </w:rPr>
              <w:t>▲2</w:t>
            </w:r>
            <w:r w:rsidRPr="008B653E">
              <w:rPr>
                <w:rFonts w:ascii="宋体" w:hAnsi="宋体" w:cs="宋体" w:hint="eastAsia"/>
                <w:sz w:val="24"/>
              </w:rPr>
              <w:t>.</w:t>
            </w:r>
            <w:r w:rsidRPr="008B653E">
              <w:rPr>
                <w:rFonts w:ascii="宋体" w:hAnsi="宋体" w:cs="宋体" w:hint="eastAsia"/>
                <w:kern w:val="0"/>
                <w:sz w:val="24"/>
              </w:rPr>
              <w:t>平台仿真</w:t>
            </w:r>
            <w:proofErr w:type="gramStart"/>
            <w:r w:rsidRPr="008B653E">
              <w:rPr>
                <w:rFonts w:ascii="宋体" w:hAnsi="宋体" w:cs="宋体" w:hint="eastAsia"/>
                <w:kern w:val="0"/>
                <w:sz w:val="24"/>
              </w:rPr>
              <w:t>实训应覆盖</w:t>
            </w:r>
            <w:proofErr w:type="gramEnd"/>
            <w:r w:rsidRPr="008B653E">
              <w:rPr>
                <w:rFonts w:ascii="宋体" w:hAnsi="宋体" w:cs="宋体" w:hint="eastAsia"/>
                <w:kern w:val="0"/>
                <w:sz w:val="24"/>
              </w:rPr>
              <w:t>建设工程立项、用地规划、工程建设许可、施工阶段、竣工验收等分</w:t>
            </w:r>
            <w:proofErr w:type="gramStart"/>
            <w:r w:rsidRPr="008B653E">
              <w:rPr>
                <w:rFonts w:ascii="宋体" w:hAnsi="宋体" w:cs="宋体" w:hint="eastAsia"/>
                <w:kern w:val="0"/>
                <w:sz w:val="24"/>
              </w:rPr>
              <w:t>项阶段</w:t>
            </w:r>
            <w:proofErr w:type="gramEnd"/>
            <w:r w:rsidRPr="008B653E">
              <w:rPr>
                <w:rFonts w:ascii="宋体" w:hAnsi="宋体" w:cs="宋体" w:hint="eastAsia"/>
                <w:kern w:val="0"/>
                <w:sz w:val="24"/>
              </w:rPr>
              <w:t>业务过程。（提供软件中针对该功能的截图）</w:t>
            </w:r>
          </w:p>
          <w:p w:rsidR="008B653E" w:rsidRPr="008B653E" w:rsidRDefault="008B653E" w:rsidP="00965D53">
            <w:pPr>
              <w:rPr>
                <w:rFonts w:ascii="宋体" w:hAnsi="宋体" w:cs="宋体"/>
                <w:kern w:val="0"/>
                <w:sz w:val="24"/>
              </w:rPr>
            </w:pPr>
            <w:r w:rsidRPr="008B653E">
              <w:rPr>
                <w:rFonts w:ascii="宋体" w:hAnsi="宋体" w:cs="宋体" w:hint="eastAsia"/>
                <w:kern w:val="0"/>
                <w:sz w:val="24"/>
              </w:rPr>
              <w:lastRenderedPageBreak/>
              <w:t>3、建设阶段须包含立项用地规划、工程建设许可、施工阶段、竣工验收等阶段。</w:t>
            </w:r>
          </w:p>
          <w:p w:rsidR="008B653E" w:rsidRPr="008B653E" w:rsidRDefault="008B653E" w:rsidP="00965D53">
            <w:pPr>
              <w:rPr>
                <w:rFonts w:ascii="宋体" w:hAnsi="宋体" w:cs="宋体"/>
                <w:kern w:val="0"/>
                <w:sz w:val="24"/>
              </w:rPr>
            </w:pPr>
            <w:r w:rsidRPr="008B653E">
              <w:rPr>
                <w:rFonts w:ascii="宋体" w:hAnsi="宋体" w:cs="宋体" w:hint="eastAsia"/>
                <w:kern w:val="0"/>
                <w:sz w:val="24"/>
              </w:rPr>
              <w:t>4</w:t>
            </w:r>
            <w:r w:rsidRPr="008B653E">
              <w:rPr>
                <w:rFonts w:ascii="宋体" w:hAnsi="宋体" w:cs="宋体" w:hint="eastAsia"/>
                <w:sz w:val="24"/>
              </w:rPr>
              <w:t>.</w:t>
            </w:r>
            <w:r w:rsidRPr="008B653E">
              <w:rPr>
                <w:rFonts w:ascii="宋体" w:hAnsi="宋体" w:cs="宋体" w:hint="eastAsia"/>
                <w:kern w:val="0"/>
                <w:sz w:val="24"/>
              </w:rPr>
              <w:t>平台涉及政府单位、建设单位、施工单位等多个业务单位交互工作内容；</w:t>
            </w:r>
          </w:p>
          <w:p w:rsidR="008B653E" w:rsidRPr="008B653E" w:rsidRDefault="008B653E" w:rsidP="00965D53">
            <w:pPr>
              <w:rPr>
                <w:rFonts w:ascii="宋体" w:hAnsi="宋体" w:cs="宋体"/>
                <w:kern w:val="0"/>
                <w:sz w:val="24"/>
              </w:rPr>
            </w:pPr>
            <w:r w:rsidRPr="008B653E">
              <w:rPr>
                <w:rFonts w:ascii="宋体" w:hAnsi="宋体" w:cs="宋体" w:hint="eastAsia"/>
                <w:kern w:val="0"/>
                <w:sz w:val="24"/>
              </w:rPr>
              <w:t>▲5</w:t>
            </w:r>
            <w:r w:rsidRPr="008B653E">
              <w:rPr>
                <w:rFonts w:ascii="宋体" w:hAnsi="宋体" w:cs="宋体" w:hint="eastAsia"/>
                <w:sz w:val="24"/>
              </w:rPr>
              <w:t>.</w:t>
            </w:r>
            <w:r w:rsidRPr="008B653E">
              <w:rPr>
                <w:rFonts w:ascii="宋体" w:hAnsi="宋体" w:cs="宋体" w:hint="eastAsia"/>
                <w:kern w:val="0"/>
                <w:sz w:val="24"/>
              </w:rPr>
              <w:t>各阶段涉及业务单位场景如施工现场、设计院、建设单位等，须在同一整体场景中。（提供软件中针对该功能的截图）</w:t>
            </w:r>
          </w:p>
          <w:p w:rsidR="008B653E" w:rsidRPr="008B653E" w:rsidRDefault="008B653E" w:rsidP="00965D53">
            <w:pPr>
              <w:rPr>
                <w:rFonts w:ascii="宋体" w:hAnsi="宋体" w:cs="宋体"/>
                <w:kern w:val="0"/>
                <w:sz w:val="24"/>
              </w:rPr>
            </w:pPr>
            <w:r w:rsidRPr="008B653E">
              <w:rPr>
                <w:rFonts w:ascii="宋体" w:hAnsi="宋体" w:cs="宋体" w:hint="eastAsia"/>
                <w:kern w:val="0"/>
                <w:sz w:val="24"/>
              </w:rPr>
              <w:t>▲6</w:t>
            </w:r>
            <w:r w:rsidRPr="008B653E">
              <w:rPr>
                <w:rFonts w:ascii="宋体" w:hAnsi="宋体" w:cs="宋体" w:hint="eastAsia"/>
                <w:sz w:val="24"/>
              </w:rPr>
              <w:t>.</w:t>
            </w:r>
            <w:r w:rsidRPr="008B653E">
              <w:rPr>
                <w:rFonts w:ascii="宋体" w:hAnsi="宋体" w:cs="宋体" w:hint="eastAsia"/>
                <w:kern w:val="0"/>
                <w:sz w:val="24"/>
              </w:rPr>
              <w:t>场景中需结合小地图进行业务场景跳转，角色模拟完成工作过程中，可随时点击小地图进行业务场景跳转，快速找到业务对接单位，完成工作流程。（需提供演示视频）</w:t>
            </w:r>
          </w:p>
          <w:p w:rsidR="008B653E" w:rsidRPr="008B653E" w:rsidRDefault="008B653E" w:rsidP="00965D53">
            <w:pPr>
              <w:rPr>
                <w:rFonts w:ascii="宋体" w:hAnsi="宋体" w:cs="宋体"/>
                <w:kern w:val="0"/>
                <w:sz w:val="24"/>
              </w:rPr>
            </w:pPr>
            <w:r w:rsidRPr="008B653E">
              <w:rPr>
                <w:rFonts w:ascii="宋体" w:hAnsi="宋体" w:cs="宋体" w:hint="eastAsia"/>
                <w:kern w:val="0"/>
                <w:sz w:val="24"/>
              </w:rPr>
              <w:t>▲7</w:t>
            </w:r>
            <w:r w:rsidRPr="008B653E">
              <w:rPr>
                <w:rFonts w:ascii="宋体" w:hAnsi="宋体" w:cs="宋体" w:hint="eastAsia"/>
                <w:sz w:val="24"/>
              </w:rPr>
              <w:t>.</w:t>
            </w:r>
            <w:r w:rsidRPr="008B653E">
              <w:rPr>
                <w:rFonts w:ascii="宋体" w:hAnsi="宋体" w:cs="宋体" w:hint="eastAsia"/>
                <w:kern w:val="0"/>
                <w:sz w:val="24"/>
              </w:rPr>
              <w:t>学生以建设方角色模拟方式须参与完成立项用地规划、工程建设许可、施工阶段、竣工验收阶段等阶段交互任务。（需提供演示视频）</w:t>
            </w:r>
          </w:p>
          <w:p w:rsidR="008B653E" w:rsidRPr="008B653E" w:rsidRDefault="008B653E" w:rsidP="00965D53">
            <w:pPr>
              <w:rPr>
                <w:rFonts w:ascii="宋体" w:hAnsi="宋体" w:cs="宋体"/>
                <w:kern w:val="0"/>
                <w:sz w:val="24"/>
              </w:rPr>
            </w:pPr>
            <w:r w:rsidRPr="008B653E">
              <w:rPr>
                <w:rFonts w:ascii="宋体" w:hAnsi="宋体" w:cs="宋体" w:hint="eastAsia"/>
                <w:kern w:val="0"/>
                <w:sz w:val="24"/>
              </w:rPr>
              <w:t>▲8</w:t>
            </w:r>
            <w:r w:rsidRPr="008B653E">
              <w:rPr>
                <w:rFonts w:ascii="宋体" w:hAnsi="宋体" w:cs="宋体" w:hint="eastAsia"/>
                <w:sz w:val="24"/>
              </w:rPr>
              <w:t>.</w:t>
            </w:r>
            <w:r w:rsidRPr="008B653E">
              <w:rPr>
                <w:rFonts w:ascii="宋体" w:hAnsi="宋体" w:cs="宋体" w:hint="eastAsia"/>
                <w:kern w:val="0"/>
                <w:sz w:val="24"/>
              </w:rPr>
              <w:t>施工阶段需完成建设项目虚拟建造过程模拟及工程工作流程角色交互。（提供软件中针对该功能的截图）</w:t>
            </w:r>
          </w:p>
          <w:p w:rsidR="008B653E" w:rsidRPr="008B653E" w:rsidRDefault="008B653E" w:rsidP="00965D53">
            <w:pPr>
              <w:rPr>
                <w:rFonts w:ascii="宋体" w:hAnsi="宋体" w:cs="宋体"/>
                <w:kern w:val="0"/>
                <w:sz w:val="24"/>
              </w:rPr>
            </w:pPr>
            <w:r w:rsidRPr="008B653E">
              <w:rPr>
                <w:rFonts w:ascii="宋体" w:hAnsi="宋体" w:cs="宋体" w:hint="eastAsia"/>
                <w:kern w:val="0"/>
                <w:sz w:val="24"/>
              </w:rPr>
              <w:t>9</w:t>
            </w:r>
            <w:r w:rsidRPr="008B653E">
              <w:rPr>
                <w:rFonts w:ascii="宋体" w:hAnsi="宋体" w:cs="宋体" w:hint="eastAsia"/>
                <w:sz w:val="24"/>
              </w:rPr>
              <w:t>.</w:t>
            </w:r>
            <w:r w:rsidRPr="008B653E">
              <w:rPr>
                <w:rFonts w:ascii="宋体" w:hAnsi="宋体" w:cs="宋体" w:hint="eastAsia"/>
                <w:kern w:val="0"/>
                <w:sz w:val="24"/>
              </w:rPr>
              <w:t>学生学习以角色扮演方式参与建设全生命周期各阶段流程，须采用真实工作文件完成阶段性工作流程，如建设工程施工批准许可证、建设工程规划许可证、竣工验收资料表、施工单位工程质量保修书等</w:t>
            </w:r>
            <w:proofErr w:type="gramStart"/>
            <w:r w:rsidRPr="008B653E">
              <w:rPr>
                <w:rFonts w:ascii="宋体" w:hAnsi="宋体" w:cs="宋体" w:hint="eastAsia"/>
                <w:kern w:val="0"/>
                <w:sz w:val="24"/>
              </w:rPr>
              <w:t>真实业务</w:t>
            </w:r>
            <w:proofErr w:type="gramEnd"/>
            <w:r w:rsidRPr="008B653E">
              <w:rPr>
                <w:rFonts w:ascii="宋体" w:hAnsi="宋体" w:cs="宋体" w:hint="eastAsia"/>
                <w:kern w:val="0"/>
                <w:sz w:val="24"/>
              </w:rPr>
              <w:t>流程文件进行业务流程的模拟。</w:t>
            </w:r>
          </w:p>
          <w:p w:rsidR="008B653E" w:rsidRPr="008B653E" w:rsidRDefault="008B653E" w:rsidP="00965D53">
            <w:pPr>
              <w:rPr>
                <w:rFonts w:ascii="宋体" w:hAnsi="宋体" w:cs="宋体"/>
                <w:kern w:val="0"/>
                <w:sz w:val="24"/>
              </w:rPr>
            </w:pPr>
            <w:r w:rsidRPr="008B653E">
              <w:rPr>
                <w:rFonts w:ascii="宋体" w:hAnsi="宋体" w:cs="宋体" w:hint="eastAsia"/>
                <w:kern w:val="0"/>
                <w:sz w:val="24"/>
              </w:rPr>
              <w:t>10</w:t>
            </w:r>
            <w:r w:rsidRPr="008B653E">
              <w:rPr>
                <w:rFonts w:ascii="宋体" w:hAnsi="宋体" w:cs="宋体" w:hint="eastAsia"/>
                <w:sz w:val="24"/>
              </w:rPr>
              <w:t>.</w:t>
            </w:r>
            <w:r w:rsidRPr="008B653E">
              <w:rPr>
                <w:rFonts w:ascii="宋体" w:hAnsi="宋体" w:cs="宋体" w:hint="eastAsia"/>
                <w:kern w:val="0"/>
                <w:sz w:val="24"/>
              </w:rPr>
              <w:t>平台</w:t>
            </w:r>
            <w:proofErr w:type="gramStart"/>
            <w:r w:rsidRPr="008B653E">
              <w:rPr>
                <w:rFonts w:ascii="宋体" w:hAnsi="宋体" w:cs="宋体" w:hint="eastAsia"/>
                <w:kern w:val="0"/>
                <w:sz w:val="24"/>
              </w:rPr>
              <w:t>须体现</w:t>
            </w:r>
            <w:proofErr w:type="gramEnd"/>
            <w:r w:rsidRPr="008B653E">
              <w:rPr>
                <w:rFonts w:ascii="宋体" w:hAnsi="宋体" w:cs="宋体" w:hint="eastAsia"/>
                <w:kern w:val="0"/>
                <w:sz w:val="24"/>
              </w:rPr>
              <w:t>阶段性任务及时间推进过程，模拟</w:t>
            </w:r>
            <w:proofErr w:type="gramStart"/>
            <w:r w:rsidRPr="008B653E">
              <w:rPr>
                <w:rFonts w:ascii="宋体" w:hAnsi="宋体" w:cs="宋体" w:hint="eastAsia"/>
                <w:kern w:val="0"/>
                <w:sz w:val="24"/>
              </w:rPr>
              <w:t>真实业务</w:t>
            </w:r>
            <w:proofErr w:type="gramEnd"/>
            <w:r w:rsidRPr="008B653E">
              <w:rPr>
                <w:rFonts w:ascii="宋体" w:hAnsi="宋体" w:cs="宋体" w:hint="eastAsia"/>
                <w:kern w:val="0"/>
                <w:sz w:val="24"/>
              </w:rPr>
              <w:t>周期时间推进。</w:t>
            </w:r>
          </w:p>
          <w:p w:rsidR="008B653E" w:rsidRPr="008B653E" w:rsidRDefault="008B653E" w:rsidP="00965D53">
            <w:pPr>
              <w:rPr>
                <w:rFonts w:ascii="宋体" w:hAnsi="宋体" w:cs="宋体"/>
                <w:kern w:val="0"/>
                <w:sz w:val="24"/>
              </w:rPr>
            </w:pPr>
            <w:r w:rsidRPr="008B653E">
              <w:rPr>
                <w:rFonts w:ascii="宋体" w:hAnsi="宋体" w:cs="宋体" w:hint="eastAsia"/>
                <w:kern w:val="0"/>
                <w:sz w:val="24"/>
              </w:rPr>
              <w:t>11</w:t>
            </w:r>
            <w:r w:rsidRPr="008B653E">
              <w:rPr>
                <w:rFonts w:ascii="宋体" w:hAnsi="宋体" w:cs="宋体" w:hint="eastAsia"/>
                <w:sz w:val="24"/>
              </w:rPr>
              <w:t>.</w:t>
            </w:r>
            <w:r w:rsidRPr="008B653E">
              <w:rPr>
                <w:rFonts w:ascii="宋体" w:hAnsi="宋体" w:cs="宋体" w:hint="eastAsia"/>
                <w:kern w:val="0"/>
                <w:sz w:val="24"/>
              </w:rPr>
              <w:t>平台采用省级或国家级业务标准流程、文档资料使用。</w:t>
            </w:r>
          </w:p>
          <w:p w:rsidR="008B653E" w:rsidRPr="008B653E" w:rsidRDefault="008B653E" w:rsidP="00965D53">
            <w:pPr>
              <w:rPr>
                <w:rFonts w:ascii="宋体" w:hAnsi="宋体" w:cs="宋体"/>
                <w:kern w:val="0"/>
                <w:sz w:val="24"/>
              </w:rPr>
            </w:pPr>
            <w:r w:rsidRPr="008B653E">
              <w:rPr>
                <w:rFonts w:ascii="宋体" w:hAnsi="宋体" w:cs="宋体" w:hint="eastAsia"/>
                <w:kern w:val="0"/>
                <w:sz w:val="24"/>
              </w:rPr>
              <w:t>12</w:t>
            </w:r>
            <w:r w:rsidRPr="008B653E">
              <w:rPr>
                <w:rFonts w:ascii="宋体" w:hAnsi="宋体" w:cs="宋体" w:hint="eastAsia"/>
                <w:sz w:val="24"/>
              </w:rPr>
              <w:t>.</w:t>
            </w:r>
            <w:r w:rsidRPr="008B653E">
              <w:rPr>
                <w:rFonts w:ascii="宋体" w:hAnsi="宋体" w:cs="宋体" w:hint="eastAsia"/>
                <w:kern w:val="0"/>
                <w:sz w:val="24"/>
              </w:rPr>
              <w:t>实训平台</w:t>
            </w:r>
            <w:proofErr w:type="gramStart"/>
            <w:r w:rsidRPr="008B653E">
              <w:rPr>
                <w:rFonts w:ascii="宋体" w:hAnsi="宋体" w:cs="宋体" w:hint="eastAsia"/>
                <w:kern w:val="0"/>
                <w:sz w:val="24"/>
              </w:rPr>
              <w:t>须支持</w:t>
            </w:r>
            <w:proofErr w:type="gramEnd"/>
            <w:r w:rsidRPr="008B653E">
              <w:rPr>
                <w:rFonts w:ascii="宋体" w:hAnsi="宋体" w:cs="宋体" w:hint="eastAsia"/>
                <w:kern w:val="0"/>
                <w:sz w:val="24"/>
              </w:rPr>
              <w:t>能够进行二次扩展开发。</w:t>
            </w:r>
          </w:p>
          <w:p w:rsidR="008B653E" w:rsidRPr="008B653E" w:rsidRDefault="008B653E" w:rsidP="00965D53">
            <w:pPr>
              <w:rPr>
                <w:rFonts w:ascii="宋体" w:hAnsi="宋体" w:cs="宋体"/>
                <w:kern w:val="0"/>
                <w:sz w:val="24"/>
              </w:rPr>
            </w:pPr>
            <w:r w:rsidRPr="008B653E">
              <w:rPr>
                <w:rFonts w:ascii="宋体" w:hAnsi="宋体" w:cs="宋体" w:hint="eastAsia"/>
                <w:kern w:val="0"/>
                <w:sz w:val="24"/>
              </w:rPr>
              <w:t>13</w:t>
            </w:r>
            <w:r w:rsidRPr="008B653E">
              <w:rPr>
                <w:rFonts w:ascii="宋体" w:hAnsi="宋体" w:cs="宋体" w:hint="eastAsia"/>
                <w:sz w:val="24"/>
              </w:rPr>
              <w:t>.</w:t>
            </w:r>
            <w:r w:rsidRPr="008B653E">
              <w:rPr>
                <w:rFonts w:ascii="宋体" w:hAnsi="宋体" w:cs="宋体" w:hint="eastAsia"/>
                <w:kern w:val="0"/>
                <w:sz w:val="24"/>
              </w:rPr>
              <w:t>平台在完成业务流程过程中须具备工作提示功能，保证顺利完成业务流程。</w:t>
            </w:r>
          </w:p>
          <w:p w:rsidR="008B653E" w:rsidRPr="008B653E" w:rsidRDefault="008B653E" w:rsidP="00965D53">
            <w:pPr>
              <w:rPr>
                <w:rFonts w:ascii="宋体" w:hAnsi="宋体" w:cs="宋体"/>
                <w:kern w:val="0"/>
                <w:sz w:val="24"/>
              </w:rPr>
            </w:pPr>
            <w:r w:rsidRPr="008B653E">
              <w:rPr>
                <w:rFonts w:ascii="宋体" w:hAnsi="宋体" w:cs="宋体" w:hint="eastAsia"/>
                <w:kern w:val="0"/>
                <w:sz w:val="24"/>
              </w:rPr>
              <w:t>▲14</w:t>
            </w:r>
            <w:r w:rsidRPr="008B653E">
              <w:rPr>
                <w:rFonts w:ascii="宋体" w:hAnsi="宋体" w:cs="宋体" w:hint="eastAsia"/>
                <w:sz w:val="24"/>
              </w:rPr>
              <w:t>.</w:t>
            </w:r>
            <w:r w:rsidRPr="008B653E">
              <w:rPr>
                <w:rFonts w:ascii="宋体" w:hAnsi="宋体" w:cs="宋体" w:hint="eastAsia"/>
                <w:kern w:val="0"/>
                <w:sz w:val="24"/>
              </w:rPr>
              <w:t>平台可通过学生登录身份信息进行登录，完成实</w:t>
            </w:r>
            <w:proofErr w:type="gramStart"/>
            <w:r w:rsidRPr="008B653E">
              <w:rPr>
                <w:rFonts w:ascii="宋体" w:hAnsi="宋体" w:cs="宋体" w:hint="eastAsia"/>
                <w:kern w:val="0"/>
                <w:sz w:val="24"/>
              </w:rPr>
              <w:t>训任务</w:t>
            </w:r>
            <w:proofErr w:type="gramEnd"/>
            <w:r w:rsidRPr="008B653E">
              <w:rPr>
                <w:rFonts w:ascii="宋体" w:hAnsi="宋体" w:cs="宋体" w:hint="eastAsia"/>
                <w:kern w:val="0"/>
                <w:sz w:val="24"/>
              </w:rPr>
              <w:t>后出具考核成绩报告。（提供软件中针对该功能的截图）</w:t>
            </w:r>
          </w:p>
          <w:p w:rsidR="008B653E" w:rsidRPr="008B653E" w:rsidRDefault="008B653E" w:rsidP="00965D53">
            <w:pPr>
              <w:rPr>
                <w:rFonts w:ascii="宋体" w:hAnsi="宋体" w:cs="宋体"/>
                <w:kern w:val="0"/>
                <w:sz w:val="24"/>
              </w:rPr>
            </w:pPr>
            <w:r w:rsidRPr="008B653E">
              <w:rPr>
                <w:rFonts w:ascii="宋体" w:hAnsi="宋体" w:cs="宋体" w:hint="eastAsia"/>
                <w:kern w:val="0"/>
                <w:sz w:val="24"/>
              </w:rPr>
              <w:t>▲15</w:t>
            </w:r>
            <w:r w:rsidRPr="008B653E">
              <w:rPr>
                <w:rFonts w:ascii="宋体" w:hAnsi="宋体" w:cs="宋体" w:hint="eastAsia"/>
                <w:sz w:val="24"/>
              </w:rPr>
              <w:t>.</w:t>
            </w:r>
            <w:r w:rsidRPr="008B653E">
              <w:rPr>
                <w:rFonts w:ascii="宋体" w:hAnsi="宋体" w:cs="宋体" w:hint="eastAsia"/>
                <w:kern w:val="0"/>
                <w:sz w:val="24"/>
              </w:rPr>
              <w:t>平台需具备错误提示功能，保证学生实</w:t>
            </w:r>
            <w:proofErr w:type="gramStart"/>
            <w:r w:rsidRPr="008B653E">
              <w:rPr>
                <w:rFonts w:ascii="宋体" w:hAnsi="宋体" w:cs="宋体" w:hint="eastAsia"/>
                <w:kern w:val="0"/>
                <w:sz w:val="24"/>
              </w:rPr>
              <w:t>训过程</w:t>
            </w:r>
            <w:proofErr w:type="gramEnd"/>
            <w:r w:rsidRPr="008B653E">
              <w:rPr>
                <w:rFonts w:ascii="宋体" w:hAnsi="宋体" w:cs="宋体" w:hint="eastAsia"/>
                <w:kern w:val="0"/>
                <w:sz w:val="24"/>
              </w:rPr>
              <w:t>中完成任务正确的情况下，系统可提示正确流程及工作内容，保证工作任务顺利进行。（需提供演示视频）</w:t>
            </w:r>
          </w:p>
          <w:p w:rsidR="008B653E" w:rsidRPr="008B653E" w:rsidRDefault="008B653E" w:rsidP="00965D53">
            <w:pPr>
              <w:rPr>
                <w:rFonts w:ascii="宋体" w:hAnsi="宋体" w:cs="宋体"/>
                <w:sz w:val="24"/>
              </w:rPr>
            </w:pPr>
            <w:r w:rsidRPr="008B653E">
              <w:rPr>
                <w:rFonts w:ascii="宋体" w:hAnsi="宋体" w:cs="宋体" w:hint="eastAsia"/>
                <w:kern w:val="0"/>
                <w:sz w:val="24"/>
              </w:rPr>
              <w:t>▲16</w:t>
            </w:r>
            <w:r w:rsidRPr="008B653E">
              <w:rPr>
                <w:rFonts w:ascii="宋体" w:hAnsi="宋体" w:cs="宋体" w:hint="eastAsia"/>
                <w:sz w:val="24"/>
              </w:rPr>
              <w:t>.平台考核成绩可下载，输出成单。</w:t>
            </w:r>
          </w:p>
          <w:p w:rsidR="008B653E" w:rsidRPr="008B653E" w:rsidRDefault="008B653E" w:rsidP="00965D53">
            <w:pPr>
              <w:rPr>
                <w:rFonts w:ascii="宋体" w:hAnsi="宋体" w:cs="宋体"/>
                <w:sz w:val="24"/>
              </w:rPr>
            </w:pPr>
            <w:r w:rsidRPr="008B653E">
              <w:rPr>
                <w:rFonts w:ascii="宋体" w:hAnsi="宋体" w:cs="宋体" w:hint="eastAsia"/>
                <w:kern w:val="0"/>
                <w:sz w:val="24"/>
              </w:rPr>
              <w:t>17</w:t>
            </w:r>
            <w:r w:rsidRPr="008B653E">
              <w:rPr>
                <w:rFonts w:ascii="宋体" w:hAnsi="宋体" w:cs="宋体" w:hint="eastAsia"/>
                <w:sz w:val="24"/>
              </w:rPr>
              <w:t>.老师可通过平台查看学生实训状态，如离线、实验。</w:t>
            </w:r>
          </w:p>
          <w:p w:rsidR="008B653E" w:rsidRPr="008B653E" w:rsidRDefault="008B653E" w:rsidP="00965D53">
            <w:pPr>
              <w:rPr>
                <w:rFonts w:ascii="宋体" w:hAnsi="宋体" w:cs="宋体"/>
                <w:sz w:val="24"/>
              </w:rPr>
            </w:pPr>
            <w:r w:rsidRPr="008B653E">
              <w:rPr>
                <w:rFonts w:ascii="宋体" w:hAnsi="宋体" w:cs="宋体" w:hint="eastAsia"/>
                <w:sz w:val="24"/>
              </w:rPr>
              <w:t>18.平台随时可判断学生实</w:t>
            </w:r>
            <w:proofErr w:type="gramStart"/>
            <w:r w:rsidRPr="008B653E">
              <w:rPr>
                <w:rFonts w:ascii="宋体" w:hAnsi="宋体" w:cs="宋体" w:hint="eastAsia"/>
                <w:sz w:val="24"/>
              </w:rPr>
              <w:t>训项目</w:t>
            </w:r>
            <w:proofErr w:type="gramEnd"/>
            <w:r w:rsidRPr="008B653E">
              <w:rPr>
                <w:rFonts w:ascii="宋体" w:hAnsi="宋体" w:cs="宋体" w:hint="eastAsia"/>
                <w:sz w:val="24"/>
              </w:rPr>
              <w:t>过程环节、阶段</w:t>
            </w:r>
          </w:p>
          <w:p w:rsidR="008B653E" w:rsidRPr="008B653E" w:rsidRDefault="008B653E" w:rsidP="00965D53">
            <w:pPr>
              <w:rPr>
                <w:rFonts w:ascii="宋体" w:hAnsi="宋体" w:cs="宋体"/>
                <w:sz w:val="24"/>
              </w:rPr>
            </w:pPr>
            <w:r w:rsidRPr="008B653E">
              <w:rPr>
                <w:rFonts w:ascii="宋体" w:hAnsi="宋体" w:cs="宋体" w:hint="eastAsia"/>
                <w:sz w:val="24"/>
              </w:rPr>
              <w:t>19.学生可通过选择单位进行跳转业务场景。</w:t>
            </w:r>
          </w:p>
          <w:p w:rsidR="008B653E" w:rsidRPr="008B653E" w:rsidRDefault="008B653E" w:rsidP="00965D53">
            <w:pPr>
              <w:rPr>
                <w:rFonts w:ascii="宋体" w:hAnsi="宋体" w:cs="宋体"/>
                <w:sz w:val="24"/>
              </w:rPr>
            </w:pPr>
            <w:r w:rsidRPr="008B653E">
              <w:rPr>
                <w:rFonts w:ascii="宋体" w:hAnsi="宋体" w:cs="宋体" w:hint="eastAsia"/>
                <w:sz w:val="24"/>
              </w:rPr>
              <w:lastRenderedPageBreak/>
              <w:t>20.平台可模拟工程施工过程。</w:t>
            </w:r>
          </w:p>
          <w:p w:rsidR="008B653E" w:rsidRPr="008B653E" w:rsidRDefault="008B653E" w:rsidP="00965D53">
            <w:pPr>
              <w:rPr>
                <w:rFonts w:ascii="宋体" w:hAnsi="宋体" w:cs="宋体"/>
                <w:sz w:val="24"/>
              </w:rPr>
            </w:pPr>
            <w:r w:rsidRPr="008B653E">
              <w:rPr>
                <w:rFonts w:ascii="宋体" w:hAnsi="宋体" w:cs="宋体" w:hint="eastAsia"/>
                <w:sz w:val="24"/>
              </w:rPr>
              <w:t>21.平台可通过选择材料完成文件递交及交互动作。</w:t>
            </w:r>
          </w:p>
          <w:p w:rsidR="008B653E" w:rsidRPr="008B653E" w:rsidRDefault="008B653E" w:rsidP="00965D53">
            <w:pPr>
              <w:rPr>
                <w:rFonts w:ascii="宋体" w:hAnsi="宋体" w:cs="宋体"/>
                <w:sz w:val="24"/>
              </w:rPr>
            </w:pPr>
            <w:r w:rsidRPr="008B653E">
              <w:rPr>
                <w:rFonts w:ascii="宋体" w:hAnsi="宋体" w:cs="宋体" w:hint="eastAsia"/>
                <w:sz w:val="24"/>
              </w:rPr>
              <w:t>22.平台应支持配合语音提示及讲解功能。</w:t>
            </w:r>
          </w:p>
        </w:tc>
        <w:tc>
          <w:tcPr>
            <w:tcW w:w="1417" w:type="dxa"/>
            <w:tcBorders>
              <w:top w:val="single" w:sz="4" w:space="0" w:color="auto"/>
              <w:left w:val="nil"/>
              <w:bottom w:val="single" w:sz="4" w:space="0" w:color="auto"/>
              <w:right w:val="single" w:sz="4" w:space="0" w:color="auto"/>
            </w:tcBorders>
            <w:vAlign w:val="center"/>
          </w:tcPr>
          <w:p w:rsidR="008B653E" w:rsidRPr="008B653E" w:rsidRDefault="008B653E" w:rsidP="00965D53">
            <w:pPr>
              <w:widowControl/>
              <w:jc w:val="center"/>
              <w:rPr>
                <w:rFonts w:ascii="宋体" w:hAnsi="宋体" w:cs="宋体"/>
                <w:b/>
                <w:bCs/>
                <w:kern w:val="0"/>
                <w:sz w:val="24"/>
              </w:rPr>
            </w:pPr>
          </w:p>
        </w:tc>
      </w:tr>
    </w:tbl>
    <w:p w:rsidR="008B653E" w:rsidRPr="008B653E" w:rsidRDefault="008B653E" w:rsidP="008B653E">
      <w:pPr>
        <w:rPr>
          <w:rFonts w:ascii="Calibri" w:hAnsi="Calibri"/>
          <w:sz w:val="24"/>
        </w:rPr>
      </w:pPr>
    </w:p>
    <w:p w:rsidR="008B653E" w:rsidRPr="008B653E" w:rsidRDefault="008B653E" w:rsidP="008B653E">
      <w:pPr>
        <w:jc w:val="left"/>
        <w:rPr>
          <w:rFonts w:hint="eastAsia"/>
          <w:sz w:val="24"/>
        </w:rPr>
      </w:pPr>
      <w:r w:rsidRPr="008B653E">
        <w:rPr>
          <w:rFonts w:hint="eastAsia"/>
          <w:sz w:val="24"/>
        </w:rPr>
        <w:t>本标段项目服务要求</w:t>
      </w:r>
      <w:r w:rsidRPr="008B653E">
        <w:rPr>
          <w:rFonts w:hint="eastAsia"/>
          <w:sz w:val="24"/>
        </w:rPr>
        <w:t>:</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1</w:t>
      </w:r>
      <w:r w:rsidRPr="008B653E">
        <w:rPr>
          <w:rFonts w:hint="eastAsia"/>
          <w:sz w:val="24"/>
        </w:rPr>
        <w:t>）</w:t>
      </w:r>
      <w:r w:rsidRPr="008B653E">
        <w:rPr>
          <w:rFonts w:hint="eastAsia"/>
          <w:sz w:val="24"/>
        </w:rPr>
        <w:t xml:space="preserve"> </w:t>
      </w:r>
      <w:r w:rsidRPr="008B653E">
        <w:rPr>
          <w:rFonts w:hint="eastAsia"/>
          <w:sz w:val="24"/>
        </w:rPr>
        <w:t>本项目知识产权归属安阳师范学院所有，由供应商协助安阳师范学院完成知识产权申报。软件著作权归采购人所有，成交供应商应当尽可能早的协助采购人取得该著作权登记证书。所有费用包含在本项目报价中。</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2</w:t>
      </w:r>
      <w:r w:rsidRPr="008B653E">
        <w:rPr>
          <w:rFonts w:hint="eastAsia"/>
          <w:sz w:val="24"/>
        </w:rPr>
        <w:t>）本项目为定制项目，制作过程中的具体未尽细节（如场景布置、建模素材、交互操作、数据统计及监测等），投标方需本着高质量完成实验项目的原则，与用户协商，尽最大可能满足用户需求。</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3</w:t>
      </w:r>
      <w:r w:rsidRPr="008B653E">
        <w:rPr>
          <w:rFonts w:hint="eastAsia"/>
          <w:sz w:val="24"/>
        </w:rPr>
        <w:t>）</w:t>
      </w:r>
      <w:r w:rsidRPr="008B653E">
        <w:rPr>
          <w:rFonts w:hint="eastAsia"/>
          <w:sz w:val="24"/>
        </w:rPr>
        <w:t xml:space="preserve"> </w:t>
      </w:r>
      <w:r w:rsidRPr="008B653E">
        <w:rPr>
          <w:rFonts w:hint="eastAsia"/>
          <w:sz w:val="24"/>
        </w:rPr>
        <w:t>整套系统需进行本地化布置并能满足校内、</w:t>
      </w:r>
      <w:proofErr w:type="gramStart"/>
      <w:r w:rsidRPr="008B653E">
        <w:rPr>
          <w:rFonts w:hint="eastAsia"/>
          <w:sz w:val="24"/>
        </w:rPr>
        <w:t>外访问</w:t>
      </w:r>
      <w:proofErr w:type="gramEnd"/>
      <w:r w:rsidRPr="008B653E">
        <w:rPr>
          <w:rFonts w:hint="eastAsia"/>
          <w:sz w:val="24"/>
        </w:rPr>
        <w:t>需求成交供应商须免费协助用户完成系统的本地化布置及调试工作。</w:t>
      </w:r>
    </w:p>
    <w:p w:rsidR="008B653E" w:rsidRPr="008B653E" w:rsidRDefault="008B653E" w:rsidP="008B653E">
      <w:pPr>
        <w:widowControl/>
        <w:jc w:val="left"/>
        <w:rPr>
          <w:rFonts w:hint="eastAsia"/>
          <w:sz w:val="24"/>
        </w:rPr>
      </w:pPr>
      <w:r w:rsidRPr="008B653E">
        <w:rPr>
          <w:rFonts w:hint="eastAsia"/>
          <w:sz w:val="24"/>
        </w:rPr>
        <w:t>（</w:t>
      </w:r>
      <w:r w:rsidRPr="008B653E">
        <w:rPr>
          <w:rFonts w:hint="eastAsia"/>
          <w:sz w:val="24"/>
        </w:rPr>
        <w:t>4</w:t>
      </w:r>
      <w:r w:rsidRPr="008B653E">
        <w:rPr>
          <w:rFonts w:hint="eastAsia"/>
          <w:sz w:val="24"/>
        </w:rPr>
        <w:t>）在项目质保期内，提供免费的升级更新服务，并对项目进行维护和故障排除。</w:t>
      </w:r>
    </w:p>
    <w:p w:rsidR="008B653E" w:rsidRPr="008B653E" w:rsidRDefault="008B653E" w:rsidP="008B653E">
      <w:pPr>
        <w:pStyle w:val="affe"/>
        <w:ind w:firstLineChars="0" w:firstLine="0"/>
        <w:rPr>
          <w:sz w:val="24"/>
        </w:rPr>
      </w:pPr>
      <w:r w:rsidRPr="008B653E">
        <w:rPr>
          <w:rFonts w:hint="eastAsia"/>
          <w:sz w:val="24"/>
        </w:rPr>
        <w:t>（</w:t>
      </w:r>
      <w:r w:rsidRPr="008B653E">
        <w:rPr>
          <w:rFonts w:hint="eastAsia"/>
          <w:sz w:val="24"/>
        </w:rPr>
        <w:t>5</w:t>
      </w:r>
      <w:r w:rsidRPr="008B653E">
        <w:rPr>
          <w:rFonts w:hint="eastAsia"/>
          <w:sz w:val="24"/>
        </w:rPr>
        <w:t>）为配合项目申报及实际教学要求，本项目中所有实验项目需要成交供应商在签订合同后</w:t>
      </w:r>
      <w:r w:rsidRPr="008B653E">
        <w:rPr>
          <w:sz w:val="24"/>
        </w:rPr>
        <w:t>20</w:t>
      </w:r>
      <w:r w:rsidRPr="008B653E">
        <w:rPr>
          <w:rFonts w:hint="eastAsia"/>
          <w:sz w:val="24"/>
        </w:rPr>
        <w:t>日内完成所有实验项目的开发、共享平台上线等工作。</w:t>
      </w:r>
    </w:p>
    <w:p w:rsidR="008B653E" w:rsidRPr="008B653E" w:rsidRDefault="008B653E" w:rsidP="008B653E">
      <w:pPr>
        <w:pStyle w:val="affe"/>
        <w:ind w:firstLineChars="0" w:firstLine="0"/>
        <w:rPr>
          <w:rFonts w:hint="eastAsia"/>
          <w:sz w:val="24"/>
        </w:rPr>
      </w:pPr>
    </w:p>
    <w:p w:rsidR="008B653E" w:rsidRPr="008B653E" w:rsidRDefault="008B653E" w:rsidP="008B653E">
      <w:pPr>
        <w:spacing w:line="360" w:lineRule="auto"/>
        <w:jc w:val="left"/>
        <w:rPr>
          <w:rFonts w:ascii="宋体" w:hAnsi="宋体" w:hint="eastAsia"/>
          <w:b/>
          <w:sz w:val="24"/>
        </w:rPr>
      </w:pPr>
      <w:r w:rsidRPr="008B653E">
        <w:rPr>
          <w:rFonts w:ascii="宋体" w:hAnsi="宋体" w:hint="eastAsia"/>
          <w:b/>
          <w:sz w:val="24"/>
        </w:rPr>
        <w:t xml:space="preserve"> 二、服务要求</w:t>
      </w:r>
    </w:p>
    <w:p w:rsidR="008B653E" w:rsidRPr="008B653E" w:rsidRDefault="008B653E" w:rsidP="008B653E">
      <w:pPr>
        <w:spacing w:line="360" w:lineRule="auto"/>
        <w:rPr>
          <w:rFonts w:ascii="宋体" w:hAnsi="宋体" w:hint="eastAsia"/>
          <w:sz w:val="24"/>
        </w:rPr>
      </w:pPr>
      <w:r w:rsidRPr="008B653E">
        <w:rPr>
          <w:rFonts w:ascii="宋体" w:hAnsi="宋体" w:hint="eastAsia"/>
          <w:sz w:val="24"/>
        </w:rPr>
        <w:t>1. 所投产品三年免费质保。</w:t>
      </w:r>
    </w:p>
    <w:p w:rsidR="008B653E" w:rsidRPr="008B653E" w:rsidRDefault="008B653E" w:rsidP="008B653E">
      <w:pPr>
        <w:spacing w:line="360" w:lineRule="auto"/>
        <w:rPr>
          <w:rFonts w:ascii="宋体" w:hAnsi="宋体" w:hint="eastAsia"/>
          <w:sz w:val="24"/>
        </w:rPr>
      </w:pPr>
      <w:r w:rsidRPr="008B653E">
        <w:rPr>
          <w:rFonts w:ascii="宋体" w:hAnsi="宋体" w:hint="eastAsia"/>
          <w:sz w:val="24"/>
        </w:rPr>
        <w:t>1.1 质保期内，自接到用户报修时起 4 小时内响应，24 小时内到达现场，48 小时内到达用户现场并解决问题，如不能及时解决问题要提供备机服务，直到原设备修复。投标人应在投标文件中明确用户提出维修后的响应时间（到达用户时间）。</w:t>
      </w:r>
    </w:p>
    <w:p w:rsidR="008B653E" w:rsidRPr="008B653E" w:rsidRDefault="008B653E" w:rsidP="008B653E">
      <w:pPr>
        <w:spacing w:line="360" w:lineRule="auto"/>
        <w:rPr>
          <w:rFonts w:ascii="宋体" w:hAnsi="宋体" w:hint="eastAsia"/>
          <w:sz w:val="24"/>
        </w:rPr>
      </w:pPr>
      <w:r w:rsidRPr="008B653E">
        <w:rPr>
          <w:rFonts w:ascii="宋体" w:hAnsi="宋体" w:hint="eastAsia"/>
          <w:sz w:val="24"/>
        </w:rPr>
        <w:t>1.2 质保期内定期巡检，每年不少于四次(每学期至少 2 次)免费上门服务（人力+配件），终身保修。</w:t>
      </w:r>
    </w:p>
    <w:p w:rsidR="008B653E" w:rsidRPr="008B653E" w:rsidRDefault="008B653E" w:rsidP="008B653E">
      <w:pPr>
        <w:spacing w:line="360" w:lineRule="auto"/>
        <w:rPr>
          <w:rFonts w:ascii="宋体" w:hAnsi="宋体" w:hint="eastAsia"/>
          <w:sz w:val="24"/>
        </w:rPr>
      </w:pPr>
      <w:r w:rsidRPr="008B653E">
        <w:rPr>
          <w:rFonts w:ascii="宋体" w:hAnsi="宋体" w:hint="eastAsia"/>
          <w:sz w:val="24"/>
        </w:rPr>
        <w:t>2.技术服务：</w:t>
      </w:r>
    </w:p>
    <w:p w:rsidR="008B653E" w:rsidRPr="008B653E" w:rsidRDefault="008B653E" w:rsidP="008B653E">
      <w:pPr>
        <w:spacing w:line="360" w:lineRule="auto"/>
        <w:rPr>
          <w:rFonts w:ascii="宋体" w:hAnsi="宋体" w:hint="eastAsia"/>
          <w:sz w:val="24"/>
        </w:rPr>
      </w:pPr>
      <w:r w:rsidRPr="008B653E">
        <w:rPr>
          <w:rFonts w:ascii="宋体" w:hAnsi="宋体" w:hint="eastAsia"/>
          <w:sz w:val="24"/>
        </w:rPr>
        <w:t xml:space="preserve">2.1 凡需要现场安装、装配、启动测试的设备，投标人必须提供免费现场安装和装配并义务进行一次安装培训。安装调试应在用户通知之日起 5 </w:t>
      </w:r>
      <w:proofErr w:type="gramStart"/>
      <w:r w:rsidRPr="008B653E">
        <w:rPr>
          <w:rFonts w:ascii="宋体" w:hAnsi="宋体" w:hint="eastAsia"/>
          <w:sz w:val="24"/>
        </w:rPr>
        <w:t>个</w:t>
      </w:r>
      <w:proofErr w:type="gramEnd"/>
      <w:r w:rsidRPr="008B653E">
        <w:rPr>
          <w:rFonts w:ascii="宋体" w:hAnsi="宋体" w:hint="eastAsia"/>
          <w:sz w:val="24"/>
        </w:rPr>
        <w:t>工作日内到现场开始工作，直到技术指标符合标书要求为止。安装合格证应有使用单位的签字和盖章。</w:t>
      </w:r>
    </w:p>
    <w:p w:rsidR="008B653E" w:rsidRPr="008B653E" w:rsidRDefault="008B653E" w:rsidP="008B653E">
      <w:pPr>
        <w:spacing w:line="360" w:lineRule="auto"/>
        <w:rPr>
          <w:rFonts w:ascii="宋体" w:hAnsi="宋体" w:hint="eastAsia"/>
          <w:sz w:val="24"/>
        </w:rPr>
      </w:pPr>
      <w:r w:rsidRPr="008B653E">
        <w:rPr>
          <w:rFonts w:ascii="宋体" w:hAnsi="宋体" w:hint="eastAsia"/>
          <w:sz w:val="24"/>
        </w:rPr>
        <w:lastRenderedPageBreak/>
        <w:t>2.2 投标人应提供保证设备正常运转壹年的易损件的名称、单价和总金额，计入合同价。应保证用户在设备正常作用寿命期内，以合理价格供应维修零配件、易损件和专用材料。</w:t>
      </w:r>
    </w:p>
    <w:p w:rsidR="008B653E" w:rsidRPr="008B653E" w:rsidRDefault="008B653E" w:rsidP="008B653E">
      <w:pPr>
        <w:spacing w:line="360" w:lineRule="auto"/>
        <w:rPr>
          <w:rFonts w:ascii="宋体" w:hAnsi="宋体" w:hint="eastAsia"/>
          <w:sz w:val="24"/>
        </w:rPr>
      </w:pPr>
      <w:r w:rsidRPr="008B653E">
        <w:rPr>
          <w:rFonts w:ascii="宋体" w:hAnsi="宋体" w:hint="eastAsia"/>
          <w:sz w:val="24"/>
        </w:rPr>
        <w:t>2.3 除另有说明，投标人应说明是否需要培训，如需要培训提出培训方案，包括：地点、时间、人数、人员等要求，并列出费用清单。全部费用由投标人负责。在投标文件中单独列出，计入合同价。</w:t>
      </w:r>
    </w:p>
    <w:p w:rsidR="008B653E" w:rsidRPr="008B653E" w:rsidRDefault="008B653E" w:rsidP="008B653E">
      <w:pPr>
        <w:spacing w:line="360" w:lineRule="auto"/>
        <w:rPr>
          <w:rFonts w:ascii="宋体" w:hAnsi="宋体" w:hint="eastAsia"/>
          <w:sz w:val="24"/>
        </w:rPr>
      </w:pPr>
      <w:r w:rsidRPr="008B653E">
        <w:rPr>
          <w:rFonts w:ascii="宋体" w:hAnsi="宋体" w:hint="eastAsia"/>
          <w:sz w:val="24"/>
        </w:rPr>
        <w:t>3.安装调试：投标人派出项目经理、技术负责人员到最终用户现场安装调试。</w:t>
      </w:r>
    </w:p>
    <w:p w:rsidR="008B653E" w:rsidRPr="008B653E" w:rsidRDefault="008B653E" w:rsidP="008B653E">
      <w:pPr>
        <w:spacing w:line="360" w:lineRule="auto"/>
        <w:rPr>
          <w:rFonts w:ascii="宋体" w:hAnsi="宋体" w:hint="eastAsia"/>
          <w:sz w:val="24"/>
        </w:rPr>
      </w:pPr>
      <w:r w:rsidRPr="008B653E">
        <w:rPr>
          <w:rFonts w:ascii="宋体" w:hAnsi="宋体" w:hint="eastAsia"/>
          <w:sz w:val="24"/>
        </w:rPr>
        <w:t>4.项目技术培训</w:t>
      </w:r>
    </w:p>
    <w:p w:rsidR="008B653E" w:rsidRPr="008B653E" w:rsidRDefault="008B653E" w:rsidP="008B653E">
      <w:pPr>
        <w:spacing w:line="360" w:lineRule="auto"/>
        <w:rPr>
          <w:rFonts w:ascii="宋体" w:hAnsi="宋体" w:hint="eastAsia"/>
          <w:sz w:val="24"/>
        </w:rPr>
      </w:pPr>
      <w:r w:rsidRPr="008B653E">
        <w:rPr>
          <w:rFonts w:ascii="宋体" w:hAnsi="宋体" w:hint="eastAsia"/>
          <w:sz w:val="24"/>
        </w:rPr>
        <w:t>4.1 国产设备正常运行验收前，中标人负责在项目现场对使用人员进行培训，使培训人员达到熟练掌握、灵活应用的程度。培训所需费用包含在投标总报价中。</w:t>
      </w:r>
    </w:p>
    <w:p w:rsidR="008B653E" w:rsidRPr="008B653E" w:rsidRDefault="008B653E" w:rsidP="008B653E">
      <w:pPr>
        <w:spacing w:line="360" w:lineRule="auto"/>
        <w:rPr>
          <w:rFonts w:ascii="宋体" w:hAnsi="宋体"/>
          <w:sz w:val="24"/>
        </w:rPr>
      </w:pPr>
      <w:r w:rsidRPr="008B653E">
        <w:rPr>
          <w:rFonts w:ascii="宋体" w:hAnsi="宋体" w:hint="eastAsia"/>
          <w:sz w:val="24"/>
        </w:rPr>
        <w:t>5.软件的售后服务和技术培训由</w:t>
      </w:r>
      <w:proofErr w:type="gramStart"/>
      <w:r w:rsidRPr="008B653E">
        <w:rPr>
          <w:rFonts w:ascii="宋体" w:hAnsi="宋体" w:hint="eastAsia"/>
          <w:sz w:val="24"/>
        </w:rPr>
        <w:t>中标商</w:t>
      </w:r>
      <w:proofErr w:type="gramEnd"/>
      <w:r w:rsidRPr="008B653E">
        <w:rPr>
          <w:rFonts w:ascii="宋体" w:hAnsi="宋体" w:hint="eastAsia"/>
          <w:sz w:val="24"/>
        </w:rPr>
        <w:t>直接负责，确保使用方可以正常使用。</w:t>
      </w:r>
    </w:p>
    <w:p w:rsidR="00000000" w:rsidRPr="008B653E" w:rsidRDefault="008B653E" w:rsidP="008B653E">
      <w:r w:rsidRPr="008B653E">
        <w:rPr>
          <w:rFonts w:ascii="宋体" w:hAnsi="宋体" w:hint="eastAsia"/>
          <w:sz w:val="24"/>
        </w:rPr>
        <w:t>6.配合</w:t>
      </w:r>
      <w:r w:rsidRPr="008B653E">
        <w:rPr>
          <w:rFonts w:ascii="宋体" w:hAnsi="宋体"/>
          <w:sz w:val="24"/>
        </w:rPr>
        <w:t>学校</w:t>
      </w:r>
      <w:r w:rsidRPr="008B653E">
        <w:rPr>
          <w:rFonts w:ascii="宋体" w:hAnsi="宋体" w:hint="eastAsia"/>
          <w:sz w:val="24"/>
        </w:rPr>
        <w:t>需</w:t>
      </w:r>
      <w:r w:rsidRPr="008B653E">
        <w:rPr>
          <w:rFonts w:ascii="宋体" w:hAnsi="宋体"/>
          <w:sz w:val="24"/>
        </w:rPr>
        <w:t>求免费</w:t>
      </w:r>
      <w:r w:rsidRPr="008B653E">
        <w:rPr>
          <w:rFonts w:ascii="宋体" w:hAnsi="宋体" w:hint="eastAsia"/>
          <w:sz w:val="24"/>
        </w:rPr>
        <w:t>开放</w:t>
      </w:r>
      <w:r w:rsidRPr="008B653E">
        <w:rPr>
          <w:rFonts w:ascii="宋体" w:hAnsi="宋体"/>
          <w:sz w:val="24"/>
        </w:rPr>
        <w:t>项目数据</w:t>
      </w:r>
      <w:r w:rsidRPr="008B653E">
        <w:rPr>
          <w:rFonts w:ascii="宋体" w:hAnsi="宋体" w:hint="eastAsia"/>
          <w:sz w:val="24"/>
        </w:rPr>
        <w:t>接口，</w:t>
      </w:r>
      <w:r w:rsidRPr="008B653E">
        <w:rPr>
          <w:rFonts w:ascii="宋体" w:hAnsi="宋体"/>
          <w:sz w:val="24"/>
        </w:rPr>
        <w:t>免费</w:t>
      </w:r>
      <w:r w:rsidRPr="008B653E">
        <w:rPr>
          <w:rFonts w:ascii="宋体" w:hAnsi="宋体" w:hint="eastAsia"/>
          <w:sz w:val="24"/>
        </w:rPr>
        <w:t>提供定制项目的原始开发文件和</w:t>
      </w:r>
      <w:r w:rsidRPr="008B653E">
        <w:rPr>
          <w:rFonts w:ascii="宋体" w:hAnsi="宋体"/>
          <w:sz w:val="24"/>
        </w:rPr>
        <w:t>源代码</w:t>
      </w:r>
      <w:r w:rsidRPr="008B653E">
        <w:rPr>
          <w:rFonts w:ascii="宋体" w:hAnsi="宋体" w:hint="eastAsia"/>
          <w:sz w:val="24"/>
        </w:rPr>
        <w:t>，</w:t>
      </w:r>
      <w:r w:rsidRPr="008B653E">
        <w:rPr>
          <w:rFonts w:ascii="宋体" w:hAnsi="宋体"/>
          <w:sz w:val="24"/>
        </w:rPr>
        <w:t>协助学校完成</w:t>
      </w:r>
      <w:r w:rsidRPr="008B653E">
        <w:rPr>
          <w:rFonts w:ascii="宋体" w:hAnsi="宋体" w:hint="eastAsia"/>
          <w:sz w:val="24"/>
        </w:rPr>
        <w:t>各</w:t>
      </w:r>
      <w:r w:rsidRPr="008B653E">
        <w:rPr>
          <w:rFonts w:ascii="宋体" w:hAnsi="宋体"/>
          <w:sz w:val="24"/>
        </w:rPr>
        <w:t>项目在学校平台上</w:t>
      </w:r>
      <w:r w:rsidRPr="008B653E">
        <w:rPr>
          <w:rFonts w:ascii="宋体" w:hAnsi="宋体" w:hint="eastAsia"/>
          <w:sz w:val="24"/>
        </w:rPr>
        <w:t>的</w:t>
      </w:r>
      <w:r w:rsidRPr="008B653E">
        <w:rPr>
          <w:rFonts w:ascii="宋体" w:hAnsi="宋体"/>
          <w:sz w:val="24"/>
        </w:rPr>
        <w:t>部署</w:t>
      </w:r>
      <w:r w:rsidRPr="008B653E">
        <w:rPr>
          <w:rFonts w:ascii="宋体" w:hAnsi="宋体" w:hint="eastAsia"/>
          <w:sz w:val="24"/>
        </w:rPr>
        <w:t>。</w:t>
      </w:r>
    </w:p>
    <w:sectPr w:rsidR="00000000" w:rsidRPr="008B653E" w:rsidSect="008B653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53E" w:rsidRDefault="008B653E" w:rsidP="008B653E">
      <w:r>
        <w:separator/>
      </w:r>
    </w:p>
  </w:endnote>
  <w:endnote w:type="continuationSeparator" w:id="1">
    <w:p w:rsidR="008B653E" w:rsidRDefault="008B653E" w:rsidP="008B65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53E" w:rsidRDefault="008B653E" w:rsidP="008B653E">
      <w:r>
        <w:separator/>
      </w:r>
    </w:p>
  </w:footnote>
  <w:footnote w:type="continuationSeparator" w:id="1">
    <w:p w:rsidR="008B653E" w:rsidRDefault="008B653E" w:rsidP="008B65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48B6E7"/>
    <w:multiLevelType w:val="multilevel"/>
    <w:tmpl w:val="A448B6E7"/>
    <w:lvl w:ilvl="0">
      <w:start w:val="1"/>
      <w:numFmt w:val="chineseCounting"/>
      <w:suff w:val="nothing"/>
      <w:lvlText w:val="%1、"/>
      <w:lvlJc w:val="left"/>
      <w:pPr>
        <w:ind w:left="0" w:firstLine="420"/>
      </w:pPr>
      <w:rPr>
        <w:rFonts w:hint="eastAsia"/>
      </w:rPr>
    </w:lvl>
    <w:lvl w:ilvl="1">
      <w:start w:val="1"/>
      <w:numFmt w:val="decimal"/>
      <w:suff w:val="nothing"/>
      <w:lvlText w:val="%2．"/>
      <w:lvlJc w:val="left"/>
      <w:pPr>
        <w:ind w:left="0" w:firstLine="420"/>
      </w:pPr>
      <w:rPr>
        <w:rFonts w:hint="eastAsia"/>
      </w:rPr>
    </w:lvl>
    <w:lvl w:ilvl="2">
      <w:start w:val="1"/>
      <w:numFmt w:val="decimal"/>
      <w:suff w:val="nothing"/>
      <w:lvlText w:val="（%3）"/>
      <w:lvlJc w:val="left"/>
      <w:pPr>
        <w:ind w:left="0" w:firstLine="420"/>
      </w:pPr>
      <w:rPr>
        <w:rFonts w:hint="eastAsia"/>
      </w:rPr>
    </w:lvl>
    <w:lvl w:ilvl="3">
      <w:start w:val="1"/>
      <w:numFmt w:val="decimalEnclosedCircleChinese"/>
      <w:suff w:val="nothing"/>
      <w:lvlText w:val="%4"/>
      <w:lvlJc w:val="left"/>
      <w:pPr>
        <w:ind w:left="0" w:firstLine="420"/>
      </w:pPr>
      <w:rPr>
        <w:rFonts w:hint="eastAsia"/>
      </w:rPr>
    </w:lvl>
    <w:lvl w:ilvl="4">
      <w:start w:val="1"/>
      <w:numFmt w:val="decimal"/>
      <w:suff w:val="nothing"/>
      <w:lvlText w:val="%5）"/>
      <w:lvlJc w:val="left"/>
      <w:pPr>
        <w:ind w:left="0" w:firstLine="420"/>
      </w:pPr>
      <w:rPr>
        <w:rFonts w:hint="eastAsia"/>
      </w:rPr>
    </w:lvl>
    <w:lvl w:ilvl="5">
      <w:start w:val="1"/>
      <w:numFmt w:val="lowerLetter"/>
      <w:suff w:val="nothing"/>
      <w:lvlText w:val="%6．"/>
      <w:lvlJc w:val="left"/>
      <w:pPr>
        <w:ind w:left="0" w:firstLine="420"/>
      </w:pPr>
      <w:rPr>
        <w:rFonts w:hint="eastAsia"/>
      </w:rPr>
    </w:lvl>
    <w:lvl w:ilvl="6">
      <w:start w:val="1"/>
      <w:numFmt w:val="lowerLetter"/>
      <w:suff w:val="nothing"/>
      <w:lvlText w:val="%7）"/>
      <w:lvlJc w:val="left"/>
      <w:pPr>
        <w:ind w:left="0" w:firstLine="420"/>
      </w:pPr>
      <w:rPr>
        <w:rFonts w:hint="eastAsia"/>
      </w:rPr>
    </w:lvl>
    <w:lvl w:ilvl="7">
      <w:start w:val="1"/>
      <w:numFmt w:val="lowerRoman"/>
      <w:suff w:val="nothing"/>
      <w:lvlText w:val="%8．"/>
      <w:lvlJc w:val="left"/>
      <w:pPr>
        <w:ind w:left="0" w:firstLine="420"/>
      </w:pPr>
      <w:rPr>
        <w:rFonts w:hint="eastAsia"/>
      </w:rPr>
    </w:lvl>
    <w:lvl w:ilvl="8">
      <w:start w:val="1"/>
      <w:numFmt w:val="lowerRoman"/>
      <w:suff w:val="nothing"/>
      <w:lvlText w:val="%9）"/>
      <w:lvlJc w:val="left"/>
      <w:pPr>
        <w:ind w:left="0" w:firstLine="420"/>
      </w:pPr>
      <w:rPr>
        <w:rFonts w:hint="eastAsia"/>
      </w:rPr>
    </w:lvl>
  </w:abstractNum>
  <w:abstractNum w:abstractNumId="1">
    <w:nsid w:val="AC7543D3"/>
    <w:multiLevelType w:val="singleLevel"/>
    <w:tmpl w:val="AC7543D3"/>
    <w:lvl w:ilvl="0">
      <w:start w:val="1"/>
      <w:numFmt w:val="decimal"/>
      <w:lvlText w:val="%1."/>
      <w:lvlJc w:val="left"/>
      <w:pPr>
        <w:tabs>
          <w:tab w:val="num" w:pos="312"/>
        </w:tabs>
      </w:pPr>
    </w:lvl>
  </w:abstractNum>
  <w:abstractNum w:abstractNumId="2">
    <w:nsid w:val="D4F06988"/>
    <w:multiLevelType w:val="multilevel"/>
    <w:tmpl w:val="D4F06988"/>
    <w:lvl w:ilvl="0">
      <w:start w:val="18"/>
      <w:numFmt w:val="decimal"/>
      <w:lvlText w:val="%1."/>
      <w:lvlJc w:val="left"/>
    </w:lvl>
    <w:lvl w:ilvl="1">
      <w:start w:val="1"/>
      <w:numFmt w:val="decimal"/>
      <w:lvlText w:val="%1.%2"/>
      <w:lvlJc w:val="left"/>
      <w:pPr>
        <w:tabs>
          <w:tab w:val="num" w:pos="312"/>
        </w:tabs>
        <w:ind w:left="0"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3">
    <w:nsid w:val="EF5C5792"/>
    <w:multiLevelType w:val="singleLevel"/>
    <w:tmpl w:val="EF5C5792"/>
    <w:lvl w:ilvl="0">
      <w:start w:val="1"/>
      <w:numFmt w:val="decimal"/>
      <w:lvlText w:val="%1)"/>
      <w:lvlJc w:val="left"/>
      <w:pPr>
        <w:ind w:left="425" w:hanging="425"/>
      </w:pPr>
      <w:rPr>
        <w:rFonts w:hint="default"/>
      </w:rPr>
    </w:lvl>
  </w:abstractNum>
  <w:abstractNum w:abstractNumId="4">
    <w:nsid w:val="00000017"/>
    <w:multiLevelType w:val="multilevel"/>
    <w:tmpl w:val="00000017"/>
    <w:lvl w:ilvl="0">
      <w:start w:val="3"/>
      <w:numFmt w:val="decimal"/>
      <w:lvlText w:val="%1"/>
      <w:lvlJc w:val="left"/>
      <w:pPr>
        <w:tabs>
          <w:tab w:val="num" w:pos="360"/>
        </w:tabs>
        <w:ind w:left="360" w:hanging="360"/>
      </w:pPr>
      <w:rPr>
        <w:rFonts w:hAnsi="宋体" w:hint="eastAsia"/>
      </w:rPr>
    </w:lvl>
    <w:lvl w:ilvl="1">
      <w:start w:val="1"/>
      <w:numFmt w:val="decimal"/>
      <w:lvlText w:val="%1.%2"/>
      <w:lvlJc w:val="left"/>
      <w:pPr>
        <w:tabs>
          <w:tab w:val="num" w:pos="360"/>
        </w:tabs>
        <w:ind w:left="360" w:hanging="360"/>
      </w:pPr>
      <w:rPr>
        <w:rFonts w:hAnsi="宋体" w:hint="eastAsia"/>
      </w:rPr>
    </w:lvl>
    <w:lvl w:ilvl="2">
      <w:start w:val="1"/>
      <w:numFmt w:val="decimal"/>
      <w:lvlText w:val="%1.%2.%3"/>
      <w:lvlJc w:val="left"/>
      <w:pPr>
        <w:tabs>
          <w:tab w:val="num" w:pos="720"/>
        </w:tabs>
        <w:ind w:left="720" w:hanging="720"/>
      </w:pPr>
      <w:rPr>
        <w:rFonts w:hAnsi="宋体" w:hint="eastAsia"/>
      </w:rPr>
    </w:lvl>
    <w:lvl w:ilvl="3">
      <w:start w:val="1"/>
      <w:numFmt w:val="decimal"/>
      <w:lvlText w:val="%1.%2.%3.%4"/>
      <w:lvlJc w:val="left"/>
      <w:pPr>
        <w:tabs>
          <w:tab w:val="num" w:pos="1080"/>
        </w:tabs>
        <w:ind w:left="1080" w:hanging="1080"/>
      </w:pPr>
      <w:rPr>
        <w:rFonts w:hAnsi="宋体" w:hint="eastAsia"/>
      </w:rPr>
    </w:lvl>
    <w:lvl w:ilvl="4">
      <w:start w:val="1"/>
      <w:numFmt w:val="decimal"/>
      <w:lvlText w:val="%1.%2.%3.%4.%5"/>
      <w:lvlJc w:val="left"/>
      <w:pPr>
        <w:tabs>
          <w:tab w:val="num" w:pos="1080"/>
        </w:tabs>
        <w:ind w:left="1080" w:hanging="1080"/>
      </w:pPr>
      <w:rPr>
        <w:rFonts w:hAnsi="宋体" w:hint="eastAsia"/>
      </w:rPr>
    </w:lvl>
    <w:lvl w:ilvl="5">
      <w:start w:val="1"/>
      <w:numFmt w:val="decimal"/>
      <w:lvlText w:val="%1.%2.%3.%4.%5.%6"/>
      <w:lvlJc w:val="left"/>
      <w:pPr>
        <w:tabs>
          <w:tab w:val="num" w:pos="1440"/>
        </w:tabs>
        <w:ind w:left="1440" w:hanging="1440"/>
      </w:pPr>
      <w:rPr>
        <w:rFonts w:hAnsi="宋体" w:hint="eastAsia"/>
      </w:rPr>
    </w:lvl>
    <w:lvl w:ilvl="6">
      <w:start w:val="1"/>
      <w:numFmt w:val="decimal"/>
      <w:lvlText w:val="%1.%2.%3.%4.%5.%6.%7"/>
      <w:lvlJc w:val="left"/>
      <w:pPr>
        <w:tabs>
          <w:tab w:val="num" w:pos="1800"/>
        </w:tabs>
        <w:ind w:left="1800" w:hanging="1800"/>
      </w:pPr>
      <w:rPr>
        <w:rFonts w:hAnsi="宋体" w:hint="eastAsia"/>
      </w:rPr>
    </w:lvl>
    <w:lvl w:ilvl="7">
      <w:start w:val="1"/>
      <w:numFmt w:val="decimal"/>
      <w:lvlText w:val="%1.%2.%3.%4.%5.%6.%7.%8"/>
      <w:lvlJc w:val="left"/>
      <w:pPr>
        <w:tabs>
          <w:tab w:val="num" w:pos="1800"/>
        </w:tabs>
        <w:ind w:left="1800" w:hanging="1800"/>
      </w:pPr>
      <w:rPr>
        <w:rFonts w:hAnsi="宋体" w:hint="eastAsia"/>
      </w:rPr>
    </w:lvl>
    <w:lvl w:ilvl="8">
      <w:start w:val="1"/>
      <w:numFmt w:val="decimal"/>
      <w:lvlText w:val="%1.%2.%3.%4.%5.%6.%7.%8.%9"/>
      <w:lvlJc w:val="left"/>
      <w:pPr>
        <w:tabs>
          <w:tab w:val="num" w:pos="2160"/>
        </w:tabs>
        <w:ind w:left="2160" w:hanging="2160"/>
      </w:pPr>
      <w:rPr>
        <w:rFonts w:hAnsi="宋体" w:hint="eastAsia"/>
      </w:rPr>
    </w:lvl>
  </w:abstractNum>
  <w:abstractNum w:abstractNumId="5">
    <w:nsid w:val="07CD02D9"/>
    <w:multiLevelType w:val="multilevel"/>
    <w:tmpl w:val="07CD02D9"/>
    <w:lvl w:ilvl="0">
      <w:start w:val="29"/>
      <w:numFmt w:val="decimal"/>
      <w:lvlText w:val="%1"/>
      <w:lvlJc w:val="left"/>
      <w:pPr>
        <w:tabs>
          <w:tab w:val="num" w:pos="360"/>
        </w:tabs>
        <w:ind w:left="360" w:hanging="360"/>
      </w:pPr>
      <w:rPr>
        <w:rFonts w:hAnsi="宋体" w:cs="Times New Roman" w:hint="eastAsia"/>
      </w:rPr>
    </w:lvl>
    <w:lvl w:ilvl="1">
      <w:start w:val="1"/>
      <w:numFmt w:val="decimal"/>
      <w:lvlText w:val="%1.%2"/>
      <w:lvlJc w:val="left"/>
      <w:pPr>
        <w:tabs>
          <w:tab w:val="num" w:pos="570"/>
        </w:tabs>
        <w:ind w:left="570" w:hanging="360"/>
      </w:pPr>
      <w:rPr>
        <w:rFonts w:hAnsi="宋体" w:cs="Times New Roman" w:hint="eastAsia"/>
      </w:rPr>
    </w:lvl>
    <w:lvl w:ilvl="2">
      <w:start w:val="1"/>
      <w:numFmt w:val="decimal"/>
      <w:lvlText w:val="%1.%2.%3"/>
      <w:lvlJc w:val="left"/>
      <w:pPr>
        <w:tabs>
          <w:tab w:val="num" w:pos="720"/>
        </w:tabs>
        <w:ind w:left="720" w:hanging="720"/>
      </w:pPr>
      <w:rPr>
        <w:rFonts w:hAnsi="宋体" w:cs="Times New Roman" w:hint="eastAsia"/>
      </w:rPr>
    </w:lvl>
    <w:lvl w:ilvl="3">
      <w:start w:val="1"/>
      <w:numFmt w:val="decimal"/>
      <w:lvlText w:val="%1.%2.%3.%4"/>
      <w:lvlJc w:val="left"/>
      <w:pPr>
        <w:tabs>
          <w:tab w:val="num" w:pos="1080"/>
        </w:tabs>
        <w:ind w:left="1080" w:hanging="1080"/>
      </w:pPr>
      <w:rPr>
        <w:rFonts w:hAnsi="宋体" w:cs="Times New Roman" w:hint="eastAsia"/>
      </w:rPr>
    </w:lvl>
    <w:lvl w:ilvl="4">
      <w:start w:val="1"/>
      <w:numFmt w:val="decimal"/>
      <w:lvlText w:val="%1.%2.%3.%4.%5"/>
      <w:lvlJc w:val="left"/>
      <w:pPr>
        <w:tabs>
          <w:tab w:val="num" w:pos="1080"/>
        </w:tabs>
        <w:ind w:left="1080" w:hanging="1080"/>
      </w:pPr>
      <w:rPr>
        <w:rFonts w:hAnsi="宋体" w:cs="Times New Roman" w:hint="eastAsia"/>
      </w:rPr>
    </w:lvl>
    <w:lvl w:ilvl="5">
      <w:start w:val="1"/>
      <w:numFmt w:val="decimal"/>
      <w:lvlText w:val="%1.%2.%3.%4.%5.%6"/>
      <w:lvlJc w:val="left"/>
      <w:pPr>
        <w:tabs>
          <w:tab w:val="num" w:pos="1440"/>
        </w:tabs>
        <w:ind w:left="1440" w:hanging="1440"/>
      </w:pPr>
      <w:rPr>
        <w:rFonts w:hAnsi="宋体" w:cs="Times New Roman" w:hint="eastAsia"/>
      </w:rPr>
    </w:lvl>
    <w:lvl w:ilvl="6">
      <w:start w:val="1"/>
      <w:numFmt w:val="decimal"/>
      <w:lvlText w:val="%1.%2.%3.%4.%5.%6.%7"/>
      <w:lvlJc w:val="left"/>
      <w:pPr>
        <w:tabs>
          <w:tab w:val="num" w:pos="1800"/>
        </w:tabs>
        <w:ind w:left="1800" w:hanging="1800"/>
      </w:pPr>
      <w:rPr>
        <w:rFonts w:hAnsi="宋体" w:cs="Times New Roman" w:hint="eastAsia"/>
      </w:rPr>
    </w:lvl>
    <w:lvl w:ilvl="7">
      <w:start w:val="1"/>
      <w:numFmt w:val="decimal"/>
      <w:lvlText w:val="%1.%2.%3.%4.%5.%6.%7.%8"/>
      <w:lvlJc w:val="left"/>
      <w:pPr>
        <w:tabs>
          <w:tab w:val="num" w:pos="1800"/>
        </w:tabs>
        <w:ind w:left="1800" w:hanging="1800"/>
      </w:pPr>
      <w:rPr>
        <w:rFonts w:hAnsi="宋体" w:cs="Times New Roman" w:hint="eastAsia"/>
      </w:rPr>
    </w:lvl>
    <w:lvl w:ilvl="8">
      <w:start w:val="1"/>
      <w:numFmt w:val="decimal"/>
      <w:lvlText w:val="%1.%2.%3.%4.%5.%6.%7.%8.%9"/>
      <w:lvlJc w:val="left"/>
      <w:pPr>
        <w:tabs>
          <w:tab w:val="num" w:pos="2160"/>
        </w:tabs>
        <w:ind w:left="2160" w:hanging="2160"/>
      </w:pPr>
      <w:rPr>
        <w:rFonts w:hAnsi="宋体" w:cs="Times New Roman" w:hint="eastAsia"/>
      </w:rPr>
    </w:lvl>
  </w:abstractNum>
  <w:abstractNum w:abstractNumId="6">
    <w:nsid w:val="0FF9642E"/>
    <w:multiLevelType w:val="multilevel"/>
    <w:tmpl w:val="0FF9642E"/>
    <w:lvl w:ilvl="0">
      <w:start w:val="1"/>
      <w:numFmt w:val="decimal"/>
      <w:lvlText w:val="第%1章"/>
      <w:lvlJc w:val="left"/>
      <w:pPr>
        <w:tabs>
          <w:tab w:val="num" w:pos="3134"/>
        </w:tabs>
        <w:ind w:left="3134" w:hanging="1290"/>
      </w:pPr>
      <w:rPr>
        <w:rFonts w:hint="default"/>
        <w:b/>
        <w:lang w:val="en-US"/>
      </w:rPr>
    </w:lvl>
    <w:lvl w:ilvl="1">
      <w:start w:val="1"/>
      <w:numFmt w:val="lowerLetter"/>
      <w:lvlText w:val="%2)"/>
      <w:lvlJc w:val="left"/>
      <w:pPr>
        <w:tabs>
          <w:tab w:val="num" w:pos="1380"/>
        </w:tabs>
        <w:ind w:left="1380" w:hanging="420"/>
      </w:pPr>
      <w:rPr>
        <w:rFonts w:hint="eastAsia"/>
      </w:rPr>
    </w:lvl>
    <w:lvl w:ilvl="2">
      <w:start w:val="1"/>
      <w:numFmt w:val="lowerRoman"/>
      <w:lvlText w:val="%3."/>
      <w:lvlJc w:val="right"/>
      <w:pPr>
        <w:tabs>
          <w:tab w:val="num" w:pos="1800"/>
        </w:tabs>
        <w:ind w:left="1800" w:hanging="420"/>
      </w:pPr>
      <w:rPr>
        <w:rFonts w:hint="eastAsia"/>
      </w:rPr>
    </w:lvl>
    <w:lvl w:ilvl="3">
      <w:start w:val="1"/>
      <w:numFmt w:val="decimal"/>
      <w:lvlText w:val="%4."/>
      <w:lvlJc w:val="left"/>
      <w:pPr>
        <w:tabs>
          <w:tab w:val="num" w:pos="2220"/>
        </w:tabs>
        <w:ind w:left="2220" w:hanging="420"/>
      </w:pPr>
      <w:rPr>
        <w:rFonts w:hint="eastAsia"/>
      </w:rPr>
    </w:lvl>
    <w:lvl w:ilvl="4">
      <w:start w:val="1"/>
      <w:numFmt w:val="lowerLetter"/>
      <w:lvlText w:val="%5)"/>
      <w:lvlJc w:val="left"/>
      <w:pPr>
        <w:tabs>
          <w:tab w:val="num" w:pos="2640"/>
        </w:tabs>
        <w:ind w:left="2640" w:hanging="420"/>
      </w:pPr>
      <w:rPr>
        <w:rFonts w:hint="eastAsia"/>
      </w:rPr>
    </w:lvl>
    <w:lvl w:ilvl="5">
      <w:start w:val="1"/>
      <w:numFmt w:val="lowerRoman"/>
      <w:lvlText w:val="%6."/>
      <w:lvlJc w:val="right"/>
      <w:pPr>
        <w:tabs>
          <w:tab w:val="num" w:pos="3060"/>
        </w:tabs>
        <w:ind w:left="3060" w:hanging="420"/>
      </w:pPr>
      <w:rPr>
        <w:rFonts w:hint="eastAsia"/>
      </w:rPr>
    </w:lvl>
    <w:lvl w:ilvl="6">
      <w:start w:val="1"/>
      <w:numFmt w:val="decimal"/>
      <w:lvlText w:val="%7."/>
      <w:lvlJc w:val="left"/>
      <w:pPr>
        <w:tabs>
          <w:tab w:val="num" w:pos="3480"/>
        </w:tabs>
        <w:ind w:left="3480" w:hanging="420"/>
      </w:pPr>
      <w:rPr>
        <w:rFonts w:hint="eastAsia"/>
      </w:rPr>
    </w:lvl>
    <w:lvl w:ilvl="7">
      <w:start w:val="1"/>
      <w:numFmt w:val="lowerLetter"/>
      <w:lvlText w:val="%8)"/>
      <w:lvlJc w:val="left"/>
      <w:pPr>
        <w:tabs>
          <w:tab w:val="num" w:pos="3900"/>
        </w:tabs>
        <w:ind w:left="3900" w:hanging="420"/>
      </w:pPr>
      <w:rPr>
        <w:rFonts w:hint="eastAsia"/>
      </w:rPr>
    </w:lvl>
    <w:lvl w:ilvl="8">
      <w:start w:val="1"/>
      <w:numFmt w:val="lowerRoman"/>
      <w:lvlText w:val="%9."/>
      <w:lvlJc w:val="right"/>
      <w:pPr>
        <w:tabs>
          <w:tab w:val="num" w:pos="4320"/>
        </w:tabs>
        <w:ind w:left="4320" w:hanging="420"/>
      </w:pPr>
      <w:rPr>
        <w:rFonts w:hint="eastAsia"/>
      </w:rPr>
    </w:lvl>
  </w:abstractNum>
  <w:abstractNum w:abstractNumId="7">
    <w:nsid w:val="13B6674F"/>
    <w:multiLevelType w:val="multilevel"/>
    <w:tmpl w:val="13B6674F"/>
    <w:lvl w:ilvl="0">
      <w:start w:val="1"/>
      <w:numFmt w:val="decimal"/>
      <w:lvlText w:val="%1"/>
      <w:lvlJc w:val="left"/>
      <w:pPr>
        <w:ind w:left="908" w:hanging="368"/>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8">
    <w:nsid w:val="1419494E"/>
    <w:multiLevelType w:val="multilevel"/>
    <w:tmpl w:val="1419494E"/>
    <w:lvl w:ilvl="0">
      <w:start w:val="1"/>
      <w:numFmt w:val="decimal"/>
      <w:lvlText w:val="%1、"/>
      <w:lvlJc w:val="left"/>
      <w:pPr>
        <w:ind w:left="1280" w:hanging="720"/>
      </w:pPr>
      <w:rPr>
        <w:rFonts w:cs="Times New Roman" w:hint="default"/>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nsid w:val="155E6A8F"/>
    <w:multiLevelType w:val="multilevel"/>
    <w:tmpl w:val="155E6A8F"/>
    <w:lvl w:ilvl="0">
      <w:start w:val="1"/>
      <w:numFmt w:val="decimal"/>
      <w:lvlText w:val="（%1）"/>
      <w:lvlJc w:val="left"/>
      <w:pPr>
        <w:tabs>
          <w:tab w:val="num" w:pos="1571"/>
        </w:tabs>
        <w:ind w:left="1571" w:hanging="720"/>
      </w:pPr>
      <w:rPr>
        <w:rFonts w:ascii="仿宋_GB2312" w:eastAsia="仿宋_GB2312" w:hAnsi="宋体" w:cs="Times New Roman"/>
      </w:rPr>
    </w:lvl>
    <w:lvl w:ilvl="1">
      <w:start w:val="1"/>
      <w:numFmt w:val="lowerLetter"/>
      <w:lvlText w:val="%2)"/>
      <w:lvlJc w:val="left"/>
      <w:pPr>
        <w:tabs>
          <w:tab w:val="num" w:pos="1739"/>
        </w:tabs>
        <w:ind w:left="1739" w:hanging="42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10">
    <w:nsid w:val="1BEC6B84"/>
    <w:multiLevelType w:val="multilevel"/>
    <w:tmpl w:val="1BEC6B84"/>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nsid w:val="21F4456E"/>
    <w:multiLevelType w:val="multilevel"/>
    <w:tmpl w:val="21F4456E"/>
    <w:lvl w:ilvl="0">
      <w:start w:val="1"/>
      <w:numFmt w:val="decimal"/>
      <w:lvlText w:val="%1."/>
      <w:lvlJc w:val="left"/>
      <w:pPr>
        <w:tabs>
          <w:tab w:val="num" w:pos="600"/>
        </w:tabs>
        <w:ind w:left="600" w:hanging="60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2AC583B"/>
    <w:multiLevelType w:val="multilevel"/>
    <w:tmpl w:val="22AC583B"/>
    <w:lvl w:ilvl="0">
      <w:start w:val="3"/>
      <w:numFmt w:val="decimal"/>
      <w:lvlText w:val="%1"/>
      <w:lvlJc w:val="left"/>
      <w:pPr>
        <w:tabs>
          <w:tab w:val="num" w:pos="360"/>
        </w:tabs>
        <w:ind w:left="360" w:hanging="360"/>
      </w:pPr>
      <w:rPr>
        <w:rFonts w:hAnsi="宋体" w:cs="Times New Roman" w:hint="eastAsia"/>
      </w:rPr>
    </w:lvl>
    <w:lvl w:ilvl="1">
      <w:start w:val="1"/>
      <w:numFmt w:val="decimal"/>
      <w:lvlText w:val="%1.%2"/>
      <w:lvlJc w:val="left"/>
      <w:pPr>
        <w:tabs>
          <w:tab w:val="num" w:pos="360"/>
        </w:tabs>
        <w:ind w:left="360" w:hanging="360"/>
      </w:pPr>
      <w:rPr>
        <w:rFonts w:hAnsi="宋体" w:cs="Times New Roman" w:hint="eastAsia"/>
      </w:rPr>
    </w:lvl>
    <w:lvl w:ilvl="2">
      <w:start w:val="1"/>
      <w:numFmt w:val="decimal"/>
      <w:lvlText w:val="%1.%2.%3"/>
      <w:lvlJc w:val="left"/>
      <w:pPr>
        <w:tabs>
          <w:tab w:val="num" w:pos="720"/>
        </w:tabs>
        <w:ind w:left="720" w:hanging="720"/>
      </w:pPr>
      <w:rPr>
        <w:rFonts w:hAnsi="宋体" w:cs="Times New Roman" w:hint="eastAsia"/>
      </w:rPr>
    </w:lvl>
    <w:lvl w:ilvl="3">
      <w:start w:val="1"/>
      <w:numFmt w:val="decimal"/>
      <w:lvlText w:val="%1.%2.%3.%4"/>
      <w:lvlJc w:val="left"/>
      <w:pPr>
        <w:tabs>
          <w:tab w:val="num" w:pos="1080"/>
        </w:tabs>
        <w:ind w:left="1080" w:hanging="1080"/>
      </w:pPr>
      <w:rPr>
        <w:rFonts w:hAnsi="宋体" w:cs="Times New Roman" w:hint="eastAsia"/>
      </w:rPr>
    </w:lvl>
    <w:lvl w:ilvl="4">
      <w:start w:val="1"/>
      <w:numFmt w:val="decimal"/>
      <w:lvlText w:val="%1.%2.%3.%4.%5"/>
      <w:lvlJc w:val="left"/>
      <w:pPr>
        <w:tabs>
          <w:tab w:val="num" w:pos="1080"/>
        </w:tabs>
        <w:ind w:left="1080" w:hanging="1080"/>
      </w:pPr>
      <w:rPr>
        <w:rFonts w:hAnsi="宋体" w:cs="Times New Roman" w:hint="eastAsia"/>
      </w:rPr>
    </w:lvl>
    <w:lvl w:ilvl="5">
      <w:start w:val="1"/>
      <w:numFmt w:val="decimal"/>
      <w:lvlText w:val="%1.%2.%3.%4.%5.%6"/>
      <w:lvlJc w:val="left"/>
      <w:pPr>
        <w:tabs>
          <w:tab w:val="num" w:pos="1440"/>
        </w:tabs>
        <w:ind w:left="1440" w:hanging="1440"/>
      </w:pPr>
      <w:rPr>
        <w:rFonts w:hAnsi="宋体" w:cs="Times New Roman" w:hint="eastAsia"/>
      </w:rPr>
    </w:lvl>
    <w:lvl w:ilvl="6">
      <w:start w:val="1"/>
      <w:numFmt w:val="decimal"/>
      <w:lvlText w:val="%1.%2.%3.%4.%5.%6.%7"/>
      <w:lvlJc w:val="left"/>
      <w:pPr>
        <w:tabs>
          <w:tab w:val="num" w:pos="1800"/>
        </w:tabs>
        <w:ind w:left="1800" w:hanging="1800"/>
      </w:pPr>
      <w:rPr>
        <w:rFonts w:hAnsi="宋体" w:cs="Times New Roman" w:hint="eastAsia"/>
      </w:rPr>
    </w:lvl>
    <w:lvl w:ilvl="7">
      <w:start w:val="1"/>
      <w:numFmt w:val="decimal"/>
      <w:lvlText w:val="%1.%2.%3.%4.%5.%6.%7.%8"/>
      <w:lvlJc w:val="left"/>
      <w:pPr>
        <w:tabs>
          <w:tab w:val="num" w:pos="1800"/>
        </w:tabs>
        <w:ind w:left="1800" w:hanging="1800"/>
      </w:pPr>
      <w:rPr>
        <w:rFonts w:hAnsi="宋体" w:cs="Times New Roman" w:hint="eastAsia"/>
      </w:rPr>
    </w:lvl>
    <w:lvl w:ilvl="8">
      <w:start w:val="1"/>
      <w:numFmt w:val="decimal"/>
      <w:lvlText w:val="%1.%2.%3.%4.%5.%6.%7.%8.%9"/>
      <w:lvlJc w:val="left"/>
      <w:pPr>
        <w:tabs>
          <w:tab w:val="num" w:pos="2160"/>
        </w:tabs>
        <w:ind w:left="2160" w:hanging="2160"/>
      </w:pPr>
      <w:rPr>
        <w:rFonts w:hAnsi="宋体" w:cs="Times New Roman" w:hint="eastAsia"/>
      </w:rPr>
    </w:lvl>
  </w:abstractNum>
  <w:abstractNum w:abstractNumId="13">
    <w:nsid w:val="2EF34F86"/>
    <w:multiLevelType w:val="multilevel"/>
    <w:tmpl w:val="2EF34F86"/>
    <w:lvl w:ilvl="0">
      <w:start w:val="1"/>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4">
    <w:nsid w:val="35ED052D"/>
    <w:multiLevelType w:val="multilevel"/>
    <w:tmpl w:val="80C221E6"/>
    <w:lvl w:ilvl="0">
      <w:start w:val="17"/>
      <w:numFmt w:val="decimal"/>
      <w:lvlText w:val="%1"/>
      <w:lvlJc w:val="left"/>
      <w:pPr>
        <w:tabs>
          <w:tab w:val="num" w:pos="480"/>
        </w:tabs>
        <w:ind w:left="480" w:hanging="480"/>
      </w:pPr>
      <w:rPr>
        <w:rFonts w:cs="仿宋" w:hint="default"/>
      </w:rPr>
    </w:lvl>
    <w:lvl w:ilvl="1">
      <w:start w:val="1"/>
      <w:numFmt w:val="decimal"/>
      <w:lvlText w:val="%1.%2"/>
      <w:lvlJc w:val="left"/>
      <w:pPr>
        <w:tabs>
          <w:tab w:val="num" w:pos="480"/>
        </w:tabs>
        <w:ind w:left="480" w:hanging="480"/>
      </w:pPr>
      <w:rPr>
        <w:rFonts w:cs="仿宋" w:hint="default"/>
      </w:rPr>
    </w:lvl>
    <w:lvl w:ilvl="2">
      <w:start w:val="1"/>
      <w:numFmt w:val="decimal"/>
      <w:lvlText w:val="%1.%2.%3"/>
      <w:lvlJc w:val="left"/>
      <w:pPr>
        <w:tabs>
          <w:tab w:val="num" w:pos="720"/>
        </w:tabs>
        <w:ind w:left="720" w:hanging="720"/>
      </w:pPr>
      <w:rPr>
        <w:rFonts w:cs="仿宋" w:hint="default"/>
      </w:rPr>
    </w:lvl>
    <w:lvl w:ilvl="3">
      <w:start w:val="1"/>
      <w:numFmt w:val="decimal"/>
      <w:lvlText w:val="%1.%2.%3.%4"/>
      <w:lvlJc w:val="left"/>
      <w:pPr>
        <w:tabs>
          <w:tab w:val="num" w:pos="1080"/>
        </w:tabs>
        <w:ind w:left="1080" w:hanging="1080"/>
      </w:pPr>
      <w:rPr>
        <w:rFonts w:cs="仿宋" w:hint="default"/>
      </w:rPr>
    </w:lvl>
    <w:lvl w:ilvl="4">
      <w:start w:val="1"/>
      <w:numFmt w:val="decimal"/>
      <w:lvlText w:val="%1.%2.%3.%4.%5"/>
      <w:lvlJc w:val="left"/>
      <w:pPr>
        <w:tabs>
          <w:tab w:val="num" w:pos="1440"/>
        </w:tabs>
        <w:ind w:left="1440" w:hanging="1440"/>
      </w:pPr>
      <w:rPr>
        <w:rFonts w:cs="仿宋" w:hint="default"/>
      </w:rPr>
    </w:lvl>
    <w:lvl w:ilvl="5">
      <w:start w:val="1"/>
      <w:numFmt w:val="decimal"/>
      <w:lvlText w:val="%1.%2.%3.%4.%5.%6"/>
      <w:lvlJc w:val="left"/>
      <w:pPr>
        <w:tabs>
          <w:tab w:val="num" w:pos="1440"/>
        </w:tabs>
        <w:ind w:left="1440" w:hanging="1440"/>
      </w:pPr>
      <w:rPr>
        <w:rFonts w:cs="仿宋" w:hint="default"/>
      </w:rPr>
    </w:lvl>
    <w:lvl w:ilvl="6">
      <w:start w:val="1"/>
      <w:numFmt w:val="decimal"/>
      <w:lvlText w:val="%1.%2.%3.%4.%5.%6.%7"/>
      <w:lvlJc w:val="left"/>
      <w:pPr>
        <w:tabs>
          <w:tab w:val="num" w:pos="1800"/>
        </w:tabs>
        <w:ind w:left="1800" w:hanging="1800"/>
      </w:pPr>
      <w:rPr>
        <w:rFonts w:cs="仿宋" w:hint="default"/>
      </w:rPr>
    </w:lvl>
    <w:lvl w:ilvl="7">
      <w:start w:val="1"/>
      <w:numFmt w:val="decimal"/>
      <w:lvlText w:val="%1.%2.%3.%4.%5.%6.%7.%8"/>
      <w:lvlJc w:val="left"/>
      <w:pPr>
        <w:tabs>
          <w:tab w:val="num" w:pos="2160"/>
        </w:tabs>
        <w:ind w:left="2160" w:hanging="2160"/>
      </w:pPr>
      <w:rPr>
        <w:rFonts w:cs="仿宋" w:hint="default"/>
      </w:rPr>
    </w:lvl>
    <w:lvl w:ilvl="8">
      <w:start w:val="1"/>
      <w:numFmt w:val="decimal"/>
      <w:lvlText w:val="%1.%2.%3.%4.%5.%6.%7.%8.%9"/>
      <w:lvlJc w:val="left"/>
      <w:pPr>
        <w:tabs>
          <w:tab w:val="num" w:pos="2160"/>
        </w:tabs>
        <w:ind w:left="2160" w:hanging="2160"/>
      </w:pPr>
      <w:rPr>
        <w:rFonts w:cs="仿宋" w:hint="default"/>
      </w:rPr>
    </w:lvl>
  </w:abstractNum>
  <w:abstractNum w:abstractNumId="15">
    <w:nsid w:val="36DE1C04"/>
    <w:multiLevelType w:val="hybridMultilevel"/>
    <w:tmpl w:val="2E561F6C"/>
    <w:lvl w:ilvl="0" w:tplc="C8227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11E59D1"/>
    <w:multiLevelType w:val="hybridMultilevel"/>
    <w:tmpl w:val="3D3A5214"/>
    <w:lvl w:ilvl="0" w:tplc="40460EDA">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7">
    <w:nsid w:val="4433187F"/>
    <w:multiLevelType w:val="multilevel"/>
    <w:tmpl w:val="4433187F"/>
    <w:lvl w:ilvl="0">
      <w:start w:val="1"/>
      <w:numFmt w:val="chineseCountingThousand"/>
      <w:lvlText w:val="%1"/>
      <w:lvlJc w:val="left"/>
      <w:pPr>
        <w:tabs>
          <w:tab w:val="num" w:pos="4360"/>
        </w:tabs>
        <w:ind w:left="4360" w:hanging="425"/>
      </w:pPr>
      <w:rPr>
        <w:rFonts w:eastAsia="黑体" w:cs="Times New Roman" w:hint="eastAsia"/>
        <w:b/>
        <w:bCs/>
        <w:i w:val="0"/>
        <w:iCs w:val="0"/>
        <w:sz w:val="30"/>
        <w:szCs w:val="30"/>
      </w:rPr>
    </w:lvl>
    <w:lvl w:ilvl="1">
      <w:start w:val="1"/>
      <w:numFmt w:val="decimal"/>
      <w:lvlText w:val="(%2)"/>
      <w:lvlJc w:val="left"/>
      <w:pPr>
        <w:tabs>
          <w:tab w:val="num" w:pos="900"/>
        </w:tabs>
        <w:ind w:left="900" w:hanging="480"/>
      </w:pPr>
      <w:rPr>
        <w:rFonts w:cs="Times New Roman" w:hint="eastAsia"/>
      </w:rPr>
    </w:lvl>
    <w:lvl w:ilvl="2">
      <w:start w:val="1"/>
      <w:numFmt w:val="decimal"/>
      <w:lvlText w:val="(%3)"/>
      <w:lvlJc w:val="left"/>
      <w:pPr>
        <w:tabs>
          <w:tab w:val="num" w:pos="1200"/>
        </w:tabs>
        <w:ind w:left="1200" w:hanging="36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8">
    <w:nsid w:val="46317A15"/>
    <w:multiLevelType w:val="multilevel"/>
    <w:tmpl w:val="46317A15"/>
    <w:lvl w:ilvl="0">
      <w:start w:val="9"/>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50272C6B"/>
    <w:multiLevelType w:val="hybridMultilevel"/>
    <w:tmpl w:val="A1B2D012"/>
    <w:lvl w:ilvl="0" w:tplc="DC149C32">
      <w:start w:val="4"/>
      <w:numFmt w:val="decimal"/>
      <w:lvlText w:val="%1."/>
      <w:lvlJc w:val="left"/>
      <w:pPr>
        <w:tabs>
          <w:tab w:val="num" w:pos="312"/>
        </w:tabs>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12F4100"/>
    <w:multiLevelType w:val="multilevel"/>
    <w:tmpl w:val="66E4770E"/>
    <w:lvl w:ilvl="0">
      <w:start w:val="1"/>
      <w:numFmt w:val="decimal"/>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rPr>
        <w:rFonts w:hint="eastAsia"/>
      </w:rPr>
    </w:lvl>
    <w:lvl w:ilvl="2">
      <w:start w:val="1"/>
      <w:numFmt w:val="lowerRoman"/>
      <w:lvlText w:val="%3."/>
      <w:lvlJc w:val="right"/>
      <w:pPr>
        <w:tabs>
          <w:tab w:val="num" w:pos="1800"/>
        </w:tabs>
        <w:ind w:left="1800" w:hanging="420"/>
      </w:pPr>
      <w:rPr>
        <w:rFonts w:hint="eastAsia"/>
      </w:rPr>
    </w:lvl>
    <w:lvl w:ilvl="3">
      <w:start w:val="1"/>
      <w:numFmt w:val="decimal"/>
      <w:lvlText w:val="%4."/>
      <w:lvlJc w:val="left"/>
      <w:pPr>
        <w:tabs>
          <w:tab w:val="num" w:pos="2220"/>
        </w:tabs>
        <w:ind w:left="2220" w:hanging="420"/>
      </w:pPr>
      <w:rPr>
        <w:rFonts w:hint="eastAsia"/>
      </w:rPr>
    </w:lvl>
    <w:lvl w:ilvl="4">
      <w:start w:val="1"/>
      <w:numFmt w:val="lowerLetter"/>
      <w:lvlText w:val="%5)"/>
      <w:lvlJc w:val="left"/>
      <w:pPr>
        <w:tabs>
          <w:tab w:val="num" w:pos="2640"/>
        </w:tabs>
        <w:ind w:left="2640" w:hanging="420"/>
      </w:pPr>
      <w:rPr>
        <w:rFonts w:hint="eastAsia"/>
      </w:rPr>
    </w:lvl>
    <w:lvl w:ilvl="5">
      <w:start w:val="1"/>
      <w:numFmt w:val="lowerRoman"/>
      <w:lvlText w:val="%6."/>
      <w:lvlJc w:val="right"/>
      <w:pPr>
        <w:tabs>
          <w:tab w:val="num" w:pos="3060"/>
        </w:tabs>
        <w:ind w:left="3060" w:hanging="420"/>
      </w:pPr>
      <w:rPr>
        <w:rFonts w:hint="eastAsia"/>
      </w:rPr>
    </w:lvl>
    <w:lvl w:ilvl="6">
      <w:start w:val="1"/>
      <w:numFmt w:val="decimal"/>
      <w:lvlText w:val="%7."/>
      <w:lvlJc w:val="left"/>
      <w:pPr>
        <w:tabs>
          <w:tab w:val="num" w:pos="3480"/>
        </w:tabs>
        <w:ind w:left="3480" w:hanging="420"/>
      </w:pPr>
      <w:rPr>
        <w:rFonts w:hint="eastAsia"/>
      </w:rPr>
    </w:lvl>
    <w:lvl w:ilvl="7">
      <w:start w:val="1"/>
      <w:numFmt w:val="lowerLetter"/>
      <w:lvlText w:val="%8)"/>
      <w:lvlJc w:val="left"/>
      <w:pPr>
        <w:tabs>
          <w:tab w:val="num" w:pos="3900"/>
        </w:tabs>
        <w:ind w:left="3900" w:hanging="420"/>
      </w:pPr>
      <w:rPr>
        <w:rFonts w:hint="eastAsia"/>
      </w:rPr>
    </w:lvl>
    <w:lvl w:ilvl="8">
      <w:start w:val="1"/>
      <w:numFmt w:val="lowerRoman"/>
      <w:lvlText w:val="%9."/>
      <w:lvlJc w:val="right"/>
      <w:pPr>
        <w:tabs>
          <w:tab w:val="num" w:pos="4320"/>
        </w:tabs>
        <w:ind w:left="4320" w:hanging="420"/>
      </w:pPr>
      <w:rPr>
        <w:rFonts w:hint="eastAsia"/>
      </w:rPr>
    </w:lvl>
  </w:abstractNum>
  <w:abstractNum w:abstractNumId="21">
    <w:nsid w:val="534002EF"/>
    <w:multiLevelType w:val="multilevel"/>
    <w:tmpl w:val="534002EF"/>
    <w:lvl w:ilvl="0">
      <w:start w:val="1"/>
      <w:numFmt w:val="decimal"/>
      <w:lvlText w:val="%1"/>
      <w:lvlJc w:val="left"/>
      <w:pPr>
        <w:ind w:left="1020" w:hanging="48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22">
    <w:nsid w:val="54364FDD"/>
    <w:multiLevelType w:val="singleLevel"/>
    <w:tmpl w:val="54364FDD"/>
    <w:lvl w:ilvl="0">
      <w:start w:val="1"/>
      <w:numFmt w:val="decimal"/>
      <w:suff w:val="nothing"/>
      <w:lvlText w:val="%1、"/>
      <w:lvlJc w:val="left"/>
    </w:lvl>
  </w:abstractNum>
  <w:abstractNum w:abstractNumId="23">
    <w:nsid w:val="576B645B"/>
    <w:multiLevelType w:val="multilevel"/>
    <w:tmpl w:val="576B645B"/>
    <w:lvl w:ilvl="0">
      <w:start w:val="24"/>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nsid w:val="6154101B"/>
    <w:multiLevelType w:val="multilevel"/>
    <w:tmpl w:val="6154101B"/>
    <w:lvl w:ilvl="0">
      <w:start w:val="29"/>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62DE2DE7"/>
    <w:multiLevelType w:val="singleLevel"/>
    <w:tmpl w:val="62DE2DE7"/>
    <w:lvl w:ilvl="0">
      <w:start w:val="1"/>
      <w:numFmt w:val="decimal"/>
      <w:suff w:val="nothing"/>
      <w:lvlText w:val="%1、"/>
      <w:lvlJc w:val="left"/>
    </w:lvl>
  </w:abstractNum>
  <w:abstractNum w:abstractNumId="26">
    <w:nsid w:val="6351683E"/>
    <w:multiLevelType w:val="multilevel"/>
    <w:tmpl w:val="6351683E"/>
    <w:lvl w:ilvl="0">
      <w:start w:val="1"/>
      <w:numFmt w:val="decimal"/>
      <w:lvlText w:val="%1、"/>
      <w:lvlJc w:val="left"/>
      <w:pPr>
        <w:ind w:left="2040" w:hanging="720"/>
      </w:pPr>
      <w:rPr>
        <w:rFonts w:hint="default"/>
      </w:rPr>
    </w:lvl>
    <w:lvl w:ilvl="1">
      <w:start w:val="8"/>
      <w:numFmt w:val="decimal"/>
      <w:lvlText w:val="%2"/>
      <w:lvlJc w:val="left"/>
      <w:pPr>
        <w:ind w:left="2100" w:hanging="360"/>
      </w:pPr>
      <w:rPr>
        <w:rFonts w:hint="default"/>
      </w:rPr>
    </w:lvl>
    <w:lvl w:ilvl="2">
      <w:start w:val="1"/>
      <w:numFmt w:val="lowerRoman"/>
      <w:lvlText w:val="%3."/>
      <w:lvlJc w:val="right"/>
      <w:pPr>
        <w:ind w:left="2580" w:hanging="420"/>
      </w:pPr>
    </w:lvl>
    <w:lvl w:ilvl="3">
      <w:start w:val="1"/>
      <w:numFmt w:val="decimal"/>
      <w:lvlText w:val="%4."/>
      <w:lvlJc w:val="left"/>
      <w:pPr>
        <w:ind w:left="3000" w:hanging="420"/>
      </w:pPr>
    </w:lvl>
    <w:lvl w:ilvl="4">
      <w:start w:val="1"/>
      <w:numFmt w:val="lowerLetter"/>
      <w:lvlText w:val="%5)"/>
      <w:lvlJc w:val="left"/>
      <w:pPr>
        <w:ind w:left="3420" w:hanging="420"/>
      </w:pPr>
    </w:lvl>
    <w:lvl w:ilvl="5">
      <w:start w:val="1"/>
      <w:numFmt w:val="lowerRoman"/>
      <w:lvlText w:val="%6."/>
      <w:lvlJc w:val="right"/>
      <w:pPr>
        <w:ind w:left="3840" w:hanging="420"/>
      </w:pPr>
    </w:lvl>
    <w:lvl w:ilvl="6">
      <w:start w:val="1"/>
      <w:numFmt w:val="decimal"/>
      <w:lvlText w:val="%7."/>
      <w:lvlJc w:val="left"/>
      <w:pPr>
        <w:ind w:left="4260" w:hanging="420"/>
      </w:pPr>
    </w:lvl>
    <w:lvl w:ilvl="7">
      <w:start w:val="1"/>
      <w:numFmt w:val="lowerLetter"/>
      <w:lvlText w:val="%8)"/>
      <w:lvlJc w:val="left"/>
      <w:pPr>
        <w:ind w:left="4680" w:hanging="420"/>
      </w:pPr>
    </w:lvl>
    <w:lvl w:ilvl="8">
      <w:start w:val="1"/>
      <w:numFmt w:val="lowerRoman"/>
      <w:lvlText w:val="%9."/>
      <w:lvlJc w:val="right"/>
      <w:pPr>
        <w:ind w:left="5100" w:hanging="420"/>
      </w:pPr>
    </w:lvl>
  </w:abstractNum>
  <w:abstractNum w:abstractNumId="27">
    <w:nsid w:val="6495639A"/>
    <w:multiLevelType w:val="multilevel"/>
    <w:tmpl w:val="B36A816E"/>
    <w:lvl w:ilvl="0">
      <w:start w:val="8"/>
      <w:numFmt w:val="decimal"/>
      <w:lvlText w:val="%1"/>
      <w:lvlJc w:val="left"/>
      <w:pPr>
        <w:tabs>
          <w:tab w:val="num" w:pos="360"/>
        </w:tabs>
        <w:ind w:left="360" w:hanging="360"/>
      </w:pPr>
      <w:rPr>
        <w:rFonts w:cs="仿宋" w:hint="default"/>
      </w:rPr>
    </w:lvl>
    <w:lvl w:ilvl="1">
      <w:start w:val="5"/>
      <w:numFmt w:val="decimal"/>
      <w:lvlText w:val="%1.%2"/>
      <w:lvlJc w:val="left"/>
      <w:pPr>
        <w:tabs>
          <w:tab w:val="num" w:pos="360"/>
        </w:tabs>
        <w:ind w:left="360" w:hanging="360"/>
      </w:pPr>
      <w:rPr>
        <w:rFonts w:cs="仿宋" w:hint="default"/>
      </w:rPr>
    </w:lvl>
    <w:lvl w:ilvl="2">
      <w:start w:val="1"/>
      <w:numFmt w:val="decimal"/>
      <w:lvlText w:val="%1.%2.%3"/>
      <w:lvlJc w:val="left"/>
      <w:pPr>
        <w:tabs>
          <w:tab w:val="num" w:pos="720"/>
        </w:tabs>
        <w:ind w:left="720" w:hanging="720"/>
      </w:pPr>
      <w:rPr>
        <w:rFonts w:cs="仿宋" w:hint="default"/>
      </w:rPr>
    </w:lvl>
    <w:lvl w:ilvl="3">
      <w:start w:val="1"/>
      <w:numFmt w:val="decimal"/>
      <w:lvlText w:val="%1.%2.%3.%4"/>
      <w:lvlJc w:val="left"/>
      <w:pPr>
        <w:tabs>
          <w:tab w:val="num" w:pos="1080"/>
        </w:tabs>
        <w:ind w:left="1080" w:hanging="1080"/>
      </w:pPr>
      <w:rPr>
        <w:rFonts w:cs="仿宋" w:hint="default"/>
      </w:rPr>
    </w:lvl>
    <w:lvl w:ilvl="4">
      <w:start w:val="1"/>
      <w:numFmt w:val="decimal"/>
      <w:lvlText w:val="%1.%2.%3.%4.%5"/>
      <w:lvlJc w:val="left"/>
      <w:pPr>
        <w:tabs>
          <w:tab w:val="num" w:pos="1440"/>
        </w:tabs>
        <w:ind w:left="1440" w:hanging="1440"/>
      </w:pPr>
      <w:rPr>
        <w:rFonts w:cs="仿宋" w:hint="default"/>
      </w:rPr>
    </w:lvl>
    <w:lvl w:ilvl="5">
      <w:start w:val="1"/>
      <w:numFmt w:val="decimal"/>
      <w:lvlText w:val="%1.%2.%3.%4.%5.%6"/>
      <w:lvlJc w:val="left"/>
      <w:pPr>
        <w:tabs>
          <w:tab w:val="num" w:pos="1440"/>
        </w:tabs>
        <w:ind w:left="1440" w:hanging="1440"/>
      </w:pPr>
      <w:rPr>
        <w:rFonts w:cs="仿宋" w:hint="default"/>
      </w:rPr>
    </w:lvl>
    <w:lvl w:ilvl="6">
      <w:start w:val="1"/>
      <w:numFmt w:val="decimal"/>
      <w:lvlText w:val="%1.%2.%3.%4.%5.%6.%7"/>
      <w:lvlJc w:val="left"/>
      <w:pPr>
        <w:tabs>
          <w:tab w:val="num" w:pos="1800"/>
        </w:tabs>
        <w:ind w:left="1800" w:hanging="1800"/>
      </w:pPr>
      <w:rPr>
        <w:rFonts w:cs="仿宋" w:hint="default"/>
      </w:rPr>
    </w:lvl>
    <w:lvl w:ilvl="7">
      <w:start w:val="1"/>
      <w:numFmt w:val="decimal"/>
      <w:lvlText w:val="%1.%2.%3.%4.%5.%6.%7.%8"/>
      <w:lvlJc w:val="left"/>
      <w:pPr>
        <w:tabs>
          <w:tab w:val="num" w:pos="2160"/>
        </w:tabs>
        <w:ind w:left="2160" w:hanging="2160"/>
      </w:pPr>
      <w:rPr>
        <w:rFonts w:cs="仿宋" w:hint="default"/>
      </w:rPr>
    </w:lvl>
    <w:lvl w:ilvl="8">
      <w:start w:val="1"/>
      <w:numFmt w:val="decimal"/>
      <w:lvlText w:val="%1.%2.%3.%4.%5.%6.%7.%8.%9"/>
      <w:lvlJc w:val="left"/>
      <w:pPr>
        <w:tabs>
          <w:tab w:val="num" w:pos="2160"/>
        </w:tabs>
        <w:ind w:left="2160" w:hanging="2160"/>
      </w:pPr>
      <w:rPr>
        <w:rFonts w:cs="仿宋" w:hint="default"/>
      </w:rPr>
    </w:lvl>
  </w:abstractNum>
  <w:abstractNum w:abstractNumId="28">
    <w:nsid w:val="655655C8"/>
    <w:multiLevelType w:val="multilevel"/>
    <w:tmpl w:val="3EDE371E"/>
    <w:lvl w:ilvl="0">
      <w:start w:val="8"/>
      <w:numFmt w:val="decimal"/>
      <w:lvlText w:val="%1"/>
      <w:lvlJc w:val="left"/>
      <w:pPr>
        <w:tabs>
          <w:tab w:val="num" w:pos="360"/>
        </w:tabs>
        <w:ind w:left="360" w:hanging="360"/>
      </w:pPr>
      <w:rPr>
        <w:rFonts w:cs="仿宋" w:hint="default"/>
      </w:rPr>
    </w:lvl>
    <w:lvl w:ilvl="1">
      <w:start w:val="5"/>
      <w:numFmt w:val="decimal"/>
      <w:lvlText w:val="%1.%2"/>
      <w:lvlJc w:val="left"/>
      <w:pPr>
        <w:tabs>
          <w:tab w:val="num" w:pos="360"/>
        </w:tabs>
        <w:ind w:left="360" w:hanging="360"/>
      </w:pPr>
      <w:rPr>
        <w:rFonts w:cs="仿宋" w:hint="default"/>
      </w:rPr>
    </w:lvl>
    <w:lvl w:ilvl="2">
      <w:start w:val="1"/>
      <w:numFmt w:val="decimal"/>
      <w:lvlText w:val="%1.%2.%3"/>
      <w:lvlJc w:val="left"/>
      <w:pPr>
        <w:tabs>
          <w:tab w:val="num" w:pos="720"/>
        </w:tabs>
        <w:ind w:left="720" w:hanging="720"/>
      </w:pPr>
      <w:rPr>
        <w:rFonts w:cs="仿宋" w:hint="default"/>
      </w:rPr>
    </w:lvl>
    <w:lvl w:ilvl="3">
      <w:start w:val="1"/>
      <w:numFmt w:val="decimal"/>
      <w:lvlText w:val="%1.%2.%3.%4"/>
      <w:lvlJc w:val="left"/>
      <w:pPr>
        <w:tabs>
          <w:tab w:val="num" w:pos="1080"/>
        </w:tabs>
        <w:ind w:left="1080" w:hanging="1080"/>
      </w:pPr>
      <w:rPr>
        <w:rFonts w:cs="仿宋" w:hint="default"/>
      </w:rPr>
    </w:lvl>
    <w:lvl w:ilvl="4">
      <w:start w:val="1"/>
      <w:numFmt w:val="decimal"/>
      <w:lvlText w:val="%1.%2.%3.%4.%5"/>
      <w:lvlJc w:val="left"/>
      <w:pPr>
        <w:tabs>
          <w:tab w:val="num" w:pos="1440"/>
        </w:tabs>
        <w:ind w:left="1440" w:hanging="1440"/>
      </w:pPr>
      <w:rPr>
        <w:rFonts w:cs="仿宋" w:hint="default"/>
      </w:rPr>
    </w:lvl>
    <w:lvl w:ilvl="5">
      <w:start w:val="1"/>
      <w:numFmt w:val="decimal"/>
      <w:lvlText w:val="%1.%2.%3.%4.%5.%6"/>
      <w:lvlJc w:val="left"/>
      <w:pPr>
        <w:tabs>
          <w:tab w:val="num" w:pos="1440"/>
        </w:tabs>
        <w:ind w:left="1440" w:hanging="1440"/>
      </w:pPr>
      <w:rPr>
        <w:rFonts w:cs="仿宋" w:hint="default"/>
      </w:rPr>
    </w:lvl>
    <w:lvl w:ilvl="6">
      <w:start w:val="1"/>
      <w:numFmt w:val="decimal"/>
      <w:lvlText w:val="%1.%2.%3.%4.%5.%6.%7"/>
      <w:lvlJc w:val="left"/>
      <w:pPr>
        <w:tabs>
          <w:tab w:val="num" w:pos="1800"/>
        </w:tabs>
        <w:ind w:left="1800" w:hanging="1800"/>
      </w:pPr>
      <w:rPr>
        <w:rFonts w:cs="仿宋" w:hint="default"/>
      </w:rPr>
    </w:lvl>
    <w:lvl w:ilvl="7">
      <w:start w:val="1"/>
      <w:numFmt w:val="decimal"/>
      <w:lvlText w:val="%1.%2.%3.%4.%5.%6.%7.%8"/>
      <w:lvlJc w:val="left"/>
      <w:pPr>
        <w:tabs>
          <w:tab w:val="num" w:pos="2160"/>
        </w:tabs>
        <w:ind w:left="2160" w:hanging="2160"/>
      </w:pPr>
      <w:rPr>
        <w:rFonts w:cs="仿宋" w:hint="default"/>
      </w:rPr>
    </w:lvl>
    <w:lvl w:ilvl="8">
      <w:start w:val="1"/>
      <w:numFmt w:val="decimal"/>
      <w:lvlText w:val="%1.%2.%3.%4.%5.%6.%7.%8.%9"/>
      <w:lvlJc w:val="left"/>
      <w:pPr>
        <w:tabs>
          <w:tab w:val="num" w:pos="2160"/>
        </w:tabs>
        <w:ind w:left="2160" w:hanging="2160"/>
      </w:pPr>
      <w:rPr>
        <w:rFonts w:cs="仿宋" w:hint="default"/>
      </w:rPr>
    </w:lvl>
  </w:abstractNum>
  <w:abstractNum w:abstractNumId="29">
    <w:nsid w:val="66E4770E"/>
    <w:multiLevelType w:val="multilevel"/>
    <w:tmpl w:val="66E4770E"/>
    <w:lvl w:ilvl="0">
      <w:start w:val="1"/>
      <w:numFmt w:val="decimal"/>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rPr>
        <w:rFonts w:hint="eastAsia"/>
      </w:rPr>
    </w:lvl>
    <w:lvl w:ilvl="2">
      <w:start w:val="1"/>
      <w:numFmt w:val="lowerRoman"/>
      <w:lvlText w:val="%3."/>
      <w:lvlJc w:val="right"/>
      <w:pPr>
        <w:tabs>
          <w:tab w:val="num" w:pos="1800"/>
        </w:tabs>
        <w:ind w:left="1800" w:hanging="420"/>
      </w:pPr>
      <w:rPr>
        <w:rFonts w:hint="eastAsia"/>
      </w:rPr>
    </w:lvl>
    <w:lvl w:ilvl="3">
      <w:start w:val="1"/>
      <w:numFmt w:val="decimal"/>
      <w:lvlText w:val="%4."/>
      <w:lvlJc w:val="left"/>
      <w:pPr>
        <w:tabs>
          <w:tab w:val="num" w:pos="2220"/>
        </w:tabs>
        <w:ind w:left="2220" w:hanging="420"/>
      </w:pPr>
      <w:rPr>
        <w:rFonts w:hint="eastAsia"/>
      </w:rPr>
    </w:lvl>
    <w:lvl w:ilvl="4">
      <w:start w:val="1"/>
      <w:numFmt w:val="lowerLetter"/>
      <w:lvlText w:val="%5)"/>
      <w:lvlJc w:val="left"/>
      <w:pPr>
        <w:tabs>
          <w:tab w:val="num" w:pos="2640"/>
        </w:tabs>
        <w:ind w:left="2640" w:hanging="420"/>
      </w:pPr>
      <w:rPr>
        <w:rFonts w:hint="eastAsia"/>
      </w:rPr>
    </w:lvl>
    <w:lvl w:ilvl="5">
      <w:start w:val="1"/>
      <w:numFmt w:val="lowerRoman"/>
      <w:lvlText w:val="%6."/>
      <w:lvlJc w:val="right"/>
      <w:pPr>
        <w:tabs>
          <w:tab w:val="num" w:pos="3060"/>
        </w:tabs>
        <w:ind w:left="3060" w:hanging="420"/>
      </w:pPr>
      <w:rPr>
        <w:rFonts w:hint="eastAsia"/>
      </w:rPr>
    </w:lvl>
    <w:lvl w:ilvl="6">
      <w:start w:val="1"/>
      <w:numFmt w:val="decimal"/>
      <w:lvlText w:val="%7."/>
      <w:lvlJc w:val="left"/>
      <w:pPr>
        <w:tabs>
          <w:tab w:val="num" w:pos="3480"/>
        </w:tabs>
        <w:ind w:left="3480" w:hanging="420"/>
      </w:pPr>
      <w:rPr>
        <w:rFonts w:hint="eastAsia"/>
      </w:rPr>
    </w:lvl>
    <w:lvl w:ilvl="7">
      <w:start w:val="1"/>
      <w:numFmt w:val="lowerLetter"/>
      <w:lvlText w:val="%8)"/>
      <w:lvlJc w:val="left"/>
      <w:pPr>
        <w:tabs>
          <w:tab w:val="num" w:pos="3900"/>
        </w:tabs>
        <w:ind w:left="3900" w:hanging="420"/>
      </w:pPr>
      <w:rPr>
        <w:rFonts w:hint="eastAsia"/>
      </w:rPr>
    </w:lvl>
    <w:lvl w:ilvl="8">
      <w:start w:val="1"/>
      <w:numFmt w:val="lowerRoman"/>
      <w:lvlText w:val="%9."/>
      <w:lvlJc w:val="right"/>
      <w:pPr>
        <w:tabs>
          <w:tab w:val="num" w:pos="4320"/>
        </w:tabs>
        <w:ind w:left="4320" w:hanging="420"/>
      </w:pPr>
      <w:rPr>
        <w:rFonts w:hint="eastAsia"/>
      </w:rPr>
    </w:lvl>
  </w:abstractNum>
  <w:abstractNum w:abstractNumId="30">
    <w:nsid w:val="6A4B12FA"/>
    <w:multiLevelType w:val="multilevel"/>
    <w:tmpl w:val="6A4B12FA"/>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1">
    <w:nsid w:val="6AAD2FB7"/>
    <w:multiLevelType w:val="hybridMultilevel"/>
    <w:tmpl w:val="7E3067D2"/>
    <w:lvl w:ilvl="0" w:tplc="4FFCE7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F4160C0"/>
    <w:multiLevelType w:val="multilevel"/>
    <w:tmpl w:val="6F4160C0"/>
    <w:lvl w:ilvl="0">
      <w:start w:val="1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nsid w:val="76142093"/>
    <w:multiLevelType w:val="singleLevel"/>
    <w:tmpl w:val="76142093"/>
    <w:lvl w:ilvl="0">
      <w:start w:val="1"/>
      <w:numFmt w:val="decimal"/>
      <w:lvlText w:val="%1."/>
      <w:lvlJc w:val="left"/>
      <w:pPr>
        <w:tabs>
          <w:tab w:val="left" w:pos="312"/>
        </w:tabs>
      </w:pPr>
    </w:lvl>
  </w:abstractNum>
  <w:abstractNum w:abstractNumId="34">
    <w:nsid w:val="78EF3275"/>
    <w:multiLevelType w:val="hybridMultilevel"/>
    <w:tmpl w:val="C93CBBD2"/>
    <w:lvl w:ilvl="0" w:tplc="0409000F">
      <w:start w:val="1"/>
      <w:numFmt w:val="decimal"/>
      <w:lvlText w:val="%1."/>
      <w:lvlJc w:val="left"/>
      <w:pPr>
        <w:tabs>
          <w:tab w:val="num" w:pos="422"/>
        </w:tabs>
        <w:ind w:left="422" w:hanging="420"/>
      </w:pPr>
    </w:lvl>
    <w:lvl w:ilvl="1" w:tplc="04090019" w:tentative="1">
      <w:start w:val="1"/>
      <w:numFmt w:val="lowerLetter"/>
      <w:lvlText w:val="%2)"/>
      <w:lvlJc w:val="left"/>
      <w:pPr>
        <w:tabs>
          <w:tab w:val="num" w:pos="842"/>
        </w:tabs>
        <w:ind w:left="842" w:hanging="420"/>
      </w:pPr>
    </w:lvl>
    <w:lvl w:ilvl="2" w:tplc="0409001B" w:tentative="1">
      <w:start w:val="1"/>
      <w:numFmt w:val="lowerRoman"/>
      <w:lvlText w:val="%3."/>
      <w:lvlJc w:val="righ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9" w:tentative="1">
      <w:start w:val="1"/>
      <w:numFmt w:val="lowerLetter"/>
      <w:lvlText w:val="%5)"/>
      <w:lvlJc w:val="left"/>
      <w:pPr>
        <w:tabs>
          <w:tab w:val="num" w:pos="2102"/>
        </w:tabs>
        <w:ind w:left="2102" w:hanging="420"/>
      </w:pPr>
    </w:lvl>
    <w:lvl w:ilvl="5" w:tplc="0409001B" w:tentative="1">
      <w:start w:val="1"/>
      <w:numFmt w:val="lowerRoman"/>
      <w:lvlText w:val="%6."/>
      <w:lvlJc w:val="righ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9" w:tentative="1">
      <w:start w:val="1"/>
      <w:numFmt w:val="lowerLetter"/>
      <w:lvlText w:val="%8)"/>
      <w:lvlJc w:val="left"/>
      <w:pPr>
        <w:tabs>
          <w:tab w:val="num" w:pos="3362"/>
        </w:tabs>
        <w:ind w:left="3362" w:hanging="420"/>
      </w:pPr>
    </w:lvl>
    <w:lvl w:ilvl="8" w:tplc="0409001B" w:tentative="1">
      <w:start w:val="1"/>
      <w:numFmt w:val="lowerRoman"/>
      <w:lvlText w:val="%9."/>
      <w:lvlJc w:val="right"/>
      <w:pPr>
        <w:tabs>
          <w:tab w:val="num" w:pos="3782"/>
        </w:tabs>
        <w:ind w:left="3782" w:hanging="420"/>
      </w:pPr>
    </w:lvl>
  </w:abstractNum>
  <w:abstractNum w:abstractNumId="35">
    <w:nsid w:val="7DA9054C"/>
    <w:multiLevelType w:val="singleLevel"/>
    <w:tmpl w:val="7DA9054C"/>
    <w:lvl w:ilvl="0">
      <w:start w:val="7"/>
      <w:numFmt w:val="decimal"/>
      <w:lvlText w:val="%1."/>
      <w:lvlJc w:val="left"/>
      <w:pPr>
        <w:tabs>
          <w:tab w:val="num" w:pos="600"/>
        </w:tabs>
        <w:ind w:left="600" w:hanging="600"/>
      </w:pPr>
      <w:rPr>
        <w:rFonts w:hint="default"/>
      </w:rPr>
    </w:lvl>
  </w:abstractNum>
  <w:num w:numId="1">
    <w:abstractNumId w:val="22"/>
  </w:num>
  <w:num w:numId="2">
    <w:abstractNumId w:val="6"/>
  </w:num>
  <w:num w:numId="3">
    <w:abstractNumId w:val="29"/>
  </w:num>
  <w:num w:numId="4">
    <w:abstractNumId w:val="2"/>
  </w:num>
  <w:num w:numId="5">
    <w:abstractNumId w:val="9"/>
  </w:num>
  <w:num w:numId="6">
    <w:abstractNumId w:val="14"/>
  </w:num>
  <w:num w:numId="7">
    <w:abstractNumId w:val="7"/>
  </w:num>
  <w:num w:numId="8">
    <w:abstractNumId w:val="10"/>
  </w:num>
  <w:num w:numId="9">
    <w:abstractNumId w:val="26"/>
  </w:num>
  <w:num w:numId="10">
    <w:abstractNumId w:val="21"/>
  </w:num>
  <w:num w:numId="11">
    <w:abstractNumId w:val="11"/>
  </w:num>
  <w:num w:numId="12">
    <w:abstractNumId w:val="35"/>
  </w:num>
  <w:num w:numId="13">
    <w:abstractNumId w:val="13"/>
  </w:num>
  <w:num w:numId="14">
    <w:abstractNumId w:val="8"/>
  </w:num>
  <w:num w:numId="15">
    <w:abstractNumId w:val="30"/>
  </w:num>
  <w:num w:numId="16">
    <w:abstractNumId w:val="34"/>
  </w:num>
  <w:num w:numId="17">
    <w:abstractNumId w:val="18"/>
  </w:num>
  <w:num w:numId="18">
    <w:abstractNumId w:val="28"/>
  </w:num>
  <w:num w:numId="19">
    <w:abstractNumId w:val="27"/>
  </w:num>
  <w:num w:numId="20">
    <w:abstractNumId w:val="12"/>
  </w:num>
  <w:num w:numId="21">
    <w:abstractNumId w:val="32"/>
  </w:num>
  <w:num w:numId="22">
    <w:abstractNumId w:val="23"/>
  </w:num>
  <w:num w:numId="23">
    <w:abstractNumId w:val="24"/>
  </w:num>
  <w:num w:numId="24">
    <w:abstractNumId w:val="5"/>
  </w:num>
  <w:num w:numId="25">
    <w:abstractNumId w:val="17"/>
  </w:num>
  <w:num w:numId="26">
    <w:abstractNumId w:val="20"/>
  </w:num>
  <w:num w:numId="27">
    <w:abstractNumId w:val="4"/>
  </w:num>
  <w:num w:numId="28">
    <w:abstractNumId w:val="16"/>
  </w:num>
  <w:num w:numId="29">
    <w:abstractNumId w:val="0"/>
  </w:num>
  <w:num w:numId="30">
    <w:abstractNumId w:val="1"/>
  </w:num>
  <w:num w:numId="31">
    <w:abstractNumId w:val="3"/>
  </w:num>
  <w:num w:numId="32">
    <w:abstractNumId w:val="25"/>
  </w:num>
  <w:num w:numId="33">
    <w:abstractNumId w:val="31"/>
  </w:num>
  <w:num w:numId="34">
    <w:abstractNumId w:val="15"/>
  </w:num>
  <w:num w:numId="35">
    <w:abstractNumId w:val="33"/>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653E"/>
    <w:rsid w:val="008B65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lsdException w:name="footer" w:uiPriority="0"/>
    <w:lsdException w:name="caption" w:uiPriority="0" w:qFormat="1"/>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HTML Preformatted"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8B653E"/>
    <w:pPr>
      <w:widowControl w:val="0"/>
      <w:jc w:val="both"/>
    </w:pPr>
    <w:rPr>
      <w:rFonts w:ascii="Times New Roman" w:eastAsia="宋体" w:hAnsi="Times New Roman" w:cs="Times New Roman"/>
      <w:szCs w:val="24"/>
    </w:rPr>
  </w:style>
  <w:style w:type="paragraph" w:styleId="1">
    <w:name w:val="heading 1"/>
    <w:basedOn w:val="a"/>
    <w:next w:val="a"/>
    <w:link w:val="10"/>
    <w:qFormat/>
    <w:rsid w:val="008B653E"/>
    <w:pPr>
      <w:keepNext/>
      <w:keepLines/>
      <w:spacing w:before="340" w:after="330" w:line="578" w:lineRule="auto"/>
      <w:outlineLvl w:val="0"/>
    </w:pPr>
    <w:rPr>
      <w:b/>
      <w:bCs/>
      <w:kern w:val="44"/>
      <w:sz w:val="44"/>
      <w:szCs w:val="44"/>
    </w:rPr>
  </w:style>
  <w:style w:type="paragraph" w:styleId="2">
    <w:name w:val="heading 2"/>
    <w:basedOn w:val="a"/>
    <w:next w:val="a"/>
    <w:link w:val="20"/>
    <w:qFormat/>
    <w:rsid w:val="008B653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8B653E"/>
    <w:pPr>
      <w:keepNext/>
      <w:keepLines/>
      <w:spacing w:before="260" w:after="260" w:line="416" w:lineRule="auto"/>
      <w:outlineLvl w:val="2"/>
    </w:pPr>
    <w:rPr>
      <w:b/>
      <w:bCs/>
      <w:sz w:val="32"/>
      <w:szCs w:val="32"/>
    </w:rPr>
  </w:style>
  <w:style w:type="paragraph" w:styleId="4">
    <w:name w:val="heading 4"/>
    <w:basedOn w:val="a"/>
    <w:next w:val="a"/>
    <w:link w:val="40"/>
    <w:qFormat/>
    <w:rsid w:val="008B653E"/>
    <w:pPr>
      <w:keepNext/>
      <w:keepLines/>
      <w:spacing w:before="280" w:after="290" w:line="374" w:lineRule="auto"/>
      <w:outlineLvl w:val="3"/>
    </w:pPr>
    <w:rPr>
      <w:rFonts w:ascii="Arial" w:eastAsia="黑体" w:hAnsi="Arial"/>
      <w:b/>
      <w:sz w:val="28"/>
      <w:szCs w:val="20"/>
    </w:rPr>
  </w:style>
  <w:style w:type="paragraph" w:styleId="5">
    <w:name w:val="heading 5"/>
    <w:basedOn w:val="a"/>
    <w:next w:val="a"/>
    <w:link w:val="50"/>
    <w:qFormat/>
    <w:rsid w:val="008B653E"/>
    <w:pPr>
      <w:keepNext/>
      <w:keepLines/>
      <w:adjustRightInd w:val="0"/>
      <w:spacing w:before="280" w:after="290" w:line="376" w:lineRule="atLeast"/>
      <w:ind w:left="2125" w:hanging="425"/>
      <w:textAlignment w:val="baseline"/>
      <w:outlineLvl w:val="4"/>
    </w:pPr>
    <w:rPr>
      <w:b/>
      <w:kern w:val="0"/>
      <w:sz w:val="28"/>
      <w:szCs w:val="20"/>
    </w:rPr>
  </w:style>
  <w:style w:type="paragraph" w:styleId="6">
    <w:name w:val="heading 6"/>
    <w:basedOn w:val="a"/>
    <w:next w:val="a"/>
    <w:link w:val="60"/>
    <w:qFormat/>
    <w:rsid w:val="008B653E"/>
    <w:pPr>
      <w:keepNext/>
      <w:keepLines/>
      <w:widowControl/>
      <w:tabs>
        <w:tab w:val="left" w:pos="1440"/>
      </w:tabs>
      <w:spacing w:before="240" w:after="64" w:line="319" w:lineRule="auto"/>
      <w:ind w:left="1152" w:hanging="1152"/>
      <w:jc w:val="left"/>
      <w:outlineLvl w:val="5"/>
    </w:pPr>
    <w:rPr>
      <w:rFonts w:ascii="Arial" w:eastAsia="黑体" w:hAnsi="Arial"/>
      <w:b/>
      <w:kern w:val="0"/>
      <w:sz w:val="24"/>
      <w:szCs w:val="20"/>
    </w:rPr>
  </w:style>
  <w:style w:type="paragraph" w:styleId="7">
    <w:name w:val="heading 7"/>
    <w:basedOn w:val="a"/>
    <w:next w:val="a"/>
    <w:link w:val="70"/>
    <w:qFormat/>
    <w:rsid w:val="008B653E"/>
    <w:pPr>
      <w:keepNext/>
      <w:keepLines/>
      <w:widowControl/>
      <w:tabs>
        <w:tab w:val="left" w:pos="2520"/>
      </w:tabs>
      <w:spacing w:before="240" w:after="64" w:line="319" w:lineRule="auto"/>
      <w:ind w:left="1296" w:hanging="1296"/>
      <w:jc w:val="left"/>
      <w:outlineLvl w:val="6"/>
    </w:pPr>
    <w:rPr>
      <w:b/>
      <w:kern w:val="0"/>
      <w:sz w:val="24"/>
      <w:szCs w:val="20"/>
    </w:rPr>
  </w:style>
  <w:style w:type="paragraph" w:styleId="8">
    <w:name w:val="heading 8"/>
    <w:basedOn w:val="a"/>
    <w:next w:val="a"/>
    <w:link w:val="80"/>
    <w:qFormat/>
    <w:rsid w:val="008B653E"/>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
    <w:next w:val="a"/>
    <w:link w:val="90"/>
    <w:qFormat/>
    <w:rsid w:val="008B653E"/>
    <w:pPr>
      <w:keepNext/>
      <w:keepLines/>
      <w:widowControl/>
      <w:tabs>
        <w:tab w:val="left" w:pos="1584"/>
      </w:tabs>
      <w:spacing w:before="240" w:after="64" w:line="319" w:lineRule="auto"/>
      <w:ind w:left="1584" w:hanging="1584"/>
      <w:jc w:val="left"/>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B65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653E"/>
    <w:rPr>
      <w:sz w:val="18"/>
      <w:szCs w:val="18"/>
    </w:rPr>
  </w:style>
  <w:style w:type="paragraph" w:styleId="a4">
    <w:name w:val="footer"/>
    <w:basedOn w:val="a"/>
    <w:link w:val="Char0"/>
    <w:unhideWhenUsed/>
    <w:rsid w:val="008B653E"/>
    <w:pPr>
      <w:tabs>
        <w:tab w:val="center" w:pos="4153"/>
        <w:tab w:val="right" w:pos="8306"/>
      </w:tabs>
      <w:snapToGrid w:val="0"/>
      <w:jc w:val="left"/>
    </w:pPr>
    <w:rPr>
      <w:sz w:val="18"/>
      <w:szCs w:val="18"/>
    </w:rPr>
  </w:style>
  <w:style w:type="character" w:customStyle="1" w:styleId="Char0">
    <w:name w:val="页脚 Char"/>
    <w:basedOn w:val="a0"/>
    <w:link w:val="a4"/>
    <w:uiPriority w:val="99"/>
    <w:rsid w:val="008B653E"/>
    <w:rPr>
      <w:sz w:val="18"/>
      <w:szCs w:val="18"/>
    </w:rPr>
  </w:style>
  <w:style w:type="character" w:customStyle="1" w:styleId="1Char">
    <w:name w:val="标题 1 Char"/>
    <w:basedOn w:val="a0"/>
    <w:link w:val="1"/>
    <w:rsid w:val="008B653E"/>
    <w:rPr>
      <w:rFonts w:ascii="Times New Roman" w:eastAsia="宋体" w:hAnsi="Times New Roman" w:cs="Times New Roman"/>
      <w:b/>
      <w:bCs/>
      <w:kern w:val="44"/>
      <w:sz w:val="44"/>
      <w:szCs w:val="44"/>
    </w:rPr>
  </w:style>
  <w:style w:type="character" w:customStyle="1" w:styleId="2Char">
    <w:name w:val="标题 2 Char"/>
    <w:basedOn w:val="a0"/>
    <w:link w:val="2"/>
    <w:rsid w:val="008B653E"/>
    <w:rPr>
      <w:rFonts w:asciiTheme="majorHAnsi" w:eastAsiaTheme="majorEastAsia" w:hAnsiTheme="majorHAnsi" w:cstheme="majorBidi"/>
      <w:b/>
      <w:bCs/>
      <w:sz w:val="32"/>
      <w:szCs w:val="32"/>
    </w:rPr>
  </w:style>
  <w:style w:type="character" w:customStyle="1" w:styleId="3Char">
    <w:name w:val="标题 3 Char"/>
    <w:basedOn w:val="a0"/>
    <w:link w:val="3"/>
    <w:rsid w:val="008B653E"/>
    <w:rPr>
      <w:rFonts w:ascii="Times New Roman" w:eastAsia="宋体" w:hAnsi="Times New Roman" w:cs="Times New Roman"/>
      <w:b/>
      <w:bCs/>
      <w:sz w:val="32"/>
      <w:szCs w:val="32"/>
    </w:rPr>
  </w:style>
  <w:style w:type="character" w:customStyle="1" w:styleId="4Char">
    <w:name w:val="标题 4 Char"/>
    <w:basedOn w:val="a0"/>
    <w:link w:val="4"/>
    <w:uiPriority w:val="9"/>
    <w:rsid w:val="008B653E"/>
    <w:rPr>
      <w:rFonts w:asciiTheme="majorHAnsi" w:eastAsiaTheme="majorEastAsia" w:hAnsiTheme="majorHAnsi" w:cstheme="majorBidi"/>
      <w:b/>
      <w:bCs/>
      <w:sz w:val="28"/>
      <w:szCs w:val="28"/>
    </w:rPr>
  </w:style>
  <w:style w:type="character" w:customStyle="1" w:styleId="5Char">
    <w:name w:val="标题 5 Char"/>
    <w:basedOn w:val="a0"/>
    <w:link w:val="5"/>
    <w:rsid w:val="008B653E"/>
    <w:rPr>
      <w:rFonts w:ascii="Times New Roman" w:eastAsia="宋体" w:hAnsi="Times New Roman" w:cs="Times New Roman"/>
      <w:b/>
      <w:bCs/>
      <w:sz w:val="28"/>
      <w:szCs w:val="28"/>
    </w:rPr>
  </w:style>
  <w:style w:type="character" w:customStyle="1" w:styleId="6Char">
    <w:name w:val="标题 6 Char"/>
    <w:basedOn w:val="a0"/>
    <w:link w:val="6"/>
    <w:uiPriority w:val="9"/>
    <w:semiHidden/>
    <w:rsid w:val="008B653E"/>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8B653E"/>
    <w:rPr>
      <w:rFonts w:ascii="Times New Roman" w:eastAsia="宋体" w:hAnsi="Times New Roman" w:cs="Times New Roman"/>
      <w:b/>
      <w:bCs/>
      <w:sz w:val="24"/>
      <w:szCs w:val="24"/>
    </w:rPr>
  </w:style>
  <w:style w:type="character" w:customStyle="1" w:styleId="8Char">
    <w:name w:val="标题 8 Char"/>
    <w:basedOn w:val="a0"/>
    <w:link w:val="8"/>
    <w:uiPriority w:val="9"/>
    <w:semiHidden/>
    <w:rsid w:val="008B653E"/>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8B653E"/>
    <w:rPr>
      <w:rFonts w:asciiTheme="majorHAnsi" w:eastAsiaTheme="majorEastAsia" w:hAnsiTheme="majorHAnsi" w:cstheme="majorBidi"/>
      <w:szCs w:val="21"/>
    </w:rPr>
  </w:style>
  <w:style w:type="character" w:customStyle="1" w:styleId="10">
    <w:name w:val="标题 1 字符"/>
    <w:link w:val="1"/>
    <w:rsid w:val="008B653E"/>
    <w:rPr>
      <w:rFonts w:ascii="Times New Roman" w:eastAsia="宋体" w:hAnsi="Times New Roman" w:cs="Times New Roman"/>
      <w:b/>
      <w:bCs/>
      <w:kern w:val="44"/>
      <w:sz w:val="44"/>
      <w:szCs w:val="44"/>
    </w:rPr>
  </w:style>
  <w:style w:type="character" w:customStyle="1" w:styleId="20">
    <w:name w:val="标题 2 字符"/>
    <w:link w:val="2"/>
    <w:rsid w:val="008B653E"/>
    <w:rPr>
      <w:rFonts w:ascii="Arial" w:eastAsia="黑体" w:hAnsi="Arial" w:cs="Times New Roman"/>
      <w:b/>
      <w:bCs/>
      <w:sz w:val="32"/>
      <w:szCs w:val="32"/>
    </w:rPr>
  </w:style>
  <w:style w:type="character" w:customStyle="1" w:styleId="30">
    <w:name w:val="标题 3 字符"/>
    <w:link w:val="3"/>
    <w:rsid w:val="008B653E"/>
    <w:rPr>
      <w:rFonts w:ascii="Times New Roman" w:eastAsia="宋体" w:hAnsi="Times New Roman" w:cs="Times New Roman"/>
      <w:b/>
      <w:bCs/>
      <w:sz w:val="32"/>
      <w:szCs w:val="32"/>
    </w:rPr>
  </w:style>
  <w:style w:type="character" w:customStyle="1" w:styleId="40">
    <w:name w:val="标题 4 字符"/>
    <w:link w:val="4"/>
    <w:rsid w:val="008B653E"/>
    <w:rPr>
      <w:rFonts w:ascii="Arial" w:eastAsia="黑体" w:hAnsi="Arial" w:cs="Times New Roman"/>
      <w:b/>
      <w:sz w:val="28"/>
      <w:szCs w:val="20"/>
    </w:rPr>
  </w:style>
  <w:style w:type="character" w:customStyle="1" w:styleId="50">
    <w:name w:val="标题 5 字符"/>
    <w:link w:val="5"/>
    <w:rsid w:val="008B653E"/>
    <w:rPr>
      <w:rFonts w:ascii="Times New Roman" w:eastAsia="宋体" w:hAnsi="Times New Roman" w:cs="Times New Roman"/>
      <w:b/>
      <w:kern w:val="0"/>
      <w:sz w:val="28"/>
      <w:szCs w:val="20"/>
    </w:rPr>
  </w:style>
  <w:style w:type="character" w:customStyle="1" w:styleId="60">
    <w:name w:val="标题 6 字符"/>
    <w:link w:val="6"/>
    <w:rsid w:val="008B653E"/>
    <w:rPr>
      <w:rFonts w:ascii="Arial" w:eastAsia="黑体" w:hAnsi="Arial" w:cs="Times New Roman"/>
      <w:b/>
      <w:kern w:val="0"/>
      <w:sz w:val="24"/>
      <w:szCs w:val="20"/>
    </w:rPr>
  </w:style>
  <w:style w:type="character" w:customStyle="1" w:styleId="70">
    <w:name w:val="标题 7 字符"/>
    <w:link w:val="7"/>
    <w:rsid w:val="008B653E"/>
    <w:rPr>
      <w:rFonts w:ascii="Times New Roman" w:eastAsia="宋体" w:hAnsi="Times New Roman" w:cs="Times New Roman"/>
      <w:b/>
      <w:kern w:val="0"/>
      <w:sz w:val="24"/>
      <w:szCs w:val="20"/>
    </w:rPr>
  </w:style>
  <w:style w:type="character" w:customStyle="1" w:styleId="80">
    <w:name w:val="标题 8 字符"/>
    <w:link w:val="8"/>
    <w:rsid w:val="008B653E"/>
    <w:rPr>
      <w:rFonts w:ascii="Arial" w:eastAsia="黑体" w:hAnsi="Arial" w:cs="Times New Roman"/>
      <w:kern w:val="0"/>
      <w:sz w:val="24"/>
      <w:szCs w:val="20"/>
    </w:rPr>
  </w:style>
  <w:style w:type="character" w:customStyle="1" w:styleId="90">
    <w:name w:val="标题 9 字符"/>
    <w:link w:val="9"/>
    <w:rsid w:val="008B653E"/>
    <w:rPr>
      <w:rFonts w:ascii="Arial" w:eastAsia="黑体" w:hAnsi="Arial" w:cs="Times New Roman"/>
      <w:kern w:val="0"/>
      <w:szCs w:val="20"/>
    </w:rPr>
  </w:style>
  <w:style w:type="paragraph" w:customStyle="1" w:styleId="Char1CharCharCharCharCharChar">
    <w:name w:val=" Char1 Char Char Char Char Char Char"/>
    <w:basedOn w:val="a"/>
    <w:rsid w:val="008B653E"/>
    <w:rPr>
      <w:rFonts w:ascii="Tahoma" w:hAnsi="Tahoma"/>
      <w:sz w:val="24"/>
      <w:szCs w:val="20"/>
    </w:rPr>
  </w:style>
  <w:style w:type="character" w:customStyle="1" w:styleId="a5">
    <w:name w:val="页脚 字符"/>
    <w:rsid w:val="008B653E"/>
    <w:rPr>
      <w:rFonts w:eastAsia="宋体"/>
      <w:kern w:val="2"/>
      <w:sz w:val="18"/>
      <w:szCs w:val="18"/>
      <w:lang w:val="en-US" w:eastAsia="zh-CN" w:bidi="ar-SA"/>
    </w:rPr>
  </w:style>
  <w:style w:type="character" w:styleId="a6">
    <w:name w:val="page number"/>
    <w:basedOn w:val="a0"/>
    <w:rsid w:val="008B653E"/>
  </w:style>
  <w:style w:type="character" w:styleId="a7">
    <w:name w:val="Strong"/>
    <w:qFormat/>
    <w:rsid w:val="008B653E"/>
    <w:rPr>
      <w:b/>
      <w:bCs/>
    </w:rPr>
  </w:style>
  <w:style w:type="character" w:styleId="a8">
    <w:name w:val="annotation reference"/>
    <w:uiPriority w:val="99"/>
    <w:rsid w:val="008B653E"/>
    <w:rPr>
      <w:sz w:val="21"/>
    </w:rPr>
  </w:style>
  <w:style w:type="character" w:styleId="a9">
    <w:name w:val="Emphasis"/>
    <w:qFormat/>
    <w:rsid w:val="008B653E"/>
    <w:rPr>
      <w:i/>
      <w:iCs/>
    </w:rPr>
  </w:style>
  <w:style w:type="paragraph" w:styleId="aa">
    <w:basedOn w:val="ab"/>
    <w:next w:val="21"/>
    <w:rsid w:val="008B653E"/>
    <w:pPr>
      <w:ind w:firstLineChars="200" w:firstLine="420"/>
    </w:pPr>
    <w:rPr>
      <w:szCs w:val="21"/>
    </w:rPr>
  </w:style>
  <w:style w:type="character" w:styleId="ac">
    <w:name w:val="Hyperlink"/>
    <w:rsid w:val="008B653E"/>
    <w:rPr>
      <w:color w:val="0000FF"/>
      <w:u w:val="single"/>
    </w:rPr>
  </w:style>
  <w:style w:type="character" w:customStyle="1" w:styleId="Char1">
    <w:name w:val="文档结构图 Char1"/>
    <w:rsid w:val="008B653E"/>
    <w:rPr>
      <w:rFonts w:ascii="宋体"/>
      <w:kern w:val="2"/>
      <w:sz w:val="18"/>
      <w:szCs w:val="18"/>
    </w:rPr>
  </w:style>
  <w:style w:type="character" w:customStyle="1" w:styleId="ad">
    <w:name w:val="批注框文本 字符"/>
    <w:link w:val="ae"/>
    <w:rsid w:val="008B653E"/>
    <w:rPr>
      <w:sz w:val="18"/>
    </w:rPr>
  </w:style>
  <w:style w:type="paragraph" w:styleId="ae">
    <w:name w:val="Balloon Text"/>
    <w:basedOn w:val="a"/>
    <w:link w:val="ad"/>
    <w:rsid w:val="008B653E"/>
    <w:rPr>
      <w:rFonts w:asciiTheme="minorHAnsi" w:eastAsiaTheme="minorEastAsia" w:hAnsiTheme="minorHAnsi" w:cstheme="minorBidi"/>
      <w:sz w:val="18"/>
      <w:szCs w:val="22"/>
    </w:rPr>
  </w:style>
  <w:style w:type="character" w:customStyle="1" w:styleId="Char2">
    <w:name w:val="批注框文本 Char"/>
    <w:basedOn w:val="a0"/>
    <w:link w:val="ae"/>
    <w:uiPriority w:val="99"/>
    <w:rsid w:val="008B653E"/>
    <w:rPr>
      <w:rFonts w:ascii="Times New Roman" w:eastAsia="宋体" w:hAnsi="Times New Roman" w:cs="Times New Roman"/>
      <w:sz w:val="18"/>
      <w:szCs w:val="18"/>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 Times New Roman Char1,行距: 固定值 20 磅 Char1,首行缩进:  0.74 字符 Char Char1,普通文字 Char Char Char Char Char Char  Char"/>
    <w:rsid w:val="008B653E"/>
    <w:rPr>
      <w:rFonts w:ascii="宋体" w:eastAsia="宋体" w:hAnsi="Courier New"/>
      <w:kern w:val="11"/>
      <w:sz w:val="21"/>
      <w:lang w:val="en-US" w:eastAsia="zh-CN" w:bidi="ar-SA"/>
    </w:rPr>
  </w:style>
  <w:style w:type="character" w:customStyle="1" w:styleId="font161">
    <w:name w:val="font161"/>
    <w:rsid w:val="008B653E"/>
    <w:rPr>
      <w:b/>
      <w:sz w:val="32"/>
    </w:rPr>
  </w:style>
  <w:style w:type="character" w:customStyle="1" w:styleId="Char3">
    <w:name w:val="引用 Char3"/>
    <w:rsid w:val="008B653E"/>
    <w:rPr>
      <w:i/>
      <w:color w:val="000000"/>
      <w:kern w:val="2"/>
      <w:sz w:val="21"/>
      <w:lang w:bidi="ar-SA"/>
    </w:rPr>
  </w:style>
  <w:style w:type="character" w:customStyle="1" w:styleId="af">
    <w:name w:val="引用 字符"/>
    <w:link w:val="af0"/>
    <w:rsid w:val="008B653E"/>
    <w:rPr>
      <w:i/>
      <w:iCs/>
      <w:color w:val="000000"/>
    </w:rPr>
  </w:style>
  <w:style w:type="paragraph" w:styleId="af0">
    <w:name w:val="Quote"/>
    <w:basedOn w:val="a"/>
    <w:next w:val="a"/>
    <w:link w:val="af"/>
    <w:qFormat/>
    <w:rsid w:val="008B653E"/>
    <w:rPr>
      <w:rFonts w:asciiTheme="minorHAnsi" w:eastAsiaTheme="minorEastAsia" w:hAnsiTheme="minorHAnsi" w:cstheme="minorBidi"/>
      <w:i/>
      <w:iCs/>
      <w:color w:val="000000"/>
      <w:szCs w:val="22"/>
    </w:rPr>
  </w:style>
  <w:style w:type="character" w:customStyle="1" w:styleId="Char4">
    <w:name w:val="引用 Char"/>
    <w:basedOn w:val="a0"/>
    <w:link w:val="af0"/>
    <w:uiPriority w:val="29"/>
    <w:rsid w:val="008B653E"/>
    <w:rPr>
      <w:rFonts w:ascii="Times New Roman" w:eastAsia="宋体" w:hAnsi="Times New Roman" w:cs="Times New Roman"/>
      <w:i/>
      <w:iCs/>
      <w:color w:val="000000" w:themeColor="text1"/>
      <w:szCs w:val="24"/>
    </w:rPr>
  </w:style>
  <w:style w:type="character" w:customStyle="1" w:styleId="af1">
    <w:name w:val="副标题 字符"/>
    <w:link w:val="af2"/>
    <w:rsid w:val="008B653E"/>
    <w:rPr>
      <w:rFonts w:ascii="Cambria" w:hAnsi="Cambria"/>
      <w:b/>
      <w:bCs/>
      <w:kern w:val="28"/>
      <w:sz w:val="32"/>
      <w:szCs w:val="32"/>
    </w:rPr>
  </w:style>
  <w:style w:type="paragraph" w:styleId="af2">
    <w:name w:val="Subtitle"/>
    <w:basedOn w:val="a"/>
    <w:next w:val="a"/>
    <w:link w:val="af1"/>
    <w:qFormat/>
    <w:rsid w:val="008B653E"/>
    <w:pPr>
      <w:spacing w:before="240" w:after="60" w:line="312" w:lineRule="auto"/>
      <w:jc w:val="center"/>
      <w:outlineLvl w:val="1"/>
    </w:pPr>
    <w:rPr>
      <w:rFonts w:ascii="Cambria" w:eastAsiaTheme="minorEastAsia" w:hAnsi="Cambria" w:cstheme="minorBidi"/>
      <w:b/>
      <w:bCs/>
      <w:kern w:val="28"/>
      <w:sz w:val="32"/>
      <w:szCs w:val="32"/>
    </w:rPr>
  </w:style>
  <w:style w:type="character" w:customStyle="1" w:styleId="Char5">
    <w:name w:val="副标题 Char"/>
    <w:basedOn w:val="a0"/>
    <w:link w:val="af2"/>
    <w:uiPriority w:val="11"/>
    <w:rsid w:val="008B653E"/>
    <w:rPr>
      <w:rFonts w:asciiTheme="majorHAnsi" w:eastAsia="宋体" w:hAnsiTheme="majorHAnsi" w:cstheme="majorBidi"/>
      <w:b/>
      <w:bCs/>
      <w:kern w:val="28"/>
      <w:sz w:val="32"/>
      <w:szCs w:val="32"/>
    </w:rPr>
  </w:style>
  <w:style w:type="character" w:customStyle="1" w:styleId="Char6">
    <w:name w:val="纯文本 Char"/>
    <w:rsid w:val="008B653E"/>
    <w:rPr>
      <w:rFonts w:ascii="宋体" w:eastAsia="宋体" w:hAnsi="Courier New" w:cs="Courier New"/>
      <w:kern w:val="2"/>
      <w:sz w:val="21"/>
      <w:szCs w:val="21"/>
      <w:lang w:val="en-US" w:eastAsia="zh-CN" w:bidi="ar-SA"/>
    </w:rPr>
  </w:style>
  <w:style w:type="character" w:customStyle="1" w:styleId="Char10">
    <w:name w:val="引用 Char1"/>
    <w:rsid w:val="008B653E"/>
    <w:rPr>
      <w:i/>
      <w:iCs/>
      <w:color w:val="000000"/>
      <w:kern w:val="2"/>
      <w:sz w:val="21"/>
    </w:rPr>
  </w:style>
  <w:style w:type="character" w:customStyle="1" w:styleId="textcontents">
    <w:name w:val="textcontents"/>
    <w:rsid w:val="008B653E"/>
    <w:rPr>
      <w:rFonts w:cs="Times New Roman"/>
    </w:rPr>
  </w:style>
  <w:style w:type="character" w:customStyle="1" w:styleId="22">
    <w:name w:val="正文文本 2 字符"/>
    <w:link w:val="23"/>
    <w:rsid w:val="008B653E"/>
  </w:style>
  <w:style w:type="paragraph" w:styleId="23">
    <w:name w:val="Body Text 2"/>
    <w:basedOn w:val="a"/>
    <w:link w:val="22"/>
    <w:rsid w:val="008B653E"/>
    <w:pPr>
      <w:spacing w:after="120" w:line="480" w:lineRule="auto"/>
    </w:pPr>
    <w:rPr>
      <w:rFonts w:asciiTheme="minorHAnsi" w:eastAsiaTheme="minorEastAsia" w:hAnsiTheme="minorHAnsi" w:cstheme="minorBidi"/>
      <w:szCs w:val="22"/>
    </w:rPr>
  </w:style>
  <w:style w:type="character" w:customStyle="1" w:styleId="2Char0">
    <w:name w:val="正文文本 2 Char"/>
    <w:basedOn w:val="a0"/>
    <w:link w:val="23"/>
    <w:uiPriority w:val="99"/>
    <w:semiHidden/>
    <w:rsid w:val="008B653E"/>
    <w:rPr>
      <w:rFonts w:ascii="Times New Roman" w:eastAsia="宋体" w:hAnsi="Times New Roman" w:cs="Times New Roman"/>
      <w:szCs w:val="24"/>
    </w:rPr>
  </w:style>
  <w:style w:type="character" w:styleId="af3">
    <w:name w:val="Book Title"/>
    <w:qFormat/>
    <w:rsid w:val="008B653E"/>
    <w:rPr>
      <w:b/>
      <w:bCs/>
      <w:smallCaps/>
      <w:spacing w:val="5"/>
    </w:rPr>
  </w:style>
  <w:style w:type="character" w:customStyle="1" w:styleId="font01">
    <w:name w:val="font01"/>
    <w:rsid w:val="008B653E"/>
    <w:rPr>
      <w:rFonts w:ascii="宋体" w:eastAsia="宋体" w:hAnsi="宋体" w:cs="宋体" w:hint="eastAsia"/>
      <w:i w:val="0"/>
      <w:color w:val="000000"/>
      <w:sz w:val="24"/>
      <w:szCs w:val="24"/>
    </w:rPr>
  </w:style>
  <w:style w:type="character" w:customStyle="1" w:styleId="CharChar32">
    <w:name w:val=" Char Char32"/>
    <w:rsid w:val="008B653E"/>
    <w:rPr>
      <w:rFonts w:ascii="Arial" w:eastAsia="黑体" w:hAnsi="Arial"/>
      <w:b/>
      <w:bCs/>
      <w:kern w:val="2"/>
      <w:sz w:val="32"/>
      <w:szCs w:val="32"/>
      <w:lang w:val="en-US" w:eastAsia="zh-CN" w:bidi="ar-SA"/>
    </w:rPr>
  </w:style>
  <w:style w:type="character" w:customStyle="1" w:styleId="5CharChar">
    <w:name w:val="标题5 Char Char"/>
    <w:link w:val="51"/>
    <w:rsid w:val="008B653E"/>
    <w:rPr>
      <w:rFonts w:ascii="Arial" w:hAnsi="Arial"/>
      <w:b/>
      <w:bCs/>
      <w:sz w:val="24"/>
      <w:szCs w:val="32"/>
    </w:rPr>
  </w:style>
  <w:style w:type="paragraph" w:customStyle="1" w:styleId="51">
    <w:name w:val="标题5"/>
    <w:basedOn w:val="3"/>
    <w:link w:val="5CharChar"/>
    <w:rsid w:val="008B653E"/>
    <w:pPr>
      <w:spacing w:line="413" w:lineRule="auto"/>
    </w:pPr>
    <w:rPr>
      <w:rFonts w:ascii="Arial" w:eastAsiaTheme="minorEastAsia" w:hAnsi="Arial" w:cstheme="minorBidi"/>
      <w:sz w:val="24"/>
    </w:rPr>
  </w:style>
  <w:style w:type="character" w:customStyle="1" w:styleId="CharChar33">
    <w:name w:val=" Char Char33"/>
    <w:rsid w:val="008B653E"/>
    <w:rPr>
      <w:rFonts w:eastAsia="宋体"/>
      <w:b/>
      <w:bCs/>
      <w:kern w:val="44"/>
      <w:sz w:val="32"/>
      <w:szCs w:val="44"/>
      <w:lang w:val="en-US" w:eastAsia="zh-CN" w:bidi="ar-SA"/>
    </w:rPr>
  </w:style>
  <w:style w:type="character" w:customStyle="1" w:styleId="BlockquoteCharChar">
    <w:name w:val="Blockquote Char Char"/>
    <w:link w:val="Blockquote"/>
    <w:rsid w:val="008B653E"/>
    <w:rPr>
      <w:rFonts w:eastAsia="宋体"/>
      <w:sz w:val="24"/>
    </w:rPr>
  </w:style>
  <w:style w:type="paragraph" w:customStyle="1" w:styleId="Blockquote">
    <w:name w:val="Blockquote"/>
    <w:basedOn w:val="a"/>
    <w:link w:val="BlockquoteCharChar"/>
    <w:rsid w:val="008B653E"/>
    <w:pPr>
      <w:autoSpaceDE w:val="0"/>
      <w:autoSpaceDN w:val="0"/>
      <w:adjustRightInd w:val="0"/>
      <w:spacing w:before="100" w:after="100"/>
      <w:ind w:left="360" w:right="360"/>
      <w:jc w:val="left"/>
    </w:pPr>
    <w:rPr>
      <w:rFonts w:asciiTheme="minorHAnsi" w:hAnsiTheme="minorHAnsi" w:cstheme="minorBidi"/>
      <w:sz w:val="24"/>
      <w:szCs w:val="22"/>
    </w:rPr>
  </w:style>
  <w:style w:type="character" w:customStyle="1" w:styleId="4CharChar">
    <w:name w:val="标题4 Char Char"/>
    <w:link w:val="41"/>
    <w:rsid w:val="008B653E"/>
    <w:rPr>
      <w:rFonts w:ascii="Arial" w:hAnsi="Arial"/>
      <w:b/>
      <w:bCs/>
      <w:sz w:val="24"/>
      <w:szCs w:val="32"/>
    </w:rPr>
  </w:style>
  <w:style w:type="paragraph" w:customStyle="1" w:styleId="41">
    <w:name w:val="标题4"/>
    <w:basedOn w:val="2"/>
    <w:next w:val="42"/>
    <w:link w:val="4CharChar"/>
    <w:rsid w:val="008B653E"/>
    <w:pPr>
      <w:spacing w:line="413" w:lineRule="auto"/>
    </w:pPr>
    <w:rPr>
      <w:rFonts w:eastAsiaTheme="minorEastAsia" w:cstheme="minorBidi"/>
      <w:sz w:val="24"/>
    </w:rPr>
  </w:style>
  <w:style w:type="paragraph" w:styleId="42">
    <w:name w:val="index 4"/>
    <w:basedOn w:val="a"/>
    <w:next w:val="a"/>
    <w:rsid w:val="008B653E"/>
    <w:pPr>
      <w:ind w:leftChars="600" w:left="600"/>
    </w:pPr>
  </w:style>
  <w:style w:type="character" w:styleId="af4">
    <w:name w:val="Subtle Emphasis"/>
    <w:qFormat/>
    <w:rsid w:val="008B653E"/>
    <w:rPr>
      <w:i/>
      <w:iCs/>
      <w:color w:val="808080"/>
    </w:rPr>
  </w:style>
  <w:style w:type="character" w:customStyle="1" w:styleId="CharChar3">
    <w:name w:val=" Char Char3"/>
    <w:rsid w:val="008B653E"/>
    <w:rPr>
      <w:rFonts w:ascii="宋体" w:eastAsia="幼圆" w:hAnsi="Courier New"/>
      <w:kern w:val="2"/>
      <w:sz w:val="21"/>
    </w:rPr>
  </w:style>
  <w:style w:type="character" w:customStyle="1" w:styleId="af5">
    <w:name w:val="纯文本 字符"/>
    <w:link w:val="af6"/>
    <w:rsid w:val="008B653E"/>
    <w:rPr>
      <w:rFonts w:ascii="宋体" w:eastAsia="宋体" w:hAnsi="Courier New"/>
    </w:rPr>
  </w:style>
  <w:style w:type="paragraph" w:styleId="af6">
    <w:name w:val="Plain Text"/>
    <w:basedOn w:val="a"/>
    <w:link w:val="af5"/>
    <w:rsid w:val="008B653E"/>
    <w:rPr>
      <w:rFonts w:ascii="宋体" w:hAnsi="Courier New" w:cstheme="minorBidi"/>
      <w:szCs w:val="22"/>
    </w:rPr>
  </w:style>
  <w:style w:type="character" w:customStyle="1" w:styleId="Char11">
    <w:name w:val="纯文本 Char1"/>
    <w:basedOn w:val="a0"/>
    <w:link w:val="11"/>
    <w:qFormat/>
    <w:rsid w:val="008B653E"/>
    <w:rPr>
      <w:rFonts w:ascii="宋体" w:eastAsia="宋体" w:hAnsi="Courier New" w:cs="Courier New"/>
      <w:szCs w:val="21"/>
    </w:rPr>
  </w:style>
  <w:style w:type="character" w:customStyle="1" w:styleId="Char12">
    <w:name w:val="副标题 Char1"/>
    <w:rsid w:val="008B653E"/>
    <w:rPr>
      <w:rFonts w:ascii="Cambria" w:hAnsi="Cambria" w:cs="Times New Roman"/>
      <w:b/>
      <w:bCs/>
      <w:kern w:val="28"/>
      <w:sz w:val="32"/>
      <w:szCs w:val="32"/>
    </w:rPr>
  </w:style>
  <w:style w:type="character" w:customStyle="1" w:styleId="p21">
    <w:name w:val="p21"/>
    <w:rsid w:val="008B653E"/>
    <w:rPr>
      <w:b w:val="0"/>
      <w:bCs w:val="0"/>
      <w:i w:val="0"/>
      <w:iCs w:val="0"/>
      <w:color w:val="000000"/>
      <w:sz w:val="24"/>
      <w:szCs w:val="24"/>
    </w:rPr>
  </w:style>
  <w:style w:type="character" w:styleId="af7">
    <w:name w:val="Intense Reference"/>
    <w:qFormat/>
    <w:rsid w:val="008B653E"/>
    <w:rPr>
      <w:b/>
      <w:bCs/>
      <w:smallCaps/>
      <w:color w:val="C0504D"/>
      <w:spacing w:val="5"/>
      <w:u w:val="single"/>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 Char,普通文字 + Times New Roman Char,行距: 固定值 20 磅 Char,首行缩进:  0.74 字符 Char Char"/>
    <w:rsid w:val="008B653E"/>
    <w:rPr>
      <w:rFonts w:ascii="宋体" w:eastAsia="宋体" w:hAnsi="Courier New" w:cs="Courier New"/>
      <w:kern w:val="2"/>
      <w:sz w:val="21"/>
      <w:szCs w:val="21"/>
      <w:lang w:val="en-US" w:eastAsia="zh-CN" w:bidi="ar-SA"/>
    </w:rPr>
  </w:style>
  <w:style w:type="character" w:customStyle="1" w:styleId="apple-converted-space">
    <w:name w:val="apple-converted-space"/>
    <w:basedOn w:val="a0"/>
    <w:rsid w:val="008B653E"/>
  </w:style>
  <w:style w:type="character" w:customStyle="1" w:styleId="CharChar8">
    <w:name w:val=" Char Char8"/>
    <w:rsid w:val="008B653E"/>
    <w:rPr>
      <w:rFonts w:eastAsia="宋体"/>
      <w:kern w:val="2"/>
      <w:sz w:val="21"/>
      <w:lang w:val="en-US" w:eastAsia="zh-CN" w:bidi="ar-SA"/>
    </w:rPr>
  </w:style>
  <w:style w:type="character" w:customStyle="1" w:styleId="af8">
    <w:name w:val="批注主题 字符"/>
    <w:link w:val="af9"/>
    <w:rsid w:val="008B653E"/>
    <w:rPr>
      <w:b/>
      <w:bCs/>
    </w:rPr>
  </w:style>
  <w:style w:type="paragraph" w:styleId="afa">
    <w:name w:val="annotation text"/>
    <w:basedOn w:val="a"/>
    <w:link w:val="Char7"/>
    <w:uiPriority w:val="99"/>
    <w:unhideWhenUsed/>
    <w:qFormat/>
    <w:rsid w:val="008B653E"/>
    <w:pPr>
      <w:jc w:val="left"/>
    </w:pPr>
  </w:style>
  <w:style w:type="character" w:customStyle="1" w:styleId="Char7">
    <w:name w:val="批注文字 Char"/>
    <w:basedOn w:val="a0"/>
    <w:link w:val="afa"/>
    <w:rsid w:val="008B653E"/>
    <w:rPr>
      <w:rFonts w:ascii="Times New Roman" w:eastAsia="宋体" w:hAnsi="Times New Roman" w:cs="Times New Roman"/>
      <w:szCs w:val="24"/>
    </w:rPr>
  </w:style>
  <w:style w:type="paragraph" w:styleId="af9">
    <w:name w:val="annotation subject"/>
    <w:basedOn w:val="afa"/>
    <w:next w:val="afa"/>
    <w:link w:val="af8"/>
    <w:rsid w:val="008B653E"/>
    <w:rPr>
      <w:rFonts w:asciiTheme="minorHAnsi" w:eastAsiaTheme="minorEastAsia" w:hAnsiTheme="minorHAnsi" w:cstheme="minorBidi"/>
      <w:b/>
      <w:bCs/>
      <w:szCs w:val="22"/>
    </w:rPr>
  </w:style>
  <w:style w:type="character" w:customStyle="1" w:styleId="Char8">
    <w:name w:val="批注主题 Char"/>
    <w:basedOn w:val="Char7"/>
    <w:link w:val="af9"/>
    <w:rsid w:val="008B653E"/>
    <w:rPr>
      <w:b/>
      <w:bCs/>
    </w:rPr>
  </w:style>
  <w:style w:type="character" w:customStyle="1" w:styleId="afb">
    <w:name w:val="批注文字 字符"/>
    <w:uiPriority w:val="99"/>
    <w:rsid w:val="008B653E"/>
    <w:rPr>
      <w:rFonts w:eastAsia="宋体"/>
      <w:kern w:val="2"/>
      <w:sz w:val="21"/>
      <w:szCs w:val="24"/>
      <w:lang w:val="en-US" w:eastAsia="zh-CN" w:bidi="ar-SA"/>
    </w:rPr>
  </w:style>
  <w:style w:type="character" w:customStyle="1" w:styleId="Char30">
    <w:name w:val="明显引用 Char3"/>
    <w:rsid w:val="008B653E"/>
    <w:rPr>
      <w:b/>
      <w:i/>
      <w:color w:val="4F81BD"/>
      <w:kern w:val="2"/>
      <w:sz w:val="21"/>
      <w:lang w:bidi="ar-SA"/>
    </w:rPr>
  </w:style>
  <w:style w:type="character" w:customStyle="1" w:styleId="afc">
    <w:name w:val="未处理的提及"/>
    <w:unhideWhenUsed/>
    <w:rsid w:val="008B653E"/>
    <w:rPr>
      <w:color w:val="605E5C"/>
      <w:shd w:val="clear" w:color="auto" w:fill="E1DFDD"/>
    </w:rPr>
  </w:style>
  <w:style w:type="character" w:customStyle="1" w:styleId="Char20">
    <w:name w:val="副标题 Char2"/>
    <w:rsid w:val="008B653E"/>
    <w:rPr>
      <w:rFonts w:ascii="Cambria" w:hAnsi="Cambria" w:cs="Times New Roman"/>
      <w:b/>
      <w:bCs/>
      <w:kern w:val="28"/>
      <w:sz w:val="32"/>
      <w:szCs w:val="32"/>
    </w:rPr>
  </w:style>
  <w:style w:type="character" w:customStyle="1" w:styleId="CharChar16">
    <w:name w:val=" Char Char16"/>
    <w:rsid w:val="008B653E"/>
    <w:rPr>
      <w:rFonts w:ascii="Arial" w:eastAsia="黑体" w:hAnsi="Arial"/>
      <w:b/>
      <w:bCs/>
      <w:kern w:val="2"/>
      <w:sz w:val="32"/>
      <w:szCs w:val="32"/>
      <w:lang w:val="en-US" w:eastAsia="zh-CN" w:bidi="ar-SA"/>
    </w:rPr>
  </w:style>
  <w:style w:type="character" w:styleId="afd">
    <w:name w:val="Intense Emphasis"/>
    <w:qFormat/>
    <w:rsid w:val="008B653E"/>
    <w:rPr>
      <w:b/>
      <w:bCs/>
      <w:i/>
      <w:iCs/>
      <w:color w:val="4F81BD"/>
    </w:rPr>
  </w:style>
  <w:style w:type="character" w:customStyle="1" w:styleId="Char31">
    <w:name w:val="正文文本 Char3"/>
    <w:rsid w:val="008B653E"/>
    <w:rPr>
      <w:kern w:val="2"/>
      <w:sz w:val="21"/>
      <w:szCs w:val="24"/>
    </w:rPr>
  </w:style>
  <w:style w:type="character" w:customStyle="1" w:styleId="z-">
    <w:name w:val="z-窗体顶端 字符"/>
    <w:link w:val="z-0"/>
    <w:rsid w:val="008B653E"/>
    <w:rPr>
      <w:rFonts w:ascii="Arial" w:hAnsi="Arial"/>
      <w:vanish/>
      <w:sz w:val="16"/>
      <w:szCs w:val="16"/>
    </w:rPr>
  </w:style>
  <w:style w:type="paragraph" w:styleId="z-0">
    <w:name w:val="HTML Top of Form"/>
    <w:basedOn w:val="a"/>
    <w:next w:val="a"/>
    <w:link w:val="z-"/>
    <w:rsid w:val="008B653E"/>
    <w:pPr>
      <w:widowControl/>
      <w:pBdr>
        <w:bottom w:val="single" w:sz="6" w:space="1" w:color="auto"/>
      </w:pBdr>
      <w:jc w:val="center"/>
    </w:pPr>
    <w:rPr>
      <w:rFonts w:ascii="Arial" w:eastAsiaTheme="minorEastAsia" w:hAnsi="Arial" w:cstheme="minorBidi"/>
      <w:vanish/>
      <w:sz w:val="16"/>
      <w:szCs w:val="16"/>
    </w:rPr>
  </w:style>
  <w:style w:type="character" w:customStyle="1" w:styleId="z-Char">
    <w:name w:val="z-窗体顶端 Char"/>
    <w:basedOn w:val="a0"/>
    <w:link w:val="z-0"/>
    <w:uiPriority w:val="99"/>
    <w:semiHidden/>
    <w:rsid w:val="008B653E"/>
    <w:rPr>
      <w:rFonts w:ascii="Arial" w:eastAsia="宋体" w:hAnsi="Arial" w:cs="Arial"/>
      <w:vanish/>
      <w:sz w:val="16"/>
      <w:szCs w:val="16"/>
    </w:rPr>
  </w:style>
  <w:style w:type="character" w:customStyle="1" w:styleId="Char32">
    <w:name w:val="批注主题 Char3"/>
    <w:rsid w:val="008B653E"/>
    <w:rPr>
      <w:rFonts w:ascii="Arial" w:eastAsia="宋体" w:hAnsi="Arial"/>
      <w:b/>
      <w:bCs/>
      <w:kern w:val="2"/>
      <w:sz w:val="21"/>
      <w:szCs w:val="24"/>
      <w:lang w:val="en-US" w:eastAsia="zh-CN" w:bidi="ar-SA"/>
    </w:rPr>
  </w:style>
  <w:style w:type="character" w:customStyle="1" w:styleId="CharChar17">
    <w:name w:val=" Char Char17"/>
    <w:rsid w:val="008B653E"/>
    <w:rPr>
      <w:rFonts w:ascii="Arial" w:eastAsia="黑体" w:hAnsi="Arial"/>
      <w:b/>
      <w:bCs/>
      <w:kern w:val="2"/>
      <w:sz w:val="32"/>
      <w:szCs w:val="32"/>
      <w:lang w:val="en-US" w:eastAsia="zh-CN" w:bidi="ar-SA"/>
    </w:rPr>
  </w:style>
  <w:style w:type="character" w:customStyle="1" w:styleId="24">
    <w:name w:val="正文文本缩进 2 字符"/>
    <w:link w:val="25"/>
    <w:locked/>
    <w:rsid w:val="008B653E"/>
    <w:rPr>
      <w:rFonts w:eastAsia="宋体"/>
      <w:spacing w:val="4"/>
      <w:sz w:val="28"/>
    </w:rPr>
  </w:style>
  <w:style w:type="paragraph" w:styleId="25">
    <w:name w:val="Body Text Indent 2"/>
    <w:basedOn w:val="a"/>
    <w:link w:val="24"/>
    <w:rsid w:val="008B653E"/>
    <w:pPr>
      <w:adjustRightInd w:val="0"/>
      <w:snapToGrid w:val="0"/>
      <w:spacing w:line="420" w:lineRule="auto"/>
      <w:ind w:firstLine="577"/>
      <w:textAlignment w:val="baseline"/>
    </w:pPr>
    <w:rPr>
      <w:rFonts w:asciiTheme="minorHAnsi" w:hAnsiTheme="minorHAnsi" w:cstheme="minorBidi"/>
      <w:spacing w:val="4"/>
      <w:sz w:val="28"/>
      <w:szCs w:val="22"/>
    </w:rPr>
  </w:style>
  <w:style w:type="character" w:customStyle="1" w:styleId="2Char1">
    <w:name w:val="正文文本缩进 2 Char"/>
    <w:basedOn w:val="a0"/>
    <w:link w:val="25"/>
    <w:uiPriority w:val="99"/>
    <w:semiHidden/>
    <w:rsid w:val="008B653E"/>
    <w:rPr>
      <w:rFonts w:ascii="Times New Roman" w:eastAsia="宋体" w:hAnsi="Times New Roman" w:cs="Times New Roman"/>
      <w:szCs w:val="24"/>
    </w:rPr>
  </w:style>
  <w:style w:type="character" w:customStyle="1" w:styleId="Char21">
    <w:name w:val="引用 Char2"/>
    <w:rsid w:val="008B653E"/>
    <w:rPr>
      <w:i/>
      <w:iCs/>
      <w:color w:val="000000"/>
      <w:kern w:val="2"/>
      <w:sz w:val="21"/>
      <w:szCs w:val="24"/>
    </w:rPr>
  </w:style>
  <w:style w:type="character" w:customStyle="1" w:styleId="CharChar">
    <w:name w:val="批注文字 Char Char"/>
    <w:rsid w:val="008B653E"/>
    <w:rPr>
      <w:rFonts w:ascii="宋体" w:eastAsia="宋体" w:hAnsi="Times New Roman" w:cs="Times New Roman"/>
      <w:sz w:val="28"/>
      <w:szCs w:val="20"/>
    </w:rPr>
  </w:style>
  <w:style w:type="character" w:customStyle="1" w:styleId="Char13">
    <w:name w:val="日期 Char1"/>
    <w:rsid w:val="008B653E"/>
    <w:rPr>
      <w:kern w:val="2"/>
      <w:sz w:val="21"/>
      <w:szCs w:val="22"/>
    </w:rPr>
  </w:style>
  <w:style w:type="character" w:customStyle="1" w:styleId="CharChar6">
    <w:name w:val=" Char Char6"/>
    <w:rsid w:val="008B653E"/>
    <w:rPr>
      <w:kern w:val="2"/>
      <w:sz w:val="18"/>
      <w:szCs w:val="18"/>
    </w:rPr>
  </w:style>
  <w:style w:type="character" w:customStyle="1" w:styleId="CharCharChar">
    <w:name w:val="批注文字 Char Char Char"/>
    <w:rsid w:val="008B653E"/>
    <w:rPr>
      <w:kern w:val="2"/>
      <w:sz w:val="21"/>
    </w:rPr>
  </w:style>
  <w:style w:type="character" w:customStyle="1" w:styleId="Char14">
    <w:name w:val="批注主题 Char1"/>
    <w:rsid w:val="008B653E"/>
    <w:rPr>
      <w:b/>
      <w:bCs/>
      <w:kern w:val="2"/>
      <w:sz w:val="21"/>
      <w:szCs w:val="22"/>
    </w:rPr>
  </w:style>
  <w:style w:type="character" w:customStyle="1" w:styleId="afe">
    <w:name w:val="正文文本缩进 字符"/>
    <w:link w:val="ab"/>
    <w:rsid w:val="008B653E"/>
    <w:rPr>
      <w:rFonts w:eastAsia="宋体"/>
    </w:rPr>
  </w:style>
  <w:style w:type="paragraph" w:styleId="ab">
    <w:name w:val="Body Text Indent"/>
    <w:basedOn w:val="a"/>
    <w:link w:val="afe"/>
    <w:rsid w:val="008B653E"/>
    <w:pPr>
      <w:spacing w:after="120"/>
      <w:ind w:leftChars="200" w:left="420"/>
    </w:pPr>
    <w:rPr>
      <w:rFonts w:asciiTheme="minorHAnsi" w:hAnsiTheme="minorHAnsi" w:cstheme="minorBidi"/>
      <w:szCs w:val="22"/>
    </w:rPr>
  </w:style>
  <w:style w:type="character" w:customStyle="1" w:styleId="Char9">
    <w:name w:val="正文文本缩进 Char"/>
    <w:basedOn w:val="a0"/>
    <w:link w:val="ab"/>
    <w:uiPriority w:val="99"/>
    <w:semiHidden/>
    <w:rsid w:val="008B653E"/>
    <w:rPr>
      <w:rFonts w:ascii="Times New Roman" w:eastAsia="宋体" w:hAnsi="Times New Roman" w:cs="Times New Roman"/>
      <w:szCs w:val="24"/>
    </w:rPr>
  </w:style>
  <w:style w:type="character" w:customStyle="1" w:styleId="CharChar1">
    <w:name w:val="Char Char1"/>
    <w:rsid w:val="008B653E"/>
    <w:rPr>
      <w:rFonts w:ascii="宋体" w:eastAsia="宋体" w:hAnsi="Courier New"/>
      <w:kern w:val="2"/>
      <w:sz w:val="21"/>
      <w:lang w:val="en-US" w:eastAsia="zh-CN" w:bidi="ar-SA"/>
    </w:rPr>
  </w:style>
  <w:style w:type="character" w:customStyle="1" w:styleId="font1">
    <w:name w:val="font1"/>
    <w:rsid w:val="008B653E"/>
    <w:rPr>
      <w:sz w:val="18"/>
      <w:szCs w:val="18"/>
    </w:rPr>
  </w:style>
  <w:style w:type="character" w:customStyle="1" w:styleId="aff">
    <w:name w:val="正文文本 字符"/>
    <w:link w:val="aff0"/>
    <w:rsid w:val="008B653E"/>
  </w:style>
  <w:style w:type="paragraph" w:styleId="aff0">
    <w:name w:val="Body Text"/>
    <w:basedOn w:val="a"/>
    <w:link w:val="aff"/>
    <w:qFormat/>
    <w:rsid w:val="008B653E"/>
    <w:pPr>
      <w:spacing w:after="120"/>
    </w:pPr>
    <w:rPr>
      <w:rFonts w:asciiTheme="minorHAnsi" w:eastAsiaTheme="minorEastAsia" w:hAnsiTheme="minorHAnsi" w:cstheme="minorBidi"/>
      <w:szCs w:val="22"/>
    </w:rPr>
  </w:style>
  <w:style w:type="character" w:customStyle="1" w:styleId="Chara">
    <w:name w:val="正文文本 Char"/>
    <w:basedOn w:val="a0"/>
    <w:link w:val="aff0"/>
    <w:rsid w:val="008B653E"/>
    <w:rPr>
      <w:rFonts w:ascii="Times New Roman" w:eastAsia="宋体" w:hAnsi="Times New Roman" w:cs="Times New Roman"/>
      <w:szCs w:val="24"/>
    </w:rPr>
  </w:style>
  <w:style w:type="character" w:customStyle="1" w:styleId="Char22">
    <w:name w:val="标题 Char2"/>
    <w:rsid w:val="008B653E"/>
    <w:rPr>
      <w:rFonts w:ascii="Cambria" w:hAnsi="Cambria" w:cs="Times New Roman"/>
      <w:b/>
      <w:bCs/>
      <w:kern w:val="2"/>
      <w:sz w:val="32"/>
      <w:szCs w:val="32"/>
    </w:rPr>
  </w:style>
  <w:style w:type="character" w:customStyle="1" w:styleId="aff1">
    <w:name w:val="页眉 字符"/>
    <w:rsid w:val="008B653E"/>
    <w:rPr>
      <w:rFonts w:eastAsia="宋体"/>
      <w:kern w:val="2"/>
      <w:sz w:val="18"/>
      <w:szCs w:val="18"/>
      <w:lang w:val="en-US" w:eastAsia="zh-CN" w:bidi="ar-SA"/>
    </w:rPr>
  </w:style>
  <w:style w:type="character" w:customStyle="1" w:styleId="Char23">
    <w:name w:val="明显引用 Char2"/>
    <w:rsid w:val="008B653E"/>
    <w:rPr>
      <w:b/>
      <w:bCs/>
      <w:i/>
      <w:iCs/>
      <w:color w:val="4F81BD"/>
      <w:kern w:val="2"/>
      <w:sz w:val="21"/>
      <w:szCs w:val="24"/>
    </w:rPr>
  </w:style>
  <w:style w:type="character" w:customStyle="1" w:styleId="aff2">
    <w:name w:val="文档结构图 字符"/>
    <w:link w:val="aff3"/>
    <w:rsid w:val="008B653E"/>
    <w:rPr>
      <w:shd w:val="clear" w:color="auto" w:fill="000080"/>
    </w:rPr>
  </w:style>
  <w:style w:type="paragraph" w:styleId="aff3">
    <w:name w:val="Document Map"/>
    <w:basedOn w:val="a"/>
    <w:link w:val="aff2"/>
    <w:rsid w:val="008B653E"/>
    <w:pPr>
      <w:shd w:val="clear" w:color="auto" w:fill="000080"/>
    </w:pPr>
    <w:rPr>
      <w:rFonts w:asciiTheme="minorHAnsi" w:eastAsiaTheme="minorEastAsia" w:hAnsiTheme="minorHAnsi" w:cstheme="minorBidi"/>
      <w:szCs w:val="22"/>
      <w:shd w:val="clear" w:color="auto" w:fill="000080"/>
    </w:rPr>
  </w:style>
  <w:style w:type="character" w:customStyle="1" w:styleId="Charb">
    <w:name w:val="文档结构图 Char"/>
    <w:basedOn w:val="a0"/>
    <w:link w:val="aff3"/>
    <w:uiPriority w:val="99"/>
    <w:semiHidden/>
    <w:rsid w:val="008B653E"/>
    <w:rPr>
      <w:rFonts w:ascii="宋体" w:eastAsia="宋体" w:hAnsi="Times New Roman" w:cs="Times New Roman"/>
      <w:sz w:val="18"/>
      <w:szCs w:val="18"/>
    </w:rPr>
  </w:style>
  <w:style w:type="character" w:customStyle="1" w:styleId="aff4">
    <w:name w:val="日期 字符"/>
    <w:link w:val="aff5"/>
    <w:rsid w:val="008B653E"/>
    <w:rPr>
      <w:sz w:val="24"/>
    </w:rPr>
  </w:style>
  <w:style w:type="paragraph" w:styleId="aff5">
    <w:name w:val="Date"/>
    <w:basedOn w:val="a"/>
    <w:next w:val="a"/>
    <w:link w:val="aff4"/>
    <w:rsid w:val="008B653E"/>
    <w:rPr>
      <w:rFonts w:asciiTheme="minorHAnsi" w:eastAsiaTheme="minorEastAsia" w:hAnsiTheme="minorHAnsi" w:cstheme="minorBidi"/>
      <w:sz w:val="24"/>
      <w:szCs w:val="22"/>
    </w:rPr>
  </w:style>
  <w:style w:type="character" w:customStyle="1" w:styleId="Charc">
    <w:name w:val="日期 Char"/>
    <w:basedOn w:val="a0"/>
    <w:link w:val="aff5"/>
    <w:rsid w:val="008B653E"/>
    <w:rPr>
      <w:rFonts w:ascii="Times New Roman" w:eastAsia="宋体" w:hAnsi="Times New Roman" w:cs="Times New Roman"/>
      <w:szCs w:val="24"/>
    </w:rPr>
  </w:style>
  <w:style w:type="character" w:customStyle="1" w:styleId="aff6">
    <w:name w:val="标题 字符"/>
    <w:link w:val="aff7"/>
    <w:rsid w:val="008B653E"/>
    <w:rPr>
      <w:rFonts w:ascii="Arial" w:hAnsi="Arial"/>
      <w:b/>
      <w:sz w:val="32"/>
    </w:rPr>
  </w:style>
  <w:style w:type="paragraph" w:styleId="aff7">
    <w:name w:val="Title"/>
    <w:basedOn w:val="a"/>
    <w:link w:val="aff6"/>
    <w:qFormat/>
    <w:rsid w:val="008B653E"/>
    <w:pPr>
      <w:adjustRightInd w:val="0"/>
      <w:spacing w:before="240" w:after="60" w:line="420" w:lineRule="atLeast"/>
      <w:jc w:val="center"/>
      <w:textAlignment w:val="baseline"/>
      <w:outlineLvl w:val="0"/>
    </w:pPr>
    <w:rPr>
      <w:rFonts w:ascii="Arial" w:eastAsiaTheme="minorEastAsia" w:hAnsi="Arial" w:cstheme="minorBidi"/>
      <w:b/>
      <w:sz w:val="32"/>
      <w:szCs w:val="22"/>
    </w:rPr>
  </w:style>
  <w:style w:type="character" w:customStyle="1" w:styleId="Chard">
    <w:name w:val="标题 Char"/>
    <w:basedOn w:val="a0"/>
    <w:link w:val="aff7"/>
    <w:uiPriority w:val="10"/>
    <w:rsid w:val="008B653E"/>
    <w:rPr>
      <w:rFonts w:asciiTheme="majorHAnsi" w:eastAsia="宋体" w:hAnsiTheme="majorHAnsi" w:cstheme="majorBidi"/>
      <w:b/>
      <w:bCs/>
      <w:sz w:val="32"/>
      <w:szCs w:val="32"/>
    </w:rPr>
  </w:style>
  <w:style w:type="character" w:customStyle="1" w:styleId="CharChar27">
    <w:name w:val=" Char Char27"/>
    <w:rsid w:val="008B653E"/>
    <w:rPr>
      <w:rFonts w:ascii="Arial" w:eastAsia="黑体" w:hAnsi="Arial"/>
      <w:b/>
      <w:kern w:val="2"/>
      <w:sz w:val="32"/>
      <w:lang w:val="en-US" w:eastAsia="zh-CN" w:bidi="ar-SA"/>
    </w:rPr>
  </w:style>
  <w:style w:type="character" w:customStyle="1" w:styleId="Chare">
    <w:name w:val="样式 标书正文 + 下划线 Char"/>
    <w:rsid w:val="008B653E"/>
    <w:rPr>
      <w:rFonts w:eastAsia="楷体_GB2312"/>
      <w:kern w:val="2"/>
      <w:sz w:val="28"/>
      <w:u w:val="single"/>
      <w:lang w:val="en-US" w:eastAsia="zh-CN"/>
    </w:rPr>
  </w:style>
  <w:style w:type="character" w:customStyle="1" w:styleId="CharChar30">
    <w:name w:val=" Char Char30"/>
    <w:rsid w:val="008B653E"/>
    <w:rPr>
      <w:rFonts w:ascii="Arial" w:eastAsia="宋体" w:hAnsi="Arial"/>
      <w:b/>
      <w:bCs/>
      <w:kern w:val="2"/>
      <w:sz w:val="21"/>
      <w:szCs w:val="28"/>
      <w:lang w:val="en-US" w:eastAsia="zh-CN" w:bidi="ar-SA"/>
    </w:rPr>
  </w:style>
  <w:style w:type="character" w:customStyle="1" w:styleId="Char15">
    <w:name w:val="明显引用 Char1"/>
    <w:rsid w:val="008B653E"/>
    <w:rPr>
      <w:b/>
      <w:bCs/>
      <w:i/>
      <w:iCs/>
      <w:color w:val="4F81BD"/>
      <w:kern w:val="2"/>
      <w:sz w:val="21"/>
    </w:rPr>
  </w:style>
  <w:style w:type="character" w:customStyle="1" w:styleId="Char16">
    <w:name w:val="批注文字 Char1"/>
    <w:rsid w:val="008B653E"/>
    <w:rPr>
      <w:kern w:val="2"/>
      <w:sz w:val="21"/>
      <w:szCs w:val="24"/>
    </w:rPr>
  </w:style>
  <w:style w:type="character" w:customStyle="1" w:styleId="Char17">
    <w:name w:val="正文文本 Char1"/>
    <w:rsid w:val="008B653E"/>
    <w:rPr>
      <w:kern w:val="2"/>
      <w:sz w:val="21"/>
      <w:szCs w:val="22"/>
    </w:rPr>
  </w:style>
  <w:style w:type="character" w:customStyle="1" w:styleId="F4CharChar">
    <w:name w:val="(F4) Char Char"/>
    <w:rsid w:val="008B653E"/>
    <w:rPr>
      <w:rFonts w:eastAsia="宋体"/>
      <w:b/>
      <w:bCs/>
      <w:kern w:val="2"/>
      <w:sz w:val="24"/>
      <w:szCs w:val="32"/>
      <w:lang w:val="en-US" w:eastAsia="zh-CN" w:bidi="ar-SA"/>
    </w:rPr>
  </w:style>
  <w:style w:type="character" w:customStyle="1" w:styleId="4CharChar0">
    <w:name w:val="样式 标题 4 + 四号 Char Char"/>
    <w:link w:val="43"/>
    <w:rsid w:val="008B653E"/>
    <w:rPr>
      <w:rFonts w:ascii="Arial" w:eastAsia="宋体" w:hAnsi="Arial"/>
      <w:b/>
      <w:bCs/>
      <w:sz w:val="24"/>
      <w:szCs w:val="28"/>
    </w:rPr>
  </w:style>
  <w:style w:type="paragraph" w:customStyle="1" w:styleId="43">
    <w:name w:val="样式 标题 4 + 四号"/>
    <w:basedOn w:val="4"/>
    <w:link w:val="4CharChar0"/>
    <w:rsid w:val="008B653E"/>
    <w:pPr>
      <w:spacing w:before="0" w:after="0" w:line="360" w:lineRule="auto"/>
    </w:pPr>
    <w:rPr>
      <w:rFonts w:eastAsia="宋体" w:cstheme="minorBidi"/>
      <w:bCs/>
      <w:sz w:val="24"/>
      <w:szCs w:val="28"/>
    </w:rPr>
  </w:style>
  <w:style w:type="character" w:customStyle="1" w:styleId="Char18">
    <w:name w:val="批注框文本 Char1"/>
    <w:rsid w:val="008B653E"/>
    <w:rPr>
      <w:kern w:val="2"/>
      <w:sz w:val="18"/>
      <w:szCs w:val="18"/>
    </w:rPr>
  </w:style>
  <w:style w:type="character" w:customStyle="1" w:styleId="CharChar29">
    <w:name w:val=" Char Char29"/>
    <w:rsid w:val="008B653E"/>
    <w:rPr>
      <w:rFonts w:ascii="Calibri" w:eastAsia="宋体" w:hAnsi="Calibri"/>
      <w:b/>
      <w:kern w:val="2"/>
      <w:sz w:val="28"/>
      <w:szCs w:val="20"/>
      <w:lang w:val="en-US" w:eastAsia="zh-CN" w:bidi="ar-SA"/>
    </w:rPr>
  </w:style>
  <w:style w:type="character" w:customStyle="1" w:styleId="CharChar31">
    <w:name w:val=" Char Char31"/>
    <w:rsid w:val="008B653E"/>
    <w:rPr>
      <w:rFonts w:eastAsia="宋体"/>
      <w:b/>
      <w:bCs/>
      <w:kern w:val="2"/>
      <w:sz w:val="24"/>
      <w:szCs w:val="32"/>
      <w:lang w:val="en-US" w:eastAsia="zh-CN" w:bidi="ar-SA"/>
    </w:rPr>
  </w:style>
  <w:style w:type="character" w:customStyle="1" w:styleId="2CharCharCharChar">
    <w:name w:val="标题 2 Char Char Char Char"/>
    <w:rsid w:val="008B653E"/>
    <w:rPr>
      <w:rFonts w:ascii="Arial" w:eastAsia="黑体" w:hAnsi="Arial"/>
      <w:b/>
      <w:bCs/>
      <w:kern w:val="2"/>
      <w:sz w:val="32"/>
      <w:szCs w:val="32"/>
      <w:lang w:val="en-US" w:eastAsia="zh-CN" w:bidi="ar-SA"/>
    </w:rPr>
  </w:style>
  <w:style w:type="character" w:customStyle="1" w:styleId="aff8">
    <w:name w:val="明显引用 字符"/>
    <w:link w:val="aff9"/>
    <w:rsid w:val="008B653E"/>
    <w:rPr>
      <w:b/>
      <w:bCs/>
      <w:i/>
      <w:iCs/>
      <w:color w:val="4F81BD"/>
    </w:rPr>
  </w:style>
  <w:style w:type="paragraph" w:styleId="aff9">
    <w:name w:val="Intense Quote"/>
    <w:basedOn w:val="a"/>
    <w:next w:val="a"/>
    <w:link w:val="aff8"/>
    <w:qFormat/>
    <w:rsid w:val="008B653E"/>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
    <w:name w:val="明显引用 Char"/>
    <w:basedOn w:val="a0"/>
    <w:link w:val="aff9"/>
    <w:rsid w:val="008B653E"/>
    <w:rPr>
      <w:rFonts w:ascii="Times New Roman" w:eastAsia="宋体" w:hAnsi="Times New Roman" w:cs="Times New Roman"/>
      <w:b/>
      <w:bCs/>
      <w:i/>
      <w:iCs/>
      <w:color w:val="4F81BD" w:themeColor="accent1"/>
      <w:szCs w:val="24"/>
    </w:rPr>
  </w:style>
  <w:style w:type="character" w:styleId="affa">
    <w:name w:val="Subtle Reference"/>
    <w:qFormat/>
    <w:rsid w:val="008B653E"/>
    <w:rPr>
      <w:smallCaps/>
      <w:color w:val="C0504D"/>
      <w:u w:val="single"/>
    </w:rPr>
  </w:style>
  <w:style w:type="character" w:customStyle="1" w:styleId="style1">
    <w:name w:val="style1"/>
    <w:rsid w:val="008B653E"/>
    <w:rPr>
      <w:szCs w:val="20"/>
    </w:rPr>
  </w:style>
  <w:style w:type="paragraph" w:styleId="31">
    <w:name w:val="Body Text Indent 3"/>
    <w:basedOn w:val="a"/>
    <w:link w:val="3Char0"/>
    <w:rsid w:val="008B653E"/>
    <w:pPr>
      <w:spacing w:after="120"/>
      <w:ind w:leftChars="200" w:left="420"/>
    </w:pPr>
    <w:rPr>
      <w:sz w:val="16"/>
      <w:szCs w:val="20"/>
    </w:rPr>
  </w:style>
  <w:style w:type="character" w:customStyle="1" w:styleId="3Char0">
    <w:name w:val="正文文本缩进 3 Char"/>
    <w:basedOn w:val="a0"/>
    <w:link w:val="31"/>
    <w:rsid w:val="008B653E"/>
    <w:rPr>
      <w:rFonts w:ascii="Times New Roman" w:eastAsia="宋体" w:hAnsi="Times New Roman" w:cs="Times New Roman"/>
      <w:sz w:val="16"/>
      <w:szCs w:val="20"/>
    </w:rPr>
  </w:style>
  <w:style w:type="paragraph" w:styleId="affb">
    <w:name w:val="caption"/>
    <w:basedOn w:val="a"/>
    <w:next w:val="a"/>
    <w:qFormat/>
    <w:rsid w:val="008B653E"/>
    <w:rPr>
      <w:rFonts w:ascii="Cambria" w:eastAsia="黑体" w:hAnsi="Cambria"/>
      <w:sz w:val="20"/>
      <w:szCs w:val="20"/>
    </w:rPr>
  </w:style>
  <w:style w:type="paragraph" w:styleId="HTML">
    <w:name w:val="HTML Preformatted"/>
    <w:basedOn w:val="a"/>
    <w:link w:val="HTMLChar"/>
    <w:rsid w:val="008B6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0"/>
    </w:rPr>
  </w:style>
  <w:style w:type="character" w:customStyle="1" w:styleId="HTMLChar">
    <w:name w:val="HTML 预设格式 Char"/>
    <w:basedOn w:val="a0"/>
    <w:link w:val="HTML"/>
    <w:rsid w:val="008B653E"/>
    <w:rPr>
      <w:rFonts w:ascii="Arial" w:eastAsia="宋体" w:hAnsi="Arial" w:cs="Arial"/>
      <w:kern w:val="0"/>
      <w:sz w:val="24"/>
      <w:szCs w:val="20"/>
    </w:rPr>
  </w:style>
  <w:style w:type="paragraph" w:styleId="affc">
    <w:name w:val="List Bullet"/>
    <w:basedOn w:val="a"/>
    <w:rsid w:val="008B653E"/>
    <w:pPr>
      <w:ind w:left="384" w:hangingChars="160" w:hanging="384"/>
    </w:pPr>
    <w:rPr>
      <w:sz w:val="24"/>
    </w:rPr>
  </w:style>
  <w:style w:type="paragraph" w:styleId="12">
    <w:name w:val="index 1"/>
    <w:basedOn w:val="a"/>
    <w:next w:val="a"/>
    <w:rsid w:val="008B653E"/>
    <w:pPr>
      <w:spacing w:line="220" w:lineRule="exact"/>
      <w:jc w:val="center"/>
    </w:pPr>
    <w:rPr>
      <w:rFonts w:ascii="仿宋_GB2312" w:eastAsia="仿宋_GB2312"/>
      <w:szCs w:val="20"/>
    </w:rPr>
  </w:style>
  <w:style w:type="paragraph" w:styleId="affd">
    <w:name w:val="toa heading"/>
    <w:basedOn w:val="a"/>
    <w:next w:val="a"/>
    <w:rsid w:val="008B653E"/>
    <w:pPr>
      <w:spacing w:before="120"/>
    </w:pPr>
    <w:rPr>
      <w:rFonts w:ascii="Arial" w:hAnsi="Arial" w:cs="Arial"/>
      <w:sz w:val="24"/>
    </w:rPr>
  </w:style>
  <w:style w:type="paragraph" w:styleId="affe">
    <w:name w:val="Normal Indent"/>
    <w:basedOn w:val="a"/>
    <w:uiPriority w:val="99"/>
    <w:qFormat/>
    <w:rsid w:val="008B653E"/>
    <w:pPr>
      <w:ind w:firstLineChars="200" w:firstLine="420"/>
    </w:pPr>
  </w:style>
  <w:style w:type="paragraph" w:styleId="afff">
    <w:name w:val="Normal (Web)"/>
    <w:basedOn w:val="a"/>
    <w:qFormat/>
    <w:rsid w:val="008B653E"/>
    <w:pPr>
      <w:widowControl/>
      <w:spacing w:before="100" w:beforeAutospacing="1" w:after="100" w:afterAutospacing="1"/>
      <w:jc w:val="left"/>
    </w:pPr>
    <w:rPr>
      <w:rFonts w:ascii="宋体" w:hAnsi="宋体"/>
      <w:kern w:val="0"/>
      <w:sz w:val="24"/>
      <w:szCs w:val="20"/>
    </w:rPr>
  </w:style>
  <w:style w:type="paragraph" w:styleId="32">
    <w:name w:val="Body Text 3"/>
    <w:basedOn w:val="a"/>
    <w:link w:val="3Char1"/>
    <w:rsid w:val="008B653E"/>
    <w:rPr>
      <w:rFonts w:ascii="宋体"/>
      <w:sz w:val="24"/>
      <w:szCs w:val="20"/>
    </w:rPr>
  </w:style>
  <w:style w:type="character" w:customStyle="1" w:styleId="3Char1">
    <w:name w:val="正文文本 3 Char"/>
    <w:basedOn w:val="a0"/>
    <w:link w:val="32"/>
    <w:rsid w:val="008B653E"/>
    <w:rPr>
      <w:rFonts w:ascii="宋体" w:eastAsia="宋体" w:hAnsi="Times New Roman" w:cs="Times New Roman"/>
      <w:sz w:val="24"/>
      <w:szCs w:val="20"/>
    </w:rPr>
  </w:style>
  <w:style w:type="paragraph" w:customStyle="1" w:styleId="afff0">
    <w:name w:val="简单回函地址"/>
    <w:basedOn w:val="a"/>
    <w:rsid w:val="008B653E"/>
  </w:style>
  <w:style w:type="paragraph" w:customStyle="1" w:styleId="Charf0">
    <w:name w:val=" Char"/>
    <w:basedOn w:val="a"/>
    <w:rsid w:val="008B653E"/>
    <w:pPr>
      <w:adjustRightInd w:val="0"/>
      <w:snapToGrid w:val="0"/>
    </w:pPr>
    <w:rPr>
      <w:rFonts w:ascii="Arial" w:eastAsia="黑体" w:hAnsi="Arial"/>
      <w:b/>
      <w:sz w:val="32"/>
      <w:szCs w:val="20"/>
    </w:rPr>
  </w:style>
  <w:style w:type="paragraph" w:customStyle="1" w:styleId="font6">
    <w:name w:val="font6"/>
    <w:basedOn w:val="a"/>
    <w:rsid w:val="008B653E"/>
    <w:pPr>
      <w:widowControl/>
      <w:spacing w:before="100" w:beforeAutospacing="1" w:after="100" w:afterAutospacing="1"/>
      <w:jc w:val="left"/>
    </w:pPr>
    <w:rPr>
      <w:rFonts w:ascii="宋体" w:hAnsi="宋体" w:hint="eastAsia"/>
      <w:b/>
      <w:bCs/>
      <w:kern w:val="0"/>
      <w:sz w:val="36"/>
      <w:szCs w:val="36"/>
    </w:rPr>
  </w:style>
  <w:style w:type="paragraph" w:customStyle="1" w:styleId="378020">
    <w:name w:val="样式 标题 3 + (中文) 黑体 小四 非加粗 段前: 7.8 磅 段后: 0 磅 行距: 固定值 20 磅"/>
    <w:basedOn w:val="3"/>
    <w:rsid w:val="008B653E"/>
    <w:pPr>
      <w:spacing w:before="0" w:after="0" w:line="400" w:lineRule="exact"/>
    </w:pPr>
    <w:rPr>
      <w:rFonts w:eastAsia="黑体" w:cs="宋体"/>
      <w:b w:val="0"/>
      <w:bCs w:val="0"/>
      <w:sz w:val="24"/>
      <w:szCs w:val="20"/>
    </w:rPr>
  </w:style>
  <w:style w:type="paragraph" w:customStyle="1" w:styleId="CharChar10Char">
    <w:name w:val=" Char Char10 Char"/>
    <w:basedOn w:val="a"/>
    <w:rsid w:val="008B653E"/>
  </w:style>
  <w:style w:type="paragraph" w:customStyle="1" w:styleId="TableContents">
    <w:name w:val="Table Contents"/>
    <w:basedOn w:val="aff0"/>
    <w:rsid w:val="008B653E"/>
    <w:pPr>
      <w:suppressLineNumbers/>
      <w:suppressAutoHyphens/>
      <w:jc w:val="left"/>
    </w:pPr>
    <w:rPr>
      <w:rFonts w:eastAsia="PMingLiU"/>
      <w:kern w:val="0"/>
      <w:sz w:val="24"/>
      <w:szCs w:val="24"/>
    </w:rPr>
  </w:style>
  <w:style w:type="paragraph" w:customStyle="1" w:styleId="TableHeading">
    <w:name w:val="Table Heading"/>
    <w:basedOn w:val="TableContents"/>
    <w:rsid w:val="008B653E"/>
    <w:pPr>
      <w:jc w:val="center"/>
    </w:pPr>
    <w:rPr>
      <w:b/>
      <w:bCs/>
      <w:i/>
      <w:iCs/>
    </w:rPr>
  </w:style>
  <w:style w:type="paragraph" w:customStyle="1" w:styleId="right">
    <w:name w:val="right"/>
    <w:basedOn w:val="a"/>
    <w:rsid w:val="008B653E"/>
    <w:pPr>
      <w:widowControl/>
      <w:spacing w:before="100" w:beforeAutospacing="1" w:after="100" w:afterAutospacing="1"/>
      <w:jc w:val="left"/>
    </w:pPr>
    <w:rPr>
      <w:rFonts w:ascii="ˎ̥" w:hAnsi="ˎ̥"/>
      <w:color w:val="000099"/>
      <w:kern w:val="0"/>
      <w:sz w:val="18"/>
      <w:szCs w:val="20"/>
    </w:rPr>
  </w:style>
  <w:style w:type="paragraph" w:customStyle="1" w:styleId="ParaCharCharCharChar">
    <w:name w:val="默认段落字体 Para Char Char Char Char"/>
    <w:basedOn w:val="a"/>
    <w:rsid w:val="008B653E"/>
    <w:pPr>
      <w:snapToGrid w:val="0"/>
      <w:spacing w:line="360" w:lineRule="auto"/>
      <w:ind w:firstLineChars="200" w:firstLine="200"/>
    </w:pPr>
    <w:rPr>
      <w:rFonts w:ascii="Calibri" w:hAnsi="Calibri"/>
      <w:szCs w:val="20"/>
    </w:rPr>
  </w:style>
  <w:style w:type="paragraph" w:customStyle="1" w:styleId="2TimesNewRoman5020">
    <w:name w:val="样式 标题 2 + Times New Roman 四号 非加粗 段前: 5 磅 段后: 0 磅 行距: 固定值 20..."/>
    <w:basedOn w:val="2"/>
    <w:rsid w:val="008B653E"/>
    <w:pPr>
      <w:spacing w:before="100" w:after="0" w:line="400" w:lineRule="exact"/>
    </w:pPr>
    <w:rPr>
      <w:rFonts w:ascii="Times New Roman" w:hAnsi="Times New Roman" w:cs="宋体"/>
      <w:b w:val="0"/>
      <w:bCs w:val="0"/>
      <w:sz w:val="28"/>
      <w:szCs w:val="20"/>
    </w:rPr>
  </w:style>
  <w:style w:type="paragraph" w:customStyle="1" w:styleId="afff1">
    <w:name w:val="样式 小四"/>
    <w:basedOn w:val="a"/>
    <w:rsid w:val="008B653E"/>
    <w:pPr>
      <w:ind w:firstLineChars="200" w:firstLine="480"/>
    </w:pPr>
    <w:rPr>
      <w:sz w:val="24"/>
      <w:szCs w:val="20"/>
    </w:rPr>
  </w:style>
  <w:style w:type="paragraph" w:customStyle="1" w:styleId="black">
    <w:name w:val="black"/>
    <w:basedOn w:val="a"/>
    <w:rsid w:val="008B653E"/>
    <w:pPr>
      <w:widowControl/>
      <w:spacing w:before="100" w:beforeAutospacing="1" w:after="100" w:afterAutospacing="1"/>
      <w:jc w:val="left"/>
    </w:pPr>
    <w:rPr>
      <w:rFonts w:ascii="ˎ̥" w:hAnsi="ˎ̥"/>
      <w:color w:val="000066"/>
      <w:kern w:val="0"/>
      <w:sz w:val="18"/>
      <w:szCs w:val="20"/>
    </w:rPr>
  </w:style>
  <w:style w:type="paragraph" w:customStyle="1" w:styleId="xl25">
    <w:name w:val="xl25"/>
    <w:basedOn w:val="a"/>
    <w:rsid w:val="008B653E"/>
    <w:pPr>
      <w:widowControl/>
      <w:pBdr>
        <w:bottom w:val="single" w:sz="4" w:space="0" w:color="auto"/>
      </w:pBdr>
      <w:spacing w:before="100" w:beforeAutospacing="1" w:after="100" w:afterAutospacing="1"/>
      <w:jc w:val="center"/>
      <w:textAlignment w:val="center"/>
    </w:pPr>
    <w:rPr>
      <w:rFonts w:ascii="宋体" w:hAnsi="宋体"/>
      <w:b/>
      <w:bCs/>
      <w:kern w:val="0"/>
      <w:sz w:val="36"/>
      <w:szCs w:val="36"/>
    </w:rPr>
  </w:style>
  <w:style w:type="paragraph" w:customStyle="1" w:styleId="afff2">
    <w:name w:val="表格文字"/>
    <w:basedOn w:val="a"/>
    <w:rsid w:val="008B653E"/>
    <w:pPr>
      <w:adjustRightInd w:val="0"/>
      <w:spacing w:line="420" w:lineRule="atLeast"/>
      <w:jc w:val="left"/>
      <w:textAlignment w:val="baseline"/>
    </w:pPr>
    <w:rPr>
      <w:kern w:val="0"/>
      <w:szCs w:val="20"/>
    </w:rPr>
  </w:style>
  <w:style w:type="paragraph" w:customStyle="1" w:styleId="top">
    <w:name w:val="top"/>
    <w:basedOn w:val="a"/>
    <w:rsid w:val="008B653E"/>
    <w:pPr>
      <w:widowControl/>
      <w:spacing w:before="100" w:beforeAutospacing="1" w:after="100" w:afterAutospacing="1"/>
      <w:jc w:val="left"/>
    </w:pPr>
    <w:rPr>
      <w:rFonts w:ascii="ˎ̥" w:hAnsi="ˎ̥"/>
      <w:color w:val="FFFFFF"/>
      <w:kern w:val="0"/>
      <w:sz w:val="18"/>
      <w:szCs w:val="20"/>
    </w:rPr>
  </w:style>
  <w:style w:type="paragraph" w:customStyle="1" w:styleId="Char1CharCharChar">
    <w:name w:val=" Char1 Char Char Char"/>
    <w:basedOn w:val="a"/>
    <w:rsid w:val="008B653E"/>
    <w:rPr>
      <w:szCs w:val="20"/>
    </w:rPr>
  </w:style>
  <w:style w:type="paragraph" w:customStyle="1" w:styleId="33">
    <w:name w:val="标题3"/>
    <w:basedOn w:val="13"/>
    <w:rsid w:val="008B653E"/>
    <w:pPr>
      <w:spacing w:line="360" w:lineRule="auto"/>
    </w:pPr>
    <w:rPr>
      <w:rFonts w:ascii="Tahoma" w:eastAsia="黑体" w:hAnsi="Tahoma"/>
      <w:b/>
      <w:sz w:val="24"/>
    </w:rPr>
  </w:style>
  <w:style w:type="paragraph" w:customStyle="1" w:styleId="Default">
    <w:name w:val="Default"/>
    <w:rsid w:val="008B653E"/>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font7">
    <w:name w:val="font7"/>
    <w:basedOn w:val="a"/>
    <w:rsid w:val="008B653E"/>
    <w:pPr>
      <w:widowControl/>
      <w:spacing w:before="100" w:beforeAutospacing="1" w:after="100" w:afterAutospacing="1"/>
      <w:jc w:val="left"/>
    </w:pPr>
    <w:rPr>
      <w:b/>
      <w:bCs/>
      <w:kern w:val="0"/>
      <w:sz w:val="36"/>
      <w:szCs w:val="36"/>
    </w:rPr>
  </w:style>
  <w:style w:type="paragraph" w:customStyle="1" w:styleId="news">
    <w:name w:val="news"/>
    <w:basedOn w:val="a"/>
    <w:rsid w:val="008B653E"/>
    <w:pPr>
      <w:widowControl/>
      <w:spacing w:before="100" w:beforeAutospacing="1" w:after="100" w:afterAutospacing="1" w:line="165" w:lineRule="atLeast"/>
      <w:jc w:val="left"/>
    </w:pPr>
    <w:rPr>
      <w:rFonts w:ascii="ˎ̥" w:hAnsi="ˎ̥"/>
      <w:color w:val="000000"/>
      <w:kern w:val="0"/>
      <w:sz w:val="11"/>
      <w:szCs w:val="20"/>
    </w:rPr>
  </w:style>
  <w:style w:type="paragraph" w:customStyle="1" w:styleId="Char19">
    <w:name w:val="Char1"/>
    <w:basedOn w:val="a"/>
    <w:rsid w:val="008B653E"/>
    <w:pPr>
      <w:widowControl/>
      <w:spacing w:after="160" w:line="240" w:lineRule="exact"/>
      <w:jc w:val="left"/>
    </w:pPr>
  </w:style>
  <w:style w:type="paragraph" w:customStyle="1" w:styleId="CharCharChar0">
    <w:name w:val="Char Char Char"/>
    <w:basedOn w:val="a"/>
    <w:rsid w:val="008B653E"/>
    <w:pPr>
      <w:adjustRightInd w:val="0"/>
      <w:spacing w:line="360" w:lineRule="atLeast"/>
    </w:pPr>
  </w:style>
  <w:style w:type="paragraph" w:customStyle="1" w:styleId="noline">
    <w:name w:val="noline"/>
    <w:basedOn w:val="a"/>
    <w:rsid w:val="008B653E"/>
    <w:pPr>
      <w:widowControl/>
      <w:spacing w:before="100" w:beforeAutospacing="1" w:after="100" w:afterAutospacing="1"/>
      <w:jc w:val="left"/>
    </w:pPr>
    <w:rPr>
      <w:rFonts w:ascii="ˎ̥" w:hAnsi="ˎ̥"/>
      <w:color w:val="000000"/>
      <w:kern w:val="0"/>
      <w:sz w:val="18"/>
      <w:szCs w:val="20"/>
    </w:rPr>
  </w:style>
  <w:style w:type="paragraph" w:customStyle="1" w:styleId="afff3">
    <w:name w:val="标书正文"/>
    <w:basedOn w:val="a"/>
    <w:rsid w:val="008B653E"/>
    <w:pPr>
      <w:snapToGrid w:val="0"/>
      <w:spacing w:line="360" w:lineRule="auto"/>
      <w:ind w:firstLineChars="200" w:firstLine="560"/>
    </w:pPr>
    <w:rPr>
      <w:rFonts w:ascii="宋体" w:hAnsi="宋体"/>
      <w:color w:val="000000"/>
      <w:sz w:val="24"/>
      <w:szCs w:val="20"/>
    </w:rPr>
  </w:style>
  <w:style w:type="paragraph" w:styleId="afff4">
    <w:name w:val="List Paragraph"/>
    <w:basedOn w:val="a"/>
    <w:qFormat/>
    <w:rsid w:val="008B653E"/>
    <w:pPr>
      <w:ind w:firstLineChars="200" w:firstLine="420"/>
    </w:pPr>
    <w:rPr>
      <w:rFonts w:ascii="Calibri" w:hAnsi="Calibri"/>
      <w:szCs w:val="22"/>
    </w:rPr>
  </w:style>
  <w:style w:type="paragraph" w:customStyle="1" w:styleId="16620">
    <w:name w:val="样式 标题 1 + 黑体 三号 非加粗 居中 段前: 6 磅 段后: 6 磅 行距: 固定值 20 磅"/>
    <w:basedOn w:val="1"/>
    <w:rsid w:val="008B653E"/>
    <w:pPr>
      <w:spacing w:before="120" w:after="120" w:line="400" w:lineRule="exact"/>
      <w:jc w:val="center"/>
    </w:pPr>
    <w:rPr>
      <w:rFonts w:ascii="黑体" w:eastAsia="黑体" w:hAnsi="黑体"/>
      <w:b w:val="0"/>
      <w:bCs w:val="0"/>
      <w:sz w:val="32"/>
      <w:szCs w:val="20"/>
    </w:rPr>
  </w:style>
  <w:style w:type="paragraph" w:customStyle="1" w:styleId="Char1a">
    <w:name w:val=" Char1"/>
    <w:basedOn w:val="a"/>
    <w:rsid w:val="008B653E"/>
    <w:rPr>
      <w:szCs w:val="20"/>
    </w:rPr>
  </w:style>
  <w:style w:type="paragraph" w:customStyle="1" w:styleId="font5">
    <w:name w:val="font5"/>
    <w:basedOn w:val="a"/>
    <w:rsid w:val="008B653E"/>
    <w:pPr>
      <w:widowControl/>
      <w:spacing w:before="100" w:beforeAutospacing="1" w:after="100" w:afterAutospacing="1"/>
      <w:jc w:val="left"/>
    </w:pPr>
    <w:rPr>
      <w:rFonts w:ascii="宋体" w:hAnsi="宋体" w:hint="eastAsia"/>
      <w:kern w:val="0"/>
      <w:sz w:val="18"/>
      <w:szCs w:val="18"/>
    </w:rPr>
  </w:style>
  <w:style w:type="paragraph" w:customStyle="1" w:styleId="afff5">
    <w:name w:val="图"/>
    <w:basedOn w:val="a"/>
    <w:rsid w:val="008B653E"/>
    <w:pPr>
      <w:keepNext/>
      <w:adjustRightInd w:val="0"/>
      <w:spacing w:before="60" w:after="60" w:line="300" w:lineRule="auto"/>
      <w:jc w:val="center"/>
      <w:textAlignment w:val="center"/>
    </w:pPr>
    <w:rPr>
      <w:snapToGrid w:val="0"/>
      <w:spacing w:val="20"/>
      <w:kern w:val="0"/>
      <w:sz w:val="24"/>
      <w:szCs w:val="20"/>
      <w:lang w:val="en-US" w:eastAsia="zh-CN"/>
    </w:rPr>
  </w:style>
  <w:style w:type="paragraph" w:customStyle="1" w:styleId="afff6">
    <w:name w:val="文档正文"/>
    <w:basedOn w:val="a"/>
    <w:rsid w:val="008B653E"/>
    <w:pPr>
      <w:adjustRightInd w:val="0"/>
      <w:spacing w:line="480" w:lineRule="atLeast"/>
      <w:ind w:firstLine="567"/>
      <w:textAlignment w:val="baseline"/>
    </w:pPr>
    <w:rPr>
      <w:rFonts w:ascii="仿宋_GB2312" w:eastAsia="仿宋_GB2312"/>
      <w:kern w:val="0"/>
      <w:sz w:val="28"/>
      <w:szCs w:val="20"/>
    </w:rPr>
  </w:style>
  <w:style w:type="paragraph" w:styleId="TOC">
    <w:name w:val="TOC Heading"/>
    <w:basedOn w:val="1"/>
    <w:next w:val="a"/>
    <w:qFormat/>
    <w:rsid w:val="008B653E"/>
    <w:pPr>
      <w:spacing w:line="576" w:lineRule="auto"/>
      <w:outlineLvl w:val="9"/>
    </w:pPr>
    <w:rPr>
      <w:rFonts w:ascii="Calibri" w:hAnsi="Calibri"/>
    </w:rPr>
  </w:style>
  <w:style w:type="paragraph" w:customStyle="1" w:styleId="middle">
    <w:name w:val="middle"/>
    <w:basedOn w:val="a"/>
    <w:rsid w:val="008B653E"/>
    <w:pPr>
      <w:widowControl/>
      <w:spacing w:before="100" w:beforeAutospacing="1" w:after="100" w:afterAutospacing="1"/>
      <w:jc w:val="left"/>
    </w:pPr>
    <w:rPr>
      <w:rFonts w:ascii="ˎ̥" w:hAnsi="ˎ̥"/>
      <w:color w:val="666666"/>
      <w:kern w:val="0"/>
      <w:sz w:val="18"/>
      <w:szCs w:val="20"/>
    </w:rPr>
  </w:style>
  <w:style w:type="paragraph" w:customStyle="1" w:styleId="class">
    <w:name w:val="class"/>
    <w:basedOn w:val="a"/>
    <w:rsid w:val="008B653E"/>
    <w:pPr>
      <w:widowControl/>
      <w:spacing w:before="100" w:beforeAutospacing="1" w:after="100" w:afterAutospacing="1"/>
      <w:jc w:val="left"/>
    </w:pPr>
    <w:rPr>
      <w:rFonts w:ascii="ˎ̥" w:hAnsi="ˎ̥"/>
      <w:color w:val="000099"/>
      <w:kern w:val="0"/>
      <w:sz w:val="18"/>
      <w:szCs w:val="20"/>
    </w:rPr>
  </w:style>
  <w:style w:type="paragraph" w:customStyle="1" w:styleId="flNote">
    <w:name w:val="flNote"/>
    <w:basedOn w:val="a"/>
    <w:rsid w:val="008B653E"/>
    <w:pPr>
      <w:adjustRightInd w:val="0"/>
      <w:spacing w:before="320" w:after="160" w:line="360" w:lineRule="atLeast"/>
      <w:jc w:val="center"/>
      <w:textAlignment w:val="baseline"/>
    </w:pPr>
    <w:rPr>
      <w:rFonts w:ascii="Arial" w:eastAsia="黑体"/>
      <w:kern w:val="0"/>
      <w:sz w:val="30"/>
      <w:szCs w:val="20"/>
    </w:rPr>
  </w:style>
  <w:style w:type="paragraph" w:customStyle="1" w:styleId="1Char2">
    <w:name w:val="1 Char"/>
    <w:basedOn w:val="a"/>
    <w:rsid w:val="008B653E"/>
    <w:rPr>
      <w:rFonts w:ascii="Tahoma" w:hAnsi="Tahoma"/>
      <w:sz w:val="24"/>
      <w:szCs w:val="20"/>
    </w:rPr>
  </w:style>
  <w:style w:type="paragraph" w:customStyle="1" w:styleId="top1">
    <w:name w:val="top1"/>
    <w:basedOn w:val="a"/>
    <w:rsid w:val="008B653E"/>
    <w:pPr>
      <w:widowControl/>
      <w:spacing w:before="100" w:beforeAutospacing="1" w:after="100" w:afterAutospacing="1"/>
      <w:jc w:val="left"/>
    </w:pPr>
    <w:rPr>
      <w:rFonts w:ascii="ˎ̥" w:hAnsi="ˎ̥"/>
      <w:color w:val="000066"/>
      <w:kern w:val="0"/>
      <w:sz w:val="18"/>
      <w:szCs w:val="20"/>
    </w:rPr>
  </w:style>
  <w:style w:type="paragraph" w:customStyle="1" w:styleId="CharCharCharCharCharCharChar">
    <w:name w:val=" Char Char Char Char Char Char Char"/>
    <w:basedOn w:val="a"/>
    <w:rsid w:val="008B653E"/>
  </w:style>
  <w:style w:type="paragraph" w:customStyle="1" w:styleId="rtitle">
    <w:name w:val="r_title"/>
    <w:basedOn w:val="a"/>
    <w:rsid w:val="008B653E"/>
    <w:pPr>
      <w:widowControl/>
      <w:spacing w:before="100" w:beforeAutospacing="1" w:after="100" w:afterAutospacing="1"/>
      <w:jc w:val="left"/>
    </w:pPr>
    <w:rPr>
      <w:rFonts w:ascii="ˎ̥" w:hAnsi="ˎ̥"/>
      <w:color w:val="000000"/>
      <w:kern w:val="0"/>
      <w:sz w:val="18"/>
      <w:szCs w:val="20"/>
    </w:rPr>
  </w:style>
  <w:style w:type="paragraph" w:customStyle="1" w:styleId="CharChar1CharCharCharCharCharChar">
    <w:name w:val="Char Char1 Char Char Char Char Char Char"/>
    <w:basedOn w:val="a"/>
    <w:rsid w:val="008B653E"/>
    <w:pPr>
      <w:widowControl/>
      <w:adjustRightInd w:val="0"/>
      <w:snapToGrid w:val="0"/>
      <w:spacing w:line="360" w:lineRule="auto"/>
      <w:ind w:firstLine="601"/>
    </w:pPr>
    <w:rPr>
      <w:rFonts w:ascii="宋体" w:hAnsi="宋体"/>
      <w:color w:val="000000"/>
      <w:kern w:val="0"/>
      <w:sz w:val="24"/>
      <w:szCs w:val="20"/>
    </w:rPr>
  </w:style>
  <w:style w:type="paragraph" w:customStyle="1" w:styleId="CharCharCharCharCharCharCharCharCharChar">
    <w:name w:val=" Char Char Char Char Char Char Char Char Char Char"/>
    <w:basedOn w:val="a"/>
    <w:rsid w:val="008B653E"/>
    <w:pPr>
      <w:widowControl/>
      <w:spacing w:after="160" w:line="240" w:lineRule="exact"/>
      <w:jc w:val="left"/>
    </w:pPr>
    <w:rPr>
      <w:szCs w:val="20"/>
    </w:rPr>
  </w:style>
  <w:style w:type="paragraph" w:customStyle="1" w:styleId="mtitle">
    <w:name w:val="m_title"/>
    <w:basedOn w:val="a"/>
    <w:rsid w:val="008B653E"/>
    <w:pPr>
      <w:widowControl/>
      <w:spacing w:before="100" w:beforeAutospacing="1" w:after="100" w:afterAutospacing="1"/>
      <w:jc w:val="left"/>
    </w:pPr>
    <w:rPr>
      <w:rFonts w:ascii="ˎ̥" w:hAnsi="ˎ̥"/>
      <w:color w:val="FFFFFF"/>
      <w:kern w:val="0"/>
      <w:sz w:val="18"/>
      <w:szCs w:val="20"/>
    </w:rPr>
  </w:style>
  <w:style w:type="paragraph" w:customStyle="1" w:styleId="Arial229">
    <w:name w:val="样式 Arial 左侧:  2 字符 行距: 固定值 29 磅"/>
    <w:basedOn w:val="a"/>
    <w:rsid w:val="008B653E"/>
    <w:pPr>
      <w:adjustRightInd w:val="0"/>
      <w:spacing w:line="580" w:lineRule="exact"/>
      <w:textAlignment w:val="baseline"/>
    </w:pPr>
    <w:rPr>
      <w:rFonts w:ascii="Arial" w:hAnsi="Arial"/>
      <w:kern w:val="0"/>
      <w:sz w:val="24"/>
      <w:szCs w:val="20"/>
    </w:rPr>
  </w:style>
  <w:style w:type="paragraph" w:customStyle="1" w:styleId="xl24">
    <w:name w:val="xl24"/>
    <w:basedOn w:val="a"/>
    <w:rsid w:val="008B653E"/>
    <w:pPr>
      <w:widowControl/>
      <w:spacing w:before="100" w:beforeAutospacing="1" w:after="100" w:afterAutospacing="1"/>
      <w:jc w:val="left"/>
      <w:textAlignment w:val="center"/>
    </w:pPr>
    <w:rPr>
      <w:kern w:val="0"/>
      <w:sz w:val="24"/>
    </w:rPr>
  </w:style>
  <w:style w:type="paragraph" w:customStyle="1" w:styleId="link">
    <w:name w:val="link"/>
    <w:basedOn w:val="a"/>
    <w:rsid w:val="008B653E"/>
    <w:pPr>
      <w:widowControl/>
      <w:spacing w:before="100" w:beforeAutospacing="1" w:after="100" w:afterAutospacing="1"/>
      <w:jc w:val="left"/>
    </w:pPr>
    <w:rPr>
      <w:rFonts w:ascii="ˎ̥" w:hAnsi="ˎ̥"/>
      <w:color w:val="336699"/>
      <w:kern w:val="0"/>
      <w:sz w:val="18"/>
      <w:szCs w:val="20"/>
    </w:rPr>
  </w:style>
  <w:style w:type="paragraph" w:styleId="afff7">
    <w:name w:val="Revision"/>
    <w:rsid w:val="008B653E"/>
    <w:rPr>
      <w:rFonts w:ascii="Times New Roman" w:eastAsia="宋体" w:hAnsi="Times New Roman" w:cs="Times New Roman"/>
      <w:szCs w:val="24"/>
    </w:rPr>
  </w:style>
  <w:style w:type="paragraph" w:customStyle="1" w:styleId="61">
    <w:name w:val="6'"/>
    <w:basedOn w:val="a"/>
    <w:rsid w:val="008B653E"/>
    <w:pPr>
      <w:autoSpaceDE w:val="0"/>
      <w:autoSpaceDN w:val="0"/>
      <w:adjustRightInd w:val="0"/>
      <w:snapToGrid w:val="0"/>
      <w:spacing w:line="320" w:lineRule="exact"/>
      <w:jc w:val="center"/>
      <w:textAlignment w:val="baseline"/>
    </w:pPr>
    <w:rPr>
      <w:spacing w:val="20"/>
      <w:kern w:val="28"/>
      <w:szCs w:val="20"/>
    </w:rPr>
  </w:style>
  <w:style w:type="paragraph" w:customStyle="1" w:styleId="26">
    <w:name w:val="样式2"/>
    <w:basedOn w:val="a"/>
    <w:rsid w:val="008B653E"/>
    <w:pPr>
      <w:ind w:firstLineChars="225" w:firstLine="540"/>
    </w:pPr>
    <w:rPr>
      <w:sz w:val="24"/>
      <w:szCs w:val="20"/>
    </w:rPr>
  </w:style>
  <w:style w:type="paragraph" w:customStyle="1" w:styleId="CharCharChar1">
    <w:name w:val=" Char Char Char"/>
    <w:basedOn w:val="a"/>
    <w:rsid w:val="008B653E"/>
    <w:rPr>
      <w:rFonts w:ascii="Tahoma" w:hAnsi="Tahoma"/>
      <w:sz w:val="24"/>
      <w:szCs w:val="20"/>
    </w:rPr>
  </w:style>
  <w:style w:type="paragraph" w:customStyle="1" w:styleId="afff8">
    <w:name w:val="空半行"/>
    <w:basedOn w:val="a"/>
    <w:rsid w:val="008B653E"/>
    <w:pPr>
      <w:adjustRightInd w:val="0"/>
      <w:spacing w:line="120" w:lineRule="exact"/>
      <w:textAlignment w:val="baseline"/>
    </w:pPr>
    <w:rPr>
      <w:rFonts w:eastAsia="仿宋_GB2312"/>
      <w:color w:val="FFFFFF"/>
      <w:kern w:val="0"/>
      <w:sz w:val="30"/>
      <w:szCs w:val="20"/>
    </w:rPr>
  </w:style>
  <w:style w:type="paragraph" w:customStyle="1" w:styleId="lifttop">
    <w:name w:val="lift_top"/>
    <w:basedOn w:val="a"/>
    <w:rsid w:val="008B653E"/>
    <w:pPr>
      <w:widowControl/>
      <w:spacing w:before="100" w:beforeAutospacing="1" w:after="100" w:afterAutospacing="1"/>
      <w:jc w:val="left"/>
    </w:pPr>
    <w:rPr>
      <w:rFonts w:ascii="ˎ̥" w:hAnsi="ˎ̥"/>
      <w:color w:val="000099"/>
      <w:kern w:val="0"/>
      <w:sz w:val="9"/>
      <w:szCs w:val="20"/>
    </w:rPr>
  </w:style>
  <w:style w:type="paragraph" w:customStyle="1" w:styleId="p0">
    <w:name w:val="p0"/>
    <w:basedOn w:val="a"/>
    <w:rsid w:val="008B653E"/>
    <w:pPr>
      <w:widowControl/>
    </w:pPr>
    <w:rPr>
      <w:kern w:val="0"/>
      <w:szCs w:val="21"/>
    </w:rPr>
  </w:style>
  <w:style w:type="paragraph" w:customStyle="1" w:styleId="bottom">
    <w:name w:val="bottom"/>
    <w:basedOn w:val="a"/>
    <w:rsid w:val="008B653E"/>
    <w:pPr>
      <w:widowControl/>
      <w:spacing w:before="100" w:beforeAutospacing="1" w:after="100" w:afterAutospacing="1"/>
      <w:jc w:val="left"/>
    </w:pPr>
    <w:rPr>
      <w:rFonts w:ascii="ˎ̥" w:hAnsi="ˎ̥"/>
      <w:color w:val="333333"/>
      <w:kern w:val="0"/>
      <w:sz w:val="18"/>
      <w:szCs w:val="20"/>
    </w:rPr>
  </w:style>
  <w:style w:type="paragraph" w:customStyle="1" w:styleId="111">
    <w:name w:val="1.1.1"/>
    <w:basedOn w:val="a"/>
    <w:rsid w:val="008B653E"/>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CharCharCharChar">
    <w:name w:val=" Char Char Char Char"/>
    <w:basedOn w:val="a"/>
    <w:rsid w:val="008B653E"/>
    <w:rPr>
      <w:rFonts w:ascii="Tahoma" w:hAnsi="Tahoma"/>
      <w:sz w:val="24"/>
      <w:szCs w:val="20"/>
    </w:rPr>
  </w:style>
  <w:style w:type="paragraph" w:customStyle="1" w:styleId="14">
    <w:name w:val="1"/>
    <w:basedOn w:val="a"/>
    <w:next w:val="a"/>
    <w:rsid w:val="008B653E"/>
    <w:rPr>
      <w:szCs w:val="20"/>
    </w:rPr>
  </w:style>
  <w:style w:type="paragraph" w:customStyle="1" w:styleId="eng">
    <w:name w:val="eng"/>
    <w:basedOn w:val="a"/>
    <w:rsid w:val="008B653E"/>
    <w:pPr>
      <w:widowControl/>
      <w:spacing w:before="100" w:beforeAutospacing="1" w:after="100" w:afterAutospacing="1"/>
      <w:jc w:val="left"/>
    </w:pPr>
    <w:rPr>
      <w:rFonts w:ascii="Verdana" w:hAnsi="Verdana"/>
      <w:color w:val="FFFFFF"/>
      <w:kern w:val="0"/>
      <w:sz w:val="18"/>
      <w:szCs w:val="20"/>
    </w:rPr>
  </w:style>
  <w:style w:type="paragraph" w:customStyle="1" w:styleId="lift">
    <w:name w:val="lift"/>
    <w:basedOn w:val="a"/>
    <w:rsid w:val="008B653E"/>
    <w:pPr>
      <w:widowControl/>
      <w:spacing w:before="100" w:beforeAutospacing="1" w:after="100" w:afterAutospacing="1"/>
      <w:jc w:val="left"/>
    </w:pPr>
    <w:rPr>
      <w:rFonts w:ascii="ˎ̥" w:hAnsi="ˎ̥"/>
      <w:color w:val="000099"/>
      <w:kern w:val="0"/>
      <w:sz w:val="9"/>
      <w:szCs w:val="20"/>
    </w:rPr>
  </w:style>
  <w:style w:type="paragraph" w:customStyle="1" w:styleId="Charf1">
    <w:name w:val="Char"/>
    <w:basedOn w:val="a"/>
    <w:rsid w:val="008B653E"/>
    <w:rPr>
      <w:rFonts w:ascii="Tahoma" w:hAnsi="Tahoma"/>
      <w:sz w:val="24"/>
      <w:szCs w:val="20"/>
    </w:rPr>
  </w:style>
  <w:style w:type="paragraph" w:customStyle="1" w:styleId="ListParagraph">
    <w:name w:val="List Paragraph"/>
    <w:basedOn w:val="a"/>
    <w:rsid w:val="008B653E"/>
    <w:pPr>
      <w:ind w:firstLineChars="200" w:firstLine="420"/>
    </w:pPr>
    <w:rPr>
      <w:rFonts w:ascii="Calibri" w:hAnsi="Calibri"/>
      <w:szCs w:val="22"/>
    </w:rPr>
  </w:style>
  <w:style w:type="paragraph" w:customStyle="1" w:styleId="afff9">
    <w:name w:val="表格"/>
    <w:basedOn w:val="a"/>
    <w:rsid w:val="008B653E"/>
    <w:pPr>
      <w:jc w:val="center"/>
      <w:textAlignment w:val="center"/>
    </w:pPr>
    <w:rPr>
      <w:rFonts w:ascii="华文细黑" w:hAnsi="华文细黑"/>
      <w:kern w:val="0"/>
      <w:szCs w:val="20"/>
    </w:rPr>
  </w:style>
  <w:style w:type="paragraph" w:customStyle="1" w:styleId="ltitle">
    <w:name w:val="l_title"/>
    <w:basedOn w:val="a"/>
    <w:rsid w:val="008B653E"/>
    <w:pPr>
      <w:widowControl/>
      <w:spacing w:before="100" w:beforeAutospacing="1" w:after="100" w:afterAutospacing="1"/>
      <w:jc w:val="left"/>
    </w:pPr>
    <w:rPr>
      <w:rFonts w:ascii="ˎ̥" w:hAnsi="ˎ̥"/>
      <w:color w:val="000000"/>
      <w:kern w:val="0"/>
      <w:sz w:val="18"/>
      <w:szCs w:val="20"/>
    </w:rPr>
  </w:style>
  <w:style w:type="paragraph" w:customStyle="1" w:styleId="15">
    <w:name w:val="样式1"/>
    <w:basedOn w:val="a"/>
    <w:rsid w:val="008B653E"/>
    <w:pPr>
      <w:spacing w:before="120" w:after="120" w:line="300" w:lineRule="auto"/>
    </w:pPr>
    <w:rPr>
      <w:rFonts w:ascii="宋体" w:hAnsi="宋体"/>
      <w:b/>
      <w:sz w:val="24"/>
      <w:szCs w:val="20"/>
    </w:rPr>
  </w:style>
  <w:style w:type="paragraph" w:customStyle="1" w:styleId="reader-word-layerreader-word-s1-13">
    <w:name w:val="reader-word-layer reader-word-s1-13"/>
    <w:basedOn w:val="a"/>
    <w:rsid w:val="008B653E"/>
    <w:pPr>
      <w:widowControl/>
      <w:spacing w:before="100" w:beforeAutospacing="1" w:after="100" w:afterAutospacing="1"/>
      <w:jc w:val="left"/>
    </w:pPr>
    <w:rPr>
      <w:rFonts w:ascii="宋体" w:hAnsi="宋体" w:cs="宋体"/>
      <w:kern w:val="0"/>
      <w:sz w:val="24"/>
    </w:rPr>
  </w:style>
  <w:style w:type="paragraph" w:styleId="afffa">
    <w:name w:val="No Spacing"/>
    <w:qFormat/>
    <w:rsid w:val="008B653E"/>
    <w:pPr>
      <w:widowControl w:val="0"/>
      <w:jc w:val="both"/>
    </w:pPr>
    <w:rPr>
      <w:rFonts w:ascii="Calibri" w:eastAsia="宋体" w:hAnsi="Calibri" w:cs="Times New Roman"/>
    </w:rPr>
  </w:style>
  <w:style w:type="paragraph" w:styleId="z-1">
    <w:name w:val="HTML Bottom of Form"/>
    <w:basedOn w:val="a"/>
    <w:next w:val="a"/>
    <w:link w:val="z-Char0"/>
    <w:rsid w:val="008B653E"/>
    <w:pPr>
      <w:widowControl/>
      <w:pBdr>
        <w:top w:val="single" w:sz="6" w:space="1" w:color="auto"/>
      </w:pBdr>
      <w:jc w:val="center"/>
    </w:pPr>
    <w:rPr>
      <w:rFonts w:ascii="Arial" w:eastAsia="Times New Roman" w:hAnsi="Arial"/>
      <w:vanish/>
      <w:kern w:val="0"/>
      <w:sz w:val="16"/>
      <w:szCs w:val="16"/>
      <w:lang w:val="en-US" w:eastAsia="zh-CN"/>
    </w:rPr>
  </w:style>
  <w:style w:type="character" w:customStyle="1" w:styleId="z-Char0">
    <w:name w:val="z-窗体底端 Char"/>
    <w:basedOn w:val="a0"/>
    <w:link w:val="z-1"/>
    <w:rsid w:val="008B653E"/>
    <w:rPr>
      <w:rFonts w:ascii="Arial" w:eastAsia="Times New Roman" w:hAnsi="Arial" w:cs="Times New Roman"/>
      <w:vanish/>
      <w:kern w:val="0"/>
      <w:sz w:val="16"/>
      <w:szCs w:val="16"/>
      <w:lang w:val="en-US" w:eastAsia="zh-CN"/>
    </w:rPr>
  </w:style>
  <w:style w:type="paragraph" w:customStyle="1" w:styleId="font0">
    <w:name w:val="font0"/>
    <w:basedOn w:val="a"/>
    <w:rsid w:val="008B653E"/>
    <w:pPr>
      <w:widowControl/>
      <w:spacing w:before="100" w:beforeAutospacing="1" w:after="100" w:afterAutospacing="1"/>
      <w:jc w:val="left"/>
    </w:pPr>
    <w:rPr>
      <w:rFonts w:ascii="宋体" w:hAnsi="宋体" w:hint="eastAsia"/>
      <w:kern w:val="0"/>
      <w:sz w:val="24"/>
    </w:rPr>
  </w:style>
  <w:style w:type="paragraph" w:customStyle="1" w:styleId="p16">
    <w:name w:val="p16"/>
    <w:basedOn w:val="a"/>
    <w:rsid w:val="008B653E"/>
    <w:pPr>
      <w:widowControl/>
      <w:spacing w:before="100" w:line="400" w:lineRule="atLeast"/>
    </w:pPr>
    <w:rPr>
      <w:kern w:val="0"/>
      <w:sz w:val="28"/>
      <w:szCs w:val="20"/>
    </w:rPr>
  </w:style>
  <w:style w:type="paragraph" w:customStyle="1" w:styleId="p17">
    <w:name w:val="p17"/>
    <w:basedOn w:val="a"/>
    <w:rsid w:val="008B653E"/>
    <w:pPr>
      <w:widowControl/>
      <w:snapToGrid w:val="0"/>
      <w:jc w:val="left"/>
    </w:pPr>
    <w:rPr>
      <w:rFonts w:ascii="宋体" w:hAnsi="宋体"/>
      <w:color w:val="000000"/>
      <w:kern w:val="0"/>
      <w:sz w:val="24"/>
      <w:szCs w:val="20"/>
    </w:rPr>
  </w:style>
  <w:style w:type="paragraph" w:customStyle="1" w:styleId="p15">
    <w:name w:val="p15"/>
    <w:basedOn w:val="a"/>
    <w:rsid w:val="008B653E"/>
    <w:pPr>
      <w:widowControl/>
      <w:snapToGrid w:val="0"/>
      <w:jc w:val="left"/>
    </w:pPr>
    <w:rPr>
      <w:rFonts w:ascii="宋体" w:hAnsi="宋体" w:hint="eastAsia"/>
      <w:color w:val="000000"/>
      <w:sz w:val="24"/>
      <w:szCs w:val="20"/>
    </w:rPr>
  </w:style>
  <w:style w:type="table" w:styleId="afffb">
    <w:name w:val="Table Grid"/>
    <w:basedOn w:val="a1"/>
    <w:qFormat/>
    <w:rsid w:val="008B653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纯文本1"/>
    <w:basedOn w:val="a"/>
    <w:link w:val="Char11"/>
    <w:rsid w:val="008B653E"/>
    <w:rPr>
      <w:rFonts w:ascii="宋体" w:hAnsi="Courier New" w:cs="Courier New"/>
      <w:szCs w:val="21"/>
    </w:rPr>
  </w:style>
  <w:style w:type="character" w:customStyle="1" w:styleId="Char1b">
    <w:name w:val="正文缩进 Char1"/>
    <w:link w:val="16"/>
    <w:rsid w:val="008B653E"/>
    <w:rPr>
      <w:rFonts w:ascii="宋体"/>
      <w:sz w:val="24"/>
    </w:rPr>
  </w:style>
  <w:style w:type="paragraph" w:customStyle="1" w:styleId="16">
    <w:name w:val="正文缩进1"/>
    <w:basedOn w:val="a"/>
    <w:link w:val="Char1b"/>
    <w:rsid w:val="008B653E"/>
    <w:pPr>
      <w:autoSpaceDE w:val="0"/>
      <w:autoSpaceDN w:val="0"/>
      <w:adjustRightInd w:val="0"/>
      <w:ind w:firstLine="420"/>
      <w:jc w:val="left"/>
    </w:pPr>
    <w:rPr>
      <w:rFonts w:ascii="宋体" w:eastAsiaTheme="minorEastAsia" w:hAnsiTheme="minorHAnsi" w:cstheme="minorBidi"/>
      <w:sz w:val="24"/>
      <w:szCs w:val="22"/>
    </w:rPr>
  </w:style>
  <w:style w:type="paragraph" w:customStyle="1" w:styleId="110">
    <w:name w:val="索引 11"/>
    <w:basedOn w:val="a"/>
    <w:next w:val="a"/>
    <w:rsid w:val="008B653E"/>
    <w:pPr>
      <w:spacing w:line="360" w:lineRule="auto"/>
    </w:pPr>
    <w:rPr>
      <w:rFonts w:ascii="仿宋_GB2312" w:eastAsia="仿宋_GB2312"/>
      <w:sz w:val="24"/>
      <w:szCs w:val="20"/>
    </w:rPr>
  </w:style>
  <w:style w:type="character" w:customStyle="1" w:styleId="CharChar22">
    <w:name w:val=" Char Char22"/>
    <w:rsid w:val="008B653E"/>
    <w:rPr>
      <w:rFonts w:eastAsia="宋体"/>
      <w:kern w:val="2"/>
      <w:sz w:val="18"/>
      <w:szCs w:val="18"/>
      <w:lang w:val="en-US" w:eastAsia="zh-CN" w:bidi="ar-SA"/>
    </w:rPr>
  </w:style>
  <w:style w:type="character" w:customStyle="1" w:styleId="DateChar">
    <w:name w:val="Date Char"/>
    <w:locked/>
    <w:rsid w:val="008B653E"/>
    <w:rPr>
      <w:sz w:val="28"/>
    </w:rPr>
  </w:style>
  <w:style w:type="character" w:customStyle="1" w:styleId="z-Char1">
    <w:name w:val="z-窗体顶端 Char1"/>
    <w:link w:val="z-2"/>
    <w:locked/>
    <w:rsid w:val="008B653E"/>
    <w:rPr>
      <w:rFonts w:ascii="Arial" w:eastAsia="宋体" w:hAnsi="Arial"/>
      <w:vanish/>
      <w:sz w:val="16"/>
      <w:szCs w:val="16"/>
    </w:rPr>
  </w:style>
  <w:style w:type="paragraph" w:customStyle="1" w:styleId="z-2">
    <w:name w:val="z-窗体顶端2"/>
    <w:basedOn w:val="a"/>
    <w:next w:val="a"/>
    <w:link w:val="z-Char1"/>
    <w:rsid w:val="008B653E"/>
    <w:pPr>
      <w:widowControl/>
      <w:pBdr>
        <w:bottom w:val="single" w:sz="6" w:space="1" w:color="auto"/>
      </w:pBdr>
      <w:jc w:val="center"/>
    </w:pPr>
    <w:rPr>
      <w:rFonts w:ascii="Arial" w:hAnsi="Arial" w:cstheme="minorBidi"/>
      <w:vanish/>
      <w:sz w:val="16"/>
      <w:szCs w:val="16"/>
    </w:rPr>
  </w:style>
  <w:style w:type="character" w:customStyle="1" w:styleId="-CharChar">
    <w:name w:val="设计-二级标题 Char Char"/>
    <w:link w:val="-"/>
    <w:rsid w:val="008B653E"/>
    <w:rPr>
      <w:rFonts w:eastAsia="黑体"/>
      <w:sz w:val="28"/>
      <w:szCs w:val="24"/>
    </w:rPr>
  </w:style>
  <w:style w:type="paragraph" w:customStyle="1" w:styleId="-">
    <w:name w:val="设计-二级标题"/>
    <w:basedOn w:val="a"/>
    <w:next w:val="a"/>
    <w:link w:val="-CharChar"/>
    <w:qFormat/>
    <w:rsid w:val="008B653E"/>
    <w:pPr>
      <w:spacing w:line="360" w:lineRule="auto"/>
      <w:outlineLvl w:val="1"/>
    </w:pPr>
    <w:rPr>
      <w:rFonts w:asciiTheme="minorHAnsi" w:eastAsia="黑体" w:hAnsiTheme="minorHAnsi" w:cstheme="minorBidi"/>
      <w:sz w:val="28"/>
    </w:rPr>
  </w:style>
  <w:style w:type="character" w:customStyle="1" w:styleId="NormalCharacter">
    <w:name w:val="NormalCharacter"/>
    <w:semiHidden/>
    <w:qFormat/>
    <w:rsid w:val="008B653E"/>
  </w:style>
  <w:style w:type="paragraph" w:customStyle="1" w:styleId="CharChar1CharChar">
    <w:name w:val=" Char Char1 Char Char"/>
    <w:basedOn w:val="a"/>
    <w:rsid w:val="008B653E"/>
    <w:rPr>
      <w:rFonts w:ascii="Tahoma" w:hAnsi="Tahoma"/>
      <w:sz w:val="24"/>
      <w:szCs w:val="20"/>
    </w:rPr>
  </w:style>
  <w:style w:type="character" w:customStyle="1" w:styleId="Char33">
    <w:name w:val="批注文字 Char3"/>
    <w:locked/>
    <w:rsid w:val="008B653E"/>
    <w:rPr>
      <w:sz w:val="24"/>
      <w:szCs w:val="24"/>
      <w:lang/>
    </w:rPr>
  </w:style>
  <w:style w:type="paragraph" w:customStyle="1" w:styleId="17">
    <w:name w:val="正文1"/>
    <w:qFormat/>
    <w:rsid w:val="008B653E"/>
    <w:pPr>
      <w:widowControl w:val="0"/>
      <w:jc w:val="both"/>
    </w:pPr>
    <w:rPr>
      <w:rFonts w:ascii="Calibri" w:eastAsia="Calibri" w:hAnsi="Calibri" w:cs="Calibri"/>
      <w:color w:val="000000"/>
      <w:szCs w:val="21"/>
    </w:rPr>
  </w:style>
  <w:style w:type="character" w:customStyle="1" w:styleId="Char24">
    <w:name w:val="批注文字 Char2"/>
    <w:rsid w:val="008B653E"/>
    <w:rPr>
      <w:rFonts w:eastAsia="宋体"/>
      <w:kern w:val="2"/>
      <w:sz w:val="21"/>
      <w:szCs w:val="24"/>
      <w:lang w:val="en-US" w:eastAsia="zh-CN" w:bidi="ar-SA"/>
    </w:rPr>
  </w:style>
  <w:style w:type="character" w:styleId="afffc">
    <w:name w:val="FollowedHyperlink"/>
    <w:basedOn w:val="a0"/>
    <w:uiPriority w:val="99"/>
    <w:semiHidden/>
    <w:unhideWhenUsed/>
    <w:rsid w:val="008B653E"/>
    <w:rPr>
      <w:color w:val="800080" w:themeColor="followedHyperlink"/>
      <w:u w:val="single"/>
    </w:rPr>
  </w:style>
  <w:style w:type="paragraph" w:styleId="13">
    <w:name w:val="toc 1"/>
    <w:basedOn w:val="a"/>
    <w:next w:val="a"/>
    <w:autoRedefine/>
    <w:uiPriority w:val="39"/>
    <w:semiHidden/>
    <w:unhideWhenUsed/>
    <w:rsid w:val="008B653E"/>
  </w:style>
  <w:style w:type="paragraph" w:styleId="21">
    <w:name w:val="Body Text First Indent 2"/>
    <w:basedOn w:val="ab"/>
    <w:link w:val="2Char2"/>
    <w:uiPriority w:val="99"/>
    <w:semiHidden/>
    <w:unhideWhenUsed/>
    <w:rsid w:val="008B653E"/>
    <w:pPr>
      <w:ind w:firstLineChars="200" w:firstLine="420"/>
    </w:pPr>
    <w:rPr>
      <w:szCs w:val="24"/>
    </w:rPr>
  </w:style>
  <w:style w:type="character" w:customStyle="1" w:styleId="2Char2">
    <w:name w:val="正文首行缩进 2 Char"/>
    <w:basedOn w:val="afe"/>
    <w:link w:val="21"/>
    <w:uiPriority w:val="99"/>
    <w:semiHidden/>
    <w:rsid w:val="008B653E"/>
    <w:rPr>
      <w:rFonts w:ascii="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8D%97%E8%B0%B7%E6%B4%9E%E6%B0%B4%E5%BA%93" TargetMode="External"/><Relationship Id="rId3" Type="http://schemas.openxmlformats.org/officeDocument/2006/relationships/settings" Target="settings.xml"/><Relationship Id="rId7" Type="http://schemas.openxmlformats.org/officeDocument/2006/relationships/hyperlink" Target="https://baike.baidu.com/item/%E8%8B%B1%E9%9B%84%E6%B8%A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zhspx.com/article/144" TargetMode="External"/><Relationship Id="rId4" Type="http://schemas.openxmlformats.org/officeDocument/2006/relationships/webSettings" Target="webSettings.xml"/><Relationship Id="rId9" Type="http://schemas.openxmlformats.org/officeDocument/2006/relationships/hyperlink" Target="http://www.lzhspx.com/article/13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80</Pages>
  <Words>9796</Words>
  <Characters>55840</Characters>
  <Application>Microsoft Office Word</Application>
  <DocSecurity>0</DocSecurity>
  <Lines>465</Lines>
  <Paragraphs>131</Paragraphs>
  <ScaleCrop>false</ScaleCrop>
  <Company>Microsoft</Company>
  <LinksUpToDate>false</LinksUpToDate>
  <CharactersWithSpaces>65505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2021-11-10T09:09:00Z</dcterms:created>
  <dcterms:modified xsi:type="dcterms:W3CDTF">2021-11-10T09:12:00Z</dcterms:modified>
</cp:coreProperties>
</file>