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sz w:val="40"/>
          <w:szCs w:val="40"/>
        </w:rPr>
      </w:pPr>
      <w:r>
        <w:rPr>
          <w:rFonts w:hint="eastAsia" w:ascii="黑体" w:hAnsi="黑体" w:eastAsia="黑体"/>
          <w:sz w:val="40"/>
          <w:szCs w:val="40"/>
        </w:rPr>
        <w:t>服务标准</w:t>
      </w:r>
      <w:r>
        <w:rPr>
          <w:rFonts w:ascii="黑体" w:hAnsi="黑体" w:eastAsia="黑体"/>
          <w:sz w:val="40"/>
          <w:szCs w:val="40"/>
        </w:rPr>
        <w:t>要求</w:t>
      </w:r>
    </w:p>
    <w:p>
      <w:pPr>
        <w:spacing w:line="560" w:lineRule="exact"/>
        <w:rPr>
          <w:rFonts w:ascii="仿宋" w:hAnsi="仿宋" w:eastAsia="仿宋"/>
          <w:sz w:val="24"/>
          <w:szCs w:val="24"/>
        </w:rPr>
      </w:pPr>
      <w:r>
        <w:rPr>
          <w:rFonts w:hint="eastAsia" w:ascii="仿宋" w:hAnsi="仿宋" w:eastAsia="仿宋"/>
          <w:sz w:val="24"/>
          <w:szCs w:val="24"/>
        </w:rPr>
        <w:t>一</w:t>
      </w:r>
      <w:r>
        <w:rPr>
          <w:rFonts w:ascii="仿宋" w:hAnsi="仿宋" w:eastAsia="仿宋"/>
          <w:sz w:val="24"/>
          <w:szCs w:val="24"/>
        </w:rPr>
        <w:t>、人员要求</w:t>
      </w:r>
    </w:p>
    <w:p>
      <w:pPr>
        <w:spacing w:line="560" w:lineRule="exac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人员</w:t>
      </w:r>
      <w:r>
        <w:rPr>
          <w:rFonts w:ascii="仿宋" w:hAnsi="仿宋" w:eastAsia="仿宋"/>
          <w:sz w:val="24"/>
          <w:szCs w:val="24"/>
        </w:rPr>
        <w:t>要求</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tcPr>
          <w:p>
            <w:pPr>
              <w:spacing w:line="560" w:lineRule="exact"/>
              <w:jc w:val="center"/>
              <w:rPr>
                <w:rFonts w:ascii="仿宋" w:hAnsi="仿宋" w:eastAsia="仿宋"/>
                <w:sz w:val="24"/>
                <w:szCs w:val="24"/>
              </w:rPr>
            </w:pPr>
            <w:r>
              <w:rPr>
                <w:rFonts w:hint="eastAsia" w:ascii="仿宋" w:hAnsi="仿宋" w:eastAsia="仿宋"/>
                <w:sz w:val="24"/>
                <w:szCs w:val="24"/>
              </w:rPr>
              <w:t>序号</w:t>
            </w:r>
          </w:p>
        </w:tc>
        <w:tc>
          <w:tcPr>
            <w:tcW w:w="1843" w:type="dxa"/>
          </w:tcPr>
          <w:p>
            <w:pPr>
              <w:spacing w:line="560" w:lineRule="exact"/>
              <w:jc w:val="center"/>
              <w:rPr>
                <w:rFonts w:ascii="仿宋" w:hAnsi="仿宋" w:eastAsia="仿宋"/>
                <w:sz w:val="24"/>
                <w:szCs w:val="24"/>
              </w:rPr>
            </w:pPr>
            <w:r>
              <w:rPr>
                <w:rFonts w:hint="eastAsia" w:ascii="仿宋" w:hAnsi="仿宋" w:eastAsia="仿宋"/>
                <w:sz w:val="24"/>
                <w:szCs w:val="24"/>
              </w:rPr>
              <w:t>服务名称</w:t>
            </w:r>
          </w:p>
        </w:tc>
        <w:tc>
          <w:tcPr>
            <w:tcW w:w="5324" w:type="dxa"/>
          </w:tcPr>
          <w:p>
            <w:pPr>
              <w:spacing w:line="560" w:lineRule="exact"/>
              <w:jc w:val="center"/>
              <w:rPr>
                <w:rFonts w:ascii="仿宋" w:hAnsi="仿宋" w:eastAsia="仿宋"/>
                <w:sz w:val="24"/>
                <w:szCs w:val="24"/>
              </w:rPr>
            </w:pPr>
            <w:r>
              <w:rPr>
                <w:rFonts w:hint="eastAsia" w:ascii="仿宋" w:hAnsi="仿宋" w:eastAsia="仿宋"/>
                <w:sz w:val="24"/>
                <w:szCs w:val="24"/>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29"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总计</w:t>
            </w:r>
          </w:p>
        </w:tc>
        <w:tc>
          <w:tcPr>
            <w:tcW w:w="5324" w:type="dxa"/>
          </w:tcPr>
          <w:p>
            <w:pPr>
              <w:spacing w:line="560" w:lineRule="exact"/>
              <w:rPr>
                <w:rFonts w:ascii="仿宋" w:hAnsi="仿宋" w:eastAsia="仿宋"/>
                <w:sz w:val="24"/>
                <w:szCs w:val="24"/>
              </w:rPr>
            </w:pPr>
            <w:r>
              <w:rPr>
                <w:rFonts w:hint="eastAsia" w:ascii="仿宋" w:hAnsi="仿宋" w:eastAsia="仿宋"/>
                <w:sz w:val="24"/>
                <w:szCs w:val="24"/>
              </w:rPr>
              <w:t>厨师长1</w:t>
            </w:r>
            <w:r>
              <w:rPr>
                <w:rFonts w:ascii="仿宋" w:hAnsi="仿宋" w:eastAsia="仿宋"/>
                <w:sz w:val="24"/>
                <w:szCs w:val="24"/>
              </w:rPr>
              <w:t>名，厨师</w:t>
            </w:r>
            <w:r>
              <w:rPr>
                <w:rFonts w:hint="eastAsia" w:ascii="仿宋" w:hAnsi="仿宋" w:eastAsia="仿宋"/>
                <w:sz w:val="24"/>
                <w:szCs w:val="24"/>
              </w:rPr>
              <w:t>2名</w:t>
            </w:r>
            <w:r>
              <w:rPr>
                <w:rFonts w:ascii="仿宋" w:hAnsi="仿宋" w:eastAsia="仿宋"/>
                <w:sz w:val="24"/>
                <w:szCs w:val="24"/>
              </w:rPr>
              <w:t>，切配工</w:t>
            </w:r>
            <w:r>
              <w:rPr>
                <w:rFonts w:hint="eastAsia" w:ascii="仿宋" w:hAnsi="仿宋" w:eastAsia="仿宋"/>
                <w:sz w:val="24"/>
                <w:szCs w:val="24"/>
              </w:rPr>
              <w:t>3名</w:t>
            </w:r>
            <w:r>
              <w:rPr>
                <w:rFonts w:ascii="仿宋" w:hAnsi="仿宋" w:eastAsia="仿宋"/>
                <w:sz w:val="24"/>
                <w:szCs w:val="24"/>
              </w:rPr>
              <w:t>，主食人员</w:t>
            </w:r>
            <w:r>
              <w:rPr>
                <w:rFonts w:hint="eastAsia" w:ascii="仿宋" w:hAnsi="仿宋" w:eastAsia="仿宋"/>
                <w:sz w:val="24"/>
                <w:szCs w:val="24"/>
              </w:rPr>
              <w:t>3名</w:t>
            </w:r>
            <w:r>
              <w:rPr>
                <w:rFonts w:ascii="仿宋" w:hAnsi="仿宋" w:eastAsia="仿宋"/>
                <w:sz w:val="24"/>
                <w:szCs w:val="24"/>
              </w:rPr>
              <w:t>，服务员</w:t>
            </w:r>
            <w:r>
              <w:rPr>
                <w:rFonts w:hint="eastAsia" w:ascii="仿宋" w:hAnsi="仿宋" w:eastAsia="仿宋"/>
                <w:sz w:val="24"/>
                <w:szCs w:val="24"/>
              </w:rPr>
              <w:t>6名，</w:t>
            </w:r>
            <w:r>
              <w:rPr>
                <w:rFonts w:ascii="仿宋" w:hAnsi="仿宋" w:eastAsia="仿宋"/>
                <w:sz w:val="24"/>
                <w:szCs w:val="24"/>
              </w:rPr>
              <w:t>共计</w:t>
            </w:r>
            <w:r>
              <w:rPr>
                <w:rFonts w:hint="eastAsia" w:ascii="仿宋" w:hAnsi="仿宋" w:eastAsia="仿宋"/>
                <w:sz w:val="24"/>
                <w:szCs w:val="24"/>
              </w:rPr>
              <w:t>15名</w:t>
            </w:r>
            <w:r>
              <w:rPr>
                <w:rFonts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29"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服务</w:t>
            </w:r>
            <w:r>
              <w:rPr>
                <w:rFonts w:ascii="仿宋" w:hAnsi="仿宋" w:eastAsia="仿宋"/>
                <w:sz w:val="24"/>
                <w:szCs w:val="24"/>
              </w:rPr>
              <w:t>范围</w:t>
            </w:r>
          </w:p>
        </w:tc>
        <w:tc>
          <w:tcPr>
            <w:tcW w:w="5324" w:type="dxa"/>
          </w:tcPr>
          <w:p>
            <w:pPr>
              <w:spacing w:line="560" w:lineRule="exact"/>
              <w:rPr>
                <w:rFonts w:ascii="仿宋" w:hAnsi="仿宋" w:eastAsia="仿宋"/>
                <w:sz w:val="24"/>
                <w:szCs w:val="24"/>
              </w:rPr>
            </w:pPr>
            <w:r>
              <w:rPr>
                <w:rFonts w:hint="eastAsia" w:ascii="仿宋" w:hAnsi="仿宋" w:eastAsia="仿宋"/>
                <w:sz w:val="24"/>
                <w:szCs w:val="24"/>
              </w:rPr>
              <w:t>负责</w:t>
            </w:r>
            <w:r>
              <w:rPr>
                <w:rFonts w:ascii="仿宋" w:hAnsi="仿宋" w:eastAsia="仿宋"/>
                <w:sz w:val="24"/>
                <w:szCs w:val="24"/>
              </w:rPr>
              <w:t>机关食堂餐饮保障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29"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岗位</w:t>
            </w:r>
            <w:r>
              <w:rPr>
                <w:rFonts w:ascii="仿宋" w:hAnsi="仿宋" w:eastAsia="仿宋"/>
                <w:sz w:val="24"/>
                <w:szCs w:val="24"/>
              </w:rPr>
              <w:t>要求</w:t>
            </w:r>
          </w:p>
        </w:tc>
        <w:tc>
          <w:tcPr>
            <w:tcW w:w="5324" w:type="dxa"/>
          </w:tcPr>
          <w:p>
            <w:pPr>
              <w:spacing w:line="560" w:lineRule="exact"/>
              <w:rPr>
                <w:rFonts w:ascii="仿宋" w:hAnsi="仿宋" w:eastAsia="仿宋"/>
                <w:sz w:val="24"/>
                <w:szCs w:val="24"/>
              </w:rPr>
            </w:pPr>
            <w:r>
              <w:rPr>
                <w:rFonts w:hint="eastAsia" w:ascii="仿宋" w:hAnsi="仿宋" w:eastAsia="仿宋"/>
                <w:sz w:val="24"/>
                <w:szCs w:val="24"/>
              </w:rPr>
              <w:t>人员</w:t>
            </w:r>
            <w:r>
              <w:rPr>
                <w:rFonts w:ascii="仿宋" w:hAnsi="仿宋" w:eastAsia="仿宋"/>
                <w:sz w:val="24"/>
                <w:szCs w:val="24"/>
              </w:rPr>
              <w:t>政治合格</w:t>
            </w:r>
            <w:r>
              <w:rPr>
                <w:rFonts w:hint="eastAsia" w:ascii="仿宋" w:hAnsi="仿宋" w:eastAsia="仿宋"/>
                <w:sz w:val="24"/>
                <w:szCs w:val="24"/>
              </w:rPr>
              <w:t>、</w:t>
            </w:r>
            <w:r>
              <w:rPr>
                <w:rFonts w:ascii="仿宋" w:hAnsi="仿宋" w:eastAsia="仿宋"/>
                <w:sz w:val="24"/>
                <w:szCs w:val="24"/>
              </w:rPr>
              <w:t>身体健康、服从管理、遵守</w:t>
            </w:r>
            <w:r>
              <w:rPr>
                <w:rFonts w:hint="eastAsia" w:ascii="仿宋" w:hAnsi="仿宋" w:eastAsia="仿宋"/>
                <w:sz w:val="24"/>
                <w:szCs w:val="24"/>
              </w:rPr>
              <w:t>纪律</w:t>
            </w:r>
            <w:r>
              <w:rPr>
                <w:rFonts w:ascii="仿宋" w:hAnsi="仿宋" w:eastAsia="仿宋"/>
                <w:sz w:val="24"/>
                <w:szCs w:val="24"/>
              </w:rPr>
              <w:t>，具有餐饮行业工作经历。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Pr>
          <w:p>
            <w:pPr>
              <w:spacing w:line="560" w:lineRule="exact"/>
              <w:jc w:val="center"/>
              <w:rPr>
                <w:rFonts w:ascii="仿宋" w:hAnsi="仿宋" w:eastAsia="仿宋"/>
                <w:sz w:val="24"/>
                <w:szCs w:val="24"/>
              </w:rPr>
            </w:pPr>
            <w:r>
              <w:rPr>
                <w:rFonts w:hint="eastAsia" w:ascii="仿宋" w:hAnsi="仿宋" w:eastAsia="仿宋"/>
                <w:sz w:val="24"/>
                <w:szCs w:val="24"/>
              </w:rPr>
              <w:t>工作时间</w:t>
            </w:r>
          </w:p>
        </w:tc>
        <w:tc>
          <w:tcPr>
            <w:tcW w:w="5324" w:type="dxa"/>
          </w:tcPr>
          <w:p>
            <w:pPr>
              <w:spacing w:line="560" w:lineRule="exact"/>
              <w:rPr>
                <w:rFonts w:ascii="仿宋" w:hAnsi="仿宋" w:eastAsia="仿宋"/>
                <w:sz w:val="24"/>
                <w:szCs w:val="24"/>
              </w:rPr>
            </w:pPr>
            <w:r>
              <w:rPr>
                <w:rFonts w:hint="eastAsia" w:ascii="仿宋" w:hAnsi="仿宋" w:eastAsia="仿宋"/>
                <w:sz w:val="24"/>
                <w:szCs w:val="24"/>
              </w:rPr>
              <w:t>严格按照</w:t>
            </w:r>
            <w:r>
              <w:rPr>
                <w:rFonts w:ascii="仿宋" w:hAnsi="仿宋" w:eastAsia="仿宋"/>
                <w:sz w:val="24"/>
                <w:szCs w:val="24"/>
              </w:rPr>
              <w:t>餐厅工作时间上班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5</w:t>
            </w:r>
          </w:p>
        </w:tc>
        <w:tc>
          <w:tcPr>
            <w:tcW w:w="1843" w:type="dxa"/>
            <w:vAlign w:val="center"/>
          </w:tcPr>
          <w:p>
            <w:pPr>
              <w:spacing w:line="560" w:lineRule="exact"/>
              <w:jc w:val="center"/>
              <w:rPr>
                <w:rFonts w:ascii="仿宋" w:hAnsi="仿宋" w:eastAsia="仿宋"/>
                <w:sz w:val="24"/>
                <w:szCs w:val="24"/>
              </w:rPr>
            </w:pPr>
            <w:r>
              <w:rPr>
                <w:rFonts w:hint="eastAsia" w:ascii="仿宋" w:hAnsi="仿宋" w:eastAsia="仿宋"/>
                <w:sz w:val="24"/>
                <w:szCs w:val="24"/>
              </w:rPr>
              <w:t>管理</w:t>
            </w:r>
            <w:r>
              <w:rPr>
                <w:rFonts w:ascii="仿宋" w:hAnsi="仿宋" w:eastAsia="仿宋"/>
                <w:sz w:val="24"/>
                <w:szCs w:val="24"/>
              </w:rPr>
              <w:t>要求</w:t>
            </w:r>
          </w:p>
        </w:tc>
        <w:tc>
          <w:tcPr>
            <w:tcW w:w="5324" w:type="dxa"/>
          </w:tcPr>
          <w:p>
            <w:pPr>
              <w:spacing w:line="560" w:lineRule="exact"/>
              <w:rPr>
                <w:rFonts w:ascii="仿宋" w:hAnsi="仿宋" w:eastAsia="仿宋"/>
                <w:sz w:val="24"/>
                <w:szCs w:val="24"/>
              </w:rPr>
            </w:pPr>
            <w:r>
              <w:rPr>
                <w:rFonts w:hint="eastAsia" w:ascii="仿宋" w:hAnsi="仿宋" w:eastAsia="仿宋"/>
                <w:sz w:val="24"/>
                <w:szCs w:val="24"/>
              </w:rPr>
              <w:t>15名</w:t>
            </w:r>
            <w:r>
              <w:rPr>
                <w:rFonts w:ascii="仿宋" w:hAnsi="仿宋" w:eastAsia="仿宋"/>
                <w:sz w:val="24"/>
                <w:szCs w:val="24"/>
              </w:rPr>
              <w:t>工作人员工资及教育培训由公司负责，在医院工作</w:t>
            </w:r>
            <w:r>
              <w:rPr>
                <w:rFonts w:hint="eastAsia" w:ascii="仿宋" w:hAnsi="仿宋" w:eastAsia="仿宋"/>
                <w:sz w:val="24"/>
                <w:szCs w:val="24"/>
              </w:rPr>
              <w:t>期间</w:t>
            </w:r>
            <w:r>
              <w:rPr>
                <w:rFonts w:ascii="仿宋" w:hAnsi="仿宋" w:eastAsia="仿宋"/>
                <w:sz w:val="24"/>
                <w:szCs w:val="24"/>
              </w:rPr>
              <w:t>，任何意外情况由公司负责，医院不承担任务责任</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Pr>
          <w:p>
            <w:pPr>
              <w:spacing w:line="560" w:lineRule="exact"/>
              <w:jc w:val="center"/>
              <w:rPr>
                <w:rFonts w:ascii="仿宋" w:hAnsi="仿宋" w:eastAsia="仿宋"/>
                <w:sz w:val="24"/>
                <w:szCs w:val="24"/>
              </w:rPr>
            </w:pPr>
            <w:r>
              <w:rPr>
                <w:rFonts w:hint="eastAsia" w:ascii="仿宋" w:hAnsi="仿宋" w:eastAsia="仿宋"/>
                <w:sz w:val="24"/>
                <w:szCs w:val="24"/>
              </w:rPr>
              <w:t>院区</w:t>
            </w:r>
            <w:r>
              <w:rPr>
                <w:rFonts w:ascii="仿宋" w:hAnsi="仿宋" w:eastAsia="仿宋"/>
                <w:sz w:val="24"/>
                <w:szCs w:val="24"/>
              </w:rPr>
              <w:t>要求</w:t>
            </w:r>
          </w:p>
        </w:tc>
        <w:tc>
          <w:tcPr>
            <w:tcW w:w="5324" w:type="dxa"/>
          </w:tcPr>
          <w:p>
            <w:pPr>
              <w:spacing w:line="560" w:lineRule="exact"/>
              <w:rPr>
                <w:rFonts w:ascii="仿宋" w:hAnsi="仿宋" w:eastAsia="仿宋"/>
                <w:sz w:val="24"/>
                <w:szCs w:val="24"/>
              </w:rPr>
            </w:pPr>
            <w:r>
              <w:rPr>
                <w:rFonts w:hint="eastAsia" w:ascii="仿宋" w:hAnsi="仿宋" w:eastAsia="仿宋"/>
                <w:sz w:val="24"/>
                <w:szCs w:val="24"/>
              </w:rPr>
              <w:t>在院内</w:t>
            </w:r>
            <w:r>
              <w:rPr>
                <w:rFonts w:ascii="仿宋" w:hAnsi="仿宋" w:eastAsia="仿宋"/>
                <w:sz w:val="24"/>
                <w:szCs w:val="24"/>
              </w:rPr>
              <w:t>遵守医院各项规章制度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tcPr>
          <w:p>
            <w:pPr>
              <w:spacing w:line="560" w:lineRule="exact"/>
              <w:jc w:val="center"/>
              <w:rPr>
                <w:rFonts w:ascii="仿宋" w:hAnsi="仿宋" w:eastAsia="仿宋"/>
                <w:sz w:val="24"/>
                <w:szCs w:val="24"/>
              </w:rPr>
            </w:pPr>
            <w:r>
              <w:rPr>
                <w:rFonts w:hint="eastAsia" w:ascii="仿宋" w:hAnsi="仿宋" w:eastAsia="仿宋"/>
                <w:sz w:val="24"/>
                <w:szCs w:val="24"/>
              </w:rPr>
              <w:t>保密</w:t>
            </w:r>
            <w:r>
              <w:rPr>
                <w:rFonts w:ascii="仿宋" w:hAnsi="仿宋" w:eastAsia="仿宋"/>
                <w:sz w:val="24"/>
                <w:szCs w:val="24"/>
              </w:rPr>
              <w:t>要求</w:t>
            </w:r>
          </w:p>
        </w:tc>
        <w:tc>
          <w:tcPr>
            <w:tcW w:w="5324" w:type="dxa"/>
          </w:tcPr>
          <w:p>
            <w:pPr>
              <w:spacing w:line="560" w:lineRule="exact"/>
              <w:rPr>
                <w:rFonts w:ascii="仿宋" w:hAnsi="仿宋" w:eastAsia="仿宋"/>
                <w:sz w:val="24"/>
                <w:szCs w:val="24"/>
              </w:rPr>
            </w:pPr>
            <w:r>
              <w:rPr>
                <w:rFonts w:hint="eastAsia" w:ascii="仿宋" w:hAnsi="仿宋" w:eastAsia="仿宋"/>
                <w:sz w:val="24"/>
                <w:szCs w:val="24"/>
              </w:rPr>
              <w:t>遵守</w:t>
            </w:r>
            <w:r>
              <w:rPr>
                <w:rFonts w:ascii="仿宋" w:hAnsi="仿宋" w:eastAsia="仿宋"/>
                <w:sz w:val="24"/>
                <w:szCs w:val="24"/>
              </w:rPr>
              <w:t>保密规定</w:t>
            </w:r>
          </w:p>
        </w:tc>
      </w:tr>
    </w:tbl>
    <w:p>
      <w:pPr>
        <w:spacing w:line="56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工资明细</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323"/>
        <w:gridCol w:w="2825"/>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rPr>
                <w:rFonts w:ascii="仿宋" w:hAnsi="仿宋" w:eastAsia="仿宋"/>
                <w:sz w:val="24"/>
                <w:szCs w:val="24"/>
              </w:rPr>
            </w:pPr>
            <w:r>
              <w:rPr>
                <w:rFonts w:hint="eastAsia" w:ascii="仿宋" w:hAnsi="仿宋" w:eastAsia="仿宋"/>
                <w:sz w:val="24"/>
                <w:szCs w:val="24"/>
              </w:rPr>
              <w:t>职位</w:t>
            </w:r>
          </w:p>
        </w:tc>
        <w:tc>
          <w:tcPr>
            <w:tcW w:w="1323" w:type="dxa"/>
          </w:tcPr>
          <w:p>
            <w:pPr>
              <w:spacing w:line="560" w:lineRule="exact"/>
              <w:rPr>
                <w:rFonts w:ascii="仿宋" w:hAnsi="仿宋" w:eastAsia="仿宋"/>
                <w:sz w:val="24"/>
                <w:szCs w:val="24"/>
              </w:rPr>
            </w:pPr>
            <w:r>
              <w:rPr>
                <w:rFonts w:hint="eastAsia" w:ascii="仿宋" w:hAnsi="仿宋" w:eastAsia="仿宋"/>
                <w:sz w:val="24"/>
                <w:szCs w:val="24"/>
              </w:rPr>
              <w:t>人数</w:t>
            </w:r>
          </w:p>
        </w:tc>
        <w:tc>
          <w:tcPr>
            <w:tcW w:w="2825" w:type="dxa"/>
          </w:tcPr>
          <w:p>
            <w:pPr>
              <w:spacing w:line="560" w:lineRule="exact"/>
              <w:rPr>
                <w:rFonts w:ascii="仿宋" w:hAnsi="仿宋" w:eastAsia="仿宋"/>
                <w:sz w:val="24"/>
                <w:szCs w:val="24"/>
              </w:rPr>
            </w:pPr>
            <w:r>
              <w:rPr>
                <w:rFonts w:hint="eastAsia" w:ascii="仿宋" w:hAnsi="仿宋" w:eastAsia="仿宋"/>
                <w:sz w:val="24"/>
                <w:szCs w:val="24"/>
              </w:rPr>
              <w:t>薪资（月/</w:t>
            </w:r>
            <w:r>
              <w:rPr>
                <w:rFonts w:ascii="仿宋" w:hAnsi="仿宋" w:eastAsia="仿宋"/>
                <w:sz w:val="24"/>
                <w:szCs w:val="24"/>
              </w:rPr>
              <w:t>元）</w:t>
            </w:r>
          </w:p>
        </w:tc>
        <w:tc>
          <w:tcPr>
            <w:tcW w:w="2074" w:type="dxa"/>
          </w:tcPr>
          <w:p>
            <w:pPr>
              <w:spacing w:line="560" w:lineRule="exact"/>
              <w:rPr>
                <w:rFonts w:ascii="仿宋" w:hAnsi="仿宋" w:eastAsia="仿宋"/>
                <w:sz w:val="24"/>
                <w:szCs w:val="24"/>
              </w:rPr>
            </w:pPr>
            <w:r>
              <w:rPr>
                <w:rFonts w:hint="eastAsia" w:ascii="仿宋" w:hAnsi="仿宋" w:eastAsia="仿宋"/>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pPr>
              <w:spacing w:line="560" w:lineRule="exact"/>
              <w:rPr>
                <w:rFonts w:ascii="仿宋" w:hAnsi="仿宋" w:eastAsia="仿宋"/>
                <w:sz w:val="24"/>
                <w:szCs w:val="24"/>
              </w:rPr>
            </w:pPr>
            <w:r>
              <w:rPr>
                <w:rFonts w:hint="eastAsia" w:ascii="仿宋" w:hAnsi="仿宋" w:eastAsia="仿宋"/>
                <w:sz w:val="24"/>
                <w:szCs w:val="24"/>
              </w:rPr>
              <w:t>厨师长</w:t>
            </w:r>
          </w:p>
        </w:tc>
        <w:tc>
          <w:tcPr>
            <w:tcW w:w="1323" w:type="dxa"/>
          </w:tcPr>
          <w:p>
            <w:pPr>
              <w:spacing w:line="560" w:lineRule="exact"/>
              <w:rPr>
                <w:rFonts w:ascii="仿宋" w:hAnsi="仿宋" w:eastAsia="仿宋"/>
                <w:sz w:val="24"/>
                <w:szCs w:val="24"/>
              </w:rPr>
            </w:pPr>
            <w:r>
              <w:rPr>
                <w:rFonts w:hint="eastAsia" w:ascii="仿宋" w:hAnsi="仿宋" w:eastAsia="仿宋"/>
                <w:sz w:val="24"/>
                <w:szCs w:val="24"/>
              </w:rPr>
              <w:t>1</w:t>
            </w:r>
          </w:p>
        </w:tc>
        <w:tc>
          <w:tcPr>
            <w:tcW w:w="2825" w:type="dxa"/>
          </w:tcPr>
          <w:p>
            <w:pPr>
              <w:spacing w:line="560" w:lineRule="exact"/>
              <w:rPr>
                <w:rFonts w:ascii="仿宋" w:hAnsi="仿宋" w:eastAsia="仿宋"/>
                <w:sz w:val="24"/>
                <w:szCs w:val="24"/>
              </w:rPr>
            </w:pPr>
            <w:r>
              <w:rPr>
                <w:rFonts w:hint="eastAsia" w:ascii="仿宋" w:hAnsi="仿宋" w:eastAsia="仿宋"/>
                <w:sz w:val="24"/>
                <w:szCs w:val="24"/>
              </w:rPr>
              <w:t>6000</w:t>
            </w:r>
          </w:p>
        </w:tc>
        <w:tc>
          <w:tcPr>
            <w:tcW w:w="2074" w:type="dxa"/>
          </w:tcPr>
          <w:p>
            <w:pPr>
              <w:spacing w:line="560" w:lineRule="exact"/>
              <w:rPr>
                <w:rFonts w:ascii="仿宋" w:hAnsi="仿宋" w:eastAsia="仿宋"/>
                <w:sz w:val="24"/>
                <w:szCs w:val="24"/>
              </w:rPr>
            </w:pPr>
            <w:r>
              <w:rPr>
                <w:rFonts w:hint="eastAsia" w:ascii="仿宋" w:hAnsi="仿宋" w:eastAsia="仿宋"/>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rPr>
                <w:rFonts w:ascii="仿宋" w:hAnsi="仿宋" w:eastAsia="仿宋"/>
                <w:sz w:val="24"/>
                <w:szCs w:val="24"/>
              </w:rPr>
            </w:pPr>
            <w:r>
              <w:rPr>
                <w:rFonts w:hint="eastAsia" w:ascii="仿宋" w:hAnsi="仿宋" w:eastAsia="仿宋"/>
                <w:sz w:val="24"/>
                <w:szCs w:val="24"/>
              </w:rPr>
              <w:t>厨师</w:t>
            </w:r>
          </w:p>
        </w:tc>
        <w:tc>
          <w:tcPr>
            <w:tcW w:w="1323" w:type="dxa"/>
          </w:tcPr>
          <w:p>
            <w:pPr>
              <w:spacing w:line="560" w:lineRule="exact"/>
              <w:rPr>
                <w:rFonts w:ascii="仿宋" w:hAnsi="仿宋" w:eastAsia="仿宋"/>
                <w:sz w:val="24"/>
                <w:szCs w:val="24"/>
              </w:rPr>
            </w:pPr>
            <w:r>
              <w:rPr>
                <w:rFonts w:hint="eastAsia" w:ascii="仿宋" w:hAnsi="仿宋" w:eastAsia="仿宋"/>
                <w:sz w:val="24"/>
                <w:szCs w:val="24"/>
              </w:rPr>
              <w:t>2</w:t>
            </w:r>
          </w:p>
        </w:tc>
        <w:tc>
          <w:tcPr>
            <w:tcW w:w="2825" w:type="dxa"/>
          </w:tcPr>
          <w:p>
            <w:pPr>
              <w:spacing w:line="560" w:lineRule="exact"/>
              <w:rPr>
                <w:rFonts w:ascii="仿宋" w:hAnsi="仿宋" w:eastAsia="仿宋"/>
                <w:sz w:val="24"/>
                <w:szCs w:val="24"/>
              </w:rPr>
            </w:pPr>
            <w:r>
              <w:rPr>
                <w:rFonts w:hint="eastAsia" w:ascii="仿宋" w:hAnsi="仿宋" w:eastAsia="仿宋"/>
                <w:sz w:val="24"/>
                <w:szCs w:val="24"/>
              </w:rPr>
              <w:t>5000</w:t>
            </w:r>
          </w:p>
        </w:tc>
        <w:tc>
          <w:tcPr>
            <w:tcW w:w="2074" w:type="dxa"/>
          </w:tcPr>
          <w:p>
            <w:pPr>
              <w:spacing w:line="560" w:lineRule="exact"/>
              <w:rPr>
                <w:rFonts w:ascii="仿宋" w:hAnsi="仿宋" w:eastAsia="仿宋"/>
                <w:sz w:val="24"/>
                <w:szCs w:val="24"/>
              </w:rPr>
            </w:pPr>
            <w:r>
              <w:rPr>
                <w:rFonts w:hint="eastAsia" w:ascii="仿宋" w:hAnsi="仿宋" w:eastAsia="仿宋"/>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pPr>
              <w:spacing w:line="560" w:lineRule="exact"/>
              <w:rPr>
                <w:rFonts w:ascii="仿宋" w:hAnsi="仿宋" w:eastAsia="仿宋"/>
                <w:sz w:val="24"/>
                <w:szCs w:val="24"/>
              </w:rPr>
            </w:pPr>
            <w:r>
              <w:rPr>
                <w:rFonts w:hint="eastAsia" w:ascii="仿宋" w:hAnsi="仿宋" w:eastAsia="仿宋"/>
                <w:sz w:val="24"/>
                <w:szCs w:val="24"/>
              </w:rPr>
              <w:t>切配工</w:t>
            </w:r>
          </w:p>
        </w:tc>
        <w:tc>
          <w:tcPr>
            <w:tcW w:w="1323" w:type="dxa"/>
          </w:tcPr>
          <w:p>
            <w:pPr>
              <w:spacing w:line="560" w:lineRule="exact"/>
              <w:rPr>
                <w:rFonts w:ascii="仿宋" w:hAnsi="仿宋" w:eastAsia="仿宋"/>
                <w:sz w:val="24"/>
                <w:szCs w:val="24"/>
              </w:rPr>
            </w:pPr>
            <w:r>
              <w:rPr>
                <w:rFonts w:hint="eastAsia" w:ascii="仿宋" w:hAnsi="仿宋" w:eastAsia="仿宋"/>
                <w:sz w:val="24"/>
                <w:szCs w:val="24"/>
              </w:rPr>
              <w:t>3</w:t>
            </w:r>
          </w:p>
        </w:tc>
        <w:tc>
          <w:tcPr>
            <w:tcW w:w="2825" w:type="dxa"/>
          </w:tcPr>
          <w:p>
            <w:pPr>
              <w:spacing w:line="560" w:lineRule="exact"/>
              <w:rPr>
                <w:rFonts w:ascii="仿宋" w:hAnsi="仿宋" w:eastAsia="仿宋"/>
                <w:sz w:val="24"/>
                <w:szCs w:val="24"/>
              </w:rPr>
            </w:pPr>
            <w:r>
              <w:rPr>
                <w:rFonts w:ascii="仿宋" w:hAnsi="仿宋" w:eastAsia="仿宋"/>
                <w:sz w:val="24"/>
                <w:szCs w:val="24"/>
              </w:rPr>
              <w:t>3500</w:t>
            </w:r>
          </w:p>
        </w:tc>
        <w:tc>
          <w:tcPr>
            <w:tcW w:w="2074" w:type="dxa"/>
          </w:tcPr>
          <w:p>
            <w:pPr>
              <w:spacing w:line="560" w:lineRule="exact"/>
              <w:rPr>
                <w:rFonts w:ascii="仿宋" w:hAnsi="仿宋" w:eastAsia="仿宋"/>
                <w:sz w:val="24"/>
                <w:szCs w:val="24"/>
              </w:rPr>
            </w:pPr>
            <w:r>
              <w:rPr>
                <w:rFonts w:hint="eastAsia" w:ascii="仿宋" w:hAnsi="仿宋" w:eastAsia="仿宋"/>
                <w:sz w:val="24"/>
                <w:szCs w:val="24"/>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rPr>
                <w:rFonts w:ascii="仿宋" w:hAnsi="仿宋" w:eastAsia="仿宋"/>
                <w:sz w:val="24"/>
                <w:szCs w:val="24"/>
              </w:rPr>
            </w:pPr>
            <w:r>
              <w:rPr>
                <w:rFonts w:hint="eastAsia" w:ascii="仿宋" w:hAnsi="仿宋" w:eastAsia="仿宋"/>
                <w:sz w:val="24"/>
                <w:szCs w:val="24"/>
              </w:rPr>
              <w:t>主食</w:t>
            </w:r>
            <w:r>
              <w:rPr>
                <w:rFonts w:ascii="仿宋" w:hAnsi="仿宋" w:eastAsia="仿宋"/>
                <w:sz w:val="24"/>
                <w:szCs w:val="24"/>
              </w:rPr>
              <w:t>人员</w:t>
            </w:r>
          </w:p>
        </w:tc>
        <w:tc>
          <w:tcPr>
            <w:tcW w:w="1323" w:type="dxa"/>
          </w:tcPr>
          <w:p>
            <w:pPr>
              <w:spacing w:line="560" w:lineRule="exact"/>
              <w:rPr>
                <w:rFonts w:ascii="仿宋" w:hAnsi="仿宋" w:eastAsia="仿宋"/>
                <w:sz w:val="24"/>
                <w:szCs w:val="24"/>
              </w:rPr>
            </w:pPr>
            <w:r>
              <w:rPr>
                <w:rFonts w:hint="eastAsia" w:ascii="仿宋" w:hAnsi="仿宋" w:eastAsia="仿宋"/>
                <w:sz w:val="24"/>
                <w:szCs w:val="24"/>
              </w:rPr>
              <w:t>3</w:t>
            </w:r>
          </w:p>
        </w:tc>
        <w:tc>
          <w:tcPr>
            <w:tcW w:w="2825" w:type="dxa"/>
          </w:tcPr>
          <w:p>
            <w:pPr>
              <w:spacing w:line="560" w:lineRule="exact"/>
              <w:rPr>
                <w:rFonts w:ascii="仿宋" w:hAnsi="仿宋" w:eastAsia="仿宋"/>
                <w:sz w:val="24"/>
                <w:szCs w:val="24"/>
              </w:rPr>
            </w:pPr>
            <w:r>
              <w:rPr>
                <w:rFonts w:hint="eastAsia" w:ascii="仿宋" w:hAnsi="仿宋" w:eastAsia="仿宋"/>
                <w:sz w:val="24"/>
                <w:szCs w:val="24"/>
              </w:rPr>
              <w:t>4000</w:t>
            </w:r>
          </w:p>
        </w:tc>
        <w:tc>
          <w:tcPr>
            <w:tcW w:w="2074" w:type="dxa"/>
          </w:tcPr>
          <w:p>
            <w:pPr>
              <w:spacing w:line="560" w:lineRule="exact"/>
              <w:rPr>
                <w:rFonts w:ascii="仿宋" w:hAnsi="仿宋" w:eastAsia="仿宋"/>
                <w:sz w:val="24"/>
                <w:szCs w:val="24"/>
              </w:rPr>
            </w:pPr>
            <w:r>
              <w:rPr>
                <w:rFonts w:hint="eastAsia" w:ascii="仿宋" w:hAnsi="仿宋" w:eastAsia="仿宋"/>
                <w:sz w:val="24"/>
                <w:szCs w:val="24"/>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pPr>
              <w:spacing w:line="560" w:lineRule="exact"/>
              <w:rPr>
                <w:rFonts w:ascii="仿宋" w:hAnsi="仿宋" w:eastAsia="仿宋"/>
                <w:sz w:val="24"/>
                <w:szCs w:val="24"/>
              </w:rPr>
            </w:pPr>
            <w:r>
              <w:rPr>
                <w:rFonts w:hint="eastAsia" w:ascii="仿宋" w:hAnsi="仿宋" w:eastAsia="仿宋"/>
                <w:sz w:val="24"/>
                <w:szCs w:val="24"/>
              </w:rPr>
              <w:t>服务员</w:t>
            </w:r>
          </w:p>
        </w:tc>
        <w:tc>
          <w:tcPr>
            <w:tcW w:w="1323" w:type="dxa"/>
          </w:tcPr>
          <w:p>
            <w:pPr>
              <w:spacing w:line="560" w:lineRule="exact"/>
              <w:rPr>
                <w:rFonts w:ascii="仿宋" w:hAnsi="仿宋" w:eastAsia="仿宋"/>
                <w:sz w:val="24"/>
                <w:szCs w:val="24"/>
              </w:rPr>
            </w:pPr>
            <w:r>
              <w:rPr>
                <w:rFonts w:ascii="仿宋" w:hAnsi="仿宋" w:eastAsia="仿宋"/>
                <w:sz w:val="24"/>
                <w:szCs w:val="24"/>
              </w:rPr>
              <w:t>8</w:t>
            </w:r>
          </w:p>
        </w:tc>
        <w:tc>
          <w:tcPr>
            <w:tcW w:w="2825" w:type="dxa"/>
          </w:tcPr>
          <w:p>
            <w:pPr>
              <w:spacing w:line="560" w:lineRule="exact"/>
              <w:rPr>
                <w:rFonts w:ascii="仿宋" w:hAnsi="仿宋" w:eastAsia="仿宋"/>
                <w:sz w:val="24"/>
                <w:szCs w:val="24"/>
              </w:rPr>
            </w:pPr>
            <w:r>
              <w:rPr>
                <w:rFonts w:hint="eastAsia" w:ascii="仿宋" w:hAnsi="仿宋" w:eastAsia="仿宋"/>
                <w:sz w:val="24"/>
                <w:szCs w:val="24"/>
              </w:rPr>
              <w:t>3000</w:t>
            </w:r>
          </w:p>
        </w:tc>
        <w:tc>
          <w:tcPr>
            <w:tcW w:w="2074" w:type="dxa"/>
          </w:tcPr>
          <w:p>
            <w:pPr>
              <w:spacing w:line="560" w:lineRule="exact"/>
              <w:rPr>
                <w:rFonts w:ascii="仿宋" w:hAnsi="仿宋" w:eastAsia="仿宋"/>
                <w:sz w:val="24"/>
                <w:szCs w:val="24"/>
              </w:rPr>
            </w:pPr>
            <w:r>
              <w:rPr>
                <w:rFonts w:ascii="仿宋" w:hAnsi="仿宋" w:eastAsia="仿宋"/>
                <w:sz w:val="24"/>
                <w:szCs w:val="24"/>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rPr>
                <w:rFonts w:ascii="仿宋" w:hAnsi="仿宋" w:eastAsia="仿宋"/>
                <w:sz w:val="24"/>
                <w:szCs w:val="24"/>
              </w:rPr>
            </w:pPr>
            <w:r>
              <w:rPr>
                <w:rFonts w:hint="eastAsia" w:ascii="仿宋" w:hAnsi="仿宋" w:eastAsia="仿宋"/>
                <w:sz w:val="24"/>
                <w:szCs w:val="24"/>
              </w:rPr>
              <w:t>合计</w:t>
            </w:r>
          </w:p>
        </w:tc>
        <w:tc>
          <w:tcPr>
            <w:tcW w:w="1323" w:type="dxa"/>
          </w:tcPr>
          <w:p>
            <w:pPr>
              <w:spacing w:line="560" w:lineRule="exact"/>
              <w:rPr>
                <w:rFonts w:ascii="仿宋" w:hAnsi="仿宋" w:eastAsia="仿宋"/>
                <w:sz w:val="24"/>
                <w:szCs w:val="24"/>
              </w:rPr>
            </w:pPr>
            <w:r>
              <w:rPr>
                <w:rFonts w:hint="eastAsia" w:ascii="仿宋" w:hAnsi="仿宋" w:eastAsia="仿宋"/>
                <w:sz w:val="24"/>
                <w:szCs w:val="24"/>
              </w:rPr>
              <w:t>15</w:t>
            </w:r>
          </w:p>
        </w:tc>
        <w:tc>
          <w:tcPr>
            <w:tcW w:w="2825" w:type="dxa"/>
          </w:tcPr>
          <w:p>
            <w:pPr>
              <w:spacing w:line="560" w:lineRule="exact"/>
              <w:rPr>
                <w:rFonts w:ascii="仿宋" w:hAnsi="仿宋" w:eastAsia="仿宋"/>
                <w:sz w:val="24"/>
                <w:szCs w:val="24"/>
              </w:rPr>
            </w:pPr>
          </w:p>
        </w:tc>
        <w:tc>
          <w:tcPr>
            <w:tcW w:w="2074" w:type="dxa"/>
          </w:tcPr>
          <w:p>
            <w:pPr>
              <w:spacing w:line="560" w:lineRule="exact"/>
              <w:rPr>
                <w:rFonts w:ascii="仿宋" w:hAnsi="仿宋" w:eastAsia="仿宋"/>
                <w:sz w:val="24"/>
                <w:szCs w:val="24"/>
              </w:rPr>
            </w:pPr>
            <w:r>
              <w:rPr>
                <w:rFonts w:hint="eastAsia" w:ascii="仿宋" w:hAnsi="仿宋" w:eastAsia="仿宋"/>
                <w:sz w:val="24"/>
                <w:szCs w:val="24"/>
              </w:rPr>
              <w:t>56500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4"/>
          </w:tcPr>
          <w:p>
            <w:pPr>
              <w:spacing w:line="560" w:lineRule="exact"/>
              <w:rPr>
                <w:rFonts w:ascii="仿宋" w:hAnsi="仿宋" w:eastAsia="仿宋"/>
                <w:sz w:val="24"/>
                <w:szCs w:val="24"/>
              </w:rPr>
            </w:pPr>
            <w:r>
              <w:rPr>
                <w:rFonts w:hint="eastAsia" w:ascii="仿宋" w:hAnsi="仿宋" w:eastAsia="仿宋"/>
                <w:sz w:val="24"/>
                <w:szCs w:val="24"/>
              </w:rPr>
              <w:t>年</w:t>
            </w:r>
            <w:r>
              <w:rPr>
                <w:rFonts w:ascii="仿宋" w:hAnsi="仿宋" w:eastAsia="仿宋"/>
                <w:sz w:val="24"/>
                <w:szCs w:val="24"/>
              </w:rPr>
              <w:t>合计费用=56500*12=750000</w:t>
            </w:r>
            <w:r>
              <w:rPr>
                <w:rFonts w:hint="eastAsia" w:ascii="仿宋" w:hAnsi="仿宋" w:eastAsia="仿宋"/>
                <w:sz w:val="24"/>
                <w:szCs w:val="24"/>
              </w:rPr>
              <w:t>元</w:t>
            </w:r>
          </w:p>
        </w:tc>
      </w:tr>
    </w:tbl>
    <w:p>
      <w:pPr>
        <w:spacing w:line="560" w:lineRule="exact"/>
        <w:ind w:firstLine="482" w:firstLineChars="200"/>
        <w:rPr>
          <w:rFonts w:ascii="仿宋" w:hAnsi="仿宋" w:eastAsia="仿宋" w:cs="宋体"/>
          <w:b/>
          <w:sz w:val="24"/>
          <w:szCs w:val="24"/>
        </w:rPr>
      </w:pPr>
    </w:p>
    <w:p>
      <w:pPr>
        <w:spacing w:line="560" w:lineRule="exact"/>
        <w:ind w:firstLine="482" w:firstLineChars="200"/>
        <w:rPr>
          <w:rFonts w:ascii="仿宋" w:hAnsi="仿宋" w:eastAsia="仿宋" w:cs="宋体"/>
          <w:b/>
          <w:sz w:val="24"/>
          <w:szCs w:val="24"/>
        </w:rPr>
      </w:pPr>
    </w:p>
    <w:p>
      <w:pPr>
        <w:spacing w:line="560" w:lineRule="exact"/>
        <w:ind w:firstLine="482" w:firstLineChars="200"/>
        <w:rPr>
          <w:rFonts w:ascii="仿宋" w:hAnsi="仿宋" w:eastAsia="仿宋" w:cs="宋体"/>
          <w:b/>
          <w:sz w:val="24"/>
          <w:szCs w:val="24"/>
        </w:rPr>
      </w:pPr>
      <w:r>
        <w:rPr>
          <w:rFonts w:hint="eastAsia" w:ascii="仿宋" w:hAnsi="仿宋" w:eastAsia="仿宋" w:cs="宋体"/>
          <w:b/>
          <w:sz w:val="24"/>
          <w:szCs w:val="24"/>
        </w:rPr>
        <w:t>二、服务技术需求：</w:t>
      </w:r>
    </w:p>
    <w:p>
      <w:pPr>
        <w:spacing w:line="560" w:lineRule="exact"/>
        <w:ind w:firstLine="480" w:firstLineChars="200"/>
        <w:rPr>
          <w:rFonts w:ascii="仿宋" w:hAnsi="仿宋" w:eastAsia="仿宋" w:cs="宋体"/>
          <w:sz w:val="24"/>
          <w:szCs w:val="24"/>
        </w:rPr>
      </w:pPr>
      <w:r>
        <w:rPr>
          <w:rFonts w:hint="eastAsia" w:ascii="仿宋" w:hAnsi="仿宋" w:eastAsia="仿宋" w:cs="宋体"/>
          <w:sz w:val="24"/>
          <w:szCs w:val="24"/>
        </w:rPr>
        <w:t>（1）三名厨师至少会做两种以上菜系，必须会做信阳特色菜名。面点师会做热干面、各地方特色面点如：烩面、刀削面、拉面、炸酱面、油泼面、重庆小面、酸辣粉等,西式面点，蛋糕。</w:t>
      </w:r>
    </w:p>
    <w:p>
      <w:pPr>
        <w:spacing w:line="560" w:lineRule="exact"/>
        <w:ind w:firstLine="480" w:firstLineChars="200"/>
        <w:rPr>
          <w:rFonts w:ascii="仿宋" w:hAnsi="仿宋" w:eastAsia="仿宋" w:cs="宋体"/>
          <w:sz w:val="24"/>
          <w:szCs w:val="24"/>
        </w:rPr>
      </w:pPr>
      <w:r>
        <w:rPr>
          <w:rFonts w:hint="eastAsia" w:ascii="仿宋" w:hAnsi="仿宋" w:eastAsia="仿宋" w:cs="宋体"/>
          <w:sz w:val="24"/>
          <w:szCs w:val="24"/>
        </w:rPr>
        <w:t>（2）厨师长负责整个餐厅后厨的日常管理及服务保障，有相关从业资格认证，有三年以上酒店工作经验；厨师有相关从业资格认证，有酒店工作经验，三年以上工作经历；面点师有相关从业资格认证，三年以上工作经历。</w:t>
      </w:r>
    </w:p>
    <w:p>
      <w:pPr>
        <w:spacing w:line="560" w:lineRule="exact"/>
        <w:ind w:firstLine="480" w:firstLineChars="200"/>
        <w:rPr>
          <w:rFonts w:ascii="仿宋" w:hAnsi="仿宋" w:eastAsia="仿宋" w:cs="宋体"/>
          <w:sz w:val="24"/>
          <w:szCs w:val="24"/>
        </w:rPr>
      </w:pPr>
      <w:r>
        <w:rPr>
          <w:rFonts w:hint="eastAsia" w:ascii="仿宋" w:hAnsi="仿宋" w:eastAsia="仿宋" w:cs="宋体"/>
          <w:sz w:val="24"/>
          <w:szCs w:val="24"/>
        </w:rPr>
        <w:t>（3）承包方的人员应统一着装。遵守医院的各类管理规定，服从医院管理。劳动用工必须符合劳动法的规定，无从事餐饮业所禁忌的疾病，并提供相应的体检合格证明。1</w:t>
      </w:r>
      <w:r>
        <w:rPr>
          <w:rFonts w:ascii="仿宋" w:hAnsi="仿宋" w:eastAsia="仿宋" w:cs="宋体"/>
          <w:sz w:val="24"/>
          <w:szCs w:val="24"/>
        </w:rPr>
        <w:t>5</w:t>
      </w:r>
      <w:r>
        <w:rPr>
          <w:rFonts w:hint="eastAsia" w:ascii="仿宋" w:hAnsi="仿宋" w:eastAsia="仿宋" w:cs="宋体"/>
          <w:sz w:val="24"/>
          <w:szCs w:val="24"/>
        </w:rPr>
        <w:t>名工作人员在上班期间、业务管理由医院业务部门负责，除此之外，人员工资和保险、招聘和解除、教育和培训等管理由公司负责。15名工作人员在医院工作期间出现人身意外情况，由公司负责承担，医院不承担任何义务和责任。</w:t>
      </w:r>
    </w:p>
    <w:p>
      <w:pPr>
        <w:shd w:val="clear" w:color="auto" w:fill="FFFFFF"/>
        <w:spacing w:line="560" w:lineRule="exact"/>
        <w:ind w:firstLine="480" w:firstLineChars="200"/>
        <w:rPr>
          <w:rFonts w:ascii="仿宋" w:hAnsi="仿宋" w:eastAsia="仿宋" w:cs="宋体"/>
          <w:sz w:val="24"/>
          <w:szCs w:val="24"/>
        </w:rPr>
      </w:pPr>
      <w:r>
        <w:rPr>
          <w:rFonts w:hint="eastAsia" w:ascii="仿宋" w:hAnsi="仿宋" w:eastAsia="仿宋" w:cs="宋体"/>
          <w:sz w:val="24"/>
          <w:szCs w:val="24"/>
        </w:rPr>
        <w:t>（4）公司所推荐的15名工作人员都是投标方公司在职的正式员工（后附劳动合同）；员工年龄必须在25-50岁年龄段；在投标文件中承诺售后服务等其他未尽事宜，列入合同，视为同等招标要求。</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5）按时开饭，饭菜质量、品种不得少于甲方规定，即：早餐主食六种（热干面、油条、馒头、花卷、鸡蛋饼、葱油饼等），小菜六种（2个咸菜4个热菜）；午餐主食八种（米饭、馒头、炒粉、炒面、面条、水饺、米线、花卷等）炒菜十二种（主荤4副荤4素菜4）；晚餐主食六种（米饭、馒头、炒粉、炒面、面条、水饺、米线、花卷等）炒菜十种（主荤3副荤3素菜4）。可以提供客点炒菜，价格不得高于市场价格。传统节日期间供应相关食品。考虑少数民族就餐，必要时提供一定的清真饭菜。饭菜实行明码标价。日常供餐时间通常为早餐6:</w:t>
      </w:r>
      <w:r>
        <w:rPr>
          <w:rFonts w:ascii="仿宋" w:hAnsi="仿宋" w:eastAsia="仿宋" w:cs="宋体"/>
          <w:sz w:val="24"/>
          <w:szCs w:val="24"/>
        </w:rPr>
        <w:t>1</w:t>
      </w:r>
      <w:r>
        <w:rPr>
          <w:rFonts w:hint="eastAsia" w:ascii="仿宋" w:hAnsi="仿宋" w:eastAsia="仿宋" w:cs="宋体"/>
          <w:sz w:val="24"/>
          <w:szCs w:val="24"/>
        </w:rPr>
        <w:t>0至8:</w:t>
      </w:r>
      <w:r>
        <w:rPr>
          <w:rFonts w:ascii="仿宋" w:hAnsi="仿宋" w:eastAsia="仿宋" w:cs="宋体"/>
          <w:sz w:val="24"/>
          <w:szCs w:val="24"/>
        </w:rPr>
        <w:t>0</w:t>
      </w:r>
      <w:r>
        <w:rPr>
          <w:rFonts w:hint="eastAsia" w:ascii="仿宋" w:hAnsi="仿宋" w:eastAsia="仿宋" w:cs="宋体"/>
          <w:sz w:val="24"/>
          <w:szCs w:val="24"/>
        </w:rPr>
        <w:t>0，午餐1</w:t>
      </w:r>
      <w:r>
        <w:rPr>
          <w:rFonts w:ascii="仿宋" w:hAnsi="仿宋" w:eastAsia="仿宋" w:cs="宋体"/>
          <w:sz w:val="24"/>
          <w:szCs w:val="24"/>
        </w:rPr>
        <w:t>0</w:t>
      </w: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0至1</w:t>
      </w:r>
      <w:r>
        <w:rPr>
          <w:rFonts w:ascii="仿宋" w:hAnsi="仿宋" w:eastAsia="仿宋" w:cs="宋体"/>
          <w:sz w:val="24"/>
          <w:szCs w:val="24"/>
        </w:rPr>
        <w:t>2</w:t>
      </w:r>
      <w:r>
        <w:rPr>
          <w:rFonts w:hint="eastAsia" w:ascii="仿宋" w:hAnsi="仿宋" w:eastAsia="仿宋" w:cs="宋体"/>
          <w:sz w:val="24"/>
          <w:szCs w:val="24"/>
        </w:rPr>
        <w:t>:</w:t>
      </w:r>
      <w:r>
        <w:rPr>
          <w:rFonts w:ascii="仿宋" w:hAnsi="仿宋" w:eastAsia="仿宋" w:cs="宋体"/>
          <w:sz w:val="24"/>
          <w:szCs w:val="24"/>
        </w:rPr>
        <w:t>5</w:t>
      </w:r>
      <w:r>
        <w:rPr>
          <w:rFonts w:hint="eastAsia" w:ascii="仿宋" w:hAnsi="仿宋" w:eastAsia="仿宋" w:cs="宋体"/>
          <w:sz w:val="24"/>
          <w:szCs w:val="24"/>
        </w:rPr>
        <w:t>0,晚餐1</w:t>
      </w:r>
      <w:r>
        <w:rPr>
          <w:rFonts w:ascii="仿宋" w:hAnsi="仿宋" w:eastAsia="仿宋" w:cs="宋体"/>
          <w:sz w:val="24"/>
          <w:szCs w:val="24"/>
        </w:rPr>
        <w:t>6</w:t>
      </w:r>
      <w:r>
        <w:rPr>
          <w:rFonts w:hint="eastAsia" w:ascii="仿宋" w:hAnsi="仿宋" w:eastAsia="仿宋" w:cs="宋体"/>
          <w:sz w:val="24"/>
          <w:szCs w:val="24"/>
        </w:rPr>
        <w:t>:</w:t>
      </w:r>
      <w:r>
        <w:rPr>
          <w:rFonts w:ascii="仿宋" w:hAnsi="仿宋" w:eastAsia="仿宋" w:cs="宋体"/>
          <w:sz w:val="24"/>
          <w:szCs w:val="24"/>
        </w:rPr>
        <w:t>5</w:t>
      </w:r>
      <w:r>
        <w:rPr>
          <w:rFonts w:hint="eastAsia" w:ascii="仿宋" w:hAnsi="仿宋" w:eastAsia="仿宋" w:cs="宋体"/>
          <w:sz w:val="24"/>
          <w:szCs w:val="24"/>
        </w:rPr>
        <w:t>0至1</w:t>
      </w:r>
      <w:r>
        <w:rPr>
          <w:rFonts w:ascii="仿宋" w:hAnsi="仿宋" w:eastAsia="仿宋" w:cs="宋体"/>
          <w:sz w:val="24"/>
          <w:szCs w:val="24"/>
        </w:rPr>
        <w:t>9</w:t>
      </w:r>
      <w:r>
        <w:rPr>
          <w:rFonts w:hint="eastAsia" w:ascii="仿宋" w:hAnsi="仿宋" w:eastAsia="仿宋" w:cs="宋体"/>
          <w:sz w:val="24"/>
          <w:szCs w:val="24"/>
        </w:rPr>
        <w:t>:00。</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6）承包方在原材料采购中，要保证从正规渠道购进，并经过有关食品检验检疫部门的正规检验合格，必须严格执行国家相关法规。其中肉制品的采购必须实行定点采购，并应提供定点采购的采购点的营业执照、经营许可证、卫生许可证、检验检疫合格证等。蔬菜类材料采购必须从正规市场购入并符合国家有关食品安全方面的规定。各种主食材料（米面等）、辅料、调味品、及卫生消毒用品、消耗品等必须从正规厂商或商场购入，并提供产品的品牌和产品的营业执照、经营许可证、卫生许可证、检验检疫合格证等材料，保证质量、杜绝使用三无产品、假冒伪劣、过期产品。一经发现承包人在经营过程中违反上述采购规定和承诺，医院没收全部问题产品并罚款2000元及采用其他惩罚措施的权利。</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7）严格执行《食品卫生法》规定，搞好环境卫生，规范化操作，严防食物中毒发生，如发生，乙方承担中毒人员的医药、误工等一切费用及相应的法律责任，还要接受甲方的5000元以上的经济处罚，不得出售变质食品，违反一次罚款1000元，饭菜内发现一次异物罚款200元。</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8）餐厅由业主单位出资装饰装修；乙方进驻保障时与甲方监管部门共同进行食堂既有资产现场清点、登记造册、签字确认等工作，权属甲方的场地及相关保障设备、物资等资产移交乙方无偿使用。乙方必须对甲方各类资产及设施进行妥善管理与使用，要建立使用管理责任制度，定人、定位、定责，保持设备外观整洁、性能状态完好。</w:t>
      </w:r>
    </w:p>
    <w:p>
      <w:pPr>
        <w:tabs>
          <w:tab w:val="left" w:pos="0"/>
        </w:tabs>
        <w:spacing w:line="500" w:lineRule="exact"/>
        <w:ind w:firstLine="480" w:firstLineChars="200"/>
        <w:rPr>
          <w:rFonts w:hint="eastAsia" w:ascii="仿宋_GB2312" w:hAnsi="仿宋"/>
          <w:szCs w:val="32"/>
        </w:rPr>
      </w:pPr>
      <w:r>
        <w:rPr>
          <w:rFonts w:hint="eastAsia" w:ascii="仿宋" w:hAnsi="仿宋" w:eastAsia="仿宋" w:cs="宋体"/>
          <w:sz w:val="24"/>
          <w:szCs w:val="24"/>
        </w:rPr>
        <w:t>（9）餐厅所需设备由中标人自行负责；乙方经营期间需要补充的餐盘、餐碗等小件物资自行补充，因经营需要购置的各类特色设备经报甲方监管部门批准后自行投资购置。上述设备物资不计入资产折旧、不计入成本均摊，产权归属乙方。合作终止后乙方自行处置，甲方不作补偿。乙方经营期间的食堂小修由其自行出资负责，小修是指对食堂经营期间不牵动主要结构的小修小补，水、暖、电、卫设备、线路的维护、检修和零件更换，以及正常保养性的油漆粉刷；营具（门窗、玻璃）和消防器材的维修、更换；保持食堂墙面整洁，设备完好。乙方不得擅自拆改和扩建房屋，不得私自改变功能间用途，确因自身经营需要须对食堂环境或硬件基础设施进行改造或调整的，应提供改造方案和必要的图纸资料，经甲方批准后方可实施，费用由乙方承担，从利润科目中支出，不得摊入经营成本，且由此产生的资产物资，合同终止后产权归属甲方，甲方不作补偿。经营期满后，乙方保证房屋、地面、墙面、设备资产等完好，若损坏、遗失必须承担由此产生的相关维修、赔偿费用。</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（10）只允许使用电、天然气等清洁能源，不允许使用煤炭类燃料。（天燃气开口费由中标供应商支付，缴纳后不得退还）</w:t>
      </w:r>
    </w:p>
    <w:p>
      <w:pPr>
        <w:spacing w:line="560" w:lineRule="exact"/>
        <w:ind w:firstLine="482" w:firstLineChars="200"/>
        <w:outlineLvl w:val="0"/>
        <w:rPr>
          <w:rFonts w:ascii="仿宋" w:hAnsi="仿宋" w:eastAsia="仿宋" w:cs="宋体"/>
          <w:b/>
          <w:bCs/>
          <w:sz w:val="24"/>
          <w:szCs w:val="24"/>
        </w:rPr>
      </w:pPr>
      <w:r>
        <w:rPr>
          <w:rFonts w:hint="eastAsia" w:ascii="仿宋" w:hAnsi="仿宋" w:eastAsia="仿宋" w:cs="宋体"/>
          <w:b/>
          <w:bCs/>
          <w:sz w:val="24"/>
          <w:szCs w:val="24"/>
        </w:rPr>
        <w:t>三、其他要求</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熟悉并能严格遵守《中华人民共和国食品卫生法》不出售不洁、过期、变质食品，杜绝食物中毒事故发生。因供应商原因造成食物中毒，消防或安全事故的，采购人有权终止合同，并由供应商承担全部责任。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（2）供应商不得将食堂私自转让、分包或委托他人经营，更不能在食堂内搞不法经营。一经发现，采购人有权取消其承包资格，并给予经济处罚或法律诉讼。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3）餐厅、操作间等均属于供应商管理范围，供应商需负责承包区域内的安全管理，工作人员要遵守餐饮法规，提供热情周到服务，不得发生争吵或冲突，如发现违规者，一律开除当事人，并视情节严重性对供应商给予经济处罚。</w:t>
      </w:r>
    </w:p>
    <w:p>
      <w:pPr>
        <w:spacing w:line="560" w:lineRule="exact"/>
        <w:outlineLvl w:val="0"/>
        <w:rPr>
          <w:rFonts w:ascii="仿宋" w:hAnsi="仿宋" w:eastAsia="仿宋" w:cs="宋体"/>
          <w:sz w:val="24"/>
          <w:szCs w:val="24"/>
        </w:rPr>
      </w:pPr>
      <w:r>
        <w:rPr>
          <w:rFonts w:hint="eastAsia" w:ascii="仿宋" w:hAnsi="仿宋" w:eastAsia="仿宋" w:cs="宋体"/>
          <w:sz w:val="24"/>
          <w:szCs w:val="24"/>
        </w:rPr>
        <w:t xml:space="preserve">    （4）供应商针对本项目制定管理制度。</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（5）供应商针对本项目制定保障措施方案（包括：环境卫生管理措施、食物加工管理措施、食品安全管理措施、员工管理措施、服务质量管理措施等）。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（6）供应商针对本项目制定应急措施方案（包括：食物中毒事故应急处理措施、工伤事故应急处理措施、消防事故应急处理措施等）。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（7）供应商针对本项目制定详细、合理、可行的后厨改造方案。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（8）供应商针对本项目制定详细、合理、可行的经营规划方案。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9）供应商按照采购人要求采购相应品牌的原材料。配合采购人不定期库房盘点，及时补充食材，并根据采购人需求对食材进行初加工，已有菜品可以直接加工的不再进行采购，保证食材新鲜，环保。为确保饮食安全采购人有权对原材料储存、加工制作、饭菜质量、服务态度进行监督和提出改善意见，供应商必须虚心听取意见并进行整改。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（10）供应商严禁使用转基因食品（如转基因油、转基因</w:t>
      </w:r>
      <w:r>
        <w:rPr>
          <w:rFonts w:ascii="仿宋" w:hAnsi="仿宋" w:eastAsia="仿宋" w:cs="宋体"/>
          <w:sz w:val="24"/>
          <w:szCs w:val="24"/>
        </w:rPr>
        <w:t>调料及</w:t>
      </w:r>
      <w:r>
        <w:rPr>
          <w:rFonts w:hint="eastAsia" w:ascii="仿宋" w:hAnsi="仿宋" w:eastAsia="仿宋" w:cs="宋体"/>
          <w:sz w:val="24"/>
          <w:szCs w:val="24"/>
        </w:rPr>
        <w:t>转基因食物等），</w:t>
      </w:r>
      <w:r>
        <w:rPr>
          <w:rFonts w:ascii="仿宋" w:hAnsi="仿宋" w:eastAsia="仿宋" w:cs="宋体"/>
          <w:sz w:val="24"/>
          <w:szCs w:val="24"/>
        </w:rPr>
        <w:t>严禁销售酒品。</w:t>
      </w:r>
    </w:p>
    <w:p>
      <w:pPr>
        <w:tabs>
          <w:tab w:val="left" w:pos="0"/>
        </w:tabs>
        <w:spacing w:line="500" w:lineRule="exact"/>
        <w:ind w:firstLine="480" w:firstLineChars="200"/>
        <w:rPr>
          <w:rFonts w:hint="eastAsia" w:ascii="仿宋_GB2312" w:hAnsi="仿宋"/>
          <w:szCs w:val="32"/>
        </w:rPr>
      </w:pPr>
      <w:r>
        <w:rPr>
          <w:rFonts w:hint="eastAsia" w:ascii="仿宋" w:hAnsi="仿宋" w:eastAsia="仿宋" w:cs="宋体"/>
          <w:sz w:val="24"/>
          <w:szCs w:val="24"/>
        </w:rPr>
        <w:t>（11）能确保每日早餐、中餐、晚餐的正常供应。饭菜供应及时、主副食搭配合理、花色齐全、新鲜、无断档，符合食品卫生标准、营养学要求，保质保量，价格合理。供应商严格执行、落实军队伙食费和食物定量标准，科学制定菜品，进行营养配餐，做到品种丰富、色泽鲜艳、美味可口、保温及时，确保就餐人员吃够标准、吃得健康。</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（12）供应商根据采购人的实际情况制定膳食方案。餐厅根据季节变换、时令要求安排，并将就餐菜谱交与管理方审核，通过后方可实施。并确保所有食品都是当天现做，保证新鲜。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（13）所有工作人员须持有健康证上岗，卫生检疫、体检等费用均由供应商自理，食堂的卫生防疫、就餐环境必须达到市卫生监督所制定的标准，采购人有权监督，并检查。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15）供应商需将全部工作人员档案整理成册，如发现实际服务人员与档案不符，可按照情节严重性给予供应商经济处罚。如有人员变更，需向采购人报备，经采购人同意后，方可变更。人员档案包括全部人员的身份证复印件、健康证复印件、相应的执业等级证书复印件等相关身份证明文件。供应商经营服务所需用工必须符合《劳动合同法》要求，依法用工。如发生用工纠纷，由供应商自行承担责任。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（15）餐厅大厅卫生保洁和使用过程中产生的水、电、燃气、卫生、维修等产生的一切费用由供应商承担。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（16）供应商必须保护好餐厅所有财产，对厨具设备、设施应及时进行保养、维修，延长其使用年限，配备专人负责操作，定人定责。按照要求对餐厅后厨及餐厅基础设施进行维护更新。</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（17）供应商负责经营场所的安全工作，服从委托方职能部门的统一管理，防止被盗、投毒，并确保消防安全无事故。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（18）签订合同后及时办理相关证件（营业执照、食品经营许可证等），并接受相关部门监督。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（19）如遇突发事故（停水、停电等），供应商应保证 2 小时内完成膳食调配，保证人员就餐。 </w:t>
      </w:r>
    </w:p>
    <w:p>
      <w:pPr>
        <w:spacing w:line="560" w:lineRule="exact"/>
        <w:ind w:firstLine="480" w:firstLineChars="200"/>
        <w:outlineLvl w:val="0"/>
        <w:rPr>
          <w:rFonts w:ascii="仿宋" w:hAnsi="仿宋" w:eastAsia="仿宋" w:cs="宋体"/>
          <w:sz w:val="24"/>
          <w:szCs w:val="24"/>
        </w:rPr>
      </w:pPr>
      <w:r>
        <w:rPr>
          <w:rFonts w:hint="eastAsia" w:ascii="仿宋" w:hAnsi="仿宋" w:eastAsia="仿宋" w:cs="宋体"/>
          <w:sz w:val="24"/>
          <w:szCs w:val="24"/>
        </w:rPr>
        <w:t xml:space="preserve">（20）如遇重大活动需供应商积极配合的，在接采购人通知 4 小时内，完成人员和膳食安排。 </w:t>
      </w:r>
    </w:p>
    <w:p>
      <w:pPr>
        <w:pStyle w:val="10"/>
        <w:adjustRightInd w:val="0"/>
        <w:snapToGrid w:val="0"/>
        <w:spacing w:line="560" w:lineRule="exact"/>
        <w:ind w:left="0" w:firstLine="480" w:firstLineChars="200"/>
        <w:rPr>
          <w:rFonts w:ascii="仿宋" w:hAnsi="仿宋" w:eastAsia="仿宋" w:cs="宋体"/>
          <w:sz w:val="24"/>
          <w:szCs w:val="24"/>
        </w:rPr>
      </w:pPr>
      <w:r>
        <w:rPr>
          <w:rFonts w:hint="eastAsia" w:ascii="仿宋" w:hAnsi="仿宋" w:eastAsia="仿宋" w:cs="宋体"/>
          <w:sz w:val="24"/>
          <w:szCs w:val="24"/>
        </w:rPr>
        <w:t>（21</w:t>
      </w:r>
      <w:r>
        <w:rPr>
          <w:rFonts w:ascii="仿宋" w:hAnsi="仿宋" w:eastAsia="仿宋" w:cs="宋体"/>
          <w:sz w:val="24"/>
          <w:szCs w:val="24"/>
        </w:rPr>
        <w:t>）</w:t>
      </w:r>
      <w:r>
        <w:rPr>
          <w:rFonts w:hint="eastAsia" w:ascii="仿宋" w:hAnsi="仿宋" w:eastAsia="仿宋" w:cs="宋体"/>
          <w:sz w:val="24"/>
          <w:szCs w:val="24"/>
        </w:rPr>
        <w:t>负责</w:t>
      </w:r>
      <w:r>
        <w:rPr>
          <w:rFonts w:ascii="仿宋" w:hAnsi="仿宋" w:eastAsia="仿宋" w:cs="宋体"/>
          <w:sz w:val="24"/>
          <w:szCs w:val="24"/>
        </w:rPr>
        <w:t>医院招待用餐保障，保障标准根据院方通知要求执行。</w:t>
      </w:r>
    </w:p>
    <w:p>
      <w:pPr>
        <w:pStyle w:val="10"/>
        <w:adjustRightInd w:val="0"/>
        <w:snapToGrid w:val="0"/>
        <w:spacing w:line="560" w:lineRule="exact"/>
        <w:ind w:left="0" w:firstLine="482" w:firstLineChars="200"/>
        <w:rPr>
          <w:rFonts w:ascii="仿宋" w:hAnsi="仿宋" w:eastAsia="仿宋" w:cs="宋体"/>
          <w:b/>
          <w:sz w:val="24"/>
          <w:szCs w:val="24"/>
          <w:lang w:eastAsia="zh-CN"/>
        </w:rPr>
      </w:pPr>
      <w:r>
        <w:rPr>
          <w:rFonts w:hint="eastAsia" w:ascii="仿宋" w:hAnsi="仿宋" w:eastAsia="仿宋" w:cs="宋体"/>
          <w:b/>
          <w:sz w:val="24"/>
          <w:szCs w:val="24"/>
          <w:lang w:eastAsia="zh-CN"/>
        </w:rPr>
        <w:t>（22）采购人将每月组织就餐代表对中标人经营状况、服务质量、饭菜品质、饮食卫生等进行满意率测评，达不到8</w:t>
      </w:r>
      <w:r>
        <w:rPr>
          <w:rFonts w:ascii="仿宋" w:hAnsi="仿宋" w:eastAsia="仿宋" w:cs="宋体"/>
          <w:b/>
          <w:sz w:val="24"/>
          <w:szCs w:val="24"/>
          <w:lang w:eastAsia="zh-CN"/>
        </w:rPr>
        <w:t>5</w:t>
      </w:r>
      <w:r>
        <w:rPr>
          <w:rFonts w:hint="eastAsia" w:ascii="仿宋" w:hAnsi="仿宋" w:eastAsia="仿宋" w:cs="宋体"/>
          <w:b/>
          <w:sz w:val="24"/>
          <w:szCs w:val="24"/>
          <w:lang w:eastAsia="zh-CN"/>
        </w:rPr>
        <w:t>%的中标人须对存在的问题进行深入整改。伙食满意度测评总体满意率连续2次或合同期内累积3次未达到85%的强制终止合同。</w:t>
      </w:r>
    </w:p>
    <w:p>
      <w:pPr>
        <w:pStyle w:val="10"/>
        <w:adjustRightInd w:val="0"/>
        <w:snapToGrid w:val="0"/>
        <w:spacing w:line="560" w:lineRule="exact"/>
        <w:ind w:left="0" w:firstLine="482" w:firstLineChars="200"/>
        <w:rPr>
          <w:rFonts w:hint="eastAsia" w:ascii="仿宋" w:hAnsi="仿宋" w:eastAsia="仿宋" w:cs="宋体"/>
          <w:b/>
          <w:sz w:val="24"/>
          <w:szCs w:val="24"/>
          <w:lang w:eastAsia="zh-CN"/>
        </w:rPr>
      </w:pPr>
      <w:r>
        <w:rPr>
          <w:rFonts w:hint="eastAsia" w:ascii="仿宋" w:hAnsi="仿宋" w:eastAsia="仿宋" w:cs="宋体"/>
          <w:b/>
          <w:sz w:val="24"/>
          <w:szCs w:val="24"/>
          <w:lang w:eastAsia="zh-CN"/>
        </w:rPr>
        <w:t>（2</w:t>
      </w:r>
      <w:r>
        <w:rPr>
          <w:rFonts w:ascii="仿宋" w:hAnsi="仿宋" w:eastAsia="仿宋" w:cs="宋体"/>
          <w:b/>
          <w:sz w:val="24"/>
          <w:szCs w:val="24"/>
          <w:lang w:eastAsia="zh-CN"/>
        </w:rPr>
        <w:t>3</w:t>
      </w:r>
      <w:r>
        <w:rPr>
          <w:rFonts w:hint="eastAsia" w:ascii="仿宋" w:hAnsi="仿宋" w:eastAsia="仿宋" w:cs="宋体"/>
          <w:b/>
          <w:sz w:val="24"/>
          <w:szCs w:val="24"/>
          <w:lang w:eastAsia="zh-CN"/>
        </w:rPr>
        <w:t>）中标人不得拒绝采购人重大及特殊保障任务管理约定，拒不执行时，采购人有权无条件终止合同，造成严重后果的须承担相应的法律责任。中标人须无条件配合</w:t>
      </w:r>
      <w:r>
        <w:rPr>
          <w:rFonts w:ascii="仿宋" w:hAnsi="仿宋" w:eastAsia="仿宋" w:cs="宋体"/>
          <w:b/>
          <w:sz w:val="24"/>
          <w:szCs w:val="24"/>
          <w:lang w:eastAsia="zh-CN"/>
        </w:rPr>
        <w:t>采购人</w:t>
      </w:r>
      <w:r>
        <w:rPr>
          <w:rFonts w:hint="eastAsia" w:ascii="仿宋" w:hAnsi="仿宋" w:eastAsia="仿宋" w:cs="宋体"/>
          <w:b/>
          <w:sz w:val="24"/>
          <w:szCs w:val="24"/>
          <w:lang w:eastAsia="zh-CN"/>
        </w:rPr>
        <w:t>遂行野外综合演练等各类大项活动饮食伴随保障任务，按照军事化管理要求组织伙食保障，无条件服从甲方对人员及设备的统一抽派、管理。</w:t>
      </w:r>
    </w:p>
    <w:p>
      <w:pPr>
        <w:pStyle w:val="10"/>
        <w:adjustRightInd w:val="0"/>
        <w:snapToGrid w:val="0"/>
        <w:spacing w:line="560" w:lineRule="exact"/>
        <w:ind w:left="0" w:firstLine="482" w:firstLineChars="200"/>
        <w:rPr>
          <w:rFonts w:hint="eastAsia" w:ascii="仿宋" w:hAnsi="仿宋" w:eastAsia="仿宋" w:cs="宋体"/>
          <w:b/>
          <w:sz w:val="24"/>
          <w:szCs w:val="24"/>
          <w:lang w:eastAsia="zh-CN"/>
        </w:rPr>
      </w:pPr>
      <w:r>
        <w:rPr>
          <w:rFonts w:hint="eastAsia" w:ascii="仿宋" w:hAnsi="仿宋" w:eastAsia="仿宋" w:cs="宋体"/>
          <w:b/>
          <w:sz w:val="24"/>
          <w:szCs w:val="24"/>
          <w:lang w:eastAsia="zh-CN"/>
        </w:rPr>
        <w:t>2</w:t>
      </w:r>
      <w:r>
        <w:rPr>
          <w:rFonts w:ascii="仿宋" w:hAnsi="仿宋" w:eastAsia="仿宋" w:cs="宋体"/>
          <w:b/>
          <w:sz w:val="24"/>
          <w:szCs w:val="24"/>
          <w:lang w:eastAsia="zh-CN"/>
        </w:rPr>
        <w:t>4</w:t>
      </w:r>
      <w:r>
        <w:rPr>
          <w:rFonts w:hint="eastAsia" w:ascii="仿宋" w:hAnsi="仿宋" w:eastAsia="仿宋" w:cs="宋体"/>
          <w:b/>
          <w:sz w:val="24"/>
          <w:szCs w:val="24"/>
          <w:lang w:eastAsia="zh-CN"/>
        </w:rPr>
        <w:t>.按照甲方统一安排，需乙方承担自助餐和其他形式就餐保障任务时，乙方须无条件接受，控制好成本利润，确保自助餐或其他形式就餐保障质量。乙方进驻保障期间，所属食堂要独立建账、科目全面，每月10日前须向甲方上报上月经营情况的详细会计报表、人员工资表，相关账目及银行账单无条件接受甲方监督检查。严格控制成本及开支范围，严禁各种规避监管、虚列成本开支行为发生，甲方有权引入第三方机构对乙方食堂保障成本及经费情况进行全面审查核算。实行伙食费、军粮差价补贴与其他费用分项核算，不得将聘用人员劳务费、管理费、设施设备维护费等列入伙食费或军粮差价补贴开支。</w:t>
      </w:r>
    </w:p>
    <w:p>
      <w:pPr>
        <w:pStyle w:val="10"/>
        <w:adjustRightInd w:val="0"/>
        <w:snapToGrid w:val="0"/>
        <w:spacing w:line="560" w:lineRule="exact"/>
        <w:ind w:left="0" w:firstLine="482" w:firstLineChars="200"/>
        <w:rPr>
          <w:rFonts w:hint="eastAsia" w:ascii="仿宋" w:hAnsi="仿宋" w:eastAsia="仿宋" w:cs="宋体"/>
          <w:b/>
          <w:sz w:val="24"/>
          <w:szCs w:val="24"/>
          <w:lang w:eastAsia="zh-CN"/>
        </w:rPr>
      </w:pPr>
      <w:r>
        <w:rPr>
          <w:rFonts w:ascii="仿宋" w:hAnsi="仿宋" w:eastAsia="仿宋" w:cs="宋体"/>
          <w:b/>
          <w:sz w:val="24"/>
          <w:szCs w:val="24"/>
          <w:lang w:eastAsia="zh-CN"/>
        </w:rPr>
        <w:t>25</w:t>
      </w:r>
      <w:r>
        <w:rPr>
          <w:rFonts w:hint="eastAsia" w:ascii="仿宋" w:hAnsi="仿宋" w:eastAsia="仿宋" w:cs="宋体"/>
          <w:b/>
          <w:sz w:val="24"/>
          <w:szCs w:val="24"/>
          <w:lang w:eastAsia="zh-CN"/>
        </w:rPr>
        <w:t>.按照甲方监管部门统一安排，需乙方承担营区值班岗点送餐、</w:t>
      </w:r>
      <w:r>
        <w:rPr>
          <w:rFonts w:ascii="仿宋" w:hAnsi="仿宋" w:eastAsia="仿宋" w:cs="宋体"/>
          <w:b/>
          <w:sz w:val="24"/>
          <w:szCs w:val="24"/>
          <w:lang w:eastAsia="zh-CN"/>
        </w:rPr>
        <w:t>科室送餐</w:t>
      </w:r>
      <w:r>
        <w:rPr>
          <w:rFonts w:hint="eastAsia" w:ascii="仿宋" w:hAnsi="仿宋" w:eastAsia="仿宋" w:cs="宋体"/>
          <w:b/>
          <w:sz w:val="24"/>
          <w:szCs w:val="24"/>
          <w:lang w:eastAsia="zh-CN"/>
        </w:rPr>
        <w:t>和</w:t>
      </w:r>
      <w:r>
        <w:rPr>
          <w:rFonts w:ascii="仿宋" w:hAnsi="仿宋" w:eastAsia="仿宋" w:cs="宋体"/>
          <w:b/>
          <w:sz w:val="24"/>
          <w:szCs w:val="24"/>
          <w:lang w:eastAsia="zh-CN"/>
        </w:rPr>
        <w:t>疫情隔离送餐等</w:t>
      </w:r>
      <w:r>
        <w:rPr>
          <w:rFonts w:hint="eastAsia" w:ascii="仿宋" w:hAnsi="仿宋" w:eastAsia="仿宋" w:cs="宋体"/>
          <w:b/>
          <w:sz w:val="24"/>
          <w:szCs w:val="24"/>
          <w:lang w:eastAsia="zh-CN"/>
        </w:rPr>
        <w:t>保障任务时，乙方须无条件接受，按照明确的标准进行供餐，确保饭菜品种搭配合理、质量配比满足就餐需要，做好配送保温措施。</w:t>
      </w:r>
    </w:p>
    <w:p>
      <w:pPr>
        <w:pStyle w:val="10"/>
        <w:adjustRightInd w:val="0"/>
        <w:snapToGrid w:val="0"/>
        <w:spacing w:line="560" w:lineRule="exact"/>
        <w:ind w:left="0" w:firstLine="482" w:firstLineChars="200"/>
        <w:rPr>
          <w:rFonts w:hint="eastAsia" w:ascii="仿宋" w:hAnsi="仿宋" w:eastAsia="仿宋" w:cs="宋体"/>
          <w:b/>
          <w:sz w:val="24"/>
          <w:szCs w:val="24"/>
          <w:lang w:eastAsia="zh-CN"/>
        </w:rPr>
      </w:pPr>
      <w:r>
        <w:rPr>
          <w:rFonts w:ascii="仿宋" w:hAnsi="仿宋" w:eastAsia="仿宋" w:cs="宋体"/>
          <w:b/>
          <w:sz w:val="24"/>
          <w:szCs w:val="24"/>
          <w:lang w:eastAsia="zh-CN"/>
        </w:rPr>
        <w:t>26</w:t>
      </w:r>
      <w:r>
        <w:rPr>
          <w:rFonts w:hint="eastAsia" w:ascii="仿宋" w:hAnsi="仿宋" w:eastAsia="仿宋" w:cs="宋体"/>
          <w:b/>
          <w:sz w:val="24"/>
          <w:szCs w:val="24"/>
          <w:lang w:eastAsia="zh-CN"/>
        </w:rPr>
        <w:t>.乙方须无条件遂行甲方交派的其他各类饮食应急保障任务。</w:t>
      </w:r>
    </w:p>
    <w:p>
      <w:pPr>
        <w:spacing w:line="560" w:lineRule="exact"/>
        <w:ind w:firstLine="480" w:firstLineChars="200"/>
        <w:outlineLvl w:val="0"/>
        <w:rPr>
          <w:rFonts w:ascii="仿宋" w:hAnsi="仿宋" w:eastAsia="仿宋" w:cs="宋体"/>
          <w:sz w:val="24"/>
          <w:szCs w:val="24"/>
        </w:rPr>
      </w:pPr>
    </w:p>
    <w:p>
      <w:pPr>
        <w:spacing w:line="560" w:lineRule="exact"/>
        <w:ind w:firstLine="482" w:firstLineChars="200"/>
        <w:outlineLvl w:val="0"/>
        <w:rPr>
          <w:rFonts w:ascii="仿宋" w:hAnsi="仿宋" w:eastAsia="仿宋" w:cs="宋体"/>
          <w:b/>
          <w:bCs/>
          <w:sz w:val="24"/>
          <w:szCs w:val="24"/>
        </w:rPr>
      </w:pPr>
      <w:r>
        <w:rPr>
          <w:rFonts w:hint="eastAsia" w:ascii="仿宋" w:hAnsi="仿宋" w:eastAsia="仿宋" w:cs="宋体"/>
          <w:b/>
          <w:bCs/>
          <w:sz w:val="24"/>
          <w:szCs w:val="24"/>
        </w:rPr>
        <w:t>四、进驻保障范围</w:t>
      </w:r>
      <w:r>
        <w:rPr>
          <w:rFonts w:ascii="仿宋" w:hAnsi="仿宋" w:eastAsia="仿宋" w:cs="宋体"/>
          <w:b/>
          <w:bCs/>
          <w:sz w:val="24"/>
          <w:szCs w:val="24"/>
        </w:rPr>
        <w:t>、</w:t>
      </w:r>
      <w:r>
        <w:rPr>
          <w:rFonts w:hint="eastAsia" w:ascii="仿宋" w:hAnsi="仿宋" w:eastAsia="仿宋" w:cs="宋体"/>
          <w:b/>
          <w:bCs/>
          <w:sz w:val="24"/>
          <w:szCs w:val="24"/>
        </w:rPr>
        <w:t>时间、地点要求</w:t>
      </w:r>
    </w:p>
    <w:p>
      <w:pPr>
        <w:spacing w:line="560" w:lineRule="exact"/>
        <w:ind w:firstLine="480" w:firstLineChars="200"/>
        <w:outlineLvl w:val="0"/>
        <w:rPr>
          <w:rFonts w:hint="eastAsia" w:ascii="仿宋" w:hAnsi="仿宋" w:eastAsia="仿宋" w:cs="宋体"/>
          <w:sz w:val="24"/>
          <w:szCs w:val="24"/>
        </w:rPr>
      </w:pPr>
      <w:r>
        <w:rPr>
          <w:rFonts w:hint="eastAsia" w:ascii="仿宋" w:hAnsi="仿宋" w:eastAsia="仿宋" w:cs="宋体"/>
          <w:sz w:val="24"/>
          <w:szCs w:val="24"/>
        </w:rPr>
        <w:t>主要</w:t>
      </w:r>
      <w:r>
        <w:rPr>
          <w:rFonts w:ascii="仿宋" w:hAnsi="仿宋" w:eastAsia="仿宋" w:cs="宋体"/>
          <w:sz w:val="24"/>
          <w:szCs w:val="24"/>
        </w:rPr>
        <w:t>承担甲方工作人员就餐保障、招待就餐、值班点位送餐及科室送餐保障任务。</w:t>
      </w:r>
      <w:r>
        <w:rPr>
          <w:rFonts w:hint="eastAsia" w:ascii="仿宋" w:hAnsi="仿宋" w:eastAsia="仿宋" w:cs="宋体"/>
          <w:sz w:val="24"/>
          <w:szCs w:val="24"/>
        </w:rPr>
        <w:t>必须在中标后15日历天内全面进驻，正常、全面开展所中标食堂的保障工作。</w:t>
      </w:r>
    </w:p>
    <w:p>
      <w:pPr>
        <w:spacing w:line="560" w:lineRule="exact"/>
        <w:ind w:firstLine="480" w:firstLineChars="200"/>
        <w:outlineLvl w:val="0"/>
        <w:rPr>
          <w:rFonts w:ascii="仿宋" w:hAnsi="仿宋" w:eastAsia="仿宋" w:cs="宋体"/>
          <w:sz w:val="24"/>
          <w:szCs w:val="24"/>
        </w:rPr>
      </w:pPr>
    </w:p>
    <w:p>
      <w:pPr>
        <w:spacing w:line="560" w:lineRule="exact"/>
        <w:ind w:firstLine="480" w:firstLineChars="200"/>
        <w:outlineLvl w:val="0"/>
        <w:rPr>
          <w:rFonts w:ascii="仿宋" w:hAnsi="仿宋" w:eastAsia="仿宋" w:cs="宋体"/>
          <w:sz w:val="24"/>
          <w:szCs w:val="24"/>
        </w:rPr>
      </w:pPr>
    </w:p>
    <w:p>
      <w:pPr>
        <w:spacing w:line="560" w:lineRule="exact"/>
        <w:ind w:firstLine="480" w:firstLineChars="200"/>
        <w:outlineLvl w:val="0"/>
        <w:rPr>
          <w:rFonts w:ascii="仿宋" w:hAnsi="仿宋" w:eastAsia="仿宋" w:cs="宋体"/>
          <w:sz w:val="24"/>
          <w:szCs w:val="24"/>
        </w:rPr>
      </w:pPr>
    </w:p>
    <w:p>
      <w:pPr>
        <w:spacing w:line="560" w:lineRule="exact"/>
        <w:ind w:firstLine="5760" w:firstLineChars="2400"/>
        <w:outlineLvl w:val="0"/>
        <w:rPr>
          <w:rFonts w:ascii="仿宋" w:hAnsi="仿宋" w:eastAsia="仿宋" w:cs="宋体"/>
          <w:sz w:val="24"/>
          <w:szCs w:val="24"/>
        </w:rPr>
      </w:pPr>
      <w:bookmarkStart w:id="0" w:name="_GoBack"/>
      <w:bookmarkEnd w:id="0"/>
    </w:p>
    <w:sectPr>
      <w:footerReference r:id="rId6" w:type="firs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476</w:t>
    </w:r>
    <w:r>
      <w:rPr>
        <w:rFonts w:hint="eastAsia"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A1"/>
    <w:rsid w:val="000172DE"/>
    <w:rsid w:val="000331F0"/>
    <w:rsid w:val="00071819"/>
    <w:rsid w:val="000C28BE"/>
    <w:rsid w:val="000F0534"/>
    <w:rsid w:val="00106A57"/>
    <w:rsid w:val="00137AB0"/>
    <w:rsid w:val="001A3535"/>
    <w:rsid w:val="001B3F13"/>
    <w:rsid w:val="001D6A98"/>
    <w:rsid w:val="00206C93"/>
    <w:rsid w:val="002558A2"/>
    <w:rsid w:val="00263FB8"/>
    <w:rsid w:val="003270A1"/>
    <w:rsid w:val="00331EC2"/>
    <w:rsid w:val="00355D80"/>
    <w:rsid w:val="00373578"/>
    <w:rsid w:val="00507712"/>
    <w:rsid w:val="00541634"/>
    <w:rsid w:val="005F7AC8"/>
    <w:rsid w:val="00642E66"/>
    <w:rsid w:val="006448D6"/>
    <w:rsid w:val="006B71C3"/>
    <w:rsid w:val="006E16A0"/>
    <w:rsid w:val="006E2D00"/>
    <w:rsid w:val="00710729"/>
    <w:rsid w:val="007D1E81"/>
    <w:rsid w:val="00896C33"/>
    <w:rsid w:val="008D4352"/>
    <w:rsid w:val="00916C4A"/>
    <w:rsid w:val="00925B6D"/>
    <w:rsid w:val="00980F78"/>
    <w:rsid w:val="00A438BF"/>
    <w:rsid w:val="00A62AB2"/>
    <w:rsid w:val="00AA28CE"/>
    <w:rsid w:val="00AB1376"/>
    <w:rsid w:val="00AB42DA"/>
    <w:rsid w:val="00AB66C3"/>
    <w:rsid w:val="00B3107C"/>
    <w:rsid w:val="00B62107"/>
    <w:rsid w:val="00C5628B"/>
    <w:rsid w:val="00CF39A0"/>
    <w:rsid w:val="00D01FA9"/>
    <w:rsid w:val="00D5427E"/>
    <w:rsid w:val="00E25B1D"/>
    <w:rsid w:val="00ED27AE"/>
    <w:rsid w:val="00EE181C"/>
    <w:rsid w:val="00F4645E"/>
    <w:rsid w:val="00F5755B"/>
    <w:rsid w:val="1C055370"/>
    <w:rsid w:val="1FF1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List Paragraph1"/>
    <w:basedOn w:val="1"/>
    <w:link w:val="11"/>
    <w:qFormat/>
    <w:uiPriority w:val="0"/>
    <w:pPr>
      <w:adjustRightInd/>
      <w:snapToGrid/>
      <w:spacing w:after="0"/>
      <w:ind w:left="720" w:firstLine="360"/>
    </w:pPr>
    <w:rPr>
      <w:rFonts w:ascii="Calibri" w:hAnsi="Calibri"/>
      <w:kern w:val="0"/>
      <w:sz w:val="22"/>
      <w:szCs w:val="20"/>
      <w:lang w:val="zh-CN" w:eastAsia="en-US"/>
    </w:rPr>
  </w:style>
  <w:style w:type="character" w:customStyle="1" w:styleId="11">
    <w:name w:val="List Paragraph Char Char"/>
    <w:link w:val="10"/>
    <w:locked/>
    <w:uiPriority w:val="0"/>
    <w:rPr>
      <w:rFonts w:ascii="Calibri" w:hAnsi="Calibri" w:eastAsia="宋体" w:cs="Times New Roman"/>
      <w:kern w:val="0"/>
      <w:sz w:val="22"/>
      <w:szCs w:val="20"/>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6DC95-BA7D-4623-8F2F-2BEC17AA1056}">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679</Words>
  <Characters>3873</Characters>
  <Lines>32</Lines>
  <Paragraphs>9</Paragraphs>
  <TotalTime>81</TotalTime>
  <ScaleCrop>false</ScaleCrop>
  <LinksUpToDate>false</LinksUpToDate>
  <CharactersWithSpaces>4543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2021-10-26T03:36:00Z</dcterms:created>
  <dc:creator>PC</dc:creator>
  <cp:lastModifiedBy>Administrator</cp:lastModifiedBy>
  <dcterms:modified xsi:type="dcterms:W3CDTF">2021-11-23T03:04:42Z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4FF4C716C0C34317BA56936EED08D1AA</vt:lpwstr>
  </property>
</Properties>
</file>