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0000FF"/>
          <w:sz w:val="24"/>
          <w:lang w:val="en-US" w:eastAsia="zh-CN"/>
        </w:rPr>
      </w:pPr>
      <w:r>
        <w:rPr>
          <w:rFonts w:hint="eastAsia" w:ascii="宋体" w:hAnsi="宋体" w:cs="宋体"/>
          <w:b/>
          <w:sz w:val="48"/>
          <w:szCs w:val="48"/>
          <w:lang w:eastAsia="zh-CN"/>
        </w:rPr>
        <w:t>河南省民政厅河南省民政综合业务信息平台项目重招</w:t>
      </w:r>
    </w:p>
    <w:p>
      <w:pPr>
        <w:spacing w:line="240" w:lineRule="atLeast"/>
        <w:ind w:left="1080" w:leftChars="257" w:hanging="540"/>
        <w:jc w:val="center"/>
        <w:rPr>
          <w:rFonts w:hint="eastAsia" w:ascii="宋体" w:hAnsi="宋体" w:cs="宋体"/>
          <w:b/>
          <w:sz w:val="52"/>
        </w:rPr>
      </w:pPr>
    </w:p>
    <w:p>
      <w:pPr>
        <w:spacing w:line="240" w:lineRule="atLeast"/>
        <w:ind w:left="1080" w:leftChars="257" w:hanging="540"/>
        <w:jc w:val="center"/>
        <w:rPr>
          <w:rFonts w:hint="eastAsia" w:ascii="宋体" w:hAnsi="宋体" w:cs="宋体"/>
          <w:b/>
          <w:sz w:val="52"/>
        </w:rPr>
      </w:pPr>
    </w:p>
    <w:p>
      <w:pPr>
        <w:pStyle w:val="30"/>
        <w:ind w:firstLine="1044"/>
        <w:rPr>
          <w:rFonts w:hint="eastAsia" w:ascii="宋体" w:hAnsi="宋体" w:cs="宋体"/>
          <w:b/>
          <w:sz w:val="52"/>
        </w:rPr>
      </w:pPr>
    </w:p>
    <w:p>
      <w:pPr>
        <w:pStyle w:val="30"/>
        <w:ind w:firstLine="1044"/>
        <w:rPr>
          <w:rFonts w:hint="eastAsia" w:ascii="宋体" w:hAnsi="宋体" w:cs="宋体"/>
          <w:b/>
          <w:sz w:val="52"/>
        </w:rPr>
      </w:pPr>
    </w:p>
    <w:p>
      <w:pPr>
        <w:spacing w:line="360" w:lineRule="auto"/>
        <w:jc w:val="center"/>
        <w:rPr>
          <w:rFonts w:hint="eastAsia" w:ascii="宋体" w:hAnsi="宋体" w:cs="宋体"/>
          <w:b/>
          <w:sz w:val="84"/>
          <w:szCs w:val="84"/>
        </w:rPr>
      </w:pPr>
      <w:r>
        <w:rPr>
          <w:rFonts w:hint="eastAsia" w:ascii="宋体" w:hAnsi="宋体" w:cs="宋体"/>
          <w:b/>
          <w:sz w:val="84"/>
          <w:szCs w:val="84"/>
        </w:rPr>
        <w:t>招 标 文 件</w:t>
      </w:r>
    </w:p>
    <w:p>
      <w:pPr>
        <w:spacing w:line="360" w:lineRule="auto"/>
        <w:jc w:val="center"/>
        <w:rPr>
          <w:rFonts w:hint="eastAsia" w:ascii="宋体" w:hAnsi="宋体" w:cs="宋体"/>
          <w:sz w:val="24"/>
        </w:rPr>
      </w:pPr>
      <w:bookmarkStart w:id="0" w:name="OLE_LINK4"/>
      <w:r>
        <w:rPr>
          <w:rFonts w:hint="eastAsia" w:ascii="宋体" w:hAnsi="宋体" w:cs="宋体"/>
          <w:b/>
          <w:sz w:val="28"/>
          <w:szCs w:val="28"/>
        </w:rPr>
        <w:t>招标编号：</w:t>
      </w:r>
      <w:bookmarkEnd w:id="0"/>
      <w:r>
        <w:rPr>
          <w:rFonts w:hint="eastAsia" w:ascii="宋体" w:hAnsi="宋体" w:cs="宋体"/>
          <w:b/>
          <w:sz w:val="28"/>
          <w:szCs w:val="28"/>
        </w:rPr>
        <w:t>豫财招标采购-2021-1249</w:t>
      </w:r>
    </w:p>
    <w:p>
      <w:pPr>
        <w:spacing w:line="360" w:lineRule="auto"/>
        <w:ind w:left="1079" w:leftChars="257" w:hanging="539"/>
        <w:jc w:val="center"/>
        <w:rPr>
          <w:rFonts w:hint="eastAsia" w:ascii="宋体" w:hAnsi="宋体" w:cs="宋体"/>
          <w:sz w:val="24"/>
        </w:rPr>
      </w:pPr>
    </w:p>
    <w:p>
      <w:pPr>
        <w:spacing w:line="360" w:lineRule="auto"/>
        <w:ind w:left="1079" w:leftChars="257" w:hanging="539"/>
        <w:jc w:val="center"/>
        <w:rPr>
          <w:rFonts w:hint="eastAsia" w:ascii="宋体" w:hAnsi="宋体" w:cs="宋体"/>
          <w:sz w:val="24"/>
        </w:rPr>
      </w:pPr>
    </w:p>
    <w:p>
      <w:pPr>
        <w:rPr>
          <w:rFonts w:hint="eastAsia" w:ascii="宋体" w:hAnsi="宋体" w:cs="宋体"/>
          <w:b/>
          <w:sz w:val="36"/>
        </w:rPr>
      </w:pPr>
    </w:p>
    <w:p>
      <w:pPr>
        <w:pStyle w:val="2"/>
        <w:rPr>
          <w:rFonts w:hint="eastAsia" w:ascii="宋体" w:hAnsi="宋体" w:cs="宋体"/>
          <w:b/>
          <w:sz w:val="36"/>
        </w:rPr>
      </w:pPr>
    </w:p>
    <w:p>
      <w:pPr>
        <w:rPr>
          <w:rFonts w:hint="eastAsia" w:ascii="宋体" w:hAnsi="宋体" w:cs="宋体"/>
          <w:b/>
          <w:sz w:val="36"/>
        </w:rPr>
      </w:pPr>
    </w:p>
    <w:p>
      <w:pPr>
        <w:pStyle w:val="2"/>
        <w:rPr>
          <w:rFonts w:hint="eastAsia" w:ascii="宋体" w:hAnsi="宋体" w:cs="宋体"/>
          <w:b/>
          <w:sz w:val="36"/>
        </w:rPr>
      </w:pPr>
    </w:p>
    <w:p>
      <w:pPr>
        <w:rPr>
          <w:rFonts w:hint="eastAsia" w:ascii="宋体" w:hAnsi="宋体" w:cs="宋体"/>
          <w:b/>
          <w:sz w:val="36"/>
        </w:rPr>
      </w:pPr>
    </w:p>
    <w:p>
      <w:pPr>
        <w:pStyle w:val="2"/>
        <w:rPr>
          <w:rFonts w:hint="eastAsia"/>
        </w:rPr>
      </w:pPr>
    </w:p>
    <w:p>
      <w:pPr>
        <w:jc w:val="center"/>
        <w:rPr>
          <w:rFonts w:hint="eastAsia" w:ascii="宋体" w:hAnsi="宋体" w:cs="宋体"/>
          <w:sz w:val="24"/>
        </w:rPr>
      </w:pPr>
      <w:r>
        <w:rPr>
          <w:rFonts w:hint="eastAsia" w:ascii="宋体" w:hAnsi="宋体" w:cs="宋体"/>
          <w:b/>
          <w:bCs/>
          <w:sz w:val="32"/>
        </w:rPr>
        <w:pict>
          <v:shape id="Object 3" o:spid="_x0000_s1026" o:spt="75" type="#_x0000_t75" style="position:absolute;left:0pt;margin-left:60pt;margin-top:11.2pt;height:36.9pt;width:336pt;mso-wrap-distance-bottom:0pt;mso-wrap-distance-top:0pt;z-index:251659264;mso-width-relative:page;mso-height-relative:page;" o:ole="t" filled="f" o:preferrelative="t" stroked="f" coordsize="21600,21600">
            <v:path/>
            <v:fill on="f" focussize="0,0"/>
            <v:stroke on="f"/>
            <v:imagedata r:id="rId6" cropbottom="13918f" embosscolor="#FFFFFF" o:title=""/>
            <o:lock v:ext="edit" grouping="f" rotation="f" text="f" aspectratio="t"/>
            <w10:wrap type="topAndBottom"/>
          </v:shape>
          <o:OLEObject Type="Embed" ProgID="Word.Picture.8" ShapeID="Object 3" DrawAspect="Content" ObjectID="_1468075725" r:id="rId5">
            <o:LockedField>false</o:LockedField>
          </o:OLEObject>
        </w:pict>
      </w:r>
      <w:r>
        <w:rPr>
          <w:rFonts w:hint="eastAsia" w:ascii="宋体" w:hAnsi="宋体" w:cs="宋体"/>
          <w:b/>
          <w:bCs/>
          <w:sz w:val="32"/>
        </w:rPr>
        <w:drawing>
          <wp:anchor distT="0" distB="0" distL="114300" distR="114300" simplePos="0" relativeHeight="251660288" behindDoc="0" locked="0" layoutInCell="1" allowOverlap="1">
            <wp:simplePos x="0" y="0"/>
            <wp:positionH relativeFrom="column">
              <wp:posOffset>-28575</wp:posOffset>
            </wp:positionH>
            <wp:positionV relativeFrom="paragraph">
              <wp:posOffset>142240</wp:posOffset>
            </wp:positionV>
            <wp:extent cx="685800" cy="471170"/>
            <wp:effectExtent l="0" t="0" r="0" b="5080"/>
            <wp:wrapNone/>
            <wp:docPr id="1" name="图片 3"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公司徽标"/>
                    <pic:cNvPicPr>
                      <a:picLocks noChangeAspect="1"/>
                    </pic:cNvPicPr>
                  </pic:nvPicPr>
                  <pic:blipFill>
                    <a:blip r:embed="rId7"/>
                    <a:stretch>
                      <a:fillRect/>
                    </a:stretch>
                  </pic:blipFill>
                  <pic:spPr>
                    <a:xfrm>
                      <a:off x="0" y="0"/>
                      <a:ext cx="685800" cy="471170"/>
                    </a:xfrm>
                    <a:prstGeom prst="rect">
                      <a:avLst/>
                    </a:prstGeom>
                    <a:noFill/>
                    <a:ln>
                      <a:noFill/>
                    </a:ln>
                  </pic:spPr>
                </pic:pic>
              </a:graphicData>
            </a:graphic>
          </wp:anchor>
        </w:drawing>
      </w:r>
      <w:r>
        <w:rPr>
          <w:rFonts w:hint="eastAsia" w:ascii="宋体" w:hAnsi="宋体" w:cs="宋体"/>
          <w:b/>
          <w:bCs/>
          <w:sz w:val="32"/>
        </w:rPr>
        <w:t>HENAN TENDER-PURCHASE SERVICE CO.，LTD.</w:t>
      </w:r>
    </w:p>
    <w:p>
      <w:pPr>
        <w:spacing w:line="360" w:lineRule="auto"/>
        <w:jc w:val="center"/>
        <w:rPr>
          <w:rFonts w:hint="eastAsia" w:ascii="宋体" w:hAnsi="宋体" w:cs="宋体"/>
          <w:bCs/>
          <w:sz w:val="32"/>
        </w:rPr>
      </w:pPr>
      <w:r>
        <w:rPr>
          <w:rFonts w:hint="eastAsia" w:ascii="宋体" w:hAnsi="宋体" w:cs="宋体"/>
          <w:bCs/>
          <w:sz w:val="40"/>
        </w:rPr>
        <w:t>目     录</w:t>
      </w:r>
    </w:p>
    <w:p>
      <w:pPr>
        <w:spacing w:line="500" w:lineRule="exact"/>
        <w:jc w:val="left"/>
        <w:rPr>
          <w:rFonts w:hint="eastAsia" w:ascii="宋体" w:hAnsi="宋体" w:cs="宋体"/>
          <w:sz w:val="24"/>
        </w:rPr>
      </w:pPr>
      <w:r>
        <w:rPr>
          <w:rFonts w:hint="eastAsia" w:ascii="宋体" w:hAnsi="宋体" w:cs="宋体"/>
          <w:sz w:val="24"/>
        </w:rPr>
        <w:t>特别提示............................................................3</w:t>
      </w:r>
    </w:p>
    <w:p>
      <w:pPr>
        <w:spacing w:line="500" w:lineRule="exact"/>
        <w:jc w:val="left"/>
        <w:rPr>
          <w:rFonts w:hint="eastAsia" w:ascii="宋体" w:hAnsi="宋体" w:cs="宋体"/>
          <w:sz w:val="24"/>
        </w:rPr>
      </w:pPr>
      <w:r>
        <w:rPr>
          <w:rFonts w:hint="eastAsia" w:ascii="宋体" w:hAnsi="宋体" w:cs="宋体"/>
          <w:sz w:val="24"/>
        </w:rPr>
        <w:t>第1章 投标邀请.....................................................4</w:t>
      </w:r>
    </w:p>
    <w:p>
      <w:pPr>
        <w:spacing w:line="500" w:lineRule="exact"/>
        <w:jc w:val="left"/>
        <w:rPr>
          <w:rFonts w:hint="eastAsia" w:ascii="宋体" w:hAnsi="宋体" w:eastAsia="宋体" w:cs="宋体"/>
          <w:sz w:val="24"/>
          <w:lang w:eastAsia="zh-CN"/>
        </w:rPr>
      </w:pPr>
      <w:r>
        <w:rPr>
          <w:rFonts w:hint="eastAsia" w:ascii="宋体" w:hAnsi="宋体" w:cs="宋体"/>
          <w:sz w:val="24"/>
        </w:rPr>
        <w:t xml:space="preserve">第2章 </w:t>
      </w:r>
      <w:r>
        <w:rPr>
          <w:rFonts w:hint="eastAsia" w:ascii="宋体" w:hAnsi="宋体" w:cs="宋体"/>
          <w:sz w:val="24"/>
          <w:lang w:eastAsia="zh-CN"/>
        </w:rPr>
        <w:t>投标人</w:t>
      </w:r>
      <w:r>
        <w:rPr>
          <w:rFonts w:hint="eastAsia" w:ascii="宋体" w:hAnsi="宋体" w:cs="宋体"/>
          <w:sz w:val="24"/>
        </w:rPr>
        <w:t>须知...................................................</w:t>
      </w:r>
      <w:r>
        <w:rPr>
          <w:rFonts w:hint="eastAsia" w:ascii="宋体" w:hAnsi="宋体" w:cs="宋体"/>
          <w:sz w:val="24"/>
          <w:lang w:val="en-US" w:eastAsia="zh-CN"/>
        </w:rPr>
        <w:t>7</w:t>
      </w:r>
    </w:p>
    <w:p>
      <w:pPr>
        <w:spacing w:line="500" w:lineRule="exact"/>
        <w:jc w:val="left"/>
        <w:rPr>
          <w:rFonts w:ascii="宋体" w:hAnsi="宋体" w:cs="宋体"/>
          <w:sz w:val="24"/>
        </w:rPr>
      </w:pPr>
      <w:r>
        <w:rPr>
          <w:rFonts w:hint="eastAsia" w:ascii="宋体" w:hAnsi="宋体" w:cs="宋体"/>
          <w:sz w:val="24"/>
        </w:rPr>
        <w:t>第3章 投标文件格式................................................</w:t>
      </w:r>
      <w:r>
        <w:rPr>
          <w:rFonts w:hint="eastAsia" w:ascii="宋体" w:hAnsi="宋体" w:cs="宋体"/>
          <w:sz w:val="24"/>
          <w:lang w:val="en-US" w:eastAsia="zh-CN"/>
        </w:rPr>
        <w:t>2</w:t>
      </w:r>
      <w:r>
        <w:rPr>
          <w:rFonts w:hint="eastAsia" w:ascii="宋体" w:hAnsi="宋体" w:cs="宋体"/>
          <w:sz w:val="24"/>
        </w:rPr>
        <w:t>5</w:t>
      </w:r>
    </w:p>
    <w:p>
      <w:pPr>
        <w:spacing w:line="500" w:lineRule="exact"/>
        <w:jc w:val="left"/>
        <w:rPr>
          <w:rFonts w:hint="eastAsia" w:ascii="宋体" w:hAnsi="宋体" w:eastAsia="宋体" w:cs="宋体"/>
          <w:sz w:val="24"/>
          <w:lang w:eastAsia="zh-CN"/>
        </w:rPr>
      </w:pPr>
      <w:r>
        <w:rPr>
          <w:rFonts w:hint="eastAsia" w:ascii="宋体" w:hAnsi="宋体" w:cs="宋体"/>
          <w:sz w:val="24"/>
        </w:rPr>
        <w:t xml:space="preserve">第4章 </w:t>
      </w:r>
      <w:r>
        <w:rPr>
          <w:rFonts w:hint="eastAsia" w:ascii="宋体" w:hAnsi="宋体" w:cs="宋体"/>
          <w:sz w:val="24"/>
          <w:lang w:eastAsia="zh-CN"/>
        </w:rPr>
        <w:t>投标人</w:t>
      </w:r>
      <w:r>
        <w:rPr>
          <w:rFonts w:hint="eastAsia" w:ascii="宋体" w:hAnsi="宋体" w:cs="宋体"/>
          <w:sz w:val="24"/>
        </w:rPr>
        <w:t>须知</w:t>
      </w:r>
      <w:r>
        <w:rPr>
          <w:rFonts w:hint="eastAsia" w:ascii="宋体" w:hAnsi="宋体" w:cs="宋体"/>
          <w:sz w:val="24"/>
          <w:lang w:eastAsia="zh-CN"/>
        </w:rPr>
        <w:t>前附</w:t>
      </w:r>
      <w:r>
        <w:rPr>
          <w:rFonts w:hint="eastAsia" w:ascii="宋体" w:hAnsi="宋体" w:cs="宋体"/>
          <w:sz w:val="24"/>
        </w:rPr>
        <w:t>表............................................5</w:t>
      </w:r>
      <w:r>
        <w:rPr>
          <w:rFonts w:hint="eastAsia" w:ascii="宋体" w:hAnsi="宋体" w:cs="宋体"/>
          <w:sz w:val="24"/>
          <w:lang w:val="en-US" w:eastAsia="zh-CN"/>
        </w:rPr>
        <w:t>9</w:t>
      </w:r>
    </w:p>
    <w:p>
      <w:pPr>
        <w:spacing w:line="500" w:lineRule="exact"/>
        <w:jc w:val="left"/>
        <w:rPr>
          <w:rFonts w:hint="eastAsia" w:ascii="宋体" w:hAnsi="宋体" w:eastAsia="宋体" w:cs="宋体"/>
          <w:sz w:val="24"/>
          <w:lang w:eastAsia="zh-CN"/>
        </w:rPr>
      </w:pPr>
      <w:r>
        <w:rPr>
          <w:rFonts w:hint="eastAsia" w:ascii="宋体" w:hAnsi="宋体" w:cs="宋体"/>
          <w:sz w:val="24"/>
        </w:rPr>
        <w:t>第5章 采购需求....................................................6</w:t>
      </w:r>
      <w:r>
        <w:rPr>
          <w:rFonts w:hint="eastAsia" w:ascii="宋体" w:hAnsi="宋体" w:cs="宋体"/>
          <w:sz w:val="24"/>
          <w:lang w:val="en-US" w:eastAsia="zh-CN"/>
        </w:rPr>
        <w:t>4</w:t>
      </w:r>
    </w:p>
    <w:p>
      <w:pPr>
        <w:spacing w:line="500" w:lineRule="exact"/>
        <w:jc w:val="left"/>
        <w:rPr>
          <w:rFonts w:hint="default" w:ascii="宋体" w:hAnsi="宋体" w:eastAsia="宋体" w:cs="宋体"/>
          <w:sz w:val="24"/>
          <w:lang w:val="en-US" w:eastAsia="zh-CN"/>
        </w:rPr>
      </w:pPr>
      <w:r>
        <w:rPr>
          <w:rFonts w:hint="eastAsia" w:ascii="宋体" w:hAnsi="宋体" w:cs="宋体"/>
          <w:sz w:val="24"/>
        </w:rPr>
        <w:t>第6章 评标方法和标准..............................................</w:t>
      </w:r>
      <w:r>
        <w:rPr>
          <w:rFonts w:hint="eastAsia" w:ascii="宋体" w:hAnsi="宋体" w:cs="宋体"/>
          <w:sz w:val="24"/>
          <w:lang w:val="en-US" w:eastAsia="zh-CN"/>
        </w:rPr>
        <w:t>95</w:t>
      </w:r>
    </w:p>
    <w:p>
      <w:pPr>
        <w:spacing w:line="500" w:lineRule="exact"/>
        <w:jc w:val="left"/>
        <w:rPr>
          <w:rFonts w:hint="default" w:ascii="宋体" w:hAnsi="宋体" w:eastAsia="宋体" w:cs="宋体"/>
          <w:sz w:val="24"/>
          <w:lang w:val="en-US" w:eastAsia="zh-CN"/>
        </w:rPr>
      </w:pPr>
      <w:r>
        <w:rPr>
          <w:rFonts w:hint="eastAsia" w:ascii="宋体" w:hAnsi="宋体" w:cs="宋体"/>
          <w:sz w:val="24"/>
        </w:rPr>
        <w:t>第7章 政府采购合同.........................................</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sz w:val="24"/>
          <w:lang w:val="en-US" w:eastAsia="zh-CN"/>
        </w:rPr>
        <w:t xml:space="preserve">103 </w:t>
      </w:r>
    </w:p>
    <w:p>
      <w:pPr>
        <w:spacing w:line="500" w:lineRule="exact"/>
        <w:jc w:val="left"/>
        <w:rPr>
          <w:rFonts w:hint="default" w:ascii="宋体" w:hAnsi="宋体" w:eastAsia="宋体" w:cs="宋体"/>
          <w:sz w:val="24"/>
          <w:lang w:val="en-US" w:eastAsia="zh-CN"/>
        </w:rPr>
      </w:pPr>
      <w:r>
        <w:rPr>
          <w:rFonts w:hint="eastAsia" w:ascii="宋体" w:hAnsi="宋体" w:cs="宋体"/>
          <w:sz w:val="24"/>
        </w:rPr>
        <w:t>河南省政府采购合同融资政策告知函..................................</w:t>
      </w:r>
      <w:r>
        <w:rPr>
          <w:rFonts w:hint="eastAsia" w:ascii="宋体" w:hAnsi="宋体" w:cs="宋体"/>
          <w:sz w:val="24"/>
          <w:lang w:val="en-US" w:eastAsia="zh-CN"/>
        </w:rPr>
        <w:t>114</w:t>
      </w:r>
      <w:r>
        <w:rPr>
          <w:rFonts w:hint="eastAsia" w:ascii="宋体" w:hAnsi="宋体" w:cs="宋体"/>
          <w:sz w:val="24"/>
          <w:lang w:val="zh-CN"/>
        </w:rPr>
        <w:t>响应文件制作说明</w:t>
      </w:r>
      <w:r>
        <w:rPr>
          <w:rFonts w:hint="eastAsia" w:ascii="宋体" w:hAnsi="宋体" w:cs="宋体"/>
          <w:sz w:val="24"/>
        </w:rPr>
        <w:t>..................................................</w:t>
      </w:r>
      <w:r>
        <w:rPr>
          <w:rFonts w:hint="eastAsia" w:ascii="宋体" w:hAnsi="宋体" w:cs="宋体"/>
          <w:sz w:val="24"/>
          <w:lang w:val="en-US" w:eastAsia="zh-CN"/>
        </w:rPr>
        <w:t>115</w:t>
      </w:r>
      <w:bookmarkStart w:id="11" w:name="_GoBack"/>
      <w:bookmarkEnd w:id="11"/>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2"/>
      </w:pPr>
    </w:p>
    <w:p/>
    <w:p>
      <w:pPr>
        <w:pStyle w:val="2"/>
      </w:pPr>
    </w:p>
    <w:p/>
    <w:p>
      <w:pPr>
        <w:spacing w:line="360" w:lineRule="auto"/>
        <w:jc w:val="center"/>
        <w:rPr>
          <w:rFonts w:hint="eastAsia" w:ascii="宋体" w:hAnsi="宋体" w:cs="宋体"/>
          <w:sz w:val="28"/>
          <w:szCs w:val="28"/>
        </w:rPr>
      </w:pPr>
      <w:r>
        <w:rPr>
          <w:rFonts w:hint="eastAsia" w:ascii="宋体" w:hAnsi="宋体" w:cs="宋体"/>
          <w:sz w:val="28"/>
          <w:szCs w:val="28"/>
        </w:rPr>
        <w:t>特别提示</w:t>
      </w:r>
    </w:p>
    <w:p>
      <w:pPr>
        <w:jc w:val="center"/>
        <w:rPr>
          <w:rFonts w:hint="eastAsia" w:ascii="宋体" w:hAnsi="宋体" w:cs="宋体"/>
        </w:rPr>
      </w:pPr>
    </w:p>
    <w:p>
      <w:pPr>
        <w:spacing w:line="360" w:lineRule="auto"/>
        <w:ind w:firstLine="480" w:firstLineChars="200"/>
        <w:rPr>
          <w:rFonts w:hint="eastAsia" w:ascii="宋体" w:hAnsi="宋体" w:cs="宋体"/>
          <w:sz w:val="24"/>
        </w:rPr>
      </w:pPr>
      <w:r>
        <w:rPr>
          <w:rFonts w:hint="eastAsia" w:ascii="宋体" w:hAnsi="宋体" w:cs="宋体"/>
          <w:sz w:val="24"/>
        </w:rPr>
        <w:t>1、投标文件制作</w:t>
      </w:r>
    </w:p>
    <w:p>
      <w:pPr>
        <w:spacing w:line="360" w:lineRule="auto"/>
        <w:ind w:left="218" w:leftChars="104" w:firstLine="480" w:firstLineChars="200"/>
        <w:rPr>
          <w:rFonts w:hint="eastAsia" w:ascii="宋体" w:hAnsi="宋体" w:cs="宋体"/>
          <w:sz w:val="24"/>
        </w:rPr>
      </w:pPr>
      <w:r>
        <w:rPr>
          <w:rFonts w:hint="eastAsia" w:ascii="宋体" w:hAnsi="宋体" w:cs="宋体"/>
          <w:sz w:val="24"/>
        </w:rPr>
        <w:t>1.1、</w:t>
      </w:r>
      <w:r>
        <w:rPr>
          <w:rFonts w:hint="eastAsia" w:ascii="宋体" w:hAnsi="宋体" w:cs="宋体"/>
          <w:sz w:val="24"/>
          <w:lang w:eastAsia="zh-CN"/>
        </w:rPr>
        <w:t>投标人</w:t>
      </w:r>
      <w:r>
        <w:rPr>
          <w:rFonts w:hint="eastAsia" w:ascii="宋体" w:hAnsi="宋体" w:cs="宋体"/>
          <w:sz w:val="24"/>
        </w:rPr>
        <w:t>通过“河南省公共资源交易中心”网站公共服务（办事指南及下载专区）下载“投标文件制作工具安装包压缩文件下载”等，来制作生成的加密版投标文件。</w:t>
      </w:r>
    </w:p>
    <w:p>
      <w:pPr>
        <w:spacing w:line="360" w:lineRule="auto"/>
        <w:ind w:left="218" w:leftChars="104" w:firstLine="480" w:firstLineChars="200"/>
        <w:rPr>
          <w:rFonts w:hint="eastAsia" w:ascii="宋体" w:hAnsi="宋体" w:cs="宋体"/>
          <w:sz w:val="24"/>
        </w:rPr>
      </w:pPr>
      <w:r>
        <w:rPr>
          <w:rFonts w:hint="eastAsia" w:ascii="宋体" w:hAnsi="宋体" w:cs="宋体"/>
          <w:sz w:val="24"/>
        </w:rPr>
        <w:t>1.2、</w:t>
      </w:r>
      <w:r>
        <w:rPr>
          <w:rFonts w:hint="eastAsia" w:ascii="宋体" w:hAnsi="宋体" w:cs="宋体"/>
          <w:sz w:val="24"/>
          <w:lang w:eastAsia="zh-CN"/>
        </w:rPr>
        <w:t>投标人</w:t>
      </w:r>
      <w:r>
        <w:rPr>
          <w:rFonts w:hint="eastAsia" w:ascii="宋体" w:hAnsi="宋体" w:cs="宋体"/>
          <w:sz w:val="24"/>
        </w:rPr>
        <w:t>须在</w:t>
      </w:r>
      <w:r>
        <w:rPr>
          <w:rFonts w:hint="eastAsia" w:ascii="宋体" w:hAnsi="宋体" w:cs="宋体"/>
          <w:sz w:val="24"/>
          <w:lang w:val="zh-CN"/>
        </w:rPr>
        <w:t>投标文件递交截止时间</w:t>
      </w:r>
      <w:r>
        <w:rPr>
          <w:rFonts w:hint="eastAsia" w:ascii="宋体" w:hAnsi="宋体" w:cs="宋体"/>
          <w:sz w:val="24"/>
        </w:rPr>
        <w:t>前制作并提交加密的电子投标文件，并在投标文件递交截止时间前通过“河南省公共资源交易中心”电子交易平台内上传。</w:t>
      </w:r>
    </w:p>
    <w:p>
      <w:pPr>
        <w:spacing w:line="360" w:lineRule="auto"/>
        <w:ind w:firstLine="480" w:firstLineChars="200"/>
        <w:rPr>
          <w:rFonts w:hint="eastAsia" w:ascii="宋体" w:hAnsi="宋体" w:cs="宋体"/>
          <w:sz w:val="24"/>
        </w:rPr>
      </w:pPr>
      <w:r>
        <w:rPr>
          <w:rFonts w:hint="eastAsia" w:ascii="宋体" w:hAnsi="宋体" w:cs="宋体"/>
          <w:sz w:val="24"/>
        </w:rPr>
        <w:t>1.3、</w:t>
      </w:r>
      <w:r>
        <w:rPr>
          <w:rFonts w:hint="eastAsia" w:ascii="宋体" w:hAnsi="宋体" w:cs="宋体"/>
          <w:sz w:val="24"/>
          <w:lang w:eastAsia="zh-CN"/>
        </w:rPr>
        <w:t>投标人</w:t>
      </w:r>
      <w:r>
        <w:rPr>
          <w:rFonts w:hint="eastAsia" w:ascii="宋体" w:hAnsi="宋体" w:cs="宋体"/>
          <w:sz w:val="24"/>
        </w:rPr>
        <w:t>应按要求进行电子签章。</w:t>
      </w:r>
    </w:p>
    <w:p>
      <w:pPr>
        <w:spacing w:line="360" w:lineRule="auto"/>
        <w:ind w:left="218" w:leftChars="104" w:firstLine="480" w:firstLineChars="200"/>
        <w:rPr>
          <w:rFonts w:hint="eastAsia" w:ascii="宋体" w:hAnsi="宋体" w:cs="宋体"/>
          <w:sz w:val="24"/>
        </w:rPr>
      </w:pPr>
      <w:r>
        <w:rPr>
          <w:rFonts w:hint="eastAsia" w:ascii="宋体" w:hAnsi="宋体" w:cs="宋体"/>
          <w:sz w:val="24"/>
        </w:rPr>
        <w:t>1.4、</w:t>
      </w:r>
      <w:r>
        <w:rPr>
          <w:rFonts w:hint="eastAsia" w:ascii="宋体" w:hAnsi="宋体" w:cs="宋体"/>
          <w:sz w:val="24"/>
          <w:lang w:eastAsia="zh-CN"/>
        </w:rPr>
        <w:t>投标人</w:t>
      </w:r>
      <w:r>
        <w:rPr>
          <w:rFonts w:hint="eastAsia" w:ascii="宋体" w:hAnsi="宋体" w:cs="宋体"/>
          <w:sz w:val="24"/>
        </w:rPr>
        <w:t>编辑电子投标文件时，根据招标文件要求用法定代表人或负责人CA密钥和企业CA密钥进行签章制作；最后一步生成电子投标文件时，只能用本单位的企业CA密钥。</w:t>
      </w:r>
    </w:p>
    <w:p>
      <w:pPr>
        <w:spacing w:line="360" w:lineRule="auto"/>
        <w:ind w:left="218" w:leftChars="104" w:firstLine="480" w:firstLineChars="200"/>
        <w:rPr>
          <w:rFonts w:hint="eastAsia" w:ascii="宋体" w:hAnsi="宋体" w:cs="宋体"/>
          <w:sz w:val="24"/>
        </w:rPr>
      </w:pPr>
      <w:r>
        <w:rPr>
          <w:rFonts w:hint="eastAsia" w:ascii="宋体" w:hAnsi="宋体" w:cs="宋体"/>
          <w:sz w:val="24"/>
        </w:rPr>
        <w:t>1.5、</w:t>
      </w:r>
      <w:r>
        <w:rPr>
          <w:rFonts w:hint="eastAsia" w:ascii="宋体" w:hAnsi="宋体" w:cs="宋体"/>
          <w:sz w:val="24"/>
          <w:lang w:eastAsia="zh-CN"/>
        </w:rPr>
        <w:t>投标人</w:t>
      </w:r>
      <w:r>
        <w:rPr>
          <w:rFonts w:hint="eastAsia" w:ascii="宋体" w:hAnsi="宋体" w:cs="宋体"/>
          <w:sz w:val="24"/>
        </w:rPr>
        <w:t>在规定的开标时间，进入平台按系统提示进行远程解密</w:t>
      </w:r>
      <w:r>
        <w:rPr>
          <w:rFonts w:hint="eastAsia" w:ascii="宋体" w:hAnsi="宋体" w:cs="宋体"/>
          <w:sz w:val="24"/>
          <w:lang w:val="zh-CN"/>
        </w:rPr>
        <w:t>（详细流程见河南省公共资源交易中心网站-公共服务-办事指南-河南省公共资源交易平台不见面服务系统使用指南）</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2、澄清与变更</w:t>
      </w:r>
    </w:p>
    <w:p>
      <w:pPr>
        <w:spacing w:line="360" w:lineRule="auto"/>
        <w:ind w:left="218" w:leftChars="104" w:firstLine="480" w:firstLineChars="200"/>
        <w:rPr>
          <w:rFonts w:hint="eastAsia" w:ascii="宋体" w:hAnsi="宋体" w:cs="宋体"/>
          <w:sz w:val="24"/>
        </w:rPr>
      </w:pPr>
      <w:r>
        <w:rPr>
          <w:rFonts w:hint="eastAsia" w:ascii="宋体" w:hAnsi="宋体" w:cs="宋体"/>
          <w:sz w:val="24"/>
          <w:lang w:eastAsia="zh-CN"/>
        </w:rPr>
        <w:t>招标人</w:t>
      </w:r>
      <w:r>
        <w:rPr>
          <w:rFonts w:hint="eastAsia" w:ascii="宋体" w:hAnsi="宋体" w:cs="宋体"/>
          <w:sz w:val="24"/>
        </w:rPr>
        <w:t>、采购代理机构对已发出的招标文件进行的澄清、更正或更改，澄清、更正或更改的内容将作为招标文件的组成部分。采购代理机构将通过网站“变更公告”和系统内部“答疑文件”告知</w:t>
      </w:r>
      <w:r>
        <w:rPr>
          <w:rFonts w:hint="eastAsia" w:ascii="宋体" w:hAnsi="宋体" w:cs="宋体"/>
          <w:sz w:val="24"/>
          <w:lang w:eastAsia="zh-CN"/>
        </w:rPr>
        <w:t>投标人</w:t>
      </w:r>
      <w:r>
        <w:rPr>
          <w:rFonts w:hint="eastAsia" w:ascii="宋体" w:hAnsi="宋体" w:cs="宋体"/>
          <w:sz w:val="24"/>
        </w:rPr>
        <w:t>，对于各项目中已经成功下载招标文件的项目</w:t>
      </w:r>
      <w:r>
        <w:rPr>
          <w:rFonts w:hint="eastAsia" w:ascii="宋体" w:hAnsi="宋体" w:cs="宋体"/>
          <w:sz w:val="24"/>
          <w:lang w:eastAsia="zh-CN"/>
        </w:rPr>
        <w:t>投标人</w:t>
      </w:r>
      <w:r>
        <w:rPr>
          <w:rFonts w:hint="eastAsia" w:ascii="宋体" w:hAnsi="宋体" w:cs="宋体"/>
          <w:sz w:val="24"/>
        </w:rPr>
        <w:t>，系统将通过消息群发方式提醒</w:t>
      </w:r>
      <w:r>
        <w:rPr>
          <w:rFonts w:hint="eastAsia" w:ascii="宋体" w:hAnsi="宋体" w:cs="宋体"/>
          <w:sz w:val="24"/>
          <w:lang w:eastAsia="zh-CN"/>
        </w:rPr>
        <w:t>投标人</w:t>
      </w:r>
      <w:r>
        <w:rPr>
          <w:rFonts w:hint="eastAsia" w:ascii="宋体" w:hAnsi="宋体" w:cs="宋体"/>
          <w:sz w:val="24"/>
        </w:rPr>
        <w:t>进行查询。各</w:t>
      </w:r>
      <w:r>
        <w:rPr>
          <w:rFonts w:hint="eastAsia" w:ascii="宋体" w:hAnsi="宋体" w:cs="宋体"/>
          <w:sz w:val="24"/>
          <w:lang w:eastAsia="zh-CN"/>
        </w:rPr>
        <w:t>投标人</w:t>
      </w:r>
      <w:r>
        <w:rPr>
          <w:rFonts w:hint="eastAsia" w:ascii="宋体" w:hAnsi="宋体" w:cs="宋体"/>
          <w:sz w:val="24"/>
        </w:rPr>
        <w:t>须重新下载最新的招标文件和答疑文件，以此编制投标文件。</w:t>
      </w:r>
    </w:p>
    <w:p>
      <w:pPr>
        <w:spacing w:line="360" w:lineRule="auto"/>
        <w:ind w:left="218" w:leftChars="104" w:firstLine="480" w:firstLineChars="200"/>
        <w:rPr>
          <w:rFonts w:hint="eastAsia" w:ascii="宋体" w:hAnsi="宋体" w:cs="宋体"/>
          <w:sz w:val="24"/>
        </w:rPr>
      </w:pPr>
      <w:r>
        <w:rPr>
          <w:rFonts w:hint="eastAsia" w:ascii="宋体" w:hAnsi="宋体" w:cs="宋体"/>
          <w:sz w:val="24"/>
        </w:rPr>
        <w:t>4、因河南省公共资源交易中心平台在开标前，</w:t>
      </w:r>
      <w:r>
        <w:rPr>
          <w:rFonts w:hint="eastAsia" w:ascii="宋体" w:hAnsi="宋体" w:cs="宋体"/>
          <w:sz w:val="24"/>
          <w:lang w:eastAsia="zh-CN"/>
        </w:rPr>
        <w:t>投标人</w:t>
      </w:r>
      <w:r>
        <w:rPr>
          <w:rFonts w:hint="eastAsia" w:ascii="宋体" w:hAnsi="宋体" w:cs="宋体"/>
          <w:sz w:val="24"/>
        </w:rPr>
        <w:t>信息具有保密性，</w:t>
      </w:r>
      <w:r>
        <w:rPr>
          <w:rFonts w:hint="eastAsia" w:ascii="宋体" w:hAnsi="宋体" w:cs="宋体"/>
          <w:sz w:val="24"/>
          <w:lang w:eastAsia="zh-CN"/>
        </w:rPr>
        <w:t>招标人</w:t>
      </w:r>
      <w:r>
        <w:rPr>
          <w:rFonts w:hint="eastAsia" w:ascii="宋体" w:hAnsi="宋体" w:cs="宋体"/>
          <w:sz w:val="24"/>
        </w:rPr>
        <w:t>和采购代理机构无法联系</w:t>
      </w: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lang w:eastAsia="zh-CN"/>
        </w:rPr>
        <w:t>投标人</w:t>
      </w:r>
      <w:r>
        <w:rPr>
          <w:rFonts w:hint="eastAsia" w:ascii="宋体" w:hAnsi="宋体" w:cs="宋体"/>
          <w:sz w:val="24"/>
        </w:rPr>
        <w:t>在投标文件递交截止时间前须随时自行查看项目进展、变更通知、澄清等，因</w:t>
      </w:r>
      <w:r>
        <w:rPr>
          <w:rFonts w:hint="eastAsia" w:ascii="宋体" w:hAnsi="宋体" w:cs="宋体"/>
          <w:sz w:val="24"/>
          <w:lang w:eastAsia="zh-CN"/>
        </w:rPr>
        <w:t>投标人</w:t>
      </w:r>
      <w:r>
        <w:rPr>
          <w:rFonts w:hint="eastAsia" w:ascii="宋体" w:hAnsi="宋体" w:cs="宋体"/>
          <w:sz w:val="24"/>
        </w:rPr>
        <w:t>未及时查看而造成的后果自负。</w:t>
      </w:r>
    </w:p>
    <w:p>
      <w:pPr>
        <w:spacing w:line="360" w:lineRule="auto"/>
        <w:ind w:left="218" w:leftChars="104" w:firstLine="259" w:firstLineChars="108"/>
        <w:rPr>
          <w:rFonts w:hint="eastAsia" w:ascii="宋体" w:hAnsi="宋体" w:cs="宋体"/>
          <w:sz w:val="24"/>
        </w:rPr>
      </w:pPr>
      <w:r>
        <w:rPr>
          <w:rFonts w:hint="eastAsia" w:ascii="宋体" w:hAnsi="宋体" w:cs="宋体"/>
          <w:sz w:val="24"/>
        </w:rPr>
        <w:t>5、电子招投标平台的相关疑问，以河南省公共资源交易中心网站（“交易流程”“办事指南”“下载专区”模块）的说明为准。</w:t>
      </w:r>
    </w:p>
    <w:p>
      <w:pPr>
        <w:pStyle w:val="2"/>
      </w:pPr>
      <w:r>
        <w:rPr>
          <w:rFonts w:hint="eastAsia" w:ascii="宋体" w:hAnsi="宋体" w:cs="宋体"/>
          <w:sz w:val="24"/>
        </w:rPr>
        <w:t>6、项目分多个包的，</w:t>
      </w:r>
      <w:r>
        <w:rPr>
          <w:rFonts w:hint="eastAsia" w:ascii="宋体" w:hAnsi="宋体" w:cs="宋体"/>
          <w:sz w:val="24"/>
          <w:lang w:eastAsia="zh-CN"/>
        </w:rPr>
        <w:t>投标人</w:t>
      </w:r>
      <w:r>
        <w:rPr>
          <w:rFonts w:hint="eastAsia" w:ascii="宋体" w:hAnsi="宋体" w:cs="宋体"/>
          <w:sz w:val="24"/>
        </w:rPr>
        <w:t>应按照所</w:t>
      </w:r>
      <w:r>
        <w:rPr>
          <w:rFonts w:hint="eastAsia" w:ascii="宋体" w:hAnsi="宋体" w:cs="宋体"/>
          <w:bCs/>
          <w:sz w:val="24"/>
        </w:rPr>
        <w:t>投包，准确的分别上传各包投</w:t>
      </w:r>
      <w:r>
        <w:rPr>
          <w:rFonts w:hint="eastAsia" w:ascii="宋体" w:hAnsi="宋体" w:cs="宋体"/>
          <w:sz w:val="24"/>
        </w:rPr>
        <w:t>标文件。</w:t>
      </w:r>
    </w:p>
    <w:p>
      <w:pPr>
        <w:pStyle w:val="3"/>
        <w:numPr>
          <w:ilvl w:val="0"/>
          <w:numId w:val="1"/>
        </w:numPr>
        <w:tabs>
          <w:tab w:val="left" w:pos="0"/>
          <w:tab w:val="right" w:leader="dot" w:pos="142"/>
          <w:tab w:val="clear" w:pos="3134"/>
        </w:tabs>
        <w:autoSpaceDE w:val="0"/>
        <w:autoSpaceDN w:val="0"/>
        <w:adjustRightInd w:val="0"/>
        <w:spacing w:before="0" w:after="0" w:line="360" w:lineRule="auto"/>
        <w:ind w:left="5" w:leftChars="1" w:hanging="3" w:hangingChars="1"/>
        <w:jc w:val="center"/>
        <w:rPr>
          <w:rFonts w:hint="eastAsia" w:ascii="宋体" w:hAnsi="宋体" w:cs="宋体"/>
          <w:sz w:val="32"/>
          <w:szCs w:val="32"/>
        </w:rPr>
      </w:pPr>
      <w:r>
        <w:rPr>
          <w:rFonts w:hint="eastAsia" w:ascii="宋体" w:hAnsi="宋体" w:cs="宋体"/>
          <w:sz w:val="32"/>
          <w:szCs w:val="32"/>
        </w:rPr>
        <w:t xml:space="preserve"> 投标邀请</w:t>
      </w:r>
    </w:p>
    <w:p>
      <w:pPr>
        <w:spacing w:line="360" w:lineRule="auto"/>
        <w:rPr>
          <w:rFonts w:hint="eastAsia" w:ascii="宋体" w:hAnsi="宋体" w:cs="宋体"/>
        </w:rPr>
      </w:pPr>
    </w:p>
    <w:p>
      <w:pPr>
        <w:spacing w:line="48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河南省民政厅河南省民政综合业务信息平台项目重招</w:t>
      </w:r>
    </w:p>
    <w:p>
      <w:pPr>
        <w:spacing w:line="480" w:lineRule="exact"/>
        <w:jc w:val="center"/>
        <w:rPr>
          <w:rFonts w:hint="eastAsia" w:ascii="宋体" w:hAnsi="宋体" w:cs="宋体"/>
          <w:color w:val="auto"/>
          <w:sz w:val="24"/>
        </w:rPr>
      </w:pPr>
      <w:r>
        <w:rPr>
          <w:rFonts w:hint="eastAsia" w:ascii="宋体" w:hAnsi="宋体" w:cs="宋体"/>
          <w:b/>
          <w:color w:val="auto"/>
          <w:sz w:val="28"/>
          <w:szCs w:val="28"/>
        </w:rPr>
        <w:t>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rPr>
      </w:pPr>
      <w:r>
        <w:rPr>
          <w:rFonts w:hint="eastAsia" w:ascii="宋体" w:hAnsi="宋体" w:cs="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河南省民政厅河南省民政综合业务信息平台项目重招</w:t>
      </w:r>
      <w:r>
        <w:rPr>
          <w:rFonts w:hint="eastAsia" w:ascii="宋体" w:hAnsi="宋体" w:cs="宋体"/>
          <w:color w:val="auto"/>
          <w:sz w:val="24"/>
        </w:rPr>
        <w:t>) 招标项目的潜在</w:t>
      </w:r>
      <w:r>
        <w:rPr>
          <w:rFonts w:hint="eastAsia" w:ascii="宋体" w:hAnsi="宋体" w:cs="宋体"/>
          <w:color w:val="auto"/>
          <w:sz w:val="24"/>
          <w:lang w:eastAsia="zh-CN"/>
        </w:rPr>
        <w:t>投标人</w:t>
      </w:r>
      <w:r>
        <w:rPr>
          <w:rFonts w:hint="eastAsia" w:ascii="宋体" w:hAnsi="宋体" w:cs="宋体"/>
          <w:color w:val="auto"/>
          <w:sz w:val="24"/>
        </w:rPr>
        <w:t>应在（河南省公共资源交易中心网站）获取招标文件，并于2021年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日9点0分（北</w:t>
      </w:r>
      <w:r>
        <w:rPr>
          <w:rFonts w:hint="eastAsia" w:ascii="宋体" w:hAnsi="宋体" w:cs="宋体"/>
          <w:bCs/>
          <w:color w:val="auto"/>
          <w:sz w:val="24"/>
        </w:rPr>
        <w:t>京时间）前递交投标文件</w:t>
      </w:r>
      <w:r>
        <w:rPr>
          <w:rFonts w:hint="eastAsia" w:ascii="宋体" w:hAnsi="宋体" w:cs="宋体"/>
          <w:color w:val="auto"/>
          <w:sz w:val="24"/>
        </w:rPr>
        <w:t>。</w:t>
      </w:r>
    </w:p>
    <w:p>
      <w:pPr>
        <w:spacing w:line="360" w:lineRule="auto"/>
        <w:rPr>
          <w:rFonts w:hint="eastAsia" w:ascii="宋体" w:hAnsi="宋体" w:cs="宋体"/>
          <w:b/>
          <w:bCs/>
          <w:color w:val="auto"/>
          <w:sz w:val="24"/>
        </w:rPr>
      </w:pPr>
      <w:r>
        <w:rPr>
          <w:rFonts w:hint="eastAsia" w:ascii="宋体" w:hAnsi="宋体" w:cs="宋体"/>
          <w:b/>
          <w:bCs/>
          <w:color w:val="auto"/>
          <w:sz w:val="24"/>
        </w:rPr>
        <w:t>一、项目基本情况</w:t>
      </w:r>
    </w:p>
    <w:p>
      <w:pPr>
        <w:spacing w:line="360" w:lineRule="auto"/>
        <w:rPr>
          <w:rFonts w:hint="eastAsia" w:ascii="宋体" w:hAnsi="宋体" w:cs="宋体"/>
          <w:color w:val="auto"/>
          <w:sz w:val="24"/>
        </w:rPr>
      </w:pPr>
      <w:r>
        <w:rPr>
          <w:rFonts w:hint="eastAsia" w:ascii="宋体" w:hAnsi="宋体" w:cs="宋体"/>
          <w:color w:val="auto"/>
          <w:sz w:val="24"/>
        </w:rPr>
        <w:t>1、招标编号：豫财招标采购-2021-1249</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color w:val="auto"/>
          <w:sz w:val="24"/>
          <w:lang w:eastAsia="zh-CN"/>
        </w:rPr>
        <w:t>河南省民政厅河南省民政综合业务信息平台项目重招</w:t>
      </w:r>
    </w:p>
    <w:p>
      <w:pPr>
        <w:spacing w:line="360" w:lineRule="auto"/>
        <w:rPr>
          <w:rFonts w:hint="eastAsia" w:ascii="宋体" w:hAnsi="宋体" w:cs="宋体"/>
          <w:color w:val="auto"/>
          <w:sz w:val="24"/>
        </w:rPr>
      </w:pPr>
      <w:r>
        <w:rPr>
          <w:rFonts w:hint="eastAsia" w:ascii="宋体" w:hAnsi="宋体" w:cs="宋体"/>
          <w:color w:val="auto"/>
          <w:sz w:val="24"/>
        </w:rPr>
        <w:t>3、采购方式：公开招标</w:t>
      </w:r>
    </w:p>
    <w:p>
      <w:pPr>
        <w:spacing w:line="360" w:lineRule="auto"/>
        <w:rPr>
          <w:rFonts w:hint="eastAsia" w:ascii="宋体" w:hAnsi="宋体" w:cs="宋体"/>
          <w:color w:val="auto"/>
          <w:sz w:val="24"/>
        </w:rPr>
      </w:pPr>
      <w:r>
        <w:rPr>
          <w:rFonts w:hint="eastAsia" w:ascii="宋体" w:hAnsi="宋体" w:cs="宋体"/>
          <w:color w:val="auto"/>
          <w:sz w:val="24"/>
        </w:rPr>
        <w:t>4、预算金额：</w:t>
      </w:r>
    </w:p>
    <w:tbl>
      <w:tblPr>
        <w:tblStyle w:val="16"/>
        <w:tblW w:w="881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1900"/>
        <w:gridCol w:w="3299"/>
        <w:gridCol w:w="1557"/>
        <w:gridCol w:w="20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1900" w:type="dxa"/>
            <w:noWrap w:val="0"/>
            <w:tcMar>
              <w:top w:w="0" w:type="dxa"/>
              <w:left w:w="108" w:type="dxa"/>
              <w:bottom w:w="0" w:type="dxa"/>
              <w:right w:w="108" w:type="dxa"/>
            </w:tcMar>
            <w:vAlign w:val="center"/>
          </w:tcPr>
          <w:p>
            <w:pPr>
              <w:widowControl/>
              <w:spacing w:line="360" w:lineRule="auto"/>
              <w:jc w:val="center"/>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包号</w:t>
            </w:r>
          </w:p>
        </w:tc>
        <w:tc>
          <w:tcPr>
            <w:tcW w:w="3299" w:type="dxa"/>
            <w:noWrap w:val="0"/>
            <w:tcMar>
              <w:top w:w="0" w:type="dxa"/>
              <w:left w:w="108" w:type="dxa"/>
              <w:bottom w:w="0" w:type="dxa"/>
              <w:right w:w="108" w:type="dxa"/>
            </w:tcMar>
            <w:vAlign w:val="center"/>
          </w:tcPr>
          <w:p>
            <w:pPr>
              <w:widowControl/>
              <w:spacing w:line="360" w:lineRule="auto"/>
              <w:ind w:firstLine="480" w:firstLineChars="200"/>
              <w:jc w:val="center"/>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包名称</w:t>
            </w:r>
          </w:p>
        </w:tc>
        <w:tc>
          <w:tcPr>
            <w:tcW w:w="1557" w:type="dxa"/>
            <w:noWrap w:val="0"/>
            <w:tcMar>
              <w:top w:w="0" w:type="dxa"/>
              <w:left w:w="108" w:type="dxa"/>
              <w:bottom w:w="0" w:type="dxa"/>
              <w:right w:w="108" w:type="dxa"/>
            </w:tcMar>
            <w:vAlign w:val="center"/>
          </w:tcPr>
          <w:p>
            <w:pPr>
              <w:widowControl/>
              <w:spacing w:line="360" w:lineRule="auto"/>
              <w:jc w:val="center"/>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包预算（元）</w:t>
            </w:r>
          </w:p>
        </w:tc>
        <w:tc>
          <w:tcPr>
            <w:tcW w:w="2058" w:type="dxa"/>
            <w:noWrap w:val="0"/>
            <w:tcMar>
              <w:top w:w="0" w:type="dxa"/>
              <w:left w:w="108" w:type="dxa"/>
              <w:bottom w:w="0" w:type="dxa"/>
              <w:right w:w="108" w:type="dxa"/>
            </w:tcMar>
            <w:vAlign w:val="center"/>
          </w:tcPr>
          <w:p>
            <w:pPr>
              <w:widowControl/>
              <w:spacing w:line="360" w:lineRule="auto"/>
              <w:jc w:val="center"/>
              <w:rPr>
                <w:rFonts w:hint="eastAsia" w:ascii="宋体" w:hAnsi="宋体" w:cs="宋体"/>
                <w:color w:val="auto"/>
                <w:kern w:val="0"/>
                <w:sz w:val="24"/>
                <w:shd w:val="clear" w:color="auto" w:fill="FFFFFF"/>
              </w:rPr>
            </w:pPr>
            <w:r>
              <w:rPr>
                <w:rFonts w:hint="eastAsia" w:ascii="宋体" w:hAnsi="宋体" w:cs="宋体"/>
                <w:color w:val="auto"/>
                <w:kern w:val="0"/>
                <w:sz w:val="24"/>
                <w:shd w:val="clear" w:color="auto" w:fill="FFFFFF"/>
              </w:rPr>
              <w:t>包最高限价（元）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1900" w:type="dxa"/>
            <w:noWrap w:val="0"/>
            <w:tcMar>
              <w:top w:w="0" w:type="dxa"/>
              <w:left w:w="108" w:type="dxa"/>
              <w:bottom w:w="0" w:type="dxa"/>
              <w:right w:w="108" w:type="dxa"/>
            </w:tcMar>
            <w:vAlign w:val="center"/>
          </w:tcPr>
          <w:p>
            <w:pPr>
              <w:widowControl/>
              <w:wordWrap w:val="0"/>
              <w:jc w:val="center"/>
              <w:rPr>
                <w:rFonts w:hint="eastAsia" w:ascii="宋体" w:hAnsi="宋体" w:cs="宋体"/>
                <w:color w:val="auto"/>
                <w:kern w:val="0"/>
                <w:sz w:val="24"/>
                <w:shd w:val="clear" w:color="auto" w:fill="FFFFFF"/>
              </w:rPr>
            </w:pPr>
            <w:r>
              <w:rPr>
                <w:rFonts w:hint="default" w:ascii="宋体" w:hAnsi="宋体" w:cs="宋体"/>
                <w:color w:val="auto"/>
                <w:kern w:val="0"/>
                <w:sz w:val="24"/>
                <w:shd w:val="clear" w:color="auto" w:fill="FFFFFF"/>
              </w:rPr>
              <w:t>豫政采(2)20212187-1</w:t>
            </w:r>
          </w:p>
        </w:tc>
        <w:tc>
          <w:tcPr>
            <w:tcW w:w="3299" w:type="dxa"/>
            <w:noWrap w:val="0"/>
            <w:tcMar>
              <w:top w:w="0" w:type="dxa"/>
              <w:left w:w="108" w:type="dxa"/>
              <w:bottom w:w="0" w:type="dxa"/>
              <w:right w:w="108" w:type="dxa"/>
            </w:tcMar>
            <w:vAlign w:val="center"/>
          </w:tcPr>
          <w:p>
            <w:pPr>
              <w:widowControl/>
              <w:spacing w:line="360" w:lineRule="auto"/>
              <w:jc w:val="center"/>
              <w:rPr>
                <w:rFonts w:hint="eastAsia" w:ascii="宋体" w:hAnsi="宋体" w:cs="宋体"/>
                <w:iCs/>
                <w:color w:val="auto"/>
                <w:kern w:val="0"/>
                <w:sz w:val="24"/>
              </w:rPr>
            </w:pPr>
            <w:r>
              <w:rPr>
                <w:rFonts w:hint="eastAsia" w:ascii="宋体" w:hAnsi="宋体" w:cs="宋体"/>
                <w:color w:val="auto"/>
                <w:sz w:val="24"/>
              </w:rPr>
              <w:t>河南省民政综合业务信息平台项目</w:t>
            </w:r>
          </w:p>
        </w:tc>
        <w:tc>
          <w:tcPr>
            <w:tcW w:w="1557" w:type="dxa"/>
            <w:noWrap w:val="0"/>
            <w:tcMar>
              <w:top w:w="0" w:type="dxa"/>
              <w:left w:w="108" w:type="dxa"/>
              <w:bottom w:w="0" w:type="dxa"/>
              <w:right w:w="108" w:type="dxa"/>
            </w:tcMar>
            <w:vAlign w:val="center"/>
          </w:tcPr>
          <w:p>
            <w:pPr>
              <w:widowControl/>
              <w:spacing w:line="360" w:lineRule="auto"/>
              <w:jc w:val="center"/>
              <w:rPr>
                <w:rFonts w:hint="eastAsia" w:ascii="宋体" w:hAnsi="宋体" w:cs="宋体"/>
                <w:iCs/>
                <w:color w:val="auto"/>
                <w:kern w:val="0"/>
                <w:sz w:val="24"/>
              </w:rPr>
            </w:pPr>
            <w:r>
              <w:rPr>
                <w:rFonts w:hint="eastAsia" w:ascii="宋体" w:hAnsi="宋体" w:cs="宋体"/>
                <w:color w:val="auto"/>
                <w:sz w:val="24"/>
              </w:rPr>
              <w:t>11938000</w:t>
            </w:r>
          </w:p>
        </w:tc>
        <w:tc>
          <w:tcPr>
            <w:tcW w:w="2058" w:type="dxa"/>
            <w:noWrap w:val="0"/>
            <w:tcMar>
              <w:top w:w="0" w:type="dxa"/>
              <w:left w:w="108" w:type="dxa"/>
              <w:bottom w:w="0" w:type="dxa"/>
              <w:right w:w="108" w:type="dxa"/>
            </w:tcMar>
            <w:vAlign w:val="center"/>
          </w:tcPr>
          <w:p>
            <w:pPr>
              <w:widowControl/>
              <w:spacing w:line="360" w:lineRule="auto"/>
              <w:jc w:val="center"/>
              <w:rPr>
                <w:rFonts w:hint="eastAsia" w:ascii="宋体" w:hAnsi="宋体" w:cs="宋体"/>
                <w:iCs/>
                <w:color w:val="auto"/>
                <w:kern w:val="0"/>
                <w:sz w:val="24"/>
              </w:rPr>
            </w:pPr>
            <w:r>
              <w:rPr>
                <w:rFonts w:hint="eastAsia" w:ascii="宋体" w:hAnsi="宋体" w:cs="宋体"/>
                <w:color w:val="auto"/>
                <w:sz w:val="24"/>
              </w:rPr>
              <w:t>11938000</w:t>
            </w:r>
          </w:p>
        </w:tc>
      </w:tr>
    </w:tbl>
    <w:p>
      <w:pPr>
        <w:spacing w:line="360" w:lineRule="auto"/>
        <w:rPr>
          <w:rFonts w:hint="eastAsia" w:ascii="宋体" w:hAnsi="宋体" w:cs="宋体"/>
          <w:color w:val="auto"/>
          <w:sz w:val="24"/>
        </w:rPr>
      </w:pPr>
      <w:r>
        <w:rPr>
          <w:rFonts w:hint="eastAsia" w:ascii="宋体" w:hAnsi="宋体" w:cs="宋体"/>
          <w:color w:val="auto"/>
          <w:sz w:val="24"/>
        </w:rPr>
        <w:t>5、采购需求：项目依据国家及河南省政务信息化相关政策要求，通过对全省民政业务信息梳理、整合，建成互联互通、业务协同、信息共享的河南省民政综合业务信息平台，平台采用标准化、透明化民政业务办理流程，实现民政业务申请、受理、办理、结果反馈等全业务流程的信息化。基本实现民政各业务系统之间、民政上下级单位之间、外部相关部门之间的业务协同和数据共享交换，与民政部相关业务系统的纵向对接、与河南省大数据管理局的数据交换共享平台、河南省政务服务网、豫事办等相关省级平台和业务系统横向对接，从而提高民政系统互联网+便民服务能力，贯彻简政放权改革，优化业务办理环节，盘活民政业务数据,提升民政工作科学决策水平，充分发挥民政职能作用，加快推进以保障和改善民生为重点的信息化建设，为民政部门在维护社会稳定、构建和谐社会的工作上提供强有力的技术支撑和应用保障。</w:t>
      </w:r>
    </w:p>
    <w:p>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6、</w:t>
      </w:r>
      <w:r>
        <w:rPr>
          <w:rFonts w:hint="eastAsia" w:ascii="宋体" w:hAnsi="宋体" w:cs="宋体"/>
          <w:color w:val="auto"/>
          <w:sz w:val="24"/>
          <w:lang w:eastAsia="zh-CN"/>
        </w:rPr>
        <w:t>项目工期</w:t>
      </w:r>
      <w:r>
        <w:rPr>
          <w:rFonts w:hint="eastAsia" w:ascii="宋体" w:hAnsi="宋体" w:cs="宋体"/>
          <w:color w:val="auto"/>
          <w:sz w:val="24"/>
        </w:rPr>
        <w:t>：</w:t>
      </w:r>
      <w:r>
        <w:rPr>
          <w:rFonts w:hint="eastAsia" w:ascii="宋体" w:hAnsi="宋体" w:cs="宋体"/>
          <w:color w:val="auto"/>
          <w:sz w:val="24"/>
          <w:lang w:eastAsia="zh-CN"/>
        </w:rPr>
        <w:t>自签订采购合同之日起两年。</w:t>
      </w:r>
    </w:p>
    <w:p>
      <w:pPr>
        <w:spacing w:line="360" w:lineRule="auto"/>
        <w:rPr>
          <w:rFonts w:hint="eastAsia" w:ascii="宋体" w:hAnsi="宋体" w:cs="宋体"/>
          <w:color w:val="auto"/>
          <w:sz w:val="24"/>
        </w:rPr>
      </w:pPr>
      <w:r>
        <w:rPr>
          <w:rFonts w:hint="eastAsia" w:ascii="宋体" w:hAnsi="宋体" w:cs="宋体"/>
          <w:color w:val="auto"/>
          <w:sz w:val="24"/>
        </w:rPr>
        <w:t>7、本项目（是/否√）接受联合体投标。</w:t>
      </w:r>
    </w:p>
    <w:p>
      <w:pPr>
        <w:spacing w:line="360" w:lineRule="auto"/>
        <w:rPr>
          <w:rFonts w:hint="eastAsia" w:ascii="宋体" w:hAnsi="宋体" w:cs="宋体"/>
          <w:color w:val="auto"/>
          <w:sz w:val="24"/>
        </w:rPr>
      </w:pPr>
      <w:r>
        <w:rPr>
          <w:rFonts w:hint="eastAsia" w:ascii="宋体" w:hAnsi="宋体" w:cs="宋体"/>
          <w:color w:val="auto"/>
          <w:sz w:val="24"/>
        </w:rPr>
        <w:t>8、是否接受进口产品：（是/否√）</w:t>
      </w:r>
    </w:p>
    <w:p>
      <w:pPr>
        <w:spacing w:line="360" w:lineRule="auto"/>
        <w:rPr>
          <w:rFonts w:hint="eastAsia" w:ascii="宋体" w:hAnsi="宋体" w:cs="宋体"/>
          <w:b/>
          <w:bCs/>
          <w:color w:val="auto"/>
          <w:sz w:val="24"/>
        </w:rPr>
      </w:pPr>
      <w:r>
        <w:rPr>
          <w:rFonts w:hint="eastAsia" w:ascii="宋体" w:hAnsi="宋体" w:cs="宋体"/>
          <w:b/>
          <w:bCs/>
          <w:color w:val="auto"/>
          <w:sz w:val="24"/>
        </w:rPr>
        <w:t>二、</w:t>
      </w:r>
      <w:r>
        <w:rPr>
          <w:rFonts w:hint="eastAsia" w:ascii="宋体" w:hAnsi="宋体" w:cs="宋体"/>
          <w:b/>
          <w:bCs/>
          <w:color w:val="auto"/>
          <w:sz w:val="24"/>
          <w:lang w:eastAsia="zh-CN"/>
        </w:rPr>
        <w:t>投标人</w:t>
      </w:r>
      <w:r>
        <w:rPr>
          <w:rFonts w:hint="eastAsia" w:ascii="宋体" w:hAnsi="宋体" w:cs="宋体"/>
          <w:b/>
          <w:bCs/>
          <w:color w:val="auto"/>
          <w:sz w:val="24"/>
        </w:rPr>
        <w:t>的资格要求：</w:t>
      </w:r>
    </w:p>
    <w:p>
      <w:pPr>
        <w:spacing w:line="360" w:lineRule="auto"/>
        <w:rPr>
          <w:rFonts w:hint="eastAsia" w:ascii="宋体" w:hAnsi="宋体" w:cs="宋体"/>
          <w:color w:val="auto"/>
          <w:sz w:val="24"/>
        </w:rPr>
      </w:pPr>
      <w:r>
        <w:rPr>
          <w:rFonts w:hint="eastAsia" w:ascii="宋体" w:hAnsi="宋体" w:cs="宋体"/>
          <w:color w:val="auto"/>
          <w:sz w:val="24"/>
        </w:rPr>
        <w:t>1.满足《中华人民共和国政府采购法》第二十二条规定；</w:t>
      </w:r>
    </w:p>
    <w:p>
      <w:pPr>
        <w:spacing w:line="360" w:lineRule="auto"/>
        <w:rPr>
          <w:rFonts w:hint="eastAsia" w:ascii="宋体" w:hAnsi="宋体" w:cs="宋体"/>
          <w:color w:val="auto"/>
          <w:sz w:val="24"/>
        </w:rPr>
      </w:pPr>
      <w:r>
        <w:rPr>
          <w:rFonts w:hint="eastAsia" w:ascii="宋体" w:hAnsi="宋体" w:cs="宋体"/>
          <w:color w:val="auto"/>
          <w:sz w:val="24"/>
        </w:rPr>
        <w:t>2.落实政府采购政策需满足的资格要求：无；</w:t>
      </w:r>
    </w:p>
    <w:p>
      <w:pPr>
        <w:spacing w:line="360" w:lineRule="auto"/>
        <w:rPr>
          <w:rFonts w:hint="eastAsia" w:ascii="宋体" w:hAnsi="宋体" w:cs="宋体"/>
          <w:color w:val="auto"/>
          <w:sz w:val="24"/>
        </w:rPr>
      </w:pPr>
      <w:r>
        <w:rPr>
          <w:rFonts w:hint="eastAsia" w:ascii="宋体" w:hAnsi="宋体" w:cs="宋体"/>
          <w:color w:val="auto"/>
          <w:sz w:val="24"/>
        </w:rPr>
        <w:t>3.本项目的特定资格要求：无；</w:t>
      </w:r>
    </w:p>
    <w:p>
      <w:pPr>
        <w:spacing w:line="360" w:lineRule="auto"/>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zh-CN"/>
        </w:rPr>
        <w:t>未被列入</w:t>
      </w:r>
      <w:r>
        <w:rPr>
          <w:rFonts w:hint="eastAsia" w:ascii="宋体" w:hAnsi="宋体" w:cs="宋体"/>
          <w:color w:val="auto"/>
          <w:sz w:val="24"/>
        </w:rPr>
        <w:t>“</w:t>
      </w:r>
      <w:r>
        <w:rPr>
          <w:rFonts w:hint="eastAsia" w:ascii="宋体" w:hAnsi="宋体" w:cs="宋体"/>
          <w:color w:val="auto"/>
          <w:sz w:val="24"/>
          <w:lang w:val="zh-CN"/>
        </w:rPr>
        <w:t>失信被执行人</w:t>
      </w:r>
      <w:r>
        <w:rPr>
          <w:rFonts w:hint="eastAsia" w:ascii="宋体" w:hAnsi="宋体" w:cs="宋体"/>
          <w:color w:val="auto"/>
          <w:sz w:val="24"/>
        </w:rPr>
        <w:t>”</w:t>
      </w:r>
      <w:r>
        <w:rPr>
          <w:rFonts w:hint="eastAsia" w:ascii="宋体" w:hAnsi="宋体" w:cs="宋体"/>
          <w:color w:val="auto"/>
          <w:sz w:val="24"/>
          <w:lang w:val="zh-CN"/>
        </w:rPr>
        <w:t>、</w:t>
      </w:r>
      <w:r>
        <w:rPr>
          <w:rFonts w:hint="eastAsia" w:ascii="宋体" w:hAnsi="宋体" w:cs="宋体"/>
          <w:color w:val="auto"/>
          <w:sz w:val="24"/>
        </w:rPr>
        <w:t>“</w:t>
      </w:r>
      <w:r>
        <w:rPr>
          <w:rFonts w:hint="eastAsia" w:ascii="宋体" w:hAnsi="宋体" w:cs="宋体"/>
          <w:color w:val="auto"/>
          <w:sz w:val="24"/>
          <w:lang w:val="zh-CN"/>
        </w:rPr>
        <w:t>重大税收违法案件当事人名单</w:t>
      </w:r>
      <w:r>
        <w:rPr>
          <w:rFonts w:hint="eastAsia" w:ascii="宋体" w:hAnsi="宋体" w:cs="宋体"/>
          <w:color w:val="auto"/>
          <w:sz w:val="24"/>
        </w:rPr>
        <w:t>”</w:t>
      </w:r>
      <w:r>
        <w:rPr>
          <w:rFonts w:hint="eastAsia" w:ascii="宋体" w:hAnsi="宋体" w:cs="宋体"/>
          <w:color w:val="auto"/>
          <w:sz w:val="24"/>
          <w:lang w:val="zh-CN"/>
        </w:rPr>
        <w:t>、</w:t>
      </w:r>
      <w:r>
        <w:rPr>
          <w:rFonts w:hint="eastAsia" w:ascii="宋体" w:hAnsi="宋体" w:cs="宋体"/>
          <w:color w:val="auto"/>
          <w:sz w:val="24"/>
        </w:rPr>
        <w:t>“</w:t>
      </w:r>
      <w:r>
        <w:rPr>
          <w:rFonts w:hint="eastAsia" w:ascii="宋体" w:hAnsi="宋体" w:cs="宋体"/>
          <w:color w:val="auto"/>
          <w:sz w:val="24"/>
          <w:lang w:val="zh-CN"/>
        </w:rPr>
        <w:t>政府采购严重违法失信行为记录名单</w:t>
      </w:r>
      <w:r>
        <w:rPr>
          <w:rFonts w:hint="eastAsia" w:ascii="宋体" w:hAnsi="宋体" w:cs="宋体"/>
          <w:color w:val="auto"/>
          <w:sz w:val="24"/>
        </w:rPr>
        <w:t>”（</w:t>
      </w:r>
      <w:r>
        <w:rPr>
          <w:rFonts w:hint="eastAsia" w:ascii="宋体" w:hAnsi="宋体" w:cs="宋体"/>
          <w:color w:val="auto"/>
          <w:sz w:val="24"/>
          <w:lang w:val="zh-CN"/>
        </w:rPr>
        <w:t>查询渠道</w:t>
      </w:r>
      <w:r>
        <w:rPr>
          <w:rFonts w:hint="eastAsia" w:ascii="宋体" w:hAnsi="宋体" w:cs="宋体"/>
          <w:color w:val="auto"/>
          <w:sz w:val="24"/>
        </w:rPr>
        <w:t>：“</w:t>
      </w:r>
      <w:r>
        <w:rPr>
          <w:rFonts w:hint="eastAsia" w:ascii="宋体" w:hAnsi="宋体" w:cs="宋体"/>
          <w:color w:val="auto"/>
          <w:sz w:val="24"/>
          <w:lang w:val="zh-CN"/>
        </w:rPr>
        <w:t>信用中国</w:t>
      </w:r>
      <w:r>
        <w:rPr>
          <w:rFonts w:hint="eastAsia" w:ascii="宋体" w:hAnsi="宋体" w:cs="宋体"/>
          <w:color w:val="auto"/>
          <w:sz w:val="24"/>
        </w:rPr>
        <w:t>”</w:t>
      </w:r>
      <w:r>
        <w:rPr>
          <w:rFonts w:hint="eastAsia" w:ascii="宋体" w:hAnsi="宋体" w:cs="宋体"/>
          <w:color w:val="auto"/>
          <w:sz w:val="24"/>
          <w:lang w:val="zh-CN"/>
        </w:rPr>
        <w:t>网站</w:t>
      </w:r>
      <w:r>
        <w:rPr>
          <w:rFonts w:hint="eastAsia" w:ascii="宋体" w:hAnsi="宋体" w:cs="宋体"/>
          <w:color w:val="auto"/>
          <w:sz w:val="24"/>
        </w:rPr>
        <w:t>（www.creditchina.gov.cn）</w:t>
      </w:r>
      <w:r>
        <w:rPr>
          <w:rFonts w:hint="eastAsia" w:ascii="宋体" w:hAnsi="宋体" w:cs="宋体"/>
          <w:color w:val="auto"/>
          <w:sz w:val="24"/>
          <w:lang w:val="zh-CN"/>
        </w:rPr>
        <w:t>、中国政府采购网</w:t>
      </w:r>
      <w:r>
        <w:rPr>
          <w:rFonts w:hint="eastAsia" w:ascii="宋体" w:hAnsi="宋体" w:cs="宋体"/>
          <w:color w:val="auto"/>
          <w:sz w:val="24"/>
        </w:rPr>
        <w:t>（www.ccgp.gov.cn））；</w:t>
      </w:r>
    </w:p>
    <w:p>
      <w:pPr>
        <w:spacing w:line="360" w:lineRule="auto"/>
        <w:rPr>
          <w:rFonts w:hint="eastAsia" w:ascii="宋体" w:hAnsi="宋体"/>
          <w:color w:val="auto"/>
          <w:sz w:val="24"/>
        </w:rPr>
      </w:pPr>
      <w:r>
        <w:rPr>
          <w:rFonts w:hint="eastAsia" w:ascii="宋体" w:hAnsi="宋体"/>
          <w:color w:val="auto"/>
          <w:sz w:val="24"/>
        </w:rPr>
        <w:t>5、本项目不接受联合体投标；</w:t>
      </w:r>
    </w:p>
    <w:p>
      <w:pPr>
        <w:pStyle w:val="30"/>
        <w:ind w:left="0" w:leftChars="0" w:firstLine="0" w:firstLineChars="0"/>
        <w:rPr>
          <w:color w:val="auto"/>
        </w:rPr>
      </w:pPr>
      <w:r>
        <w:rPr>
          <w:rFonts w:hint="eastAsia" w:ascii="宋体" w:hAnsi="宋体"/>
          <w:color w:val="auto"/>
          <w:sz w:val="24"/>
        </w:rPr>
        <w:t>6、</w:t>
      </w:r>
      <w:r>
        <w:rPr>
          <w:rFonts w:hint="eastAsia" w:ascii="宋体" w:hAnsi="宋体" w:cs="宋体"/>
          <w:color w:val="auto"/>
          <w:sz w:val="24"/>
        </w:rPr>
        <w:t>相关法律、法规规定的其他</w:t>
      </w:r>
      <w:r>
        <w:rPr>
          <w:rFonts w:hint="eastAsia" w:ascii="宋体" w:hAnsi="宋体"/>
          <w:color w:val="auto"/>
          <w:sz w:val="24"/>
        </w:rPr>
        <w:t>条件。</w:t>
      </w:r>
    </w:p>
    <w:p>
      <w:pPr>
        <w:spacing w:line="360" w:lineRule="auto"/>
        <w:rPr>
          <w:rFonts w:hint="eastAsia" w:ascii="宋体" w:hAnsi="宋体" w:cs="宋体"/>
          <w:b/>
          <w:bCs/>
          <w:color w:val="auto"/>
          <w:sz w:val="24"/>
        </w:rPr>
      </w:pPr>
      <w:r>
        <w:rPr>
          <w:rFonts w:hint="eastAsia" w:ascii="宋体" w:hAnsi="宋体" w:cs="宋体"/>
          <w:b/>
          <w:bCs/>
          <w:color w:val="auto"/>
          <w:sz w:val="24"/>
        </w:rPr>
        <w:t>三、获取招标文件</w:t>
      </w:r>
    </w:p>
    <w:p>
      <w:pPr>
        <w:spacing w:line="360" w:lineRule="auto"/>
        <w:rPr>
          <w:rFonts w:hint="eastAsia" w:ascii="宋体" w:hAnsi="宋体" w:cs="宋体"/>
          <w:color w:val="auto"/>
          <w:sz w:val="24"/>
          <w:highlight w:val="yellow"/>
        </w:rPr>
      </w:pPr>
      <w:r>
        <w:rPr>
          <w:rFonts w:hint="eastAsia" w:ascii="宋体" w:hAnsi="宋体" w:cs="宋体"/>
          <w:color w:val="auto"/>
          <w:sz w:val="24"/>
        </w:rPr>
        <w:t>1.时间：2021年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7</w:t>
      </w:r>
      <w:r>
        <w:rPr>
          <w:rFonts w:hint="eastAsia" w:ascii="宋体" w:hAnsi="宋体" w:cs="宋体"/>
          <w:color w:val="auto"/>
          <w:sz w:val="24"/>
        </w:rPr>
        <w:t>日，每天上午0:00至12:00，下午12:00至23:59（北京时间，法定节假日除外）</w:t>
      </w:r>
    </w:p>
    <w:p>
      <w:pPr>
        <w:spacing w:line="360" w:lineRule="auto"/>
        <w:rPr>
          <w:rFonts w:hint="eastAsia" w:ascii="宋体" w:hAnsi="宋体" w:cs="宋体"/>
          <w:color w:val="auto"/>
          <w:sz w:val="24"/>
        </w:rPr>
      </w:pPr>
      <w:r>
        <w:rPr>
          <w:rFonts w:hint="eastAsia" w:ascii="宋体" w:hAnsi="宋体" w:cs="宋体"/>
          <w:color w:val="auto"/>
          <w:sz w:val="24"/>
        </w:rPr>
        <w:t>2.地点： 河南省公共资源交易中心网站</w:t>
      </w:r>
    </w:p>
    <w:p>
      <w:pPr>
        <w:spacing w:line="360" w:lineRule="auto"/>
        <w:rPr>
          <w:rFonts w:hint="eastAsia" w:ascii="宋体" w:hAnsi="宋体" w:cs="宋体"/>
          <w:color w:val="auto"/>
          <w:sz w:val="24"/>
        </w:rPr>
      </w:pPr>
      <w:r>
        <w:rPr>
          <w:rFonts w:hint="eastAsia" w:ascii="宋体" w:hAnsi="宋体" w:cs="宋体"/>
          <w:color w:val="auto"/>
          <w:sz w:val="24"/>
        </w:rPr>
        <w:t>3.方式：网上获取。</w:t>
      </w:r>
      <w:r>
        <w:rPr>
          <w:rFonts w:hint="eastAsia" w:ascii="宋体" w:hAnsi="宋体" w:cs="宋体"/>
          <w:color w:val="auto"/>
          <w:sz w:val="24"/>
          <w:lang w:eastAsia="zh-CN"/>
        </w:rPr>
        <w:t>投标人</w:t>
      </w:r>
      <w:r>
        <w:rPr>
          <w:rFonts w:hint="eastAsia" w:ascii="宋体" w:hAnsi="宋体" w:cs="宋体"/>
          <w:color w:val="auto"/>
          <w:sz w:val="24"/>
        </w:rPr>
        <w:t>初次登记的，请登录河南省公共资源交易中心网站进行注册用户名及密码设置-办理CA数字证书-登记基本信息（具体流程请查阅河南省公共资源交易中心网站“办事指南”专区的《河南省公共资源交易平台市场主体信息库登记指南（工程建设、政府采购）》）</w:t>
      </w:r>
    </w:p>
    <w:p>
      <w:pPr>
        <w:spacing w:line="360" w:lineRule="auto"/>
        <w:rPr>
          <w:rFonts w:hint="eastAsia" w:ascii="宋体" w:hAnsi="宋体" w:cs="宋体"/>
          <w:color w:val="auto"/>
          <w:sz w:val="24"/>
        </w:rPr>
      </w:pPr>
      <w:r>
        <w:rPr>
          <w:rFonts w:hint="eastAsia" w:ascii="宋体" w:hAnsi="宋体" w:cs="宋体"/>
          <w:color w:val="auto"/>
          <w:sz w:val="24"/>
        </w:rPr>
        <w:t>4.售价：0（元）</w:t>
      </w:r>
    </w:p>
    <w:p>
      <w:pPr>
        <w:spacing w:line="360" w:lineRule="auto"/>
        <w:rPr>
          <w:rFonts w:hint="eastAsia" w:ascii="宋体" w:hAnsi="宋体" w:cs="宋体"/>
          <w:b/>
          <w:bCs/>
          <w:color w:val="auto"/>
          <w:sz w:val="24"/>
        </w:rPr>
      </w:pPr>
      <w:r>
        <w:rPr>
          <w:rFonts w:hint="eastAsia" w:ascii="宋体" w:hAnsi="宋体" w:cs="宋体"/>
          <w:b/>
          <w:bCs/>
          <w:color w:val="auto"/>
          <w:sz w:val="24"/>
        </w:rPr>
        <w:t>四、投标截止时间及地点</w:t>
      </w:r>
    </w:p>
    <w:p>
      <w:pPr>
        <w:spacing w:line="360" w:lineRule="auto"/>
        <w:rPr>
          <w:rFonts w:hint="eastAsia" w:ascii="宋体" w:hAnsi="宋体" w:cs="宋体"/>
          <w:color w:val="auto"/>
          <w:sz w:val="24"/>
        </w:rPr>
      </w:pPr>
      <w:r>
        <w:rPr>
          <w:rFonts w:hint="eastAsia" w:ascii="宋体" w:hAnsi="宋体" w:cs="宋体"/>
          <w:color w:val="auto"/>
          <w:sz w:val="24"/>
        </w:rPr>
        <w:t>1.时间：2021年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日9点0分（北京时间）</w:t>
      </w:r>
    </w:p>
    <w:p>
      <w:pPr>
        <w:spacing w:line="360" w:lineRule="auto"/>
        <w:rPr>
          <w:rFonts w:hint="eastAsia" w:ascii="宋体" w:hAnsi="宋体" w:eastAsia="宋体" w:cs="宋体"/>
          <w:color w:val="auto"/>
          <w:sz w:val="24"/>
          <w:highlight w:val="yellow"/>
          <w:lang w:eastAsia="zh-CN"/>
        </w:rPr>
      </w:pPr>
      <w:r>
        <w:rPr>
          <w:rFonts w:hint="eastAsia" w:ascii="宋体" w:hAnsi="宋体" w:cs="宋体"/>
          <w:color w:val="auto"/>
          <w:sz w:val="24"/>
        </w:rPr>
        <w:t>2.地点：河南省公共资源交易中心远程开标室(</w:t>
      </w:r>
      <w:r>
        <w:rPr>
          <w:rFonts w:hint="eastAsia" w:ascii="宋体" w:hAnsi="宋体" w:cs="宋体"/>
          <w:color w:val="auto"/>
          <w:sz w:val="24"/>
          <w:lang w:eastAsia="zh-CN"/>
        </w:rPr>
        <w:t>三</w:t>
      </w:r>
      <w:r>
        <w:rPr>
          <w:rFonts w:hint="eastAsia" w:ascii="宋体" w:hAnsi="宋体" w:cs="宋体"/>
          <w:color w:val="auto"/>
          <w:sz w:val="24"/>
        </w:rPr>
        <w:t>)</w:t>
      </w:r>
      <w:r>
        <w:rPr>
          <w:rFonts w:hint="eastAsia" w:ascii="宋体" w:hAnsi="宋体" w:cs="宋体"/>
          <w:color w:val="auto"/>
          <w:sz w:val="24"/>
          <w:lang w:val="en-US" w:eastAsia="zh-CN"/>
        </w:rPr>
        <w:t>-3</w:t>
      </w:r>
    </w:p>
    <w:p>
      <w:pPr>
        <w:spacing w:line="360" w:lineRule="auto"/>
        <w:rPr>
          <w:rFonts w:hint="eastAsia" w:ascii="宋体" w:hAnsi="宋体" w:cs="宋体"/>
          <w:b/>
          <w:bCs/>
          <w:color w:val="auto"/>
          <w:sz w:val="24"/>
        </w:rPr>
      </w:pPr>
      <w:r>
        <w:rPr>
          <w:rFonts w:hint="eastAsia" w:ascii="宋体" w:hAnsi="宋体" w:cs="宋体"/>
          <w:b/>
          <w:bCs/>
          <w:color w:val="auto"/>
          <w:sz w:val="24"/>
        </w:rPr>
        <w:t>五、开标时间及地点</w:t>
      </w:r>
    </w:p>
    <w:p>
      <w:pPr>
        <w:spacing w:line="360" w:lineRule="auto"/>
        <w:rPr>
          <w:rFonts w:hint="eastAsia" w:ascii="宋体" w:hAnsi="宋体" w:cs="宋体"/>
          <w:color w:val="auto"/>
          <w:sz w:val="24"/>
        </w:rPr>
      </w:pPr>
      <w:r>
        <w:rPr>
          <w:rFonts w:hint="eastAsia" w:ascii="宋体" w:hAnsi="宋体" w:cs="宋体"/>
          <w:color w:val="auto"/>
          <w:sz w:val="24"/>
        </w:rPr>
        <w:t>1.时间：2021年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日9点0分（北京时间）</w:t>
      </w:r>
    </w:p>
    <w:p>
      <w:pPr>
        <w:spacing w:line="360" w:lineRule="auto"/>
        <w:rPr>
          <w:rFonts w:hint="eastAsia" w:ascii="宋体" w:hAnsi="宋体" w:eastAsia="宋体" w:cs="宋体"/>
          <w:color w:val="auto"/>
          <w:sz w:val="24"/>
          <w:highlight w:val="yellow"/>
          <w:lang w:eastAsia="zh-CN"/>
        </w:rPr>
      </w:pPr>
      <w:r>
        <w:rPr>
          <w:rFonts w:hint="eastAsia" w:ascii="宋体" w:hAnsi="宋体" w:cs="宋体"/>
          <w:color w:val="auto"/>
          <w:sz w:val="24"/>
        </w:rPr>
        <w:t>2.地点：河南省公共资源交易中心远程开标室(</w:t>
      </w:r>
      <w:r>
        <w:rPr>
          <w:rFonts w:hint="eastAsia" w:ascii="宋体" w:hAnsi="宋体" w:cs="宋体"/>
          <w:color w:val="auto"/>
          <w:sz w:val="24"/>
          <w:lang w:eastAsia="zh-CN"/>
        </w:rPr>
        <w:t>三</w:t>
      </w:r>
      <w:r>
        <w:rPr>
          <w:rFonts w:hint="eastAsia" w:ascii="宋体" w:hAnsi="宋体" w:cs="宋体"/>
          <w:color w:val="auto"/>
          <w:sz w:val="24"/>
        </w:rPr>
        <w:t>)-</w:t>
      </w:r>
      <w:r>
        <w:rPr>
          <w:rFonts w:hint="eastAsia" w:ascii="宋体" w:hAnsi="宋体" w:cs="宋体"/>
          <w:color w:val="auto"/>
          <w:sz w:val="24"/>
          <w:lang w:val="en-US" w:eastAsia="zh-CN"/>
        </w:rPr>
        <w:t>3</w:t>
      </w:r>
    </w:p>
    <w:p>
      <w:pPr>
        <w:spacing w:line="360" w:lineRule="auto"/>
        <w:rPr>
          <w:rFonts w:hint="eastAsia" w:ascii="宋体" w:hAnsi="宋体" w:cs="宋体"/>
          <w:b/>
          <w:bCs/>
          <w:color w:val="auto"/>
          <w:sz w:val="24"/>
        </w:rPr>
      </w:pPr>
      <w:r>
        <w:rPr>
          <w:rFonts w:hint="eastAsia" w:ascii="宋体" w:hAnsi="宋体" w:cs="宋体"/>
          <w:b/>
          <w:bCs/>
          <w:color w:val="auto"/>
          <w:sz w:val="24"/>
        </w:rPr>
        <w:t>六、发布公告的媒介及公告期限</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本次招标公告在《河南省政府采购网》、《河南省公共资源交易中心网》、《河南招标采购网》上发布。招标公告期限为五个工作日。2021年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w:t>
      </w:r>
    </w:p>
    <w:p>
      <w:pPr>
        <w:spacing w:line="360" w:lineRule="auto"/>
        <w:rPr>
          <w:rFonts w:hint="eastAsia" w:ascii="宋体" w:hAnsi="宋体" w:cs="宋体"/>
          <w:b/>
          <w:bCs/>
          <w:color w:val="auto"/>
          <w:sz w:val="24"/>
        </w:rPr>
      </w:pPr>
      <w:r>
        <w:rPr>
          <w:rFonts w:hint="eastAsia" w:ascii="宋体" w:hAnsi="宋体" w:cs="宋体"/>
          <w:b/>
          <w:bCs/>
          <w:color w:val="auto"/>
          <w:sz w:val="24"/>
        </w:rPr>
        <w:t>七、其他补充事宜</w:t>
      </w:r>
    </w:p>
    <w:p>
      <w:pPr>
        <w:spacing w:line="360" w:lineRule="auto"/>
        <w:rPr>
          <w:rFonts w:hint="eastAsia"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本项目需要落实的政府采购政策：促进中小企业发展、支持监狱企业发展、促进残疾人就业。</w:t>
      </w:r>
    </w:p>
    <w:p>
      <w:pPr>
        <w:spacing w:line="360" w:lineRule="auto"/>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规定的截止时间前，投标人在</w:t>
      </w:r>
      <w:r>
        <w:rPr>
          <w:rFonts w:hint="eastAsia" w:ascii="宋体" w:hAnsi="宋体" w:cs="宋体"/>
          <w:color w:val="auto"/>
          <w:sz w:val="24"/>
        </w:rPr>
        <w:t>河南省公共资源交易中心网系统内进行</w:t>
      </w:r>
      <w:r>
        <w:rPr>
          <w:rFonts w:hint="eastAsia" w:ascii="宋体" w:hAnsi="宋体" w:cs="宋体"/>
          <w:color w:val="auto"/>
          <w:sz w:val="24"/>
          <w:lang w:val="zh-CN"/>
        </w:rPr>
        <w:t>网上上传响应文件。</w:t>
      </w:r>
    </w:p>
    <w:p>
      <w:pPr>
        <w:spacing w:line="360" w:lineRule="auto"/>
        <w:rPr>
          <w:rFonts w:hint="eastAsia"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投标人无需到现场，到开启时间，投标人凭 CA 秘钥进入河南省公共资源交易中心系统平台，按提示进行响应文件的解密（详细流程见河南省公共资源交易中心网站-公共服务-办事指南-河南省公共资源交易平台不见面服务系统使用指南）。</w:t>
      </w:r>
    </w:p>
    <w:p>
      <w:pPr>
        <w:spacing w:line="360" w:lineRule="auto"/>
        <w:rPr>
          <w:rFonts w:hint="eastAsia" w:ascii="宋体" w:hAnsi="宋体" w:cs="宋体"/>
          <w:b/>
          <w:bCs/>
          <w:color w:val="auto"/>
          <w:sz w:val="24"/>
        </w:rPr>
      </w:pPr>
      <w:r>
        <w:rPr>
          <w:rFonts w:hint="eastAsia" w:ascii="宋体" w:hAnsi="宋体" w:cs="宋体"/>
          <w:b/>
          <w:bCs/>
          <w:color w:val="auto"/>
          <w:sz w:val="24"/>
        </w:rPr>
        <w:t>八、凡对本次招标提出询问，请按照以下方式联系：</w:t>
      </w:r>
    </w:p>
    <w:p>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招标人</w:t>
      </w:r>
      <w:r>
        <w:rPr>
          <w:rFonts w:hint="eastAsia" w:ascii="宋体" w:hAnsi="宋体" w:cs="宋体"/>
          <w:color w:val="auto"/>
          <w:sz w:val="24"/>
        </w:rPr>
        <w:t>信息</w:t>
      </w:r>
    </w:p>
    <w:p>
      <w:pPr>
        <w:spacing w:line="360" w:lineRule="auto"/>
        <w:rPr>
          <w:rFonts w:hint="eastAsia" w:ascii="宋体" w:hAnsi="宋体" w:cs="宋体"/>
          <w:color w:val="auto"/>
          <w:sz w:val="24"/>
        </w:rPr>
      </w:pPr>
      <w:r>
        <w:rPr>
          <w:rFonts w:hint="eastAsia" w:ascii="宋体" w:hAnsi="宋体" w:cs="宋体"/>
          <w:color w:val="auto"/>
          <w:sz w:val="24"/>
        </w:rPr>
        <w:t>名    称：河南省民政厅</w:t>
      </w:r>
    </w:p>
    <w:p>
      <w:pPr>
        <w:spacing w:line="360" w:lineRule="auto"/>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kern w:val="0"/>
          <w:sz w:val="24"/>
        </w:rPr>
        <w:t>郑州市金水区祥盛街18号</w:t>
      </w:r>
    </w:p>
    <w:p>
      <w:pPr>
        <w:spacing w:line="360" w:lineRule="auto"/>
        <w:rPr>
          <w:rFonts w:hint="eastAsia" w:ascii="宋体" w:hAnsi="宋体" w:eastAsia="宋体" w:cs="宋体"/>
          <w:color w:val="auto"/>
          <w:sz w:val="24"/>
          <w:lang w:val="en" w:eastAsia="zh-CN"/>
        </w:rPr>
      </w:pPr>
      <w:r>
        <w:rPr>
          <w:rFonts w:hint="eastAsia" w:ascii="宋体" w:hAnsi="宋体" w:cs="宋体"/>
          <w:color w:val="auto"/>
          <w:kern w:val="0"/>
          <w:sz w:val="24"/>
        </w:rPr>
        <w:t xml:space="preserve">联 系 </w:t>
      </w:r>
      <w:r>
        <w:rPr>
          <w:rFonts w:hint="eastAsia" w:ascii="宋体" w:hAnsi="宋体" w:cs="宋体"/>
          <w:color w:val="auto"/>
          <w:sz w:val="24"/>
        </w:rPr>
        <w:t>人：杨</w:t>
      </w:r>
      <w:r>
        <w:rPr>
          <w:rFonts w:hint="eastAsia" w:ascii="宋体" w:hAnsi="宋体" w:cs="宋体"/>
          <w:color w:val="auto"/>
          <w:sz w:val="24"/>
          <w:lang w:val="en" w:eastAsia="zh-CN"/>
        </w:rPr>
        <w:t>先生</w:t>
      </w:r>
    </w:p>
    <w:p>
      <w:pPr>
        <w:spacing w:line="360" w:lineRule="auto"/>
        <w:rPr>
          <w:rFonts w:hint="eastAsia" w:ascii="宋体" w:hAnsi="宋体" w:cs="宋体"/>
          <w:color w:val="auto"/>
          <w:kern w:val="0"/>
          <w:sz w:val="24"/>
        </w:rPr>
      </w:pPr>
      <w:r>
        <w:rPr>
          <w:rFonts w:hint="eastAsia" w:ascii="宋体" w:hAnsi="宋体" w:cs="宋体"/>
          <w:color w:val="auto"/>
          <w:kern w:val="0"/>
          <w:sz w:val="24"/>
        </w:rPr>
        <w:t xml:space="preserve">联系方式：0371-65507801 </w:t>
      </w:r>
    </w:p>
    <w:p>
      <w:pPr>
        <w:spacing w:line="360" w:lineRule="auto"/>
        <w:rPr>
          <w:rFonts w:hint="eastAsia" w:ascii="宋体" w:hAnsi="宋体" w:cs="宋体"/>
          <w:color w:val="auto"/>
          <w:sz w:val="24"/>
        </w:rPr>
      </w:pPr>
      <w:r>
        <w:rPr>
          <w:rFonts w:hint="eastAsia" w:ascii="宋体" w:hAnsi="宋体" w:cs="宋体"/>
          <w:color w:val="auto"/>
          <w:sz w:val="24"/>
        </w:rPr>
        <w:t>2.采购代理机构信息</w:t>
      </w:r>
    </w:p>
    <w:p>
      <w:pPr>
        <w:spacing w:line="360" w:lineRule="auto"/>
        <w:rPr>
          <w:rFonts w:hint="eastAsia" w:ascii="宋体" w:hAnsi="宋体" w:cs="宋体"/>
          <w:color w:val="auto"/>
          <w:sz w:val="24"/>
        </w:rPr>
      </w:pPr>
      <w:r>
        <w:rPr>
          <w:rFonts w:hint="eastAsia" w:ascii="宋体" w:hAnsi="宋体" w:cs="宋体"/>
          <w:color w:val="auto"/>
          <w:sz w:val="24"/>
        </w:rPr>
        <w:t>名    称：河南招标采购服务有限公司</w:t>
      </w:r>
    </w:p>
    <w:p>
      <w:pPr>
        <w:spacing w:line="360" w:lineRule="auto"/>
        <w:rPr>
          <w:rFonts w:hint="eastAsia" w:ascii="宋体" w:hAnsi="宋体" w:cs="宋体"/>
          <w:color w:val="auto"/>
          <w:sz w:val="24"/>
        </w:rPr>
      </w:pPr>
      <w:r>
        <w:rPr>
          <w:rFonts w:hint="eastAsia" w:ascii="宋体" w:hAnsi="宋体" w:cs="宋体"/>
          <w:color w:val="auto"/>
          <w:sz w:val="24"/>
        </w:rPr>
        <w:t>地　　址：郑州市纬四路13号</w:t>
      </w:r>
    </w:p>
    <w:p>
      <w:pPr>
        <w:spacing w:line="360" w:lineRule="auto"/>
        <w:rPr>
          <w:rFonts w:hint="eastAsia" w:ascii="宋体" w:hAnsi="宋体" w:cs="宋体"/>
          <w:color w:val="auto"/>
          <w:sz w:val="24"/>
        </w:rPr>
      </w:pPr>
      <w:r>
        <w:rPr>
          <w:rFonts w:hint="eastAsia" w:ascii="宋体" w:hAnsi="宋体" w:cs="宋体"/>
          <w:color w:val="auto"/>
          <w:sz w:val="24"/>
        </w:rPr>
        <w:t xml:space="preserve">联 系 人：刘先生  </w:t>
      </w:r>
    </w:p>
    <w:p>
      <w:pPr>
        <w:spacing w:line="360" w:lineRule="auto"/>
        <w:rPr>
          <w:rFonts w:hint="eastAsia" w:ascii="宋体" w:hAnsi="宋体" w:cs="宋体"/>
          <w:color w:val="auto"/>
          <w:sz w:val="24"/>
        </w:rPr>
      </w:pPr>
      <w:r>
        <w:rPr>
          <w:rFonts w:hint="eastAsia" w:ascii="宋体" w:hAnsi="宋体" w:cs="宋体"/>
          <w:color w:val="auto"/>
          <w:sz w:val="24"/>
        </w:rPr>
        <w:t>联系方式：0371-65942911</w:t>
      </w:r>
    </w:p>
    <w:p>
      <w:pPr>
        <w:spacing w:line="360" w:lineRule="auto"/>
        <w:rPr>
          <w:rFonts w:hint="eastAsia" w:ascii="宋体" w:hAnsi="宋体" w:cs="宋体"/>
          <w:color w:val="auto"/>
          <w:sz w:val="24"/>
        </w:rPr>
      </w:pPr>
      <w:r>
        <w:rPr>
          <w:rFonts w:hint="eastAsia" w:ascii="宋体" w:hAnsi="宋体" w:cs="宋体"/>
          <w:color w:val="auto"/>
          <w:sz w:val="24"/>
        </w:rPr>
        <w:t>3.项目联系方式</w:t>
      </w:r>
    </w:p>
    <w:p>
      <w:pPr>
        <w:spacing w:line="360" w:lineRule="auto"/>
        <w:rPr>
          <w:rFonts w:hint="eastAsia" w:ascii="宋体" w:hAnsi="宋体" w:cs="宋体"/>
          <w:color w:val="auto"/>
          <w:sz w:val="24"/>
        </w:rPr>
      </w:pPr>
      <w:r>
        <w:rPr>
          <w:rFonts w:hint="eastAsia" w:ascii="宋体" w:hAnsi="宋体" w:cs="宋体"/>
          <w:color w:val="auto"/>
          <w:sz w:val="24"/>
        </w:rPr>
        <w:t xml:space="preserve">联系人：刘先生  </w:t>
      </w:r>
    </w:p>
    <w:p>
      <w:pPr>
        <w:spacing w:line="360" w:lineRule="auto"/>
        <w:rPr>
          <w:rFonts w:hint="eastAsia" w:ascii="宋体" w:hAnsi="宋体" w:cs="宋体"/>
          <w:color w:val="auto"/>
          <w:sz w:val="24"/>
        </w:rPr>
      </w:pPr>
      <w:r>
        <w:rPr>
          <w:rFonts w:hint="eastAsia" w:ascii="宋体" w:hAnsi="宋体" w:cs="宋体"/>
          <w:color w:val="auto"/>
          <w:sz w:val="24"/>
        </w:rPr>
        <w:t>联系方式：0371-65942911</w:t>
      </w:r>
    </w:p>
    <w:p>
      <w:pPr>
        <w:pStyle w:val="15"/>
        <w:ind w:firstLine="480"/>
        <w:rPr>
          <w:rFonts w:hint="eastAsia" w:ascii="宋体" w:hAnsi="宋体" w:cs="宋体"/>
          <w:color w:val="auto"/>
          <w:sz w:val="24"/>
        </w:rPr>
      </w:pPr>
    </w:p>
    <w:p>
      <w:pPr>
        <w:pStyle w:val="15"/>
        <w:ind w:firstLine="480"/>
        <w:rPr>
          <w:rFonts w:hint="eastAsia" w:ascii="宋体" w:hAnsi="宋体" w:cs="宋体"/>
          <w:color w:val="auto"/>
          <w:sz w:val="24"/>
        </w:rPr>
      </w:pPr>
    </w:p>
    <w:p>
      <w:pPr>
        <w:jc w:val="right"/>
        <w:rPr>
          <w:rFonts w:hint="eastAsia" w:ascii="宋体" w:hAnsi="宋体" w:cs="宋体"/>
          <w:snapToGrid w:val="0"/>
          <w:color w:val="auto"/>
          <w:kern w:val="0"/>
          <w:sz w:val="24"/>
        </w:rPr>
      </w:pPr>
      <w:r>
        <w:rPr>
          <w:rFonts w:hint="eastAsia" w:ascii="宋体" w:hAnsi="宋体" w:cs="宋体"/>
          <w:snapToGrid w:val="0"/>
          <w:color w:val="auto"/>
          <w:kern w:val="0"/>
          <w:sz w:val="24"/>
        </w:rPr>
        <w:t>发布时间：2021年</w:t>
      </w:r>
      <w:r>
        <w:rPr>
          <w:rFonts w:hint="eastAsia" w:ascii="宋体" w:hAnsi="宋体" w:cs="宋体"/>
          <w:snapToGrid w:val="0"/>
          <w:color w:val="auto"/>
          <w:kern w:val="0"/>
          <w:sz w:val="24"/>
          <w:lang w:val="en-US" w:eastAsia="zh-CN"/>
        </w:rPr>
        <w:t>11</w:t>
      </w:r>
      <w:r>
        <w:rPr>
          <w:rFonts w:hint="eastAsia" w:ascii="宋体" w:hAnsi="宋体" w:cs="宋体"/>
          <w:snapToGrid w:val="0"/>
          <w:color w:val="auto"/>
          <w:kern w:val="0"/>
          <w:sz w:val="24"/>
        </w:rPr>
        <w:t>月</w:t>
      </w:r>
      <w:r>
        <w:rPr>
          <w:rFonts w:hint="eastAsia" w:ascii="宋体" w:hAnsi="宋体" w:cs="宋体"/>
          <w:snapToGrid w:val="0"/>
          <w:color w:val="auto"/>
          <w:kern w:val="0"/>
          <w:sz w:val="24"/>
          <w:lang w:val="en-US" w:eastAsia="zh-CN"/>
        </w:rPr>
        <w:t>29</w:t>
      </w:r>
      <w:r>
        <w:rPr>
          <w:rFonts w:hint="eastAsia" w:ascii="宋体" w:hAnsi="宋体" w:cs="宋体"/>
          <w:snapToGrid w:val="0"/>
          <w:color w:val="auto"/>
          <w:kern w:val="0"/>
          <w:sz w:val="24"/>
        </w:rPr>
        <w:t>日</w:t>
      </w:r>
    </w:p>
    <w:p>
      <w:pPr>
        <w:pStyle w:val="2"/>
        <w:rPr>
          <w:rFonts w:hint="eastAsia" w:ascii="宋体" w:hAnsi="宋体" w:cs="宋体"/>
          <w:snapToGrid w:val="0"/>
          <w:color w:val="000000"/>
          <w:kern w:val="0"/>
          <w:sz w:val="24"/>
        </w:rPr>
      </w:pPr>
    </w:p>
    <w:p>
      <w:pPr>
        <w:rPr>
          <w:rFonts w:hint="eastAsia" w:ascii="宋体" w:hAnsi="宋体" w:cs="宋体"/>
          <w:snapToGrid w:val="0"/>
          <w:color w:val="000000"/>
          <w:kern w:val="0"/>
          <w:sz w:val="24"/>
        </w:rPr>
      </w:pPr>
    </w:p>
    <w:p>
      <w:pPr>
        <w:pStyle w:val="2"/>
        <w:rPr>
          <w:rFonts w:hint="eastAsia" w:ascii="宋体" w:hAnsi="宋体" w:cs="宋体"/>
          <w:snapToGrid w:val="0"/>
          <w:color w:val="000000"/>
          <w:kern w:val="0"/>
          <w:sz w:val="24"/>
        </w:rPr>
      </w:pPr>
    </w:p>
    <w:p>
      <w:pPr>
        <w:rPr>
          <w:rFonts w:hint="eastAsia" w:ascii="宋体" w:hAnsi="宋体" w:cs="宋体"/>
          <w:snapToGrid w:val="0"/>
          <w:color w:val="000000"/>
          <w:kern w:val="0"/>
          <w:sz w:val="24"/>
        </w:rPr>
      </w:pPr>
    </w:p>
    <w:p>
      <w:pPr>
        <w:pStyle w:val="2"/>
        <w:rPr>
          <w:rFonts w:hint="eastAsia" w:ascii="宋体" w:hAnsi="宋体" w:cs="宋体"/>
          <w:snapToGrid w:val="0"/>
          <w:color w:val="000000"/>
          <w:kern w:val="0"/>
          <w:sz w:val="24"/>
        </w:rPr>
      </w:pPr>
    </w:p>
    <w:p>
      <w:pPr>
        <w:rPr>
          <w:rFonts w:hint="eastAsia" w:ascii="宋体" w:hAnsi="宋体" w:cs="宋体"/>
          <w:snapToGrid w:val="0"/>
          <w:color w:val="000000"/>
          <w:kern w:val="0"/>
          <w:sz w:val="24"/>
        </w:rPr>
      </w:pPr>
    </w:p>
    <w:p>
      <w:pPr>
        <w:pStyle w:val="2"/>
        <w:rPr>
          <w:rFonts w:hint="eastAsia" w:ascii="宋体" w:hAnsi="宋体" w:cs="宋体"/>
          <w:snapToGrid w:val="0"/>
          <w:color w:val="000000"/>
          <w:kern w:val="0"/>
          <w:sz w:val="24"/>
        </w:rPr>
      </w:pPr>
    </w:p>
    <w:p>
      <w:pPr>
        <w:pStyle w:val="3"/>
        <w:numPr>
          <w:ilvl w:val="0"/>
          <w:numId w:val="1"/>
        </w:numPr>
        <w:tabs>
          <w:tab w:val="left" w:pos="0"/>
          <w:tab w:val="right" w:leader="dot" w:pos="142"/>
          <w:tab w:val="clear" w:pos="3134"/>
        </w:tabs>
        <w:autoSpaceDE w:val="0"/>
        <w:autoSpaceDN w:val="0"/>
        <w:adjustRightInd w:val="0"/>
        <w:spacing w:before="0" w:after="0" w:line="360" w:lineRule="auto"/>
        <w:ind w:left="5" w:leftChars="1" w:hanging="3" w:hangingChars="1"/>
        <w:jc w:val="center"/>
        <w:rPr>
          <w:rFonts w:hint="eastAsia" w:ascii="宋体" w:hAnsi="宋体" w:cs="宋体"/>
        </w:rPr>
      </w:pPr>
      <w:r>
        <w:rPr>
          <w:rFonts w:hint="eastAsia" w:ascii="宋体" w:hAnsi="宋体" w:cs="宋体"/>
          <w:sz w:val="32"/>
          <w:szCs w:val="32"/>
        </w:rPr>
        <w:t xml:space="preserve">  </w:t>
      </w:r>
      <w:r>
        <w:rPr>
          <w:rFonts w:hint="eastAsia" w:ascii="宋体" w:hAnsi="宋体" w:cs="宋体"/>
          <w:sz w:val="32"/>
          <w:szCs w:val="32"/>
          <w:lang w:eastAsia="zh-CN"/>
        </w:rPr>
        <w:t>投标人</w:t>
      </w:r>
      <w:r>
        <w:rPr>
          <w:rFonts w:hint="eastAsia" w:ascii="宋体" w:hAnsi="宋体" w:cs="宋体"/>
          <w:sz w:val="32"/>
          <w:szCs w:val="32"/>
        </w:rPr>
        <w:t>须知</w:t>
      </w:r>
    </w:p>
    <w:p>
      <w:pPr>
        <w:pStyle w:val="4"/>
        <w:spacing w:before="0" w:line="360" w:lineRule="auto"/>
        <w:ind w:left="960" w:hanging="960"/>
        <w:jc w:val="center"/>
        <w:rPr>
          <w:rFonts w:hint="eastAsia" w:ascii="宋体" w:hAnsi="宋体" w:eastAsia="宋体" w:cs="宋体"/>
          <w:sz w:val="28"/>
        </w:rPr>
      </w:pPr>
      <w:r>
        <w:rPr>
          <w:rFonts w:hint="eastAsia" w:ascii="宋体" w:hAnsi="宋体" w:eastAsia="宋体" w:cs="宋体"/>
          <w:sz w:val="28"/>
        </w:rPr>
        <w:t>一   总 则</w:t>
      </w:r>
    </w:p>
    <w:p>
      <w:pPr>
        <w:pStyle w:val="5"/>
        <w:spacing w:before="0" w:after="0" w:line="360" w:lineRule="auto"/>
        <w:ind w:left="218" w:leftChars="104"/>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招标人</w:t>
      </w:r>
      <w:r>
        <w:rPr>
          <w:rFonts w:hint="eastAsia" w:ascii="宋体" w:hAnsi="宋体" w:cs="宋体"/>
          <w:sz w:val="24"/>
          <w:szCs w:val="24"/>
        </w:rPr>
        <w:t>、采购代理机构、</w:t>
      </w:r>
      <w:r>
        <w:rPr>
          <w:rFonts w:hint="eastAsia" w:ascii="宋体" w:hAnsi="宋体" w:cs="宋体"/>
          <w:sz w:val="24"/>
          <w:szCs w:val="24"/>
          <w:lang w:eastAsia="zh-CN"/>
        </w:rPr>
        <w:t>投标人</w:t>
      </w:r>
      <w:r>
        <w:rPr>
          <w:rFonts w:hint="eastAsia" w:ascii="宋体" w:hAnsi="宋体" w:cs="宋体"/>
          <w:sz w:val="24"/>
          <w:szCs w:val="24"/>
        </w:rPr>
        <w:t>。</w:t>
      </w:r>
    </w:p>
    <w:p>
      <w:pPr>
        <w:tabs>
          <w:tab w:val="left" w:pos="220"/>
        </w:tabs>
        <w:spacing w:line="360" w:lineRule="auto"/>
        <w:ind w:firstLine="240" w:firstLineChars="100"/>
        <w:rPr>
          <w:rFonts w:hint="eastAsia" w:ascii="宋体" w:hAnsi="宋体" w:cs="宋体"/>
          <w:sz w:val="24"/>
        </w:rPr>
      </w:pPr>
      <w:r>
        <w:rPr>
          <w:rFonts w:hint="eastAsia" w:ascii="宋体" w:hAnsi="宋体" w:cs="宋体"/>
          <w:sz w:val="24"/>
        </w:rPr>
        <w:t xml:space="preserve">1.1  </w:t>
      </w:r>
      <w:r>
        <w:rPr>
          <w:rFonts w:hint="eastAsia" w:ascii="宋体" w:hAnsi="宋体" w:cs="宋体"/>
          <w:sz w:val="24"/>
          <w:lang w:eastAsia="zh-CN"/>
        </w:rPr>
        <w:t>招标人</w:t>
      </w:r>
      <w:r>
        <w:rPr>
          <w:rFonts w:hint="eastAsia" w:ascii="宋体" w:hAnsi="宋体" w:cs="宋体"/>
          <w:sz w:val="24"/>
        </w:rPr>
        <w:t>：是指依法进行政府采购的国家机关、事业单位、团体组织。</w:t>
      </w:r>
    </w:p>
    <w:p>
      <w:pPr>
        <w:tabs>
          <w:tab w:val="left" w:pos="0"/>
        </w:tabs>
        <w:spacing w:line="360" w:lineRule="auto"/>
        <w:rPr>
          <w:rFonts w:hint="eastAsia" w:ascii="宋体" w:hAnsi="宋体" w:cs="宋体"/>
          <w:sz w:val="24"/>
        </w:rPr>
      </w:pPr>
      <w:r>
        <w:rPr>
          <w:rFonts w:hint="eastAsia" w:ascii="宋体" w:hAnsi="宋体" w:cs="宋体"/>
          <w:sz w:val="24"/>
        </w:rPr>
        <w:t>本项目的</w:t>
      </w:r>
      <w:r>
        <w:rPr>
          <w:rFonts w:hint="eastAsia" w:ascii="宋体" w:hAnsi="宋体" w:cs="宋体"/>
          <w:sz w:val="24"/>
          <w:lang w:eastAsia="zh-CN"/>
        </w:rPr>
        <w:t>招标人</w:t>
      </w:r>
      <w:r>
        <w:rPr>
          <w:rFonts w:hint="eastAsia" w:ascii="宋体" w:hAnsi="宋体" w:cs="宋体"/>
          <w:sz w:val="24"/>
        </w:rPr>
        <w:t>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tabs>
          <w:tab w:val="left" w:pos="142"/>
        </w:tabs>
        <w:spacing w:line="360" w:lineRule="auto"/>
        <w:ind w:left="707" w:leftChars="114" w:hanging="468" w:hangingChars="195"/>
        <w:rPr>
          <w:rFonts w:hint="eastAsia" w:ascii="宋体" w:hAnsi="宋体" w:cs="宋体"/>
          <w:sz w:val="24"/>
        </w:rPr>
      </w:pPr>
      <w:r>
        <w:rPr>
          <w:rFonts w:hint="eastAsia" w:ascii="宋体" w:hAnsi="宋体" w:cs="宋体"/>
          <w:sz w:val="24"/>
        </w:rPr>
        <w:t>1.2  采购代理机构：河南招标采购服务有限公司。</w:t>
      </w:r>
    </w:p>
    <w:p>
      <w:pPr>
        <w:tabs>
          <w:tab w:val="left" w:pos="142"/>
        </w:tabs>
        <w:spacing w:line="360" w:lineRule="auto"/>
        <w:ind w:left="707" w:leftChars="114" w:hanging="468" w:hangingChars="195"/>
        <w:rPr>
          <w:rFonts w:hint="eastAsia" w:ascii="宋体" w:hAnsi="宋体" w:cs="宋体"/>
          <w:sz w:val="24"/>
        </w:rPr>
      </w:pPr>
      <w:r>
        <w:rPr>
          <w:rFonts w:hint="eastAsia" w:ascii="宋体" w:hAnsi="宋体" w:cs="宋体"/>
          <w:sz w:val="24"/>
        </w:rPr>
        <w:t xml:space="preserve">1.3  </w:t>
      </w:r>
      <w:r>
        <w:rPr>
          <w:rFonts w:hint="eastAsia" w:ascii="宋体" w:hAnsi="宋体" w:cs="宋体"/>
          <w:sz w:val="24"/>
          <w:lang w:eastAsia="zh-CN"/>
        </w:rPr>
        <w:t>投标人</w:t>
      </w:r>
      <w:r>
        <w:rPr>
          <w:rFonts w:hint="eastAsia" w:ascii="宋体" w:hAnsi="宋体" w:cs="宋体"/>
          <w:sz w:val="24"/>
        </w:rPr>
        <w:t>：是指响应招标、参加投标竞争的法人、非法人组织或者自然人。</w:t>
      </w:r>
    </w:p>
    <w:p>
      <w:pPr>
        <w:tabs>
          <w:tab w:val="left" w:pos="142"/>
        </w:tabs>
        <w:spacing w:line="360" w:lineRule="auto"/>
        <w:ind w:hanging="5"/>
        <w:rPr>
          <w:rFonts w:hint="eastAsia" w:ascii="宋体" w:hAnsi="宋体" w:cs="宋体"/>
          <w:sz w:val="24"/>
        </w:rPr>
      </w:pPr>
      <w:r>
        <w:rPr>
          <w:rFonts w:hint="eastAsia" w:ascii="宋体" w:hAnsi="宋体" w:cs="宋体"/>
          <w:sz w:val="24"/>
        </w:rPr>
        <w:t>潜在</w:t>
      </w:r>
      <w:r>
        <w:rPr>
          <w:rFonts w:hint="eastAsia" w:ascii="宋体" w:hAnsi="宋体" w:cs="宋体"/>
          <w:sz w:val="24"/>
          <w:lang w:eastAsia="zh-CN"/>
        </w:rPr>
        <w:t>投标人</w:t>
      </w:r>
      <w:r>
        <w:rPr>
          <w:rFonts w:hint="eastAsia" w:ascii="宋体" w:hAnsi="宋体" w:cs="宋体"/>
          <w:sz w:val="24"/>
        </w:rPr>
        <w:t>：以本项目招标公告中规定的方式获取本项目招标文件的法人、非法人组织或者自然人。</w:t>
      </w:r>
    </w:p>
    <w:p>
      <w:pPr>
        <w:spacing w:line="360" w:lineRule="auto"/>
        <w:rPr>
          <w:rFonts w:hint="eastAsia" w:ascii="宋体" w:hAnsi="宋体" w:cs="宋体"/>
          <w:sz w:val="24"/>
        </w:rPr>
      </w:pPr>
      <w:r>
        <w:rPr>
          <w:rFonts w:hint="eastAsia" w:ascii="宋体" w:hAnsi="宋体" w:cs="宋体"/>
          <w:sz w:val="24"/>
        </w:rPr>
        <w:t>本项目的</w:t>
      </w:r>
      <w:r>
        <w:rPr>
          <w:rFonts w:hint="eastAsia" w:ascii="宋体" w:hAnsi="宋体" w:cs="宋体"/>
          <w:sz w:val="24"/>
          <w:lang w:eastAsia="zh-CN"/>
        </w:rPr>
        <w:t>投标人</w:t>
      </w:r>
      <w:r>
        <w:rPr>
          <w:rFonts w:hint="eastAsia" w:ascii="宋体" w:hAnsi="宋体" w:cs="宋体"/>
          <w:sz w:val="24"/>
        </w:rPr>
        <w:t>及其投标货物（服务）须满足以下条件：</w:t>
      </w:r>
    </w:p>
    <w:p>
      <w:pPr>
        <w:spacing w:line="360" w:lineRule="auto"/>
        <w:rPr>
          <w:rFonts w:hint="eastAsia" w:ascii="宋体" w:hAnsi="宋体" w:cs="宋体"/>
          <w:sz w:val="24"/>
        </w:rPr>
      </w:pPr>
      <w:r>
        <w:rPr>
          <w:rFonts w:hint="eastAsia" w:ascii="宋体" w:hAnsi="宋体" w:cs="宋体"/>
          <w:sz w:val="24"/>
        </w:rPr>
        <w:t>1.3.1 在中华人民共和国境内注册，能够独立承担民事责任，有生产或供应能力或服务能力的本国</w:t>
      </w:r>
      <w:r>
        <w:rPr>
          <w:rFonts w:hint="eastAsia" w:ascii="宋体" w:hAnsi="宋体" w:cs="宋体"/>
          <w:sz w:val="24"/>
          <w:lang w:eastAsia="zh-CN"/>
        </w:rPr>
        <w:t>投标人</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1.3.2 具备《中华人民共和国政府采购法》第二十二条关于</w:t>
      </w:r>
      <w:r>
        <w:rPr>
          <w:rFonts w:hint="eastAsia" w:ascii="宋体" w:hAnsi="宋体" w:cs="宋体"/>
          <w:sz w:val="24"/>
          <w:lang w:eastAsia="zh-CN"/>
        </w:rPr>
        <w:t>投标人</w:t>
      </w:r>
      <w:r>
        <w:rPr>
          <w:rFonts w:hint="eastAsia" w:ascii="宋体" w:hAnsi="宋体" w:cs="宋体"/>
          <w:sz w:val="24"/>
        </w:rPr>
        <w:t>条件的规定。遵守本项目</w:t>
      </w:r>
      <w:r>
        <w:rPr>
          <w:rFonts w:hint="eastAsia" w:ascii="宋体" w:hAnsi="宋体" w:cs="宋体"/>
          <w:sz w:val="24"/>
          <w:lang w:eastAsia="zh-CN"/>
        </w:rPr>
        <w:t>招标人</w:t>
      </w:r>
      <w:r>
        <w:rPr>
          <w:rFonts w:hint="eastAsia" w:ascii="宋体" w:hAnsi="宋体" w:cs="宋体"/>
          <w:sz w:val="24"/>
        </w:rPr>
        <w:t>本级和上级财政部门政府采购的有关规定。</w:t>
      </w:r>
    </w:p>
    <w:p>
      <w:pPr>
        <w:spacing w:line="360" w:lineRule="auto"/>
        <w:rPr>
          <w:rFonts w:hint="eastAsia" w:ascii="宋体" w:hAnsi="宋体" w:cs="宋体"/>
          <w:color w:val="FF0000"/>
          <w:sz w:val="24"/>
        </w:rPr>
      </w:pPr>
      <w:r>
        <w:rPr>
          <w:rFonts w:hint="eastAsia" w:ascii="宋体" w:hAnsi="宋体" w:cs="宋体"/>
          <w:sz w:val="24"/>
        </w:rPr>
        <w:t>1.3.3 以本项目招标公告中规定的方式获取了本项目的招标文件。</w:t>
      </w:r>
    </w:p>
    <w:p>
      <w:pPr>
        <w:spacing w:line="360" w:lineRule="auto"/>
        <w:rPr>
          <w:rFonts w:hint="eastAsia" w:ascii="宋体" w:hAnsi="宋体" w:cs="宋体"/>
          <w:sz w:val="24"/>
        </w:rPr>
      </w:pPr>
      <w:r>
        <w:rPr>
          <w:rFonts w:hint="eastAsia" w:ascii="宋体" w:hAnsi="宋体" w:cs="宋体"/>
          <w:sz w:val="24"/>
        </w:rPr>
        <w:t>1.3.4 符合</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中规定的合格</w:t>
      </w:r>
      <w:r>
        <w:rPr>
          <w:rFonts w:hint="eastAsia" w:ascii="宋体" w:hAnsi="宋体" w:cs="宋体"/>
          <w:sz w:val="24"/>
          <w:lang w:eastAsia="zh-CN"/>
        </w:rPr>
        <w:t>投标人</w:t>
      </w:r>
      <w:r>
        <w:rPr>
          <w:rFonts w:hint="eastAsia" w:ascii="宋体" w:hAnsi="宋体" w:cs="宋体"/>
          <w:sz w:val="24"/>
        </w:rPr>
        <w:t>的其他资格要求。</w:t>
      </w:r>
    </w:p>
    <w:p>
      <w:pPr>
        <w:spacing w:line="360" w:lineRule="auto"/>
        <w:rPr>
          <w:rFonts w:hint="eastAsia" w:ascii="宋体" w:hAnsi="宋体" w:cs="宋体"/>
          <w:sz w:val="24"/>
        </w:rPr>
      </w:pPr>
      <w:r>
        <w:rPr>
          <w:rFonts w:hint="eastAsia" w:ascii="宋体" w:hAnsi="宋体" w:cs="宋体"/>
          <w:sz w:val="24"/>
        </w:rPr>
        <w:t>1.3.5 若</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中写明允许采购进口产品，</w:t>
      </w:r>
      <w:r>
        <w:rPr>
          <w:rFonts w:hint="eastAsia" w:ascii="宋体" w:hAnsi="宋体" w:cs="宋体"/>
          <w:sz w:val="24"/>
          <w:lang w:eastAsia="zh-CN"/>
        </w:rPr>
        <w:t>投标人</w:t>
      </w:r>
      <w:r>
        <w:rPr>
          <w:rFonts w:hint="eastAsia" w:ascii="宋体" w:hAnsi="宋体" w:cs="宋体"/>
          <w:sz w:val="24"/>
        </w:rPr>
        <w:t>应保证所投产品可履行合法报通关手续进入中国关境内。</w:t>
      </w:r>
    </w:p>
    <w:p>
      <w:pPr>
        <w:spacing w:line="360" w:lineRule="auto"/>
        <w:rPr>
          <w:rFonts w:hint="eastAsia" w:ascii="宋体" w:hAnsi="宋体" w:cs="宋体"/>
          <w:sz w:val="24"/>
        </w:rPr>
      </w:pPr>
      <w:r>
        <w:rPr>
          <w:rFonts w:hint="eastAsia" w:ascii="宋体" w:hAnsi="宋体" w:cs="宋体"/>
          <w:sz w:val="24"/>
        </w:rPr>
        <w:t>若</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中写明不允许采购进口产品，如</w:t>
      </w:r>
      <w:r>
        <w:rPr>
          <w:rFonts w:hint="eastAsia" w:ascii="宋体" w:hAnsi="宋体" w:cs="宋体"/>
          <w:sz w:val="24"/>
          <w:lang w:eastAsia="zh-CN"/>
        </w:rPr>
        <w:t>投标人</w:t>
      </w:r>
      <w:r>
        <w:rPr>
          <w:rFonts w:hint="eastAsia" w:ascii="宋体" w:hAnsi="宋体" w:cs="宋体"/>
          <w:sz w:val="24"/>
        </w:rPr>
        <w:t>所投产品为进口产品，其投标将被认定为</w:t>
      </w:r>
      <w:r>
        <w:rPr>
          <w:rFonts w:hint="eastAsia" w:ascii="宋体" w:hAnsi="宋体" w:cs="宋体"/>
          <w:b/>
          <w:bCs/>
          <w:sz w:val="24"/>
        </w:rPr>
        <w:t>投标无效</w:t>
      </w:r>
      <w:r>
        <w:rPr>
          <w:rFonts w:hint="eastAsia" w:ascii="宋体" w:hAnsi="宋体" w:cs="宋体"/>
          <w:sz w:val="24"/>
        </w:rPr>
        <w:t>。</w:t>
      </w:r>
    </w:p>
    <w:p>
      <w:pPr>
        <w:spacing w:line="360" w:lineRule="auto"/>
        <w:rPr>
          <w:rFonts w:hint="eastAsia" w:ascii="宋体" w:hAnsi="宋体" w:cs="宋体"/>
          <w:color w:val="FF0000"/>
          <w:sz w:val="24"/>
        </w:rPr>
      </w:pPr>
      <w:r>
        <w:rPr>
          <w:rFonts w:hint="eastAsia" w:ascii="宋体" w:hAnsi="宋体" w:cs="宋体"/>
          <w:sz w:val="24"/>
        </w:rPr>
        <w:t>1.3.6 若</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中写明专门面向中小企业采购的，如</w:t>
      </w:r>
      <w:r>
        <w:rPr>
          <w:rFonts w:hint="eastAsia" w:ascii="宋体" w:hAnsi="宋体" w:cs="宋体"/>
          <w:sz w:val="24"/>
          <w:lang w:eastAsia="zh-CN"/>
        </w:rPr>
        <w:t>投标人</w:t>
      </w:r>
      <w:r>
        <w:rPr>
          <w:rFonts w:hint="eastAsia" w:ascii="宋体" w:hAnsi="宋体" w:cs="宋体"/>
          <w:sz w:val="24"/>
        </w:rPr>
        <w:t>为非中小企业及所投产品为非中小企业产品，其投标将被认定为</w:t>
      </w:r>
      <w:r>
        <w:rPr>
          <w:rFonts w:hint="eastAsia" w:ascii="宋体" w:hAnsi="宋体" w:cs="宋体"/>
          <w:b/>
          <w:bCs/>
          <w:sz w:val="24"/>
        </w:rPr>
        <w:t>投标无效</w:t>
      </w:r>
      <w:r>
        <w:rPr>
          <w:rFonts w:hint="eastAsia" w:ascii="宋体" w:hAnsi="宋体" w:cs="宋体"/>
          <w:sz w:val="24"/>
        </w:rPr>
        <w:t>。</w:t>
      </w:r>
    </w:p>
    <w:p>
      <w:pPr>
        <w:spacing w:line="360" w:lineRule="auto"/>
        <w:ind w:left="900" w:hanging="900" w:hangingChars="375"/>
        <w:rPr>
          <w:rFonts w:hint="eastAsia" w:ascii="宋体" w:hAnsi="宋体" w:cs="宋体"/>
          <w:sz w:val="24"/>
        </w:rPr>
      </w:pPr>
      <w:r>
        <w:rPr>
          <w:rFonts w:hint="eastAsia" w:ascii="宋体" w:hAnsi="宋体" w:cs="宋体"/>
          <w:sz w:val="24"/>
        </w:rPr>
        <w:t>1.4  如</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中允许联合体投标，对联合体规定如下：</w:t>
      </w:r>
    </w:p>
    <w:p>
      <w:pPr>
        <w:spacing w:line="360" w:lineRule="auto"/>
        <w:ind w:left="900" w:hanging="900" w:hangingChars="375"/>
        <w:rPr>
          <w:rFonts w:hint="eastAsia" w:ascii="宋体" w:hAnsi="宋体" w:cs="宋体"/>
          <w:sz w:val="24"/>
        </w:rPr>
      </w:pPr>
      <w:r>
        <w:rPr>
          <w:rFonts w:hint="eastAsia" w:ascii="宋体" w:hAnsi="宋体" w:cs="宋体"/>
          <w:sz w:val="24"/>
        </w:rPr>
        <w:t>1.4.1 两个及以上</w:t>
      </w:r>
      <w:r>
        <w:rPr>
          <w:rFonts w:hint="eastAsia" w:ascii="宋体" w:hAnsi="宋体" w:cs="宋体"/>
          <w:sz w:val="24"/>
          <w:lang w:eastAsia="zh-CN"/>
        </w:rPr>
        <w:t>投标人</w:t>
      </w:r>
      <w:r>
        <w:rPr>
          <w:rFonts w:hint="eastAsia" w:ascii="宋体" w:hAnsi="宋体" w:cs="宋体"/>
          <w:sz w:val="24"/>
        </w:rPr>
        <w:t>可以组成一个投标联合体，以一个</w:t>
      </w:r>
      <w:r>
        <w:rPr>
          <w:rFonts w:hint="eastAsia" w:ascii="宋体" w:hAnsi="宋体" w:cs="宋体"/>
          <w:sz w:val="24"/>
          <w:lang w:eastAsia="zh-CN"/>
        </w:rPr>
        <w:t>投标人</w:t>
      </w:r>
      <w:r>
        <w:rPr>
          <w:rFonts w:hint="eastAsia" w:ascii="宋体" w:hAnsi="宋体" w:cs="宋体"/>
          <w:sz w:val="24"/>
        </w:rPr>
        <w:t>的身份投标。</w:t>
      </w:r>
    </w:p>
    <w:p>
      <w:pPr>
        <w:spacing w:line="360" w:lineRule="auto"/>
        <w:ind w:left="900" w:hanging="900" w:hangingChars="375"/>
        <w:rPr>
          <w:rFonts w:hint="eastAsia" w:ascii="宋体" w:hAnsi="宋体" w:cs="宋体"/>
          <w:sz w:val="24"/>
        </w:rPr>
      </w:pPr>
      <w:r>
        <w:rPr>
          <w:rFonts w:hint="eastAsia" w:ascii="宋体" w:hAnsi="宋体" w:cs="宋体"/>
          <w:sz w:val="24"/>
        </w:rPr>
        <w:t>1.4.2 联合体各方均应符合本须知 1.3.2 规定。</w:t>
      </w:r>
    </w:p>
    <w:p>
      <w:pPr>
        <w:spacing w:line="360" w:lineRule="auto"/>
        <w:rPr>
          <w:rFonts w:hint="eastAsia" w:ascii="宋体" w:hAnsi="宋体" w:cs="宋体"/>
          <w:sz w:val="24"/>
        </w:rPr>
      </w:pPr>
      <w:r>
        <w:rPr>
          <w:rFonts w:hint="eastAsia" w:ascii="宋体" w:hAnsi="宋体" w:cs="宋体"/>
          <w:sz w:val="24"/>
        </w:rPr>
        <w:t xml:space="preserve">1.4.3 </w:t>
      </w:r>
      <w:r>
        <w:rPr>
          <w:rFonts w:hint="eastAsia" w:ascii="宋体" w:hAnsi="宋体" w:cs="宋体"/>
          <w:sz w:val="24"/>
          <w:lang w:eastAsia="zh-CN"/>
        </w:rPr>
        <w:t>招标人</w:t>
      </w:r>
      <w:r>
        <w:rPr>
          <w:rFonts w:hint="eastAsia" w:ascii="宋体" w:hAnsi="宋体" w:cs="宋体"/>
          <w:sz w:val="24"/>
        </w:rPr>
        <w:t>根据采购项目对</w:t>
      </w:r>
      <w:r>
        <w:rPr>
          <w:rFonts w:hint="eastAsia" w:ascii="宋体" w:hAnsi="宋体" w:cs="宋体"/>
          <w:sz w:val="24"/>
          <w:lang w:eastAsia="zh-CN"/>
        </w:rPr>
        <w:t>投标人</w:t>
      </w:r>
      <w:r>
        <w:rPr>
          <w:rFonts w:hint="eastAsia" w:ascii="宋体" w:hAnsi="宋体" w:cs="宋体"/>
          <w:sz w:val="24"/>
        </w:rPr>
        <w:t>的特殊要求，联合体中至少应当有一方符合相关规定。</w:t>
      </w:r>
    </w:p>
    <w:p>
      <w:pPr>
        <w:spacing w:line="360" w:lineRule="auto"/>
        <w:rPr>
          <w:rFonts w:hint="eastAsia" w:ascii="宋体" w:hAnsi="宋体" w:cs="宋体"/>
          <w:sz w:val="24"/>
        </w:rPr>
      </w:pPr>
      <w:r>
        <w:rPr>
          <w:rFonts w:hint="eastAsia" w:ascii="宋体" w:hAnsi="宋体" w:cs="宋体"/>
          <w:sz w:val="24"/>
        </w:rPr>
        <w:t>1.4.4 联合体各方应签订联合体协议，明确约定联合体各方承担的工作和相应的责任，并在投标文件中提交联合体协议。</w:t>
      </w:r>
    </w:p>
    <w:p>
      <w:pPr>
        <w:spacing w:line="360" w:lineRule="auto"/>
        <w:rPr>
          <w:rFonts w:hint="eastAsia" w:ascii="宋体" w:hAnsi="宋体" w:cs="宋体"/>
          <w:sz w:val="24"/>
        </w:rPr>
      </w:pPr>
      <w:r>
        <w:rPr>
          <w:rFonts w:hint="eastAsia" w:ascii="宋体" w:hAnsi="宋体" w:cs="宋体"/>
          <w:sz w:val="24"/>
        </w:rPr>
        <w:t>1.4.5 大中型企业、其他自然人、法人或者非法人组织与小型、微型企业组成联合体共同参加投标，联合体协议中应写明小型、微型企业的协议合同金额占到联合体协议投标总金额的比例。</w:t>
      </w:r>
    </w:p>
    <w:p>
      <w:pPr>
        <w:spacing w:line="360" w:lineRule="auto"/>
        <w:rPr>
          <w:rFonts w:hint="eastAsia" w:ascii="宋体" w:hAnsi="宋体" w:cs="宋体"/>
          <w:sz w:val="24"/>
        </w:rPr>
      </w:pPr>
      <w:r>
        <w:rPr>
          <w:rFonts w:hint="eastAsia" w:ascii="宋体" w:hAnsi="宋体" w:cs="宋体"/>
          <w:sz w:val="24"/>
        </w:rPr>
        <w:t>1.4.6 以联合体形式参加政府采购活动的，联合体各方不得再单独参加或者与其他</w:t>
      </w:r>
      <w:r>
        <w:rPr>
          <w:rFonts w:hint="eastAsia" w:ascii="宋体" w:hAnsi="宋体" w:cs="宋体"/>
          <w:sz w:val="24"/>
          <w:lang w:eastAsia="zh-CN"/>
        </w:rPr>
        <w:t>投标人</w:t>
      </w:r>
      <w:r>
        <w:rPr>
          <w:rFonts w:hint="eastAsia" w:ascii="宋体" w:hAnsi="宋体" w:cs="宋体"/>
          <w:sz w:val="24"/>
        </w:rPr>
        <w:t>另外组成联合体参加本项目同一合同项下的投标，否则相关投标将被认定为</w:t>
      </w:r>
      <w:r>
        <w:rPr>
          <w:rFonts w:hint="eastAsia" w:ascii="宋体" w:hAnsi="宋体" w:cs="宋体"/>
          <w:b/>
          <w:sz w:val="24"/>
        </w:rPr>
        <w:t>投标无效。</w:t>
      </w:r>
    </w:p>
    <w:p>
      <w:pPr>
        <w:spacing w:line="360" w:lineRule="auto"/>
        <w:ind w:left="900" w:hanging="900" w:hangingChars="375"/>
        <w:rPr>
          <w:rFonts w:hint="eastAsia" w:ascii="宋体" w:hAnsi="宋体" w:cs="宋体"/>
          <w:sz w:val="24"/>
        </w:rPr>
      </w:pPr>
      <w:r>
        <w:rPr>
          <w:rFonts w:hint="eastAsia" w:ascii="宋体" w:hAnsi="宋体" w:cs="宋体"/>
          <w:sz w:val="24"/>
        </w:rPr>
        <w:t>1.4.7 对联合体投标的其他资格要求见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1.5  单位负责人为同一人或者存在直接控股、管理关系的不同</w:t>
      </w:r>
      <w:r>
        <w:rPr>
          <w:rFonts w:hint="eastAsia" w:ascii="宋体" w:hAnsi="宋体" w:cs="宋体"/>
          <w:sz w:val="24"/>
          <w:lang w:eastAsia="zh-CN"/>
        </w:rPr>
        <w:t>投标人</w:t>
      </w:r>
      <w:r>
        <w:rPr>
          <w:rFonts w:hint="eastAsia" w:ascii="宋体" w:hAnsi="宋体" w:cs="宋体"/>
          <w:sz w:val="24"/>
        </w:rPr>
        <w:t>参与本项目同一合同项下的投标的，其相关投标将被认定为</w:t>
      </w:r>
      <w:r>
        <w:rPr>
          <w:rFonts w:hint="eastAsia" w:ascii="宋体" w:hAnsi="宋体" w:cs="宋体"/>
          <w:b/>
          <w:sz w:val="24"/>
        </w:rPr>
        <w:t>投标无效</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1.6  为本项目提供过整体设计、规范编制或者项目管理、监理、检测等服务的</w:t>
      </w:r>
      <w:r>
        <w:rPr>
          <w:rFonts w:hint="eastAsia" w:ascii="宋体" w:hAnsi="宋体" w:cs="宋体"/>
          <w:sz w:val="24"/>
          <w:lang w:eastAsia="zh-CN"/>
        </w:rPr>
        <w:t>投标人</w:t>
      </w:r>
      <w:r>
        <w:rPr>
          <w:rFonts w:hint="eastAsia" w:ascii="宋体" w:hAnsi="宋体" w:cs="宋体"/>
          <w:sz w:val="24"/>
        </w:rPr>
        <w:t>，不得再参加本项目上述服务以外的其他采购活动。否则其投标将被认定为</w:t>
      </w:r>
      <w:r>
        <w:rPr>
          <w:rFonts w:hint="eastAsia" w:ascii="宋体" w:hAnsi="宋体" w:cs="宋体"/>
          <w:b/>
          <w:bCs/>
          <w:sz w:val="24"/>
        </w:rPr>
        <w:t>投标无效</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1.7  本次招标的政府采购监督管理部门：本次招标项目的</w:t>
      </w:r>
      <w:r>
        <w:rPr>
          <w:rFonts w:hint="eastAsia" w:ascii="宋体" w:hAnsi="宋体" w:cs="宋体"/>
          <w:sz w:val="24"/>
          <w:lang w:eastAsia="zh-CN"/>
        </w:rPr>
        <w:t>招标人</w:t>
      </w:r>
      <w:r>
        <w:rPr>
          <w:rFonts w:hint="eastAsia" w:ascii="宋体" w:hAnsi="宋体" w:cs="宋体"/>
          <w:sz w:val="24"/>
        </w:rPr>
        <w:t>所属预算级次的财政部门</w:t>
      </w:r>
      <w:r>
        <w:rPr>
          <w:rFonts w:hint="eastAsia" w:ascii="宋体" w:hAnsi="宋体" w:cs="宋体"/>
          <w:b/>
          <w:sz w:val="24"/>
        </w:rPr>
        <w:t>。</w:t>
      </w:r>
    </w:p>
    <w:p>
      <w:pPr>
        <w:pStyle w:val="5"/>
        <w:spacing w:before="0" w:after="0" w:line="360" w:lineRule="auto"/>
        <w:rPr>
          <w:rFonts w:hint="eastAsia" w:ascii="宋体" w:hAnsi="宋体" w:cs="宋体"/>
          <w:sz w:val="24"/>
          <w:szCs w:val="24"/>
        </w:rPr>
      </w:pPr>
      <w:r>
        <w:rPr>
          <w:rFonts w:hint="eastAsia" w:ascii="宋体" w:hAnsi="宋体" w:cs="宋体"/>
          <w:sz w:val="24"/>
          <w:szCs w:val="24"/>
        </w:rPr>
        <w:t>2.资金来源</w:t>
      </w:r>
    </w:p>
    <w:p>
      <w:pPr>
        <w:spacing w:line="360" w:lineRule="auto"/>
        <w:rPr>
          <w:rFonts w:hint="eastAsia" w:ascii="宋体" w:hAnsi="宋体" w:cs="宋体"/>
          <w:sz w:val="24"/>
        </w:rPr>
      </w:pPr>
      <w:r>
        <w:rPr>
          <w:rFonts w:hint="eastAsia" w:ascii="宋体" w:hAnsi="宋体" w:cs="宋体"/>
          <w:sz w:val="24"/>
        </w:rPr>
        <w:t>2.1  本项目的</w:t>
      </w:r>
      <w:r>
        <w:rPr>
          <w:rFonts w:hint="eastAsia" w:ascii="宋体" w:hAnsi="宋体" w:cs="宋体"/>
          <w:sz w:val="24"/>
          <w:lang w:eastAsia="zh-CN"/>
        </w:rPr>
        <w:t>招标人</w:t>
      </w:r>
      <w:r>
        <w:rPr>
          <w:rFonts w:hint="eastAsia" w:ascii="宋体" w:hAnsi="宋体" w:cs="宋体"/>
          <w:sz w:val="24"/>
        </w:rPr>
        <w:t>已获得足以支付本次招标后所签订合同项下的资金（包括财政性资金和本项目采购中无法与财政性资金分割的非财政性资金）。</w:t>
      </w:r>
    </w:p>
    <w:p>
      <w:pPr>
        <w:spacing w:line="360" w:lineRule="auto"/>
        <w:ind w:left="900" w:hanging="900" w:hangingChars="375"/>
        <w:rPr>
          <w:rFonts w:hint="eastAsia" w:ascii="宋体" w:hAnsi="宋体" w:cs="宋体"/>
          <w:sz w:val="24"/>
        </w:rPr>
      </w:pPr>
      <w:r>
        <w:rPr>
          <w:rFonts w:hint="eastAsia" w:ascii="宋体" w:hAnsi="宋体" w:cs="宋体"/>
          <w:sz w:val="24"/>
        </w:rPr>
        <w:t>2.2  项目预算金额和最高限价（如有）见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 xml:space="preserve">2.3  </w:t>
      </w:r>
      <w:r>
        <w:rPr>
          <w:rFonts w:hint="eastAsia" w:ascii="宋体" w:hAnsi="宋体" w:cs="宋体"/>
          <w:sz w:val="24"/>
          <w:lang w:eastAsia="zh-CN"/>
        </w:rPr>
        <w:t>投标人</w:t>
      </w:r>
      <w:r>
        <w:rPr>
          <w:rFonts w:hint="eastAsia" w:ascii="宋体" w:hAnsi="宋体" w:cs="宋体"/>
          <w:sz w:val="24"/>
        </w:rPr>
        <w:t>报价超过招标文件规定的预算金额或者最高限价的，其投标将被认定为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360" w:lineRule="auto"/>
        <w:rPr>
          <w:rFonts w:hint="eastAsia" w:ascii="宋体" w:hAnsi="宋体" w:cs="宋体"/>
          <w:sz w:val="24"/>
          <w:szCs w:val="24"/>
        </w:rPr>
      </w:pPr>
      <w:r>
        <w:rPr>
          <w:rFonts w:hint="eastAsia" w:ascii="宋体" w:hAnsi="宋体" w:cs="宋体"/>
          <w:sz w:val="24"/>
          <w:szCs w:val="24"/>
        </w:rPr>
        <w:t>3.投标费用</w:t>
      </w:r>
    </w:p>
    <w:p>
      <w:pPr>
        <w:spacing w:line="360" w:lineRule="auto"/>
        <w:ind w:left="899" w:leftChars="228" w:hanging="420" w:hangingChars="175"/>
        <w:rPr>
          <w:rFonts w:hint="eastAsia" w:ascii="宋体" w:hAnsi="宋体" w:cs="宋体"/>
          <w:sz w:val="24"/>
        </w:rPr>
      </w:pPr>
      <w:r>
        <w:rPr>
          <w:rFonts w:hint="eastAsia" w:ascii="宋体" w:hAnsi="宋体" w:cs="宋体"/>
          <w:sz w:val="24"/>
        </w:rPr>
        <w:t>不论投标的结果如何，</w:t>
      </w:r>
      <w:r>
        <w:rPr>
          <w:rFonts w:hint="eastAsia" w:ascii="宋体" w:hAnsi="宋体" w:cs="宋体"/>
          <w:sz w:val="24"/>
          <w:lang w:eastAsia="zh-CN"/>
        </w:rPr>
        <w:t>投标人</w:t>
      </w:r>
      <w:r>
        <w:rPr>
          <w:rFonts w:hint="eastAsia" w:ascii="宋体" w:hAnsi="宋体" w:cs="宋体"/>
          <w:sz w:val="24"/>
        </w:rPr>
        <w:t>准备和参加投标活动发生的费用均自行承担。</w:t>
      </w:r>
    </w:p>
    <w:p>
      <w:pPr>
        <w:pStyle w:val="5"/>
        <w:spacing w:before="0" w:after="0" w:line="360" w:lineRule="auto"/>
        <w:rPr>
          <w:rFonts w:hint="eastAsia" w:ascii="宋体" w:hAnsi="宋体" w:cs="宋体"/>
          <w:sz w:val="24"/>
          <w:szCs w:val="24"/>
        </w:rPr>
      </w:pPr>
      <w:r>
        <w:rPr>
          <w:rFonts w:hint="eastAsia" w:ascii="宋体" w:hAnsi="宋体" w:cs="宋体"/>
          <w:sz w:val="24"/>
          <w:szCs w:val="24"/>
        </w:rPr>
        <w:t>4.适用法律</w:t>
      </w:r>
    </w:p>
    <w:p>
      <w:pPr>
        <w:spacing w:line="360" w:lineRule="auto"/>
        <w:ind w:firstLine="480" w:firstLineChars="200"/>
        <w:rPr>
          <w:rFonts w:hint="eastAsia" w:ascii="宋体" w:hAnsi="宋体" w:cs="宋体"/>
          <w:sz w:val="24"/>
        </w:rPr>
      </w:pPr>
      <w:r>
        <w:rPr>
          <w:rFonts w:hint="eastAsia" w:ascii="宋体" w:hAnsi="宋体" w:cs="宋体"/>
          <w:sz w:val="24"/>
        </w:rPr>
        <w:t>本项目</w:t>
      </w:r>
      <w:r>
        <w:rPr>
          <w:rFonts w:hint="eastAsia" w:ascii="宋体" w:hAnsi="宋体" w:cs="宋体"/>
          <w:sz w:val="24"/>
          <w:lang w:eastAsia="zh-CN"/>
        </w:rPr>
        <w:t>招标人</w:t>
      </w:r>
      <w:r>
        <w:rPr>
          <w:rFonts w:hint="eastAsia" w:ascii="宋体" w:hAnsi="宋体" w:cs="宋体"/>
          <w:sz w:val="24"/>
        </w:rPr>
        <w:t>、采购代理机构、</w:t>
      </w:r>
      <w:r>
        <w:rPr>
          <w:rFonts w:hint="eastAsia" w:ascii="宋体" w:hAnsi="宋体" w:cs="宋体"/>
          <w:sz w:val="24"/>
          <w:lang w:eastAsia="zh-CN"/>
        </w:rPr>
        <w:t>投标人</w:t>
      </w:r>
      <w:r>
        <w:rPr>
          <w:rFonts w:hint="eastAsia" w:ascii="宋体" w:hAnsi="宋体" w:cs="宋体"/>
          <w:sz w:val="24"/>
        </w:rPr>
        <w:t>、评标委员会的相关行为均受《中华人民共和国政府采购法》、《中华人民共和国政府采购法实施条例》及本项目本级和上级财政部门政府采购有关规定的约束和保护。</w:t>
      </w:r>
    </w:p>
    <w:p>
      <w:pPr>
        <w:pStyle w:val="4"/>
        <w:spacing w:before="0" w:line="360" w:lineRule="auto"/>
        <w:ind w:left="550" w:leftChars="5" w:hanging="540"/>
        <w:jc w:val="center"/>
        <w:rPr>
          <w:rFonts w:hint="eastAsia" w:ascii="宋体" w:hAnsi="宋体" w:eastAsia="宋体" w:cs="宋体"/>
          <w:sz w:val="28"/>
        </w:rPr>
      </w:pPr>
      <w:r>
        <w:rPr>
          <w:rFonts w:hint="eastAsia" w:ascii="宋体" w:hAnsi="宋体" w:eastAsia="宋体" w:cs="宋体"/>
          <w:sz w:val="28"/>
        </w:rPr>
        <w:t>二　招标文件</w:t>
      </w:r>
    </w:p>
    <w:p>
      <w:pPr>
        <w:pStyle w:val="5"/>
        <w:spacing w:before="0" w:after="0" w:line="360" w:lineRule="auto"/>
        <w:rPr>
          <w:rFonts w:hint="eastAsia" w:ascii="宋体" w:hAnsi="宋体" w:cs="宋体"/>
          <w:sz w:val="24"/>
          <w:szCs w:val="24"/>
        </w:rPr>
      </w:pPr>
      <w:r>
        <w:rPr>
          <w:rFonts w:hint="eastAsia" w:ascii="宋体" w:hAnsi="宋体" w:cs="宋体"/>
          <w:sz w:val="24"/>
          <w:szCs w:val="24"/>
        </w:rPr>
        <w:t>5.招标文件构成</w:t>
      </w:r>
    </w:p>
    <w:p>
      <w:pPr>
        <w:spacing w:line="360" w:lineRule="auto"/>
        <w:ind w:left="900" w:hanging="900" w:hangingChars="375"/>
        <w:rPr>
          <w:rFonts w:hint="eastAsia" w:ascii="宋体" w:hAnsi="宋体" w:cs="宋体"/>
          <w:sz w:val="24"/>
        </w:rPr>
      </w:pPr>
      <w:r>
        <w:rPr>
          <w:rFonts w:hint="eastAsia" w:ascii="宋体" w:hAnsi="宋体" w:cs="宋体"/>
          <w:sz w:val="24"/>
        </w:rPr>
        <w:t>5.1  招标文件构成如下：</w:t>
      </w:r>
    </w:p>
    <w:p>
      <w:pPr>
        <w:pStyle w:val="30"/>
        <w:ind w:firstLine="480"/>
        <w:rPr>
          <w:rFonts w:hint="eastAsia" w:ascii="宋体" w:hAnsi="宋体" w:cs="宋体"/>
          <w:sz w:val="24"/>
        </w:rPr>
      </w:pPr>
      <w:r>
        <w:rPr>
          <w:rFonts w:hint="eastAsia" w:ascii="宋体" w:hAnsi="宋体" w:cs="宋体"/>
          <w:sz w:val="24"/>
        </w:rPr>
        <w:t>特别提示</w:t>
      </w:r>
    </w:p>
    <w:p>
      <w:pPr>
        <w:numPr>
          <w:ilvl w:val="0"/>
          <w:numId w:val="2"/>
        </w:numPr>
        <w:spacing w:line="360" w:lineRule="auto"/>
        <w:ind w:left="1081" w:leftChars="429" w:hanging="180"/>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w:t>
      </w:r>
      <w:r>
        <w:rPr>
          <w:rFonts w:hint="eastAsia" w:ascii="宋体" w:hAnsi="宋体" w:cs="宋体"/>
          <w:sz w:val="24"/>
        </w:rPr>
        <w:t>须知</w:t>
      </w:r>
    </w:p>
    <w:p>
      <w:pPr>
        <w:numPr>
          <w:ilvl w:val="0"/>
          <w:numId w:val="2"/>
        </w:numPr>
        <w:spacing w:line="360" w:lineRule="auto"/>
        <w:ind w:left="1081" w:leftChars="429" w:hanging="180"/>
        <w:rPr>
          <w:rFonts w:hint="eastAsia" w:ascii="宋体" w:hAnsi="宋体" w:cs="宋体"/>
          <w:sz w:val="24"/>
        </w:rPr>
      </w:pPr>
      <w:r>
        <w:rPr>
          <w:rFonts w:hint="eastAsia" w:ascii="宋体" w:hAnsi="宋体" w:cs="宋体"/>
          <w:sz w:val="24"/>
        </w:rPr>
        <w:t xml:space="preserve"> 投标文件格式</w:t>
      </w:r>
    </w:p>
    <w:p>
      <w:pPr>
        <w:numPr>
          <w:ilvl w:val="0"/>
          <w:numId w:val="2"/>
        </w:numPr>
        <w:spacing w:line="360" w:lineRule="auto"/>
        <w:ind w:left="1081" w:leftChars="429" w:hanging="180"/>
        <w:rPr>
          <w:rFonts w:hint="eastAsia" w:ascii="宋体" w:hAnsi="宋体" w:cs="宋体"/>
          <w:sz w:val="24"/>
        </w:rPr>
      </w:pPr>
      <w:r>
        <w:rPr>
          <w:rFonts w:hint="eastAsia" w:ascii="宋体" w:hAnsi="宋体" w:cs="宋体"/>
          <w:sz w:val="24"/>
        </w:rPr>
        <w:t xml:space="preserve"> 投标邀请</w:t>
      </w:r>
    </w:p>
    <w:p>
      <w:pPr>
        <w:numPr>
          <w:ilvl w:val="0"/>
          <w:numId w:val="2"/>
        </w:numPr>
        <w:spacing w:line="360" w:lineRule="auto"/>
        <w:ind w:left="1081" w:leftChars="429" w:hanging="180"/>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w:t>
      </w:r>
      <w:r>
        <w:rPr>
          <w:rFonts w:hint="eastAsia" w:ascii="宋体" w:hAnsi="宋体" w:cs="宋体"/>
          <w:sz w:val="24"/>
        </w:rPr>
        <w:t>须知资料表</w:t>
      </w:r>
    </w:p>
    <w:p>
      <w:pPr>
        <w:numPr>
          <w:ilvl w:val="0"/>
          <w:numId w:val="2"/>
        </w:numPr>
        <w:spacing w:line="360" w:lineRule="auto"/>
        <w:ind w:left="1081" w:leftChars="429" w:hanging="180"/>
        <w:rPr>
          <w:rFonts w:hint="eastAsia" w:ascii="宋体" w:hAnsi="宋体" w:cs="宋体"/>
          <w:sz w:val="24"/>
        </w:rPr>
      </w:pPr>
      <w:r>
        <w:rPr>
          <w:rFonts w:hint="eastAsia" w:ascii="宋体" w:hAnsi="宋体" w:cs="宋体"/>
          <w:sz w:val="24"/>
        </w:rPr>
        <w:t xml:space="preserve"> 采购需求</w:t>
      </w:r>
    </w:p>
    <w:p>
      <w:pPr>
        <w:numPr>
          <w:ilvl w:val="0"/>
          <w:numId w:val="2"/>
        </w:numPr>
        <w:spacing w:line="360" w:lineRule="auto"/>
        <w:ind w:left="1081" w:leftChars="429" w:hanging="180"/>
        <w:rPr>
          <w:rFonts w:hint="eastAsia" w:ascii="宋体" w:hAnsi="宋体" w:cs="宋体"/>
          <w:sz w:val="24"/>
        </w:rPr>
      </w:pPr>
      <w:r>
        <w:rPr>
          <w:rFonts w:hint="eastAsia" w:ascii="宋体" w:hAnsi="宋体" w:cs="宋体"/>
          <w:sz w:val="24"/>
        </w:rPr>
        <w:t xml:space="preserve"> 评标方法和标准</w:t>
      </w:r>
    </w:p>
    <w:p>
      <w:pPr>
        <w:numPr>
          <w:ilvl w:val="0"/>
          <w:numId w:val="2"/>
        </w:numPr>
        <w:spacing w:line="360" w:lineRule="auto"/>
        <w:ind w:left="1081" w:hanging="180"/>
        <w:rPr>
          <w:rFonts w:hint="eastAsia" w:ascii="宋体" w:hAnsi="宋体" w:cs="宋体"/>
          <w:sz w:val="24"/>
        </w:rPr>
      </w:pPr>
      <w:r>
        <w:rPr>
          <w:rFonts w:hint="eastAsia" w:ascii="宋体" w:hAnsi="宋体" w:cs="宋体"/>
          <w:sz w:val="24"/>
        </w:rPr>
        <w:t xml:space="preserve"> 政府采购合同</w:t>
      </w:r>
    </w:p>
    <w:p>
      <w:pPr>
        <w:spacing w:line="360" w:lineRule="auto"/>
        <w:ind w:left="901"/>
        <w:rPr>
          <w:rFonts w:hint="eastAsia" w:ascii="宋体" w:hAnsi="宋体" w:cs="宋体"/>
          <w:sz w:val="24"/>
        </w:rPr>
      </w:pPr>
      <w:r>
        <w:rPr>
          <w:rFonts w:hint="eastAsia" w:ascii="宋体" w:hAnsi="宋体" w:cs="宋体"/>
          <w:sz w:val="24"/>
        </w:rPr>
        <w:t>河南省政府采购合同融资政策告知函</w:t>
      </w:r>
    </w:p>
    <w:p>
      <w:pPr>
        <w:spacing w:line="360" w:lineRule="auto"/>
        <w:ind w:left="901"/>
        <w:rPr>
          <w:rFonts w:hint="eastAsia" w:ascii="宋体" w:hAnsi="宋体" w:cs="宋体"/>
          <w:sz w:val="24"/>
        </w:rPr>
      </w:pPr>
      <w:r>
        <w:rPr>
          <w:rFonts w:hint="eastAsia" w:ascii="宋体" w:hAnsi="宋体" w:cs="宋体"/>
          <w:sz w:val="24"/>
          <w:lang w:val="zh-CN"/>
        </w:rPr>
        <w:t>响应文件制作说明</w:t>
      </w:r>
    </w:p>
    <w:p>
      <w:pPr>
        <w:spacing w:line="360" w:lineRule="auto"/>
        <w:rPr>
          <w:rFonts w:hint="eastAsia" w:ascii="宋体" w:hAnsi="宋体" w:cs="宋体"/>
          <w:color w:val="000000"/>
          <w:sz w:val="24"/>
        </w:rPr>
      </w:pPr>
      <w:r>
        <w:rPr>
          <w:rFonts w:hint="eastAsia" w:ascii="宋体" w:hAnsi="宋体" w:cs="宋体"/>
          <w:sz w:val="24"/>
        </w:rPr>
        <w:t>5.2  招标文件中有不一致(或矛盾)的，有澄清的部分以最终的澄清更正内容为准；未澄清的，</w:t>
      </w:r>
      <w:r>
        <w:rPr>
          <w:rFonts w:hint="eastAsia" w:ascii="宋体" w:hAnsi="宋体" w:cs="宋体"/>
          <w:b/>
          <w:color w:val="000000"/>
          <w:sz w:val="24"/>
        </w:rPr>
        <w:t>以</w:t>
      </w:r>
      <w:r>
        <w:rPr>
          <w:rFonts w:hint="eastAsia" w:ascii="宋体" w:hAnsi="宋体" w:cs="宋体"/>
          <w:b/>
          <w:color w:val="000000"/>
          <w:sz w:val="24"/>
          <w:lang w:eastAsia="zh-CN"/>
        </w:rPr>
        <w:t>投标人</w:t>
      </w:r>
      <w:r>
        <w:rPr>
          <w:rFonts w:hint="eastAsia" w:ascii="宋体" w:hAnsi="宋体" w:cs="宋体"/>
          <w:b/>
          <w:color w:val="000000"/>
          <w:sz w:val="24"/>
        </w:rPr>
        <w:t>须知资料表为准；</w:t>
      </w:r>
      <w:r>
        <w:rPr>
          <w:rFonts w:hint="eastAsia" w:ascii="宋体" w:hAnsi="宋体" w:cs="宋体"/>
          <w:color w:val="000000"/>
          <w:sz w:val="24"/>
          <w:lang w:eastAsia="zh-CN"/>
        </w:rPr>
        <w:t>投标人</w:t>
      </w:r>
      <w:r>
        <w:rPr>
          <w:rFonts w:hint="eastAsia" w:ascii="宋体" w:hAnsi="宋体" w:cs="宋体"/>
          <w:color w:val="000000"/>
          <w:sz w:val="24"/>
        </w:rPr>
        <w:t>须知资料表不涉及的内容，以编排在后的最后描述为准。</w:t>
      </w:r>
    </w:p>
    <w:p>
      <w:pPr>
        <w:spacing w:line="360" w:lineRule="auto"/>
        <w:rPr>
          <w:rFonts w:hint="eastAsia" w:ascii="宋体" w:hAnsi="宋体" w:cs="宋体"/>
          <w:sz w:val="24"/>
        </w:rPr>
      </w:pPr>
      <w:r>
        <w:rPr>
          <w:rFonts w:hint="eastAsia" w:ascii="宋体" w:hAnsi="宋体" w:cs="宋体"/>
          <w:sz w:val="24"/>
        </w:rPr>
        <w:t xml:space="preserve">5.3  </w:t>
      </w:r>
      <w:r>
        <w:rPr>
          <w:rFonts w:hint="eastAsia" w:ascii="宋体" w:hAnsi="宋体" w:cs="宋体"/>
          <w:sz w:val="24"/>
          <w:lang w:eastAsia="zh-CN"/>
        </w:rPr>
        <w:t>投标人</w:t>
      </w:r>
      <w:r>
        <w:rPr>
          <w:rFonts w:hint="eastAsia" w:ascii="宋体" w:hAnsi="宋体" w:cs="宋体"/>
          <w:sz w:val="24"/>
        </w:rPr>
        <w:t>应认真阅读招标文件所有的事项、格式、条款和技术规范等。如</w:t>
      </w:r>
      <w:r>
        <w:rPr>
          <w:rFonts w:hint="eastAsia" w:ascii="宋体" w:hAnsi="宋体" w:cs="宋体"/>
          <w:sz w:val="24"/>
          <w:lang w:eastAsia="zh-CN"/>
        </w:rPr>
        <w:t>投标人</w:t>
      </w:r>
      <w:r>
        <w:rPr>
          <w:rFonts w:hint="eastAsia" w:ascii="宋体" w:hAnsi="宋体" w:cs="宋体"/>
          <w:sz w:val="24"/>
        </w:rPr>
        <w:t>投标文件没有对招标文件的实质性要求做出响应，其投标将被认定为</w:t>
      </w:r>
      <w:r>
        <w:rPr>
          <w:rFonts w:hint="eastAsia" w:ascii="宋体" w:hAnsi="宋体" w:cs="宋体"/>
          <w:b/>
          <w:bCs/>
          <w:sz w:val="24"/>
        </w:rPr>
        <w:t>投标无效</w:t>
      </w:r>
      <w:r>
        <w:rPr>
          <w:rFonts w:hint="eastAsia" w:ascii="宋体" w:hAnsi="宋体" w:cs="宋体"/>
          <w:sz w:val="24"/>
        </w:rPr>
        <w:t>。</w:t>
      </w:r>
    </w:p>
    <w:p>
      <w:pPr>
        <w:spacing w:line="360" w:lineRule="auto"/>
        <w:ind w:left="900" w:hanging="900" w:hangingChars="375"/>
        <w:rPr>
          <w:rFonts w:hint="eastAsia" w:ascii="宋体" w:hAnsi="宋体" w:cs="宋体"/>
          <w:sz w:val="24"/>
        </w:rPr>
      </w:pPr>
      <w:r>
        <w:rPr>
          <w:rFonts w:hint="eastAsia" w:ascii="宋体" w:hAnsi="宋体" w:cs="宋体"/>
          <w:sz w:val="24"/>
        </w:rPr>
        <w:t>5.4  现场考察或者答疑会及相关事项见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5.5  原则上</w:t>
      </w:r>
      <w:r>
        <w:rPr>
          <w:rFonts w:hint="eastAsia" w:ascii="宋体" w:hAnsi="宋体" w:cs="宋体"/>
          <w:sz w:val="24"/>
          <w:lang w:eastAsia="zh-CN"/>
        </w:rPr>
        <w:t>招标人</w:t>
      </w:r>
      <w:r>
        <w:rPr>
          <w:rFonts w:hint="eastAsia" w:ascii="宋体" w:hAnsi="宋体" w:cs="宋体"/>
          <w:sz w:val="24"/>
        </w:rPr>
        <w:t>、采购代理机构不要求</w:t>
      </w:r>
      <w:r>
        <w:rPr>
          <w:rFonts w:hint="eastAsia" w:ascii="宋体" w:hAnsi="宋体" w:cs="宋体"/>
          <w:sz w:val="24"/>
          <w:lang w:eastAsia="zh-CN"/>
        </w:rPr>
        <w:t>投标人</w:t>
      </w:r>
      <w:r>
        <w:rPr>
          <w:rFonts w:hint="eastAsia" w:ascii="宋体" w:hAnsi="宋体" w:cs="宋体"/>
          <w:sz w:val="24"/>
        </w:rPr>
        <w:t>提供样品。除仅凭书面方式不能准确描述采购需求，或者需要对样品进行主观判断以确认是否满足采购需求等特殊情况除外。</w:t>
      </w:r>
    </w:p>
    <w:p>
      <w:pPr>
        <w:spacing w:line="360" w:lineRule="auto"/>
        <w:ind w:left="642" w:leftChars="-123" w:hanging="900" w:hangingChars="375"/>
        <w:rPr>
          <w:rFonts w:hint="eastAsia" w:ascii="宋体" w:hAnsi="宋体" w:cs="宋体"/>
          <w:sz w:val="24"/>
        </w:rPr>
      </w:pPr>
      <w:r>
        <w:rPr>
          <w:rFonts w:hint="eastAsia" w:ascii="宋体" w:hAnsi="宋体" w:cs="宋体"/>
          <w:sz w:val="24"/>
        </w:rPr>
        <w:t xml:space="preserve">        如需提供样品，对样品相关要求见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pStyle w:val="5"/>
        <w:spacing w:before="0" w:after="0" w:line="360" w:lineRule="auto"/>
        <w:rPr>
          <w:rFonts w:hint="eastAsia" w:ascii="宋体" w:hAnsi="宋体" w:cs="宋体"/>
          <w:sz w:val="24"/>
          <w:szCs w:val="24"/>
        </w:rPr>
      </w:pPr>
      <w:r>
        <w:rPr>
          <w:rFonts w:hint="eastAsia" w:ascii="宋体" w:hAnsi="宋体" w:cs="宋体"/>
          <w:sz w:val="24"/>
          <w:szCs w:val="24"/>
        </w:rPr>
        <w:t>6.招标文件的澄清与修改</w:t>
      </w:r>
    </w:p>
    <w:p>
      <w:pPr>
        <w:spacing w:line="360" w:lineRule="auto"/>
        <w:rPr>
          <w:rFonts w:hint="eastAsia" w:ascii="宋体" w:hAnsi="宋体" w:cs="宋体"/>
          <w:sz w:val="24"/>
        </w:rPr>
      </w:pPr>
      <w:r>
        <w:rPr>
          <w:rFonts w:hint="eastAsia" w:ascii="宋体" w:hAnsi="宋体" w:cs="宋体"/>
          <w:sz w:val="24"/>
        </w:rPr>
        <w:t xml:space="preserve">6.1  </w:t>
      </w:r>
      <w:r>
        <w:rPr>
          <w:rFonts w:hint="eastAsia" w:ascii="宋体" w:hAnsi="宋体" w:cs="宋体"/>
          <w:sz w:val="24"/>
          <w:lang w:eastAsia="zh-CN"/>
        </w:rPr>
        <w:t>投标人</w:t>
      </w:r>
      <w:r>
        <w:rPr>
          <w:rFonts w:hint="eastAsia" w:ascii="宋体" w:hAnsi="宋体" w:cs="宋体"/>
          <w:sz w:val="24"/>
        </w:rPr>
        <w:t>应仔细阅读和检查招标文件的全部内容。如发现缺页或附件不全，应及时向</w:t>
      </w:r>
      <w:r>
        <w:rPr>
          <w:rFonts w:hint="eastAsia" w:ascii="宋体" w:hAnsi="宋体" w:cs="宋体"/>
          <w:sz w:val="24"/>
          <w:lang w:eastAsia="zh-CN"/>
        </w:rPr>
        <w:t>招标人</w:t>
      </w:r>
      <w:r>
        <w:rPr>
          <w:rFonts w:hint="eastAsia" w:ascii="宋体" w:hAnsi="宋体" w:cs="宋体"/>
          <w:sz w:val="24"/>
        </w:rPr>
        <w:t>提出，以便补齐。如有疑问，应在</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规定的时间前联系代理机构负责人并以书面形式提交到招标代理机构，要求</w:t>
      </w:r>
      <w:r>
        <w:rPr>
          <w:rFonts w:hint="eastAsia" w:ascii="宋体" w:hAnsi="宋体" w:cs="宋体"/>
          <w:sz w:val="24"/>
          <w:lang w:eastAsia="zh-CN"/>
        </w:rPr>
        <w:t>招标人</w:t>
      </w:r>
      <w:r>
        <w:rPr>
          <w:rFonts w:hint="eastAsia" w:ascii="宋体" w:hAnsi="宋体" w:cs="宋体"/>
          <w:sz w:val="24"/>
        </w:rPr>
        <w:t>对招标文件予以澄清。</w:t>
      </w:r>
    </w:p>
    <w:p>
      <w:pPr>
        <w:spacing w:line="360" w:lineRule="auto"/>
        <w:rPr>
          <w:rFonts w:hint="eastAsia" w:ascii="宋体" w:hAnsi="宋体" w:cs="宋体"/>
          <w:sz w:val="24"/>
        </w:rPr>
      </w:pPr>
      <w:r>
        <w:rPr>
          <w:rFonts w:hint="eastAsia" w:ascii="宋体" w:hAnsi="宋体" w:cs="宋体"/>
          <w:sz w:val="24"/>
        </w:rPr>
        <w:t xml:space="preserve">6.2  </w:t>
      </w:r>
      <w:r>
        <w:rPr>
          <w:rFonts w:hint="eastAsia" w:ascii="宋体" w:hAnsi="宋体" w:cs="宋体"/>
          <w:sz w:val="24"/>
          <w:lang w:eastAsia="zh-CN"/>
        </w:rPr>
        <w:t>招标人</w:t>
      </w:r>
      <w:r>
        <w:rPr>
          <w:rFonts w:hint="eastAsia" w:ascii="宋体" w:hAnsi="宋体" w:cs="宋体"/>
          <w:sz w:val="24"/>
        </w:rPr>
        <w:t>可主动地或在解答</w:t>
      </w:r>
      <w:r>
        <w:rPr>
          <w:rFonts w:hint="eastAsia" w:ascii="宋体" w:hAnsi="宋体" w:cs="宋体"/>
          <w:sz w:val="24"/>
          <w:lang w:eastAsia="zh-CN"/>
        </w:rPr>
        <w:t>投标人</w:t>
      </w:r>
      <w:r>
        <w:rPr>
          <w:rFonts w:hint="eastAsia" w:ascii="宋体" w:hAnsi="宋体" w:cs="宋体"/>
          <w:sz w:val="24"/>
        </w:rPr>
        <w:t>提出的澄清问题时对招标文件进行澄清或修改。采购代理机构将以发布澄清（更正）公告的方式，澄清或修改招标文件，澄清或修改内容作为招标文件的组成部分。</w:t>
      </w:r>
    </w:p>
    <w:p>
      <w:pPr>
        <w:spacing w:line="360" w:lineRule="auto"/>
        <w:rPr>
          <w:rFonts w:hint="eastAsia" w:ascii="宋体" w:hAnsi="宋体" w:cs="宋体"/>
          <w:sz w:val="24"/>
        </w:rPr>
      </w:pPr>
      <w:r>
        <w:rPr>
          <w:rFonts w:hint="eastAsia" w:ascii="宋体" w:hAnsi="宋体" w:cs="宋体"/>
          <w:sz w:val="24"/>
        </w:rPr>
        <w:t>6.3  招标文件的澄清将在</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规定的投标截止时间前以公告的形式和在交易平台发送提示消息告知</w:t>
      </w:r>
      <w:r>
        <w:rPr>
          <w:rFonts w:hint="eastAsia" w:ascii="宋体" w:hAnsi="宋体" w:cs="宋体"/>
          <w:sz w:val="24"/>
          <w:lang w:eastAsia="zh-CN"/>
        </w:rPr>
        <w:t>投标人</w:t>
      </w:r>
      <w:r>
        <w:rPr>
          <w:rFonts w:hint="eastAsia" w:ascii="宋体" w:hAnsi="宋体" w:cs="宋体"/>
          <w:sz w:val="24"/>
        </w:rPr>
        <w:t>，但不指明澄清问题的来源。</w:t>
      </w:r>
    </w:p>
    <w:p>
      <w:pPr>
        <w:spacing w:line="360" w:lineRule="auto"/>
        <w:rPr>
          <w:rFonts w:hint="eastAsia" w:ascii="宋体" w:hAnsi="宋体" w:cs="宋体"/>
          <w:sz w:val="24"/>
        </w:rPr>
      </w:pPr>
      <w:r>
        <w:rPr>
          <w:rFonts w:hint="eastAsia" w:ascii="宋体" w:hAnsi="宋体" w:cs="宋体"/>
          <w:sz w:val="24"/>
        </w:rPr>
        <w:t xml:space="preserve">6.4  </w:t>
      </w:r>
      <w:r>
        <w:rPr>
          <w:rFonts w:hint="eastAsia" w:ascii="宋体" w:hAnsi="宋体" w:cs="宋体"/>
          <w:sz w:val="24"/>
          <w:lang w:eastAsia="zh-CN"/>
        </w:rPr>
        <w:t>招标人</w:t>
      </w:r>
      <w:r>
        <w:rPr>
          <w:rFonts w:hint="eastAsia" w:ascii="宋体" w:hAnsi="宋体" w:cs="宋体"/>
          <w:sz w:val="24"/>
        </w:rPr>
        <w:t>、采购代理机构对已发出的招标文件进行的澄清、更正或修改，澄清、更正或修改的内容将作为招标文件的组成部分。采购代理机构将通过</w:t>
      </w:r>
      <w:r>
        <w:rPr>
          <w:rFonts w:hint="eastAsia" w:ascii="宋体" w:hAnsi="宋体" w:cs="宋体"/>
          <w:sz w:val="24"/>
        </w:rPr>
        <w:fldChar w:fldCharType="begin"/>
      </w:r>
      <w:r>
        <w:rPr>
          <w:rFonts w:hint="eastAsia" w:ascii="宋体" w:hAnsi="宋体" w:cs="宋体"/>
          <w:sz w:val="24"/>
        </w:rPr>
        <w:instrText xml:space="preserve">HYPERLINK "http://www.ccgp-henan.gov.cn)和河南省政府采购网河南省公共资源交易网"</w:instrText>
      </w:r>
      <w:r>
        <w:rPr>
          <w:rFonts w:hint="eastAsia" w:ascii="宋体" w:hAnsi="宋体" w:cs="宋体"/>
          <w:sz w:val="24"/>
        </w:rPr>
        <w:fldChar w:fldCharType="separate"/>
      </w:r>
      <w:r>
        <w:rPr>
          <w:rFonts w:hint="eastAsia" w:ascii="宋体" w:hAnsi="宋体" w:cs="宋体"/>
          <w:sz w:val="24"/>
        </w:rPr>
        <w:t>河南省政府采购网、河南省公共资源交易网</w:t>
      </w:r>
      <w:r>
        <w:rPr>
          <w:rFonts w:hint="eastAsia" w:ascii="宋体" w:hAnsi="宋体" w:cs="宋体"/>
          <w:sz w:val="24"/>
        </w:rPr>
        <w:fldChar w:fldCharType="end"/>
      </w:r>
      <w:r>
        <w:rPr>
          <w:rFonts w:hint="eastAsia" w:ascii="宋体" w:hAnsi="宋体" w:cs="宋体"/>
          <w:sz w:val="24"/>
        </w:rPr>
        <w:t>等网站“变更公告”和系统内部“答疑文件”告知</w:t>
      </w:r>
      <w:r>
        <w:rPr>
          <w:rFonts w:hint="eastAsia" w:ascii="宋体" w:hAnsi="宋体" w:cs="宋体"/>
          <w:sz w:val="24"/>
          <w:lang w:eastAsia="zh-CN"/>
        </w:rPr>
        <w:t>投标人</w:t>
      </w:r>
      <w:r>
        <w:rPr>
          <w:rFonts w:hint="eastAsia" w:ascii="宋体" w:hAnsi="宋体" w:cs="宋体"/>
          <w:sz w:val="24"/>
        </w:rPr>
        <w:t>，各</w:t>
      </w:r>
      <w:r>
        <w:rPr>
          <w:rFonts w:hint="eastAsia" w:ascii="宋体" w:hAnsi="宋体" w:cs="宋体"/>
          <w:sz w:val="24"/>
          <w:lang w:eastAsia="zh-CN"/>
        </w:rPr>
        <w:t>投标人</w:t>
      </w:r>
      <w:r>
        <w:rPr>
          <w:rFonts w:hint="eastAsia" w:ascii="宋体" w:hAnsi="宋体" w:cs="宋体"/>
          <w:sz w:val="24"/>
        </w:rPr>
        <w:t>须重新下载最新的答疑、澄清文件，以此编制投标文件。</w:t>
      </w:r>
    </w:p>
    <w:p>
      <w:pPr>
        <w:spacing w:line="360" w:lineRule="auto"/>
        <w:ind w:left="-2"/>
        <w:rPr>
          <w:rFonts w:hint="eastAsia" w:ascii="宋体" w:hAnsi="宋体" w:cs="宋体"/>
          <w:sz w:val="24"/>
        </w:rPr>
      </w:pPr>
      <w:r>
        <w:rPr>
          <w:rFonts w:hint="eastAsia" w:ascii="宋体" w:hAnsi="宋体" w:cs="宋体"/>
          <w:sz w:val="24"/>
        </w:rPr>
        <w:t xml:space="preserve">6.5  </w:t>
      </w:r>
      <w:r>
        <w:rPr>
          <w:rFonts w:hint="eastAsia" w:ascii="宋体" w:hAnsi="宋体" w:cs="宋体"/>
          <w:b/>
          <w:bCs/>
          <w:sz w:val="24"/>
        </w:rPr>
        <w:t>交易中心平台</w:t>
      </w:r>
      <w:r>
        <w:rPr>
          <w:rFonts w:hint="eastAsia" w:ascii="宋体" w:hAnsi="宋体" w:cs="宋体"/>
          <w:b/>
          <w:bCs/>
          <w:sz w:val="24"/>
          <w:lang w:eastAsia="zh-CN"/>
        </w:rPr>
        <w:t>投标人</w:t>
      </w:r>
      <w:r>
        <w:rPr>
          <w:rFonts w:hint="eastAsia" w:ascii="宋体" w:hAnsi="宋体" w:cs="宋体"/>
          <w:b/>
          <w:bCs/>
          <w:sz w:val="24"/>
        </w:rPr>
        <w:t>信息在开标前具有保密性，</w:t>
      </w:r>
      <w:r>
        <w:rPr>
          <w:rFonts w:hint="eastAsia" w:ascii="宋体" w:hAnsi="宋体" w:cs="宋体"/>
          <w:b/>
          <w:bCs/>
          <w:sz w:val="24"/>
          <w:lang w:eastAsia="zh-CN"/>
        </w:rPr>
        <w:t>招标人</w:t>
      </w:r>
      <w:r>
        <w:rPr>
          <w:rFonts w:hint="eastAsia" w:ascii="宋体" w:hAnsi="宋体" w:cs="宋体"/>
          <w:b/>
          <w:bCs/>
          <w:sz w:val="24"/>
        </w:rPr>
        <w:t>及采购代理机构无法联系到</w:t>
      </w:r>
      <w:r>
        <w:rPr>
          <w:rFonts w:hint="eastAsia" w:ascii="宋体" w:hAnsi="宋体" w:cs="宋体"/>
          <w:b/>
          <w:bCs/>
          <w:sz w:val="24"/>
          <w:lang w:eastAsia="zh-CN"/>
        </w:rPr>
        <w:t>投标人</w:t>
      </w:r>
      <w:r>
        <w:rPr>
          <w:rFonts w:hint="eastAsia" w:ascii="宋体" w:hAnsi="宋体" w:cs="宋体"/>
          <w:b/>
          <w:bCs/>
          <w:sz w:val="24"/>
        </w:rPr>
        <w:t>，</w:t>
      </w:r>
      <w:r>
        <w:rPr>
          <w:rFonts w:hint="eastAsia" w:ascii="宋体" w:hAnsi="宋体" w:cs="宋体"/>
          <w:b/>
          <w:bCs/>
          <w:sz w:val="24"/>
          <w:lang w:eastAsia="zh-CN"/>
        </w:rPr>
        <w:t>投标人</w:t>
      </w:r>
      <w:r>
        <w:rPr>
          <w:rFonts w:hint="eastAsia" w:ascii="宋体" w:hAnsi="宋体" w:cs="宋体"/>
          <w:b/>
          <w:bCs/>
          <w:sz w:val="24"/>
        </w:rPr>
        <w:t>在投标截止时间前须关注项目情况，因</w:t>
      </w:r>
      <w:r>
        <w:rPr>
          <w:rFonts w:hint="eastAsia" w:ascii="宋体" w:hAnsi="宋体" w:cs="宋体"/>
          <w:b/>
          <w:bCs/>
          <w:sz w:val="24"/>
          <w:lang w:eastAsia="zh-CN"/>
        </w:rPr>
        <w:t>投标人</w:t>
      </w:r>
      <w:r>
        <w:rPr>
          <w:rFonts w:hint="eastAsia" w:ascii="宋体" w:hAnsi="宋体" w:cs="宋体"/>
          <w:b/>
          <w:bCs/>
          <w:sz w:val="24"/>
        </w:rPr>
        <w:t>未及时查看而造成的后果自负。</w:t>
      </w:r>
    </w:p>
    <w:p>
      <w:pPr>
        <w:pStyle w:val="5"/>
        <w:tabs>
          <w:tab w:val="left" w:pos="900"/>
        </w:tabs>
        <w:spacing w:before="0" w:after="0" w:line="360" w:lineRule="auto"/>
        <w:rPr>
          <w:rFonts w:hint="eastAsia" w:ascii="宋体" w:hAnsi="宋体" w:cs="宋体"/>
          <w:sz w:val="24"/>
          <w:szCs w:val="24"/>
        </w:rPr>
      </w:pPr>
      <w:r>
        <w:rPr>
          <w:rFonts w:hint="eastAsia" w:ascii="宋体" w:hAnsi="宋体" w:cs="宋体"/>
          <w:sz w:val="24"/>
          <w:szCs w:val="24"/>
        </w:rPr>
        <w:t>7.投标截止时间的顺延</w:t>
      </w:r>
    </w:p>
    <w:p>
      <w:pPr>
        <w:spacing w:line="360" w:lineRule="auto"/>
        <w:ind w:firstLine="480" w:firstLineChars="200"/>
        <w:rPr>
          <w:rFonts w:hint="eastAsia" w:ascii="宋体" w:hAnsi="宋体" w:cs="宋体"/>
          <w:sz w:val="24"/>
        </w:rPr>
      </w:pPr>
      <w:r>
        <w:rPr>
          <w:rFonts w:hint="eastAsia" w:ascii="宋体" w:hAnsi="宋体" w:cs="宋体"/>
          <w:sz w:val="24"/>
        </w:rPr>
        <w:t>为使</w:t>
      </w:r>
      <w:r>
        <w:rPr>
          <w:rFonts w:hint="eastAsia" w:ascii="宋体" w:hAnsi="宋体" w:cs="宋体"/>
          <w:sz w:val="24"/>
          <w:lang w:eastAsia="zh-CN"/>
        </w:rPr>
        <w:t>投标人</w:t>
      </w:r>
      <w:r>
        <w:rPr>
          <w:rFonts w:hint="eastAsia" w:ascii="宋体" w:hAnsi="宋体" w:cs="宋体"/>
          <w:sz w:val="24"/>
        </w:rPr>
        <w:t>有足够的时间对招标文件的澄清或者修改部分进行研究而准备投标或因其他原因，</w:t>
      </w:r>
      <w:r>
        <w:rPr>
          <w:rFonts w:hint="eastAsia" w:ascii="宋体" w:hAnsi="宋体" w:cs="宋体"/>
          <w:sz w:val="24"/>
          <w:lang w:eastAsia="zh-CN"/>
        </w:rPr>
        <w:t>招标人</w:t>
      </w:r>
      <w:r>
        <w:rPr>
          <w:rFonts w:hint="eastAsia" w:ascii="宋体" w:hAnsi="宋体" w:cs="宋体"/>
          <w:sz w:val="24"/>
        </w:rPr>
        <w:t>将依法决定是否顺延投标截止时间。</w:t>
      </w:r>
    </w:p>
    <w:p>
      <w:pPr>
        <w:spacing w:line="360" w:lineRule="auto"/>
        <w:ind w:left="900" w:hanging="900" w:hangingChars="375"/>
        <w:rPr>
          <w:rFonts w:hint="eastAsia" w:ascii="宋体" w:hAnsi="宋体" w:cs="宋体"/>
          <w:sz w:val="24"/>
        </w:rPr>
      </w:pPr>
    </w:p>
    <w:p>
      <w:pPr>
        <w:pStyle w:val="4"/>
        <w:tabs>
          <w:tab w:val="left" w:pos="900"/>
        </w:tabs>
        <w:spacing w:before="0" w:line="360" w:lineRule="auto"/>
        <w:ind w:left="1080" w:leftChars="257" w:hanging="540"/>
        <w:jc w:val="center"/>
        <w:rPr>
          <w:rFonts w:hint="eastAsia" w:ascii="宋体" w:hAnsi="宋体" w:eastAsia="宋体" w:cs="宋体"/>
          <w:sz w:val="28"/>
        </w:rPr>
      </w:pPr>
      <w:r>
        <w:rPr>
          <w:rFonts w:hint="eastAsia" w:ascii="宋体" w:hAnsi="宋体" w:eastAsia="宋体" w:cs="宋体"/>
          <w:sz w:val="28"/>
        </w:rPr>
        <w:t>三   投标文件的编制</w:t>
      </w:r>
    </w:p>
    <w:p>
      <w:pPr>
        <w:pStyle w:val="5"/>
        <w:tabs>
          <w:tab w:val="left" w:pos="900"/>
        </w:tabs>
        <w:spacing w:before="0" w:after="0" w:line="360" w:lineRule="auto"/>
        <w:rPr>
          <w:rFonts w:hint="eastAsia" w:ascii="宋体" w:hAnsi="宋体" w:cs="宋体"/>
          <w:sz w:val="24"/>
          <w:szCs w:val="24"/>
        </w:rPr>
      </w:pPr>
      <w:r>
        <w:rPr>
          <w:rFonts w:hint="eastAsia" w:ascii="宋体" w:hAnsi="宋体" w:cs="宋体"/>
          <w:sz w:val="24"/>
          <w:szCs w:val="24"/>
        </w:rPr>
        <w:t>8.投标范围及投标文件中标准和计量单位的使用</w:t>
      </w:r>
    </w:p>
    <w:p>
      <w:pPr>
        <w:spacing w:line="360" w:lineRule="auto"/>
        <w:rPr>
          <w:rFonts w:hint="eastAsia" w:ascii="宋体" w:hAnsi="宋体" w:cs="宋体"/>
          <w:sz w:val="24"/>
        </w:rPr>
      </w:pPr>
      <w:r>
        <w:rPr>
          <w:rFonts w:hint="eastAsia" w:ascii="宋体" w:hAnsi="宋体" w:cs="宋体"/>
          <w:sz w:val="24"/>
        </w:rPr>
        <w:t xml:space="preserve">8.1  </w:t>
      </w:r>
      <w:r>
        <w:rPr>
          <w:rFonts w:hint="eastAsia" w:ascii="宋体" w:hAnsi="宋体" w:cs="宋体"/>
          <w:sz w:val="24"/>
          <w:lang w:eastAsia="zh-CN"/>
        </w:rPr>
        <w:t>投标人</w:t>
      </w:r>
      <w:r>
        <w:rPr>
          <w:rFonts w:hint="eastAsia" w:ascii="宋体" w:hAnsi="宋体" w:cs="宋体"/>
          <w:sz w:val="24"/>
        </w:rPr>
        <w:t>可对招标文件中一个或几个包进行投标，除非在</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中另有规定。</w:t>
      </w:r>
    </w:p>
    <w:p>
      <w:pPr>
        <w:spacing w:line="360" w:lineRule="auto"/>
        <w:rPr>
          <w:rFonts w:hint="eastAsia" w:ascii="宋体" w:hAnsi="宋体" w:cs="宋体"/>
          <w:sz w:val="24"/>
        </w:rPr>
      </w:pPr>
      <w:r>
        <w:rPr>
          <w:rFonts w:hint="eastAsia" w:ascii="宋体" w:hAnsi="宋体" w:cs="宋体"/>
          <w:sz w:val="24"/>
        </w:rPr>
        <w:t xml:space="preserve">8.2  </w:t>
      </w:r>
      <w:r>
        <w:rPr>
          <w:rFonts w:hint="eastAsia" w:ascii="宋体" w:hAnsi="宋体" w:cs="宋体"/>
          <w:sz w:val="24"/>
          <w:lang w:eastAsia="zh-CN"/>
        </w:rPr>
        <w:t>投标人</w:t>
      </w:r>
      <w:r>
        <w:rPr>
          <w:rFonts w:hint="eastAsia" w:ascii="宋体" w:hAnsi="宋体" w:cs="宋体"/>
          <w:sz w:val="24"/>
        </w:rPr>
        <w:t>应当对所投包的“采购需求”所列的所有内容进行投标，如仅响应所投包中的部分内容，其该包投标将被认定为</w:t>
      </w:r>
      <w:r>
        <w:rPr>
          <w:rFonts w:hint="eastAsia" w:ascii="宋体" w:hAnsi="宋体" w:cs="宋体"/>
          <w:b/>
          <w:bCs/>
          <w:sz w:val="24"/>
        </w:rPr>
        <w:t>投标无效</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8.3  无论招标文件中是否要求，</w:t>
      </w:r>
      <w:r>
        <w:rPr>
          <w:rFonts w:hint="eastAsia" w:ascii="宋体" w:hAnsi="宋体" w:cs="宋体"/>
          <w:sz w:val="24"/>
          <w:lang w:eastAsia="zh-CN"/>
        </w:rPr>
        <w:t>投标人</w:t>
      </w:r>
      <w:r>
        <w:rPr>
          <w:rFonts w:hint="eastAsia" w:ascii="宋体" w:hAnsi="宋体" w:cs="宋体"/>
          <w:sz w:val="24"/>
        </w:rPr>
        <w:t>所投货物及伴随的服务和工程均应符合国家强制性标准。</w:t>
      </w:r>
    </w:p>
    <w:p>
      <w:pPr>
        <w:spacing w:line="360" w:lineRule="auto"/>
        <w:rPr>
          <w:rFonts w:hint="eastAsia" w:ascii="宋体" w:hAnsi="宋体" w:cs="宋体"/>
          <w:sz w:val="24"/>
        </w:rPr>
      </w:pPr>
      <w:r>
        <w:rPr>
          <w:rFonts w:hint="eastAsia" w:ascii="宋体" w:hAnsi="宋体" w:cs="宋体"/>
          <w:sz w:val="24"/>
        </w:rPr>
        <w:t>8.4  除招标文件中有特殊要求外，投标文件中所使用的计量单位，应采用中华人民共和国法定计量单位。</w:t>
      </w:r>
    </w:p>
    <w:p>
      <w:pPr>
        <w:tabs>
          <w:tab w:val="left" w:pos="360"/>
          <w:tab w:val="left" w:pos="1904"/>
        </w:tabs>
        <w:spacing w:line="360" w:lineRule="auto"/>
        <w:rPr>
          <w:rFonts w:hint="eastAsia" w:ascii="宋体" w:hAnsi="宋体" w:cs="宋体"/>
          <w:sz w:val="24"/>
        </w:rPr>
      </w:pPr>
      <w:r>
        <w:rPr>
          <w:rFonts w:hint="eastAsia" w:ascii="宋体" w:hAnsi="宋体" w:cs="宋体"/>
          <w:sz w:val="24"/>
        </w:rPr>
        <w:t>8.5  投标语言：投标文件以及</w:t>
      </w:r>
      <w:r>
        <w:rPr>
          <w:rFonts w:hint="eastAsia" w:ascii="宋体" w:hAnsi="宋体" w:cs="宋体"/>
          <w:sz w:val="24"/>
          <w:lang w:eastAsia="zh-CN"/>
        </w:rPr>
        <w:t>投标人</w:t>
      </w:r>
      <w:r>
        <w:rPr>
          <w:rFonts w:hint="eastAsia" w:ascii="宋体" w:hAnsi="宋体" w:cs="宋体"/>
          <w:sz w:val="24"/>
        </w:rPr>
        <w:t>所有与</w:t>
      </w:r>
      <w:r>
        <w:rPr>
          <w:rFonts w:hint="eastAsia" w:ascii="宋体" w:hAnsi="宋体" w:cs="宋体"/>
          <w:sz w:val="24"/>
          <w:lang w:eastAsia="zh-CN"/>
        </w:rPr>
        <w:t>招标人</w:t>
      </w:r>
      <w:r>
        <w:rPr>
          <w:rFonts w:hint="eastAsia" w:ascii="宋体" w:hAnsi="宋体" w:cs="宋体"/>
          <w:sz w:val="24"/>
        </w:rPr>
        <w:t>及采购代理机构就投标来往的文件、资料均使用中文。如果</w:t>
      </w:r>
      <w:r>
        <w:rPr>
          <w:rFonts w:hint="eastAsia" w:ascii="宋体" w:hAnsi="宋体" w:cs="宋体"/>
          <w:sz w:val="24"/>
          <w:lang w:eastAsia="zh-CN"/>
        </w:rPr>
        <w:t>投标人</w:t>
      </w:r>
      <w:r>
        <w:rPr>
          <w:rFonts w:hint="eastAsia" w:ascii="宋体" w:hAnsi="宋体" w:cs="宋体"/>
          <w:sz w:val="24"/>
        </w:rPr>
        <w:t>提供有外文资料应附有相应的中文译本，并以中文译本为准。</w:t>
      </w:r>
    </w:p>
    <w:p>
      <w:pPr>
        <w:pStyle w:val="5"/>
        <w:tabs>
          <w:tab w:val="left" w:pos="900"/>
        </w:tabs>
        <w:spacing w:before="0" w:after="0" w:line="360" w:lineRule="auto"/>
        <w:rPr>
          <w:rFonts w:hint="eastAsia" w:ascii="宋体" w:hAnsi="宋体" w:cs="宋体"/>
          <w:sz w:val="24"/>
          <w:szCs w:val="24"/>
        </w:rPr>
      </w:pPr>
      <w:r>
        <w:rPr>
          <w:rFonts w:hint="eastAsia" w:ascii="宋体" w:hAnsi="宋体" w:cs="宋体"/>
          <w:sz w:val="24"/>
          <w:szCs w:val="24"/>
        </w:rPr>
        <w:t>9.投标文件组成</w:t>
      </w:r>
    </w:p>
    <w:p>
      <w:pPr>
        <w:tabs>
          <w:tab w:val="left" w:pos="5580"/>
        </w:tabs>
        <w:spacing w:line="360" w:lineRule="auto"/>
        <w:rPr>
          <w:rFonts w:hint="eastAsia" w:ascii="宋体" w:hAnsi="宋体" w:cs="宋体"/>
          <w:sz w:val="24"/>
        </w:rPr>
      </w:pPr>
      <w:r>
        <w:rPr>
          <w:rFonts w:hint="eastAsia" w:ascii="宋体" w:hAnsi="宋体" w:cs="宋体"/>
          <w:sz w:val="24"/>
        </w:rPr>
        <w:t>9.1  详见本招标文件第2章 投标文件格式。</w:t>
      </w:r>
      <w:r>
        <w:rPr>
          <w:rFonts w:hint="eastAsia" w:ascii="宋体" w:hAnsi="宋体" w:cs="宋体"/>
          <w:sz w:val="24"/>
          <w:lang w:eastAsia="zh-CN"/>
        </w:rPr>
        <w:t>投标人</w:t>
      </w:r>
      <w:r>
        <w:rPr>
          <w:rFonts w:hint="eastAsia" w:ascii="宋体" w:hAnsi="宋体" w:cs="宋体"/>
          <w:sz w:val="24"/>
        </w:rPr>
        <w:t>应完整地按照招标文件提供的投标文件格式及要求编写投标文件。投标文件中资格审查和符合性审查涉及的事项不满足招标文件要求的，其投标将被认定为</w:t>
      </w:r>
      <w:r>
        <w:rPr>
          <w:rFonts w:hint="eastAsia" w:ascii="宋体" w:hAnsi="宋体" w:cs="宋体"/>
          <w:b/>
          <w:sz w:val="24"/>
        </w:rPr>
        <w:t>投标无效</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9.2  电子投标文件的签字或盖章：</w:t>
      </w:r>
      <w:r>
        <w:rPr>
          <w:rFonts w:hint="eastAsia" w:ascii="宋体" w:hAnsi="宋体" w:cs="宋体"/>
          <w:sz w:val="24"/>
          <w:lang w:eastAsia="zh-CN"/>
        </w:rPr>
        <w:t>投标人</w:t>
      </w:r>
      <w:r>
        <w:rPr>
          <w:rFonts w:hint="eastAsia" w:ascii="宋体" w:hAnsi="宋体" w:cs="宋体"/>
          <w:sz w:val="24"/>
        </w:rPr>
        <w:t>必须按照招标文件的要求，签字或加盖电子章。</w:t>
      </w:r>
    </w:p>
    <w:p>
      <w:pPr>
        <w:pStyle w:val="5"/>
        <w:tabs>
          <w:tab w:val="left" w:pos="900"/>
        </w:tabs>
        <w:spacing w:before="0" w:after="0" w:line="360" w:lineRule="auto"/>
        <w:rPr>
          <w:rFonts w:hint="eastAsia" w:ascii="宋体" w:hAnsi="宋体" w:cs="宋体"/>
          <w:sz w:val="24"/>
          <w:szCs w:val="24"/>
        </w:rPr>
      </w:pPr>
      <w:r>
        <w:rPr>
          <w:rFonts w:hint="eastAsia" w:ascii="宋体" w:hAnsi="宋体" w:cs="宋体"/>
          <w:sz w:val="24"/>
          <w:szCs w:val="24"/>
        </w:rPr>
        <w:t>10.证明投标标的的合格性和符合招标文件规定的技术文件</w:t>
      </w:r>
    </w:p>
    <w:p>
      <w:pPr>
        <w:spacing w:line="360" w:lineRule="auto"/>
        <w:rPr>
          <w:rFonts w:hint="eastAsia" w:ascii="宋体" w:hAnsi="宋体" w:cs="宋体"/>
          <w:color w:val="000000"/>
          <w:sz w:val="24"/>
        </w:rPr>
      </w:pPr>
      <w:r>
        <w:rPr>
          <w:rFonts w:hint="eastAsia" w:ascii="宋体" w:hAnsi="宋体" w:cs="宋体"/>
          <w:sz w:val="24"/>
        </w:rPr>
        <w:t xml:space="preserve">10.1  </w:t>
      </w:r>
      <w:r>
        <w:rPr>
          <w:rFonts w:hint="eastAsia" w:ascii="宋体" w:hAnsi="宋体" w:cs="宋体"/>
          <w:sz w:val="24"/>
          <w:lang w:eastAsia="zh-CN"/>
        </w:rPr>
        <w:t>投标人</w:t>
      </w:r>
      <w:r>
        <w:rPr>
          <w:rFonts w:hint="eastAsia" w:ascii="宋体" w:hAnsi="宋体" w:cs="宋体"/>
          <w:sz w:val="24"/>
        </w:rPr>
        <w:t>应提交证明文件，证明其投标标的符合招标文件规定。该证明文件是投标文件</w:t>
      </w:r>
      <w:r>
        <w:rPr>
          <w:rFonts w:hint="eastAsia" w:ascii="宋体" w:hAnsi="宋体" w:cs="宋体"/>
          <w:color w:val="000000"/>
          <w:sz w:val="24"/>
        </w:rPr>
        <w:t>的技术文件。</w:t>
      </w:r>
    </w:p>
    <w:p>
      <w:pPr>
        <w:spacing w:line="360" w:lineRule="auto"/>
        <w:rPr>
          <w:rFonts w:hint="eastAsia" w:ascii="宋体" w:hAnsi="宋体" w:cs="宋体"/>
          <w:color w:val="000000"/>
          <w:sz w:val="24"/>
        </w:rPr>
      </w:pPr>
      <w:r>
        <w:rPr>
          <w:rFonts w:hint="eastAsia" w:ascii="宋体" w:hAnsi="宋体" w:cs="宋体"/>
          <w:color w:val="000000"/>
          <w:sz w:val="24"/>
        </w:rPr>
        <w:t>10.2  上款所述的证明文件，可以是文字资料、图纸和数据，依项目情况包括以下全部或部分：</w:t>
      </w:r>
    </w:p>
    <w:p>
      <w:pPr>
        <w:spacing w:line="360" w:lineRule="auto"/>
        <w:rPr>
          <w:rFonts w:hint="eastAsia" w:ascii="宋体" w:hAnsi="宋体" w:cs="宋体"/>
          <w:color w:val="000000"/>
          <w:sz w:val="24"/>
        </w:rPr>
      </w:pPr>
      <w:r>
        <w:rPr>
          <w:rFonts w:hint="eastAsia" w:ascii="宋体" w:hAnsi="宋体" w:cs="宋体"/>
          <w:color w:val="000000"/>
          <w:sz w:val="24"/>
        </w:rPr>
        <w:t>10.2.1 货物主要技术指标和性能的详细说明及实现的功能或者目标；</w:t>
      </w:r>
    </w:p>
    <w:p>
      <w:pPr>
        <w:spacing w:line="360" w:lineRule="auto"/>
        <w:rPr>
          <w:rFonts w:hint="eastAsia" w:ascii="宋体" w:hAnsi="宋体" w:cs="宋体"/>
          <w:color w:val="000000"/>
          <w:sz w:val="24"/>
        </w:rPr>
      </w:pPr>
      <w:r>
        <w:rPr>
          <w:rFonts w:hint="eastAsia" w:ascii="宋体" w:hAnsi="宋体" w:cs="宋体"/>
          <w:color w:val="000000"/>
          <w:sz w:val="24"/>
        </w:rPr>
        <w:t>10.2.2 货物从买方开始使用至招标文件规定的保质期内正常、连续地使用所必须的备件和专用工具清单，包括备件和专用工具的货源及现行价格；</w:t>
      </w:r>
    </w:p>
    <w:p>
      <w:pPr>
        <w:spacing w:line="360" w:lineRule="auto"/>
        <w:rPr>
          <w:rFonts w:hint="eastAsia" w:ascii="宋体" w:hAnsi="宋体" w:cs="宋体"/>
          <w:color w:val="000000"/>
          <w:sz w:val="24"/>
        </w:rPr>
      </w:pPr>
      <w:r>
        <w:rPr>
          <w:rFonts w:hint="eastAsia" w:ascii="宋体" w:hAnsi="宋体" w:cs="宋体"/>
          <w:color w:val="000000"/>
          <w:sz w:val="24"/>
        </w:rPr>
        <w:t>10.2.3 对照招标文件技术规格，逐条说明所提供货物及伴随的工程和服务已对招标文件的技术规格做出了实质性的响应，或申明与技术规格条文的偏差和例外。</w:t>
      </w:r>
    </w:p>
    <w:p>
      <w:pPr>
        <w:spacing w:line="360" w:lineRule="auto"/>
        <w:ind w:left="900" w:hanging="900" w:hangingChars="375"/>
        <w:rPr>
          <w:rFonts w:hint="eastAsia" w:ascii="宋体" w:hAnsi="宋体" w:cs="宋体"/>
          <w:color w:val="000000"/>
          <w:sz w:val="24"/>
        </w:rPr>
      </w:pPr>
      <w:r>
        <w:rPr>
          <w:rFonts w:hint="eastAsia" w:ascii="宋体" w:hAnsi="宋体" w:cs="宋体"/>
          <w:color w:val="000000"/>
          <w:sz w:val="24"/>
        </w:rPr>
        <w:t>10.3  本条所指证明文件不包括对招标文件相关部分的文字、图表的复制。</w:t>
      </w:r>
    </w:p>
    <w:p>
      <w:pPr>
        <w:spacing w:line="360" w:lineRule="auto"/>
        <w:rPr>
          <w:rFonts w:hint="eastAsia" w:ascii="宋体" w:hAnsi="宋体" w:cs="宋体"/>
          <w:color w:val="FF0000"/>
          <w:sz w:val="24"/>
        </w:rPr>
      </w:pPr>
      <w:r>
        <w:rPr>
          <w:rFonts w:hint="eastAsia" w:ascii="宋体" w:hAnsi="宋体" w:cs="宋体"/>
          <w:sz w:val="24"/>
        </w:rPr>
        <w:t xml:space="preserve">10.4  </w:t>
      </w:r>
      <w:r>
        <w:rPr>
          <w:rFonts w:hint="eastAsia" w:ascii="宋体" w:hAnsi="宋体" w:cs="宋体"/>
          <w:sz w:val="24"/>
          <w:lang w:eastAsia="zh-CN"/>
        </w:rPr>
        <w:t>投标人</w:t>
      </w:r>
      <w:r>
        <w:rPr>
          <w:rFonts w:hint="eastAsia" w:ascii="宋体" w:hAnsi="宋体" w:cs="宋体"/>
          <w:sz w:val="24"/>
        </w:rPr>
        <w:t>应注意</w:t>
      </w:r>
      <w:r>
        <w:rPr>
          <w:rFonts w:hint="eastAsia" w:ascii="宋体" w:hAnsi="宋体" w:cs="宋体"/>
          <w:sz w:val="24"/>
          <w:lang w:eastAsia="zh-CN"/>
        </w:rPr>
        <w:t>招标人</w:t>
      </w:r>
      <w:r>
        <w:rPr>
          <w:rFonts w:hint="eastAsia" w:ascii="宋体" w:hAnsi="宋体" w:cs="宋体"/>
          <w:color w:val="000000"/>
          <w:sz w:val="24"/>
        </w:rPr>
        <w:t>如在技术要求中指出的设备的品牌、型号仅起说明作用，并没有任何倾向性或限制性。评标时</w:t>
      </w:r>
      <w:r>
        <w:rPr>
          <w:rFonts w:hint="eastAsia" w:ascii="宋体" w:hAnsi="宋体" w:cs="宋体"/>
          <w:sz w:val="24"/>
        </w:rPr>
        <w:t>不以上述品牌、型号作为评标时判定其投标是否有效的标准。任何品牌的</w:t>
      </w:r>
      <w:r>
        <w:rPr>
          <w:rFonts w:hint="eastAsia" w:ascii="宋体" w:hAnsi="宋体" w:cs="宋体"/>
          <w:sz w:val="24"/>
          <w:lang w:eastAsia="zh-CN"/>
        </w:rPr>
        <w:t>投标人</w:t>
      </w:r>
      <w:r>
        <w:rPr>
          <w:rFonts w:hint="eastAsia" w:ascii="宋体" w:hAnsi="宋体" w:cs="宋体"/>
          <w:sz w:val="24"/>
        </w:rPr>
        <w:t>均可依法参加本项目的采购活动。</w:t>
      </w:r>
    </w:p>
    <w:p>
      <w:pPr>
        <w:pStyle w:val="5"/>
        <w:spacing w:before="0" w:after="0" w:line="360" w:lineRule="auto"/>
        <w:rPr>
          <w:rFonts w:hint="eastAsia" w:ascii="宋体" w:hAnsi="宋体" w:cs="宋体"/>
          <w:sz w:val="24"/>
          <w:szCs w:val="24"/>
        </w:rPr>
      </w:pPr>
      <w:r>
        <w:rPr>
          <w:rFonts w:hint="eastAsia" w:ascii="宋体" w:hAnsi="宋体" w:cs="宋体"/>
          <w:sz w:val="24"/>
          <w:szCs w:val="24"/>
        </w:rPr>
        <w:t>11.投标报价</w:t>
      </w:r>
    </w:p>
    <w:p>
      <w:pPr>
        <w:spacing w:line="360" w:lineRule="auto"/>
        <w:rPr>
          <w:rFonts w:hint="eastAsia" w:ascii="宋体" w:hAnsi="宋体" w:cs="宋体"/>
          <w:sz w:val="24"/>
        </w:rPr>
      </w:pPr>
      <w:r>
        <w:rPr>
          <w:rFonts w:hint="eastAsia" w:ascii="宋体" w:hAnsi="宋体" w:cs="宋体"/>
          <w:sz w:val="24"/>
        </w:rPr>
        <w:t xml:space="preserve">11.1  </w:t>
      </w:r>
      <w:r>
        <w:rPr>
          <w:rFonts w:hint="eastAsia" w:ascii="宋体" w:hAnsi="宋体" w:cs="宋体"/>
          <w:sz w:val="24"/>
          <w:lang w:eastAsia="zh-CN"/>
        </w:rPr>
        <w:t>投标人</w:t>
      </w:r>
      <w:r>
        <w:rPr>
          <w:rFonts w:hint="eastAsia" w:ascii="宋体" w:hAnsi="宋体" w:cs="宋体"/>
          <w:sz w:val="24"/>
        </w:rPr>
        <w:t>应以“包”为基本单位进行投标报价。</w:t>
      </w:r>
      <w:r>
        <w:rPr>
          <w:rFonts w:hint="eastAsia" w:ascii="宋体" w:hAnsi="宋体" w:cs="宋体"/>
          <w:sz w:val="24"/>
          <w:lang w:eastAsia="zh-CN"/>
        </w:rPr>
        <w:t>投标人</w:t>
      </w:r>
      <w:r>
        <w:rPr>
          <w:rFonts w:hint="eastAsia" w:ascii="宋体" w:hAnsi="宋体" w:cs="宋体"/>
          <w:sz w:val="24"/>
        </w:rPr>
        <w:t>的投标报价应当包括满足所投“包”所应提供的货物，以及伴随的服务和工程。所有投标均应以人民币报价。</w:t>
      </w:r>
      <w:r>
        <w:rPr>
          <w:rFonts w:hint="eastAsia" w:ascii="宋体" w:hAnsi="宋体" w:cs="宋体"/>
          <w:sz w:val="24"/>
          <w:lang w:eastAsia="zh-CN"/>
        </w:rPr>
        <w:t>投标人</w:t>
      </w:r>
      <w:r>
        <w:rPr>
          <w:rFonts w:hint="eastAsia" w:ascii="宋体" w:hAnsi="宋体" w:cs="宋体"/>
          <w:sz w:val="24"/>
        </w:rPr>
        <w:t>的投标报价应遵守《中华人民共和国价格法》。</w:t>
      </w:r>
    </w:p>
    <w:p>
      <w:pPr>
        <w:spacing w:line="360" w:lineRule="auto"/>
        <w:rPr>
          <w:rFonts w:hint="eastAsia" w:ascii="宋体" w:hAnsi="宋体" w:cs="宋体"/>
          <w:sz w:val="24"/>
        </w:rPr>
      </w:pPr>
      <w:r>
        <w:rPr>
          <w:rFonts w:hint="eastAsia" w:ascii="宋体" w:hAnsi="宋体" w:cs="宋体"/>
          <w:sz w:val="24"/>
        </w:rPr>
        <w:t xml:space="preserve">11.2  </w:t>
      </w:r>
      <w:r>
        <w:rPr>
          <w:rFonts w:hint="eastAsia" w:ascii="宋体" w:hAnsi="宋体" w:cs="宋体"/>
          <w:sz w:val="24"/>
          <w:lang w:eastAsia="zh-CN"/>
        </w:rPr>
        <w:t>投标人</w:t>
      </w:r>
      <w:r>
        <w:rPr>
          <w:rFonts w:hint="eastAsia" w:ascii="宋体" w:hAnsi="宋体" w:cs="宋体"/>
          <w:sz w:val="24"/>
        </w:rPr>
        <w:t>应按照招标文件提供的投标报价表格式如实填写各项货物及服务的单价、分项总价和总投标报价。</w:t>
      </w:r>
      <w:r>
        <w:rPr>
          <w:rFonts w:hint="eastAsia" w:ascii="宋体" w:hAnsi="宋体" w:cs="宋体"/>
          <w:sz w:val="24"/>
          <w:lang w:eastAsia="zh-CN"/>
        </w:rPr>
        <w:t>投标人</w:t>
      </w:r>
      <w:r>
        <w:rPr>
          <w:rFonts w:hint="eastAsia" w:ascii="宋体" w:hAnsi="宋体" w:cs="宋体"/>
          <w:sz w:val="24"/>
        </w:rPr>
        <w:t>应认真填报所有项目的单价和合价，投标文件中若有漏项、漏报，</w:t>
      </w:r>
      <w:r>
        <w:rPr>
          <w:rFonts w:hint="eastAsia" w:ascii="宋体" w:hAnsi="宋体" w:cs="宋体"/>
          <w:sz w:val="24"/>
          <w:lang w:eastAsia="zh-CN"/>
        </w:rPr>
        <w:t>招标人</w:t>
      </w:r>
      <w:r>
        <w:rPr>
          <w:rFonts w:hint="eastAsia" w:ascii="宋体" w:hAnsi="宋体" w:cs="宋体"/>
          <w:sz w:val="24"/>
        </w:rPr>
        <w:t>视为</w:t>
      </w:r>
      <w:r>
        <w:rPr>
          <w:rFonts w:hint="eastAsia" w:ascii="宋体" w:hAnsi="宋体" w:cs="宋体"/>
          <w:sz w:val="24"/>
          <w:lang w:eastAsia="zh-CN"/>
        </w:rPr>
        <w:t>投标人</w:t>
      </w:r>
      <w:r>
        <w:rPr>
          <w:rFonts w:hint="eastAsia" w:ascii="宋体" w:hAnsi="宋体" w:cs="宋体"/>
          <w:sz w:val="24"/>
        </w:rPr>
        <w:t>的报价在计价中已经包括，</w:t>
      </w:r>
      <w:r>
        <w:rPr>
          <w:rFonts w:hint="eastAsia" w:ascii="宋体" w:hAnsi="宋体" w:cs="宋体"/>
          <w:sz w:val="24"/>
          <w:lang w:eastAsia="zh-CN"/>
        </w:rPr>
        <w:t>招标人</w:t>
      </w:r>
      <w:r>
        <w:rPr>
          <w:rFonts w:hint="eastAsia" w:ascii="宋体" w:hAnsi="宋体" w:cs="宋体"/>
          <w:sz w:val="24"/>
        </w:rPr>
        <w:t>将不再给予调整；投标文件所报价格，除因设计或是业主原因引起的变更外，不予调整。</w:t>
      </w:r>
      <w:r>
        <w:rPr>
          <w:rFonts w:hint="eastAsia" w:ascii="宋体" w:hAnsi="宋体" w:cs="宋体"/>
          <w:b/>
          <w:sz w:val="24"/>
        </w:rPr>
        <w:t>投标报价有算术错误的，其风险由</w:t>
      </w:r>
      <w:r>
        <w:rPr>
          <w:rFonts w:hint="eastAsia" w:ascii="宋体" w:hAnsi="宋体" w:cs="宋体"/>
          <w:b/>
          <w:sz w:val="24"/>
          <w:lang w:eastAsia="zh-CN"/>
        </w:rPr>
        <w:t>投标人</w:t>
      </w:r>
      <w:r>
        <w:rPr>
          <w:rFonts w:hint="eastAsia" w:ascii="宋体" w:hAnsi="宋体" w:cs="宋体"/>
          <w:b/>
          <w:sz w:val="24"/>
        </w:rPr>
        <w:t>承担。</w:t>
      </w:r>
    </w:p>
    <w:p>
      <w:pPr>
        <w:spacing w:line="360" w:lineRule="auto"/>
        <w:rPr>
          <w:rFonts w:hint="eastAsia" w:ascii="宋体" w:hAnsi="宋体" w:cs="宋体"/>
          <w:sz w:val="24"/>
        </w:rPr>
      </w:pPr>
      <w:r>
        <w:rPr>
          <w:rFonts w:hint="eastAsia" w:ascii="宋体" w:hAnsi="宋体" w:cs="宋体"/>
          <w:sz w:val="24"/>
        </w:rPr>
        <w:t>11.3  投标分项报价表上的价格应包括：投标货物（包括备品备件、专用工具等）的价格（包括已在中国国内的进口货物完税后的仓库交货价），投标货物运输（含保险）、安装（如有）、调试、检验、技术服务、培训和招标文件要求提供的所有伴随服务、工程等费用及交付</w:t>
      </w:r>
      <w:r>
        <w:rPr>
          <w:rFonts w:hint="eastAsia" w:ascii="宋体" w:hAnsi="宋体" w:cs="宋体"/>
          <w:sz w:val="24"/>
          <w:lang w:eastAsia="zh-CN"/>
        </w:rPr>
        <w:t>招标人</w:t>
      </w:r>
      <w:r>
        <w:rPr>
          <w:rFonts w:hint="eastAsia" w:ascii="宋体" w:hAnsi="宋体" w:cs="宋体"/>
          <w:sz w:val="24"/>
        </w:rPr>
        <w:t xml:space="preserve">使用前发生的其它费用； </w:t>
      </w:r>
    </w:p>
    <w:p>
      <w:pPr>
        <w:tabs>
          <w:tab w:val="left" w:pos="720"/>
        </w:tabs>
        <w:spacing w:line="360" w:lineRule="auto"/>
        <w:rPr>
          <w:rFonts w:hint="eastAsia" w:ascii="宋体" w:hAnsi="宋体" w:cs="宋体"/>
          <w:sz w:val="24"/>
        </w:rPr>
      </w:pPr>
      <w:r>
        <w:rPr>
          <w:rFonts w:hint="eastAsia" w:ascii="宋体" w:hAnsi="宋体" w:cs="宋体"/>
          <w:snapToGrid w:val="0"/>
          <w:kern w:val="0"/>
          <w:sz w:val="24"/>
        </w:rPr>
        <w:t>11.4  每一包只允许有一个报价，任何有选择的报价或替代方案将导致投标无效。</w:t>
      </w:r>
    </w:p>
    <w:p>
      <w:pPr>
        <w:spacing w:line="360" w:lineRule="auto"/>
        <w:rPr>
          <w:rFonts w:hint="eastAsia" w:ascii="宋体" w:hAnsi="宋体" w:cs="宋体"/>
          <w:sz w:val="24"/>
        </w:rPr>
      </w:pPr>
      <w:r>
        <w:rPr>
          <w:rFonts w:hint="eastAsia" w:ascii="宋体" w:hAnsi="宋体" w:cs="宋体"/>
          <w:sz w:val="24"/>
        </w:rPr>
        <w:t xml:space="preserve">11.5  </w:t>
      </w:r>
      <w:r>
        <w:rPr>
          <w:rFonts w:hint="eastAsia" w:ascii="宋体" w:hAnsi="宋体" w:cs="宋体"/>
          <w:sz w:val="24"/>
          <w:lang w:eastAsia="zh-CN"/>
        </w:rPr>
        <w:t>投标人</w:t>
      </w:r>
      <w:r>
        <w:rPr>
          <w:rFonts w:hint="eastAsia" w:ascii="宋体" w:hAnsi="宋体" w:cs="宋体"/>
          <w:sz w:val="24"/>
        </w:rPr>
        <w:t>不得以任何理由在开标后对投标报价予以修改，报价在投标有效期内是固定的，不因任何原因而改变。任何包含价格调整要求和条件的投标，将被视为非实质性响应投标而予以拒绝。</w:t>
      </w:r>
    </w:p>
    <w:p>
      <w:pPr>
        <w:spacing w:line="360" w:lineRule="auto"/>
        <w:rPr>
          <w:rFonts w:hint="eastAsia" w:ascii="宋体" w:hAnsi="宋体" w:cs="宋体"/>
          <w:sz w:val="24"/>
        </w:rPr>
      </w:pPr>
      <w:r>
        <w:rPr>
          <w:rFonts w:hint="eastAsia" w:ascii="宋体" w:hAnsi="宋体" w:cs="宋体"/>
          <w:sz w:val="24"/>
        </w:rPr>
        <w:t xml:space="preserve">11.6  </w:t>
      </w:r>
      <w:r>
        <w:rPr>
          <w:rFonts w:hint="eastAsia" w:ascii="宋体" w:hAnsi="宋体" w:cs="宋体"/>
          <w:sz w:val="24"/>
          <w:lang w:eastAsia="zh-CN"/>
        </w:rPr>
        <w:t>投标人</w:t>
      </w:r>
      <w:r>
        <w:rPr>
          <w:rFonts w:hint="eastAsia" w:ascii="宋体" w:hAnsi="宋体" w:cs="宋体"/>
          <w:sz w:val="24"/>
        </w:rPr>
        <w:t>在报价时应考虑期间的物价上涨，政策性调整等诸多因素以及由此引起的费用变动并计入总报价。</w:t>
      </w:r>
    </w:p>
    <w:p>
      <w:pPr>
        <w:spacing w:line="360" w:lineRule="auto"/>
        <w:ind w:left="900" w:hanging="900" w:hangingChars="375"/>
        <w:rPr>
          <w:rFonts w:hint="eastAsia" w:ascii="宋体" w:hAnsi="宋体" w:cs="宋体"/>
          <w:sz w:val="24"/>
        </w:rPr>
      </w:pPr>
      <w:r>
        <w:rPr>
          <w:rFonts w:hint="eastAsia" w:ascii="宋体" w:hAnsi="宋体" w:cs="宋体"/>
          <w:sz w:val="24"/>
        </w:rPr>
        <w:t xml:space="preserve">11.7  </w:t>
      </w:r>
      <w:r>
        <w:rPr>
          <w:rFonts w:hint="eastAsia" w:ascii="宋体" w:hAnsi="宋体" w:cs="宋体"/>
          <w:sz w:val="24"/>
          <w:lang w:eastAsia="zh-CN"/>
        </w:rPr>
        <w:t>招标人</w:t>
      </w:r>
      <w:r>
        <w:rPr>
          <w:rFonts w:hint="eastAsia" w:ascii="宋体" w:hAnsi="宋体" w:cs="宋体"/>
          <w:b/>
          <w:bCs/>
          <w:sz w:val="24"/>
        </w:rPr>
        <w:t>不接受</w:t>
      </w:r>
      <w:r>
        <w:rPr>
          <w:rFonts w:hint="eastAsia" w:ascii="宋体" w:hAnsi="宋体" w:cs="宋体"/>
          <w:sz w:val="24"/>
        </w:rPr>
        <w:t>具有附加条件的报价或多个方案的报价。</w:t>
      </w:r>
    </w:p>
    <w:p>
      <w:pPr>
        <w:tabs>
          <w:tab w:val="left" w:pos="720"/>
        </w:tabs>
        <w:spacing w:line="360" w:lineRule="auto"/>
        <w:rPr>
          <w:rFonts w:hint="eastAsia" w:ascii="宋体" w:hAnsi="宋体" w:cs="宋体"/>
          <w:sz w:val="24"/>
        </w:rPr>
      </w:pPr>
      <w:r>
        <w:rPr>
          <w:rFonts w:hint="eastAsia" w:ascii="宋体" w:hAnsi="宋体" w:cs="宋体"/>
          <w:sz w:val="24"/>
        </w:rPr>
        <w:t>11.8  投标报价应是</w:t>
      </w:r>
      <w:r>
        <w:rPr>
          <w:rFonts w:hint="eastAsia" w:ascii="宋体" w:hAnsi="宋体" w:cs="宋体"/>
          <w:sz w:val="24"/>
          <w:lang w:eastAsia="zh-CN"/>
        </w:rPr>
        <w:t>招标人</w:t>
      </w:r>
      <w:r>
        <w:rPr>
          <w:rFonts w:hint="eastAsia" w:ascii="宋体" w:hAnsi="宋体" w:cs="宋体"/>
          <w:sz w:val="24"/>
        </w:rPr>
        <w:t>指定地点交货的包括交货前发生的各种税费、运费及保险费、运杂费、以及伴随的其它服务费总报价。</w:t>
      </w:r>
    </w:p>
    <w:p>
      <w:pPr>
        <w:pStyle w:val="5"/>
        <w:spacing w:before="0" w:after="0" w:line="360" w:lineRule="auto"/>
        <w:rPr>
          <w:rFonts w:hint="eastAsia" w:ascii="宋体" w:hAnsi="宋体" w:cs="宋体"/>
          <w:sz w:val="24"/>
          <w:szCs w:val="24"/>
        </w:rPr>
      </w:pPr>
      <w:r>
        <w:rPr>
          <w:rFonts w:hint="eastAsia" w:ascii="宋体" w:hAnsi="宋体" w:cs="宋体"/>
          <w:sz w:val="24"/>
          <w:szCs w:val="24"/>
        </w:rPr>
        <w:t>12.投标保证金</w:t>
      </w:r>
    </w:p>
    <w:p>
      <w:pPr>
        <w:spacing w:line="360" w:lineRule="auto"/>
        <w:ind w:left="900" w:hanging="900" w:hangingChars="375"/>
        <w:jc w:val="left"/>
        <w:rPr>
          <w:rFonts w:hint="eastAsia" w:ascii="宋体" w:hAnsi="宋体" w:cs="宋体"/>
          <w:sz w:val="24"/>
        </w:rPr>
      </w:pPr>
      <w:r>
        <w:rPr>
          <w:rFonts w:hint="eastAsia" w:ascii="宋体" w:hAnsi="宋体" w:cs="宋体"/>
          <w:sz w:val="24"/>
        </w:rPr>
        <w:t>12.1  根据河南省财政厅关于优化政府采购营商环境有关问题的通知（豫财购（2019）4号），</w:t>
      </w:r>
      <w:r>
        <w:rPr>
          <w:rFonts w:hint="eastAsia" w:ascii="宋体" w:hAnsi="宋体" w:cs="宋体"/>
          <w:kern w:val="0"/>
          <w:sz w:val="24"/>
        </w:rPr>
        <w:t>本项目不再要求缴纳</w:t>
      </w:r>
      <w:r>
        <w:rPr>
          <w:rFonts w:hint="eastAsia" w:ascii="宋体" w:hAnsi="宋体" w:cs="宋体"/>
          <w:kern w:val="0"/>
          <w:sz w:val="24"/>
          <w:lang w:eastAsia="zh-CN"/>
        </w:rPr>
        <w:t>投标</w:t>
      </w:r>
      <w:r>
        <w:rPr>
          <w:rFonts w:hint="eastAsia" w:ascii="宋体" w:hAnsi="宋体" w:cs="宋体"/>
          <w:kern w:val="0"/>
          <w:sz w:val="24"/>
        </w:rPr>
        <w:t>保证金。</w:t>
      </w:r>
    </w:p>
    <w:p>
      <w:pPr>
        <w:pStyle w:val="5"/>
        <w:spacing w:before="0" w:after="0" w:line="360" w:lineRule="auto"/>
        <w:rPr>
          <w:rFonts w:hint="eastAsia" w:ascii="宋体" w:hAnsi="宋体" w:cs="宋体"/>
          <w:sz w:val="24"/>
          <w:szCs w:val="24"/>
        </w:rPr>
      </w:pPr>
      <w:r>
        <w:rPr>
          <w:rFonts w:hint="eastAsia" w:ascii="宋体" w:hAnsi="宋体" w:cs="宋体"/>
          <w:sz w:val="24"/>
          <w:szCs w:val="24"/>
        </w:rPr>
        <w:t>13.投标有效期</w:t>
      </w:r>
    </w:p>
    <w:p>
      <w:pPr>
        <w:spacing w:line="360" w:lineRule="auto"/>
        <w:rPr>
          <w:rFonts w:hint="eastAsia" w:ascii="宋体" w:hAnsi="宋体" w:cs="宋体"/>
          <w:sz w:val="24"/>
        </w:rPr>
      </w:pPr>
      <w:r>
        <w:rPr>
          <w:rFonts w:hint="eastAsia" w:ascii="宋体" w:hAnsi="宋体" w:cs="宋体"/>
          <w:sz w:val="24"/>
        </w:rPr>
        <w:t>13.1  投标（文件）应在</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中规定时间内保持有效。</w:t>
      </w:r>
      <w:r>
        <w:rPr>
          <w:rFonts w:hint="eastAsia" w:ascii="宋体" w:hAnsi="宋体" w:cs="宋体"/>
          <w:sz w:val="24"/>
          <w:lang w:eastAsia="zh-CN"/>
        </w:rPr>
        <w:t>投标人</w:t>
      </w:r>
      <w:r>
        <w:rPr>
          <w:rFonts w:hint="eastAsia" w:ascii="宋体" w:hAnsi="宋体" w:cs="宋体"/>
          <w:sz w:val="24"/>
        </w:rPr>
        <w:t>投标有效期少于招标要求的，其投标将被认定为</w:t>
      </w:r>
      <w:r>
        <w:rPr>
          <w:rFonts w:hint="eastAsia" w:ascii="宋体" w:hAnsi="宋体" w:cs="宋体"/>
          <w:b/>
          <w:bCs/>
          <w:sz w:val="24"/>
        </w:rPr>
        <w:t>投标无效</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13.2  因特殊原因，</w:t>
      </w:r>
      <w:r>
        <w:rPr>
          <w:rFonts w:hint="eastAsia" w:ascii="宋体" w:hAnsi="宋体" w:cs="宋体"/>
          <w:sz w:val="24"/>
          <w:lang w:eastAsia="zh-CN"/>
        </w:rPr>
        <w:t>招标人</w:t>
      </w:r>
      <w:r>
        <w:rPr>
          <w:rFonts w:hint="eastAsia" w:ascii="宋体" w:hAnsi="宋体" w:cs="宋体"/>
          <w:sz w:val="24"/>
        </w:rPr>
        <w:t>或采购代理机构可在原投标有效期截止之前，要求</w:t>
      </w:r>
      <w:r>
        <w:rPr>
          <w:rFonts w:hint="eastAsia" w:ascii="宋体" w:hAnsi="宋体" w:cs="宋体"/>
          <w:sz w:val="24"/>
          <w:lang w:eastAsia="zh-CN"/>
        </w:rPr>
        <w:t>投标人</w:t>
      </w:r>
      <w:r>
        <w:rPr>
          <w:rFonts w:hint="eastAsia" w:ascii="宋体" w:hAnsi="宋体" w:cs="宋体"/>
          <w:sz w:val="24"/>
        </w:rPr>
        <w:t>延长投标文件的有效期。接受该要求的</w:t>
      </w:r>
      <w:r>
        <w:rPr>
          <w:rFonts w:hint="eastAsia" w:ascii="宋体" w:hAnsi="宋体" w:cs="宋体"/>
          <w:sz w:val="24"/>
          <w:lang w:eastAsia="zh-CN"/>
        </w:rPr>
        <w:t>投标人</w:t>
      </w:r>
      <w:r>
        <w:rPr>
          <w:rFonts w:hint="eastAsia" w:ascii="宋体" w:hAnsi="宋体" w:cs="宋体"/>
          <w:sz w:val="24"/>
        </w:rPr>
        <w:t>将不会被要求和允许修正其投标。</w:t>
      </w:r>
      <w:r>
        <w:rPr>
          <w:rFonts w:hint="eastAsia" w:ascii="宋体" w:hAnsi="宋体" w:cs="宋体"/>
          <w:sz w:val="24"/>
          <w:lang w:eastAsia="zh-CN"/>
        </w:rPr>
        <w:t>投标人</w:t>
      </w:r>
      <w:r>
        <w:rPr>
          <w:rFonts w:hint="eastAsia" w:ascii="宋体" w:hAnsi="宋体" w:cs="宋体"/>
          <w:sz w:val="24"/>
        </w:rPr>
        <w:t>也可以拒绝延长投标有效期的要求，且不承担任何责任。上述要求和答复都应以书面形式提交。</w:t>
      </w:r>
    </w:p>
    <w:p>
      <w:pPr>
        <w:spacing w:line="360" w:lineRule="auto"/>
        <w:rPr>
          <w:rFonts w:hint="eastAsia" w:ascii="宋体" w:hAnsi="宋体" w:cs="宋体"/>
          <w:sz w:val="24"/>
        </w:rPr>
      </w:pPr>
      <w:r>
        <w:rPr>
          <w:rFonts w:hint="eastAsia" w:ascii="宋体" w:hAnsi="宋体" w:cs="宋体"/>
          <w:sz w:val="24"/>
        </w:rPr>
        <w:t>13.3  投标有效期内</w:t>
      </w:r>
      <w:r>
        <w:rPr>
          <w:rFonts w:hint="eastAsia" w:ascii="宋体" w:hAnsi="宋体" w:cs="宋体"/>
          <w:sz w:val="24"/>
          <w:lang w:eastAsia="zh-CN"/>
        </w:rPr>
        <w:t>投标人</w:t>
      </w:r>
      <w:r>
        <w:rPr>
          <w:rFonts w:hint="eastAsia" w:ascii="宋体" w:hAnsi="宋体" w:cs="宋体"/>
          <w:sz w:val="24"/>
        </w:rPr>
        <w:t>撤销投标文件的, 应当向采购代理机构和</w:t>
      </w:r>
      <w:r>
        <w:rPr>
          <w:rFonts w:hint="eastAsia" w:ascii="宋体" w:hAnsi="宋体" w:cs="宋体"/>
          <w:sz w:val="24"/>
          <w:lang w:eastAsia="zh-CN"/>
        </w:rPr>
        <w:t>招标人</w:t>
      </w:r>
      <w:r>
        <w:rPr>
          <w:rFonts w:hint="eastAsia" w:ascii="宋体" w:hAnsi="宋体" w:cs="宋体"/>
          <w:sz w:val="24"/>
        </w:rPr>
        <w:t>各支付人民币贰万元的违约赔偿金。</w:t>
      </w:r>
    </w:p>
    <w:p>
      <w:pPr>
        <w:pStyle w:val="5"/>
        <w:spacing w:before="0" w:after="0" w:line="360" w:lineRule="auto"/>
        <w:rPr>
          <w:rFonts w:hint="eastAsia" w:ascii="宋体" w:hAnsi="宋体" w:cs="宋体"/>
          <w:color w:val="000000"/>
          <w:sz w:val="24"/>
          <w:szCs w:val="24"/>
        </w:rPr>
      </w:pPr>
      <w:r>
        <w:rPr>
          <w:rFonts w:hint="eastAsia" w:ascii="宋体" w:hAnsi="宋体" w:cs="宋体"/>
          <w:color w:val="000000"/>
          <w:sz w:val="24"/>
          <w:szCs w:val="24"/>
        </w:rPr>
        <w:t>14.投标文件的制作</w:t>
      </w:r>
    </w:p>
    <w:p>
      <w:pPr>
        <w:tabs>
          <w:tab w:val="left" w:pos="720"/>
        </w:tabs>
        <w:spacing w:line="360" w:lineRule="auto"/>
        <w:rPr>
          <w:rFonts w:hint="eastAsia" w:ascii="宋体" w:hAnsi="宋体" w:cs="宋体"/>
          <w:color w:val="000000"/>
          <w:sz w:val="24"/>
        </w:rPr>
      </w:pPr>
      <w:r>
        <w:rPr>
          <w:rFonts w:hint="eastAsia" w:ascii="宋体" w:hAnsi="宋体" w:cs="宋体"/>
          <w:color w:val="000000"/>
          <w:sz w:val="24"/>
        </w:rPr>
        <w:t xml:space="preserve">14.1  </w:t>
      </w:r>
      <w:r>
        <w:rPr>
          <w:rFonts w:hint="eastAsia" w:ascii="宋体" w:hAnsi="宋体" w:cs="宋体"/>
          <w:color w:val="000000"/>
          <w:sz w:val="24"/>
          <w:lang w:eastAsia="zh-CN"/>
        </w:rPr>
        <w:t>投标人</w:t>
      </w:r>
      <w:r>
        <w:rPr>
          <w:rFonts w:hint="eastAsia" w:ascii="宋体" w:hAnsi="宋体" w:cs="宋体"/>
          <w:color w:val="000000"/>
          <w:sz w:val="24"/>
        </w:rPr>
        <w:t>在制作电子投标文件时，按照河南省公共资源交易中心提供的“投标文件制作工具”制作电子投标文件。具体查询河南省公共资源交易中心网站主页办事指南及下载专区。</w:t>
      </w:r>
    </w:p>
    <w:p>
      <w:pPr>
        <w:spacing w:line="360" w:lineRule="auto"/>
        <w:rPr>
          <w:rFonts w:hint="eastAsia" w:ascii="宋体" w:hAnsi="宋体" w:cs="宋体"/>
          <w:b/>
          <w:bCs/>
          <w:color w:val="000000"/>
          <w:sz w:val="24"/>
        </w:rPr>
      </w:pPr>
      <w:r>
        <w:rPr>
          <w:rFonts w:hint="eastAsia" w:ascii="宋体" w:hAnsi="宋体" w:cs="宋体"/>
          <w:color w:val="000000"/>
          <w:sz w:val="24"/>
        </w:rPr>
        <w:t>14.2  投标文件格式所要求包含的全部资料应全部制作在投标文件内，严格按照本项目招标文件中提供的所有格式如实填写（不涉及的内容除外），不应存在漏项或缺项，否则将存在投标文件被拒绝的风险。</w:t>
      </w:r>
      <w:r>
        <w:rPr>
          <w:rFonts w:hint="eastAsia" w:ascii="宋体" w:hAnsi="宋体" w:cs="宋体"/>
          <w:b/>
          <w:bCs/>
          <w:color w:val="000000"/>
          <w:sz w:val="24"/>
          <w:u w:val="single"/>
        </w:rPr>
        <w:t>投标报价一览表，须严格按照格式编辑，并作为电子开评标系统上传的依据。</w:t>
      </w:r>
    </w:p>
    <w:p>
      <w:pPr>
        <w:spacing w:line="360" w:lineRule="auto"/>
        <w:rPr>
          <w:rFonts w:hint="eastAsia" w:ascii="宋体" w:hAnsi="宋体" w:cs="宋体"/>
          <w:color w:val="FF0000"/>
          <w:sz w:val="24"/>
        </w:rPr>
      </w:pPr>
      <w:r>
        <w:rPr>
          <w:rFonts w:hint="eastAsia" w:ascii="宋体" w:hAnsi="宋体" w:cs="宋体"/>
          <w:color w:val="000000"/>
          <w:sz w:val="24"/>
        </w:rPr>
        <w:t xml:space="preserve">14.3  </w:t>
      </w:r>
      <w:r>
        <w:rPr>
          <w:rFonts w:hint="eastAsia" w:ascii="宋体" w:hAnsi="宋体" w:cs="宋体"/>
          <w:b/>
          <w:bCs/>
          <w:color w:val="000000"/>
          <w:sz w:val="24"/>
          <w:lang w:eastAsia="zh-CN"/>
        </w:rPr>
        <w:t>投标人</w:t>
      </w:r>
      <w:r>
        <w:rPr>
          <w:rFonts w:hint="eastAsia" w:ascii="宋体" w:hAnsi="宋体" w:cs="宋体"/>
          <w:b/>
          <w:bCs/>
          <w:color w:val="000000"/>
          <w:sz w:val="24"/>
        </w:rPr>
        <w:t>编辑电子投标文件时，根据招标文件要求用法人CA密钥和企业CA密钥进行签章制作；最后一步生成电子投标文件时，只能用本单位的企业CA密钥。</w:t>
      </w:r>
    </w:p>
    <w:p>
      <w:pPr>
        <w:spacing w:line="360" w:lineRule="auto"/>
        <w:rPr>
          <w:rFonts w:hint="eastAsia" w:ascii="宋体" w:hAnsi="宋体" w:cs="宋体"/>
          <w:color w:val="000000"/>
          <w:sz w:val="24"/>
        </w:rPr>
      </w:pPr>
      <w:r>
        <w:rPr>
          <w:rFonts w:hint="eastAsia" w:ascii="宋体" w:hAnsi="宋体" w:cs="宋体"/>
          <w:color w:val="000000"/>
          <w:sz w:val="24"/>
        </w:rPr>
        <w:t xml:space="preserve">14.4  </w:t>
      </w:r>
      <w:r>
        <w:rPr>
          <w:rFonts w:hint="eastAsia" w:ascii="宋体" w:hAnsi="宋体" w:cs="宋体"/>
          <w:color w:val="000000"/>
          <w:sz w:val="24"/>
          <w:lang w:eastAsia="zh-CN"/>
        </w:rPr>
        <w:t>投标人</w:t>
      </w:r>
      <w:r>
        <w:rPr>
          <w:rFonts w:hint="eastAsia" w:ascii="宋体" w:hAnsi="宋体" w:cs="宋体"/>
          <w:color w:val="000000"/>
          <w:sz w:val="24"/>
        </w:rPr>
        <w:t>须在</w:t>
      </w:r>
      <w:r>
        <w:rPr>
          <w:rFonts w:hint="eastAsia" w:ascii="宋体" w:hAnsi="宋体" w:cs="宋体"/>
          <w:color w:val="000000"/>
          <w:kern w:val="0"/>
          <w:sz w:val="24"/>
          <w:lang w:val="zh-CN"/>
        </w:rPr>
        <w:t>投标文件递交截止时间</w:t>
      </w:r>
      <w:r>
        <w:rPr>
          <w:rFonts w:hint="eastAsia" w:ascii="宋体" w:hAnsi="宋体" w:cs="宋体"/>
          <w:color w:val="000000"/>
          <w:sz w:val="24"/>
        </w:rPr>
        <w:t>前制作并提交投标文件。</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加密的电子投标文件</w:t>
      </w:r>
      <w:r>
        <w:rPr>
          <w:rFonts w:hint="eastAsia" w:ascii="宋体" w:hAnsi="宋体" w:cs="宋体"/>
          <w:sz w:val="24"/>
        </w:rPr>
        <w:t>为“河南省公共资源交易中心（</w:t>
      </w:r>
      <w:r>
        <w:rPr>
          <w:rFonts w:hint="eastAsia" w:ascii="宋体" w:hAnsi="宋体" w:cs="宋体"/>
        </w:rPr>
        <w:fldChar w:fldCharType="begin"/>
      </w:r>
      <w:r>
        <w:rPr>
          <w:rFonts w:hint="eastAsia" w:ascii="宋体" w:hAnsi="宋体" w:cs="宋体"/>
        </w:rPr>
        <w:instrText xml:space="preserve">HYPERLINK "http://www.hnggzy.com"</w:instrText>
      </w:r>
      <w:r>
        <w:rPr>
          <w:rFonts w:hint="eastAsia" w:ascii="宋体" w:hAnsi="宋体" w:cs="宋体"/>
        </w:rPr>
        <w:fldChar w:fldCharType="separate"/>
      </w:r>
      <w:r>
        <w:rPr>
          <w:rFonts w:hint="eastAsia" w:ascii="宋体" w:hAnsi="宋体" w:cs="宋体"/>
          <w:sz w:val="24"/>
        </w:rPr>
        <w:t>www.hnggzy.com</w:t>
      </w:r>
      <w:r>
        <w:rPr>
          <w:rFonts w:hint="eastAsia" w:ascii="宋体" w:hAnsi="宋体" w:cs="宋体"/>
        </w:rPr>
        <w:fldChar w:fldCharType="end"/>
      </w:r>
      <w:r>
        <w:rPr>
          <w:rFonts w:hint="eastAsia" w:ascii="宋体" w:hAnsi="宋体" w:cs="宋体"/>
          <w:sz w:val="24"/>
        </w:rPr>
        <w:t>）” 网站提供的“投标文件制作工具”软件制作生成</w:t>
      </w:r>
      <w:r>
        <w:rPr>
          <w:rFonts w:hint="eastAsia" w:ascii="宋体" w:hAnsi="宋体" w:cs="宋体"/>
          <w:color w:val="000000"/>
          <w:sz w:val="24"/>
        </w:rPr>
        <w:t>,并在投标文件截止时间前通过“河南省公共资源交易中心（www.hnggzy.com）”电子交易平台内上传。</w:t>
      </w:r>
    </w:p>
    <w:p>
      <w:pPr>
        <w:spacing w:line="360" w:lineRule="auto"/>
        <w:ind w:left="900" w:hanging="900" w:hangingChars="375"/>
        <w:rPr>
          <w:rFonts w:hint="eastAsia" w:ascii="宋体" w:hAnsi="宋体" w:cs="宋体"/>
          <w:color w:val="0000FF"/>
          <w:sz w:val="24"/>
        </w:rPr>
      </w:pPr>
    </w:p>
    <w:p>
      <w:pPr>
        <w:pStyle w:val="4"/>
        <w:spacing w:before="0" w:line="360" w:lineRule="auto"/>
        <w:ind w:left="1080" w:hanging="1080"/>
        <w:jc w:val="center"/>
        <w:rPr>
          <w:rFonts w:hint="eastAsia" w:ascii="宋体" w:hAnsi="宋体" w:eastAsia="宋体" w:cs="宋体"/>
          <w:sz w:val="28"/>
          <w:szCs w:val="28"/>
        </w:rPr>
      </w:pPr>
      <w:r>
        <w:rPr>
          <w:rFonts w:hint="eastAsia" w:ascii="宋体" w:hAnsi="宋体" w:eastAsia="宋体" w:cs="宋体"/>
          <w:sz w:val="28"/>
          <w:szCs w:val="28"/>
        </w:rPr>
        <w:t>四   投标文件的递交</w:t>
      </w:r>
    </w:p>
    <w:p>
      <w:pPr>
        <w:pStyle w:val="5"/>
        <w:spacing w:before="0" w:after="0" w:line="360" w:lineRule="auto"/>
        <w:rPr>
          <w:rFonts w:hint="eastAsia" w:ascii="宋体" w:hAnsi="宋体" w:cs="宋体"/>
          <w:sz w:val="24"/>
          <w:szCs w:val="24"/>
        </w:rPr>
      </w:pPr>
      <w:r>
        <w:rPr>
          <w:rFonts w:hint="eastAsia" w:ascii="宋体" w:hAnsi="宋体" w:cs="宋体"/>
          <w:sz w:val="24"/>
          <w:szCs w:val="24"/>
        </w:rPr>
        <w:t>15.投标文件的密封和标记</w:t>
      </w:r>
    </w:p>
    <w:p>
      <w:pPr>
        <w:spacing w:line="360" w:lineRule="auto"/>
        <w:rPr>
          <w:rFonts w:hint="eastAsia" w:ascii="宋体" w:hAnsi="宋体" w:cs="宋体"/>
          <w:color w:val="000000"/>
          <w:sz w:val="24"/>
        </w:rPr>
      </w:pPr>
      <w:r>
        <w:rPr>
          <w:rFonts w:hint="eastAsia" w:ascii="宋体" w:hAnsi="宋体" w:cs="宋体"/>
          <w:sz w:val="24"/>
        </w:rPr>
        <w:t xml:space="preserve">15.1  </w:t>
      </w:r>
      <w:r>
        <w:rPr>
          <w:rFonts w:hint="eastAsia" w:ascii="宋体" w:hAnsi="宋体" w:cs="宋体"/>
          <w:color w:val="000000"/>
          <w:sz w:val="24"/>
        </w:rPr>
        <w:t>因采用电子招投标，无纸质投标文件，无密封标记要求。</w:t>
      </w:r>
      <w:r>
        <w:rPr>
          <w:rFonts w:hint="eastAsia" w:ascii="宋体" w:hAnsi="宋体" w:cs="宋体"/>
          <w:color w:val="000000"/>
          <w:sz w:val="24"/>
          <w:lang w:eastAsia="zh-CN"/>
        </w:rPr>
        <w:t>投标人</w:t>
      </w:r>
      <w:r>
        <w:rPr>
          <w:rFonts w:hint="eastAsia" w:ascii="宋体" w:hAnsi="宋体" w:cs="宋体"/>
          <w:color w:val="000000"/>
          <w:sz w:val="24"/>
        </w:rPr>
        <w:t>电子投标文件按本招标文件第17条要求加密上传到指定平台即可。</w:t>
      </w:r>
    </w:p>
    <w:p>
      <w:pPr>
        <w:pStyle w:val="5"/>
        <w:spacing w:before="0" w:after="0" w:line="360" w:lineRule="auto"/>
        <w:rPr>
          <w:rFonts w:hint="eastAsia" w:ascii="宋体" w:hAnsi="宋体" w:cs="宋体"/>
          <w:sz w:val="24"/>
          <w:szCs w:val="24"/>
        </w:rPr>
      </w:pPr>
      <w:r>
        <w:rPr>
          <w:rFonts w:hint="eastAsia" w:ascii="宋体" w:hAnsi="宋体" w:cs="宋体"/>
          <w:sz w:val="24"/>
          <w:szCs w:val="24"/>
        </w:rPr>
        <w:t>16.投标截止</w:t>
      </w:r>
    </w:p>
    <w:p>
      <w:pPr>
        <w:tabs>
          <w:tab w:val="left" w:pos="360"/>
          <w:tab w:val="left" w:pos="720"/>
          <w:tab w:val="left" w:pos="1185"/>
        </w:tabs>
        <w:spacing w:line="360" w:lineRule="auto"/>
        <w:ind w:left="840" w:hanging="840" w:hangingChars="350"/>
        <w:rPr>
          <w:rFonts w:hint="eastAsia" w:ascii="宋体" w:hAnsi="宋体" w:cs="宋体"/>
          <w:sz w:val="24"/>
        </w:rPr>
      </w:pPr>
      <w:r>
        <w:rPr>
          <w:rFonts w:hint="eastAsia" w:ascii="宋体" w:hAnsi="宋体" w:cs="宋体"/>
          <w:sz w:val="24"/>
        </w:rPr>
        <w:t>16.1  投标截止时间见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tabs>
          <w:tab w:val="left" w:pos="360"/>
          <w:tab w:val="left" w:pos="720"/>
          <w:tab w:val="left" w:pos="1185"/>
        </w:tabs>
        <w:spacing w:line="360" w:lineRule="auto"/>
        <w:rPr>
          <w:rFonts w:hint="eastAsia" w:ascii="宋体" w:hAnsi="宋体" w:cs="宋体"/>
          <w:sz w:val="24"/>
        </w:rPr>
      </w:pPr>
      <w:r>
        <w:rPr>
          <w:rFonts w:hint="eastAsia" w:ascii="宋体" w:hAnsi="宋体" w:cs="宋体"/>
          <w:sz w:val="24"/>
        </w:rPr>
        <w:t>16.2  加密的电子投标文件应在投标截止时间前通过“河南省公共资源交易中心（www.hnggzy.com）”电子交易平台上传。</w:t>
      </w:r>
    </w:p>
    <w:p>
      <w:pPr>
        <w:tabs>
          <w:tab w:val="left" w:pos="360"/>
          <w:tab w:val="left" w:pos="720"/>
          <w:tab w:val="left" w:pos="1185"/>
        </w:tabs>
        <w:spacing w:line="360" w:lineRule="auto"/>
        <w:rPr>
          <w:rFonts w:hint="eastAsia" w:ascii="宋体" w:hAnsi="宋体" w:cs="宋体"/>
          <w:sz w:val="24"/>
        </w:rPr>
      </w:pPr>
      <w:r>
        <w:rPr>
          <w:rFonts w:hint="eastAsia" w:ascii="宋体" w:hAnsi="宋体" w:cs="宋体"/>
          <w:sz w:val="24"/>
        </w:rPr>
        <w:t xml:space="preserve">16.3  </w:t>
      </w:r>
      <w:r>
        <w:rPr>
          <w:rFonts w:hint="eastAsia" w:ascii="宋体" w:hAnsi="宋体" w:cs="宋体"/>
          <w:sz w:val="24"/>
          <w:lang w:eastAsia="zh-CN"/>
        </w:rPr>
        <w:t>招标人</w:t>
      </w:r>
      <w:r>
        <w:rPr>
          <w:rFonts w:hint="eastAsia" w:ascii="宋体" w:hAnsi="宋体" w:cs="宋体"/>
          <w:sz w:val="24"/>
        </w:rPr>
        <w:t>和采购代理机构可以按本章第7条规定，通过修改招标文件自行决定酌情延长投标截止期限。</w:t>
      </w:r>
    </w:p>
    <w:p>
      <w:pPr>
        <w:tabs>
          <w:tab w:val="left" w:pos="360"/>
          <w:tab w:val="left" w:pos="720"/>
        </w:tabs>
        <w:spacing w:line="360" w:lineRule="auto"/>
        <w:rPr>
          <w:rFonts w:hint="eastAsia" w:ascii="宋体" w:hAnsi="宋体" w:cs="宋体"/>
          <w:b/>
          <w:bCs/>
          <w:sz w:val="24"/>
        </w:rPr>
      </w:pPr>
      <w:r>
        <w:rPr>
          <w:rFonts w:hint="eastAsia" w:ascii="宋体" w:hAnsi="宋体" w:cs="宋体"/>
          <w:b/>
          <w:bCs/>
          <w:sz w:val="24"/>
        </w:rPr>
        <w:t>16.4  迟交的投标文件</w:t>
      </w:r>
    </w:p>
    <w:p>
      <w:pPr>
        <w:spacing w:line="360" w:lineRule="auto"/>
        <w:ind w:firstLine="480" w:firstLineChars="200"/>
        <w:rPr>
          <w:rFonts w:hint="eastAsia" w:ascii="宋体" w:hAnsi="宋体" w:cs="宋体"/>
          <w:sz w:val="24"/>
        </w:rPr>
      </w:pPr>
      <w:r>
        <w:rPr>
          <w:rFonts w:hint="eastAsia" w:ascii="宋体" w:hAnsi="宋体" w:cs="宋体"/>
          <w:sz w:val="24"/>
          <w:lang w:eastAsia="zh-CN"/>
        </w:rPr>
        <w:t>招标人</w:t>
      </w:r>
      <w:r>
        <w:rPr>
          <w:rFonts w:hint="eastAsia" w:ascii="宋体" w:hAnsi="宋体" w:cs="宋体"/>
          <w:sz w:val="24"/>
        </w:rPr>
        <w:t>和采购代理机构将拒绝在规定的时间未上传、未解密的投标文件。</w:t>
      </w:r>
    </w:p>
    <w:p>
      <w:pPr>
        <w:pStyle w:val="5"/>
        <w:spacing w:before="0" w:after="0" w:line="360" w:lineRule="auto"/>
        <w:rPr>
          <w:rFonts w:hint="eastAsia" w:ascii="宋体" w:hAnsi="宋体" w:cs="宋体"/>
          <w:sz w:val="24"/>
          <w:szCs w:val="24"/>
        </w:rPr>
      </w:pPr>
      <w:r>
        <w:rPr>
          <w:rFonts w:hint="eastAsia" w:ascii="宋体" w:hAnsi="宋体" w:cs="宋体"/>
          <w:sz w:val="24"/>
          <w:szCs w:val="24"/>
        </w:rPr>
        <w:t>17.投标文件的递交、修改与撤回</w:t>
      </w:r>
    </w:p>
    <w:p>
      <w:pPr>
        <w:tabs>
          <w:tab w:val="left" w:pos="360"/>
          <w:tab w:val="left" w:pos="720"/>
        </w:tabs>
        <w:spacing w:line="360" w:lineRule="auto"/>
        <w:rPr>
          <w:rFonts w:hint="eastAsia" w:ascii="宋体" w:hAnsi="宋体" w:cs="宋体"/>
          <w:b/>
          <w:bCs/>
          <w:sz w:val="24"/>
        </w:rPr>
      </w:pPr>
      <w:r>
        <w:rPr>
          <w:rFonts w:hint="eastAsia" w:ascii="宋体" w:hAnsi="宋体" w:cs="宋体"/>
          <w:b/>
          <w:bCs/>
          <w:sz w:val="24"/>
        </w:rPr>
        <w:t>17.1  投标文件的递交</w:t>
      </w:r>
    </w:p>
    <w:p>
      <w:pPr>
        <w:adjustRightInd w:val="0"/>
        <w:snapToGrid w:val="0"/>
        <w:spacing w:line="360" w:lineRule="auto"/>
        <w:rPr>
          <w:rFonts w:hint="eastAsia" w:ascii="宋体" w:hAnsi="宋体" w:cs="宋体"/>
          <w:sz w:val="24"/>
        </w:rPr>
      </w:pPr>
      <w:r>
        <w:rPr>
          <w:rFonts w:hint="eastAsia" w:ascii="宋体" w:hAnsi="宋体" w:cs="宋体"/>
          <w:sz w:val="24"/>
        </w:rPr>
        <w:t xml:space="preserve">17.1.1 </w:t>
      </w:r>
      <w:r>
        <w:rPr>
          <w:rFonts w:hint="eastAsia" w:ascii="宋体" w:hAnsi="宋体" w:cs="宋体"/>
          <w:sz w:val="24"/>
          <w:lang w:eastAsia="zh-CN"/>
        </w:rPr>
        <w:t>投标人</w:t>
      </w:r>
      <w:r>
        <w:rPr>
          <w:rFonts w:hint="eastAsia" w:ascii="宋体" w:hAnsi="宋体" w:cs="宋体"/>
          <w:sz w:val="24"/>
        </w:rPr>
        <w:t>应在投标截止时间前上传加密的电子投标文件到交易中心系统的指定位置。请</w:t>
      </w:r>
      <w:r>
        <w:rPr>
          <w:rFonts w:hint="eastAsia" w:ascii="宋体" w:hAnsi="宋体" w:cs="宋体"/>
          <w:sz w:val="24"/>
          <w:lang w:eastAsia="zh-CN"/>
        </w:rPr>
        <w:t>投标人</w:t>
      </w:r>
      <w:r>
        <w:rPr>
          <w:rFonts w:hint="eastAsia" w:ascii="宋体" w:hAnsi="宋体" w:cs="宋体"/>
          <w:sz w:val="24"/>
        </w:rPr>
        <w:t>在上传时认真检查上传投标文件是否完整、正确。</w:t>
      </w:r>
    </w:p>
    <w:p>
      <w:pPr>
        <w:spacing w:line="360" w:lineRule="auto"/>
        <w:rPr>
          <w:rFonts w:hint="eastAsia" w:ascii="宋体" w:hAnsi="宋体" w:cs="宋体"/>
          <w:color w:val="0000FF"/>
          <w:sz w:val="24"/>
        </w:rPr>
      </w:pPr>
      <w:r>
        <w:rPr>
          <w:rFonts w:hint="eastAsia" w:ascii="宋体" w:hAnsi="宋体" w:cs="宋体"/>
          <w:sz w:val="24"/>
        </w:rPr>
        <w:t xml:space="preserve">17.1.2 </w:t>
      </w:r>
      <w:r>
        <w:rPr>
          <w:rFonts w:hint="eastAsia" w:ascii="宋体" w:hAnsi="宋体" w:cs="宋体"/>
          <w:sz w:val="24"/>
          <w:lang w:eastAsia="zh-CN"/>
        </w:rPr>
        <w:t>投标人</w:t>
      </w:r>
      <w:r>
        <w:rPr>
          <w:rFonts w:hint="eastAsia" w:ascii="宋体" w:hAnsi="宋体" w:cs="宋体"/>
          <w:sz w:val="24"/>
        </w:rPr>
        <w:t>因交易中心投标系统问题无法上传电子投标文件时，请在工作时间与河南省公共资源交易中心联系</w:t>
      </w:r>
      <w:r>
        <w:rPr>
          <w:rFonts w:hint="eastAsia" w:ascii="宋体" w:hAnsi="宋体" w:cs="宋体"/>
          <w:color w:val="0000FF"/>
          <w:sz w:val="24"/>
        </w:rPr>
        <w:t>。</w:t>
      </w:r>
    </w:p>
    <w:p>
      <w:pPr>
        <w:tabs>
          <w:tab w:val="left" w:pos="360"/>
          <w:tab w:val="left" w:pos="720"/>
        </w:tabs>
        <w:spacing w:line="360" w:lineRule="auto"/>
        <w:rPr>
          <w:rFonts w:hint="eastAsia" w:ascii="宋体" w:hAnsi="宋体" w:cs="宋体"/>
          <w:b/>
          <w:bCs/>
          <w:sz w:val="24"/>
        </w:rPr>
      </w:pPr>
      <w:r>
        <w:rPr>
          <w:rFonts w:hint="eastAsia" w:ascii="宋体" w:hAnsi="宋体" w:cs="宋体"/>
          <w:b/>
          <w:bCs/>
          <w:sz w:val="24"/>
        </w:rPr>
        <w:t>17.2  投标文件的修改和撤回</w:t>
      </w:r>
    </w:p>
    <w:p>
      <w:pPr>
        <w:spacing w:line="360" w:lineRule="auto"/>
        <w:rPr>
          <w:rFonts w:hint="eastAsia" w:ascii="宋体" w:hAnsi="宋体" w:cs="宋体"/>
          <w:sz w:val="24"/>
        </w:rPr>
      </w:pPr>
      <w:r>
        <w:rPr>
          <w:rFonts w:hint="eastAsia" w:ascii="宋体" w:hAnsi="宋体" w:cs="宋体"/>
          <w:sz w:val="24"/>
        </w:rPr>
        <w:t xml:space="preserve">17.2.1 </w:t>
      </w:r>
      <w:r>
        <w:rPr>
          <w:rFonts w:hint="eastAsia" w:ascii="宋体" w:hAnsi="宋体" w:cs="宋体"/>
          <w:sz w:val="24"/>
          <w:lang w:eastAsia="zh-CN"/>
        </w:rPr>
        <w:t>投标人</w:t>
      </w:r>
      <w:r>
        <w:rPr>
          <w:rFonts w:hint="eastAsia" w:ascii="宋体" w:hAnsi="宋体" w:cs="宋体"/>
          <w:sz w:val="24"/>
        </w:rPr>
        <w:t>在递交投标文件后，在投标截止时间之前可以修改或撤回其投标文件。</w:t>
      </w:r>
    </w:p>
    <w:p>
      <w:pPr>
        <w:spacing w:line="360" w:lineRule="auto"/>
        <w:rPr>
          <w:rFonts w:hint="eastAsia" w:ascii="宋体" w:hAnsi="宋体" w:cs="宋体"/>
          <w:sz w:val="24"/>
        </w:rPr>
      </w:pPr>
    </w:p>
    <w:p>
      <w:pPr>
        <w:pStyle w:val="4"/>
        <w:spacing w:before="0" w:line="360" w:lineRule="auto"/>
        <w:ind w:left="1080" w:hanging="1080"/>
        <w:jc w:val="center"/>
        <w:rPr>
          <w:rFonts w:hint="eastAsia" w:ascii="宋体" w:hAnsi="宋体" w:eastAsia="宋体" w:cs="宋体"/>
          <w:sz w:val="28"/>
          <w:szCs w:val="28"/>
        </w:rPr>
      </w:pPr>
      <w:r>
        <w:rPr>
          <w:rFonts w:hint="eastAsia" w:ascii="宋体" w:hAnsi="宋体" w:eastAsia="宋体" w:cs="宋体"/>
          <w:sz w:val="28"/>
          <w:szCs w:val="28"/>
        </w:rPr>
        <w:t>五   开标及评标</w:t>
      </w:r>
    </w:p>
    <w:p>
      <w:pPr>
        <w:pStyle w:val="5"/>
        <w:numPr>
          <w:ilvl w:val="0"/>
          <w:numId w:val="3"/>
        </w:numPr>
        <w:autoSpaceDE w:val="0"/>
        <w:autoSpaceDN w:val="0"/>
        <w:adjustRightInd w:val="0"/>
        <w:spacing w:before="360" w:after="120" w:line="360" w:lineRule="auto"/>
        <w:jc w:val="left"/>
        <w:rPr>
          <w:rFonts w:hint="eastAsia" w:ascii="宋体" w:hAnsi="宋体" w:cs="宋体"/>
          <w:sz w:val="24"/>
          <w:szCs w:val="24"/>
        </w:rPr>
      </w:pPr>
      <w:r>
        <w:rPr>
          <w:rFonts w:hint="eastAsia" w:ascii="宋体" w:hAnsi="宋体" w:cs="宋体"/>
          <w:sz w:val="24"/>
          <w:szCs w:val="24"/>
        </w:rPr>
        <w:t>开标</w:t>
      </w:r>
    </w:p>
    <w:p>
      <w:pPr>
        <w:spacing w:line="360" w:lineRule="auto"/>
        <w:rPr>
          <w:rFonts w:hint="eastAsia" w:ascii="宋体" w:hAnsi="宋体" w:cs="宋体"/>
          <w:color w:val="000000"/>
          <w:sz w:val="24"/>
        </w:rPr>
      </w:pPr>
      <w:r>
        <w:rPr>
          <w:rFonts w:hint="eastAsia" w:ascii="宋体" w:hAnsi="宋体" w:cs="宋体"/>
          <w:color w:val="000000"/>
          <w:sz w:val="24"/>
        </w:rPr>
        <w:t>18.1  采购代理机构将在“</w:t>
      </w:r>
      <w:r>
        <w:rPr>
          <w:rFonts w:hint="eastAsia" w:ascii="宋体" w:hAnsi="宋体" w:cs="宋体"/>
          <w:b/>
          <w:color w:val="000000"/>
          <w:sz w:val="24"/>
          <w:u w:val="single"/>
          <w:lang w:eastAsia="zh-CN"/>
        </w:rPr>
        <w:t>投标人</w:t>
      </w:r>
      <w:r>
        <w:rPr>
          <w:rFonts w:hint="eastAsia" w:ascii="宋体" w:hAnsi="宋体" w:cs="宋体"/>
          <w:b/>
          <w:color w:val="000000"/>
          <w:sz w:val="24"/>
          <w:u w:val="single"/>
        </w:rPr>
        <w:t>须知资料表中</w:t>
      </w:r>
      <w:r>
        <w:rPr>
          <w:rFonts w:hint="eastAsia" w:ascii="宋体" w:hAnsi="宋体" w:cs="宋体"/>
          <w:color w:val="000000"/>
          <w:sz w:val="24"/>
        </w:rPr>
        <w:t>”规定的时间和地点组织公开开标。</w:t>
      </w:r>
      <w:r>
        <w:rPr>
          <w:rFonts w:hint="eastAsia" w:ascii="宋体" w:hAnsi="宋体" w:cs="宋体"/>
          <w:b/>
          <w:color w:val="000000"/>
          <w:sz w:val="24"/>
          <w:lang w:eastAsia="zh-CN"/>
        </w:rPr>
        <w:t>投标人</w:t>
      </w:r>
      <w:r>
        <w:rPr>
          <w:rFonts w:hint="eastAsia" w:ascii="宋体" w:hAnsi="宋体" w:cs="宋体"/>
          <w:b/>
          <w:color w:val="000000"/>
          <w:sz w:val="24"/>
        </w:rPr>
        <w:t>无需到河南省交易中心现场参加开标会议，开标采用“远程不见面”方式,</w:t>
      </w:r>
      <w:r>
        <w:rPr>
          <w:rFonts w:hint="eastAsia" w:ascii="宋体" w:hAnsi="宋体" w:cs="宋体"/>
          <w:b/>
          <w:color w:val="000000"/>
          <w:sz w:val="24"/>
          <w:lang w:eastAsia="zh-CN"/>
        </w:rPr>
        <w:t>投标人</w:t>
      </w:r>
      <w:r>
        <w:rPr>
          <w:rFonts w:hint="eastAsia" w:ascii="宋体" w:hAnsi="宋体" w:cs="宋体"/>
          <w:b/>
          <w:color w:val="000000"/>
          <w:sz w:val="24"/>
        </w:rPr>
        <w:t>在规定的时间内对投标文件解密、答疑澄清（如有）等。具体事宜请查阅河南省公共资源交易中心网站“办事指南”专区的《河南省公共资源交易平台不见面服务系统使用指南》。</w:t>
      </w:r>
    </w:p>
    <w:p>
      <w:pPr>
        <w:tabs>
          <w:tab w:val="left" w:pos="360"/>
          <w:tab w:val="left" w:pos="720"/>
        </w:tabs>
        <w:spacing w:line="360" w:lineRule="auto"/>
        <w:rPr>
          <w:rFonts w:hint="eastAsia" w:ascii="宋体" w:hAnsi="宋体" w:cs="宋体"/>
          <w:sz w:val="24"/>
        </w:rPr>
      </w:pPr>
      <w:r>
        <w:rPr>
          <w:rFonts w:hint="eastAsia" w:ascii="宋体" w:hAnsi="宋体" w:cs="宋体"/>
          <w:sz w:val="24"/>
        </w:rPr>
        <w:t xml:space="preserve">18.2  </w:t>
      </w:r>
      <w:r>
        <w:rPr>
          <w:rFonts w:hint="eastAsia" w:ascii="宋体" w:hAnsi="宋体" w:cs="宋体"/>
          <w:sz w:val="24"/>
          <w:lang w:eastAsia="zh-CN"/>
        </w:rPr>
        <w:t>投标人</w:t>
      </w:r>
      <w:r>
        <w:rPr>
          <w:rFonts w:hint="eastAsia" w:ascii="宋体" w:hAnsi="宋体" w:cs="宋体"/>
          <w:sz w:val="24"/>
        </w:rPr>
        <w:t>须在</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规定的时间内完成投标文件的解密。由于</w:t>
      </w:r>
      <w:r>
        <w:rPr>
          <w:rFonts w:hint="eastAsia" w:ascii="宋体" w:hAnsi="宋体" w:cs="宋体"/>
          <w:sz w:val="24"/>
          <w:lang w:eastAsia="zh-CN"/>
        </w:rPr>
        <w:t>投标人</w:t>
      </w:r>
      <w:r>
        <w:rPr>
          <w:rFonts w:hint="eastAsia" w:ascii="宋体" w:hAnsi="宋体" w:cs="宋体"/>
          <w:sz w:val="24"/>
        </w:rPr>
        <w:t>的自身原因，在规定时间内解密不成功的，其投标将被拒绝。</w:t>
      </w:r>
    </w:p>
    <w:p>
      <w:pPr>
        <w:tabs>
          <w:tab w:val="left" w:pos="360"/>
          <w:tab w:val="left" w:pos="720"/>
        </w:tabs>
        <w:spacing w:line="360" w:lineRule="auto"/>
        <w:ind w:left="720" w:hanging="720" w:hangingChars="300"/>
        <w:rPr>
          <w:rFonts w:hint="eastAsia" w:ascii="宋体" w:hAnsi="宋体" w:cs="宋体"/>
          <w:sz w:val="24"/>
        </w:rPr>
      </w:pPr>
      <w:r>
        <w:rPr>
          <w:rFonts w:hint="eastAsia" w:ascii="宋体" w:hAnsi="宋体" w:cs="宋体"/>
          <w:sz w:val="24"/>
        </w:rPr>
        <w:t>18.3  开标时，将公布</w:t>
      </w:r>
      <w:r>
        <w:rPr>
          <w:rFonts w:hint="eastAsia" w:ascii="宋体" w:hAnsi="宋体" w:cs="宋体"/>
          <w:sz w:val="24"/>
          <w:lang w:eastAsia="zh-CN"/>
        </w:rPr>
        <w:t>投标人</w:t>
      </w:r>
      <w:r>
        <w:rPr>
          <w:rFonts w:hint="eastAsia" w:ascii="宋体" w:hAnsi="宋体" w:cs="宋体"/>
          <w:sz w:val="24"/>
        </w:rPr>
        <w:t>名称、投标报价等其它详细内容。</w:t>
      </w:r>
    </w:p>
    <w:p>
      <w:pPr>
        <w:spacing w:line="360" w:lineRule="auto"/>
        <w:rPr>
          <w:rFonts w:hint="eastAsia" w:ascii="宋体" w:hAnsi="宋体" w:cs="宋体"/>
          <w:sz w:val="24"/>
        </w:rPr>
      </w:pPr>
      <w:r>
        <w:rPr>
          <w:rFonts w:hint="eastAsia" w:ascii="宋体" w:hAnsi="宋体" w:cs="宋体"/>
          <w:sz w:val="24"/>
        </w:rPr>
        <w:t xml:space="preserve">18.4  </w:t>
      </w:r>
      <w:r>
        <w:rPr>
          <w:rFonts w:hint="eastAsia" w:ascii="宋体" w:hAnsi="宋体" w:cs="宋体"/>
          <w:sz w:val="24"/>
          <w:lang w:eastAsia="zh-CN"/>
        </w:rPr>
        <w:t>投标人</w:t>
      </w:r>
      <w:r>
        <w:rPr>
          <w:rFonts w:hint="eastAsia" w:ascii="宋体" w:hAnsi="宋体" w:cs="宋体"/>
          <w:sz w:val="24"/>
        </w:rPr>
        <w:t>不足3家的，不予开标。</w:t>
      </w:r>
    </w:p>
    <w:p>
      <w:pPr>
        <w:spacing w:line="360" w:lineRule="auto"/>
        <w:rPr>
          <w:rFonts w:hint="eastAsia" w:ascii="宋体" w:hAnsi="宋体" w:cs="宋体"/>
          <w:color w:val="000000"/>
          <w:sz w:val="24"/>
        </w:rPr>
      </w:pPr>
      <w:r>
        <w:rPr>
          <w:rFonts w:hint="eastAsia" w:ascii="宋体" w:hAnsi="宋体" w:cs="宋体"/>
          <w:sz w:val="24"/>
        </w:rPr>
        <w:t xml:space="preserve">18.5  </w:t>
      </w:r>
      <w:r>
        <w:rPr>
          <w:rFonts w:hint="eastAsia" w:ascii="宋体" w:hAnsi="宋体" w:cs="宋体"/>
          <w:color w:val="000000"/>
          <w:sz w:val="24"/>
        </w:rPr>
        <w:t>开标异议：</w:t>
      </w:r>
      <w:r>
        <w:rPr>
          <w:rFonts w:hint="eastAsia" w:ascii="宋体" w:hAnsi="宋体" w:cs="宋体"/>
          <w:color w:val="000000"/>
          <w:sz w:val="24"/>
          <w:lang w:eastAsia="zh-CN"/>
        </w:rPr>
        <w:t>投标人</w:t>
      </w:r>
      <w:r>
        <w:rPr>
          <w:rFonts w:hint="eastAsia" w:ascii="宋体" w:hAnsi="宋体" w:cs="宋体"/>
          <w:color w:val="000000"/>
          <w:sz w:val="24"/>
        </w:rPr>
        <w:t>对开标有异议的，在河南省公共资源交易中心系统给定的时间内（5分钟）在系统提出。</w:t>
      </w:r>
    </w:p>
    <w:p>
      <w:pPr>
        <w:pStyle w:val="5"/>
        <w:spacing w:before="0" w:after="0" w:line="360" w:lineRule="auto"/>
        <w:rPr>
          <w:rFonts w:hint="eastAsia" w:ascii="宋体" w:hAnsi="宋体" w:cs="宋体"/>
          <w:sz w:val="24"/>
          <w:szCs w:val="24"/>
        </w:rPr>
      </w:pPr>
      <w:r>
        <w:rPr>
          <w:rFonts w:hint="eastAsia" w:ascii="宋体" w:hAnsi="宋体" w:cs="宋体"/>
          <w:sz w:val="24"/>
          <w:szCs w:val="24"/>
        </w:rPr>
        <w:t>19.资格审查及组建评标委员会</w:t>
      </w:r>
    </w:p>
    <w:p>
      <w:pPr>
        <w:spacing w:line="360" w:lineRule="auto"/>
        <w:ind w:hanging="9"/>
        <w:rPr>
          <w:rFonts w:hint="eastAsia" w:ascii="宋体" w:hAnsi="宋体" w:cs="宋体"/>
          <w:sz w:val="24"/>
        </w:rPr>
      </w:pPr>
      <w:r>
        <w:rPr>
          <w:rFonts w:hint="eastAsia" w:ascii="宋体" w:hAnsi="宋体" w:cs="宋体"/>
          <w:sz w:val="24"/>
        </w:rPr>
        <w:t xml:space="preserve">19.1  </w:t>
      </w:r>
      <w:r>
        <w:rPr>
          <w:rFonts w:hint="eastAsia" w:ascii="宋体" w:hAnsi="宋体" w:cs="宋体"/>
          <w:sz w:val="24"/>
          <w:lang w:eastAsia="zh-CN"/>
        </w:rPr>
        <w:t>招标人</w:t>
      </w:r>
      <w:r>
        <w:rPr>
          <w:rFonts w:hint="eastAsia" w:ascii="宋体" w:hAnsi="宋体" w:cs="宋体"/>
          <w:sz w:val="24"/>
        </w:rPr>
        <w:t>或采购代理机构依据法律法规和招标文件中规定的内容，对</w:t>
      </w:r>
      <w:r>
        <w:rPr>
          <w:rFonts w:hint="eastAsia" w:ascii="宋体" w:hAnsi="宋体" w:cs="宋体"/>
          <w:sz w:val="24"/>
          <w:lang w:eastAsia="zh-CN"/>
        </w:rPr>
        <w:t>投标人</w:t>
      </w:r>
      <w:r>
        <w:rPr>
          <w:rFonts w:hint="eastAsia" w:ascii="宋体" w:hAnsi="宋体" w:cs="宋体"/>
          <w:sz w:val="24"/>
        </w:rPr>
        <w:t>进行资格审查，未通过资格审查的</w:t>
      </w:r>
      <w:r>
        <w:rPr>
          <w:rFonts w:hint="eastAsia" w:ascii="宋体" w:hAnsi="宋体" w:cs="宋体"/>
          <w:sz w:val="24"/>
          <w:lang w:eastAsia="zh-CN"/>
        </w:rPr>
        <w:t>投标人</w:t>
      </w:r>
      <w:r>
        <w:rPr>
          <w:rFonts w:hint="eastAsia" w:ascii="宋体" w:hAnsi="宋体" w:cs="宋体"/>
          <w:sz w:val="24"/>
        </w:rPr>
        <w:t>不进入评标。通过资格审查的</w:t>
      </w:r>
      <w:r>
        <w:rPr>
          <w:rFonts w:hint="eastAsia" w:ascii="宋体" w:hAnsi="宋体" w:cs="宋体"/>
          <w:sz w:val="24"/>
          <w:lang w:eastAsia="zh-CN"/>
        </w:rPr>
        <w:t>投标人</w:t>
      </w:r>
      <w:r>
        <w:rPr>
          <w:rFonts w:hint="eastAsia" w:ascii="宋体" w:hAnsi="宋体" w:cs="宋体"/>
          <w:sz w:val="24"/>
        </w:rPr>
        <w:t>不足三家的，不得评标。</w:t>
      </w:r>
    </w:p>
    <w:p>
      <w:pPr>
        <w:spacing w:line="360" w:lineRule="auto"/>
        <w:ind w:left="4" w:hanging="13"/>
        <w:rPr>
          <w:rFonts w:hint="eastAsia" w:ascii="宋体" w:hAnsi="宋体" w:cs="宋体"/>
          <w:sz w:val="24"/>
        </w:rPr>
      </w:pPr>
      <w:r>
        <w:rPr>
          <w:rFonts w:hint="eastAsia" w:ascii="宋体" w:hAnsi="宋体" w:cs="宋体"/>
          <w:sz w:val="24"/>
        </w:rPr>
        <w:t xml:space="preserve">19.2  </w:t>
      </w:r>
      <w:r>
        <w:rPr>
          <w:rFonts w:hint="eastAsia" w:ascii="宋体" w:hAnsi="宋体" w:cs="宋体"/>
          <w:sz w:val="24"/>
          <w:lang w:eastAsia="zh-CN"/>
        </w:rPr>
        <w:t>招标人</w:t>
      </w:r>
      <w:r>
        <w:rPr>
          <w:rFonts w:hint="eastAsia" w:ascii="宋体" w:hAnsi="宋体" w:cs="宋体"/>
          <w:sz w:val="24"/>
        </w:rPr>
        <w:t>或采购代理机构将按</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中规定的时间查询</w:t>
      </w:r>
      <w:r>
        <w:rPr>
          <w:rFonts w:hint="eastAsia" w:ascii="宋体" w:hAnsi="宋体" w:cs="宋体"/>
          <w:sz w:val="24"/>
          <w:lang w:eastAsia="zh-CN"/>
        </w:rPr>
        <w:t>投标人</w:t>
      </w:r>
      <w:r>
        <w:rPr>
          <w:rFonts w:hint="eastAsia" w:ascii="宋体" w:hAnsi="宋体" w:cs="宋体"/>
          <w:sz w:val="24"/>
        </w:rPr>
        <w:t>的信用记录。</w:t>
      </w:r>
    </w:p>
    <w:p>
      <w:pPr>
        <w:spacing w:line="360" w:lineRule="auto"/>
        <w:ind w:left="4" w:hanging="13"/>
        <w:rPr>
          <w:rFonts w:hint="eastAsia" w:ascii="宋体" w:hAnsi="宋体" w:cs="宋体"/>
          <w:sz w:val="24"/>
          <w:lang w:eastAsia="zh-CN"/>
        </w:rPr>
      </w:pPr>
      <w:r>
        <w:rPr>
          <w:rFonts w:hint="eastAsia" w:ascii="宋体" w:hAnsi="宋体" w:cs="宋体"/>
          <w:sz w:val="24"/>
        </w:rPr>
        <w:t xml:space="preserve">19.2.1 </w:t>
      </w:r>
      <w:r>
        <w:rPr>
          <w:rFonts w:hint="eastAsia" w:ascii="宋体" w:hAnsi="宋体" w:cs="宋体"/>
          <w:sz w:val="24"/>
          <w:lang w:eastAsia="zh-CN"/>
        </w:rPr>
        <w:t>投标人</w:t>
      </w:r>
      <w:r>
        <w:rPr>
          <w:rFonts w:hint="eastAsia" w:ascii="宋体" w:hAnsi="宋体" w:cs="宋体"/>
          <w:sz w:val="24"/>
        </w:rPr>
        <w:t>在中国政府采购网（www.ccgp.gov.cn）被列入政府采购严重违法失信行为记录名单，或在“信用中国”</w:t>
      </w:r>
      <w:r>
        <w:rPr>
          <w:rFonts w:hint="eastAsia" w:ascii="宋体" w:hAnsi="宋体" w:cs="宋体"/>
          <w:sz w:val="24"/>
          <w:lang w:eastAsia="zh-CN"/>
        </w:rPr>
        <w:t>发布时间：2021年</w:t>
      </w:r>
      <w:r>
        <w:rPr>
          <w:rFonts w:hint="eastAsia" w:ascii="宋体" w:hAnsi="宋体" w:cs="宋体"/>
          <w:sz w:val="24"/>
          <w:lang w:val="en-US" w:eastAsia="zh-CN"/>
        </w:rPr>
        <w:t>11</w:t>
      </w:r>
      <w:r>
        <w:rPr>
          <w:rFonts w:hint="eastAsia" w:ascii="宋体" w:hAnsi="宋体" w:cs="宋体"/>
          <w:sz w:val="24"/>
          <w:lang w:eastAsia="zh-CN"/>
        </w:rPr>
        <w:t>月</w:t>
      </w:r>
      <w:r>
        <w:rPr>
          <w:rFonts w:hint="eastAsia" w:ascii="宋体" w:hAnsi="宋体" w:cs="宋体"/>
          <w:sz w:val="24"/>
          <w:lang w:val="en-US" w:eastAsia="zh-CN"/>
        </w:rPr>
        <w:t>25</w:t>
      </w:r>
      <w:r>
        <w:rPr>
          <w:rFonts w:hint="eastAsia" w:ascii="宋体" w:hAnsi="宋体" w:cs="宋体"/>
          <w:sz w:val="24"/>
          <w:lang w:eastAsia="zh-CN"/>
        </w:rPr>
        <w:t>日</w:t>
      </w:r>
    </w:p>
    <w:p>
      <w:pPr>
        <w:spacing w:line="360" w:lineRule="auto"/>
        <w:ind w:left="4" w:hanging="13"/>
        <w:rPr>
          <w:rFonts w:hint="eastAsia" w:ascii="宋体" w:hAnsi="宋体" w:cs="宋体"/>
          <w:sz w:val="24"/>
        </w:rPr>
      </w:pPr>
      <w:r>
        <w:rPr>
          <w:rFonts w:hint="eastAsia" w:ascii="宋体" w:hAnsi="宋体" w:cs="宋体"/>
          <w:sz w:val="24"/>
        </w:rPr>
        <w:t>网站（www.creditchina.gov.cn）被列入失信被执行人、重大税收违法案件当事人名单，投标将被认定为</w:t>
      </w:r>
      <w:r>
        <w:rPr>
          <w:rFonts w:hint="eastAsia" w:ascii="宋体" w:hAnsi="宋体" w:cs="宋体"/>
          <w:b/>
          <w:sz w:val="24"/>
        </w:rPr>
        <w:t>投标无效</w:t>
      </w:r>
      <w:r>
        <w:rPr>
          <w:rFonts w:hint="eastAsia" w:ascii="宋体" w:hAnsi="宋体" w:cs="宋体"/>
          <w:sz w:val="24"/>
        </w:rPr>
        <w:t>。</w:t>
      </w:r>
    </w:p>
    <w:p>
      <w:pPr>
        <w:spacing w:line="360" w:lineRule="auto"/>
        <w:ind w:left="6" w:firstLine="631" w:firstLineChars="263"/>
        <w:rPr>
          <w:rFonts w:hint="eastAsia" w:ascii="宋体" w:hAnsi="宋体" w:cs="宋体"/>
          <w:sz w:val="24"/>
        </w:rPr>
      </w:pPr>
      <w:r>
        <w:rPr>
          <w:rFonts w:hint="eastAsia" w:ascii="宋体" w:hAnsi="宋体" w:cs="宋体"/>
          <w:sz w:val="24"/>
        </w:rPr>
        <w:t>以联合体形式参加投标的，联合体任何成员存在以上不良信用记录的，联合体投标将被认定为</w:t>
      </w:r>
      <w:r>
        <w:rPr>
          <w:rFonts w:hint="eastAsia" w:ascii="宋体" w:hAnsi="宋体" w:cs="宋体"/>
          <w:b/>
          <w:bCs/>
          <w:sz w:val="24"/>
        </w:rPr>
        <w:t>投标无效</w:t>
      </w:r>
      <w:r>
        <w:rPr>
          <w:rFonts w:hint="eastAsia" w:ascii="宋体" w:hAnsi="宋体" w:cs="宋体"/>
          <w:sz w:val="24"/>
        </w:rPr>
        <w:t>。</w:t>
      </w:r>
    </w:p>
    <w:p>
      <w:pPr>
        <w:pStyle w:val="7"/>
        <w:spacing w:line="360" w:lineRule="auto"/>
        <w:ind w:hanging="9" w:firstLineChars="0"/>
        <w:rPr>
          <w:rFonts w:hint="eastAsia" w:ascii="宋体" w:hAnsi="宋体" w:cs="宋体"/>
          <w:sz w:val="24"/>
        </w:rPr>
      </w:pPr>
      <w:r>
        <w:rPr>
          <w:rFonts w:hint="eastAsia" w:ascii="宋体" w:hAnsi="宋体" w:cs="宋体"/>
          <w:sz w:val="24"/>
        </w:rPr>
        <w:t xml:space="preserve">19.2.2 </w:t>
      </w:r>
      <w:r>
        <w:rPr>
          <w:rFonts w:hint="eastAsia" w:ascii="宋体" w:hAnsi="宋体" w:cs="宋体"/>
          <w:sz w:val="24"/>
          <w:lang w:eastAsia="zh-CN"/>
        </w:rPr>
        <w:t>招标人</w:t>
      </w:r>
      <w:r>
        <w:rPr>
          <w:rFonts w:hint="eastAsia" w:ascii="宋体" w:hAnsi="宋体" w:cs="宋体"/>
          <w:sz w:val="24"/>
        </w:rPr>
        <w:t>或采购代理机构经办人将查询网页打印并存档备查。</w:t>
      </w:r>
      <w:r>
        <w:rPr>
          <w:rFonts w:hint="eastAsia" w:ascii="宋体" w:hAnsi="宋体" w:cs="宋体"/>
          <w:sz w:val="24"/>
          <w:lang w:eastAsia="zh-CN"/>
        </w:rPr>
        <w:t>投标人</w:t>
      </w:r>
      <w:r>
        <w:rPr>
          <w:rFonts w:hint="eastAsia" w:ascii="宋体" w:hAnsi="宋体" w:cs="宋体"/>
          <w:sz w:val="24"/>
        </w:rPr>
        <w:t>不良信用记录以</w:t>
      </w:r>
      <w:r>
        <w:rPr>
          <w:rFonts w:hint="eastAsia" w:ascii="宋体" w:hAnsi="宋体" w:cs="宋体"/>
          <w:sz w:val="24"/>
          <w:lang w:eastAsia="zh-CN"/>
        </w:rPr>
        <w:t>招标人</w:t>
      </w:r>
      <w:r>
        <w:rPr>
          <w:rFonts w:hint="eastAsia" w:ascii="宋体" w:hAnsi="宋体" w:cs="宋体"/>
          <w:sz w:val="24"/>
        </w:rPr>
        <w:t>或采购代理机构查询结果为准。</w:t>
      </w:r>
      <w:r>
        <w:rPr>
          <w:rFonts w:hint="eastAsia" w:ascii="宋体" w:hAnsi="宋体" w:cs="宋体"/>
          <w:sz w:val="24"/>
          <w:lang w:eastAsia="zh-CN"/>
        </w:rPr>
        <w:t>投标人</w:t>
      </w:r>
      <w:r>
        <w:rPr>
          <w:rFonts w:hint="eastAsia" w:ascii="宋体" w:hAnsi="宋体" w:cs="宋体"/>
          <w:sz w:val="24"/>
        </w:rPr>
        <w:t>自行提供的与网站信息不一致的其他证明材料亦不作为资格审查依据。</w:t>
      </w:r>
    </w:p>
    <w:p>
      <w:pPr>
        <w:pStyle w:val="7"/>
        <w:spacing w:line="360" w:lineRule="auto"/>
        <w:ind w:firstLine="480"/>
        <w:jc w:val="left"/>
        <w:rPr>
          <w:rFonts w:hint="eastAsia" w:ascii="宋体" w:hAnsi="宋体" w:cs="宋体"/>
          <w:sz w:val="24"/>
        </w:rPr>
      </w:pPr>
      <w:r>
        <w:rPr>
          <w:rFonts w:hint="eastAsia" w:ascii="宋体" w:hAnsi="宋体" w:cs="宋体"/>
          <w:sz w:val="24"/>
        </w:rPr>
        <w:t>在本招标文件规定的查询时间之外，网站信息发生的任何变更均不作为资格审查依据。</w:t>
      </w:r>
    </w:p>
    <w:p>
      <w:pPr>
        <w:spacing w:line="360" w:lineRule="auto"/>
        <w:ind w:hanging="9"/>
        <w:rPr>
          <w:rFonts w:hint="eastAsia" w:ascii="宋体" w:hAnsi="宋体" w:cs="宋体"/>
          <w:sz w:val="24"/>
        </w:rPr>
      </w:pPr>
      <w:r>
        <w:rPr>
          <w:rFonts w:hint="eastAsia" w:ascii="宋体" w:hAnsi="宋体" w:cs="宋体"/>
          <w:sz w:val="24"/>
        </w:rPr>
        <w:t>19.3  按照《中华人民共和国政府采购法》、《中华人民共和国政府采购法实施条例》及本项目本级和上级财政部门的有关规定依法组建的评标委员会，负责评标工作。</w:t>
      </w:r>
    </w:p>
    <w:p>
      <w:pPr>
        <w:tabs>
          <w:tab w:val="left" w:pos="720"/>
        </w:tabs>
        <w:spacing w:line="360" w:lineRule="auto"/>
        <w:rPr>
          <w:rFonts w:hint="eastAsia" w:ascii="宋体" w:hAnsi="宋体" w:cs="宋体"/>
          <w:sz w:val="24"/>
        </w:rPr>
      </w:pPr>
      <w:r>
        <w:rPr>
          <w:rFonts w:hint="eastAsia" w:ascii="宋体" w:hAnsi="宋体" w:cs="宋体"/>
          <w:sz w:val="24"/>
        </w:rPr>
        <w:t>19.4  评标委员会由</w:t>
      </w:r>
      <w:r>
        <w:rPr>
          <w:rFonts w:hint="eastAsia" w:ascii="宋体" w:hAnsi="宋体" w:cs="宋体"/>
          <w:sz w:val="24"/>
          <w:lang w:eastAsia="zh-CN"/>
        </w:rPr>
        <w:t>招标人</w:t>
      </w:r>
      <w:r>
        <w:rPr>
          <w:rFonts w:hint="eastAsia" w:ascii="宋体" w:hAnsi="宋体" w:cs="宋体"/>
          <w:sz w:val="24"/>
        </w:rPr>
        <w:t>代表和评审专家组成，成员人数为五人以上单数。其中，评审专家不得少于成员总数的三分之二。具体成员人数见</w:t>
      </w:r>
      <w:r>
        <w:rPr>
          <w:rFonts w:hint="eastAsia" w:ascii="宋体" w:hAnsi="宋体" w:cs="宋体"/>
          <w:sz w:val="24"/>
          <w:lang w:eastAsia="zh-CN"/>
        </w:rPr>
        <w:t>投标人</w:t>
      </w:r>
      <w:r>
        <w:rPr>
          <w:rFonts w:hint="eastAsia" w:ascii="宋体" w:hAnsi="宋体" w:cs="宋体"/>
          <w:sz w:val="24"/>
        </w:rPr>
        <w:t>须知资料表。</w:t>
      </w:r>
    </w:p>
    <w:p>
      <w:pPr>
        <w:pStyle w:val="5"/>
        <w:spacing w:before="0" w:after="0" w:line="360" w:lineRule="auto"/>
        <w:rPr>
          <w:rFonts w:hint="eastAsia" w:ascii="宋体" w:hAnsi="宋体" w:cs="宋体"/>
          <w:b w:val="0"/>
          <w:bCs w:val="0"/>
          <w:sz w:val="24"/>
          <w:szCs w:val="24"/>
          <w:bdr w:val="single" w:color="auto" w:sz="4" w:space="0"/>
        </w:rPr>
      </w:pPr>
      <w:r>
        <w:rPr>
          <w:rFonts w:hint="eastAsia" w:ascii="宋体" w:hAnsi="宋体" w:cs="宋体"/>
          <w:sz w:val="24"/>
          <w:szCs w:val="24"/>
        </w:rPr>
        <w:t>20.投标文件符合性审查与澄清</w:t>
      </w:r>
    </w:p>
    <w:p>
      <w:pPr>
        <w:spacing w:line="360" w:lineRule="auto"/>
        <w:ind w:hanging="9"/>
        <w:rPr>
          <w:rFonts w:hint="eastAsia" w:ascii="宋体" w:hAnsi="宋体" w:cs="宋体"/>
          <w:sz w:val="24"/>
        </w:rPr>
      </w:pPr>
      <w:r>
        <w:rPr>
          <w:rFonts w:hint="eastAsia" w:ascii="宋体" w:hAnsi="宋体" w:cs="宋体"/>
          <w:sz w:val="24"/>
        </w:rPr>
        <w:t>20.1  符合性审查是指依据招标文件的规定，从商务和技术角度对投标文件的有效性和完整性进行审查，以确定是否对招标文件的实质性要求做出响应。</w:t>
      </w:r>
    </w:p>
    <w:p>
      <w:pPr>
        <w:spacing w:line="360" w:lineRule="auto"/>
        <w:ind w:left="900" w:hanging="900" w:hangingChars="375"/>
        <w:rPr>
          <w:rFonts w:hint="eastAsia" w:ascii="宋体" w:hAnsi="宋体" w:cs="宋体"/>
          <w:sz w:val="24"/>
        </w:rPr>
      </w:pPr>
      <w:r>
        <w:rPr>
          <w:rFonts w:hint="eastAsia" w:ascii="宋体" w:hAnsi="宋体" w:cs="宋体"/>
          <w:sz w:val="24"/>
        </w:rPr>
        <w:t>20.2  投标文件的澄清</w:t>
      </w:r>
    </w:p>
    <w:p>
      <w:pPr>
        <w:spacing w:line="360" w:lineRule="auto"/>
        <w:rPr>
          <w:rFonts w:hint="eastAsia" w:ascii="宋体" w:hAnsi="宋体" w:cs="宋体"/>
          <w:color w:val="0000FF"/>
          <w:sz w:val="24"/>
        </w:rPr>
      </w:pPr>
      <w:r>
        <w:rPr>
          <w:rFonts w:hint="eastAsia" w:ascii="宋体" w:hAnsi="宋体" w:cs="宋体"/>
          <w:sz w:val="24"/>
        </w:rPr>
        <w:t>20.2.1 在评标期间，评标委员会将要求</w:t>
      </w:r>
      <w:r>
        <w:rPr>
          <w:rFonts w:hint="eastAsia" w:ascii="宋体" w:hAnsi="宋体" w:cs="宋体"/>
          <w:sz w:val="24"/>
          <w:lang w:eastAsia="zh-CN"/>
        </w:rPr>
        <w:t>投标人</w:t>
      </w:r>
      <w:r>
        <w:rPr>
          <w:rFonts w:hint="eastAsia" w:ascii="宋体" w:hAnsi="宋体" w:cs="宋体"/>
          <w:sz w:val="24"/>
        </w:rPr>
        <w:t>对其投标文件中含义不明确、对同类问题表述不一致或者有明显文字和计算错误的内容，以及评标委员会认为</w:t>
      </w:r>
      <w:r>
        <w:rPr>
          <w:rFonts w:hint="eastAsia" w:ascii="宋体" w:hAnsi="宋体" w:cs="宋体"/>
          <w:sz w:val="24"/>
          <w:lang w:eastAsia="zh-CN"/>
        </w:rPr>
        <w:t>投标人</w:t>
      </w:r>
      <w:r>
        <w:rPr>
          <w:rFonts w:hint="eastAsia" w:ascii="宋体" w:hAnsi="宋体" w:cs="宋体"/>
          <w:sz w:val="24"/>
        </w:rPr>
        <w:t>的报价明显低于其他通过符合性审查</w:t>
      </w:r>
      <w:r>
        <w:rPr>
          <w:rFonts w:hint="eastAsia" w:ascii="宋体" w:hAnsi="宋体" w:cs="宋体"/>
          <w:sz w:val="24"/>
          <w:lang w:eastAsia="zh-CN"/>
        </w:rPr>
        <w:t>投标人</w:t>
      </w:r>
      <w:r>
        <w:rPr>
          <w:rFonts w:hint="eastAsia" w:ascii="宋体" w:hAnsi="宋体" w:cs="宋体"/>
          <w:sz w:val="24"/>
        </w:rPr>
        <w:t>的报价，有可能影响履约的情况作必要的澄清、说明或补正。</w:t>
      </w:r>
      <w:r>
        <w:rPr>
          <w:rFonts w:hint="eastAsia" w:ascii="宋体" w:hAnsi="宋体" w:cs="宋体"/>
          <w:sz w:val="24"/>
          <w:lang w:eastAsia="zh-CN"/>
        </w:rPr>
        <w:t>投标人</w:t>
      </w:r>
      <w:r>
        <w:rPr>
          <w:rFonts w:hint="eastAsia" w:ascii="宋体" w:hAnsi="宋体" w:cs="宋体"/>
          <w:sz w:val="24"/>
        </w:rPr>
        <w:t>的澄清、说明或补正应在评标委员会规定的时间内进行，并不得超出投标文件范围或者改变投标文件的实质性内容。</w:t>
      </w:r>
    </w:p>
    <w:p>
      <w:pPr>
        <w:pStyle w:val="11"/>
        <w:tabs>
          <w:tab w:val="left" w:pos="360"/>
          <w:tab w:val="left" w:pos="720"/>
        </w:tabs>
        <w:adjustRightInd w:val="0"/>
        <w:spacing w:line="360" w:lineRule="auto"/>
        <w:textAlignment w:val="baseline"/>
        <w:rPr>
          <w:rFonts w:hint="eastAsia" w:ascii="宋体" w:hAnsi="宋体" w:cs="宋体"/>
        </w:rPr>
      </w:pPr>
      <w:r>
        <w:rPr>
          <w:rFonts w:hint="eastAsia" w:ascii="宋体" w:hAnsi="宋体" w:cs="宋体"/>
        </w:rPr>
        <w:t>20.2.2 开标结束后，</w:t>
      </w:r>
      <w:r>
        <w:rPr>
          <w:rFonts w:hint="eastAsia" w:ascii="宋体" w:hAnsi="宋体" w:cs="宋体"/>
          <w:lang w:eastAsia="zh-CN"/>
        </w:rPr>
        <w:t>投标人</w:t>
      </w:r>
      <w:r>
        <w:rPr>
          <w:rFonts w:hint="eastAsia" w:ascii="宋体" w:hAnsi="宋体" w:cs="宋体"/>
        </w:rPr>
        <w:t>应继续在系统保持登录，以便进行或有的文件答疑澄清等，因</w:t>
      </w:r>
      <w:r>
        <w:rPr>
          <w:rFonts w:hint="eastAsia" w:ascii="宋体" w:hAnsi="宋体" w:cs="宋体"/>
          <w:lang w:eastAsia="zh-CN"/>
        </w:rPr>
        <w:t>投标人</w:t>
      </w:r>
      <w:r>
        <w:rPr>
          <w:rFonts w:hint="eastAsia" w:ascii="宋体" w:hAnsi="宋体" w:cs="宋体"/>
        </w:rPr>
        <w:t>未进行澄清的不利后果由</w:t>
      </w:r>
      <w:r>
        <w:rPr>
          <w:rFonts w:hint="eastAsia" w:ascii="宋体" w:hAnsi="宋体" w:cs="宋体"/>
          <w:lang w:eastAsia="zh-CN"/>
        </w:rPr>
        <w:t>投标人</w:t>
      </w:r>
      <w:r>
        <w:rPr>
          <w:rFonts w:hint="eastAsia" w:ascii="宋体" w:hAnsi="宋体" w:cs="宋体"/>
        </w:rPr>
        <w:t>自行承担。</w:t>
      </w:r>
    </w:p>
    <w:p>
      <w:pPr>
        <w:pStyle w:val="11"/>
        <w:tabs>
          <w:tab w:val="left" w:pos="360"/>
          <w:tab w:val="left" w:pos="720"/>
        </w:tabs>
        <w:adjustRightInd w:val="0"/>
        <w:spacing w:line="360" w:lineRule="auto"/>
        <w:textAlignment w:val="baseline"/>
        <w:rPr>
          <w:rFonts w:hint="eastAsia" w:ascii="宋体" w:hAnsi="宋体" w:cs="宋体"/>
        </w:rPr>
      </w:pPr>
      <w:r>
        <w:rPr>
          <w:rFonts w:hint="eastAsia" w:ascii="宋体" w:hAnsi="宋体" w:cs="宋体"/>
        </w:rPr>
        <w:t xml:space="preserve">20.2.3 </w:t>
      </w:r>
      <w:r>
        <w:rPr>
          <w:rFonts w:hint="eastAsia" w:ascii="宋体" w:hAnsi="宋体" w:cs="宋体"/>
          <w:lang w:eastAsia="zh-CN"/>
        </w:rPr>
        <w:t>投标人</w:t>
      </w:r>
      <w:r>
        <w:rPr>
          <w:rFonts w:hint="eastAsia" w:ascii="宋体" w:hAnsi="宋体" w:cs="宋体"/>
        </w:rPr>
        <w:t>的澄清文件是投标文件的组成部分，并取代投标文件中被澄清的部分。</w:t>
      </w:r>
    </w:p>
    <w:p>
      <w:pPr>
        <w:tabs>
          <w:tab w:val="left" w:pos="360"/>
          <w:tab w:val="left" w:pos="720"/>
        </w:tabs>
        <w:spacing w:line="360" w:lineRule="auto"/>
        <w:rPr>
          <w:rFonts w:hint="eastAsia" w:ascii="宋体" w:hAnsi="宋体" w:cs="宋体"/>
          <w:sz w:val="24"/>
        </w:rPr>
      </w:pPr>
      <w:r>
        <w:rPr>
          <w:rFonts w:hint="eastAsia" w:ascii="宋体" w:hAnsi="宋体" w:cs="宋体"/>
          <w:sz w:val="24"/>
        </w:rPr>
        <w:t>20.2.4 投标文件的澄清不得对投标内容进行实质性修改。</w:t>
      </w:r>
    </w:p>
    <w:p>
      <w:pPr>
        <w:spacing w:line="360" w:lineRule="auto"/>
        <w:ind w:left="900" w:hanging="900" w:hangingChars="375"/>
        <w:rPr>
          <w:rFonts w:hint="eastAsia" w:ascii="宋体" w:hAnsi="宋体" w:cs="宋体"/>
          <w:sz w:val="24"/>
        </w:rPr>
      </w:pPr>
      <w:r>
        <w:rPr>
          <w:rFonts w:hint="eastAsia" w:ascii="宋体" w:hAnsi="宋体" w:cs="宋体"/>
          <w:sz w:val="24"/>
        </w:rPr>
        <w:t xml:space="preserve">20.2.5 </w:t>
      </w:r>
      <w:r>
        <w:rPr>
          <w:rFonts w:hint="eastAsia" w:ascii="宋体" w:hAnsi="宋体" w:cs="宋体"/>
          <w:sz w:val="24"/>
          <w:lang w:eastAsia="zh-CN"/>
        </w:rPr>
        <w:t>投标人</w:t>
      </w:r>
      <w:r>
        <w:rPr>
          <w:rFonts w:hint="eastAsia" w:ascii="宋体" w:hAnsi="宋体" w:cs="宋体"/>
          <w:sz w:val="24"/>
        </w:rPr>
        <w:t>的澄清、说明或补正将作为投标文件的一部分。</w:t>
      </w:r>
    </w:p>
    <w:p>
      <w:pPr>
        <w:spacing w:line="360" w:lineRule="auto"/>
        <w:ind w:left="900" w:hanging="900" w:hangingChars="375"/>
        <w:rPr>
          <w:rFonts w:hint="eastAsia" w:ascii="宋体" w:hAnsi="宋体" w:cs="宋体"/>
          <w:sz w:val="24"/>
        </w:rPr>
      </w:pPr>
      <w:r>
        <w:rPr>
          <w:rFonts w:hint="eastAsia" w:ascii="宋体" w:hAnsi="宋体" w:cs="宋体"/>
          <w:sz w:val="24"/>
        </w:rPr>
        <w:t>20.3  投标文件报价出现前后不一致的，按照下列规定修正：</w:t>
      </w:r>
    </w:p>
    <w:p>
      <w:pPr>
        <w:spacing w:line="360" w:lineRule="auto"/>
        <w:ind w:hanging="7"/>
        <w:rPr>
          <w:rFonts w:hint="eastAsia" w:ascii="宋体" w:hAnsi="宋体" w:cs="宋体"/>
          <w:sz w:val="24"/>
        </w:rPr>
      </w:pPr>
      <w:r>
        <w:rPr>
          <w:rFonts w:hint="eastAsia" w:ascii="宋体" w:hAnsi="宋体" w:cs="宋体"/>
          <w:sz w:val="24"/>
        </w:rPr>
        <w:t>　　  （1）</w:t>
      </w:r>
      <w:r>
        <w:rPr>
          <w:rFonts w:hint="eastAsia" w:ascii="宋体" w:hAnsi="宋体" w:cs="宋体"/>
          <w:color w:val="000000"/>
          <w:sz w:val="24"/>
        </w:rPr>
        <w:t>投标文件中</w:t>
      </w:r>
      <w:r>
        <w:rPr>
          <w:rFonts w:hint="eastAsia" w:ascii="宋体" w:hAnsi="宋体" w:cs="宋体"/>
          <w:sz w:val="24"/>
        </w:rPr>
        <w:t>开标一览表（报价表）内容与投标文件中相应内容不一致的，以开标一览表（报价表）为准；</w:t>
      </w:r>
    </w:p>
    <w:p>
      <w:pPr>
        <w:spacing w:line="360" w:lineRule="auto"/>
        <w:ind w:left="850" w:hanging="849" w:hangingChars="354"/>
        <w:rPr>
          <w:rFonts w:hint="eastAsia" w:ascii="宋体" w:hAnsi="宋体" w:cs="宋体"/>
          <w:color w:val="000000"/>
          <w:sz w:val="24"/>
        </w:rPr>
      </w:pPr>
      <w:r>
        <w:rPr>
          <w:rFonts w:hint="eastAsia" w:ascii="宋体" w:hAnsi="宋体" w:cs="宋体"/>
          <w:sz w:val="24"/>
        </w:rPr>
        <w:t xml:space="preserve">　　  </w:t>
      </w:r>
      <w:r>
        <w:rPr>
          <w:rFonts w:hint="eastAsia" w:ascii="宋体" w:hAnsi="宋体" w:cs="宋体"/>
          <w:color w:val="000000"/>
          <w:sz w:val="24"/>
        </w:rPr>
        <w:t>（2）大写金额和小写金额不一致的，以大写金额为准；</w:t>
      </w:r>
    </w:p>
    <w:p>
      <w:pPr>
        <w:spacing w:line="360" w:lineRule="auto"/>
        <w:ind w:hanging="9"/>
        <w:rPr>
          <w:rFonts w:hint="eastAsia" w:ascii="宋体" w:hAnsi="宋体" w:cs="宋体"/>
          <w:color w:val="000000"/>
          <w:sz w:val="24"/>
        </w:rPr>
      </w:pPr>
      <w:r>
        <w:rPr>
          <w:rFonts w:hint="eastAsia" w:ascii="宋体" w:hAnsi="宋体" w:cs="宋体"/>
          <w:color w:val="000000"/>
          <w:sz w:val="24"/>
        </w:rPr>
        <w:t>　    （3）单价金额小数点或者百分比有明显错位的，以开标一览表的总价为准，并修改单价；</w:t>
      </w:r>
    </w:p>
    <w:p>
      <w:pPr>
        <w:spacing w:line="360" w:lineRule="auto"/>
        <w:ind w:hanging="9"/>
        <w:rPr>
          <w:rFonts w:hint="eastAsia" w:ascii="宋体" w:hAnsi="宋体" w:cs="宋体"/>
          <w:color w:val="000000"/>
          <w:sz w:val="24"/>
        </w:rPr>
      </w:pPr>
      <w:r>
        <w:rPr>
          <w:rFonts w:hint="eastAsia" w:ascii="宋体" w:hAnsi="宋体" w:cs="宋体"/>
          <w:color w:val="000000"/>
          <w:sz w:val="24"/>
        </w:rPr>
        <w:t>　    （4）总价金额与按单价汇总金额不一致的，以单价金额汇总计算结果为准。</w:t>
      </w:r>
    </w:p>
    <w:p>
      <w:pPr>
        <w:spacing w:line="360" w:lineRule="auto"/>
        <w:ind w:hanging="9"/>
        <w:rPr>
          <w:rFonts w:hint="eastAsia" w:ascii="宋体" w:hAnsi="宋体" w:cs="宋体"/>
          <w:sz w:val="24"/>
        </w:rPr>
      </w:pPr>
      <w:r>
        <w:rPr>
          <w:rFonts w:hint="eastAsia" w:ascii="宋体" w:hAnsi="宋体" w:cs="宋体"/>
          <w:color w:val="000000"/>
          <w:sz w:val="24"/>
        </w:rPr>
        <w:t>　　   同时出现两种以上不一致的</w:t>
      </w:r>
      <w:r>
        <w:rPr>
          <w:rFonts w:hint="eastAsia" w:ascii="宋体" w:hAnsi="宋体" w:cs="宋体"/>
          <w:sz w:val="24"/>
        </w:rPr>
        <w:t>，按照前款规定的顺序修正。修正后的报价按照第20.2条的规定经</w:t>
      </w:r>
      <w:r>
        <w:rPr>
          <w:rFonts w:hint="eastAsia" w:ascii="宋体" w:hAnsi="宋体" w:cs="宋体"/>
          <w:sz w:val="24"/>
          <w:lang w:eastAsia="zh-CN"/>
        </w:rPr>
        <w:t>投标人</w:t>
      </w:r>
      <w:r>
        <w:rPr>
          <w:rFonts w:hint="eastAsia" w:ascii="宋体" w:hAnsi="宋体" w:cs="宋体"/>
          <w:sz w:val="24"/>
        </w:rPr>
        <w:t>确认后产生约束力，</w:t>
      </w:r>
      <w:r>
        <w:rPr>
          <w:rFonts w:hint="eastAsia" w:ascii="宋体" w:hAnsi="宋体" w:cs="宋体"/>
          <w:sz w:val="24"/>
          <w:lang w:eastAsia="zh-CN"/>
        </w:rPr>
        <w:t>投标人</w:t>
      </w:r>
      <w:r>
        <w:rPr>
          <w:rFonts w:hint="eastAsia" w:ascii="宋体" w:hAnsi="宋体" w:cs="宋体"/>
          <w:sz w:val="24"/>
        </w:rPr>
        <w:t>不确认的，其投标将被认定为</w:t>
      </w:r>
      <w:r>
        <w:rPr>
          <w:rFonts w:hint="eastAsia" w:ascii="宋体" w:hAnsi="宋体" w:cs="宋体"/>
          <w:b/>
          <w:bCs/>
          <w:sz w:val="24"/>
        </w:rPr>
        <w:t>投标无效</w:t>
      </w:r>
      <w:r>
        <w:rPr>
          <w:rFonts w:hint="eastAsia" w:ascii="宋体" w:hAnsi="宋体" w:cs="宋体"/>
          <w:sz w:val="24"/>
        </w:rPr>
        <w:t>。</w:t>
      </w:r>
    </w:p>
    <w:p>
      <w:pPr>
        <w:spacing w:line="360" w:lineRule="auto"/>
        <w:ind w:left="735" w:leftChars="350" w:firstLine="120" w:firstLineChars="50"/>
        <w:rPr>
          <w:rFonts w:hint="eastAsia" w:ascii="宋体" w:hAnsi="宋体" w:cs="宋体"/>
          <w:sz w:val="24"/>
        </w:rPr>
      </w:pPr>
      <w:r>
        <w:rPr>
          <w:rFonts w:hint="eastAsia" w:ascii="宋体" w:hAnsi="宋体" w:cs="宋体"/>
          <w:sz w:val="24"/>
        </w:rPr>
        <w:t>对不同文字文本投标文件的解释发生异议的，以中文文本为准。</w:t>
      </w:r>
    </w:p>
    <w:p>
      <w:pPr>
        <w:spacing w:line="360" w:lineRule="auto"/>
        <w:rPr>
          <w:rFonts w:hint="eastAsia" w:ascii="宋体" w:hAnsi="宋体" w:cs="宋体"/>
          <w:sz w:val="24"/>
        </w:rPr>
      </w:pPr>
      <w:r>
        <w:rPr>
          <w:rFonts w:hint="eastAsia" w:ascii="宋体" w:hAnsi="宋体" w:cs="宋体"/>
          <w:sz w:val="24"/>
        </w:rPr>
        <w:t>20.4  如一个包内只有一种产品，不同</w:t>
      </w:r>
      <w:r>
        <w:rPr>
          <w:rFonts w:hint="eastAsia" w:ascii="宋体" w:hAnsi="宋体" w:cs="宋体"/>
          <w:sz w:val="24"/>
          <w:lang w:eastAsia="zh-CN"/>
        </w:rPr>
        <w:t>投标人</w:t>
      </w:r>
      <w:r>
        <w:rPr>
          <w:rFonts w:hint="eastAsia" w:ascii="宋体" w:hAnsi="宋体" w:cs="宋体"/>
          <w:sz w:val="24"/>
        </w:rPr>
        <w:t>所投产品为同一品牌的，按如下方式处理：</w:t>
      </w:r>
    </w:p>
    <w:p>
      <w:pPr>
        <w:spacing w:line="360" w:lineRule="auto"/>
        <w:rPr>
          <w:rFonts w:hint="eastAsia" w:ascii="宋体" w:hAnsi="宋体" w:cs="宋体"/>
          <w:sz w:val="24"/>
        </w:rPr>
      </w:pPr>
      <w:r>
        <w:rPr>
          <w:rFonts w:hint="eastAsia" w:ascii="宋体" w:hAnsi="宋体" w:cs="宋体"/>
          <w:sz w:val="24"/>
        </w:rPr>
        <w:t>20.4.1 如本项目</w:t>
      </w:r>
      <w:r>
        <w:rPr>
          <w:rFonts w:hint="eastAsia" w:ascii="宋体" w:hAnsi="宋体" w:cs="宋体"/>
          <w:color w:val="000000"/>
          <w:sz w:val="24"/>
        </w:rPr>
        <w:t>采用最低评标价法，提供相同品牌产品的不同</w:t>
      </w:r>
      <w:r>
        <w:rPr>
          <w:rFonts w:hint="eastAsia" w:ascii="宋体" w:hAnsi="宋体" w:cs="宋体"/>
          <w:color w:val="000000"/>
          <w:sz w:val="24"/>
          <w:lang w:eastAsia="zh-CN"/>
        </w:rPr>
        <w:t>投标人</w:t>
      </w:r>
      <w:r>
        <w:rPr>
          <w:rFonts w:hint="eastAsia" w:ascii="宋体" w:hAnsi="宋体" w:cs="宋体"/>
          <w:color w:val="000000"/>
          <w:sz w:val="24"/>
        </w:rPr>
        <w:t>参加同一合同项下投标的，以其中通过资格审查、符合性审查且报价最低的参加评标；报价相同的，由</w:t>
      </w:r>
      <w:r>
        <w:rPr>
          <w:rFonts w:hint="eastAsia" w:ascii="宋体" w:hAnsi="宋体" w:cs="宋体"/>
          <w:color w:val="000000"/>
          <w:sz w:val="24"/>
          <w:lang w:eastAsia="zh-CN"/>
        </w:rPr>
        <w:t>招标人</w:t>
      </w:r>
      <w:r>
        <w:rPr>
          <w:rFonts w:hint="eastAsia" w:ascii="宋体" w:hAnsi="宋体" w:cs="宋体"/>
          <w:color w:val="000000"/>
          <w:sz w:val="24"/>
        </w:rPr>
        <w:t>或者</w:t>
      </w:r>
      <w:r>
        <w:rPr>
          <w:rFonts w:hint="eastAsia" w:ascii="宋体" w:hAnsi="宋体" w:cs="宋体"/>
          <w:color w:val="000000"/>
          <w:sz w:val="24"/>
          <w:lang w:eastAsia="zh-CN"/>
        </w:rPr>
        <w:t>招标人</w:t>
      </w:r>
      <w:r>
        <w:rPr>
          <w:rFonts w:hint="eastAsia" w:ascii="宋体" w:hAnsi="宋体" w:cs="宋体"/>
          <w:color w:val="000000"/>
          <w:sz w:val="24"/>
        </w:rPr>
        <w:t>委托评标委员会按照招标文件规定的方式确定一个参加评标的</w:t>
      </w:r>
      <w:r>
        <w:rPr>
          <w:rFonts w:hint="eastAsia" w:ascii="宋体" w:hAnsi="宋体" w:cs="宋体"/>
          <w:color w:val="000000"/>
          <w:sz w:val="24"/>
          <w:lang w:eastAsia="zh-CN"/>
        </w:rPr>
        <w:t>投标人</w:t>
      </w:r>
      <w:r>
        <w:rPr>
          <w:rFonts w:hint="eastAsia" w:ascii="宋体" w:hAnsi="宋体" w:cs="宋体"/>
          <w:color w:val="000000"/>
          <w:sz w:val="24"/>
        </w:rPr>
        <w:t>，招标文件未规定的采取随机抽取方式确定，</w:t>
      </w:r>
      <w:r>
        <w:rPr>
          <w:rFonts w:hint="eastAsia" w:ascii="宋体" w:hAnsi="宋体" w:cs="宋体"/>
          <w:b/>
          <w:bCs/>
          <w:color w:val="000000"/>
          <w:sz w:val="24"/>
        </w:rPr>
        <w:t>其他投标无效</w:t>
      </w:r>
      <w:r>
        <w:rPr>
          <w:rFonts w:hint="eastAsia" w:ascii="宋体" w:hAnsi="宋体" w:cs="宋体"/>
          <w:color w:val="000000"/>
          <w:sz w:val="24"/>
        </w:rPr>
        <w:t>。</w:t>
      </w:r>
    </w:p>
    <w:p>
      <w:pPr>
        <w:spacing w:line="360" w:lineRule="auto"/>
        <w:rPr>
          <w:rFonts w:hint="eastAsia" w:ascii="宋体" w:hAnsi="宋体" w:cs="宋体"/>
          <w:sz w:val="24"/>
        </w:rPr>
      </w:pPr>
      <w:r>
        <w:rPr>
          <w:rFonts w:hint="eastAsia" w:ascii="宋体" w:hAnsi="宋体" w:cs="宋体"/>
          <w:sz w:val="24"/>
        </w:rPr>
        <w:t>20.4.2 如本项目</w:t>
      </w:r>
      <w:r>
        <w:rPr>
          <w:rFonts w:hint="eastAsia" w:ascii="宋体" w:hAnsi="宋体" w:cs="宋体"/>
          <w:color w:val="000000"/>
          <w:sz w:val="24"/>
        </w:rPr>
        <w:t>使用综合评分法，提供相同品牌产品且通过资格审查、符合性审查的不同</w:t>
      </w:r>
      <w:r>
        <w:rPr>
          <w:rFonts w:hint="eastAsia" w:ascii="宋体" w:hAnsi="宋体" w:cs="宋体"/>
          <w:color w:val="000000"/>
          <w:sz w:val="24"/>
          <w:lang w:eastAsia="zh-CN"/>
        </w:rPr>
        <w:t>投标人</w:t>
      </w:r>
      <w:r>
        <w:rPr>
          <w:rFonts w:hint="eastAsia" w:ascii="宋体" w:hAnsi="宋体" w:cs="宋体"/>
          <w:color w:val="000000"/>
          <w:sz w:val="24"/>
        </w:rPr>
        <w:t>，按一家</w:t>
      </w:r>
      <w:r>
        <w:rPr>
          <w:rFonts w:hint="eastAsia" w:ascii="宋体" w:hAnsi="宋体" w:cs="宋体"/>
          <w:color w:val="000000"/>
          <w:sz w:val="24"/>
          <w:lang w:eastAsia="zh-CN"/>
        </w:rPr>
        <w:t>投标人</w:t>
      </w:r>
      <w:r>
        <w:rPr>
          <w:rFonts w:hint="eastAsia" w:ascii="宋体" w:hAnsi="宋体" w:cs="宋体"/>
          <w:color w:val="000000"/>
          <w:sz w:val="24"/>
        </w:rPr>
        <w:t>计算，评审后得分最高的同品牌</w:t>
      </w:r>
      <w:r>
        <w:rPr>
          <w:rFonts w:hint="eastAsia" w:ascii="宋体" w:hAnsi="宋体" w:cs="宋体"/>
          <w:color w:val="000000"/>
          <w:sz w:val="24"/>
          <w:lang w:eastAsia="zh-CN"/>
        </w:rPr>
        <w:t>投标人</w:t>
      </w:r>
      <w:r>
        <w:rPr>
          <w:rFonts w:hint="eastAsia" w:ascii="宋体" w:hAnsi="宋体" w:cs="宋体"/>
          <w:color w:val="000000"/>
          <w:sz w:val="24"/>
        </w:rPr>
        <w:t>获得中标人推荐资格；评审得分相同的，由</w:t>
      </w:r>
      <w:r>
        <w:rPr>
          <w:rFonts w:hint="eastAsia" w:ascii="宋体" w:hAnsi="宋体" w:cs="宋体"/>
          <w:color w:val="000000"/>
          <w:sz w:val="24"/>
          <w:lang w:eastAsia="zh-CN"/>
        </w:rPr>
        <w:t>招标人</w:t>
      </w:r>
      <w:r>
        <w:rPr>
          <w:rFonts w:hint="eastAsia" w:ascii="宋体" w:hAnsi="宋体" w:cs="宋体"/>
          <w:color w:val="000000"/>
          <w:sz w:val="24"/>
        </w:rPr>
        <w:t>或者</w:t>
      </w:r>
      <w:r>
        <w:rPr>
          <w:rFonts w:hint="eastAsia" w:ascii="宋体" w:hAnsi="宋体" w:cs="宋体"/>
          <w:color w:val="000000"/>
          <w:sz w:val="24"/>
          <w:lang w:eastAsia="zh-CN"/>
        </w:rPr>
        <w:t>招标人</w:t>
      </w:r>
      <w:r>
        <w:rPr>
          <w:rFonts w:hint="eastAsia" w:ascii="宋体" w:hAnsi="宋体" w:cs="宋体"/>
          <w:color w:val="000000"/>
          <w:sz w:val="24"/>
        </w:rPr>
        <w:t>委托评标委员会按照招标文件规定的方式确定一个</w:t>
      </w:r>
      <w:r>
        <w:rPr>
          <w:rFonts w:hint="eastAsia" w:ascii="宋体" w:hAnsi="宋体" w:cs="宋体"/>
          <w:color w:val="000000"/>
          <w:sz w:val="24"/>
          <w:lang w:eastAsia="zh-CN"/>
        </w:rPr>
        <w:t>投标人</w:t>
      </w:r>
      <w:r>
        <w:rPr>
          <w:rFonts w:hint="eastAsia" w:ascii="宋体" w:hAnsi="宋体" w:cs="宋体"/>
          <w:color w:val="000000"/>
          <w:sz w:val="24"/>
        </w:rPr>
        <w:t>获得中标人推荐资格，招标文件未规定的采取随机抽取方式确定，其他同品牌</w:t>
      </w:r>
      <w:r>
        <w:rPr>
          <w:rFonts w:hint="eastAsia" w:ascii="宋体" w:hAnsi="宋体" w:cs="宋体"/>
          <w:color w:val="000000"/>
          <w:sz w:val="24"/>
          <w:lang w:eastAsia="zh-CN"/>
        </w:rPr>
        <w:t>投标人</w:t>
      </w:r>
      <w:r>
        <w:rPr>
          <w:rFonts w:hint="eastAsia" w:ascii="宋体" w:hAnsi="宋体" w:cs="宋体"/>
          <w:color w:val="000000"/>
          <w:sz w:val="24"/>
        </w:rPr>
        <w:t>不作为中标候选人。</w:t>
      </w:r>
    </w:p>
    <w:p>
      <w:pPr>
        <w:spacing w:line="360" w:lineRule="auto"/>
        <w:rPr>
          <w:rFonts w:hint="eastAsia" w:ascii="宋体" w:hAnsi="宋体" w:cs="宋体"/>
          <w:sz w:val="24"/>
        </w:rPr>
      </w:pPr>
      <w:r>
        <w:rPr>
          <w:rFonts w:hint="eastAsia" w:ascii="宋体" w:hAnsi="宋体" w:cs="宋体"/>
          <w:sz w:val="24"/>
        </w:rPr>
        <w:t>20.5  如一个包内包含多种产品的，</w:t>
      </w:r>
      <w:r>
        <w:rPr>
          <w:rFonts w:hint="eastAsia" w:ascii="宋体" w:hAnsi="宋体" w:cs="宋体"/>
          <w:sz w:val="24"/>
          <w:lang w:eastAsia="zh-CN"/>
        </w:rPr>
        <w:t>招标人</w:t>
      </w:r>
      <w:r>
        <w:rPr>
          <w:rFonts w:hint="eastAsia" w:ascii="宋体" w:hAnsi="宋体" w:cs="宋体"/>
          <w:sz w:val="24"/>
        </w:rPr>
        <w:t>或采购代理机构将在</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中载明核心产品，</w:t>
      </w:r>
      <w:r>
        <w:rPr>
          <w:rFonts w:hint="eastAsia" w:ascii="宋体" w:hAnsi="宋体" w:cs="宋体"/>
          <w:sz w:val="24"/>
          <w:lang w:eastAsia="zh-CN"/>
        </w:rPr>
        <w:t>投标人</w:t>
      </w:r>
      <w:r>
        <w:rPr>
          <w:rFonts w:hint="eastAsia" w:ascii="宋体" w:hAnsi="宋体" w:cs="宋体"/>
          <w:sz w:val="24"/>
        </w:rPr>
        <w:t>提供的核心产品中只要有1个核心产品的品牌相同，相关</w:t>
      </w:r>
      <w:r>
        <w:rPr>
          <w:rFonts w:hint="eastAsia" w:ascii="宋体" w:hAnsi="宋体" w:cs="宋体"/>
          <w:sz w:val="24"/>
          <w:lang w:eastAsia="zh-CN"/>
        </w:rPr>
        <w:t>投标人</w:t>
      </w:r>
      <w:r>
        <w:rPr>
          <w:rFonts w:hint="eastAsia" w:ascii="宋体" w:hAnsi="宋体" w:cs="宋体"/>
          <w:sz w:val="24"/>
        </w:rPr>
        <w:t>将被认定为属于提供相同品牌产品，按第20.4条规定处理。</w:t>
      </w:r>
    </w:p>
    <w:p>
      <w:pPr>
        <w:spacing w:line="360" w:lineRule="auto"/>
        <w:rPr>
          <w:rFonts w:hint="eastAsia" w:ascii="宋体" w:hAnsi="宋体" w:cs="宋体"/>
          <w:sz w:val="24"/>
        </w:rPr>
      </w:pPr>
      <w:r>
        <w:rPr>
          <w:rFonts w:hint="eastAsia" w:ascii="宋体" w:hAnsi="宋体" w:cs="宋体"/>
          <w:sz w:val="24"/>
        </w:rPr>
        <w:t xml:space="preserve">20.6  </w:t>
      </w:r>
      <w:r>
        <w:rPr>
          <w:rFonts w:hint="eastAsia" w:ascii="宋体" w:hAnsi="宋体" w:cs="宋体"/>
          <w:sz w:val="24"/>
          <w:lang w:eastAsia="zh-CN"/>
        </w:rPr>
        <w:t>投标人</w:t>
      </w:r>
      <w:r>
        <w:rPr>
          <w:rFonts w:hint="eastAsia" w:ascii="宋体" w:hAnsi="宋体" w:cs="宋体"/>
          <w:sz w:val="24"/>
        </w:rPr>
        <w:t>所投产品如被列入财政部与国家主管部门颁发的节能产品或环境标志产品品目清单，应提供处于有效期之内认证证书等相关证明，在评标时予以优先采购，具体优先采购办法见第6章评标方法和标准。</w:t>
      </w:r>
    </w:p>
    <w:p>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如</w:t>
      </w:r>
      <w:r>
        <w:rPr>
          <w:rFonts w:hint="eastAsia" w:ascii="宋体" w:hAnsi="宋体" w:cs="宋体"/>
          <w:sz w:val="24"/>
          <w:lang w:eastAsia="zh-CN"/>
        </w:rPr>
        <w:t>招标人</w:t>
      </w:r>
      <w:r>
        <w:rPr>
          <w:rFonts w:hint="eastAsia" w:ascii="宋体" w:hAnsi="宋体" w:cs="宋体"/>
          <w:sz w:val="24"/>
        </w:rPr>
        <w:t>所采购产品为政府强制采购的产品，</w:t>
      </w:r>
      <w:r>
        <w:rPr>
          <w:rFonts w:hint="eastAsia" w:ascii="宋体" w:hAnsi="宋体" w:cs="宋体"/>
          <w:sz w:val="24"/>
          <w:lang w:eastAsia="zh-CN"/>
        </w:rPr>
        <w:t>投标人</w:t>
      </w:r>
      <w:r>
        <w:rPr>
          <w:rFonts w:hint="eastAsia" w:ascii="宋体" w:hAnsi="宋体" w:cs="宋体"/>
          <w:sz w:val="24"/>
        </w:rPr>
        <w:t>所投产品应属于品目清单的强制采购部分。</w:t>
      </w:r>
      <w:r>
        <w:rPr>
          <w:rFonts w:hint="eastAsia" w:ascii="宋体" w:hAnsi="宋体" w:cs="宋体"/>
          <w:sz w:val="24"/>
          <w:lang w:eastAsia="zh-CN"/>
        </w:rPr>
        <w:t>投标人</w:t>
      </w:r>
      <w:r>
        <w:rPr>
          <w:rFonts w:hint="eastAsia" w:ascii="宋体" w:hAnsi="宋体" w:cs="宋体"/>
          <w:sz w:val="24"/>
        </w:rPr>
        <w:t>应提供有效期内的认证证书，否则其投标将被认定为</w:t>
      </w:r>
      <w:r>
        <w:rPr>
          <w:rFonts w:hint="eastAsia" w:ascii="宋体" w:hAnsi="宋体" w:cs="宋体"/>
          <w:b/>
          <w:sz w:val="24"/>
        </w:rPr>
        <w:t>投标无效</w:t>
      </w:r>
      <w:r>
        <w:rPr>
          <w:rFonts w:hint="eastAsia" w:ascii="宋体" w:hAnsi="宋体" w:cs="宋体"/>
          <w:sz w:val="24"/>
        </w:rPr>
        <w:t>。</w:t>
      </w:r>
    </w:p>
    <w:p>
      <w:pPr>
        <w:spacing w:line="360" w:lineRule="auto"/>
        <w:ind w:firstLine="720" w:firstLineChars="300"/>
        <w:rPr>
          <w:rFonts w:hint="eastAsia" w:ascii="宋体" w:hAnsi="宋体" w:eastAsia="宋体" w:cs="宋体"/>
          <w:kern w:val="2"/>
          <w:sz w:val="24"/>
          <w:szCs w:val="24"/>
          <w:lang w:val="en-US" w:eastAsia="zh-CN" w:bidi="ar-SA"/>
        </w:rPr>
      </w:pPr>
      <w:r>
        <w:rPr>
          <w:rFonts w:hint="eastAsia" w:ascii="宋体" w:hAnsi="宋体" w:cs="宋体"/>
          <w:sz w:val="24"/>
          <w:lang w:val="en-US" w:eastAsia="zh-CN"/>
        </w:rPr>
        <w:t>如招标人所采购产品属于信息安全产品的，投标人所投产品应为经国家认证的信息安全产品，并提供由中国网络安全审查技术与认证中心（或中国信息安全认证中心）按国家标准认证颁发的有效认证证书，否则其投标将被认定为投标无效。</w:t>
      </w:r>
    </w:p>
    <w:p>
      <w:pPr>
        <w:pStyle w:val="5"/>
        <w:spacing w:before="0" w:after="0" w:line="360" w:lineRule="auto"/>
        <w:rPr>
          <w:rFonts w:hint="eastAsia" w:ascii="宋体" w:hAnsi="宋体" w:cs="宋体"/>
          <w:sz w:val="24"/>
          <w:szCs w:val="24"/>
        </w:rPr>
      </w:pPr>
      <w:r>
        <w:rPr>
          <w:rFonts w:hint="eastAsia" w:ascii="宋体" w:hAnsi="宋体" w:cs="宋体"/>
          <w:sz w:val="24"/>
          <w:szCs w:val="24"/>
        </w:rPr>
        <w:t>21.投标无效</w:t>
      </w:r>
    </w:p>
    <w:p>
      <w:pPr>
        <w:spacing w:line="360" w:lineRule="auto"/>
        <w:ind w:left="-1"/>
        <w:rPr>
          <w:rFonts w:hint="eastAsia" w:ascii="宋体" w:hAnsi="宋体" w:cs="宋体"/>
          <w:sz w:val="24"/>
        </w:rPr>
      </w:pPr>
      <w:r>
        <w:rPr>
          <w:rFonts w:hint="eastAsia" w:ascii="宋体" w:hAnsi="宋体" w:cs="宋体"/>
          <w:sz w:val="24"/>
        </w:rPr>
        <w:t>21.1  在比较与评价之前，根据招标文件的规定，评标委员会要审查每份投标文件是否响应了招标文件的要求。</w:t>
      </w:r>
      <w:r>
        <w:rPr>
          <w:rFonts w:hint="eastAsia" w:ascii="宋体" w:hAnsi="宋体" w:cs="宋体"/>
          <w:sz w:val="24"/>
          <w:lang w:eastAsia="zh-CN"/>
        </w:rPr>
        <w:t>投标人</w:t>
      </w:r>
      <w:r>
        <w:rPr>
          <w:rFonts w:hint="eastAsia" w:ascii="宋体" w:hAnsi="宋体" w:cs="宋体"/>
          <w:sz w:val="24"/>
        </w:rPr>
        <w:t>不得通过修正或撤销不符合要求的偏离，从而使其投标成为实质上响应的投标。</w:t>
      </w:r>
    </w:p>
    <w:p>
      <w:pPr>
        <w:spacing w:line="360" w:lineRule="auto"/>
        <w:ind w:left="792" w:leftChars="377"/>
        <w:rPr>
          <w:rFonts w:hint="eastAsia" w:ascii="宋体" w:hAnsi="宋体" w:cs="宋体"/>
          <w:b/>
          <w:sz w:val="24"/>
        </w:rPr>
      </w:pPr>
      <w:r>
        <w:rPr>
          <w:rFonts w:hint="eastAsia" w:ascii="宋体" w:hAnsi="宋体" w:cs="宋体"/>
          <w:b/>
          <w:sz w:val="24"/>
        </w:rPr>
        <w:t>评标委员会决定投标的响应性只根据招标文件要求和投标文件内容。</w:t>
      </w:r>
    </w:p>
    <w:p>
      <w:pPr>
        <w:spacing w:line="360" w:lineRule="auto"/>
        <w:ind w:left="900" w:hanging="900" w:hangingChars="375"/>
        <w:rPr>
          <w:rFonts w:hint="eastAsia" w:ascii="宋体" w:hAnsi="宋体" w:cs="宋体"/>
          <w:sz w:val="24"/>
        </w:rPr>
      </w:pPr>
      <w:r>
        <w:rPr>
          <w:rFonts w:hint="eastAsia" w:ascii="宋体" w:hAnsi="宋体" w:cs="宋体"/>
          <w:sz w:val="24"/>
        </w:rPr>
        <w:t>21.2  如发现下列情况之一的，其投标将被认定为</w:t>
      </w:r>
      <w:r>
        <w:rPr>
          <w:rFonts w:hint="eastAsia" w:ascii="宋体" w:hAnsi="宋体" w:cs="宋体"/>
          <w:b/>
          <w:bCs/>
          <w:sz w:val="24"/>
        </w:rPr>
        <w:t>投标无效</w:t>
      </w:r>
      <w:r>
        <w:rPr>
          <w:rFonts w:hint="eastAsia" w:ascii="宋体" w:hAnsi="宋体" w:cs="宋体"/>
          <w:sz w:val="24"/>
        </w:rPr>
        <w:t>：</w:t>
      </w:r>
    </w:p>
    <w:p>
      <w:pPr>
        <w:spacing w:line="360" w:lineRule="auto"/>
        <w:ind w:left="901"/>
        <w:rPr>
          <w:rFonts w:hint="eastAsia" w:ascii="宋体" w:hAnsi="宋体" w:cs="宋体"/>
          <w:sz w:val="24"/>
        </w:rPr>
      </w:pPr>
      <w:r>
        <w:rPr>
          <w:rFonts w:hint="eastAsia" w:ascii="宋体" w:hAnsi="宋体" w:cs="宋体"/>
          <w:sz w:val="24"/>
        </w:rPr>
        <w:t>（1）未通过资格审查或符合性审查的；</w:t>
      </w:r>
    </w:p>
    <w:p>
      <w:pPr>
        <w:spacing w:line="360" w:lineRule="auto"/>
        <w:ind w:left="901"/>
        <w:rPr>
          <w:rFonts w:hint="eastAsia" w:ascii="宋体" w:hAnsi="宋体" w:cs="宋体"/>
          <w:sz w:val="24"/>
        </w:rPr>
      </w:pPr>
      <w:r>
        <w:rPr>
          <w:rFonts w:hint="eastAsia" w:ascii="宋体" w:hAnsi="宋体" w:cs="宋体"/>
          <w:sz w:val="24"/>
        </w:rPr>
        <w:t>（2）未满足招标文件中商务和技术条款的实质性要求；</w:t>
      </w:r>
    </w:p>
    <w:p>
      <w:pPr>
        <w:spacing w:line="360" w:lineRule="auto"/>
        <w:ind w:left="901"/>
        <w:rPr>
          <w:rFonts w:hint="eastAsia" w:ascii="宋体" w:hAnsi="宋体" w:cs="宋体"/>
          <w:sz w:val="24"/>
        </w:rPr>
      </w:pPr>
      <w:r>
        <w:rPr>
          <w:rFonts w:hint="eastAsia" w:ascii="宋体" w:hAnsi="宋体" w:cs="宋体"/>
          <w:sz w:val="24"/>
        </w:rPr>
        <w:t>（3）属于串通投标，或者依法被视为串通投标；</w:t>
      </w:r>
    </w:p>
    <w:p>
      <w:pPr>
        <w:spacing w:line="360" w:lineRule="auto"/>
        <w:ind w:firstLine="900" w:firstLineChars="375"/>
        <w:rPr>
          <w:rFonts w:hint="eastAsia" w:ascii="宋体" w:hAnsi="宋体" w:cs="宋体"/>
          <w:sz w:val="24"/>
        </w:rPr>
      </w:pPr>
      <w:r>
        <w:rPr>
          <w:rFonts w:hint="eastAsia" w:ascii="宋体" w:hAnsi="宋体" w:cs="宋体"/>
          <w:sz w:val="24"/>
        </w:rPr>
        <w:t>（4）评标委员会认为</w:t>
      </w:r>
      <w:r>
        <w:rPr>
          <w:rFonts w:hint="eastAsia" w:ascii="宋体" w:hAnsi="宋体" w:cs="宋体"/>
          <w:sz w:val="24"/>
          <w:lang w:eastAsia="zh-CN"/>
        </w:rPr>
        <w:t>投标人</w:t>
      </w:r>
      <w:r>
        <w:rPr>
          <w:rFonts w:hint="eastAsia" w:ascii="宋体" w:hAnsi="宋体" w:cs="宋体"/>
          <w:sz w:val="24"/>
        </w:rPr>
        <w:t>的报价明显低于其他通过符合性审查</w:t>
      </w:r>
      <w:r>
        <w:rPr>
          <w:rFonts w:hint="eastAsia" w:ascii="宋体" w:hAnsi="宋体" w:cs="宋体"/>
          <w:sz w:val="24"/>
          <w:lang w:eastAsia="zh-CN"/>
        </w:rPr>
        <w:t>投标人</w:t>
      </w:r>
      <w:r>
        <w:rPr>
          <w:rFonts w:hint="eastAsia" w:ascii="宋体" w:hAnsi="宋体" w:cs="宋体"/>
          <w:sz w:val="24"/>
        </w:rPr>
        <w:t>的报价，有可能影响履约的，且</w:t>
      </w:r>
      <w:r>
        <w:rPr>
          <w:rFonts w:hint="eastAsia" w:ascii="宋体" w:hAnsi="宋体" w:cs="宋体"/>
          <w:sz w:val="24"/>
          <w:lang w:eastAsia="zh-CN"/>
        </w:rPr>
        <w:t>投标人</w:t>
      </w:r>
      <w:r>
        <w:rPr>
          <w:rFonts w:hint="eastAsia" w:ascii="宋体" w:hAnsi="宋体" w:cs="宋体"/>
          <w:sz w:val="24"/>
        </w:rPr>
        <w:t>未按照规定证明其报价合理性的；</w:t>
      </w:r>
    </w:p>
    <w:p>
      <w:pPr>
        <w:spacing w:line="360" w:lineRule="auto"/>
        <w:ind w:left="901"/>
        <w:rPr>
          <w:rFonts w:hint="eastAsia" w:ascii="宋体" w:hAnsi="宋体" w:cs="宋体"/>
          <w:sz w:val="24"/>
        </w:rPr>
      </w:pPr>
      <w:r>
        <w:rPr>
          <w:rFonts w:hint="eastAsia" w:ascii="宋体" w:hAnsi="宋体" w:cs="宋体"/>
          <w:sz w:val="24"/>
        </w:rPr>
        <w:t>（5）投标文件含有</w:t>
      </w:r>
      <w:r>
        <w:rPr>
          <w:rFonts w:hint="eastAsia" w:ascii="宋体" w:hAnsi="宋体" w:cs="宋体"/>
          <w:sz w:val="24"/>
          <w:lang w:eastAsia="zh-CN"/>
        </w:rPr>
        <w:t>招标人</w:t>
      </w:r>
      <w:r>
        <w:rPr>
          <w:rFonts w:hint="eastAsia" w:ascii="宋体" w:hAnsi="宋体" w:cs="宋体"/>
          <w:sz w:val="24"/>
        </w:rPr>
        <w:t>不能接受的附加条件的；</w:t>
      </w:r>
    </w:p>
    <w:p>
      <w:pPr>
        <w:spacing w:line="360" w:lineRule="auto"/>
        <w:ind w:left="901"/>
        <w:rPr>
          <w:rFonts w:hint="eastAsia" w:ascii="宋体" w:hAnsi="宋体" w:cs="宋体"/>
          <w:sz w:val="24"/>
        </w:rPr>
      </w:pPr>
      <w:r>
        <w:rPr>
          <w:rFonts w:hint="eastAsia" w:ascii="宋体" w:hAnsi="宋体" w:cs="宋体"/>
          <w:sz w:val="24"/>
        </w:rPr>
        <w:t>（6）属于招标文件规定的其他</w:t>
      </w:r>
      <w:r>
        <w:rPr>
          <w:rFonts w:hint="eastAsia" w:ascii="宋体" w:hAnsi="宋体" w:cs="宋体"/>
          <w:bCs/>
          <w:sz w:val="24"/>
        </w:rPr>
        <w:t>投标无效</w:t>
      </w:r>
      <w:r>
        <w:rPr>
          <w:rFonts w:hint="eastAsia" w:ascii="宋体" w:hAnsi="宋体" w:cs="宋体"/>
          <w:sz w:val="24"/>
        </w:rPr>
        <w:t>情形；</w:t>
      </w:r>
    </w:p>
    <w:p>
      <w:pPr>
        <w:tabs>
          <w:tab w:val="left" w:pos="0"/>
        </w:tabs>
        <w:spacing w:line="360" w:lineRule="auto"/>
        <w:ind w:left="901"/>
        <w:rPr>
          <w:rFonts w:hint="eastAsia" w:ascii="宋体" w:hAnsi="宋体" w:cs="宋体"/>
          <w:sz w:val="24"/>
        </w:rPr>
      </w:pPr>
      <w:r>
        <w:rPr>
          <w:rFonts w:hint="eastAsia" w:ascii="宋体" w:hAnsi="宋体" w:cs="宋体"/>
          <w:sz w:val="24"/>
        </w:rPr>
        <w:t>（7）不符合法规和招标文件中规定的其他实质性要求的。</w:t>
      </w:r>
    </w:p>
    <w:p>
      <w:pPr>
        <w:pStyle w:val="5"/>
        <w:spacing w:before="0" w:after="0" w:line="360" w:lineRule="auto"/>
        <w:rPr>
          <w:rFonts w:hint="eastAsia" w:ascii="宋体" w:hAnsi="宋体" w:cs="宋体"/>
          <w:sz w:val="24"/>
          <w:szCs w:val="24"/>
        </w:rPr>
      </w:pPr>
      <w:r>
        <w:rPr>
          <w:rFonts w:hint="eastAsia" w:ascii="宋体" w:hAnsi="宋体" w:cs="宋体"/>
          <w:sz w:val="24"/>
          <w:szCs w:val="24"/>
        </w:rPr>
        <w:t>22.比较与评价</w:t>
      </w:r>
    </w:p>
    <w:p>
      <w:pPr>
        <w:spacing w:line="360" w:lineRule="auto"/>
        <w:rPr>
          <w:rFonts w:hint="eastAsia" w:ascii="宋体" w:hAnsi="宋体" w:cs="宋体"/>
          <w:sz w:val="24"/>
        </w:rPr>
      </w:pPr>
      <w:r>
        <w:rPr>
          <w:rFonts w:hint="eastAsia" w:ascii="宋体" w:hAnsi="宋体" w:cs="宋体"/>
          <w:sz w:val="24"/>
        </w:rPr>
        <w:t>22.1  经符合性审查合格的投标文件，评标委员会将根据招标文件确定的评标方法和标准，对其技术部分和商务部分作进一步的比较和评价。</w:t>
      </w:r>
    </w:p>
    <w:p>
      <w:pPr>
        <w:spacing w:line="360" w:lineRule="auto"/>
        <w:rPr>
          <w:rFonts w:hint="eastAsia" w:ascii="宋体" w:hAnsi="宋体" w:cs="宋体"/>
          <w:sz w:val="24"/>
        </w:rPr>
      </w:pPr>
      <w:r>
        <w:rPr>
          <w:rFonts w:hint="eastAsia" w:ascii="宋体" w:hAnsi="宋体" w:cs="宋体"/>
          <w:sz w:val="24"/>
        </w:rPr>
        <w:t>22.2  评标严格按照招标文件的要求和条件进行。根据实际情况，在</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中规定采用下列一种评标方法，详细评标标准见招标文件第6章：</w:t>
      </w:r>
    </w:p>
    <w:p>
      <w:pPr>
        <w:pStyle w:val="10"/>
        <w:spacing w:line="360" w:lineRule="auto"/>
        <w:ind w:left="19" w:leftChars="9" w:firstLine="699"/>
        <w:rPr>
          <w:rFonts w:hint="eastAsia" w:hAnsi="宋体" w:cs="宋体"/>
          <w:sz w:val="24"/>
          <w:szCs w:val="24"/>
        </w:rPr>
      </w:pPr>
      <w:r>
        <w:rPr>
          <w:rFonts w:hint="eastAsia" w:hAnsi="宋体" w:cs="宋体"/>
          <w:sz w:val="24"/>
          <w:szCs w:val="24"/>
        </w:rPr>
        <w:t>（1）最低评标价法，是指投标文件满足招标文件全部要求，且投标报价最低的</w:t>
      </w:r>
      <w:r>
        <w:rPr>
          <w:rFonts w:hint="eastAsia" w:hAnsi="宋体" w:cs="宋体"/>
          <w:sz w:val="24"/>
          <w:szCs w:val="24"/>
          <w:lang w:eastAsia="zh-CN"/>
        </w:rPr>
        <w:t>投标人</w:t>
      </w:r>
      <w:r>
        <w:rPr>
          <w:rFonts w:hint="eastAsia" w:hAnsi="宋体" w:cs="宋体"/>
          <w:sz w:val="24"/>
          <w:szCs w:val="24"/>
        </w:rPr>
        <w:t>为中标候选人的评标方法。</w:t>
      </w:r>
    </w:p>
    <w:p>
      <w:pPr>
        <w:pStyle w:val="10"/>
        <w:spacing w:line="360" w:lineRule="auto"/>
        <w:ind w:left="17" w:leftChars="8" w:firstLine="700"/>
        <w:rPr>
          <w:rFonts w:hint="eastAsia" w:hAnsi="宋体" w:cs="宋体"/>
          <w:sz w:val="24"/>
          <w:szCs w:val="24"/>
        </w:rPr>
      </w:pPr>
      <w:r>
        <w:rPr>
          <w:rFonts w:hint="eastAsia" w:hAnsi="宋体" w:cs="宋体"/>
          <w:sz w:val="24"/>
          <w:szCs w:val="24"/>
        </w:rPr>
        <w:t>（2）综合评分法，是指投标文件满足招标文件全部要求，且按照评审因素的量化指标评审得分最高的</w:t>
      </w:r>
      <w:r>
        <w:rPr>
          <w:rFonts w:hint="eastAsia" w:hAnsi="宋体" w:cs="宋体"/>
          <w:sz w:val="24"/>
          <w:szCs w:val="24"/>
          <w:lang w:eastAsia="zh-CN"/>
        </w:rPr>
        <w:t>投标人</w:t>
      </w:r>
      <w:r>
        <w:rPr>
          <w:rFonts w:hint="eastAsia" w:hAnsi="宋体" w:cs="宋体"/>
          <w:sz w:val="24"/>
          <w:szCs w:val="24"/>
        </w:rPr>
        <w:t>为中标候选人的评标方法。</w:t>
      </w:r>
    </w:p>
    <w:p>
      <w:pPr>
        <w:pStyle w:val="10"/>
        <w:spacing w:line="360" w:lineRule="auto"/>
        <w:rPr>
          <w:rFonts w:hint="eastAsia" w:hAnsi="宋体" w:cs="宋体"/>
          <w:sz w:val="24"/>
          <w:szCs w:val="24"/>
        </w:rPr>
      </w:pPr>
      <w:r>
        <w:rPr>
          <w:rFonts w:hint="eastAsia" w:hAnsi="宋体" w:cs="宋体"/>
          <w:sz w:val="24"/>
          <w:szCs w:val="24"/>
        </w:rPr>
        <w:t>22.3  据《政府采购促进中小企业发展管理办法》（财库[2020]46号）、《财政部 司法部关于政府采购支持监狱企业发展有关问题的通知》（财库〔2014〕68号）和《三部门联合发布关于促进残疾人就业政府采购政策的通知》（</w:t>
      </w:r>
      <w:r>
        <w:rPr>
          <w:rFonts w:hint="eastAsia" w:hAnsi="宋体" w:cs="宋体"/>
          <w:bCs/>
          <w:sz w:val="24"/>
          <w:szCs w:val="24"/>
        </w:rPr>
        <w:t>财库〔2017〕141号</w:t>
      </w:r>
      <w:r>
        <w:rPr>
          <w:rFonts w:hint="eastAsia" w:hAnsi="宋体" w:cs="宋体"/>
          <w:sz w:val="24"/>
          <w:szCs w:val="24"/>
        </w:rPr>
        <w:t>）的规定，对满足价格扣除条件且在投标文件中提交了《中小企业声明函》、《残疾人福利性单位声明函》或省级以上监狱管理局、戒毒管理局（含新疆生产建设兵团）出具的属于监狱企业的证明文件的</w:t>
      </w:r>
      <w:r>
        <w:rPr>
          <w:rFonts w:hint="eastAsia" w:hAnsi="宋体" w:cs="宋体"/>
          <w:sz w:val="24"/>
          <w:szCs w:val="24"/>
          <w:lang w:eastAsia="zh-CN"/>
        </w:rPr>
        <w:t>投标人</w:t>
      </w:r>
      <w:r>
        <w:rPr>
          <w:rFonts w:hint="eastAsia" w:hAnsi="宋体" w:cs="宋体"/>
          <w:sz w:val="24"/>
          <w:szCs w:val="24"/>
        </w:rPr>
        <w:t>，其投标报价扣除6-10%后参与评审。具体办法详见招标文件第6章。</w:t>
      </w:r>
    </w:p>
    <w:p>
      <w:pPr>
        <w:pStyle w:val="10"/>
        <w:spacing w:line="360" w:lineRule="auto"/>
        <w:ind w:left="900" w:hanging="900" w:hangingChars="375"/>
        <w:rPr>
          <w:rFonts w:hint="eastAsia" w:hAnsi="宋体" w:cs="宋体"/>
          <w:sz w:val="24"/>
          <w:szCs w:val="24"/>
        </w:rPr>
      </w:pPr>
      <w:r>
        <w:rPr>
          <w:rFonts w:hint="eastAsia" w:hAnsi="宋体" w:cs="宋体"/>
          <w:sz w:val="24"/>
          <w:szCs w:val="24"/>
        </w:rPr>
        <w:t>22.4  落实其他政府采购政策条款。具体办法详见招标文件第6章。</w:t>
      </w:r>
    </w:p>
    <w:p>
      <w:pPr>
        <w:pStyle w:val="5"/>
        <w:spacing w:before="0" w:after="0" w:line="360" w:lineRule="auto"/>
        <w:rPr>
          <w:rFonts w:hint="eastAsia" w:ascii="宋体" w:hAnsi="宋体" w:cs="宋体"/>
          <w:sz w:val="24"/>
          <w:szCs w:val="24"/>
        </w:rPr>
      </w:pPr>
      <w:r>
        <w:rPr>
          <w:rFonts w:hint="eastAsia" w:ascii="宋体" w:hAnsi="宋体" w:cs="宋体"/>
          <w:sz w:val="24"/>
          <w:szCs w:val="24"/>
        </w:rPr>
        <w:t>23.废标</w:t>
      </w:r>
    </w:p>
    <w:p>
      <w:pPr>
        <w:spacing w:line="360" w:lineRule="auto"/>
        <w:rPr>
          <w:rFonts w:hint="eastAsia" w:ascii="宋体" w:hAnsi="宋体" w:cs="宋体"/>
          <w:sz w:val="24"/>
        </w:rPr>
      </w:pPr>
      <w:r>
        <w:rPr>
          <w:rFonts w:hint="eastAsia" w:ascii="宋体" w:hAnsi="宋体" w:cs="宋体"/>
          <w:sz w:val="24"/>
        </w:rPr>
        <w:t xml:space="preserve">出现下列情形之一，将导致项目废标： </w:t>
      </w:r>
    </w:p>
    <w:p>
      <w:pPr>
        <w:spacing w:line="360" w:lineRule="auto"/>
        <w:ind w:left="1" w:leftChars="-428" w:hanging="900" w:hangingChars="375"/>
        <w:rPr>
          <w:rFonts w:hint="eastAsia" w:ascii="宋体" w:hAnsi="宋体" w:cs="宋体"/>
          <w:sz w:val="24"/>
        </w:rPr>
      </w:pPr>
      <w:r>
        <w:rPr>
          <w:rFonts w:hint="eastAsia" w:ascii="宋体" w:hAnsi="宋体" w:cs="宋体"/>
          <w:sz w:val="24"/>
        </w:rPr>
        <w:tab/>
      </w:r>
      <w:r>
        <w:rPr>
          <w:rFonts w:hint="eastAsia" w:ascii="宋体" w:hAnsi="宋体" w:cs="宋体"/>
          <w:sz w:val="24"/>
        </w:rPr>
        <w:t>（1）符合专业条件的</w:t>
      </w:r>
      <w:r>
        <w:rPr>
          <w:rFonts w:hint="eastAsia" w:ascii="宋体" w:hAnsi="宋体" w:cs="宋体"/>
          <w:sz w:val="24"/>
          <w:lang w:eastAsia="zh-CN"/>
        </w:rPr>
        <w:t>投标人</w:t>
      </w:r>
      <w:r>
        <w:rPr>
          <w:rFonts w:hint="eastAsia" w:ascii="宋体" w:hAnsi="宋体" w:cs="宋体"/>
          <w:sz w:val="24"/>
        </w:rPr>
        <w:t>或者对招标文件做实质性响应的</w:t>
      </w:r>
      <w:r>
        <w:rPr>
          <w:rFonts w:hint="eastAsia" w:ascii="宋体" w:hAnsi="宋体" w:cs="宋体"/>
          <w:sz w:val="24"/>
          <w:lang w:eastAsia="zh-CN"/>
        </w:rPr>
        <w:t>投标人</w:t>
      </w:r>
      <w:r>
        <w:rPr>
          <w:rFonts w:hint="eastAsia" w:ascii="宋体" w:hAnsi="宋体" w:cs="宋体"/>
          <w:sz w:val="24"/>
        </w:rPr>
        <w:t>不足三家；</w:t>
      </w:r>
    </w:p>
    <w:p>
      <w:pPr>
        <w:spacing w:line="360" w:lineRule="auto"/>
        <w:rPr>
          <w:rFonts w:hint="eastAsia" w:ascii="宋体" w:hAnsi="宋体" w:cs="宋体"/>
          <w:sz w:val="24"/>
        </w:rPr>
      </w:pPr>
      <w:r>
        <w:rPr>
          <w:rFonts w:hint="eastAsia" w:ascii="宋体" w:hAnsi="宋体" w:cs="宋体"/>
          <w:sz w:val="24"/>
        </w:rPr>
        <w:t>（2）出现影响采购公正的违法、违规行为的；</w:t>
      </w:r>
    </w:p>
    <w:p>
      <w:pPr>
        <w:spacing w:line="360" w:lineRule="auto"/>
        <w:rPr>
          <w:rFonts w:hint="eastAsia" w:ascii="宋体" w:hAnsi="宋体" w:cs="宋体"/>
          <w:sz w:val="24"/>
        </w:rPr>
      </w:pPr>
      <w:r>
        <w:rPr>
          <w:rFonts w:hint="eastAsia" w:ascii="宋体" w:hAnsi="宋体" w:cs="宋体"/>
          <w:sz w:val="24"/>
        </w:rPr>
        <w:t>（3）因重大变故，采购任务取消的。</w:t>
      </w:r>
    </w:p>
    <w:p>
      <w:pPr>
        <w:pStyle w:val="5"/>
        <w:spacing w:before="0" w:after="0" w:line="360" w:lineRule="auto"/>
        <w:rPr>
          <w:rFonts w:hint="eastAsia" w:ascii="宋体" w:hAnsi="宋体" w:cs="宋体"/>
          <w:sz w:val="24"/>
          <w:szCs w:val="24"/>
        </w:rPr>
      </w:pPr>
      <w:r>
        <w:rPr>
          <w:rFonts w:hint="eastAsia" w:ascii="宋体" w:hAnsi="宋体" w:cs="宋体"/>
          <w:sz w:val="24"/>
          <w:szCs w:val="24"/>
        </w:rPr>
        <w:t>24.保密要求</w:t>
      </w:r>
    </w:p>
    <w:p>
      <w:pPr>
        <w:spacing w:line="360" w:lineRule="auto"/>
        <w:ind w:left="900" w:hanging="900" w:hangingChars="375"/>
        <w:rPr>
          <w:rFonts w:hint="eastAsia" w:ascii="宋体" w:hAnsi="宋体" w:cs="宋体"/>
          <w:sz w:val="24"/>
        </w:rPr>
      </w:pPr>
      <w:r>
        <w:rPr>
          <w:rFonts w:hint="eastAsia" w:ascii="宋体" w:hAnsi="宋体" w:cs="宋体"/>
          <w:sz w:val="24"/>
        </w:rPr>
        <w:t>24.1  评标将在严格保密的情况下进行。</w:t>
      </w:r>
    </w:p>
    <w:p>
      <w:pPr>
        <w:spacing w:line="360" w:lineRule="auto"/>
        <w:rPr>
          <w:rFonts w:hint="eastAsia" w:ascii="宋体" w:hAnsi="宋体" w:cs="宋体"/>
          <w:sz w:val="24"/>
        </w:rPr>
      </w:pPr>
      <w:r>
        <w:rPr>
          <w:rFonts w:hint="eastAsia" w:ascii="宋体" w:hAnsi="宋体" w:cs="宋体"/>
          <w:sz w:val="24"/>
        </w:rPr>
        <w:t>24.2  有关人员应当遵守评标工作纪律，不得泄露评标文件、评标情况和评标中获悉的国家秘密、商业秘密。</w:t>
      </w:r>
    </w:p>
    <w:p>
      <w:pPr>
        <w:spacing w:line="360" w:lineRule="auto"/>
        <w:ind w:left="1080" w:leftChars="257" w:hanging="540"/>
        <w:rPr>
          <w:rFonts w:hint="eastAsia" w:ascii="宋体" w:hAnsi="宋体" w:cs="宋体"/>
          <w:sz w:val="24"/>
        </w:rPr>
      </w:pPr>
    </w:p>
    <w:p>
      <w:pPr>
        <w:pStyle w:val="4"/>
        <w:spacing w:before="0" w:line="360" w:lineRule="auto"/>
        <w:ind w:left="1080" w:hanging="1080"/>
        <w:jc w:val="center"/>
        <w:rPr>
          <w:rFonts w:hint="eastAsia" w:ascii="宋体" w:hAnsi="宋体" w:eastAsia="宋体" w:cs="宋体"/>
          <w:sz w:val="28"/>
          <w:szCs w:val="28"/>
        </w:rPr>
      </w:pPr>
      <w:r>
        <w:rPr>
          <w:rFonts w:hint="eastAsia" w:ascii="宋体" w:hAnsi="宋体" w:eastAsia="宋体" w:cs="宋体"/>
          <w:sz w:val="28"/>
          <w:szCs w:val="28"/>
        </w:rPr>
        <w:t>六   确定中标</w:t>
      </w:r>
    </w:p>
    <w:p>
      <w:pPr>
        <w:pStyle w:val="5"/>
        <w:spacing w:before="0" w:after="0" w:line="360" w:lineRule="auto"/>
        <w:rPr>
          <w:rFonts w:hint="eastAsia" w:ascii="宋体" w:hAnsi="宋体" w:cs="宋体"/>
          <w:sz w:val="24"/>
          <w:szCs w:val="24"/>
        </w:rPr>
      </w:pPr>
      <w:r>
        <w:rPr>
          <w:rFonts w:hint="eastAsia" w:ascii="宋体" w:hAnsi="宋体" w:cs="宋体"/>
          <w:sz w:val="24"/>
          <w:szCs w:val="24"/>
        </w:rPr>
        <w:t>25.中标候选人的确定原则及标准</w:t>
      </w:r>
    </w:p>
    <w:p>
      <w:pPr>
        <w:spacing w:line="360" w:lineRule="auto"/>
        <w:rPr>
          <w:rFonts w:hint="eastAsia" w:ascii="宋体" w:hAnsi="宋体" w:cs="宋体"/>
          <w:sz w:val="24"/>
        </w:rPr>
      </w:pPr>
      <w:r>
        <w:rPr>
          <w:rFonts w:hint="eastAsia" w:ascii="宋体" w:hAnsi="宋体" w:cs="宋体"/>
          <w:sz w:val="24"/>
        </w:rPr>
        <w:tab/>
      </w:r>
      <w:r>
        <w:rPr>
          <w:rFonts w:hint="eastAsia" w:ascii="宋体" w:hAnsi="宋体" w:cs="宋体"/>
          <w:sz w:val="24"/>
        </w:rPr>
        <w:t>除评标委员会受</w:t>
      </w:r>
      <w:r>
        <w:rPr>
          <w:rFonts w:hint="eastAsia" w:ascii="宋体" w:hAnsi="宋体" w:cs="宋体"/>
          <w:sz w:val="24"/>
          <w:lang w:eastAsia="zh-CN"/>
        </w:rPr>
        <w:t>招标人</w:t>
      </w:r>
      <w:r>
        <w:rPr>
          <w:rFonts w:hint="eastAsia" w:ascii="宋体" w:hAnsi="宋体" w:cs="宋体"/>
          <w:sz w:val="24"/>
        </w:rPr>
        <w:t>委托直接确定中标人的情形外，对实质上响应招标文件的</w:t>
      </w:r>
      <w:r>
        <w:rPr>
          <w:rFonts w:hint="eastAsia" w:ascii="宋体" w:hAnsi="宋体" w:cs="宋体"/>
          <w:sz w:val="24"/>
          <w:lang w:eastAsia="zh-CN"/>
        </w:rPr>
        <w:t>投标人</w:t>
      </w:r>
      <w:r>
        <w:rPr>
          <w:rFonts w:hint="eastAsia" w:ascii="宋体" w:hAnsi="宋体" w:cs="宋体"/>
          <w:sz w:val="24"/>
        </w:rPr>
        <w:t>按下列方法进行排序，确定中标候选人：</w:t>
      </w:r>
    </w:p>
    <w:p>
      <w:pPr>
        <w:spacing w:line="360" w:lineRule="auto"/>
        <w:ind w:firstLine="480" w:firstLineChars="200"/>
        <w:rPr>
          <w:rFonts w:hint="eastAsia" w:ascii="宋体" w:hAnsi="宋体" w:cs="宋体"/>
          <w:sz w:val="24"/>
        </w:rPr>
      </w:pPr>
      <w:r>
        <w:rPr>
          <w:rFonts w:hint="eastAsia" w:ascii="宋体" w:hAnsi="宋体" w:cs="宋体"/>
          <w:sz w:val="24"/>
        </w:rPr>
        <w:t>（1）采用最低评标价法的，除了算术修正和落实政府采购政策需进行的价格扣除外，不对</w:t>
      </w:r>
      <w:r>
        <w:rPr>
          <w:rFonts w:hint="eastAsia" w:ascii="宋体" w:hAnsi="宋体" w:cs="宋体"/>
          <w:sz w:val="24"/>
          <w:lang w:eastAsia="zh-CN"/>
        </w:rPr>
        <w:t>投标人</w:t>
      </w:r>
      <w:r>
        <w:rPr>
          <w:rFonts w:hint="eastAsia" w:ascii="宋体" w:hAnsi="宋体" w:cs="宋体"/>
          <w:sz w:val="24"/>
        </w:rPr>
        <w:t>的投标价格进行任何调整。评标结果按修正和扣除后的投标报价由低到高顺序排列。报价相同的处理方式详见招标文件第6章。</w:t>
      </w:r>
    </w:p>
    <w:p>
      <w:pPr>
        <w:spacing w:line="360" w:lineRule="auto"/>
        <w:ind w:firstLine="480" w:firstLineChars="200"/>
        <w:rPr>
          <w:rFonts w:hint="eastAsia" w:ascii="宋体" w:hAnsi="宋体" w:cs="宋体"/>
          <w:sz w:val="24"/>
        </w:rPr>
      </w:pPr>
      <w:r>
        <w:rPr>
          <w:rFonts w:hint="eastAsia" w:ascii="宋体" w:hAnsi="宋体" w:cs="宋体"/>
          <w:sz w:val="24"/>
        </w:rPr>
        <w:t>（2）采用综合评分法的，评标结果按评审后得分由高到低顺序排列。得分相同的，按投标报价由低到高顺序排列。得分与投标报价均相同的处理方式详见招标文件第6章。</w:t>
      </w:r>
    </w:p>
    <w:p>
      <w:pPr>
        <w:pStyle w:val="5"/>
        <w:tabs>
          <w:tab w:val="left" w:pos="900"/>
        </w:tabs>
        <w:spacing w:before="0" w:after="0" w:line="360" w:lineRule="auto"/>
        <w:rPr>
          <w:rFonts w:hint="eastAsia" w:ascii="宋体" w:hAnsi="宋体" w:cs="宋体"/>
          <w:sz w:val="24"/>
          <w:szCs w:val="24"/>
        </w:rPr>
      </w:pPr>
      <w:r>
        <w:rPr>
          <w:rFonts w:hint="eastAsia" w:ascii="宋体" w:hAnsi="宋体" w:cs="宋体"/>
          <w:sz w:val="24"/>
          <w:szCs w:val="24"/>
        </w:rPr>
        <w:t>26.确定中标候选人和中标人</w:t>
      </w:r>
    </w:p>
    <w:p>
      <w:pPr>
        <w:spacing w:line="360" w:lineRule="auto"/>
        <w:rPr>
          <w:rFonts w:hint="eastAsia" w:ascii="宋体" w:hAnsi="宋体" w:cs="宋体"/>
          <w:sz w:val="24"/>
        </w:rPr>
      </w:pPr>
      <w:r>
        <w:rPr>
          <w:rFonts w:hint="eastAsia" w:ascii="宋体" w:hAnsi="宋体" w:cs="宋体"/>
          <w:sz w:val="24"/>
        </w:rPr>
        <w:t>26.1  评标委员会将根据评标标准，按</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中规定数量推荐中标候选人。</w:t>
      </w:r>
    </w:p>
    <w:p>
      <w:pPr>
        <w:spacing w:line="360" w:lineRule="auto"/>
        <w:rPr>
          <w:rFonts w:hint="eastAsia" w:ascii="宋体" w:hAnsi="宋体" w:cs="宋体"/>
          <w:sz w:val="24"/>
        </w:rPr>
      </w:pPr>
      <w:r>
        <w:rPr>
          <w:rFonts w:hint="eastAsia" w:ascii="宋体" w:hAnsi="宋体" w:cs="宋体"/>
          <w:sz w:val="24"/>
        </w:rPr>
        <w:t>26.2  按</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中规定，是否由评标委员会直接确定中标人。</w:t>
      </w:r>
    </w:p>
    <w:p>
      <w:pPr>
        <w:pStyle w:val="5"/>
        <w:tabs>
          <w:tab w:val="left" w:pos="900"/>
        </w:tabs>
        <w:spacing w:before="0" w:after="0" w:line="360" w:lineRule="auto"/>
        <w:rPr>
          <w:rFonts w:hint="eastAsia" w:ascii="宋体" w:hAnsi="宋体" w:cs="宋体"/>
          <w:sz w:val="24"/>
          <w:szCs w:val="24"/>
        </w:rPr>
      </w:pPr>
      <w:r>
        <w:rPr>
          <w:rFonts w:hint="eastAsia" w:ascii="宋体" w:hAnsi="宋体" w:cs="宋体"/>
          <w:sz w:val="24"/>
          <w:szCs w:val="24"/>
        </w:rPr>
        <w:t>27.发出中标通知书</w:t>
      </w:r>
    </w:p>
    <w:p>
      <w:pPr>
        <w:spacing w:line="360" w:lineRule="auto"/>
        <w:ind w:left="239" w:leftChars="114" w:firstLine="463" w:firstLineChars="193"/>
        <w:rPr>
          <w:rFonts w:hint="eastAsia" w:ascii="宋体" w:hAnsi="宋体" w:cs="宋体"/>
          <w:sz w:val="24"/>
        </w:rPr>
      </w:pPr>
      <w:r>
        <w:rPr>
          <w:rFonts w:hint="eastAsia" w:ascii="宋体" w:hAnsi="宋体" w:cs="宋体"/>
          <w:sz w:val="24"/>
        </w:rPr>
        <w:t>在投标有效期内，中标人确定后，</w:t>
      </w:r>
      <w:r>
        <w:rPr>
          <w:rFonts w:hint="eastAsia" w:ascii="宋体" w:hAnsi="宋体" w:cs="宋体"/>
          <w:sz w:val="24"/>
          <w:lang w:eastAsia="zh-CN"/>
        </w:rPr>
        <w:t>招标人</w:t>
      </w:r>
      <w:r>
        <w:rPr>
          <w:rFonts w:hint="eastAsia" w:ascii="宋体" w:hAnsi="宋体" w:cs="宋体"/>
          <w:sz w:val="24"/>
        </w:rPr>
        <w:t>或者采购代理机构发布中标公告。在公告中标结果的同时，向中标人发出中标通知书，中标通知书是合同的组成部分。</w:t>
      </w:r>
    </w:p>
    <w:p>
      <w:pPr>
        <w:pStyle w:val="5"/>
        <w:spacing w:before="0" w:after="0" w:line="360" w:lineRule="auto"/>
        <w:rPr>
          <w:rFonts w:hint="eastAsia" w:ascii="宋体" w:hAnsi="宋体" w:cs="宋体"/>
          <w:sz w:val="24"/>
          <w:szCs w:val="24"/>
        </w:rPr>
      </w:pPr>
      <w:r>
        <w:rPr>
          <w:rFonts w:hint="eastAsia" w:ascii="宋体" w:hAnsi="宋体" w:cs="宋体"/>
          <w:sz w:val="24"/>
          <w:szCs w:val="24"/>
        </w:rPr>
        <w:t>28.告知招标结果</w:t>
      </w:r>
    </w:p>
    <w:p>
      <w:pPr>
        <w:spacing w:line="360" w:lineRule="auto"/>
        <w:ind w:firstLine="480" w:firstLineChars="200"/>
        <w:rPr>
          <w:rFonts w:hint="eastAsia" w:ascii="宋体" w:hAnsi="宋体" w:cs="宋体"/>
          <w:b/>
          <w:color w:val="FF0000"/>
          <w:sz w:val="24"/>
        </w:rPr>
      </w:pPr>
      <w:r>
        <w:rPr>
          <w:rFonts w:hint="eastAsia" w:ascii="宋体" w:hAnsi="宋体" w:cs="宋体"/>
          <w:sz w:val="24"/>
        </w:rPr>
        <w:t>在公告中标结果的同时，告知未通过资格审查</w:t>
      </w:r>
      <w:r>
        <w:rPr>
          <w:rFonts w:hint="eastAsia" w:ascii="宋体" w:hAnsi="宋体" w:cs="宋体"/>
          <w:sz w:val="24"/>
          <w:lang w:eastAsia="zh-CN"/>
        </w:rPr>
        <w:t>投标人</w:t>
      </w:r>
      <w:r>
        <w:rPr>
          <w:rFonts w:hint="eastAsia" w:ascii="宋体" w:hAnsi="宋体" w:cs="宋体"/>
          <w:sz w:val="24"/>
        </w:rPr>
        <w:t>未通过的原因；采用综合评分法评审的，还将告知未中标人本人的评审得分和排序。</w:t>
      </w:r>
    </w:p>
    <w:p>
      <w:pPr>
        <w:pStyle w:val="5"/>
        <w:spacing w:before="0" w:after="0" w:line="360" w:lineRule="auto"/>
        <w:rPr>
          <w:rFonts w:hint="eastAsia" w:ascii="宋体" w:hAnsi="宋体" w:cs="宋体"/>
          <w:sz w:val="24"/>
          <w:szCs w:val="24"/>
        </w:rPr>
      </w:pPr>
      <w:r>
        <w:rPr>
          <w:rFonts w:hint="eastAsia" w:ascii="宋体" w:hAnsi="宋体" w:cs="宋体"/>
          <w:sz w:val="24"/>
          <w:szCs w:val="24"/>
        </w:rPr>
        <w:t>29.签订合同</w:t>
      </w:r>
    </w:p>
    <w:p>
      <w:pPr>
        <w:spacing w:line="360" w:lineRule="auto"/>
        <w:ind w:left="900" w:hanging="900" w:hangingChars="375"/>
        <w:rPr>
          <w:rFonts w:hint="eastAsia" w:ascii="宋体" w:hAnsi="宋体" w:cs="宋体"/>
          <w:sz w:val="24"/>
        </w:rPr>
      </w:pPr>
      <w:r>
        <w:rPr>
          <w:rFonts w:hint="eastAsia" w:ascii="宋体" w:hAnsi="宋体" w:cs="宋体"/>
          <w:sz w:val="24"/>
        </w:rPr>
        <w:t>29.1  中标人应当自发出中标通知书之日起30日内，与</w:t>
      </w:r>
      <w:r>
        <w:rPr>
          <w:rFonts w:hint="eastAsia" w:ascii="宋体" w:hAnsi="宋体" w:cs="宋体"/>
          <w:sz w:val="24"/>
          <w:lang w:eastAsia="zh-CN"/>
        </w:rPr>
        <w:t>招标人</w:t>
      </w:r>
      <w:r>
        <w:rPr>
          <w:rFonts w:hint="eastAsia" w:ascii="宋体" w:hAnsi="宋体" w:cs="宋体"/>
          <w:sz w:val="24"/>
        </w:rPr>
        <w:t>签订合同。</w:t>
      </w:r>
    </w:p>
    <w:p>
      <w:pPr>
        <w:spacing w:line="360" w:lineRule="auto"/>
        <w:ind w:left="900" w:hanging="900" w:hangingChars="375"/>
        <w:rPr>
          <w:rFonts w:hint="eastAsia" w:ascii="宋体" w:hAnsi="宋体" w:cs="宋体"/>
          <w:sz w:val="24"/>
        </w:rPr>
      </w:pPr>
      <w:r>
        <w:rPr>
          <w:rFonts w:hint="eastAsia" w:ascii="宋体" w:hAnsi="宋体" w:cs="宋体"/>
          <w:sz w:val="24"/>
        </w:rPr>
        <w:t>29.2  招标文件、中标人的投标文件及其澄清文件等，均为签订合同的依据。</w:t>
      </w:r>
    </w:p>
    <w:p>
      <w:pPr>
        <w:spacing w:line="360" w:lineRule="auto"/>
        <w:rPr>
          <w:rFonts w:hint="eastAsia" w:ascii="宋体" w:hAnsi="宋体" w:cs="宋体"/>
          <w:sz w:val="24"/>
        </w:rPr>
      </w:pPr>
      <w:r>
        <w:rPr>
          <w:rFonts w:hint="eastAsia" w:ascii="宋体" w:hAnsi="宋体" w:cs="宋体"/>
          <w:sz w:val="24"/>
        </w:rPr>
        <w:t>29.3  如中标人拒绝与</w:t>
      </w:r>
      <w:r>
        <w:rPr>
          <w:rFonts w:hint="eastAsia" w:ascii="宋体" w:hAnsi="宋体" w:cs="宋体"/>
          <w:sz w:val="24"/>
          <w:lang w:eastAsia="zh-CN"/>
        </w:rPr>
        <w:t>招标人</w:t>
      </w:r>
      <w:r>
        <w:rPr>
          <w:rFonts w:hint="eastAsia" w:ascii="宋体" w:hAnsi="宋体" w:cs="宋体"/>
          <w:sz w:val="24"/>
        </w:rPr>
        <w:t>签订合同的，中标人须按投标保证承诺书内容向</w:t>
      </w:r>
      <w:r>
        <w:rPr>
          <w:rFonts w:hint="eastAsia" w:ascii="宋体" w:hAnsi="宋体" w:cs="宋体"/>
          <w:sz w:val="24"/>
          <w:lang w:eastAsia="zh-CN"/>
        </w:rPr>
        <w:t>招标人</w:t>
      </w:r>
      <w:r>
        <w:rPr>
          <w:rFonts w:hint="eastAsia" w:ascii="宋体" w:hAnsi="宋体" w:cs="宋体"/>
          <w:sz w:val="24"/>
        </w:rPr>
        <w:t>和采购代理机构支付赔偿；</w:t>
      </w:r>
      <w:r>
        <w:rPr>
          <w:rFonts w:hint="eastAsia" w:ascii="宋体" w:hAnsi="宋体" w:cs="宋体"/>
          <w:sz w:val="24"/>
          <w:lang w:eastAsia="zh-CN"/>
        </w:rPr>
        <w:t>招标人</w:t>
      </w:r>
      <w:r>
        <w:rPr>
          <w:rFonts w:hint="eastAsia" w:ascii="宋体" w:hAnsi="宋体" w:cs="宋体"/>
          <w:sz w:val="24"/>
        </w:rPr>
        <w:t>可以按照评标报告推荐的中标候选人排序，确定下一中标候选人为中标人，也可以重新开展采购活动。</w:t>
      </w:r>
    </w:p>
    <w:p>
      <w:pPr>
        <w:spacing w:line="360" w:lineRule="auto"/>
        <w:rPr>
          <w:rFonts w:hint="eastAsia" w:ascii="宋体" w:hAnsi="宋体" w:cs="宋体"/>
          <w:sz w:val="24"/>
        </w:rPr>
      </w:pPr>
      <w:r>
        <w:rPr>
          <w:rFonts w:hint="eastAsia" w:ascii="宋体" w:hAnsi="宋体" w:cs="宋体"/>
          <w:sz w:val="24"/>
        </w:rPr>
        <w:t>29.4  当出现法规规定的中标无效或中标结果无效情形时，</w:t>
      </w:r>
      <w:r>
        <w:rPr>
          <w:rFonts w:hint="eastAsia" w:ascii="宋体" w:hAnsi="宋体" w:cs="宋体"/>
          <w:sz w:val="24"/>
          <w:lang w:eastAsia="zh-CN"/>
        </w:rPr>
        <w:t>招标人</w:t>
      </w:r>
      <w:r>
        <w:rPr>
          <w:rFonts w:hint="eastAsia" w:ascii="宋体" w:hAnsi="宋体" w:cs="宋体"/>
          <w:sz w:val="24"/>
        </w:rPr>
        <w:t>可与排名下一位的中标候选人另行签订合同，或依法重新开展采购活动。</w:t>
      </w:r>
    </w:p>
    <w:p>
      <w:pPr>
        <w:pStyle w:val="5"/>
        <w:spacing w:before="0" w:after="0" w:line="360" w:lineRule="auto"/>
        <w:rPr>
          <w:rFonts w:hint="eastAsia" w:ascii="宋体" w:hAnsi="宋体" w:cs="宋体"/>
          <w:sz w:val="24"/>
          <w:szCs w:val="24"/>
        </w:rPr>
      </w:pPr>
      <w:r>
        <w:rPr>
          <w:rFonts w:hint="eastAsia" w:ascii="宋体" w:hAnsi="宋体" w:cs="宋体"/>
          <w:sz w:val="24"/>
          <w:szCs w:val="24"/>
        </w:rPr>
        <w:t>30.履约保证金</w:t>
      </w:r>
    </w:p>
    <w:p>
      <w:pPr>
        <w:spacing w:line="360" w:lineRule="auto"/>
        <w:rPr>
          <w:rFonts w:hint="eastAsia" w:ascii="宋体" w:hAnsi="宋体" w:cs="宋体"/>
          <w:sz w:val="24"/>
        </w:rPr>
      </w:pPr>
      <w:r>
        <w:rPr>
          <w:rFonts w:hint="eastAsia" w:ascii="宋体" w:hAnsi="宋体" w:cs="宋体"/>
          <w:sz w:val="24"/>
        </w:rPr>
        <w:t>30.1  如果需要履约保证金，中标人应向</w:t>
      </w:r>
      <w:r>
        <w:rPr>
          <w:rFonts w:hint="eastAsia" w:ascii="宋体" w:hAnsi="宋体" w:cs="宋体"/>
          <w:sz w:val="24"/>
          <w:lang w:eastAsia="zh-CN"/>
        </w:rPr>
        <w:t>招标人</w:t>
      </w:r>
      <w:r>
        <w:rPr>
          <w:rFonts w:hint="eastAsia" w:ascii="宋体" w:hAnsi="宋体" w:cs="宋体"/>
          <w:sz w:val="24"/>
        </w:rPr>
        <w:t>提供履约保证金，履约保证金方式按照</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规定，如采用履约保证金保函的，格式见本章附件1。</w:t>
      </w:r>
    </w:p>
    <w:p>
      <w:pPr>
        <w:spacing w:line="360" w:lineRule="auto"/>
        <w:rPr>
          <w:rFonts w:hint="eastAsia" w:ascii="宋体" w:hAnsi="宋体" w:cs="宋体"/>
          <w:sz w:val="24"/>
        </w:rPr>
      </w:pPr>
      <w:r>
        <w:rPr>
          <w:rFonts w:hint="eastAsia" w:ascii="宋体" w:hAnsi="宋体" w:cs="宋体"/>
          <w:sz w:val="24"/>
        </w:rPr>
        <w:t>30.2  政府采购利用担保试点范围内的项目，除30.1规定的情形外，中标人也可以按照财政部门的规定，向</w:t>
      </w:r>
      <w:r>
        <w:rPr>
          <w:rFonts w:hint="eastAsia" w:ascii="宋体" w:hAnsi="宋体" w:cs="宋体"/>
          <w:sz w:val="24"/>
          <w:lang w:eastAsia="zh-CN"/>
        </w:rPr>
        <w:t>招标人</w:t>
      </w:r>
      <w:r>
        <w:rPr>
          <w:rFonts w:hint="eastAsia" w:ascii="宋体" w:hAnsi="宋体" w:cs="宋体"/>
          <w:sz w:val="24"/>
        </w:rPr>
        <w:t>提供合格的履约担保函（格式见本章附件2）。</w:t>
      </w:r>
    </w:p>
    <w:p>
      <w:pPr>
        <w:spacing w:line="360" w:lineRule="auto"/>
        <w:ind w:left="14" w:leftChars="-40" w:hanging="98" w:hangingChars="41"/>
        <w:rPr>
          <w:rFonts w:hint="eastAsia" w:ascii="宋体" w:hAnsi="宋体" w:cs="宋体"/>
          <w:sz w:val="24"/>
        </w:rPr>
      </w:pPr>
      <w:r>
        <w:rPr>
          <w:rFonts w:hint="eastAsia" w:ascii="宋体" w:hAnsi="宋体" w:cs="宋体"/>
          <w:sz w:val="24"/>
        </w:rPr>
        <w:t>30.3  如果中标人没有按照上述履约保证金的规定执行，将被视为放弃中标资格，中标人须按投标保证承诺书的承诺向</w:t>
      </w:r>
      <w:r>
        <w:rPr>
          <w:rFonts w:hint="eastAsia" w:ascii="宋体" w:hAnsi="宋体" w:cs="宋体"/>
          <w:sz w:val="24"/>
          <w:lang w:eastAsia="zh-CN"/>
        </w:rPr>
        <w:t>招标人</w:t>
      </w:r>
      <w:r>
        <w:rPr>
          <w:rFonts w:hint="eastAsia" w:ascii="宋体" w:hAnsi="宋体" w:cs="宋体"/>
          <w:sz w:val="24"/>
        </w:rPr>
        <w:t>和采购代理机构支付赔偿。在此情况下，</w:t>
      </w:r>
      <w:r>
        <w:rPr>
          <w:rFonts w:hint="eastAsia" w:ascii="宋体" w:hAnsi="宋体" w:cs="宋体"/>
          <w:sz w:val="24"/>
          <w:lang w:eastAsia="zh-CN"/>
        </w:rPr>
        <w:t>招标人</w:t>
      </w:r>
      <w:r>
        <w:rPr>
          <w:rFonts w:hint="eastAsia" w:ascii="宋体" w:hAnsi="宋体" w:cs="宋体"/>
          <w:sz w:val="24"/>
        </w:rPr>
        <w:t>可确定下一候选人为中标人，也可以重新开展采购活动。</w:t>
      </w:r>
    </w:p>
    <w:p>
      <w:pPr>
        <w:pStyle w:val="5"/>
        <w:spacing w:before="0" w:after="0" w:line="360" w:lineRule="auto"/>
        <w:rPr>
          <w:rFonts w:hint="eastAsia" w:ascii="宋体" w:hAnsi="宋体" w:cs="宋体"/>
          <w:sz w:val="24"/>
          <w:szCs w:val="24"/>
        </w:rPr>
      </w:pPr>
      <w:r>
        <w:rPr>
          <w:rFonts w:hint="eastAsia" w:ascii="宋体" w:hAnsi="宋体" w:cs="宋体"/>
          <w:sz w:val="24"/>
          <w:szCs w:val="24"/>
        </w:rPr>
        <w:t>31.预付款</w:t>
      </w:r>
    </w:p>
    <w:p>
      <w:pPr>
        <w:spacing w:line="360" w:lineRule="auto"/>
        <w:ind w:firstLine="480" w:firstLineChars="200"/>
        <w:rPr>
          <w:rFonts w:hint="eastAsia" w:ascii="宋体" w:hAnsi="宋体" w:cs="宋体"/>
          <w:sz w:val="24"/>
        </w:rPr>
      </w:pPr>
      <w:r>
        <w:rPr>
          <w:rFonts w:hint="eastAsia" w:ascii="宋体" w:hAnsi="宋体" w:cs="宋体"/>
          <w:sz w:val="24"/>
        </w:rPr>
        <w:t>预付款是在指政府采购合同签订后、履行前，</w:t>
      </w:r>
      <w:r>
        <w:rPr>
          <w:rFonts w:hint="eastAsia" w:ascii="宋体" w:hAnsi="宋体" w:cs="宋体"/>
          <w:sz w:val="24"/>
          <w:lang w:eastAsia="zh-CN"/>
        </w:rPr>
        <w:t>招标人</w:t>
      </w:r>
      <w:r>
        <w:rPr>
          <w:rFonts w:hint="eastAsia" w:ascii="宋体" w:hAnsi="宋体" w:cs="宋体"/>
          <w:sz w:val="24"/>
        </w:rPr>
        <w:t>向中标人预先支付部分合同款项，预付款比例按照</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规定执行。</w:t>
      </w:r>
    </w:p>
    <w:p>
      <w:pPr>
        <w:pStyle w:val="5"/>
        <w:spacing w:before="0" w:after="0" w:line="360" w:lineRule="auto"/>
        <w:rPr>
          <w:rFonts w:hint="eastAsia" w:ascii="宋体" w:hAnsi="宋体" w:cs="宋体"/>
          <w:sz w:val="24"/>
          <w:szCs w:val="24"/>
        </w:rPr>
      </w:pPr>
      <w:r>
        <w:rPr>
          <w:rFonts w:hint="eastAsia" w:ascii="宋体" w:hAnsi="宋体" w:cs="宋体"/>
          <w:sz w:val="24"/>
          <w:szCs w:val="24"/>
        </w:rPr>
        <w:t>32.招标代理服务费</w:t>
      </w:r>
    </w:p>
    <w:p>
      <w:pPr>
        <w:spacing w:line="360" w:lineRule="auto"/>
        <w:ind w:firstLine="480" w:firstLineChars="200"/>
        <w:rPr>
          <w:rFonts w:hint="eastAsia" w:ascii="宋体" w:hAnsi="宋体" w:cs="宋体"/>
          <w:sz w:val="24"/>
        </w:rPr>
      </w:pPr>
      <w:r>
        <w:rPr>
          <w:rFonts w:hint="eastAsia" w:ascii="宋体" w:hAnsi="宋体" w:cs="宋体"/>
          <w:sz w:val="24"/>
        </w:rPr>
        <w:t>本项目是否由中标人向采购代理机构支付招标代理服务费，按照</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规定执行。</w:t>
      </w:r>
    </w:p>
    <w:p>
      <w:pPr>
        <w:pStyle w:val="5"/>
        <w:spacing w:before="0" w:after="0" w:line="360" w:lineRule="auto"/>
        <w:rPr>
          <w:rFonts w:hint="eastAsia" w:ascii="宋体" w:hAnsi="宋体" w:cs="宋体"/>
          <w:sz w:val="24"/>
          <w:szCs w:val="24"/>
        </w:rPr>
      </w:pPr>
      <w:r>
        <w:rPr>
          <w:rFonts w:hint="eastAsia" w:ascii="宋体" w:hAnsi="宋体" w:cs="宋体"/>
          <w:sz w:val="24"/>
          <w:szCs w:val="24"/>
        </w:rPr>
        <w:t>33.政府采购信用担保</w:t>
      </w:r>
    </w:p>
    <w:p>
      <w:pPr>
        <w:spacing w:line="360" w:lineRule="auto"/>
        <w:ind w:left="900" w:hanging="900" w:hangingChars="375"/>
        <w:rPr>
          <w:rFonts w:hint="eastAsia" w:ascii="宋体" w:hAnsi="宋体" w:cs="宋体"/>
          <w:sz w:val="24"/>
        </w:rPr>
      </w:pPr>
      <w:r>
        <w:rPr>
          <w:rFonts w:hint="eastAsia" w:ascii="宋体" w:hAnsi="宋体" w:cs="宋体"/>
          <w:sz w:val="24"/>
        </w:rPr>
        <w:t>33.1  本项目是否属于信用担保试点范围见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spacing w:line="360" w:lineRule="auto"/>
        <w:ind w:hanging="9"/>
        <w:rPr>
          <w:rFonts w:hint="eastAsia" w:ascii="宋体" w:hAnsi="宋体" w:cs="宋体"/>
          <w:sz w:val="24"/>
        </w:rPr>
      </w:pPr>
      <w:r>
        <w:rPr>
          <w:rFonts w:hint="eastAsia" w:ascii="宋体" w:hAnsi="宋体" w:cs="宋体"/>
          <w:sz w:val="24"/>
        </w:rPr>
        <w:t>33.2  如属于政府采购信用担保试点范围内，中小型企业</w:t>
      </w:r>
      <w:r>
        <w:rPr>
          <w:rFonts w:hint="eastAsia" w:ascii="宋体" w:hAnsi="宋体" w:cs="宋体"/>
          <w:sz w:val="24"/>
          <w:lang w:eastAsia="zh-CN"/>
        </w:rPr>
        <w:t>投标人</w:t>
      </w:r>
      <w:r>
        <w:rPr>
          <w:rFonts w:hint="eastAsia" w:ascii="宋体" w:hAnsi="宋体" w:cs="宋体"/>
          <w:sz w:val="24"/>
        </w:rPr>
        <w:t>可以自由按照财政部门的规定，采用履约担保和融资担保。</w:t>
      </w:r>
    </w:p>
    <w:p>
      <w:pPr>
        <w:spacing w:line="360" w:lineRule="auto"/>
        <w:ind w:left="900" w:hanging="900" w:hangingChars="375"/>
        <w:rPr>
          <w:rFonts w:hint="eastAsia" w:ascii="宋体" w:hAnsi="宋体" w:cs="宋体"/>
          <w:sz w:val="24"/>
        </w:rPr>
      </w:pPr>
      <w:r>
        <w:rPr>
          <w:rFonts w:hint="eastAsia" w:ascii="宋体" w:hAnsi="宋体" w:cs="宋体"/>
          <w:sz w:val="24"/>
        </w:rPr>
        <w:t xml:space="preserve">33.2.1 </w:t>
      </w:r>
      <w:r>
        <w:rPr>
          <w:rFonts w:hint="eastAsia" w:ascii="宋体" w:hAnsi="宋体" w:cs="宋体"/>
          <w:sz w:val="24"/>
          <w:lang w:eastAsia="zh-CN"/>
        </w:rPr>
        <w:t>投标人</w:t>
      </w:r>
      <w:r>
        <w:rPr>
          <w:rFonts w:hint="eastAsia" w:ascii="宋体" w:hAnsi="宋体" w:cs="宋体"/>
          <w:sz w:val="24"/>
        </w:rPr>
        <w:t>递交的履约担保函应符合本招标文件的规定。</w:t>
      </w:r>
    </w:p>
    <w:p>
      <w:pPr>
        <w:spacing w:line="360" w:lineRule="auto"/>
        <w:ind w:left="900" w:hanging="900" w:hangingChars="375"/>
        <w:rPr>
          <w:rFonts w:hint="eastAsia" w:ascii="宋体" w:hAnsi="宋体" w:cs="宋体"/>
          <w:sz w:val="24"/>
        </w:rPr>
      </w:pPr>
      <w:r>
        <w:rPr>
          <w:rFonts w:hint="eastAsia" w:ascii="宋体" w:hAnsi="宋体" w:cs="宋体"/>
          <w:sz w:val="24"/>
        </w:rPr>
        <w:t>33.2.2 中标人可以采取融资担保的形式为政府采购项目履约进行融资。</w:t>
      </w:r>
    </w:p>
    <w:p>
      <w:pPr>
        <w:spacing w:line="360" w:lineRule="auto"/>
        <w:ind w:left="900" w:hanging="900" w:hangingChars="375"/>
        <w:rPr>
          <w:rFonts w:hint="eastAsia" w:ascii="宋体" w:hAnsi="宋体" w:cs="宋体"/>
          <w:sz w:val="24"/>
        </w:rPr>
      </w:pPr>
      <w:r>
        <w:rPr>
          <w:rFonts w:hint="eastAsia" w:ascii="宋体" w:hAnsi="宋体" w:cs="宋体"/>
          <w:sz w:val="24"/>
        </w:rPr>
        <w:t>33.2.3 合格的政府采购专业信用担保机构见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w:t>
      </w:r>
    </w:p>
    <w:p>
      <w:pPr>
        <w:pStyle w:val="5"/>
        <w:spacing w:before="0" w:after="0" w:line="360" w:lineRule="auto"/>
        <w:rPr>
          <w:rFonts w:hint="eastAsia" w:ascii="宋体" w:hAnsi="宋体" w:cs="宋体"/>
          <w:sz w:val="24"/>
          <w:szCs w:val="24"/>
        </w:rPr>
      </w:pPr>
      <w:r>
        <w:rPr>
          <w:rFonts w:hint="eastAsia" w:ascii="宋体" w:hAnsi="宋体" w:cs="宋体"/>
          <w:sz w:val="24"/>
          <w:szCs w:val="24"/>
        </w:rPr>
        <w:t>34.廉洁自律规定</w:t>
      </w:r>
    </w:p>
    <w:p>
      <w:pPr>
        <w:spacing w:line="360" w:lineRule="auto"/>
        <w:rPr>
          <w:rFonts w:hint="eastAsia" w:ascii="宋体" w:hAnsi="宋体" w:cs="宋体"/>
          <w:sz w:val="24"/>
        </w:rPr>
      </w:pPr>
      <w:r>
        <w:rPr>
          <w:rFonts w:hint="eastAsia" w:ascii="宋体" w:hAnsi="宋体" w:cs="宋体"/>
          <w:sz w:val="24"/>
        </w:rPr>
        <w:t>34.1  采购代理机构工作人员不得以不正当手段获取政府采购代理业务，不得与</w:t>
      </w:r>
      <w:r>
        <w:rPr>
          <w:rFonts w:hint="eastAsia" w:ascii="宋体" w:hAnsi="宋体" w:cs="宋体"/>
          <w:sz w:val="24"/>
          <w:lang w:eastAsia="zh-CN"/>
        </w:rPr>
        <w:t>招标人</w:t>
      </w:r>
      <w:r>
        <w:rPr>
          <w:rFonts w:hint="eastAsia" w:ascii="宋体" w:hAnsi="宋体" w:cs="宋体"/>
          <w:sz w:val="24"/>
        </w:rPr>
        <w:t>、</w:t>
      </w:r>
      <w:r>
        <w:rPr>
          <w:rFonts w:hint="eastAsia" w:ascii="宋体" w:hAnsi="宋体" w:cs="宋体"/>
          <w:sz w:val="24"/>
          <w:lang w:eastAsia="zh-CN"/>
        </w:rPr>
        <w:t>投标人</w:t>
      </w:r>
      <w:r>
        <w:rPr>
          <w:rFonts w:hint="eastAsia" w:ascii="宋体" w:hAnsi="宋体" w:cs="宋体"/>
          <w:sz w:val="24"/>
        </w:rPr>
        <w:t>恶意串通。</w:t>
      </w:r>
    </w:p>
    <w:p>
      <w:pPr>
        <w:spacing w:line="360" w:lineRule="auto"/>
        <w:rPr>
          <w:rFonts w:hint="eastAsia" w:ascii="宋体" w:hAnsi="宋体" w:cs="宋体"/>
          <w:sz w:val="24"/>
        </w:rPr>
      </w:pPr>
      <w:r>
        <w:rPr>
          <w:rFonts w:hint="eastAsia" w:ascii="宋体" w:hAnsi="宋体" w:cs="宋体"/>
          <w:sz w:val="24"/>
        </w:rPr>
        <w:t>34.2  采购代理机构工作人员不得接受</w:t>
      </w:r>
      <w:r>
        <w:rPr>
          <w:rFonts w:hint="eastAsia" w:ascii="宋体" w:hAnsi="宋体" w:cs="宋体"/>
          <w:sz w:val="24"/>
          <w:lang w:eastAsia="zh-CN"/>
        </w:rPr>
        <w:t>招标人</w:t>
      </w:r>
      <w:r>
        <w:rPr>
          <w:rFonts w:hint="eastAsia" w:ascii="宋体" w:hAnsi="宋体" w:cs="宋体"/>
          <w:sz w:val="24"/>
        </w:rPr>
        <w:t>或者</w:t>
      </w:r>
      <w:r>
        <w:rPr>
          <w:rFonts w:hint="eastAsia" w:ascii="宋体" w:hAnsi="宋体" w:cs="宋体"/>
          <w:sz w:val="24"/>
          <w:lang w:eastAsia="zh-CN"/>
        </w:rPr>
        <w:t>投标人</w:t>
      </w:r>
      <w:r>
        <w:rPr>
          <w:rFonts w:hint="eastAsia" w:ascii="宋体" w:hAnsi="宋体" w:cs="宋体"/>
          <w:sz w:val="24"/>
        </w:rPr>
        <w:t>组织的宴请、旅游、娱乐，不得收受礼品、现金、有价证券等，不得向</w:t>
      </w:r>
      <w:r>
        <w:rPr>
          <w:rFonts w:hint="eastAsia" w:ascii="宋体" w:hAnsi="宋体" w:cs="宋体"/>
          <w:sz w:val="24"/>
          <w:lang w:eastAsia="zh-CN"/>
        </w:rPr>
        <w:t>招标人</w:t>
      </w:r>
      <w:r>
        <w:rPr>
          <w:rFonts w:hint="eastAsia" w:ascii="宋体" w:hAnsi="宋体" w:cs="宋体"/>
          <w:sz w:val="24"/>
        </w:rPr>
        <w:t>或者</w:t>
      </w:r>
      <w:r>
        <w:rPr>
          <w:rFonts w:hint="eastAsia" w:ascii="宋体" w:hAnsi="宋体" w:cs="宋体"/>
          <w:sz w:val="24"/>
          <w:lang w:eastAsia="zh-CN"/>
        </w:rPr>
        <w:t>投标人</w:t>
      </w:r>
      <w:r>
        <w:rPr>
          <w:rFonts w:hint="eastAsia" w:ascii="宋体" w:hAnsi="宋体" w:cs="宋体"/>
          <w:sz w:val="24"/>
        </w:rPr>
        <w:t>报销应当由个人承担的费用。</w:t>
      </w:r>
    </w:p>
    <w:p>
      <w:pPr>
        <w:pStyle w:val="5"/>
        <w:spacing w:before="0" w:after="0" w:line="360" w:lineRule="auto"/>
        <w:rPr>
          <w:rFonts w:hint="eastAsia" w:ascii="宋体" w:hAnsi="宋体" w:cs="宋体"/>
          <w:sz w:val="24"/>
          <w:szCs w:val="24"/>
        </w:rPr>
      </w:pPr>
      <w:r>
        <w:rPr>
          <w:rFonts w:hint="eastAsia" w:ascii="宋体" w:hAnsi="宋体" w:cs="宋体"/>
          <w:sz w:val="24"/>
          <w:szCs w:val="24"/>
        </w:rPr>
        <w:t>35.人员回避</w:t>
      </w:r>
    </w:p>
    <w:p>
      <w:pPr>
        <w:spacing w:line="360" w:lineRule="auto"/>
        <w:ind w:firstLine="480" w:firstLineChars="200"/>
        <w:rPr>
          <w:rFonts w:hint="eastAsia" w:ascii="宋体" w:hAnsi="宋体" w:cs="宋体"/>
          <w:sz w:val="24"/>
        </w:rPr>
      </w:pPr>
      <w:r>
        <w:rPr>
          <w:rFonts w:hint="eastAsia" w:ascii="宋体" w:hAnsi="宋体" w:cs="宋体"/>
          <w:sz w:val="24"/>
        </w:rPr>
        <w:t>潜在</w:t>
      </w:r>
      <w:r>
        <w:rPr>
          <w:rFonts w:hint="eastAsia" w:ascii="宋体" w:hAnsi="宋体" w:cs="宋体"/>
          <w:sz w:val="24"/>
          <w:lang w:eastAsia="zh-CN"/>
        </w:rPr>
        <w:t>投标人</w:t>
      </w:r>
      <w:r>
        <w:rPr>
          <w:rFonts w:hint="eastAsia" w:ascii="宋体" w:hAnsi="宋体" w:cs="宋体"/>
          <w:sz w:val="24"/>
        </w:rPr>
        <w:t>认为招标文件使自己的权益受到损害的，</w:t>
      </w:r>
      <w:r>
        <w:rPr>
          <w:rFonts w:hint="eastAsia" w:ascii="宋体" w:hAnsi="宋体" w:cs="宋体"/>
          <w:sz w:val="24"/>
          <w:lang w:eastAsia="zh-CN"/>
        </w:rPr>
        <w:t>投标人</w:t>
      </w:r>
      <w:r>
        <w:rPr>
          <w:rFonts w:hint="eastAsia" w:ascii="宋体" w:hAnsi="宋体" w:cs="宋体"/>
          <w:sz w:val="24"/>
        </w:rPr>
        <w:t>认为</w:t>
      </w:r>
      <w:r>
        <w:rPr>
          <w:rFonts w:hint="eastAsia" w:ascii="宋体" w:hAnsi="宋体" w:cs="宋体"/>
          <w:sz w:val="24"/>
          <w:lang w:eastAsia="zh-CN"/>
        </w:rPr>
        <w:t>招标人</w:t>
      </w:r>
      <w:r>
        <w:rPr>
          <w:rFonts w:hint="eastAsia" w:ascii="宋体" w:hAnsi="宋体" w:cs="宋体"/>
          <w:sz w:val="24"/>
        </w:rPr>
        <w:t>员及其相关人员有法律法规所列与其他</w:t>
      </w:r>
      <w:r>
        <w:rPr>
          <w:rFonts w:hint="eastAsia" w:ascii="宋体" w:hAnsi="宋体" w:cs="宋体"/>
          <w:sz w:val="24"/>
          <w:lang w:eastAsia="zh-CN"/>
        </w:rPr>
        <w:t>投标人</w:t>
      </w:r>
      <w:r>
        <w:rPr>
          <w:rFonts w:hint="eastAsia" w:ascii="宋体" w:hAnsi="宋体" w:cs="宋体"/>
          <w:sz w:val="24"/>
        </w:rPr>
        <w:t>有利害关系的，均可以向</w:t>
      </w:r>
      <w:r>
        <w:rPr>
          <w:rFonts w:hint="eastAsia" w:ascii="宋体" w:hAnsi="宋体" w:cs="宋体"/>
          <w:sz w:val="24"/>
          <w:lang w:eastAsia="zh-CN"/>
        </w:rPr>
        <w:t>招标人</w:t>
      </w:r>
      <w:r>
        <w:rPr>
          <w:rFonts w:hint="eastAsia" w:ascii="宋体" w:hAnsi="宋体" w:cs="宋体"/>
          <w:sz w:val="24"/>
        </w:rPr>
        <w:t>或采购代理机构书面提出回避申请，并说明理由。</w:t>
      </w:r>
    </w:p>
    <w:p>
      <w:pPr>
        <w:pStyle w:val="5"/>
        <w:spacing w:before="0" w:after="0" w:line="360" w:lineRule="auto"/>
        <w:rPr>
          <w:rFonts w:hint="eastAsia" w:ascii="宋体" w:hAnsi="宋体" w:cs="宋体"/>
          <w:sz w:val="24"/>
          <w:szCs w:val="24"/>
        </w:rPr>
      </w:pPr>
      <w:r>
        <w:rPr>
          <w:rFonts w:hint="eastAsia" w:ascii="宋体" w:hAnsi="宋体" w:cs="宋体"/>
          <w:sz w:val="24"/>
          <w:szCs w:val="24"/>
        </w:rPr>
        <w:t>36.质疑的提出与接收</w:t>
      </w:r>
    </w:p>
    <w:p>
      <w:pPr>
        <w:spacing w:line="360" w:lineRule="auto"/>
        <w:ind w:left="3" w:firstLine="19" w:firstLineChars="8"/>
        <w:rPr>
          <w:rFonts w:hint="eastAsia" w:ascii="宋体" w:hAnsi="宋体" w:cs="宋体"/>
          <w:sz w:val="24"/>
        </w:rPr>
      </w:pPr>
      <w:r>
        <w:rPr>
          <w:rFonts w:hint="eastAsia" w:ascii="宋体" w:hAnsi="宋体" w:cs="宋体"/>
          <w:sz w:val="24"/>
        </w:rPr>
        <w:t xml:space="preserve">36.1  </w:t>
      </w:r>
      <w:r>
        <w:rPr>
          <w:rFonts w:hint="eastAsia" w:ascii="宋体" w:hAnsi="宋体" w:cs="宋体"/>
          <w:sz w:val="24"/>
          <w:lang w:eastAsia="zh-CN"/>
        </w:rPr>
        <w:t>投标人</w:t>
      </w:r>
      <w:r>
        <w:rPr>
          <w:rFonts w:hint="eastAsia" w:ascii="宋体" w:hAnsi="宋体" w:cs="宋体"/>
          <w:sz w:val="24"/>
        </w:rPr>
        <w:t>认为招标文件、招标过程和中标结果使自己的权益受到损害的，可以根据《中华人民共和国政府采购法》、《中华人民共和国政府采购法实施条例》和《政府采购质疑和投诉办法》的有关规定，依法向</w:t>
      </w:r>
      <w:r>
        <w:rPr>
          <w:rFonts w:hint="eastAsia" w:ascii="宋体" w:hAnsi="宋体" w:cs="宋体"/>
          <w:sz w:val="24"/>
          <w:lang w:eastAsia="zh-CN"/>
        </w:rPr>
        <w:t>招标人</w:t>
      </w:r>
      <w:r>
        <w:rPr>
          <w:rFonts w:hint="eastAsia" w:ascii="宋体" w:hAnsi="宋体" w:cs="宋体"/>
          <w:sz w:val="24"/>
        </w:rPr>
        <w:t>、采购代理机构提出质疑。</w:t>
      </w:r>
    </w:p>
    <w:p>
      <w:pPr>
        <w:spacing w:line="360" w:lineRule="auto"/>
        <w:ind w:left="3" w:firstLine="19" w:firstLineChars="8"/>
        <w:rPr>
          <w:rFonts w:hint="eastAsia" w:ascii="宋体" w:hAnsi="宋体" w:cs="宋体"/>
          <w:sz w:val="24"/>
        </w:rPr>
      </w:pPr>
      <w:r>
        <w:rPr>
          <w:rFonts w:hint="eastAsia" w:ascii="宋体" w:hAnsi="宋体" w:cs="宋体"/>
          <w:sz w:val="24"/>
        </w:rPr>
        <w:t>36.2  质疑</w:t>
      </w:r>
      <w:r>
        <w:rPr>
          <w:rFonts w:hint="eastAsia" w:ascii="宋体" w:hAnsi="宋体" w:cs="宋体"/>
          <w:sz w:val="24"/>
          <w:lang w:eastAsia="zh-CN"/>
        </w:rPr>
        <w:t>投标人</w:t>
      </w:r>
      <w:r>
        <w:rPr>
          <w:rFonts w:hint="eastAsia" w:ascii="宋体" w:hAnsi="宋体" w:cs="宋体"/>
          <w:sz w:val="24"/>
        </w:rPr>
        <w:t>应按照财政部制定的《政府采购质疑函范本》格式（可从财政部官方网站下载）和《政府采购质疑和投诉办法》的要求，在法定质疑期内以书面形式提出质疑，针对同一采购程序环节的质疑次数应符合</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rPr>
        <w:t>的规定。</w:t>
      </w:r>
    </w:p>
    <w:p>
      <w:pPr>
        <w:spacing w:line="360" w:lineRule="auto"/>
        <w:ind w:left="851" w:leftChars="68" w:hanging="708" w:hangingChars="295"/>
        <w:rPr>
          <w:rFonts w:hint="eastAsia" w:ascii="宋体" w:hAnsi="宋体" w:cs="宋体"/>
          <w:sz w:val="24"/>
        </w:rPr>
      </w:pPr>
      <w:r>
        <w:rPr>
          <w:rFonts w:hint="eastAsia" w:ascii="宋体" w:hAnsi="宋体" w:cs="宋体"/>
          <w:color w:val="0000FF"/>
          <w:sz w:val="24"/>
        </w:rPr>
        <w:t xml:space="preserve">   </w:t>
      </w:r>
      <w:r>
        <w:rPr>
          <w:rFonts w:hint="eastAsia" w:ascii="宋体" w:hAnsi="宋体" w:cs="宋体"/>
          <w:sz w:val="24"/>
        </w:rPr>
        <w:t>超出法定质疑期提交的质疑将被拒绝。</w:t>
      </w:r>
    </w:p>
    <w:p>
      <w:pPr>
        <w:spacing w:line="360" w:lineRule="auto"/>
        <w:ind w:firstLine="480" w:firstLineChars="200"/>
        <w:rPr>
          <w:rFonts w:hint="eastAsia" w:ascii="宋体" w:hAnsi="宋体" w:cs="宋体"/>
          <w:sz w:val="24"/>
        </w:rPr>
      </w:pPr>
      <w:r>
        <w:rPr>
          <w:rFonts w:hint="eastAsia" w:ascii="宋体" w:hAnsi="宋体" w:cs="宋体"/>
          <w:sz w:val="24"/>
        </w:rPr>
        <w:t>重复或分次提出的、内容或形式不符合《政府采购质疑和投诉办法》的，质疑</w:t>
      </w:r>
      <w:r>
        <w:rPr>
          <w:rFonts w:hint="eastAsia" w:ascii="宋体" w:hAnsi="宋体" w:cs="宋体"/>
          <w:sz w:val="24"/>
          <w:lang w:eastAsia="zh-CN"/>
        </w:rPr>
        <w:t>投标人</w:t>
      </w:r>
      <w:r>
        <w:rPr>
          <w:rFonts w:hint="eastAsia" w:ascii="宋体" w:hAnsi="宋体" w:cs="宋体"/>
          <w:sz w:val="24"/>
        </w:rPr>
        <w:t>将依法承担不利后果。</w:t>
      </w:r>
    </w:p>
    <w:p>
      <w:pPr>
        <w:spacing w:line="360" w:lineRule="auto"/>
        <w:rPr>
          <w:rFonts w:hint="eastAsia" w:ascii="宋体" w:hAnsi="宋体" w:cs="宋体"/>
          <w:sz w:val="24"/>
        </w:rPr>
      </w:pPr>
      <w:r>
        <w:rPr>
          <w:rFonts w:hint="eastAsia" w:ascii="宋体" w:hAnsi="宋体" w:cs="宋体"/>
          <w:sz w:val="24"/>
        </w:rPr>
        <w:t>36.3  质疑函接收部门、联系电话和通讯地址, 见</w:t>
      </w:r>
      <w:r>
        <w:rPr>
          <w:rFonts w:hint="eastAsia" w:ascii="宋体" w:hAnsi="宋体" w:cs="宋体"/>
          <w:b/>
          <w:sz w:val="24"/>
          <w:u w:val="single"/>
          <w:lang w:eastAsia="zh-CN"/>
        </w:rPr>
        <w:t>投标人</w:t>
      </w:r>
      <w:r>
        <w:rPr>
          <w:rFonts w:hint="eastAsia" w:ascii="宋体" w:hAnsi="宋体" w:cs="宋体"/>
          <w:b/>
          <w:sz w:val="24"/>
          <w:u w:val="single"/>
        </w:rPr>
        <w:t>须知资料表</w:t>
      </w:r>
      <w:r>
        <w:rPr>
          <w:rFonts w:hint="eastAsia" w:ascii="宋体" w:hAnsi="宋体" w:cs="宋体"/>
          <w:sz w:val="24"/>
          <w:u w:val="single"/>
        </w:rPr>
        <w:t>。</w:t>
      </w:r>
    </w:p>
    <w:p>
      <w:pPr>
        <w:pStyle w:val="5"/>
        <w:spacing w:before="0" w:after="0" w:line="360" w:lineRule="auto"/>
        <w:rPr>
          <w:rFonts w:hint="eastAsia" w:ascii="宋体" w:hAnsi="宋体" w:cs="宋体"/>
          <w:sz w:val="24"/>
          <w:szCs w:val="24"/>
        </w:rPr>
      </w:pPr>
      <w:r>
        <w:rPr>
          <w:rFonts w:hint="eastAsia" w:ascii="宋体" w:hAnsi="宋体" w:cs="宋体"/>
          <w:sz w:val="24"/>
          <w:szCs w:val="24"/>
        </w:rPr>
        <w:t>37.知识产权</w:t>
      </w:r>
    </w:p>
    <w:p>
      <w:pPr>
        <w:tabs>
          <w:tab w:val="left" w:pos="360"/>
        </w:tabs>
        <w:spacing w:line="360" w:lineRule="auto"/>
        <w:rPr>
          <w:rFonts w:hint="eastAsia" w:ascii="宋体" w:hAnsi="宋体" w:cs="宋体"/>
          <w:sz w:val="24"/>
        </w:rPr>
      </w:pPr>
      <w:r>
        <w:rPr>
          <w:rFonts w:hint="eastAsia" w:ascii="宋体" w:hAnsi="宋体" w:cs="宋体"/>
          <w:sz w:val="24"/>
        </w:rPr>
        <w:t xml:space="preserve">37.1  </w:t>
      </w:r>
      <w:r>
        <w:rPr>
          <w:rFonts w:hint="eastAsia" w:ascii="宋体" w:hAnsi="宋体" w:cs="宋体"/>
          <w:sz w:val="24"/>
          <w:lang w:eastAsia="zh-CN"/>
        </w:rPr>
        <w:t>投标人</w:t>
      </w:r>
      <w:r>
        <w:rPr>
          <w:rFonts w:hint="eastAsia" w:ascii="宋体" w:hAnsi="宋体" w:cs="宋体"/>
          <w:sz w:val="24"/>
        </w:rPr>
        <w:t>须保证</w:t>
      </w:r>
      <w:r>
        <w:rPr>
          <w:rFonts w:hint="eastAsia" w:ascii="宋体" w:hAnsi="宋体" w:cs="宋体"/>
          <w:sz w:val="24"/>
          <w:lang w:eastAsia="zh-CN"/>
        </w:rPr>
        <w:t>招标人</w:t>
      </w:r>
      <w:r>
        <w:rPr>
          <w:rFonts w:hint="eastAsia" w:ascii="宋体" w:hAnsi="宋体" w:cs="宋体"/>
          <w:sz w:val="24"/>
        </w:rPr>
        <w:t>在中华人民共和国境内使用投标货物、资料、技术、服务或其任何一部分时，不会产生因第三方提出侵犯其专利权、商标权或其它知识产权而引起的法律或经济纠纷。如</w:t>
      </w:r>
      <w:r>
        <w:rPr>
          <w:rFonts w:hint="eastAsia" w:ascii="宋体" w:hAnsi="宋体" w:cs="宋体"/>
          <w:sz w:val="24"/>
          <w:lang w:eastAsia="zh-CN"/>
        </w:rPr>
        <w:t>投标人</w:t>
      </w:r>
      <w:r>
        <w:rPr>
          <w:rFonts w:hint="eastAsia" w:ascii="宋体" w:hAnsi="宋体" w:cs="宋体"/>
          <w:sz w:val="24"/>
        </w:rPr>
        <w:t>不拥有相应的知识产权，则在投标报价中必须包括合法获取该知识产权的一切相关费用。如因此导致</w:t>
      </w:r>
      <w:r>
        <w:rPr>
          <w:rFonts w:hint="eastAsia" w:ascii="宋体" w:hAnsi="宋体" w:cs="宋体"/>
          <w:sz w:val="24"/>
          <w:lang w:eastAsia="zh-CN"/>
        </w:rPr>
        <w:t>招标人</w:t>
      </w:r>
      <w:r>
        <w:rPr>
          <w:rFonts w:hint="eastAsia" w:ascii="宋体" w:hAnsi="宋体" w:cs="宋体"/>
          <w:sz w:val="24"/>
        </w:rPr>
        <w:t>损失的，</w:t>
      </w:r>
      <w:r>
        <w:rPr>
          <w:rFonts w:hint="eastAsia" w:ascii="宋体" w:hAnsi="宋体" w:cs="宋体"/>
          <w:sz w:val="24"/>
          <w:lang w:eastAsia="zh-CN"/>
        </w:rPr>
        <w:t>投标人</w:t>
      </w:r>
      <w:r>
        <w:rPr>
          <w:rFonts w:hint="eastAsia" w:ascii="宋体" w:hAnsi="宋体" w:cs="宋体"/>
          <w:sz w:val="24"/>
        </w:rPr>
        <w:t>须承担全部赔偿责任。</w:t>
      </w:r>
    </w:p>
    <w:p>
      <w:pPr>
        <w:spacing w:line="360" w:lineRule="auto"/>
        <w:rPr>
          <w:rFonts w:hint="eastAsia" w:ascii="宋体" w:hAnsi="宋体" w:cs="宋体"/>
          <w:sz w:val="24"/>
        </w:rPr>
      </w:pPr>
    </w:p>
    <w:p>
      <w:pPr>
        <w:pStyle w:val="4"/>
        <w:spacing w:before="0" w:line="360" w:lineRule="auto"/>
        <w:ind w:left="1080" w:leftChars="257" w:hanging="540"/>
        <w:jc w:val="cente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附件1：履约保证金保函（格式）</w:t>
      </w:r>
    </w:p>
    <w:p>
      <w:pPr>
        <w:pStyle w:val="10"/>
        <w:spacing w:line="360" w:lineRule="auto"/>
        <w:jc w:val="center"/>
        <w:rPr>
          <w:rFonts w:hint="eastAsia" w:hAnsi="宋体" w:cs="宋体"/>
          <w:b/>
          <w:sz w:val="24"/>
        </w:rPr>
      </w:pPr>
      <w:r>
        <w:rPr>
          <w:rFonts w:hint="eastAsia" w:hAnsi="宋体" w:cs="宋体"/>
          <w:b/>
          <w:sz w:val="24"/>
        </w:rPr>
        <w:t>（中标后如需要，可选择此方式，投标时无需提供。）</w:t>
      </w:r>
    </w:p>
    <w:p>
      <w:pPr>
        <w:pStyle w:val="10"/>
        <w:spacing w:line="360" w:lineRule="auto"/>
        <w:ind w:left="1080" w:leftChars="257" w:hanging="540"/>
        <w:rPr>
          <w:rFonts w:hint="eastAsia" w:hAnsi="宋体" w:cs="宋体"/>
          <w:b/>
          <w:sz w:val="24"/>
        </w:rPr>
      </w:pPr>
    </w:p>
    <w:p>
      <w:pPr>
        <w:pStyle w:val="10"/>
        <w:spacing w:line="360" w:lineRule="auto"/>
        <w:rPr>
          <w:rFonts w:hint="eastAsia"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0"/>
        <w:spacing w:line="360" w:lineRule="auto"/>
        <w:ind w:left="1080" w:leftChars="257" w:hanging="540"/>
        <w:jc w:val="center"/>
        <w:rPr>
          <w:rFonts w:hint="eastAsia" w:hAnsi="宋体" w:cs="宋体"/>
          <w:sz w:val="24"/>
        </w:rPr>
      </w:pPr>
      <w:r>
        <w:rPr>
          <w:rFonts w:hint="eastAsia" w:hAnsi="宋体" w:cs="宋体"/>
          <w:sz w:val="24"/>
          <w:u w:val="single"/>
        </w:rPr>
        <w:t xml:space="preserve">             </w:t>
      </w:r>
      <w:r>
        <w:rPr>
          <w:rFonts w:hint="eastAsia" w:hAnsi="宋体" w:cs="宋体"/>
          <w:sz w:val="24"/>
        </w:rPr>
        <w:t>号合同履约保函</w:t>
      </w:r>
    </w:p>
    <w:p>
      <w:pPr>
        <w:pStyle w:val="10"/>
        <w:spacing w:line="360" w:lineRule="auto"/>
        <w:ind w:firstLine="600" w:firstLineChars="250"/>
        <w:rPr>
          <w:rFonts w:hint="eastAsia"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日就</w:t>
      </w:r>
      <w:r>
        <w:rPr>
          <w:rFonts w:hint="eastAsia" w:hAnsi="宋体" w:cs="宋体"/>
          <w:sz w:val="24"/>
          <w:u w:val="single"/>
        </w:rPr>
        <w:t xml:space="preserve">                  </w:t>
      </w:r>
      <w:r>
        <w:rPr>
          <w:rFonts w:hint="eastAsia" w:hAnsi="宋体" w:cs="宋体"/>
          <w:sz w:val="24"/>
        </w:rPr>
        <w:t>项目(以下简称项目)项下提供(</w:t>
      </w:r>
      <w:r>
        <w:rPr>
          <w:rFonts w:hint="eastAsia" w:hAnsi="宋体" w:cs="宋体"/>
          <w:i/>
          <w:sz w:val="24"/>
          <w:u w:val="single"/>
        </w:rPr>
        <w:t>货物名称</w:t>
      </w:r>
      <w:r>
        <w:rPr>
          <w:rFonts w:hint="eastAsia" w:hAnsi="宋体" w:cs="宋体"/>
          <w:sz w:val="24"/>
        </w:rPr>
        <w:t>)(以下简称货物)签订的(</w:t>
      </w:r>
      <w:r>
        <w:rPr>
          <w:rFonts w:hint="eastAsia" w:hAnsi="宋体" w:cs="宋体"/>
          <w:i/>
          <w:sz w:val="24"/>
          <w:u w:val="single"/>
        </w:rPr>
        <w:t>合同号</w:t>
      </w:r>
      <w:r>
        <w:rPr>
          <w:rFonts w:hint="eastAsia" w:hAnsi="宋体" w:cs="宋体"/>
          <w:sz w:val="24"/>
        </w:rPr>
        <w:t>)号合同的履约保函。</w:t>
      </w:r>
    </w:p>
    <w:p>
      <w:pPr>
        <w:pStyle w:val="10"/>
        <w:spacing w:line="360" w:lineRule="auto"/>
        <w:ind w:firstLine="540" w:firstLineChars="225"/>
        <w:rPr>
          <w:rFonts w:hint="eastAsia"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w:t>
      </w:r>
      <w:r>
        <w:rPr>
          <w:rFonts w:hint="eastAsia" w:hAnsi="宋体" w:cs="宋体"/>
          <w:sz w:val="24"/>
          <w:u w:val="single"/>
        </w:rPr>
        <w:t xml:space="preserve">     </w:t>
      </w:r>
      <w:r>
        <w:rPr>
          <w:rFonts w:hint="eastAsia" w:hAnsi="宋体" w:cs="宋体"/>
          <w:sz w:val="24"/>
        </w:rPr>
        <w:t>%,并以此约定如下:</w:t>
      </w:r>
    </w:p>
    <w:p>
      <w:pPr>
        <w:pStyle w:val="10"/>
        <w:spacing w:line="360" w:lineRule="auto"/>
        <w:ind w:left="540" w:leftChars="257"/>
        <w:rPr>
          <w:rFonts w:hint="eastAsia" w:hAnsi="宋体" w:cs="宋体"/>
          <w:sz w:val="24"/>
        </w:rPr>
      </w:pPr>
      <w:r>
        <w:rPr>
          <w:rFonts w:hint="eastAsia" w:hAnsi="宋体" w:cs="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spacing w:line="360" w:lineRule="auto"/>
        <w:ind w:left="540"/>
        <w:rPr>
          <w:rFonts w:hint="eastAsia"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0"/>
        <w:spacing w:line="360" w:lineRule="auto"/>
        <w:ind w:left="540"/>
        <w:rPr>
          <w:rFonts w:hint="eastAsia"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pacing w:line="360" w:lineRule="auto"/>
        <w:ind w:left="1080" w:leftChars="257" w:hanging="540"/>
        <w:rPr>
          <w:rFonts w:hint="eastAsia" w:hAnsi="宋体" w:cs="宋体"/>
          <w:sz w:val="24"/>
        </w:rPr>
      </w:pPr>
      <w:r>
        <w:rPr>
          <w:rFonts w:hint="eastAsia" w:hAnsi="宋体" w:cs="宋体"/>
          <w:sz w:val="24"/>
        </w:rPr>
        <w:t>4.本保函在本合同规定的保证期期满前完全有效。</w:t>
      </w:r>
    </w:p>
    <w:p>
      <w:pPr>
        <w:pStyle w:val="10"/>
        <w:spacing w:line="360" w:lineRule="auto"/>
        <w:ind w:left="1080" w:leftChars="257" w:hanging="540"/>
        <w:rPr>
          <w:rFonts w:hint="eastAsia" w:hAnsi="宋体" w:cs="宋体"/>
          <w:sz w:val="24"/>
        </w:rPr>
      </w:pPr>
      <w:r>
        <w:rPr>
          <w:rFonts w:hint="eastAsia" w:hAnsi="宋体" w:cs="宋体"/>
          <w:sz w:val="24"/>
        </w:rPr>
        <w:t>谨启</w:t>
      </w:r>
    </w:p>
    <w:p>
      <w:pPr>
        <w:pStyle w:val="10"/>
        <w:spacing w:line="360" w:lineRule="auto"/>
        <w:ind w:left="1080" w:leftChars="257" w:hanging="540"/>
        <w:rPr>
          <w:rFonts w:hint="eastAsia" w:hAnsi="宋体" w:cs="宋体"/>
          <w:sz w:val="24"/>
        </w:rPr>
      </w:pPr>
      <w:r>
        <w:rPr>
          <w:rFonts w:hint="eastAsia" w:hAnsi="宋体" w:cs="宋体"/>
          <w:sz w:val="24"/>
        </w:rPr>
        <w:t>出具保函银行名称：</w:t>
      </w:r>
      <w:r>
        <w:rPr>
          <w:rFonts w:hint="eastAsia" w:hAnsi="宋体" w:cs="宋体"/>
          <w:sz w:val="24"/>
          <w:u w:val="single"/>
        </w:rPr>
        <w:t xml:space="preserve">             （加盖银行公章）</w:t>
      </w:r>
    </w:p>
    <w:p>
      <w:pPr>
        <w:pStyle w:val="10"/>
        <w:spacing w:line="360" w:lineRule="auto"/>
        <w:ind w:left="1080" w:leftChars="257" w:hanging="540"/>
        <w:rPr>
          <w:rFonts w:hint="eastAsia" w:hAnsi="宋体" w:cs="宋体"/>
          <w:sz w:val="24"/>
          <w:u w:val="single"/>
        </w:rPr>
      </w:pPr>
      <w:r>
        <w:rPr>
          <w:rFonts w:hint="eastAsia" w:hAnsi="宋体" w:cs="宋体"/>
          <w:sz w:val="24"/>
        </w:rPr>
        <w:t>签字人姓名和职务：</w:t>
      </w:r>
      <w:r>
        <w:rPr>
          <w:rFonts w:hint="eastAsia" w:hAnsi="宋体" w:cs="宋体"/>
          <w:sz w:val="24"/>
          <w:u w:val="single"/>
        </w:rPr>
        <w:t xml:space="preserve">                             </w:t>
      </w:r>
    </w:p>
    <w:p>
      <w:pPr>
        <w:pStyle w:val="10"/>
        <w:spacing w:line="360" w:lineRule="auto"/>
        <w:ind w:left="1080" w:leftChars="257" w:hanging="540"/>
        <w:rPr>
          <w:rFonts w:hint="eastAsia" w:hAnsi="宋体" w:cs="宋体"/>
          <w:sz w:val="24"/>
        </w:rPr>
      </w:pPr>
      <w:r>
        <w:rPr>
          <w:rFonts w:hint="eastAsia" w:hAnsi="宋体" w:cs="宋体"/>
          <w:sz w:val="24"/>
        </w:rPr>
        <w:t>签字人签名：</w:t>
      </w:r>
      <w:r>
        <w:rPr>
          <w:rFonts w:hint="eastAsia" w:hAnsi="宋体" w:cs="宋体"/>
          <w:sz w:val="24"/>
          <w:u w:val="single"/>
        </w:rPr>
        <w:t xml:space="preserve">                                   </w:t>
      </w:r>
    </w:p>
    <w:p>
      <w:pPr>
        <w:pStyle w:val="10"/>
        <w:spacing w:line="360" w:lineRule="auto"/>
        <w:ind w:left="1080" w:leftChars="257" w:hanging="540"/>
        <w:rPr>
          <w:rFonts w:hint="eastAsia" w:hAnsi="宋体" w:cs="宋体"/>
          <w:sz w:val="24"/>
          <w:u w:val="single"/>
        </w:rPr>
      </w:pPr>
      <w:r>
        <w:rPr>
          <w:rFonts w:hint="eastAsia" w:hAnsi="宋体" w:cs="宋体"/>
          <w:sz w:val="24"/>
        </w:rPr>
        <w:t>日期：</w:t>
      </w:r>
      <w:r>
        <w:rPr>
          <w:rFonts w:hint="eastAsia" w:hAnsi="宋体" w:cs="宋体"/>
          <w:sz w:val="24"/>
          <w:u w:val="single"/>
        </w:rPr>
        <w:t xml:space="preserve">                                         </w:t>
      </w:r>
    </w:p>
    <w:p>
      <w:pPr>
        <w:pStyle w:val="4"/>
        <w:spacing w:before="0" w:line="360" w:lineRule="auto"/>
        <w:ind w:left="1080" w:leftChars="257" w:hanging="540"/>
        <w:jc w:val="center"/>
        <w:rPr>
          <w:rFonts w:hint="eastAsia" w:ascii="宋体" w:hAnsi="宋体" w:eastAsia="宋体" w:cs="宋体"/>
          <w:szCs w:val="24"/>
        </w:rPr>
      </w:pPr>
      <w:r>
        <w:rPr>
          <w:rFonts w:hint="eastAsia" w:ascii="宋体" w:hAnsi="宋体" w:eastAsia="宋体" w:cs="宋体"/>
          <w:szCs w:val="24"/>
        </w:rPr>
        <w:t>附件2：履约担保函格式</w:t>
      </w:r>
    </w:p>
    <w:p>
      <w:pPr>
        <w:spacing w:line="360" w:lineRule="auto"/>
        <w:jc w:val="center"/>
        <w:rPr>
          <w:rFonts w:hint="eastAsia" w:ascii="宋体" w:hAnsi="宋体" w:cs="宋体"/>
          <w:b/>
          <w:sz w:val="24"/>
        </w:rPr>
      </w:pPr>
      <w:r>
        <w:rPr>
          <w:rFonts w:hint="eastAsia" w:ascii="宋体" w:hAnsi="宋体" w:cs="宋体"/>
          <w:b/>
          <w:sz w:val="24"/>
        </w:rPr>
        <w:t xml:space="preserve">      （采用政府采购信用担保形式时可选择使用，投标时无需提供。）</w:t>
      </w:r>
    </w:p>
    <w:p>
      <w:pPr>
        <w:spacing w:line="360" w:lineRule="auto"/>
        <w:jc w:val="center"/>
        <w:rPr>
          <w:rFonts w:hint="eastAsia" w:ascii="宋体" w:hAnsi="宋体" w:cs="宋体"/>
          <w:sz w:val="24"/>
        </w:rPr>
      </w:pPr>
      <w:r>
        <w:rPr>
          <w:rFonts w:hint="eastAsia" w:ascii="宋体" w:hAnsi="宋体" w:cs="宋体"/>
          <w:sz w:val="24"/>
        </w:rPr>
        <w:t>政府采购履约担保函（项目用）</w:t>
      </w:r>
    </w:p>
    <w:p>
      <w:pPr>
        <w:spacing w:line="360" w:lineRule="auto"/>
        <w:jc w:val="center"/>
        <w:rPr>
          <w:rFonts w:hint="eastAsia" w:ascii="宋体" w:hAnsi="宋体" w:cs="宋体"/>
          <w:sz w:val="24"/>
        </w:rPr>
      </w:pPr>
      <w:r>
        <w:rPr>
          <w:rFonts w:hint="eastAsia" w:ascii="宋体" w:hAnsi="宋体" w:cs="宋体"/>
          <w:sz w:val="24"/>
        </w:rPr>
        <w:t>编号：</w:t>
      </w:r>
    </w:p>
    <w:p>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招标人</w:t>
      </w:r>
      <w:r>
        <w:rPr>
          <w:rFonts w:hint="eastAsia" w:ascii="宋体" w:hAnsi="宋体" w:cs="宋体"/>
          <w:sz w:val="24"/>
        </w:rPr>
        <w:t>名称）：</w:t>
      </w:r>
    </w:p>
    <w:p>
      <w:pPr>
        <w:spacing w:line="360" w:lineRule="auto"/>
        <w:ind w:firstLine="480" w:firstLineChars="200"/>
        <w:rPr>
          <w:rFonts w:hint="eastAsia" w:ascii="宋体" w:hAnsi="宋体" w:cs="宋体"/>
          <w:sz w:val="24"/>
        </w:rPr>
      </w:pPr>
      <w:r>
        <w:rPr>
          <w:rFonts w:hint="eastAsia" w:ascii="宋体" w:hAnsi="宋体" w:cs="宋体"/>
          <w:sz w:val="24"/>
        </w:rPr>
        <w:t>鉴于你方与</w:t>
      </w:r>
      <w:r>
        <w:rPr>
          <w:rFonts w:hint="eastAsia" w:ascii="宋体" w:hAnsi="宋体" w:cs="宋体"/>
          <w:sz w:val="24"/>
          <w:u w:val="single"/>
        </w:rPr>
        <w:t xml:space="preserve">                    </w:t>
      </w:r>
      <w:r>
        <w:rPr>
          <w:rFonts w:hint="eastAsia" w:ascii="宋体" w:hAnsi="宋体" w:cs="宋体"/>
          <w:sz w:val="24"/>
        </w:rPr>
        <w:t>（以下简称</w:t>
      </w:r>
      <w:r>
        <w:rPr>
          <w:rFonts w:hint="eastAsia" w:ascii="宋体" w:hAnsi="宋体" w:cs="宋体"/>
          <w:sz w:val="24"/>
          <w:lang w:eastAsia="zh-CN"/>
        </w:rPr>
        <w:t>投标人</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w:t>
      </w:r>
      <w:r>
        <w:rPr>
          <w:rFonts w:hint="eastAsia" w:ascii="宋体" w:hAnsi="宋体" w:cs="宋体"/>
          <w:sz w:val="24"/>
          <w:lang w:eastAsia="zh-CN"/>
        </w:rPr>
        <w:t>订</w:t>
      </w:r>
      <w:r>
        <w:rPr>
          <w:rFonts w:hint="eastAsia" w:ascii="宋体" w:hAnsi="宋体" w:cs="宋体"/>
          <w:sz w:val="24"/>
        </w:rPr>
        <w:t>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政府采购合同》（以下简称主合同），且依据该合同的约定，</w:t>
      </w:r>
      <w:r>
        <w:rPr>
          <w:rFonts w:hint="eastAsia" w:ascii="宋体" w:hAnsi="宋体" w:cs="宋体"/>
          <w:sz w:val="24"/>
          <w:lang w:eastAsia="zh-CN"/>
        </w:rPr>
        <w:t>投标人</w:t>
      </w:r>
      <w:r>
        <w:rPr>
          <w:rFonts w:hint="eastAsia" w:ascii="宋体" w:hAnsi="宋体" w:cs="宋体"/>
          <w:sz w:val="24"/>
        </w:rPr>
        <w:t>应在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日前向你方交纳履约保证金，且可以履约担保函的形式交纳履约保证金。应</w:t>
      </w:r>
      <w:r>
        <w:rPr>
          <w:rFonts w:hint="eastAsia" w:ascii="宋体" w:hAnsi="宋体" w:cs="宋体"/>
          <w:sz w:val="24"/>
          <w:lang w:eastAsia="zh-CN"/>
        </w:rPr>
        <w:t>投标人</w:t>
      </w:r>
      <w:r>
        <w:rPr>
          <w:rFonts w:hint="eastAsia" w:ascii="宋体" w:hAnsi="宋体" w:cs="宋体"/>
          <w:sz w:val="24"/>
        </w:rPr>
        <w:t>的申请，我方以保证的方式向你方提供如下履约保证金担保：</w:t>
      </w:r>
    </w:p>
    <w:p>
      <w:pPr>
        <w:spacing w:line="360" w:lineRule="auto"/>
        <w:ind w:firstLine="480" w:firstLineChars="200"/>
        <w:rPr>
          <w:rFonts w:hint="eastAsia" w:ascii="宋体" w:hAnsi="宋体" w:cs="宋体"/>
          <w:sz w:val="24"/>
        </w:rPr>
      </w:pPr>
      <w:r>
        <w:rPr>
          <w:rFonts w:hint="eastAsia" w:ascii="宋体" w:hAnsi="宋体" w:cs="宋体"/>
          <w:sz w:val="24"/>
        </w:rPr>
        <w:t>一、保证责任的情形及保证金额</w:t>
      </w:r>
    </w:p>
    <w:p>
      <w:pPr>
        <w:spacing w:line="360" w:lineRule="auto"/>
        <w:ind w:firstLine="480" w:firstLineChars="200"/>
        <w:rPr>
          <w:rFonts w:hint="eastAsia" w:ascii="宋体" w:hAnsi="宋体" w:cs="宋体"/>
          <w:sz w:val="24"/>
        </w:rPr>
      </w:pPr>
      <w:r>
        <w:rPr>
          <w:rFonts w:hint="eastAsia" w:ascii="宋体" w:hAnsi="宋体" w:cs="宋体"/>
          <w:sz w:val="24"/>
        </w:rPr>
        <w:t>（一）在</w:t>
      </w:r>
      <w:r>
        <w:rPr>
          <w:rFonts w:hint="eastAsia" w:ascii="宋体" w:hAnsi="宋体" w:cs="宋体"/>
          <w:sz w:val="24"/>
          <w:lang w:eastAsia="zh-CN"/>
        </w:rPr>
        <w:t>投标人</w:t>
      </w:r>
      <w:r>
        <w:rPr>
          <w:rFonts w:hint="eastAsia" w:ascii="宋体" w:hAnsi="宋体" w:cs="宋体"/>
          <w:sz w:val="24"/>
        </w:rPr>
        <w:t>出现下列情形之一时，我方承担保证责任：</w:t>
      </w:r>
    </w:p>
    <w:p>
      <w:pPr>
        <w:spacing w:line="360" w:lineRule="auto"/>
        <w:ind w:firstLine="480" w:firstLineChars="200"/>
        <w:rPr>
          <w:rFonts w:hint="eastAsia"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spacing w:line="360" w:lineRule="auto"/>
        <w:rPr>
          <w:rFonts w:hint="eastAsia" w:ascii="宋体" w:hAnsi="宋体" w:cs="宋体"/>
          <w:sz w:val="24"/>
        </w:rPr>
      </w:pPr>
      <w:r>
        <w:rPr>
          <w:rFonts w:hint="eastAsia" w:ascii="宋体" w:hAnsi="宋体" w:cs="宋体"/>
          <w:sz w:val="24"/>
        </w:rPr>
        <w:t xml:space="preserve">　　2．主合同约定的应当缴纳履约保证金的情形: </w:t>
      </w:r>
    </w:p>
    <w:p>
      <w:pPr>
        <w:spacing w:line="360" w:lineRule="auto"/>
        <w:ind w:firstLine="480" w:firstLineChars="200"/>
        <w:rPr>
          <w:rFonts w:hint="eastAsia" w:ascii="宋体" w:hAnsi="宋体" w:cs="宋体"/>
          <w:sz w:val="24"/>
        </w:rPr>
      </w:pPr>
      <w:r>
        <w:rPr>
          <w:rFonts w:hint="eastAsia" w:ascii="宋体" w:hAnsi="宋体" w:cs="宋体"/>
          <w:sz w:val="24"/>
        </w:rPr>
        <w:t>（1）未按主合同约定的质量、数量和期限供应货物/提供服务/完成工程的；</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（二）我方的保证范围是主合同约定的合同价款总额的</w:t>
      </w:r>
      <w:r>
        <w:rPr>
          <w:rFonts w:hint="eastAsia" w:ascii="宋体" w:hAnsi="宋体" w:cs="宋体"/>
          <w:sz w:val="24"/>
          <w:u w:val="single"/>
        </w:rPr>
        <w:t xml:space="preserve">        </w:t>
      </w:r>
      <w:r>
        <w:rPr>
          <w:rFonts w:hint="eastAsia" w:ascii="宋体" w:hAnsi="宋体" w:cs="宋体"/>
          <w:sz w:val="24"/>
        </w:rPr>
        <w:t>%数额为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），币种为</w:t>
      </w:r>
      <w:r>
        <w:rPr>
          <w:rFonts w:hint="eastAsia" w:ascii="宋体" w:hAnsi="宋体" w:cs="宋体"/>
          <w:sz w:val="24"/>
          <w:u w:val="single"/>
        </w:rPr>
        <w:t xml:space="preserve">        </w:t>
      </w:r>
      <w:r>
        <w:rPr>
          <w:rFonts w:hint="eastAsia" w:ascii="宋体" w:hAnsi="宋体" w:cs="宋体"/>
          <w:sz w:val="24"/>
        </w:rPr>
        <w:t>。（即主合同履约保证金金额）</w:t>
      </w:r>
    </w:p>
    <w:p>
      <w:pPr>
        <w:spacing w:line="360" w:lineRule="auto"/>
        <w:ind w:firstLine="480" w:firstLineChars="200"/>
        <w:rPr>
          <w:rFonts w:hint="eastAsia" w:ascii="宋体" w:hAnsi="宋体" w:cs="宋体"/>
          <w:sz w:val="24"/>
        </w:rPr>
      </w:pPr>
      <w:r>
        <w:rPr>
          <w:rFonts w:hint="eastAsia" w:ascii="宋体" w:hAnsi="宋体" w:cs="宋体"/>
          <w:sz w:val="24"/>
        </w:rPr>
        <w:t>二、保证的方式及保证期间</w:t>
      </w:r>
    </w:p>
    <w:p>
      <w:pPr>
        <w:spacing w:line="360" w:lineRule="auto"/>
        <w:ind w:firstLine="480" w:firstLineChars="200"/>
        <w:rPr>
          <w:rFonts w:hint="eastAsia" w:ascii="宋体" w:hAnsi="宋体" w:cs="宋体"/>
          <w:sz w:val="24"/>
        </w:rPr>
      </w:pPr>
      <w:r>
        <w:rPr>
          <w:rFonts w:hint="eastAsia" w:ascii="宋体" w:hAnsi="宋体" w:cs="宋体"/>
          <w:sz w:val="24"/>
        </w:rPr>
        <w:t>我方保证的方式为：连带责任保证。</w:t>
      </w:r>
    </w:p>
    <w:p>
      <w:pPr>
        <w:spacing w:line="360" w:lineRule="auto"/>
        <w:ind w:firstLine="480" w:firstLineChars="200"/>
        <w:rPr>
          <w:rFonts w:hint="eastAsia" w:ascii="宋体" w:hAnsi="宋体" w:cs="宋体"/>
          <w:sz w:val="24"/>
        </w:rPr>
      </w:pPr>
      <w:r>
        <w:rPr>
          <w:rFonts w:hint="eastAsia" w:ascii="宋体" w:hAnsi="宋体" w:cs="宋体"/>
          <w:sz w:val="24"/>
        </w:rPr>
        <w:t>我方保证的期间为：自本合同生效之日起至</w:t>
      </w:r>
      <w:r>
        <w:rPr>
          <w:rFonts w:hint="eastAsia" w:ascii="宋体" w:hAnsi="宋体" w:cs="宋体"/>
          <w:sz w:val="24"/>
          <w:lang w:eastAsia="zh-CN"/>
        </w:rPr>
        <w:t>投标人</w:t>
      </w:r>
      <w:r>
        <w:rPr>
          <w:rFonts w:hint="eastAsia" w:ascii="宋体" w:hAnsi="宋体" w:cs="宋体"/>
          <w:sz w:val="24"/>
        </w:rPr>
        <w:t>按照主合同约定的供货/完工期限届满后</w:t>
      </w:r>
      <w:r>
        <w:rPr>
          <w:rFonts w:hint="eastAsia" w:ascii="宋体" w:hAnsi="宋体" w:cs="宋体"/>
          <w:sz w:val="24"/>
          <w:u w:val="single"/>
        </w:rPr>
        <w:t xml:space="preserve">     </w:t>
      </w:r>
      <w:r>
        <w:rPr>
          <w:rFonts w:hint="eastAsia" w:ascii="宋体" w:hAnsi="宋体" w:cs="宋体"/>
          <w:sz w:val="24"/>
        </w:rPr>
        <w:t>日内。</w:t>
      </w:r>
    </w:p>
    <w:p>
      <w:pPr>
        <w:spacing w:line="360" w:lineRule="auto"/>
        <w:ind w:firstLine="480" w:firstLineChars="200"/>
        <w:rPr>
          <w:rFonts w:hint="eastAsia" w:ascii="宋体" w:hAnsi="宋体" w:cs="宋体"/>
          <w:sz w:val="24"/>
        </w:rPr>
      </w:pPr>
      <w:r>
        <w:rPr>
          <w:rFonts w:hint="eastAsia" w:ascii="宋体" w:hAnsi="宋体" w:cs="宋体"/>
          <w:sz w:val="24"/>
        </w:rPr>
        <w:t>如果</w:t>
      </w:r>
      <w:r>
        <w:rPr>
          <w:rFonts w:hint="eastAsia" w:ascii="宋体" w:hAnsi="宋体" w:cs="宋体"/>
          <w:sz w:val="24"/>
          <w:lang w:eastAsia="zh-CN"/>
        </w:rPr>
        <w:t>投标人</w:t>
      </w:r>
      <w:r>
        <w:rPr>
          <w:rFonts w:hint="eastAsia" w:ascii="宋体" w:hAnsi="宋体" w:cs="宋体"/>
          <w:sz w:val="24"/>
        </w:rPr>
        <w:t>未按主合同约定向贵方供应货物/提供服务/完成工程的，由我方在保证金额内向你方支付上述款项。</w:t>
      </w:r>
    </w:p>
    <w:p>
      <w:pPr>
        <w:spacing w:line="360" w:lineRule="auto"/>
        <w:ind w:firstLine="480" w:firstLineChars="200"/>
        <w:rPr>
          <w:rFonts w:hint="eastAsia" w:ascii="宋体" w:hAnsi="宋体" w:cs="宋体"/>
          <w:sz w:val="24"/>
        </w:rPr>
      </w:pPr>
      <w:r>
        <w:rPr>
          <w:rFonts w:hint="eastAsia" w:ascii="宋体" w:hAnsi="宋体" w:cs="宋体"/>
          <w:sz w:val="24"/>
        </w:rPr>
        <w:t>三、承担保证责任的程序</w:t>
      </w:r>
    </w:p>
    <w:p>
      <w:pPr>
        <w:spacing w:line="360" w:lineRule="auto"/>
        <w:ind w:firstLine="480" w:firstLineChars="200"/>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w:t>
      </w:r>
      <w:r>
        <w:rPr>
          <w:rFonts w:hint="eastAsia" w:ascii="宋体" w:hAnsi="宋体" w:cs="宋体"/>
          <w:sz w:val="24"/>
          <w:lang w:eastAsia="zh-CN"/>
        </w:rPr>
        <w:t>投标人</w:t>
      </w:r>
      <w:r>
        <w:rPr>
          <w:rFonts w:hint="eastAsia" w:ascii="宋体" w:hAnsi="宋体" w:cs="宋体"/>
          <w:sz w:val="24"/>
        </w:rPr>
        <w:t>违约事实的证明材料。</w:t>
      </w:r>
    </w:p>
    <w:p>
      <w:pPr>
        <w:spacing w:line="360" w:lineRule="auto"/>
        <w:ind w:firstLine="480" w:firstLineChars="200"/>
        <w:rPr>
          <w:rFonts w:hint="eastAsia" w:ascii="宋体" w:hAnsi="宋体" w:cs="宋体"/>
          <w:sz w:val="24"/>
        </w:rPr>
      </w:pPr>
      <w:r>
        <w:rPr>
          <w:rFonts w:hint="eastAsia" w:ascii="宋体" w:hAnsi="宋体" w:cs="宋体"/>
          <w:sz w:val="24"/>
        </w:rPr>
        <w:t>如果你方与</w:t>
      </w:r>
      <w:r>
        <w:rPr>
          <w:rFonts w:hint="eastAsia" w:ascii="宋体" w:hAnsi="宋体" w:cs="宋体"/>
          <w:sz w:val="24"/>
          <w:lang w:eastAsia="zh-CN"/>
        </w:rPr>
        <w:t>投标人</w:t>
      </w:r>
      <w:r>
        <w:rPr>
          <w:rFonts w:hint="eastAsia" w:ascii="宋体" w:hAnsi="宋体" w:cs="宋体"/>
          <w:sz w:val="24"/>
        </w:rPr>
        <w:t>因货物质量问题产生争议，你方还需同时提供</w:t>
      </w:r>
      <w:r>
        <w:rPr>
          <w:rFonts w:hint="eastAsia" w:ascii="宋体" w:hAnsi="宋体" w:cs="宋体"/>
          <w:sz w:val="24"/>
          <w:u w:val="single"/>
        </w:rPr>
        <w:t xml:space="preserve">        </w:t>
      </w:r>
      <w:r>
        <w:rPr>
          <w:rFonts w:hint="eastAsia" w:ascii="宋体" w:hAnsi="宋体" w:cs="宋体"/>
          <w:sz w:val="24"/>
        </w:rPr>
        <w:t>部门出具的质量检测报告，或经诉讼（仲裁）程序裁决后的裁决书、调解书，本保证人即按照检测结果或裁决书、调解书决定是否承担保证责任。</w:t>
      </w:r>
    </w:p>
    <w:p>
      <w:pPr>
        <w:spacing w:line="360" w:lineRule="auto"/>
        <w:ind w:firstLine="480" w:firstLineChars="200"/>
        <w:rPr>
          <w:rFonts w:hint="eastAsia" w:ascii="宋体" w:hAnsi="宋体" w:cs="宋体"/>
          <w:sz w:val="24"/>
        </w:rPr>
      </w:pPr>
      <w:r>
        <w:rPr>
          <w:rFonts w:hint="eastAsia" w:ascii="宋体" w:hAnsi="宋体" w:cs="宋体"/>
          <w:sz w:val="24"/>
        </w:rPr>
        <w:t>2．我方收到你方的书面索赔通知及相应证明材料，在</w:t>
      </w:r>
      <w:r>
        <w:rPr>
          <w:rFonts w:hint="eastAsia" w:ascii="宋体" w:hAnsi="宋体" w:cs="宋体"/>
          <w:sz w:val="24"/>
          <w:u w:val="single"/>
        </w:rPr>
        <w:t xml:space="preserve">     </w:t>
      </w:r>
      <w:r>
        <w:rPr>
          <w:rFonts w:hint="eastAsia" w:ascii="宋体" w:hAnsi="宋体" w:cs="宋体"/>
          <w:sz w:val="24"/>
        </w:rPr>
        <w:t>工作日内进行核定后按照本保函的承诺承担保证责任。</w:t>
      </w:r>
    </w:p>
    <w:p>
      <w:pPr>
        <w:spacing w:line="360" w:lineRule="auto"/>
        <w:ind w:firstLine="480" w:firstLineChars="200"/>
        <w:rPr>
          <w:rFonts w:hint="eastAsia" w:ascii="宋体" w:hAnsi="宋体" w:cs="宋体"/>
          <w:sz w:val="24"/>
        </w:rPr>
      </w:pPr>
      <w:r>
        <w:rPr>
          <w:rFonts w:hint="eastAsia" w:ascii="宋体" w:hAnsi="宋体" w:cs="宋体"/>
          <w:sz w:val="24"/>
        </w:rPr>
        <w:t>四、保证责任的终止</w:t>
      </w:r>
    </w:p>
    <w:p>
      <w:pPr>
        <w:spacing w:line="360" w:lineRule="auto"/>
        <w:ind w:firstLine="480" w:firstLineChars="200"/>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hint="eastAsia"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spacing w:line="360" w:lineRule="auto"/>
        <w:ind w:firstLine="480" w:firstLineChars="200"/>
        <w:rPr>
          <w:rFonts w:hint="eastAsia"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spacing w:line="360" w:lineRule="auto"/>
        <w:ind w:firstLine="480" w:firstLineChars="200"/>
        <w:rPr>
          <w:rFonts w:hint="eastAsia" w:ascii="宋体" w:hAnsi="宋体" w:cs="宋体"/>
          <w:sz w:val="24"/>
        </w:rPr>
      </w:pPr>
      <w:r>
        <w:rPr>
          <w:rFonts w:hint="eastAsia" w:ascii="宋体" w:hAnsi="宋体" w:cs="宋体"/>
          <w:sz w:val="24"/>
        </w:rPr>
        <w:t>4．你方与</w:t>
      </w:r>
      <w:r>
        <w:rPr>
          <w:rFonts w:hint="eastAsia" w:ascii="宋体" w:hAnsi="宋体" w:cs="宋体"/>
          <w:sz w:val="24"/>
          <w:lang w:eastAsia="zh-CN"/>
        </w:rPr>
        <w:t>投标人</w:t>
      </w:r>
      <w:r>
        <w:rPr>
          <w:rFonts w:hint="eastAsia" w:ascii="宋体" w:hAnsi="宋体" w:cs="宋体"/>
          <w:sz w:val="24"/>
        </w:rPr>
        <w:t>修改主合同，加重我方保证责任的，我方对加重部分不承担保证责任，但该等修改事先经我方书面同意的除外；你方与</w:t>
      </w:r>
      <w:r>
        <w:rPr>
          <w:rFonts w:hint="eastAsia" w:ascii="宋体" w:hAnsi="宋体" w:cs="宋体"/>
          <w:sz w:val="24"/>
          <w:lang w:eastAsia="zh-CN"/>
        </w:rPr>
        <w:t>投标人</w:t>
      </w:r>
      <w:r>
        <w:rPr>
          <w:rFonts w:hint="eastAsia" w:ascii="宋体" w:hAnsi="宋体" w:cs="宋体"/>
          <w:sz w:val="24"/>
        </w:rPr>
        <w:t>修改主采购期限（工期），我方保证期间仍依修改前的履行期限计算，但该等修改事先经我方书面同意的除外。</w:t>
      </w:r>
    </w:p>
    <w:p>
      <w:pPr>
        <w:spacing w:line="360" w:lineRule="auto"/>
        <w:ind w:firstLine="480" w:firstLineChars="200"/>
        <w:rPr>
          <w:rFonts w:hint="eastAsia" w:ascii="宋体" w:hAnsi="宋体" w:cs="宋体"/>
          <w:sz w:val="24"/>
        </w:rPr>
      </w:pPr>
      <w:r>
        <w:rPr>
          <w:rFonts w:hint="eastAsia" w:ascii="宋体" w:hAnsi="宋体" w:cs="宋体"/>
          <w:sz w:val="24"/>
        </w:rPr>
        <w:t>五、免责条款</w:t>
      </w:r>
    </w:p>
    <w:p>
      <w:pPr>
        <w:spacing w:line="360" w:lineRule="auto"/>
        <w:ind w:firstLine="480" w:firstLineChars="200"/>
        <w:rPr>
          <w:rFonts w:hint="eastAsia" w:ascii="宋体" w:hAnsi="宋体" w:cs="宋体"/>
          <w:sz w:val="24"/>
        </w:rPr>
      </w:pPr>
      <w:r>
        <w:rPr>
          <w:rFonts w:hint="eastAsia" w:ascii="宋体" w:hAnsi="宋体" w:cs="宋体"/>
          <w:sz w:val="24"/>
        </w:rPr>
        <w:t>1．因你方违反主合同约定致使</w:t>
      </w:r>
      <w:r>
        <w:rPr>
          <w:rFonts w:hint="eastAsia" w:ascii="宋体" w:hAnsi="宋体" w:cs="宋体"/>
          <w:sz w:val="24"/>
          <w:lang w:eastAsia="zh-CN"/>
        </w:rPr>
        <w:t>投标人</w:t>
      </w:r>
      <w:r>
        <w:rPr>
          <w:rFonts w:hint="eastAsia" w:ascii="宋体" w:hAnsi="宋体" w:cs="宋体"/>
          <w:sz w:val="24"/>
        </w:rPr>
        <w:t>不能履行义务的，我方不承担保证责任。</w:t>
      </w:r>
    </w:p>
    <w:p>
      <w:pPr>
        <w:spacing w:line="360" w:lineRule="auto"/>
        <w:ind w:firstLine="480" w:firstLineChars="200"/>
        <w:rPr>
          <w:rFonts w:hint="eastAsia" w:ascii="宋体" w:hAnsi="宋体" w:cs="宋体"/>
          <w:sz w:val="24"/>
        </w:rPr>
      </w:pPr>
      <w:r>
        <w:rPr>
          <w:rFonts w:hint="eastAsia" w:ascii="宋体" w:hAnsi="宋体" w:cs="宋体"/>
          <w:sz w:val="24"/>
        </w:rPr>
        <w:t>2．依照法律法规的规定或你方与</w:t>
      </w:r>
      <w:r>
        <w:rPr>
          <w:rFonts w:hint="eastAsia" w:ascii="宋体" w:hAnsi="宋体" w:cs="宋体"/>
          <w:sz w:val="24"/>
          <w:lang w:eastAsia="zh-CN"/>
        </w:rPr>
        <w:t>投标人</w:t>
      </w:r>
      <w:r>
        <w:rPr>
          <w:rFonts w:hint="eastAsia" w:ascii="宋体" w:hAnsi="宋体" w:cs="宋体"/>
          <w:sz w:val="24"/>
        </w:rPr>
        <w:t>的另行约定，全部或者部分免除</w:t>
      </w:r>
      <w:r>
        <w:rPr>
          <w:rFonts w:hint="eastAsia" w:ascii="宋体" w:hAnsi="宋体" w:cs="宋体"/>
          <w:sz w:val="24"/>
          <w:lang w:eastAsia="zh-CN"/>
        </w:rPr>
        <w:t>投标人</w:t>
      </w:r>
      <w:r>
        <w:rPr>
          <w:rFonts w:hint="eastAsia" w:ascii="宋体" w:hAnsi="宋体" w:cs="宋体"/>
          <w:sz w:val="24"/>
        </w:rPr>
        <w:t>应缴纳的保证金义务的，我方亦免除相应的保证责任。</w:t>
      </w:r>
    </w:p>
    <w:p>
      <w:pPr>
        <w:spacing w:line="360" w:lineRule="auto"/>
        <w:ind w:firstLine="480" w:firstLineChars="200"/>
        <w:rPr>
          <w:rFonts w:hint="eastAsia" w:ascii="宋体" w:hAnsi="宋体" w:cs="宋体"/>
          <w:sz w:val="24"/>
        </w:rPr>
      </w:pPr>
      <w:r>
        <w:rPr>
          <w:rFonts w:hint="eastAsia" w:ascii="宋体" w:hAnsi="宋体" w:cs="宋体"/>
          <w:sz w:val="24"/>
        </w:rPr>
        <w:t>3．因不可抗力造成</w:t>
      </w:r>
      <w:r>
        <w:rPr>
          <w:rFonts w:hint="eastAsia" w:ascii="宋体" w:hAnsi="宋体" w:cs="宋体"/>
          <w:sz w:val="24"/>
          <w:lang w:eastAsia="zh-CN"/>
        </w:rPr>
        <w:t>投标人</w:t>
      </w:r>
      <w:r>
        <w:rPr>
          <w:rFonts w:hint="eastAsia" w:ascii="宋体" w:hAnsi="宋体" w:cs="宋体"/>
          <w:sz w:val="24"/>
        </w:rPr>
        <w:t>不能履行供货义务的，我方不承担保证责任。</w:t>
      </w:r>
    </w:p>
    <w:p>
      <w:pPr>
        <w:spacing w:line="360" w:lineRule="auto"/>
        <w:ind w:firstLine="480" w:firstLineChars="200"/>
        <w:rPr>
          <w:rFonts w:hint="eastAsia" w:ascii="宋体" w:hAnsi="宋体" w:cs="宋体"/>
          <w:sz w:val="24"/>
        </w:rPr>
      </w:pPr>
      <w:r>
        <w:rPr>
          <w:rFonts w:hint="eastAsia" w:ascii="宋体" w:hAnsi="宋体" w:cs="宋体"/>
          <w:sz w:val="24"/>
        </w:rPr>
        <w:t>六、争议的解决</w:t>
      </w:r>
    </w:p>
    <w:p>
      <w:pPr>
        <w:spacing w:line="360" w:lineRule="auto"/>
        <w:ind w:firstLine="480" w:firstLineChars="200"/>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spacing w:line="360" w:lineRule="auto"/>
        <w:ind w:firstLine="480" w:firstLineChars="200"/>
        <w:rPr>
          <w:rFonts w:hint="eastAsia" w:ascii="宋体" w:hAnsi="宋体" w:cs="宋体"/>
          <w:sz w:val="24"/>
        </w:rPr>
      </w:pPr>
      <w:r>
        <w:rPr>
          <w:rFonts w:hint="eastAsia" w:ascii="宋体" w:hAnsi="宋体" w:cs="宋体"/>
          <w:sz w:val="24"/>
        </w:rPr>
        <w:t>七、保函的生效</w:t>
      </w:r>
    </w:p>
    <w:p>
      <w:pPr>
        <w:spacing w:line="360" w:lineRule="auto"/>
        <w:ind w:firstLine="480" w:firstLineChars="200"/>
        <w:rPr>
          <w:rFonts w:hint="eastAsia" w:ascii="宋体" w:hAnsi="宋体" w:cs="宋体"/>
          <w:sz w:val="24"/>
        </w:rPr>
      </w:pPr>
      <w:r>
        <w:rPr>
          <w:rFonts w:hint="eastAsia" w:ascii="宋体" w:hAnsi="宋体" w:cs="宋体"/>
          <w:sz w:val="24"/>
        </w:rPr>
        <w:t>本保函自我方加盖公章之日起生效。</w:t>
      </w:r>
    </w:p>
    <w:p>
      <w:pPr>
        <w:spacing w:line="360" w:lineRule="auto"/>
        <w:rPr>
          <w:rFonts w:hint="eastAsia" w:ascii="宋体" w:hAnsi="宋体" w:cs="宋体"/>
          <w:sz w:val="24"/>
        </w:rPr>
      </w:pPr>
      <w:r>
        <w:rPr>
          <w:rFonts w:hint="eastAsia" w:ascii="宋体" w:hAnsi="宋体" w:cs="宋体"/>
          <w:sz w:val="24"/>
        </w:rPr>
        <w:t xml:space="preserve">     保证人：（公章）</w:t>
      </w:r>
      <w:r>
        <w:rPr>
          <w:rFonts w:hint="eastAsia" w:ascii="宋体" w:hAnsi="宋体" w:cs="宋体"/>
          <w:sz w:val="24"/>
          <w:lang w:val="en-US" w:eastAsia="zh-CN"/>
        </w:rPr>
        <w:t xml:space="preserve">                            </w:t>
      </w:r>
      <w:r>
        <w:rPr>
          <w:rFonts w:hint="eastAsia" w:ascii="宋体" w:hAnsi="宋体" w:cs="宋体"/>
          <w:sz w:val="24"/>
        </w:rPr>
        <w:t xml:space="preserve"> 年     月      日</w:t>
      </w:r>
    </w:p>
    <w:p>
      <w:pPr>
        <w:pStyle w:val="2"/>
        <w:rPr>
          <w:rFonts w:hint="eastAsia" w:ascii="宋体" w:hAnsi="宋体" w:cs="宋体"/>
          <w:sz w:val="24"/>
        </w:rPr>
      </w:pPr>
    </w:p>
    <w:p>
      <w:pPr>
        <w:pStyle w:val="3"/>
        <w:numPr>
          <w:ilvl w:val="0"/>
          <w:numId w:val="0"/>
        </w:numPr>
        <w:tabs>
          <w:tab w:val="left" w:pos="0"/>
        </w:tabs>
        <w:autoSpaceDE w:val="0"/>
        <w:autoSpaceDN w:val="0"/>
        <w:adjustRightInd w:val="0"/>
        <w:spacing w:before="0" w:after="0" w:line="360" w:lineRule="auto"/>
        <w:ind w:leftChars="0"/>
        <w:jc w:val="center"/>
        <w:rPr>
          <w:rFonts w:hint="eastAsia" w:ascii="宋体" w:hAnsi="宋体" w:cs="宋体"/>
          <w:sz w:val="32"/>
          <w:szCs w:val="32"/>
        </w:rPr>
      </w:pPr>
      <w:r>
        <w:rPr>
          <w:rFonts w:hint="eastAsia" w:ascii="宋体" w:hAnsi="宋体" w:cs="宋体"/>
          <w:sz w:val="32"/>
          <w:szCs w:val="32"/>
          <w:lang w:eastAsia="zh-CN"/>
        </w:rPr>
        <w:t>第</w:t>
      </w:r>
      <w:r>
        <w:rPr>
          <w:rFonts w:hint="eastAsia" w:ascii="宋体" w:hAnsi="宋体" w:cs="宋体"/>
          <w:sz w:val="32"/>
          <w:szCs w:val="32"/>
          <w:lang w:val="en-US" w:eastAsia="zh-CN"/>
        </w:rPr>
        <w:t xml:space="preserve">3章 </w:t>
      </w:r>
      <w:r>
        <w:rPr>
          <w:rFonts w:hint="eastAsia" w:ascii="宋体" w:hAnsi="宋体" w:cs="宋体"/>
          <w:sz w:val="32"/>
          <w:szCs w:val="32"/>
        </w:rPr>
        <w:t>投标文件格式</w:t>
      </w: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ind w:left="735" w:leftChars="350" w:firstLine="120" w:firstLineChars="50"/>
        <w:rPr>
          <w:rFonts w:hint="eastAsia" w:ascii="宋体" w:hAnsi="宋体" w:cs="宋体"/>
          <w:sz w:val="24"/>
        </w:rPr>
      </w:pPr>
    </w:p>
    <w:p>
      <w:pPr>
        <w:spacing w:line="360" w:lineRule="auto"/>
        <w:jc w:val="center"/>
        <w:rPr>
          <w:rFonts w:hint="eastAsia" w:ascii="宋体" w:hAnsi="宋体" w:cs="宋体"/>
          <w:sz w:val="44"/>
          <w:szCs w:val="44"/>
        </w:rPr>
      </w:pPr>
    </w:p>
    <w:p>
      <w:pPr>
        <w:tabs>
          <w:tab w:val="left" w:pos="360"/>
        </w:tabs>
        <w:spacing w:line="360" w:lineRule="auto"/>
        <w:jc w:val="center"/>
        <w:rPr>
          <w:rFonts w:hint="eastAsia" w:ascii="宋体" w:hAnsi="宋体" w:cs="宋体"/>
          <w:b/>
          <w:sz w:val="44"/>
          <w:szCs w:val="44"/>
        </w:rPr>
      </w:pPr>
    </w:p>
    <w:p>
      <w:pPr>
        <w:shd w:val="clear" w:color="000000" w:fill="auto"/>
        <w:spacing w:line="360" w:lineRule="auto"/>
        <w:jc w:val="both"/>
        <w:rPr>
          <w:rFonts w:hint="eastAsia" w:ascii="宋体" w:hAnsi="宋体" w:cs="宋体"/>
          <w:b/>
          <w:sz w:val="44"/>
          <w:szCs w:val="44"/>
          <w:lang w:eastAsia="zh-CN"/>
        </w:rPr>
      </w:pPr>
      <w:r>
        <w:rPr>
          <w:rFonts w:hint="eastAsia" w:ascii="宋体" w:hAnsi="宋体" w:cs="宋体"/>
          <w:b/>
          <w:sz w:val="84"/>
          <w:szCs w:val="84"/>
        </w:rPr>
        <w:br w:type="page"/>
      </w:r>
      <w:r>
        <w:rPr>
          <w:rFonts w:hint="eastAsia" w:ascii="宋体" w:hAnsi="宋体" w:cs="宋体"/>
          <w:b/>
          <w:sz w:val="44"/>
          <w:szCs w:val="44"/>
          <w:lang w:eastAsia="zh-CN"/>
        </w:rPr>
        <w:t>封面格式</w:t>
      </w:r>
    </w:p>
    <w:p>
      <w:pPr>
        <w:shd w:val="clear" w:color="000000" w:fill="auto"/>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河南省民政厅河南省民政综合业务信息</w:t>
      </w:r>
    </w:p>
    <w:p>
      <w:pPr>
        <w:shd w:val="clear" w:color="000000" w:fill="auto"/>
        <w:spacing w:line="360" w:lineRule="auto"/>
        <w:jc w:val="center"/>
        <w:rPr>
          <w:rFonts w:hint="eastAsia" w:ascii="宋体" w:hAnsi="宋体" w:eastAsia="宋体"/>
          <w:sz w:val="24"/>
          <w:lang w:eastAsia="zh-CN"/>
        </w:rPr>
      </w:pPr>
      <w:r>
        <w:rPr>
          <w:rFonts w:hint="eastAsia" w:ascii="宋体" w:hAnsi="宋体" w:eastAsia="宋体" w:cs="宋体"/>
          <w:b/>
          <w:sz w:val="36"/>
          <w:szCs w:val="36"/>
        </w:rPr>
        <w:t>平台项目</w:t>
      </w:r>
      <w:r>
        <w:rPr>
          <w:rFonts w:hint="eastAsia" w:ascii="宋体" w:hAnsi="宋体" w:cs="宋体"/>
          <w:b/>
          <w:sz w:val="36"/>
          <w:szCs w:val="36"/>
          <w:lang w:eastAsia="zh-CN"/>
        </w:rPr>
        <w:t>重招</w:t>
      </w: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pStyle w:val="2"/>
        <w:rPr>
          <w:rFonts w:ascii="宋体" w:hAnsi="宋体"/>
          <w:sz w:val="24"/>
        </w:rPr>
      </w:pPr>
    </w:p>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jc w:val="center"/>
        <w:rPr>
          <w:rFonts w:ascii="宋体" w:hAnsi="宋体"/>
          <w:sz w:val="72"/>
          <w:szCs w:val="72"/>
        </w:rPr>
      </w:pPr>
      <w:r>
        <w:rPr>
          <w:rFonts w:hint="eastAsia" w:ascii="宋体" w:hAnsi="宋体"/>
          <w:sz w:val="72"/>
          <w:szCs w:val="72"/>
        </w:rPr>
        <w:t>投 标 文 件</w:t>
      </w:r>
    </w:p>
    <w:p>
      <w:pPr>
        <w:shd w:val="clear" w:color="000000" w:fill="auto"/>
        <w:spacing w:line="360" w:lineRule="auto"/>
        <w:jc w:val="center"/>
        <w:rPr>
          <w:rFonts w:ascii="宋体" w:hAnsi="宋体"/>
          <w:sz w:val="32"/>
          <w:szCs w:val="32"/>
        </w:rPr>
      </w:pPr>
      <w:r>
        <w:rPr>
          <w:rFonts w:hint="eastAsia" w:ascii="宋体" w:hAnsi="宋体" w:eastAsia="宋体" w:cs="宋体"/>
          <w:b/>
          <w:sz w:val="28"/>
          <w:szCs w:val="28"/>
        </w:rPr>
        <w:t>招标编号：豫财招标采购-2021-</w:t>
      </w:r>
      <w:r>
        <w:rPr>
          <w:rFonts w:hint="eastAsia" w:ascii="宋体" w:hAnsi="宋体" w:eastAsia="宋体" w:cs="宋体"/>
          <w:b/>
          <w:sz w:val="28"/>
          <w:szCs w:val="28"/>
          <w:lang w:val="en-US" w:eastAsia="zh-CN"/>
        </w:rPr>
        <w:t>1249</w:t>
      </w: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pStyle w:val="2"/>
        <w:rPr>
          <w:rFonts w:ascii="宋体" w:hAnsi="宋体"/>
          <w:sz w:val="24"/>
        </w:rPr>
      </w:pPr>
    </w:p>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pStyle w:val="2"/>
        <w:rPr>
          <w:rFonts w:ascii="宋体" w:hAnsi="宋体"/>
          <w:sz w:val="24"/>
        </w:rPr>
      </w:pPr>
    </w:p>
    <w:p>
      <w:pPr>
        <w:rPr>
          <w:rFonts w:ascii="宋体" w:hAnsi="宋体"/>
          <w:sz w:val="24"/>
        </w:rPr>
      </w:pPr>
    </w:p>
    <w:p>
      <w:pPr>
        <w:pStyle w:val="2"/>
        <w:rPr>
          <w:rFonts w:ascii="宋体" w:hAnsi="宋体"/>
          <w:sz w:val="24"/>
        </w:rPr>
      </w:pPr>
    </w:p>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jc w:val="left"/>
        <w:rPr>
          <w:rFonts w:ascii="宋体" w:hAnsi="宋体"/>
          <w:sz w:val="24"/>
        </w:rPr>
      </w:pPr>
      <w:r>
        <w:rPr>
          <w:rFonts w:hint="eastAsia" w:ascii="宋体" w:hAnsi="宋体"/>
          <w:sz w:val="24"/>
        </w:rPr>
        <w:t>投标人（企业电子签章）：</w:t>
      </w:r>
    </w:p>
    <w:p>
      <w:pPr>
        <w:shd w:val="clear" w:color="000000" w:fill="auto"/>
        <w:spacing w:line="360" w:lineRule="auto"/>
        <w:ind w:left="735" w:leftChars="350" w:firstLine="120" w:firstLineChars="50"/>
        <w:rPr>
          <w:rFonts w:ascii="宋体" w:hAnsi="宋体"/>
          <w:sz w:val="24"/>
        </w:rPr>
      </w:pPr>
      <w:r>
        <w:rPr>
          <w:rFonts w:hint="eastAsia" w:ascii="宋体" w:hAnsi="宋体"/>
          <w:sz w:val="24"/>
        </w:rPr>
        <w:t>法定代表人（个人电子签章）：</w:t>
      </w:r>
    </w:p>
    <w:p>
      <w:pPr>
        <w:shd w:val="clear" w:color="000000" w:fill="auto"/>
        <w:spacing w:line="360" w:lineRule="auto"/>
        <w:ind w:left="735" w:leftChars="350" w:firstLine="120" w:firstLineChars="50"/>
        <w:jc w:val="center"/>
        <w:rPr>
          <w:rFonts w:ascii="宋体" w:hAnsi="宋体"/>
          <w:sz w:val="24"/>
        </w:rPr>
      </w:pPr>
      <w:r>
        <w:rPr>
          <w:rFonts w:hint="eastAsia" w:ascii="宋体" w:hAnsi="宋体"/>
          <w:sz w:val="24"/>
        </w:rPr>
        <w:t>年  月</w:t>
      </w:r>
    </w:p>
    <w:p>
      <w:pPr>
        <w:pStyle w:val="4"/>
        <w:widowControl/>
        <w:jc w:val="center"/>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目    录</w:t>
      </w:r>
    </w:p>
    <w:p>
      <w:pPr>
        <w:pStyle w:val="15"/>
        <w:spacing w:after="0" w:line="360" w:lineRule="auto"/>
        <w:ind w:left="482" w:leftChars="0" w:hanging="482" w:hangingChars="200"/>
        <w:rPr>
          <w:rFonts w:hint="eastAsia" w:ascii="宋体" w:hAnsi="宋体" w:cs="宋体"/>
          <w:b/>
          <w:bCs/>
          <w:kern w:val="0"/>
          <w:sz w:val="24"/>
          <w:szCs w:val="24"/>
        </w:rPr>
      </w:pPr>
      <w:r>
        <w:rPr>
          <w:rFonts w:hint="eastAsia" w:ascii="宋体" w:hAnsi="宋体" w:cs="宋体"/>
          <w:b/>
          <w:bCs/>
          <w:kern w:val="0"/>
          <w:sz w:val="24"/>
          <w:szCs w:val="24"/>
        </w:rPr>
        <w:t>1、投标函</w:t>
      </w:r>
    </w:p>
    <w:p>
      <w:pPr>
        <w:pStyle w:val="15"/>
        <w:spacing w:after="0" w:line="360" w:lineRule="auto"/>
        <w:ind w:left="482" w:leftChars="0" w:hanging="482" w:hangingChars="200"/>
        <w:rPr>
          <w:rFonts w:hint="eastAsia" w:ascii="宋体" w:hAnsi="宋体" w:cs="宋体"/>
          <w:b/>
          <w:bCs/>
          <w:kern w:val="0"/>
          <w:sz w:val="24"/>
          <w:szCs w:val="24"/>
        </w:rPr>
      </w:pPr>
      <w:r>
        <w:rPr>
          <w:rFonts w:hint="eastAsia" w:ascii="宋体" w:hAnsi="宋体" w:cs="宋体"/>
          <w:b/>
          <w:bCs/>
          <w:kern w:val="0"/>
          <w:sz w:val="24"/>
          <w:szCs w:val="24"/>
        </w:rPr>
        <w:t>2、资格证明文件</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2.1、营业执照</w:t>
      </w:r>
      <w:r>
        <w:rPr>
          <w:rFonts w:hint="eastAsia" w:ascii="宋体" w:hAnsi="宋体" w:cs="宋体"/>
          <w:b/>
          <w:bCs/>
          <w:sz w:val="28"/>
          <w:szCs w:val="28"/>
        </w:rPr>
        <w:t>、</w:t>
      </w:r>
      <w:r>
        <w:rPr>
          <w:rFonts w:hint="eastAsia" w:ascii="宋体" w:hAnsi="宋体" w:cs="宋体"/>
          <w:kern w:val="0"/>
          <w:sz w:val="24"/>
          <w:szCs w:val="24"/>
        </w:rPr>
        <w:t>资质证书等证明文件，自然人的身份证明</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2.2、法定代表人（或负责人）身份证明书 (固定格式)</w:t>
      </w:r>
    </w:p>
    <w:p>
      <w:pPr>
        <w:pStyle w:val="15"/>
        <w:spacing w:after="0" w:line="360" w:lineRule="auto"/>
        <w:ind w:left="481" w:leftChars="115" w:hanging="240" w:hangingChars="100"/>
        <w:rPr>
          <w:rFonts w:hint="eastAsia" w:ascii="宋体" w:hAnsi="宋体" w:cs="宋体"/>
          <w:color w:val="FF0000"/>
          <w:kern w:val="0"/>
          <w:sz w:val="24"/>
          <w:szCs w:val="24"/>
        </w:rPr>
      </w:pPr>
      <w:r>
        <w:rPr>
          <w:rFonts w:hint="eastAsia" w:ascii="宋体" w:hAnsi="宋体" w:cs="宋体"/>
          <w:kern w:val="0"/>
          <w:sz w:val="24"/>
          <w:szCs w:val="24"/>
        </w:rPr>
        <w:t>2.3、法定代表人（或负责人）授权委托书 (固定格式)</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2.4、财务状况报告</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2.5、依法缴纳税收和社会保障资金的相关材料</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2.6、具备履行合同所必需的设备和专业技术能力的证明材料</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2.7、参加政府采购活动前3年内在经营活动中没有重大违法记录的书面声明 (固定格式)</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2.8、反商业贿赂承诺书 (固定格式)</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2.9、投标保证承诺书 (固定格式)</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2.10、招标代理服务费交纳承诺函 (固定格式)</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2.11、信用中国网和中国政府采购网查询结果</w:t>
      </w:r>
    </w:p>
    <w:p>
      <w:pPr>
        <w:pStyle w:val="15"/>
        <w:spacing w:after="0" w:line="360" w:lineRule="auto"/>
        <w:ind w:left="0" w:leftChars="0" w:firstLine="0" w:firstLineChars="0"/>
        <w:rPr>
          <w:rFonts w:hint="eastAsia" w:ascii="宋体" w:hAnsi="宋体" w:cs="宋体"/>
          <w:b/>
          <w:bCs/>
          <w:kern w:val="0"/>
          <w:sz w:val="24"/>
          <w:szCs w:val="24"/>
        </w:rPr>
      </w:pPr>
      <w:r>
        <w:rPr>
          <w:rFonts w:hint="eastAsia" w:ascii="宋体" w:hAnsi="宋体" w:cs="宋体"/>
          <w:b/>
          <w:bCs/>
          <w:kern w:val="0"/>
          <w:sz w:val="24"/>
          <w:szCs w:val="24"/>
        </w:rPr>
        <w:t>3、符合性审查相关内容</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3.1商务、合同主要条款的响应</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3.2符合性审查其他内容</w:t>
      </w:r>
    </w:p>
    <w:p>
      <w:pPr>
        <w:pStyle w:val="15"/>
        <w:spacing w:after="0" w:line="360" w:lineRule="auto"/>
        <w:ind w:left="0" w:leftChars="0" w:firstLine="0" w:firstLineChars="0"/>
        <w:rPr>
          <w:rFonts w:hint="eastAsia" w:ascii="宋体" w:hAnsi="宋体" w:cs="宋体"/>
          <w:b/>
          <w:bCs/>
          <w:kern w:val="0"/>
          <w:sz w:val="24"/>
          <w:szCs w:val="24"/>
        </w:rPr>
      </w:pPr>
      <w:r>
        <w:rPr>
          <w:rFonts w:hint="eastAsia" w:ascii="宋体" w:hAnsi="宋体" w:cs="宋体"/>
          <w:b/>
          <w:bCs/>
          <w:kern w:val="0"/>
          <w:sz w:val="24"/>
          <w:szCs w:val="24"/>
        </w:rPr>
        <w:t>4、投标报价表</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4.1、开标一览表</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4.2、报价一览表</w:t>
      </w:r>
    </w:p>
    <w:p>
      <w:pPr>
        <w:pStyle w:val="15"/>
        <w:spacing w:after="0" w:line="360" w:lineRule="auto"/>
        <w:ind w:left="0" w:leftChars="0" w:firstLine="0" w:firstLineChars="0"/>
        <w:rPr>
          <w:rFonts w:hint="eastAsia" w:ascii="宋体" w:hAnsi="宋体" w:cs="宋体"/>
          <w:b/>
          <w:bCs/>
          <w:kern w:val="0"/>
          <w:sz w:val="24"/>
          <w:szCs w:val="24"/>
        </w:rPr>
      </w:pPr>
      <w:r>
        <w:rPr>
          <w:rFonts w:hint="eastAsia" w:ascii="宋体" w:hAnsi="宋体" w:cs="宋体"/>
          <w:b/>
          <w:bCs/>
          <w:kern w:val="0"/>
          <w:sz w:val="24"/>
          <w:szCs w:val="24"/>
        </w:rPr>
        <w:t>5、</w:t>
      </w:r>
      <w:r>
        <w:rPr>
          <w:rFonts w:hint="eastAsia" w:ascii="宋体" w:hAnsi="宋体" w:cs="宋体"/>
          <w:kern w:val="0"/>
          <w:sz w:val="24"/>
          <w:szCs w:val="24"/>
        </w:rPr>
        <w:t>服务方案</w:t>
      </w:r>
    </w:p>
    <w:p>
      <w:pPr>
        <w:pStyle w:val="15"/>
        <w:spacing w:after="0" w:line="360" w:lineRule="auto"/>
        <w:ind w:left="0" w:leftChars="0" w:firstLine="0" w:firstLineChars="0"/>
        <w:rPr>
          <w:rFonts w:hint="eastAsia" w:ascii="宋体" w:hAnsi="宋体" w:cs="宋体"/>
          <w:b/>
          <w:bCs/>
          <w:kern w:val="0"/>
          <w:sz w:val="24"/>
          <w:szCs w:val="24"/>
        </w:rPr>
      </w:pPr>
      <w:r>
        <w:rPr>
          <w:rFonts w:hint="eastAsia" w:ascii="宋体" w:hAnsi="宋体" w:cs="宋体"/>
          <w:b/>
          <w:bCs/>
          <w:kern w:val="0"/>
          <w:sz w:val="24"/>
          <w:szCs w:val="24"/>
        </w:rPr>
        <w:t>6、</w:t>
      </w:r>
      <w:r>
        <w:rPr>
          <w:rFonts w:hint="eastAsia" w:ascii="宋体" w:hAnsi="宋体" w:cs="宋体"/>
          <w:kern w:val="0"/>
          <w:sz w:val="24"/>
          <w:szCs w:val="24"/>
        </w:rPr>
        <w:t>技术要求偏差表</w:t>
      </w:r>
    </w:p>
    <w:p>
      <w:pPr>
        <w:pStyle w:val="15"/>
        <w:spacing w:after="0" w:line="360" w:lineRule="auto"/>
        <w:ind w:left="0" w:leftChars="0" w:firstLine="0" w:firstLineChars="0"/>
        <w:rPr>
          <w:rFonts w:hint="eastAsia" w:ascii="宋体" w:hAnsi="宋体" w:cs="宋体"/>
          <w:b/>
          <w:bCs/>
          <w:kern w:val="0"/>
          <w:sz w:val="24"/>
          <w:szCs w:val="24"/>
        </w:rPr>
      </w:pPr>
      <w:r>
        <w:rPr>
          <w:rFonts w:hint="eastAsia" w:ascii="宋体" w:hAnsi="宋体" w:cs="宋体"/>
          <w:b/>
          <w:bCs/>
          <w:kern w:val="0"/>
          <w:sz w:val="24"/>
          <w:szCs w:val="24"/>
        </w:rPr>
        <w:t>7、</w:t>
      </w:r>
      <w:r>
        <w:rPr>
          <w:rFonts w:hint="eastAsia" w:ascii="宋体" w:hAnsi="宋体" w:cs="宋体"/>
          <w:kern w:val="0"/>
          <w:sz w:val="24"/>
          <w:szCs w:val="24"/>
        </w:rPr>
        <w:t>拟投入本项目人员情况</w:t>
      </w:r>
    </w:p>
    <w:p>
      <w:pPr>
        <w:pStyle w:val="15"/>
        <w:spacing w:after="0" w:line="360" w:lineRule="auto"/>
        <w:ind w:left="0" w:leftChars="0" w:firstLine="0" w:firstLineChars="0"/>
        <w:rPr>
          <w:rFonts w:hint="eastAsia" w:ascii="宋体" w:hAnsi="宋体" w:cs="宋体"/>
          <w:kern w:val="0"/>
          <w:sz w:val="24"/>
          <w:szCs w:val="24"/>
        </w:rPr>
      </w:pPr>
      <w:r>
        <w:rPr>
          <w:rFonts w:hint="eastAsia" w:ascii="宋体" w:hAnsi="宋体" w:cs="宋体"/>
          <w:b/>
          <w:bCs/>
          <w:kern w:val="0"/>
          <w:sz w:val="24"/>
          <w:szCs w:val="24"/>
        </w:rPr>
        <w:t>8、</w:t>
      </w:r>
      <w:r>
        <w:rPr>
          <w:rFonts w:hint="eastAsia" w:ascii="宋体" w:hAnsi="宋体" w:cs="宋体"/>
          <w:kern w:val="0"/>
          <w:sz w:val="24"/>
          <w:szCs w:val="24"/>
        </w:rPr>
        <w:t>类似项目业绩表</w:t>
      </w:r>
    </w:p>
    <w:p>
      <w:pPr>
        <w:pStyle w:val="15"/>
        <w:spacing w:after="0" w:line="360" w:lineRule="auto"/>
        <w:ind w:left="0" w:leftChars="0" w:firstLine="0" w:firstLineChars="0"/>
        <w:rPr>
          <w:rFonts w:hint="eastAsia" w:ascii="宋体" w:hAnsi="宋体" w:cs="宋体"/>
          <w:b/>
          <w:color w:val="000000"/>
          <w:sz w:val="32"/>
          <w:szCs w:val="32"/>
        </w:rPr>
      </w:pPr>
      <w:r>
        <w:rPr>
          <w:rFonts w:hint="eastAsia" w:ascii="宋体" w:hAnsi="宋体" w:cs="宋体"/>
          <w:b/>
          <w:bCs/>
          <w:kern w:val="0"/>
          <w:sz w:val="24"/>
          <w:szCs w:val="24"/>
        </w:rPr>
        <w:t>9、</w:t>
      </w:r>
      <w:r>
        <w:rPr>
          <w:rFonts w:hint="eastAsia" w:ascii="宋体" w:hAnsi="宋体" w:cs="宋体"/>
          <w:kern w:val="0"/>
          <w:sz w:val="24"/>
          <w:szCs w:val="24"/>
        </w:rPr>
        <w:t>项目实施计划和进度表</w:t>
      </w:r>
    </w:p>
    <w:p>
      <w:pPr>
        <w:pStyle w:val="15"/>
        <w:spacing w:after="0" w:line="360" w:lineRule="auto"/>
        <w:ind w:left="0" w:leftChars="0" w:firstLine="0" w:firstLineChars="0"/>
        <w:rPr>
          <w:rFonts w:hint="eastAsia" w:ascii="宋体" w:hAnsi="宋体" w:cs="宋体"/>
          <w:b/>
          <w:color w:val="000000"/>
          <w:sz w:val="32"/>
          <w:szCs w:val="32"/>
        </w:rPr>
      </w:pPr>
      <w:r>
        <w:rPr>
          <w:rFonts w:hint="eastAsia" w:ascii="宋体" w:hAnsi="宋体" w:cs="宋体"/>
          <w:b/>
          <w:bCs/>
          <w:kern w:val="0"/>
          <w:sz w:val="24"/>
          <w:szCs w:val="24"/>
        </w:rPr>
        <w:t>10</w:t>
      </w:r>
      <w:r>
        <w:rPr>
          <w:rFonts w:hint="eastAsia" w:ascii="宋体" w:hAnsi="宋体" w:cs="宋体"/>
          <w:b/>
          <w:color w:val="000000"/>
          <w:sz w:val="32"/>
          <w:szCs w:val="32"/>
        </w:rPr>
        <w:t>、</w:t>
      </w:r>
      <w:r>
        <w:rPr>
          <w:rFonts w:hint="eastAsia" w:ascii="宋体" w:hAnsi="宋体" w:cs="宋体"/>
          <w:kern w:val="0"/>
          <w:sz w:val="24"/>
          <w:szCs w:val="24"/>
        </w:rPr>
        <w:t>售后及培训</w:t>
      </w:r>
    </w:p>
    <w:p>
      <w:pPr>
        <w:pStyle w:val="15"/>
        <w:spacing w:after="0" w:line="360" w:lineRule="auto"/>
        <w:ind w:left="0" w:leftChars="0" w:firstLine="0" w:firstLineChars="0"/>
        <w:rPr>
          <w:rFonts w:hint="eastAsia" w:ascii="宋体" w:hAnsi="宋体" w:cs="宋体"/>
          <w:b/>
          <w:bCs/>
          <w:kern w:val="0"/>
          <w:sz w:val="24"/>
          <w:szCs w:val="24"/>
        </w:rPr>
      </w:pPr>
    </w:p>
    <w:p>
      <w:pPr>
        <w:pStyle w:val="15"/>
        <w:spacing w:after="0" w:line="360" w:lineRule="auto"/>
        <w:ind w:left="0" w:leftChars="0" w:firstLine="0" w:firstLineChars="0"/>
        <w:rPr>
          <w:rFonts w:hint="eastAsia" w:ascii="宋体" w:hAnsi="宋体" w:cs="宋体"/>
          <w:b/>
          <w:bCs/>
          <w:kern w:val="0"/>
          <w:sz w:val="24"/>
          <w:szCs w:val="24"/>
        </w:rPr>
      </w:pPr>
      <w:r>
        <w:rPr>
          <w:rFonts w:hint="eastAsia" w:ascii="宋体" w:hAnsi="宋体" w:cs="宋体"/>
          <w:b/>
          <w:bCs/>
          <w:kern w:val="0"/>
          <w:sz w:val="24"/>
          <w:szCs w:val="24"/>
        </w:rPr>
        <w:t>11、</w:t>
      </w:r>
      <w:r>
        <w:rPr>
          <w:rFonts w:hint="eastAsia" w:ascii="宋体" w:hAnsi="宋体" w:cs="宋体"/>
          <w:kern w:val="0"/>
          <w:sz w:val="24"/>
          <w:szCs w:val="24"/>
          <w:lang w:eastAsia="zh-CN"/>
        </w:rPr>
        <w:t>投标人</w:t>
      </w:r>
      <w:r>
        <w:rPr>
          <w:rFonts w:hint="eastAsia" w:ascii="宋体" w:hAnsi="宋体" w:cs="宋体"/>
          <w:kern w:val="0"/>
          <w:sz w:val="24"/>
          <w:szCs w:val="24"/>
        </w:rPr>
        <w:t>依据打分办法的要求而提供的相关以上内容未涵盖的材料</w:t>
      </w:r>
    </w:p>
    <w:p>
      <w:pPr>
        <w:pStyle w:val="15"/>
        <w:spacing w:after="0" w:line="360" w:lineRule="auto"/>
        <w:ind w:left="0" w:leftChars="0" w:firstLine="0" w:firstLineChars="0"/>
        <w:rPr>
          <w:rFonts w:hint="eastAsia" w:ascii="宋体" w:hAnsi="宋体" w:cs="宋体"/>
          <w:b/>
          <w:bCs/>
          <w:kern w:val="0"/>
          <w:sz w:val="24"/>
          <w:szCs w:val="24"/>
        </w:rPr>
      </w:pPr>
      <w:r>
        <w:rPr>
          <w:rFonts w:hint="eastAsia" w:ascii="宋体" w:hAnsi="宋体" w:cs="宋体"/>
          <w:b/>
          <w:bCs/>
          <w:kern w:val="0"/>
          <w:sz w:val="24"/>
          <w:szCs w:val="24"/>
        </w:rPr>
        <w:t>12、</w:t>
      </w:r>
      <w:r>
        <w:rPr>
          <w:rFonts w:hint="eastAsia" w:ascii="宋体" w:hAnsi="宋体" w:cs="宋体"/>
          <w:kern w:val="0"/>
          <w:sz w:val="24"/>
          <w:szCs w:val="24"/>
        </w:rPr>
        <w:t>满足政府采购政策所需的材料</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12.1、</w:t>
      </w:r>
      <w:r>
        <w:rPr>
          <w:rFonts w:hint="eastAsia" w:ascii="宋体" w:hAnsi="宋体" w:cs="宋体"/>
          <w:kern w:val="0"/>
          <w:sz w:val="24"/>
          <w:szCs w:val="24"/>
          <w:lang w:val="zh-CN"/>
        </w:rPr>
        <w:t>中小企业声明函</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12.2、残疾人福利性单位声明函</w:t>
      </w:r>
    </w:p>
    <w:p>
      <w:pPr>
        <w:pStyle w:val="15"/>
        <w:spacing w:after="0" w:line="360" w:lineRule="auto"/>
        <w:ind w:left="481" w:leftChars="115" w:hanging="240" w:hangingChars="100"/>
        <w:rPr>
          <w:rFonts w:hint="eastAsia" w:ascii="宋体" w:hAnsi="宋体" w:cs="宋体"/>
          <w:kern w:val="0"/>
          <w:sz w:val="24"/>
          <w:szCs w:val="24"/>
        </w:rPr>
      </w:pPr>
      <w:r>
        <w:rPr>
          <w:rFonts w:hint="eastAsia" w:ascii="宋体" w:hAnsi="宋体" w:cs="宋体"/>
          <w:kern w:val="0"/>
          <w:sz w:val="24"/>
          <w:szCs w:val="24"/>
        </w:rPr>
        <w:t>12.3、监狱企业证明</w:t>
      </w:r>
    </w:p>
    <w:p>
      <w:pPr>
        <w:pStyle w:val="15"/>
        <w:spacing w:after="0" w:line="360" w:lineRule="auto"/>
        <w:ind w:left="522" w:leftChars="115" w:hanging="281" w:hangingChars="100"/>
        <w:jc w:val="center"/>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rPr>
          <w:rFonts w:hint="eastAsia" w:ascii="宋体" w:hAnsi="宋体" w:cs="宋体"/>
          <w:b/>
          <w:bCs/>
          <w:kern w:val="0"/>
          <w:sz w:val="28"/>
          <w:szCs w:val="28"/>
        </w:rPr>
      </w:pPr>
    </w:p>
    <w:p>
      <w:pPr>
        <w:bidi w:val="0"/>
        <w:jc w:val="center"/>
        <w:rPr>
          <w:rFonts w:hint="eastAsia"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1、投标函（固定格式）</w:t>
      </w:r>
    </w:p>
    <w:p>
      <w:pPr>
        <w:tabs>
          <w:tab w:val="left" w:pos="5580"/>
        </w:tabs>
        <w:spacing w:line="360" w:lineRule="auto"/>
        <w:ind w:left="1080" w:hanging="1080"/>
        <w:jc w:val="center"/>
        <w:rPr>
          <w:rFonts w:hint="eastAsia" w:ascii="宋体" w:hAnsi="宋体" w:cs="宋体"/>
          <w:b/>
          <w:bCs/>
          <w:kern w:val="0"/>
          <w:sz w:val="28"/>
          <w:szCs w:val="28"/>
        </w:rPr>
      </w:pPr>
      <w:r>
        <w:rPr>
          <w:rFonts w:hint="eastAsia" w:ascii="宋体" w:hAnsi="宋体" w:cs="宋体"/>
          <w:b/>
          <w:bCs/>
          <w:kern w:val="0"/>
          <w:sz w:val="28"/>
          <w:szCs w:val="28"/>
        </w:rPr>
        <w:t>投标函</w:t>
      </w:r>
    </w:p>
    <w:p>
      <w:pPr>
        <w:tabs>
          <w:tab w:val="left" w:pos="5580"/>
        </w:tabs>
        <w:spacing w:line="360" w:lineRule="auto"/>
        <w:ind w:left="1080" w:hanging="1080"/>
        <w:jc w:val="center"/>
        <w:rPr>
          <w:rFonts w:hint="eastAsia" w:ascii="宋体" w:hAnsi="宋体" w:cs="宋体"/>
          <w:b/>
          <w:bCs/>
          <w:kern w:val="0"/>
          <w:sz w:val="28"/>
          <w:szCs w:val="28"/>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河南省</w:t>
      </w:r>
      <w:r>
        <w:rPr>
          <w:rFonts w:hint="eastAsia" w:ascii="宋体" w:hAnsi="宋体" w:cs="宋体"/>
          <w:sz w:val="24"/>
          <w:u w:val="single"/>
          <w:lang w:eastAsia="zh-CN"/>
        </w:rPr>
        <w:t>民政厅</w:t>
      </w:r>
      <w:r>
        <w:rPr>
          <w:rFonts w:hint="eastAsia" w:ascii="宋体" w:hAnsi="宋体" w:cs="宋体"/>
          <w:sz w:val="24"/>
          <w:u w:val="single"/>
        </w:rPr>
        <w:t xml:space="preserve">和 河南招标采购服务有限公司 </w:t>
      </w:r>
    </w:p>
    <w:p>
      <w:pPr>
        <w:pStyle w:val="10"/>
        <w:tabs>
          <w:tab w:val="left" w:pos="5580"/>
        </w:tabs>
        <w:spacing w:line="360" w:lineRule="auto"/>
        <w:ind w:firstLine="566" w:firstLineChars="236"/>
        <w:jc w:val="left"/>
        <w:rPr>
          <w:rFonts w:hint="eastAsia" w:hAnsi="宋体" w:cs="宋体"/>
          <w:sz w:val="24"/>
          <w:szCs w:val="24"/>
        </w:rPr>
      </w:pPr>
      <w:r>
        <w:rPr>
          <w:rFonts w:hint="eastAsia" w:hAnsi="宋体" w:cs="宋体"/>
          <w:sz w:val="24"/>
          <w:szCs w:val="24"/>
        </w:rPr>
        <w:t>我们获取了</w:t>
      </w:r>
      <w:r>
        <w:rPr>
          <w:rFonts w:hint="eastAsia" w:hAnsi="宋体" w:cs="宋体"/>
          <w:sz w:val="24"/>
          <w:szCs w:val="24"/>
          <w:u w:val="single"/>
        </w:rPr>
        <w:t xml:space="preserve">（   </w:t>
      </w:r>
      <w:r>
        <w:rPr>
          <w:rFonts w:hint="eastAsia" w:hAnsi="宋体" w:cs="宋体"/>
          <w:i/>
          <w:iCs/>
          <w:sz w:val="24"/>
          <w:szCs w:val="24"/>
          <w:u w:val="single"/>
        </w:rPr>
        <w:t>填写项目名称和招标编号</w:t>
      </w:r>
      <w:r>
        <w:rPr>
          <w:rFonts w:hint="eastAsia" w:hAnsi="宋体" w:cs="宋体"/>
          <w:sz w:val="24"/>
          <w:szCs w:val="24"/>
          <w:u w:val="single"/>
        </w:rPr>
        <w:t xml:space="preserve">  ）</w:t>
      </w:r>
      <w:r>
        <w:rPr>
          <w:rFonts w:hint="eastAsia" w:hAnsi="宋体" w:cs="宋体"/>
          <w:sz w:val="24"/>
          <w:szCs w:val="24"/>
        </w:rPr>
        <w:t>的招标文件，经详细研究招标文件的全部内容，委托代理人(</w:t>
      </w:r>
      <w:r>
        <w:rPr>
          <w:rFonts w:hint="eastAsia" w:hAnsi="宋体" w:cs="宋体"/>
          <w:sz w:val="24"/>
          <w:szCs w:val="24"/>
          <w:u w:val="single"/>
        </w:rPr>
        <w:t xml:space="preserve">  </w:t>
      </w:r>
      <w:r>
        <w:rPr>
          <w:rFonts w:hint="eastAsia" w:hAnsi="宋体" w:cs="宋体"/>
          <w:i/>
          <w:iCs/>
          <w:sz w:val="24"/>
          <w:szCs w:val="24"/>
          <w:u w:val="single"/>
        </w:rPr>
        <w:t xml:space="preserve">  填写姓名</w:t>
      </w:r>
      <w:r>
        <w:rPr>
          <w:rFonts w:hint="eastAsia" w:hAnsi="宋体" w:cs="宋体"/>
          <w:sz w:val="24"/>
          <w:szCs w:val="24"/>
          <w:u w:val="single"/>
        </w:rPr>
        <w:t xml:space="preserve">    )</w:t>
      </w:r>
      <w:r>
        <w:rPr>
          <w:rFonts w:hint="eastAsia" w:hAnsi="宋体" w:cs="宋体"/>
          <w:sz w:val="24"/>
          <w:szCs w:val="24"/>
        </w:rPr>
        <w:t>经正式授权并代表</w:t>
      </w:r>
      <w:r>
        <w:rPr>
          <w:rFonts w:hint="eastAsia" w:hAnsi="宋体" w:cs="宋体"/>
          <w:sz w:val="24"/>
          <w:szCs w:val="24"/>
          <w:lang w:eastAsia="zh-CN"/>
        </w:rPr>
        <w:t>投标人</w:t>
      </w:r>
      <w:r>
        <w:rPr>
          <w:rFonts w:hint="eastAsia" w:hAnsi="宋体" w:cs="宋体"/>
          <w:sz w:val="24"/>
          <w:szCs w:val="24"/>
        </w:rPr>
        <w:t>（</w:t>
      </w:r>
      <w:r>
        <w:rPr>
          <w:rFonts w:hint="eastAsia" w:hAnsi="宋体" w:cs="宋体"/>
          <w:sz w:val="24"/>
          <w:szCs w:val="24"/>
          <w:u w:val="single"/>
        </w:rPr>
        <w:t xml:space="preserve">  </w:t>
      </w:r>
      <w:r>
        <w:rPr>
          <w:rFonts w:hint="eastAsia" w:hAnsi="宋体" w:cs="宋体"/>
          <w:i/>
          <w:iCs/>
          <w:sz w:val="24"/>
          <w:szCs w:val="24"/>
          <w:u w:val="single"/>
        </w:rPr>
        <w:t>填写</w:t>
      </w:r>
      <w:r>
        <w:rPr>
          <w:rFonts w:hint="eastAsia" w:hAnsi="宋体" w:cs="宋体"/>
          <w:i/>
          <w:iCs/>
          <w:sz w:val="24"/>
          <w:szCs w:val="24"/>
          <w:u w:val="single"/>
          <w:lang w:eastAsia="zh-CN"/>
        </w:rPr>
        <w:t>投标人</w:t>
      </w:r>
      <w:r>
        <w:rPr>
          <w:rFonts w:hint="eastAsia" w:hAnsi="宋体" w:cs="宋体"/>
          <w:i/>
          <w:iCs/>
          <w:sz w:val="24"/>
          <w:szCs w:val="24"/>
          <w:u w:val="single"/>
        </w:rPr>
        <w:t xml:space="preserve">名称  </w:t>
      </w:r>
      <w:r>
        <w:rPr>
          <w:rFonts w:hint="eastAsia" w:hAnsi="宋体" w:cs="宋体"/>
          <w:sz w:val="24"/>
          <w:szCs w:val="24"/>
        </w:rPr>
        <w:t>）决定参加该项目（</w:t>
      </w:r>
      <w:r>
        <w:rPr>
          <w:rFonts w:hint="eastAsia" w:hAnsi="宋体" w:cs="宋体"/>
          <w:sz w:val="24"/>
          <w:szCs w:val="24"/>
          <w:u w:val="single"/>
        </w:rPr>
        <w:t xml:space="preserve">   </w:t>
      </w:r>
      <w:r>
        <w:rPr>
          <w:rFonts w:hint="eastAsia" w:hAnsi="宋体" w:cs="宋体"/>
          <w:i/>
          <w:iCs/>
          <w:sz w:val="24"/>
          <w:szCs w:val="24"/>
          <w:u w:val="single"/>
        </w:rPr>
        <w:t>填写包号</w:t>
      </w:r>
      <w:r>
        <w:rPr>
          <w:rFonts w:hint="eastAsia" w:hAnsi="宋体" w:cs="宋体"/>
          <w:sz w:val="24"/>
          <w:szCs w:val="24"/>
          <w:u w:val="single"/>
        </w:rPr>
        <w:t xml:space="preserve">  </w:t>
      </w:r>
      <w:r>
        <w:rPr>
          <w:rFonts w:hint="eastAsia" w:hAnsi="宋体" w:cs="宋体"/>
          <w:sz w:val="24"/>
          <w:szCs w:val="24"/>
        </w:rPr>
        <w:t>）的投标活动并按要求提交投标文件。我方郑重声明以下诸点并负法律责任:</w:t>
      </w:r>
    </w:p>
    <w:p>
      <w:pPr>
        <w:spacing w:line="360" w:lineRule="auto"/>
        <w:ind w:firstLine="480" w:firstLineChars="200"/>
        <w:rPr>
          <w:rFonts w:hint="eastAsia" w:ascii="宋体" w:hAnsi="宋体" w:cs="宋体"/>
          <w:sz w:val="24"/>
        </w:rPr>
      </w:pPr>
      <w:r>
        <w:rPr>
          <w:rFonts w:hint="eastAsia" w:ascii="宋体" w:hAnsi="宋体" w:cs="宋体"/>
          <w:sz w:val="24"/>
        </w:rPr>
        <w:t>(1) 愿意按照招标文件中规定的条款和要求，提供完成招标文件规定的全部工作，投标总报价为（大写）</w:t>
      </w:r>
      <w:r>
        <w:rPr>
          <w:rFonts w:hint="eastAsia" w:ascii="宋体" w:hAnsi="宋体" w:cs="宋体"/>
          <w:sz w:val="24"/>
          <w:u w:val="single"/>
        </w:rPr>
        <w:t xml:space="preserve">                     </w:t>
      </w:r>
      <w:r>
        <w:rPr>
          <w:rFonts w:hint="eastAsia" w:ascii="宋体" w:hAnsi="宋体" w:cs="宋体"/>
          <w:sz w:val="24"/>
        </w:rPr>
        <w:t>元人民币（RMB￥：</w:t>
      </w:r>
      <w:r>
        <w:rPr>
          <w:rFonts w:hint="eastAsia" w:ascii="宋体" w:hAnsi="宋体" w:cs="宋体"/>
          <w:sz w:val="24"/>
          <w:u w:val="single"/>
        </w:rPr>
        <w:t xml:space="preserve">             </w:t>
      </w:r>
      <w:r>
        <w:rPr>
          <w:rFonts w:hint="eastAsia" w:ascii="宋体" w:hAnsi="宋体" w:cs="宋体"/>
          <w:sz w:val="24"/>
        </w:rPr>
        <w:t>元），</w:t>
      </w:r>
    </w:p>
    <w:p>
      <w:pPr>
        <w:spacing w:line="360" w:lineRule="auto"/>
        <w:rPr>
          <w:rFonts w:hint="eastAsia" w:ascii="宋体" w:hAnsi="宋体" w:cs="宋体"/>
          <w:color w:val="FF0000"/>
          <w:sz w:val="24"/>
        </w:rPr>
      </w:pPr>
      <w:r>
        <w:rPr>
          <w:rFonts w:hint="eastAsia" w:ascii="宋体" w:hAnsi="宋体" w:cs="宋体"/>
          <w:sz w:val="24"/>
          <w:lang w:eastAsia="zh-CN"/>
        </w:rPr>
        <w:t>项目</w:t>
      </w:r>
      <w:r>
        <w:rPr>
          <w:rFonts w:hint="eastAsia" w:ascii="宋体" w:hAnsi="宋体" w:cs="宋体"/>
          <w:sz w:val="24"/>
        </w:rPr>
        <w:t>工期为</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(2) 本投标有效期为自投标截止之日起</w:t>
      </w:r>
      <w:r>
        <w:rPr>
          <w:rFonts w:hint="eastAsia" w:ascii="宋体" w:hAnsi="宋体" w:cs="宋体"/>
          <w:sz w:val="24"/>
          <w:u w:val="single"/>
        </w:rPr>
        <w:t xml:space="preserve">          </w:t>
      </w:r>
      <w:r>
        <w:rPr>
          <w:rFonts w:hint="eastAsia" w:ascii="宋体" w:hAnsi="宋体" w:cs="宋体"/>
          <w:sz w:val="24"/>
        </w:rPr>
        <w:t>日历日。</w:t>
      </w:r>
    </w:p>
    <w:p>
      <w:pPr>
        <w:spacing w:line="360" w:lineRule="auto"/>
        <w:ind w:firstLine="480" w:firstLineChars="200"/>
        <w:rPr>
          <w:rFonts w:hint="eastAsia" w:ascii="宋体" w:hAnsi="宋体" w:cs="宋体"/>
          <w:sz w:val="24"/>
        </w:rPr>
      </w:pPr>
      <w:r>
        <w:rPr>
          <w:rFonts w:hint="eastAsia" w:ascii="宋体" w:hAnsi="宋体" w:cs="宋体"/>
          <w:sz w:val="24"/>
        </w:rPr>
        <w:t>(3) 如果我方的投标文件被接受，我们将履行招标文件中规定的各项要求。</w:t>
      </w:r>
    </w:p>
    <w:p>
      <w:pPr>
        <w:spacing w:line="360" w:lineRule="auto"/>
        <w:ind w:firstLine="480" w:firstLineChars="200"/>
        <w:rPr>
          <w:rFonts w:hint="eastAsia" w:ascii="宋体" w:hAnsi="宋体" w:cs="宋体"/>
          <w:sz w:val="24"/>
        </w:rPr>
      </w:pPr>
      <w:r>
        <w:rPr>
          <w:rFonts w:hint="eastAsia" w:ascii="宋体" w:hAnsi="宋体" w:cs="宋体"/>
          <w:sz w:val="24"/>
        </w:rPr>
        <w:t>(4) 我方愿提供招标文件中要求的所有文件资料。</w:t>
      </w:r>
    </w:p>
    <w:p>
      <w:pPr>
        <w:spacing w:line="360" w:lineRule="auto"/>
        <w:ind w:firstLine="480" w:firstLineChars="200"/>
        <w:rPr>
          <w:rFonts w:hint="eastAsia" w:ascii="宋体" w:hAnsi="宋体" w:cs="宋体"/>
          <w:sz w:val="24"/>
        </w:rPr>
      </w:pPr>
      <w:r>
        <w:rPr>
          <w:rFonts w:hint="eastAsia" w:ascii="宋体" w:hAnsi="宋体" w:cs="宋体"/>
          <w:sz w:val="24"/>
        </w:rPr>
        <w:t>(5) 我方已经详细审查了全部招标文件，包括所有补充通知、更正等（如果有的话），已对招标文件没有异议。</w:t>
      </w:r>
    </w:p>
    <w:p>
      <w:pPr>
        <w:spacing w:line="360" w:lineRule="auto"/>
        <w:ind w:firstLine="480" w:firstLineChars="200"/>
        <w:rPr>
          <w:rFonts w:hint="eastAsia" w:ascii="宋体" w:hAnsi="宋体" w:cs="宋体"/>
          <w:sz w:val="24"/>
        </w:rPr>
      </w:pPr>
      <w:r>
        <w:rPr>
          <w:rFonts w:hint="eastAsia" w:ascii="宋体" w:hAnsi="宋体" w:cs="宋体"/>
          <w:sz w:val="24"/>
        </w:rPr>
        <w:t>(6) 我方同意提供按照</w:t>
      </w:r>
      <w:r>
        <w:rPr>
          <w:rFonts w:hint="eastAsia" w:ascii="宋体" w:hAnsi="宋体" w:cs="宋体"/>
          <w:sz w:val="24"/>
          <w:lang w:eastAsia="zh-CN"/>
        </w:rPr>
        <w:t>招标人</w:t>
      </w:r>
      <w:r>
        <w:rPr>
          <w:rFonts w:hint="eastAsia" w:ascii="宋体" w:hAnsi="宋体" w:cs="宋体"/>
          <w:sz w:val="24"/>
        </w:rPr>
        <w:t>可能要求的与其投标有关的一切数据或资料，完全理解</w:t>
      </w:r>
      <w:r>
        <w:rPr>
          <w:rFonts w:hint="eastAsia" w:ascii="宋体" w:hAnsi="宋体" w:cs="宋体"/>
          <w:sz w:val="24"/>
          <w:lang w:eastAsia="zh-CN"/>
        </w:rPr>
        <w:t>招标人</w:t>
      </w:r>
      <w:r>
        <w:rPr>
          <w:rFonts w:hint="eastAsia" w:ascii="宋体" w:hAnsi="宋体" w:cs="宋体"/>
          <w:sz w:val="24"/>
        </w:rPr>
        <w:t>不一定接受最低价的投标或收到的任何投标。</w:t>
      </w:r>
    </w:p>
    <w:p>
      <w:pPr>
        <w:pStyle w:val="10"/>
        <w:tabs>
          <w:tab w:val="left" w:pos="5580"/>
        </w:tabs>
        <w:spacing w:line="360" w:lineRule="auto"/>
        <w:ind w:firstLine="480" w:firstLineChars="200"/>
        <w:rPr>
          <w:rFonts w:hint="eastAsia" w:hAnsi="宋体" w:cs="宋体"/>
          <w:sz w:val="24"/>
        </w:rPr>
      </w:pPr>
      <w:r>
        <w:rPr>
          <w:rFonts w:hint="eastAsia" w:hAnsi="宋体" w:cs="宋体"/>
          <w:sz w:val="24"/>
        </w:rPr>
        <w:t>(7) 按照招标文件的规定，在收到中标通知书时向采购代理机构一次性支付招标代理服务费。</w:t>
      </w:r>
    </w:p>
    <w:p>
      <w:pPr>
        <w:pStyle w:val="10"/>
        <w:tabs>
          <w:tab w:val="left" w:pos="5580"/>
        </w:tabs>
        <w:spacing w:line="360" w:lineRule="auto"/>
        <w:ind w:firstLine="480" w:firstLineChars="200"/>
        <w:rPr>
          <w:rFonts w:hint="eastAsia" w:hAnsi="宋体" w:cs="宋体"/>
          <w:sz w:val="24"/>
        </w:rPr>
      </w:pPr>
      <w:r>
        <w:rPr>
          <w:rFonts w:hint="eastAsia" w:hAnsi="宋体" w:cs="宋体"/>
          <w:sz w:val="24"/>
        </w:rPr>
        <w:t>(8) 完全理解并无条件承担中标后不依法与</w:t>
      </w:r>
      <w:r>
        <w:rPr>
          <w:rFonts w:hint="eastAsia" w:hAnsi="宋体" w:cs="宋体"/>
          <w:sz w:val="24"/>
          <w:lang w:eastAsia="zh-CN"/>
        </w:rPr>
        <w:t>招标人</w:t>
      </w:r>
      <w:r>
        <w:rPr>
          <w:rFonts w:hint="eastAsia" w:hAnsi="宋体" w:cs="宋体"/>
          <w:sz w:val="24"/>
        </w:rPr>
        <w:t>签订合同的法律后果。</w:t>
      </w:r>
    </w:p>
    <w:p>
      <w:pPr>
        <w:spacing w:line="360" w:lineRule="auto"/>
        <w:ind w:firstLine="480" w:firstLineChars="200"/>
        <w:rPr>
          <w:rFonts w:hint="eastAsia" w:ascii="宋体" w:hAnsi="宋体" w:cs="宋体"/>
          <w:sz w:val="24"/>
        </w:rPr>
      </w:pPr>
      <w:r>
        <w:rPr>
          <w:rFonts w:hint="eastAsia" w:ascii="宋体" w:hAnsi="宋体" w:cs="宋体"/>
          <w:sz w:val="24"/>
        </w:rPr>
        <w:t>(9) 我方愿按《中华人民共和国民法典》履行自己的全部责任和义务。</w:t>
      </w:r>
    </w:p>
    <w:p>
      <w:pPr>
        <w:pStyle w:val="10"/>
        <w:tabs>
          <w:tab w:val="left" w:pos="5580"/>
        </w:tabs>
        <w:spacing w:line="360" w:lineRule="auto"/>
        <w:ind w:firstLine="480" w:firstLineChars="200"/>
        <w:rPr>
          <w:rFonts w:hint="eastAsia" w:hAnsi="宋体" w:cs="宋体"/>
          <w:sz w:val="24"/>
        </w:rPr>
      </w:pPr>
      <w:r>
        <w:rPr>
          <w:rFonts w:hint="eastAsia" w:hAnsi="宋体" w:cs="宋体"/>
          <w:sz w:val="24"/>
        </w:rPr>
        <w:t>(10) 我方在此声明，所递交的投标文件中所有内容及资料均真实、有效。如有弄虚作假情况出现，愿意按照招标文件中的相关规定承担责任。</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与本投标有关的正式通讯地址：</w:t>
      </w:r>
    </w:p>
    <w:p>
      <w:pPr>
        <w:spacing w:line="360" w:lineRule="auto"/>
        <w:ind w:firstLine="465"/>
        <w:rPr>
          <w:rFonts w:hint="eastAsia" w:ascii="宋体" w:hAnsi="宋体" w:cs="宋体"/>
          <w:sz w:val="24"/>
        </w:rPr>
      </w:pPr>
    </w:p>
    <w:p>
      <w:pPr>
        <w:pStyle w:val="10"/>
        <w:tabs>
          <w:tab w:val="left" w:pos="5580"/>
        </w:tabs>
        <w:spacing w:line="360" w:lineRule="auto"/>
        <w:ind w:left="1080" w:leftChars="257" w:hanging="540"/>
        <w:rPr>
          <w:rFonts w:hint="eastAsia" w:hAnsi="宋体" w:cs="宋体"/>
          <w:sz w:val="24"/>
          <w:u w:val="single"/>
        </w:rPr>
      </w:pPr>
      <w:r>
        <w:rPr>
          <w:rFonts w:hint="eastAsia" w:hAnsi="宋体" w:cs="宋体"/>
          <w:sz w:val="24"/>
        </w:rPr>
        <w:t>详细地址：</w:t>
      </w:r>
      <w:r>
        <w:rPr>
          <w:rFonts w:hint="eastAsia" w:hAnsi="宋体" w:cs="宋体"/>
          <w:sz w:val="24"/>
          <w:u w:val="single"/>
        </w:rPr>
        <w:t xml:space="preserve">                                   </w:t>
      </w:r>
    </w:p>
    <w:p>
      <w:pPr>
        <w:pStyle w:val="10"/>
        <w:tabs>
          <w:tab w:val="left" w:pos="5580"/>
        </w:tabs>
        <w:spacing w:line="360" w:lineRule="auto"/>
        <w:ind w:left="1080" w:leftChars="257" w:hanging="540"/>
        <w:rPr>
          <w:rFonts w:hint="eastAsia" w:hAnsi="宋体" w:cs="宋体"/>
          <w:sz w:val="24"/>
        </w:rPr>
      </w:pPr>
      <w:r>
        <w:rPr>
          <w:rFonts w:hint="eastAsia" w:hAnsi="宋体" w:cs="宋体"/>
          <w:sz w:val="24"/>
        </w:rPr>
        <w:t>固定电话：</w:t>
      </w:r>
      <w:r>
        <w:rPr>
          <w:rFonts w:hint="eastAsia" w:hAnsi="宋体" w:cs="宋体"/>
          <w:sz w:val="24"/>
          <w:u w:val="single"/>
        </w:rPr>
        <w:t xml:space="preserve">                                   </w:t>
      </w:r>
      <w:r>
        <w:rPr>
          <w:rFonts w:hint="eastAsia" w:hAnsi="宋体" w:cs="宋体"/>
          <w:sz w:val="24"/>
        </w:rPr>
        <w:t xml:space="preserve">  </w:t>
      </w:r>
    </w:p>
    <w:p>
      <w:pPr>
        <w:pStyle w:val="10"/>
        <w:tabs>
          <w:tab w:val="left" w:pos="5580"/>
        </w:tabs>
        <w:spacing w:line="360" w:lineRule="auto"/>
        <w:ind w:left="1080" w:leftChars="257" w:hanging="540"/>
        <w:rPr>
          <w:rFonts w:hint="eastAsia" w:hAnsi="宋体" w:cs="宋体"/>
          <w:sz w:val="24"/>
          <w:u w:val="single"/>
        </w:rPr>
      </w:pPr>
      <w:r>
        <w:rPr>
          <w:rFonts w:hint="eastAsia" w:hAnsi="宋体" w:cs="宋体"/>
          <w:sz w:val="24"/>
        </w:rPr>
        <w:t>委托代理人移动电话：</w:t>
      </w:r>
      <w:r>
        <w:rPr>
          <w:rFonts w:hint="eastAsia" w:hAnsi="宋体" w:cs="宋体"/>
          <w:sz w:val="24"/>
          <w:u w:val="single"/>
        </w:rPr>
        <w:t xml:space="preserve">                         </w:t>
      </w:r>
    </w:p>
    <w:p>
      <w:pPr>
        <w:pStyle w:val="10"/>
        <w:tabs>
          <w:tab w:val="left" w:pos="5580"/>
        </w:tabs>
        <w:spacing w:line="360" w:lineRule="auto"/>
        <w:ind w:left="1080" w:leftChars="257" w:hanging="540"/>
        <w:rPr>
          <w:rFonts w:hint="eastAsia" w:hAnsi="宋体" w:cs="宋体"/>
          <w:b/>
          <w:sz w:val="24"/>
        </w:rPr>
      </w:pPr>
      <w:r>
        <w:rPr>
          <w:rFonts w:hint="eastAsia" w:hAnsi="宋体" w:cs="宋体"/>
          <w:sz w:val="24"/>
        </w:rPr>
        <w:t>委托代理人电子邮箱：</w:t>
      </w:r>
      <w:r>
        <w:rPr>
          <w:rFonts w:hint="eastAsia" w:hAnsi="宋体" w:cs="宋体"/>
          <w:sz w:val="24"/>
          <w:u w:val="single"/>
        </w:rPr>
        <w:t xml:space="preserve">                         </w:t>
      </w:r>
    </w:p>
    <w:p>
      <w:pPr>
        <w:pStyle w:val="10"/>
        <w:tabs>
          <w:tab w:val="left" w:pos="5580"/>
        </w:tabs>
        <w:spacing w:line="360" w:lineRule="auto"/>
        <w:ind w:left="1080" w:leftChars="257" w:hanging="540"/>
        <w:rPr>
          <w:rFonts w:hint="eastAsia"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名称，加盖企业电子签章</w:t>
      </w:r>
      <w:r>
        <w:rPr>
          <w:rFonts w:hint="eastAsia" w:ascii="宋体" w:hAnsi="宋体" w:cs="宋体"/>
          <w:sz w:val="24"/>
          <w:u w:val="single"/>
        </w:rPr>
        <w:t xml:space="preserve">  ）</w:t>
      </w:r>
    </w:p>
    <w:p>
      <w:pPr>
        <w:pStyle w:val="10"/>
        <w:tabs>
          <w:tab w:val="left" w:pos="5580"/>
        </w:tabs>
        <w:spacing w:line="360" w:lineRule="auto"/>
        <w:ind w:firstLine="480" w:firstLineChars="200"/>
        <w:jc w:val="left"/>
        <w:rPr>
          <w:rFonts w:hint="eastAsia" w:hAnsi="宋体" w:cs="宋体"/>
          <w:sz w:val="24"/>
          <w:u w:val="single"/>
        </w:rPr>
      </w:pPr>
      <w:r>
        <w:rPr>
          <w:rFonts w:hint="eastAsia" w:hAnsi="宋体" w:cs="宋体"/>
          <w:sz w:val="24"/>
        </w:rPr>
        <w:t>委托代理人（</w:t>
      </w:r>
      <w:r>
        <w:rPr>
          <w:rFonts w:hint="eastAsia" w:hAnsi="宋体" w:cs="宋体"/>
          <w:sz w:val="24"/>
          <w:lang w:eastAsia="zh-CN"/>
        </w:rPr>
        <w:t>投标人</w:t>
      </w:r>
      <w:r>
        <w:rPr>
          <w:rFonts w:hint="eastAsia" w:hAnsi="宋体" w:cs="宋体"/>
          <w:sz w:val="24"/>
        </w:rPr>
        <w:t>代表）：</w:t>
      </w:r>
      <w:r>
        <w:rPr>
          <w:rFonts w:hint="eastAsia" w:hAnsi="宋体" w:cs="宋体"/>
          <w:sz w:val="24"/>
          <w:u w:val="single"/>
        </w:rPr>
        <w:t xml:space="preserve">（  </w:t>
      </w:r>
      <w:r>
        <w:rPr>
          <w:rFonts w:hint="eastAsia" w:hAnsi="宋体" w:cs="宋体"/>
          <w:i/>
          <w:iCs/>
          <w:sz w:val="24"/>
          <w:u w:val="single"/>
        </w:rPr>
        <w:t>签字或盖个人电子签章</w:t>
      </w:r>
      <w:r>
        <w:rPr>
          <w:rFonts w:hint="eastAsia" w:hAnsi="宋体" w:cs="宋体"/>
          <w:sz w:val="24"/>
          <w:u w:val="single"/>
        </w:rPr>
        <w:t xml:space="preserve">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年   月   日</w:t>
      </w:r>
      <w:r>
        <w:rPr>
          <w:rFonts w:hint="eastAsia" w:ascii="宋体" w:hAnsi="宋体" w:cs="宋体"/>
          <w:sz w:val="24"/>
        </w:rPr>
        <w:t xml:space="preserve">  </w:t>
      </w:r>
    </w:p>
    <w:p>
      <w:pPr>
        <w:jc w:val="center"/>
        <w:rPr>
          <w:rFonts w:hint="eastAsia"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2、</w:t>
      </w:r>
      <w:r>
        <w:rPr>
          <w:rFonts w:hint="eastAsia" w:ascii="宋体" w:hAnsi="宋体" w:cs="宋体"/>
          <w:b/>
          <w:sz w:val="28"/>
          <w:szCs w:val="28"/>
        </w:rPr>
        <w:t>资格证明文件</w:t>
      </w:r>
    </w:p>
    <w:p>
      <w:pPr>
        <w:pStyle w:val="4"/>
        <w:widowControl/>
        <w:rPr>
          <w:rFonts w:hint="eastAsia" w:ascii="宋体" w:hAnsi="宋体" w:eastAsia="宋体" w:cs="宋体"/>
          <w:b w:val="0"/>
          <w:bCs w:val="0"/>
          <w:kern w:val="0"/>
          <w:sz w:val="28"/>
          <w:szCs w:val="28"/>
        </w:rPr>
      </w:pPr>
      <w:r>
        <w:rPr>
          <w:rFonts w:hint="eastAsia" w:ascii="宋体" w:hAnsi="宋体" w:eastAsia="宋体" w:cs="宋体"/>
          <w:sz w:val="28"/>
          <w:szCs w:val="28"/>
        </w:rPr>
        <w:t>（说明：</w:t>
      </w:r>
      <w:r>
        <w:rPr>
          <w:rFonts w:hint="eastAsia" w:ascii="宋体" w:hAnsi="宋体" w:eastAsia="宋体" w:cs="宋体"/>
          <w:sz w:val="28"/>
          <w:szCs w:val="28"/>
          <w:lang w:eastAsia="zh-CN"/>
        </w:rPr>
        <w:t>招标人</w:t>
      </w:r>
      <w:r>
        <w:rPr>
          <w:rFonts w:hint="eastAsia" w:ascii="宋体" w:hAnsi="宋体" w:eastAsia="宋体" w:cs="宋体"/>
          <w:sz w:val="28"/>
          <w:szCs w:val="28"/>
        </w:rPr>
        <w:t>进行的资格审查内容，无相关材料或材料不符的，为无效</w:t>
      </w:r>
      <w:r>
        <w:rPr>
          <w:rFonts w:hint="eastAsia" w:ascii="宋体" w:hAnsi="宋体" w:eastAsia="宋体" w:cs="宋体"/>
          <w:sz w:val="28"/>
          <w:szCs w:val="28"/>
          <w:lang w:eastAsia="zh-CN"/>
        </w:rPr>
        <w:t>投标人</w:t>
      </w:r>
      <w:r>
        <w:rPr>
          <w:rFonts w:hint="eastAsia" w:ascii="宋体" w:hAnsi="宋体" w:eastAsia="宋体" w:cs="宋体"/>
          <w:sz w:val="28"/>
          <w:szCs w:val="28"/>
        </w:rPr>
        <w:t>。资格证明文件格式中明确为“固定格式”的，</w:t>
      </w:r>
      <w:r>
        <w:rPr>
          <w:rFonts w:hint="eastAsia" w:ascii="宋体" w:hAnsi="宋体" w:eastAsia="宋体" w:cs="宋体"/>
          <w:sz w:val="28"/>
          <w:szCs w:val="28"/>
          <w:lang w:eastAsia="zh-CN"/>
        </w:rPr>
        <w:t>投标人</w:t>
      </w:r>
      <w:r>
        <w:rPr>
          <w:rFonts w:hint="eastAsia" w:ascii="宋体" w:hAnsi="宋体" w:eastAsia="宋体" w:cs="宋体"/>
          <w:sz w:val="28"/>
          <w:szCs w:val="28"/>
        </w:rPr>
        <w:t>应按招标文件给定的格式内容提供。）</w:t>
      </w:r>
    </w:p>
    <w:p>
      <w:pPr>
        <w:spacing w:line="360" w:lineRule="auto"/>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2.1、营业执照、资质证书等证明文件，自然人的身份证明</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按自身情况提供下列适用的证件：</w:t>
      </w:r>
    </w:p>
    <w:p>
      <w:pPr>
        <w:spacing w:line="360" w:lineRule="auto"/>
        <w:ind w:firstLine="240" w:firstLineChars="100"/>
        <w:rPr>
          <w:rFonts w:hint="eastAsia" w:ascii="宋体" w:hAnsi="宋体" w:cs="宋体"/>
          <w:sz w:val="24"/>
        </w:rPr>
      </w:pPr>
      <w:r>
        <w:rPr>
          <w:rFonts w:hint="eastAsia" w:ascii="宋体" w:hAnsi="宋体" w:cs="宋体"/>
          <w:sz w:val="24"/>
        </w:rPr>
        <w:t>1.如</w:t>
      </w:r>
      <w:r>
        <w:rPr>
          <w:rFonts w:hint="eastAsia" w:ascii="宋体" w:hAnsi="宋体" w:cs="宋体"/>
          <w:sz w:val="24"/>
          <w:lang w:eastAsia="zh-CN"/>
        </w:rPr>
        <w:t>投标人</w:t>
      </w:r>
      <w:r>
        <w:rPr>
          <w:rFonts w:hint="eastAsia" w:ascii="宋体" w:hAnsi="宋体" w:cs="宋体"/>
          <w:sz w:val="24"/>
        </w:rPr>
        <w:t>依法需要在工商行政管理部门登记的，提供营业执照。</w:t>
      </w:r>
    </w:p>
    <w:p>
      <w:pPr>
        <w:spacing w:line="360" w:lineRule="auto"/>
        <w:ind w:firstLine="240" w:firstLineChars="100"/>
        <w:rPr>
          <w:rFonts w:hint="eastAsia" w:ascii="宋体" w:hAnsi="宋体" w:cs="宋体"/>
          <w:sz w:val="24"/>
        </w:rPr>
      </w:pPr>
      <w:r>
        <w:rPr>
          <w:rFonts w:hint="eastAsia" w:ascii="宋体" w:hAnsi="宋体" w:cs="宋体"/>
          <w:sz w:val="24"/>
        </w:rPr>
        <w:t>2.如</w:t>
      </w:r>
      <w:r>
        <w:rPr>
          <w:rFonts w:hint="eastAsia" w:ascii="宋体" w:hAnsi="宋体" w:cs="宋体"/>
          <w:sz w:val="24"/>
          <w:lang w:eastAsia="zh-CN"/>
        </w:rPr>
        <w:t>投标人</w:t>
      </w:r>
      <w:r>
        <w:rPr>
          <w:rFonts w:hint="eastAsia" w:ascii="宋体" w:hAnsi="宋体" w:cs="宋体"/>
          <w:sz w:val="24"/>
        </w:rPr>
        <w:t>依法不需要在工商行政管理部门登记的，提供类似“营业执照”概念的证照，比如事业单位法人证书等。</w:t>
      </w:r>
    </w:p>
    <w:p>
      <w:pPr>
        <w:spacing w:line="360" w:lineRule="auto"/>
        <w:ind w:firstLine="240" w:firstLineChars="100"/>
        <w:rPr>
          <w:rFonts w:hint="eastAsia" w:ascii="宋体" w:hAnsi="宋体" w:cs="宋体"/>
          <w:sz w:val="24"/>
        </w:rPr>
      </w:pPr>
      <w:r>
        <w:rPr>
          <w:rFonts w:hint="eastAsia" w:ascii="宋体" w:hAnsi="宋体" w:cs="宋体"/>
          <w:sz w:val="24"/>
        </w:rPr>
        <w:t>3.如</w:t>
      </w:r>
      <w:r>
        <w:rPr>
          <w:rFonts w:hint="eastAsia" w:ascii="宋体" w:hAnsi="宋体" w:cs="宋体"/>
          <w:sz w:val="24"/>
          <w:lang w:eastAsia="zh-CN"/>
        </w:rPr>
        <w:t>投标人</w:t>
      </w:r>
      <w:r>
        <w:rPr>
          <w:rFonts w:hint="eastAsia" w:ascii="宋体" w:hAnsi="宋体" w:cs="宋体"/>
          <w:sz w:val="24"/>
        </w:rPr>
        <w:t>为自然人的，提供身份证。</w:t>
      </w:r>
    </w:p>
    <w:p>
      <w:pPr>
        <w:pStyle w:val="10"/>
        <w:tabs>
          <w:tab w:val="left" w:pos="5580"/>
        </w:tabs>
        <w:spacing w:line="360" w:lineRule="auto"/>
        <w:ind w:firstLine="240" w:firstLineChars="100"/>
        <w:rPr>
          <w:rFonts w:hint="eastAsia" w:hAnsi="宋体" w:cs="宋体"/>
          <w:sz w:val="24"/>
          <w:szCs w:val="24"/>
        </w:rPr>
      </w:pPr>
      <w:r>
        <w:rPr>
          <w:rFonts w:hint="eastAsia" w:hAnsi="宋体" w:cs="宋体"/>
          <w:sz w:val="24"/>
          <w:szCs w:val="24"/>
        </w:rPr>
        <w:t>4.如联合体投标的，联合体各方按自身情况提供以上适用的证件。</w:t>
      </w:r>
    </w:p>
    <w:p>
      <w:pPr>
        <w:pStyle w:val="10"/>
        <w:tabs>
          <w:tab w:val="left" w:pos="5580"/>
        </w:tabs>
        <w:spacing w:line="360" w:lineRule="auto"/>
        <w:rPr>
          <w:rFonts w:hint="eastAsia" w:hAnsi="宋体" w:cs="宋体"/>
          <w:sz w:val="24"/>
          <w:szCs w:val="24"/>
        </w:rPr>
      </w:pPr>
      <w:r>
        <w:rPr>
          <w:rFonts w:hint="eastAsia" w:hAnsi="宋体" w:cs="宋体"/>
          <w:sz w:val="24"/>
          <w:szCs w:val="24"/>
        </w:rPr>
        <w:t>（要求：提供证件的扫描件加盖企业电子签章，自然人投标的加盖个人电子签章）</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pStyle w:val="4"/>
        <w:widowControl/>
        <w:spacing w:line="24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br w:type="page"/>
      </w:r>
      <w:r>
        <w:rPr>
          <w:rFonts w:hint="eastAsia" w:ascii="宋体" w:hAnsi="宋体" w:eastAsia="宋体" w:cs="宋体"/>
          <w:kern w:val="0"/>
          <w:sz w:val="28"/>
          <w:szCs w:val="28"/>
        </w:rPr>
        <w:t>2.2、法定代表人（或负责人）身份证明书  (固定格式)</w:t>
      </w:r>
    </w:p>
    <w:p>
      <w:pPr>
        <w:pStyle w:val="4"/>
        <w:widowControl/>
        <w:spacing w:line="240" w:lineRule="auto"/>
        <w:rPr>
          <w:rFonts w:hint="eastAsia" w:ascii="宋体" w:hAnsi="宋体" w:eastAsia="宋体" w:cs="宋体"/>
        </w:rPr>
      </w:pPr>
      <w:r>
        <w:rPr>
          <w:rFonts w:hint="eastAsia" w:ascii="宋体" w:hAnsi="宋体" w:eastAsia="宋体" w:cs="宋体"/>
          <w:b w:val="0"/>
          <w:bCs w:val="0"/>
          <w:sz w:val="24"/>
        </w:rPr>
        <w:t>说明：</w:t>
      </w:r>
      <w:r>
        <w:rPr>
          <w:rFonts w:hint="eastAsia" w:ascii="宋体" w:hAnsi="宋体" w:eastAsia="宋体" w:cs="宋体"/>
          <w:b w:val="0"/>
          <w:bCs w:val="0"/>
          <w:sz w:val="24"/>
          <w:lang w:eastAsia="zh-CN"/>
        </w:rPr>
        <w:t>投标人</w:t>
      </w:r>
      <w:r>
        <w:rPr>
          <w:rFonts w:hint="eastAsia" w:ascii="宋体" w:hAnsi="宋体" w:eastAsia="宋体" w:cs="宋体"/>
          <w:b w:val="0"/>
          <w:bCs w:val="0"/>
          <w:sz w:val="24"/>
        </w:rPr>
        <w:t>为自然人的，无需提供本“身份证明书”。</w:t>
      </w:r>
    </w:p>
    <w:p>
      <w:pPr>
        <w:spacing w:line="360" w:lineRule="auto"/>
        <w:ind w:firstLine="562" w:firstLineChars="200"/>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sz w:val="28"/>
          <w:szCs w:val="28"/>
        </w:rPr>
      </w:pPr>
      <w:r>
        <w:rPr>
          <w:rFonts w:hint="eastAsia" w:ascii="宋体" w:hAnsi="宋体" w:cs="宋体"/>
          <w:b/>
          <w:bCs/>
          <w:kern w:val="0"/>
          <w:sz w:val="28"/>
          <w:szCs w:val="28"/>
        </w:rPr>
        <w:t>法定代表人（或负责人）身份证明书</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名称</w:t>
      </w:r>
      <w:r>
        <w:rPr>
          <w:rFonts w:hint="eastAsia" w:ascii="宋体" w:hAnsi="宋体" w:cs="宋体"/>
          <w:sz w:val="24"/>
          <w:u w:val="single"/>
        </w:rPr>
        <w:t xml:space="preserve">） </w:t>
      </w:r>
      <w:r>
        <w:rPr>
          <w:rFonts w:hint="eastAsia" w:ascii="宋体" w:hAnsi="宋体" w:cs="宋体"/>
          <w:sz w:val="24"/>
        </w:rPr>
        <w:t>的法定代表人（或负责人）。</w:t>
      </w:r>
    </w:p>
    <w:p>
      <w:pPr>
        <w:spacing w:line="360" w:lineRule="auto"/>
        <w:ind w:firstLine="1080" w:firstLineChars="450"/>
        <w:rPr>
          <w:rFonts w:hint="eastAsia" w:ascii="宋体" w:hAnsi="宋体" w:cs="宋体"/>
          <w:bCs/>
          <w:sz w:val="24"/>
        </w:rPr>
      </w:pPr>
      <w:r>
        <w:rPr>
          <w:rFonts w:hint="eastAsia" w:ascii="宋体" w:hAnsi="宋体" w:cs="宋体"/>
          <w:bCs/>
          <w:sz w:val="24"/>
        </w:rPr>
        <w:t>特此证明。</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名称，加盖企业电子签章</w:t>
      </w:r>
      <w:r>
        <w:rPr>
          <w:rFonts w:hint="eastAsia" w:ascii="宋体" w:hAnsi="宋体" w:cs="宋体"/>
          <w:sz w:val="24"/>
          <w:u w:val="single"/>
        </w:rPr>
        <w:t xml:space="preserve">  ）</w:t>
      </w:r>
    </w:p>
    <w:p>
      <w:pPr>
        <w:spacing w:line="360" w:lineRule="auto"/>
        <w:ind w:right="880" w:firstLine="480" w:firstLineChars="200"/>
        <w:rPr>
          <w:rFonts w:hint="eastAsia" w:ascii="宋体" w:hAnsi="宋体" w:cs="宋体"/>
          <w:sz w:val="24"/>
        </w:rPr>
      </w:pPr>
    </w:p>
    <w:p>
      <w:pPr>
        <w:spacing w:line="360" w:lineRule="auto"/>
        <w:ind w:right="880" w:firstLine="480" w:firstLineChars="2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年   月   日</w:t>
      </w:r>
    </w:p>
    <w:tbl>
      <w:tblPr>
        <w:tblStyle w:val="16"/>
        <w:tblW w:w="9089"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6" w:hRule="exact"/>
        </w:trPr>
        <w:tc>
          <w:tcPr>
            <w:tcW w:w="9089" w:type="dxa"/>
            <w:tcBorders>
              <w:top w:val="single" w:color="auto" w:sz="2" w:space="0"/>
              <w:left w:val="single" w:color="auto" w:sz="2" w:space="0"/>
              <w:bottom w:val="single" w:color="auto" w:sz="2" w:space="0"/>
              <w:right w:val="single" w:color="auto" w:sz="2" w:space="0"/>
            </w:tcBorders>
            <w:noWrap w:val="0"/>
            <w:vAlign w:val="center"/>
          </w:tcPr>
          <w:p>
            <w:pPr>
              <w:pStyle w:val="14"/>
              <w:spacing w:before="120" w:beforeLines="50" w:beforeAutospacing="0" w:after="120" w:afterLines="50" w:afterAutospacing="0"/>
              <w:jc w:val="center"/>
              <w:rPr>
                <w:rFonts w:hint="eastAsia" w:cs="宋体"/>
                <w:szCs w:val="24"/>
              </w:rPr>
            </w:pPr>
            <w:r>
              <w:rPr>
                <w:rFonts w:hint="eastAsia" w:cs="宋体"/>
              </w:rPr>
              <w:t>法定代表人（或负责人）身份证扫描件（正反面）</w:t>
            </w:r>
          </w:p>
        </w:tc>
      </w:tr>
    </w:tbl>
    <w:p>
      <w:pPr>
        <w:pStyle w:val="4"/>
        <w:widowControl/>
        <w:spacing w:line="24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br w:type="page"/>
      </w:r>
      <w:r>
        <w:rPr>
          <w:rFonts w:hint="eastAsia" w:ascii="宋体" w:hAnsi="宋体" w:eastAsia="宋体" w:cs="宋体"/>
          <w:kern w:val="0"/>
          <w:sz w:val="28"/>
          <w:szCs w:val="28"/>
        </w:rPr>
        <w:t>2.3、法定代表人（或负责人）授权委托书  (固定格式)</w:t>
      </w:r>
    </w:p>
    <w:p>
      <w:pPr>
        <w:pStyle w:val="10"/>
        <w:tabs>
          <w:tab w:val="left" w:pos="5580"/>
        </w:tabs>
        <w:spacing w:line="360" w:lineRule="auto"/>
        <w:rPr>
          <w:rFonts w:hint="eastAsia" w:hAnsi="宋体" w:cs="宋体"/>
          <w:b/>
          <w:bCs/>
          <w:kern w:val="0"/>
          <w:sz w:val="28"/>
          <w:szCs w:val="28"/>
        </w:rPr>
      </w:pPr>
      <w:r>
        <w:rPr>
          <w:rFonts w:hint="eastAsia" w:hAnsi="宋体" w:cs="宋体"/>
          <w:bCs/>
          <w:sz w:val="24"/>
        </w:rPr>
        <w:t>说明：</w:t>
      </w:r>
      <w:r>
        <w:rPr>
          <w:rFonts w:hint="eastAsia" w:hAnsi="宋体" w:cs="宋体"/>
          <w:bCs/>
          <w:sz w:val="24"/>
          <w:lang w:eastAsia="zh-CN"/>
        </w:rPr>
        <w:t>投标人</w:t>
      </w:r>
      <w:r>
        <w:rPr>
          <w:rFonts w:hint="eastAsia" w:hAnsi="宋体" w:cs="宋体"/>
          <w:bCs/>
          <w:sz w:val="24"/>
        </w:rPr>
        <w:t>为自然人的，无需提供本“授权委托书”。</w:t>
      </w:r>
    </w:p>
    <w:p>
      <w:pPr>
        <w:pStyle w:val="10"/>
        <w:tabs>
          <w:tab w:val="left" w:pos="5580"/>
        </w:tabs>
        <w:spacing w:line="360" w:lineRule="auto"/>
        <w:ind w:left="-540" w:leftChars="-257" w:firstLine="1054" w:firstLineChars="375"/>
        <w:jc w:val="center"/>
        <w:rPr>
          <w:rFonts w:hint="eastAsia" w:hAnsi="宋体" w:cs="宋体"/>
          <w:b/>
          <w:bCs/>
          <w:kern w:val="0"/>
          <w:sz w:val="28"/>
          <w:szCs w:val="28"/>
        </w:rPr>
      </w:pPr>
    </w:p>
    <w:p>
      <w:pPr>
        <w:pStyle w:val="10"/>
        <w:tabs>
          <w:tab w:val="left" w:pos="5580"/>
        </w:tabs>
        <w:spacing w:line="360" w:lineRule="auto"/>
        <w:ind w:left="-540" w:leftChars="-257" w:firstLine="1054" w:firstLineChars="375"/>
        <w:jc w:val="center"/>
        <w:rPr>
          <w:rFonts w:hint="eastAsia" w:hAnsi="宋体" w:cs="宋体"/>
          <w:b/>
          <w:bCs/>
          <w:kern w:val="0"/>
          <w:sz w:val="28"/>
          <w:szCs w:val="28"/>
        </w:rPr>
      </w:pPr>
    </w:p>
    <w:p>
      <w:pPr>
        <w:pStyle w:val="10"/>
        <w:tabs>
          <w:tab w:val="left" w:pos="5580"/>
        </w:tabs>
        <w:spacing w:line="360" w:lineRule="auto"/>
        <w:ind w:left="-540" w:leftChars="-257" w:firstLine="1054" w:firstLineChars="375"/>
        <w:jc w:val="center"/>
        <w:rPr>
          <w:rFonts w:hint="eastAsia" w:hAnsi="宋体" w:cs="宋体"/>
          <w:sz w:val="28"/>
          <w:szCs w:val="28"/>
        </w:rPr>
      </w:pPr>
      <w:r>
        <w:rPr>
          <w:rFonts w:hint="eastAsia" w:hAnsi="宋体" w:cs="宋体"/>
          <w:b/>
          <w:bCs/>
          <w:kern w:val="0"/>
          <w:sz w:val="28"/>
          <w:szCs w:val="28"/>
        </w:rPr>
        <w:t>法定代表人（或负责人）授权委托书</w:t>
      </w:r>
    </w:p>
    <w:p>
      <w:pPr>
        <w:pStyle w:val="10"/>
        <w:tabs>
          <w:tab w:val="left" w:pos="5580"/>
        </w:tabs>
        <w:spacing w:line="360" w:lineRule="auto"/>
        <w:ind w:left="-540" w:leftChars="-257" w:firstLine="787" w:firstLineChars="375"/>
        <w:jc w:val="center"/>
        <w:rPr>
          <w:rFonts w:hint="eastAsia" w:hAnsi="宋体" w:cs="宋体"/>
        </w:rPr>
      </w:pPr>
    </w:p>
    <w:p>
      <w:pPr>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ab/>
      </w:r>
      <w:r>
        <w:rPr>
          <w:rFonts w:hint="eastAsia" w:ascii="宋体" w:hAnsi="宋体" w:cs="宋体"/>
          <w:sz w:val="24"/>
          <w:u w:val="single"/>
        </w:rPr>
        <w:t>（</w:t>
      </w:r>
      <w:r>
        <w:rPr>
          <w:rFonts w:hint="eastAsia" w:ascii="宋体" w:hAnsi="宋体" w:cs="宋体"/>
          <w:i/>
          <w:iCs/>
          <w:sz w:val="24"/>
          <w:u w:val="single"/>
        </w:rPr>
        <w:t>填写姓名</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名称</w:t>
      </w:r>
      <w:r>
        <w:rPr>
          <w:rFonts w:hint="eastAsia" w:ascii="宋体" w:hAnsi="宋体" w:cs="宋体"/>
          <w:sz w:val="24"/>
          <w:u w:val="single"/>
        </w:rPr>
        <w:t xml:space="preserve">）    </w:t>
      </w:r>
      <w:r>
        <w:rPr>
          <w:rFonts w:hint="eastAsia" w:ascii="宋体" w:hAnsi="宋体" w:cs="宋体"/>
          <w:sz w:val="24"/>
        </w:rPr>
        <w:t>的法定代表人（或负责人），现委托</w:t>
      </w:r>
      <w:r>
        <w:rPr>
          <w:rFonts w:hint="eastAsia" w:ascii="宋体" w:hAnsi="宋体" w:cs="宋体"/>
          <w:sz w:val="24"/>
          <w:u w:val="single"/>
        </w:rPr>
        <w:tab/>
      </w:r>
      <w:r>
        <w:rPr>
          <w:rFonts w:hint="eastAsia" w:ascii="宋体" w:hAnsi="宋体" w:cs="宋体"/>
          <w:sz w:val="24"/>
          <w:u w:val="single"/>
        </w:rPr>
        <w:t>（</w:t>
      </w:r>
      <w:r>
        <w:rPr>
          <w:rFonts w:hint="eastAsia" w:ascii="宋体" w:hAnsi="宋体" w:cs="宋体"/>
          <w:i/>
          <w:iCs/>
          <w:sz w:val="24"/>
          <w:u w:val="single"/>
        </w:rPr>
        <w:t>填写姓名</w:t>
      </w:r>
      <w:r>
        <w:rPr>
          <w:rFonts w:hint="eastAsia" w:ascii="宋体" w:hAnsi="宋体" w:cs="宋体"/>
          <w:sz w:val="24"/>
          <w:u w:val="single"/>
        </w:rPr>
        <w:t xml:space="preserve">）  </w:t>
      </w:r>
      <w:r>
        <w:rPr>
          <w:rFonts w:hint="eastAsia" w:ascii="宋体" w:hAnsi="宋体" w:cs="宋体"/>
          <w:sz w:val="24"/>
        </w:rPr>
        <w:t>为我单位的合法代理人（即</w:t>
      </w:r>
      <w:r>
        <w:rPr>
          <w:rFonts w:hint="eastAsia" w:ascii="宋体" w:hAnsi="宋体" w:cs="宋体"/>
          <w:sz w:val="24"/>
          <w:lang w:eastAsia="zh-CN"/>
        </w:rPr>
        <w:t>投标人</w:t>
      </w:r>
      <w:r>
        <w:rPr>
          <w:rFonts w:hint="eastAsia" w:ascii="宋体" w:hAnsi="宋体" w:cs="宋体"/>
          <w:sz w:val="24"/>
        </w:rPr>
        <w:t>代表）。代理人根据授权，就</w:t>
      </w:r>
      <w:r>
        <w:rPr>
          <w:rFonts w:hint="eastAsia" w:ascii="宋体" w:hAnsi="宋体" w:cs="宋体"/>
          <w:sz w:val="24"/>
          <w:u w:val="single"/>
        </w:rPr>
        <w:t xml:space="preserve">   （</w:t>
      </w:r>
      <w:r>
        <w:rPr>
          <w:rFonts w:hint="eastAsia" w:ascii="宋体" w:hAnsi="宋体" w:cs="宋体"/>
          <w:i/>
          <w:sz w:val="24"/>
          <w:u w:val="single"/>
        </w:rPr>
        <w:t>填写项目名称，招标编号</w:t>
      </w:r>
      <w:r>
        <w:rPr>
          <w:rFonts w:hint="eastAsia" w:ascii="宋体" w:hAnsi="宋体" w:cs="宋体"/>
          <w:iCs/>
          <w:sz w:val="24"/>
          <w:u w:val="single"/>
        </w:rPr>
        <w:t xml:space="preserve">） </w:t>
      </w:r>
      <w:r>
        <w:rPr>
          <w:rFonts w:hint="eastAsia" w:ascii="宋体" w:hAnsi="宋体" w:cs="宋体"/>
          <w:i/>
          <w:sz w:val="24"/>
          <w:u w:val="single"/>
        </w:rPr>
        <w:t xml:space="preserve"> </w:t>
      </w:r>
      <w:r>
        <w:rPr>
          <w:rFonts w:hint="eastAsia" w:ascii="宋体" w:hAnsi="宋体" w:cs="宋体"/>
          <w:sz w:val="24"/>
        </w:rPr>
        <w:t>投标，以我单位名义处理一切与之有关的事务，其法律后果由我单位承担。代理人无转委托权。</w:t>
      </w:r>
    </w:p>
    <w:p>
      <w:pPr>
        <w:pStyle w:val="10"/>
        <w:tabs>
          <w:tab w:val="left" w:pos="5580"/>
        </w:tabs>
        <w:spacing w:line="360" w:lineRule="auto"/>
        <w:ind w:left="-540" w:leftChars="-257" w:firstLine="900" w:firstLineChars="375"/>
        <w:rPr>
          <w:rFonts w:hint="eastAsia" w:hAnsi="宋体" w:cs="宋体"/>
          <w:sz w:val="24"/>
        </w:rPr>
      </w:pPr>
    </w:p>
    <w:p>
      <w:pPr>
        <w:pStyle w:val="10"/>
        <w:tabs>
          <w:tab w:val="left" w:pos="5580"/>
        </w:tabs>
        <w:spacing w:line="360" w:lineRule="auto"/>
        <w:ind w:firstLine="480" w:firstLineChars="200"/>
        <w:rPr>
          <w:rFonts w:hint="eastAsia" w:hAnsi="宋体" w:cs="宋体"/>
          <w:sz w:val="24"/>
          <w:u w:val="single"/>
        </w:rPr>
      </w:pPr>
      <w:r>
        <w:rPr>
          <w:rFonts w:hint="eastAsia" w:hAnsi="宋体" w:cs="宋体"/>
          <w:sz w:val="24"/>
          <w:lang w:eastAsia="zh-CN"/>
        </w:rPr>
        <w:t>投标人</w:t>
      </w:r>
      <w:r>
        <w:rPr>
          <w:rFonts w:hint="eastAsia" w:hAnsi="宋体" w:cs="宋体"/>
          <w:sz w:val="24"/>
        </w:rPr>
        <w:t>：</w:t>
      </w:r>
      <w:r>
        <w:rPr>
          <w:rFonts w:hint="eastAsia" w:hAnsi="宋体" w:cs="宋体"/>
          <w:sz w:val="24"/>
          <w:u w:val="single"/>
        </w:rPr>
        <w:t xml:space="preserve">（  </w:t>
      </w:r>
      <w:r>
        <w:rPr>
          <w:rFonts w:hint="eastAsia" w:hAnsi="宋体" w:cs="宋体"/>
          <w:i/>
          <w:iCs/>
          <w:sz w:val="24"/>
          <w:u w:val="single"/>
        </w:rPr>
        <w:t>填写</w:t>
      </w:r>
      <w:r>
        <w:rPr>
          <w:rFonts w:hint="eastAsia" w:hAnsi="宋体" w:cs="宋体"/>
          <w:i/>
          <w:iCs/>
          <w:sz w:val="24"/>
          <w:u w:val="single"/>
          <w:lang w:eastAsia="zh-CN"/>
        </w:rPr>
        <w:t>投标人</w:t>
      </w:r>
      <w:r>
        <w:rPr>
          <w:rFonts w:hint="eastAsia" w:hAnsi="宋体" w:cs="宋体"/>
          <w:i/>
          <w:iCs/>
          <w:sz w:val="24"/>
          <w:u w:val="single"/>
        </w:rPr>
        <w:t xml:space="preserve">名称，加盖企业电子签章  </w:t>
      </w:r>
      <w:r>
        <w:rPr>
          <w:rFonts w:hint="eastAsia" w:hAnsi="宋体" w:cs="宋体"/>
          <w:sz w:val="24"/>
          <w:u w:val="single"/>
        </w:rPr>
        <w:t>）</w:t>
      </w:r>
    </w:p>
    <w:p>
      <w:pPr>
        <w:pStyle w:val="10"/>
        <w:tabs>
          <w:tab w:val="left" w:pos="5580"/>
        </w:tabs>
        <w:spacing w:line="360" w:lineRule="auto"/>
        <w:ind w:firstLine="480" w:firstLineChars="200"/>
        <w:rPr>
          <w:rFonts w:hint="eastAsia" w:hAnsi="宋体" w:cs="宋体"/>
          <w:sz w:val="24"/>
        </w:rPr>
      </w:pPr>
      <w:r>
        <w:rPr>
          <w:rFonts w:hint="eastAsia" w:hAnsi="宋体" w:cs="宋体"/>
          <w:sz w:val="24"/>
        </w:rPr>
        <w:t>法定代表人（或负责人）：</w:t>
      </w:r>
      <w:r>
        <w:rPr>
          <w:rFonts w:hint="eastAsia" w:hAnsi="宋体" w:cs="宋体"/>
          <w:sz w:val="24"/>
          <w:u w:val="single"/>
        </w:rPr>
        <w:t xml:space="preserve">（  </w:t>
      </w:r>
      <w:r>
        <w:rPr>
          <w:rFonts w:hint="eastAsia" w:hAnsi="宋体" w:cs="宋体"/>
          <w:i/>
          <w:iCs/>
          <w:sz w:val="24"/>
          <w:u w:val="single"/>
        </w:rPr>
        <w:t>个人电子签章</w:t>
      </w:r>
      <w:r>
        <w:rPr>
          <w:rFonts w:hint="eastAsia" w:hAnsi="宋体" w:cs="宋体"/>
          <w:sz w:val="24"/>
          <w:u w:val="single"/>
        </w:rPr>
        <w:t xml:space="preserve">  ）</w:t>
      </w:r>
    </w:p>
    <w:p>
      <w:pPr>
        <w:pStyle w:val="10"/>
        <w:tabs>
          <w:tab w:val="left" w:pos="5580"/>
        </w:tabs>
        <w:spacing w:line="360" w:lineRule="auto"/>
        <w:ind w:firstLine="480" w:firstLineChars="200"/>
        <w:rPr>
          <w:rFonts w:hint="eastAsia" w:hAnsi="宋体" w:cs="宋体"/>
          <w:sz w:val="24"/>
          <w:u w:val="single"/>
        </w:rPr>
      </w:pPr>
      <w:r>
        <w:rPr>
          <w:rFonts w:hint="eastAsia" w:hAnsi="宋体" w:cs="宋体"/>
          <w:sz w:val="24"/>
          <w:lang w:eastAsia="zh-CN"/>
        </w:rPr>
        <w:t>投标人</w:t>
      </w:r>
      <w:r>
        <w:rPr>
          <w:rFonts w:hint="eastAsia" w:hAnsi="宋体" w:cs="宋体"/>
          <w:sz w:val="24"/>
        </w:rPr>
        <w:t>代表：</w:t>
      </w:r>
      <w:r>
        <w:rPr>
          <w:rFonts w:hint="eastAsia" w:hAnsi="宋体" w:cs="宋体"/>
          <w:sz w:val="24"/>
          <w:u w:val="single"/>
        </w:rPr>
        <w:t xml:space="preserve">（  </w:t>
      </w:r>
      <w:r>
        <w:rPr>
          <w:rFonts w:hint="eastAsia" w:hAnsi="宋体" w:cs="宋体"/>
          <w:i/>
          <w:iCs/>
          <w:sz w:val="24"/>
          <w:u w:val="single"/>
        </w:rPr>
        <w:t>签字或个人电子签章</w:t>
      </w:r>
      <w:r>
        <w:rPr>
          <w:rFonts w:hint="eastAsia" w:hAnsi="宋体" w:cs="宋体"/>
          <w:sz w:val="24"/>
          <w:u w:val="single"/>
        </w:rPr>
        <w:t xml:space="preserve">  ）</w:t>
      </w:r>
    </w:p>
    <w:p>
      <w:pPr>
        <w:pStyle w:val="10"/>
        <w:tabs>
          <w:tab w:val="left" w:pos="5580"/>
        </w:tabs>
        <w:spacing w:line="360" w:lineRule="auto"/>
        <w:ind w:firstLine="491" w:firstLineChars="205"/>
        <w:rPr>
          <w:rFonts w:hint="eastAsia" w:hAnsi="宋体" w:cs="宋体"/>
          <w:sz w:val="24"/>
        </w:rPr>
      </w:pPr>
    </w:p>
    <w:p>
      <w:pPr>
        <w:pStyle w:val="10"/>
        <w:tabs>
          <w:tab w:val="left" w:pos="5580"/>
        </w:tabs>
        <w:spacing w:line="360" w:lineRule="auto"/>
        <w:ind w:firstLine="491" w:firstLineChars="205"/>
        <w:rPr>
          <w:rFonts w:hint="eastAsia" w:hAnsi="宋体" w:cs="宋体"/>
          <w:sz w:val="24"/>
        </w:rPr>
      </w:pPr>
      <w:r>
        <w:rPr>
          <w:rFonts w:hint="eastAsia" w:hAnsi="宋体" w:cs="宋体"/>
          <w:sz w:val="24"/>
        </w:rPr>
        <w:t>日    期：</w:t>
      </w:r>
      <w:r>
        <w:rPr>
          <w:rFonts w:hint="eastAsia" w:hAnsi="宋体" w:cs="宋体"/>
          <w:sz w:val="24"/>
          <w:u w:val="single"/>
        </w:rPr>
        <w:t xml:space="preserve">     年   月   日</w:t>
      </w:r>
    </w:p>
    <w:p>
      <w:pPr>
        <w:pStyle w:val="10"/>
        <w:tabs>
          <w:tab w:val="left" w:pos="5580"/>
        </w:tabs>
        <w:spacing w:line="360" w:lineRule="auto"/>
        <w:ind w:firstLine="491" w:firstLineChars="205"/>
        <w:rPr>
          <w:rFonts w:hint="eastAsia" w:hAnsi="宋体" w:cs="宋体"/>
          <w:sz w:val="24"/>
        </w:rPr>
      </w:pPr>
    </w:p>
    <w:tbl>
      <w:tblPr>
        <w:tblStyle w:val="16"/>
        <w:tblW w:w="8914"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7" w:hRule="exact"/>
        </w:trPr>
        <w:tc>
          <w:tcPr>
            <w:tcW w:w="8914" w:type="dxa"/>
            <w:tcBorders>
              <w:top w:val="single" w:color="auto" w:sz="2" w:space="0"/>
              <w:left w:val="single" w:color="auto" w:sz="2" w:space="0"/>
              <w:bottom w:val="single" w:color="auto" w:sz="2" w:space="0"/>
              <w:right w:val="single" w:color="auto" w:sz="2" w:space="0"/>
            </w:tcBorders>
            <w:noWrap w:val="0"/>
            <w:vAlign w:val="center"/>
          </w:tcPr>
          <w:p>
            <w:pPr>
              <w:pStyle w:val="14"/>
              <w:spacing w:before="120" w:beforeLines="50" w:beforeAutospacing="0" w:after="120" w:afterLines="50" w:afterAutospacing="0"/>
              <w:jc w:val="center"/>
              <w:rPr>
                <w:rFonts w:hint="eastAsia" w:cs="宋体"/>
                <w:szCs w:val="24"/>
              </w:rPr>
            </w:pPr>
            <w:r>
              <w:rPr>
                <w:rFonts w:hint="eastAsia" w:cs="宋体"/>
                <w:lang w:eastAsia="zh-CN"/>
              </w:rPr>
              <w:t>投标人</w:t>
            </w:r>
            <w:r>
              <w:rPr>
                <w:rFonts w:hint="eastAsia" w:cs="宋体"/>
              </w:rPr>
              <w:t>代表身份证扫描件（正反面）</w:t>
            </w:r>
          </w:p>
        </w:tc>
      </w:tr>
    </w:tbl>
    <w:p>
      <w:pPr>
        <w:spacing w:line="360" w:lineRule="auto"/>
        <w:rPr>
          <w:rFonts w:hint="eastAsia" w:ascii="宋体" w:hAnsi="宋体" w:cs="宋体"/>
        </w:rPr>
      </w:pPr>
    </w:p>
    <w:p>
      <w:pPr>
        <w:pStyle w:val="4"/>
        <w:widowControl/>
        <w:jc w:val="center"/>
        <w:rPr>
          <w:rFonts w:hint="eastAsia" w:ascii="宋体" w:hAnsi="宋体" w:eastAsia="宋体" w:cs="宋体"/>
          <w:kern w:val="0"/>
          <w:sz w:val="28"/>
          <w:szCs w:val="28"/>
        </w:rPr>
      </w:pPr>
      <w:r>
        <w:rPr>
          <w:rFonts w:hint="eastAsia" w:ascii="宋体" w:hAnsi="宋体" w:eastAsia="宋体" w:cs="宋体"/>
          <w:kern w:val="0"/>
          <w:sz w:val="28"/>
          <w:szCs w:val="28"/>
        </w:rPr>
        <w:br w:type="page"/>
      </w:r>
      <w:r>
        <w:rPr>
          <w:rFonts w:hint="eastAsia" w:ascii="宋体" w:hAnsi="宋体" w:eastAsia="宋体" w:cs="宋体"/>
          <w:kern w:val="0"/>
          <w:sz w:val="28"/>
          <w:szCs w:val="28"/>
        </w:rPr>
        <w:t>2.4、财务状况报告</w:t>
      </w:r>
    </w:p>
    <w:p>
      <w:pPr>
        <w:spacing w:line="360" w:lineRule="auto"/>
        <w:rPr>
          <w:rFonts w:hint="eastAsia" w:ascii="宋体" w:hAnsi="宋体" w:cs="宋体"/>
          <w:sz w:val="24"/>
        </w:rPr>
      </w:pPr>
      <w:r>
        <w:rPr>
          <w:rFonts w:hint="eastAsia" w:ascii="宋体" w:hAnsi="宋体" w:cs="宋体"/>
          <w:sz w:val="24"/>
        </w:rPr>
        <w:t>（要求：</w:t>
      </w:r>
      <w:r>
        <w:rPr>
          <w:rFonts w:hint="eastAsia" w:ascii="宋体" w:hAnsi="宋体" w:cs="宋体"/>
          <w:sz w:val="24"/>
          <w:lang w:eastAsia="zh-CN"/>
        </w:rPr>
        <w:t>投标人</w:t>
      </w:r>
      <w:r>
        <w:rPr>
          <w:rFonts w:hint="eastAsia" w:ascii="宋体" w:hAnsi="宋体" w:cs="宋体"/>
          <w:sz w:val="24"/>
        </w:rPr>
        <w:t>为企业的，提供1.经审计的20</w:t>
      </w:r>
      <w:r>
        <w:rPr>
          <w:rFonts w:hint="eastAsia" w:ascii="宋体" w:hAnsi="宋体" w:cs="宋体"/>
          <w:sz w:val="24"/>
          <w:lang w:val="en-US" w:eastAsia="zh-CN"/>
        </w:rPr>
        <w:t>20</w:t>
      </w:r>
      <w:r>
        <w:rPr>
          <w:rFonts w:hint="eastAsia" w:ascii="宋体" w:hAnsi="宋体" w:cs="宋体"/>
          <w:sz w:val="24"/>
        </w:rPr>
        <w:t>年度完整的审计报告，审计报告按要求必须有注册会计师的签字和盖章  或  2.银行出具的资信证明；</w:t>
      </w:r>
      <w:r>
        <w:rPr>
          <w:rFonts w:hint="eastAsia" w:ascii="宋体" w:hAnsi="宋体" w:cs="宋体"/>
          <w:sz w:val="24"/>
          <w:lang w:eastAsia="zh-CN"/>
        </w:rPr>
        <w:t>投标人</w:t>
      </w:r>
      <w:r>
        <w:rPr>
          <w:rFonts w:hint="eastAsia" w:ascii="宋体" w:hAnsi="宋体" w:cs="宋体"/>
          <w:sz w:val="24"/>
        </w:rPr>
        <w:t>为事业单位的，可依照对企业的要求提供材料，也可按自身实际情况提供类似报告及报表。加盖企业电子签章）</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rPr>
      </w:pPr>
    </w:p>
    <w:p>
      <w:pPr>
        <w:spacing w:line="400" w:lineRule="exact"/>
        <w:ind w:left="6639" w:leftChars="228" w:hanging="6160" w:hangingChars="2200"/>
        <w:jc w:val="left"/>
        <w:rPr>
          <w:rFonts w:hint="eastAsia" w:ascii="宋体" w:hAnsi="宋体" w:cs="宋体"/>
          <w:kern w:val="0"/>
          <w:sz w:val="28"/>
          <w:szCs w:val="28"/>
        </w:rPr>
      </w:pPr>
    </w:p>
    <w:p>
      <w:pPr>
        <w:spacing w:line="400" w:lineRule="exact"/>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2.5、依法缴纳税收和社会保障资金的相关材料</w:t>
      </w:r>
    </w:p>
    <w:p>
      <w:pPr>
        <w:spacing w:line="400" w:lineRule="exact"/>
        <w:ind w:left="6663" w:leftChars="228" w:hanging="6184" w:hangingChars="2200"/>
        <w:jc w:val="left"/>
        <w:rPr>
          <w:rFonts w:hint="eastAsia" w:ascii="宋体" w:hAnsi="宋体" w:cs="宋体"/>
          <w:b/>
          <w:sz w:val="28"/>
          <w:szCs w:val="28"/>
        </w:rPr>
      </w:pPr>
    </w:p>
    <w:p>
      <w:pPr>
        <w:spacing w:line="400" w:lineRule="exact"/>
        <w:rPr>
          <w:rFonts w:hint="eastAsia" w:ascii="宋体" w:hAnsi="宋体" w:cs="宋体"/>
          <w:sz w:val="24"/>
        </w:rPr>
      </w:pPr>
      <w:r>
        <w:rPr>
          <w:rFonts w:hint="eastAsia" w:ascii="宋体" w:hAnsi="宋体" w:cs="宋体"/>
          <w:sz w:val="24"/>
        </w:rPr>
        <w:t>（要求：提供202</w:t>
      </w:r>
      <w:r>
        <w:rPr>
          <w:rFonts w:hint="eastAsia" w:ascii="宋体" w:hAnsi="宋体" w:cs="宋体"/>
          <w:sz w:val="24"/>
          <w:lang w:val="en-US" w:eastAsia="zh-CN"/>
        </w:rPr>
        <w:t>1</w:t>
      </w:r>
      <w:r>
        <w:rPr>
          <w:rFonts w:hint="eastAsia" w:ascii="宋体" w:hAnsi="宋体" w:cs="宋体"/>
          <w:sz w:val="24"/>
        </w:rPr>
        <w:t>年以来任意时间段的税收和社会保障资金缴纳证明的扫描件加盖企业电子签章）</w:t>
      </w:r>
    </w:p>
    <w:p>
      <w:pPr>
        <w:pStyle w:val="4"/>
        <w:widowControl/>
        <w:jc w:val="center"/>
        <w:rPr>
          <w:rFonts w:hint="eastAsia" w:ascii="宋体" w:hAnsi="宋体" w:eastAsia="宋体" w:cs="宋体"/>
          <w:b w:val="0"/>
          <w:bCs w:val="0"/>
          <w:kern w:val="0"/>
          <w:sz w:val="28"/>
          <w:szCs w:val="28"/>
        </w:rPr>
      </w:pPr>
    </w:p>
    <w:p>
      <w:pPr>
        <w:pStyle w:val="4"/>
        <w:widowControl/>
        <w:jc w:val="center"/>
        <w:rPr>
          <w:rFonts w:hint="eastAsia" w:ascii="宋体" w:hAnsi="宋体" w:eastAsia="宋体" w:cs="宋体"/>
          <w:b w:val="0"/>
          <w:bCs w:val="0"/>
          <w:kern w:val="0"/>
          <w:sz w:val="28"/>
          <w:szCs w:val="28"/>
        </w:rPr>
      </w:pPr>
    </w:p>
    <w:p>
      <w:pPr>
        <w:pStyle w:val="4"/>
        <w:widowControl/>
        <w:spacing w:line="240" w:lineRule="auto"/>
        <w:rPr>
          <w:rFonts w:hint="eastAsia" w:ascii="宋体" w:hAnsi="宋体" w:eastAsia="宋体" w:cs="宋体"/>
          <w:b w:val="0"/>
          <w:bCs w:val="0"/>
          <w:kern w:val="0"/>
          <w:sz w:val="28"/>
          <w:szCs w:val="28"/>
        </w:rPr>
      </w:pPr>
    </w:p>
    <w:p>
      <w:pPr>
        <w:pStyle w:val="4"/>
        <w:widowControl/>
        <w:jc w:val="center"/>
        <w:rPr>
          <w:rFonts w:hint="eastAsia" w:ascii="宋体" w:hAnsi="宋体" w:eastAsia="宋体" w:cs="宋体"/>
          <w:sz w:val="24"/>
        </w:rPr>
      </w:pPr>
      <w:r>
        <w:rPr>
          <w:rFonts w:hint="eastAsia" w:ascii="宋体" w:hAnsi="宋体" w:eastAsia="宋体" w:cs="宋体"/>
          <w:sz w:val="28"/>
          <w:szCs w:val="28"/>
        </w:rPr>
        <w:br w:type="page"/>
      </w:r>
      <w:r>
        <w:rPr>
          <w:rFonts w:hint="eastAsia" w:ascii="宋体" w:hAnsi="宋体" w:eastAsia="宋体" w:cs="宋体"/>
          <w:sz w:val="28"/>
          <w:szCs w:val="28"/>
        </w:rPr>
        <w:t>2.6、具备履行合同所必需的设备和专业技术能力的证明材料</w:t>
      </w:r>
    </w:p>
    <w:p>
      <w:pPr>
        <w:pStyle w:val="4"/>
        <w:widowControl/>
        <w:jc w:val="left"/>
        <w:rPr>
          <w:rFonts w:hint="eastAsia" w:ascii="宋体" w:hAnsi="宋体" w:eastAsia="宋体" w:cs="宋体"/>
          <w:b w:val="0"/>
          <w:bCs w:val="0"/>
          <w:kern w:val="0"/>
          <w:sz w:val="28"/>
          <w:szCs w:val="28"/>
        </w:rPr>
      </w:pPr>
      <w:r>
        <w:rPr>
          <w:rFonts w:hint="eastAsia" w:ascii="宋体" w:hAnsi="宋体" w:eastAsia="宋体" w:cs="宋体"/>
          <w:b w:val="0"/>
          <w:sz w:val="24"/>
          <w:szCs w:val="24"/>
        </w:rPr>
        <w:t>（要求：</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可自行出具相关承诺函，格式自拟，加盖企业电子签章）</w:t>
      </w:r>
    </w:p>
    <w:p>
      <w:pPr>
        <w:pStyle w:val="4"/>
        <w:widowControl/>
        <w:jc w:val="center"/>
        <w:rPr>
          <w:rFonts w:hint="eastAsia" w:ascii="宋体" w:hAnsi="宋体" w:eastAsia="宋体" w:cs="宋体"/>
          <w:b w:val="0"/>
          <w:bCs w:val="0"/>
          <w:kern w:val="0"/>
          <w:sz w:val="28"/>
          <w:szCs w:val="28"/>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pStyle w:val="7"/>
        <w:spacing w:line="360" w:lineRule="auto"/>
        <w:ind w:firstLine="0" w:firstLineChars="0"/>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2.7、参加政府采购活动前3年内在经营活动中没有重大违法记录的书面声明（固定格式）</w:t>
      </w: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32"/>
        <w:spacing w:line="520" w:lineRule="exact"/>
        <w:ind w:firstLine="0"/>
        <w:jc w:val="center"/>
        <w:rPr>
          <w:rFonts w:hint="eastAsia" w:ascii="宋体" w:hAnsi="宋体" w:eastAsia="宋体" w:cs="宋体"/>
          <w:b/>
          <w:szCs w:val="28"/>
        </w:rPr>
      </w:pPr>
      <w:r>
        <w:rPr>
          <w:rFonts w:hint="eastAsia" w:ascii="宋体" w:hAnsi="宋体" w:eastAsia="宋体" w:cs="宋体"/>
          <w:b/>
          <w:szCs w:val="28"/>
        </w:rPr>
        <w:t>参加政府采购活动前3年内在经营活动中</w:t>
      </w:r>
    </w:p>
    <w:p>
      <w:pPr>
        <w:pStyle w:val="32"/>
        <w:spacing w:line="520" w:lineRule="exact"/>
        <w:ind w:firstLine="0"/>
        <w:jc w:val="center"/>
        <w:rPr>
          <w:rFonts w:hint="eastAsia" w:ascii="宋体" w:hAnsi="宋体" w:eastAsia="宋体" w:cs="宋体"/>
          <w:b/>
          <w:szCs w:val="28"/>
        </w:rPr>
      </w:pPr>
      <w:r>
        <w:rPr>
          <w:rFonts w:hint="eastAsia" w:ascii="宋体" w:hAnsi="宋体" w:eastAsia="宋体" w:cs="宋体"/>
          <w:b/>
          <w:szCs w:val="28"/>
        </w:rPr>
        <w:t>没有重大违法记录的书面声明</w:t>
      </w:r>
    </w:p>
    <w:p>
      <w:pPr>
        <w:pStyle w:val="32"/>
        <w:spacing w:line="520" w:lineRule="exact"/>
        <w:ind w:firstLine="0"/>
        <w:jc w:val="center"/>
        <w:rPr>
          <w:rFonts w:hint="eastAsia" w:ascii="宋体" w:hAnsi="宋体" w:eastAsia="宋体" w:cs="宋体"/>
          <w:sz w:val="24"/>
        </w:rPr>
      </w:pPr>
    </w:p>
    <w:p>
      <w:pPr>
        <w:pStyle w:val="32"/>
        <w:spacing w:line="520" w:lineRule="exact"/>
        <w:ind w:firstLine="0"/>
        <w:jc w:val="center"/>
        <w:rPr>
          <w:rFonts w:hint="eastAsia" w:ascii="宋体" w:hAnsi="宋体" w:eastAsia="宋体" w:cs="宋体"/>
          <w:sz w:val="24"/>
        </w:rPr>
      </w:pPr>
    </w:p>
    <w:p>
      <w:pPr>
        <w:spacing w:line="360" w:lineRule="auto"/>
        <w:ind w:firstLine="480" w:firstLineChars="200"/>
        <w:rPr>
          <w:rFonts w:hint="eastAsia" w:ascii="宋体" w:hAnsi="宋体" w:cs="宋体"/>
          <w:sz w:val="24"/>
          <w:lang w:val="zh-CN"/>
        </w:rPr>
      </w:pPr>
      <w:r>
        <w:rPr>
          <w:rFonts w:hint="eastAsia" w:ascii="宋体" w:hAnsi="宋体" w:cs="宋体"/>
          <w:sz w:val="24"/>
        </w:rPr>
        <w:t>本公司（单位）郑重声明，本公司（单位）在</w:t>
      </w:r>
      <w:r>
        <w:rPr>
          <w:rFonts w:hint="eastAsia" w:ascii="宋体" w:hAnsi="宋体" w:cs="宋体"/>
          <w:sz w:val="24"/>
          <w:lang w:val="zh-CN"/>
        </w:rPr>
        <w:t>参加政府采购活动前3年内在经营活动中没有重大违法记录。</w:t>
      </w:r>
    </w:p>
    <w:p>
      <w:pPr>
        <w:spacing w:line="360" w:lineRule="auto"/>
        <w:ind w:firstLine="480" w:firstLineChars="200"/>
        <w:rPr>
          <w:rFonts w:hint="eastAsia" w:ascii="宋体" w:hAnsi="宋体" w:cs="宋体"/>
          <w:sz w:val="24"/>
        </w:rPr>
      </w:pPr>
      <w:r>
        <w:rPr>
          <w:rFonts w:hint="eastAsia" w:ascii="宋体" w:hAnsi="宋体" w:cs="宋体"/>
          <w:sz w:val="24"/>
        </w:rPr>
        <w:t>本公司（单位）对上述声明的真实性负责。如有虚假，将依政府采购相关法律法规承担相应责任。</w:t>
      </w:r>
    </w:p>
    <w:p>
      <w:pPr>
        <w:pStyle w:val="32"/>
        <w:spacing w:line="520" w:lineRule="exact"/>
        <w:ind w:firstLine="0"/>
        <w:jc w:val="center"/>
        <w:rPr>
          <w:rFonts w:hint="eastAsia" w:ascii="宋体" w:hAnsi="宋体" w:eastAsia="宋体" w:cs="宋体"/>
          <w:sz w:val="24"/>
        </w:rPr>
      </w:pPr>
    </w:p>
    <w:p>
      <w:pPr>
        <w:pStyle w:val="32"/>
        <w:spacing w:line="520" w:lineRule="exact"/>
        <w:ind w:firstLine="0"/>
        <w:jc w:val="center"/>
        <w:rPr>
          <w:rFonts w:hint="eastAsia" w:ascii="宋体" w:hAnsi="宋体" w:eastAsia="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 xml:space="preserve">名称，加盖企业电子签章  </w:t>
      </w:r>
      <w:r>
        <w:rPr>
          <w:rFonts w:hint="eastAsia" w:ascii="宋体" w:hAnsi="宋体" w:cs="宋体"/>
          <w:sz w:val="24"/>
          <w:u w:val="single"/>
        </w:rPr>
        <w:t>）</w:t>
      </w: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jc w:val="center"/>
        <w:rPr>
          <w:rFonts w:hint="eastAsia" w:ascii="宋体" w:hAnsi="宋体" w:cs="宋体"/>
          <w:sz w:val="24"/>
        </w:rPr>
      </w:pPr>
    </w:p>
    <w:p>
      <w:pPr>
        <w:jc w:val="center"/>
        <w:rPr>
          <w:rFonts w:hint="eastAsia" w:ascii="宋体" w:hAnsi="宋体" w:cs="宋体"/>
          <w:sz w:val="24"/>
        </w:rPr>
      </w:pPr>
    </w:p>
    <w:p>
      <w:pPr>
        <w:pStyle w:val="7"/>
        <w:ind w:firstLine="480"/>
        <w:rPr>
          <w:rFonts w:hint="eastAsia" w:ascii="宋体" w:hAnsi="宋体" w:cs="宋体"/>
        </w:rPr>
      </w:pPr>
      <w:r>
        <w:rPr>
          <w:rFonts w:hint="eastAsia" w:ascii="宋体" w:hAnsi="宋体" w:cs="宋体"/>
          <w:sz w:val="24"/>
        </w:rPr>
        <w:t xml:space="preserve">                                        日期：</w:t>
      </w:r>
      <w:r>
        <w:rPr>
          <w:rFonts w:hint="eastAsia" w:ascii="宋体" w:hAnsi="宋体" w:cs="宋体"/>
          <w:sz w:val="24"/>
          <w:u w:val="single"/>
        </w:rPr>
        <w:t xml:space="preserve">     年   月   日</w:t>
      </w:r>
    </w:p>
    <w:p>
      <w:pPr>
        <w:pStyle w:val="7"/>
        <w:ind w:firstLine="0" w:firstLineChars="0"/>
        <w:rPr>
          <w:rFonts w:hint="eastAsia" w:ascii="宋体" w:hAnsi="宋体" w:cs="宋体"/>
          <w:b/>
          <w:bCs/>
          <w:sz w:val="28"/>
          <w:szCs w:val="28"/>
        </w:rPr>
      </w:pPr>
    </w:p>
    <w:p>
      <w:pPr>
        <w:pStyle w:val="7"/>
        <w:ind w:firstLine="0" w:firstLineChars="0"/>
        <w:jc w:val="center"/>
        <w:rPr>
          <w:rFonts w:hint="eastAsia" w:ascii="宋体" w:hAnsi="宋体" w:cs="宋体"/>
          <w:b/>
          <w:sz w:val="28"/>
          <w:szCs w:val="28"/>
        </w:rPr>
      </w:pPr>
      <w:r>
        <w:rPr>
          <w:rFonts w:hint="eastAsia" w:ascii="宋体" w:hAnsi="宋体" w:cs="宋体"/>
          <w:b/>
          <w:bCs/>
          <w:sz w:val="28"/>
          <w:szCs w:val="28"/>
        </w:rPr>
        <w:br w:type="page"/>
      </w:r>
      <w:r>
        <w:rPr>
          <w:rFonts w:hint="eastAsia" w:ascii="宋体" w:hAnsi="宋体" w:cs="宋体"/>
          <w:b/>
          <w:bCs/>
          <w:sz w:val="28"/>
          <w:szCs w:val="28"/>
        </w:rPr>
        <w:t>2.8、</w:t>
      </w:r>
      <w:r>
        <w:rPr>
          <w:rFonts w:hint="eastAsia" w:ascii="宋体" w:hAnsi="宋体" w:cs="宋体"/>
          <w:b/>
          <w:sz w:val="28"/>
          <w:szCs w:val="28"/>
        </w:rPr>
        <w:t>反商业贿赂承诺书（固定格式）</w:t>
      </w:r>
    </w:p>
    <w:p>
      <w:pPr>
        <w:pStyle w:val="7"/>
        <w:rPr>
          <w:rFonts w:hint="eastAsia" w:ascii="宋体" w:hAnsi="宋体" w:cs="宋体"/>
        </w:rPr>
      </w:pPr>
    </w:p>
    <w:p>
      <w:pPr>
        <w:pStyle w:val="7"/>
        <w:rPr>
          <w:rFonts w:hint="eastAsia" w:ascii="宋体" w:hAnsi="宋体" w:cs="宋体"/>
        </w:rPr>
      </w:pPr>
    </w:p>
    <w:p>
      <w:pPr>
        <w:pStyle w:val="32"/>
        <w:spacing w:line="360" w:lineRule="auto"/>
        <w:ind w:firstLine="0"/>
        <w:jc w:val="center"/>
        <w:rPr>
          <w:rFonts w:hint="eastAsia" w:ascii="宋体" w:hAnsi="宋体" w:eastAsia="宋体" w:cs="宋体"/>
          <w:b/>
          <w:szCs w:val="28"/>
        </w:rPr>
      </w:pPr>
      <w:r>
        <w:rPr>
          <w:rFonts w:hint="eastAsia" w:ascii="宋体" w:hAnsi="宋体" w:eastAsia="宋体" w:cs="宋体"/>
          <w:b/>
          <w:szCs w:val="28"/>
        </w:rPr>
        <w:t>反商业贿赂承诺书</w:t>
      </w:r>
    </w:p>
    <w:p>
      <w:pPr>
        <w:pStyle w:val="32"/>
        <w:spacing w:line="360" w:lineRule="auto"/>
        <w:ind w:firstLine="0"/>
        <w:jc w:val="center"/>
        <w:rPr>
          <w:rFonts w:hint="eastAsia" w:ascii="宋体" w:hAnsi="宋体" w:eastAsia="宋体" w:cs="宋体"/>
          <w:sz w:val="24"/>
        </w:rPr>
      </w:pPr>
    </w:p>
    <w:p>
      <w:pPr>
        <w:pStyle w:val="32"/>
        <w:spacing w:line="360" w:lineRule="auto"/>
        <w:ind w:firstLine="0"/>
        <w:jc w:val="left"/>
        <w:rPr>
          <w:rFonts w:hint="eastAsia" w:ascii="宋体" w:hAnsi="宋体" w:eastAsia="宋体" w:cs="宋体"/>
          <w:sz w:val="24"/>
        </w:rPr>
      </w:pPr>
      <w:r>
        <w:rPr>
          <w:rFonts w:hint="eastAsia" w:ascii="宋体" w:hAnsi="宋体" w:eastAsia="宋体" w:cs="宋体"/>
          <w:sz w:val="24"/>
        </w:rPr>
        <w:t xml:space="preserve">     我公司（单位）承诺：</w:t>
      </w:r>
    </w:p>
    <w:p>
      <w:pPr>
        <w:pStyle w:val="32"/>
        <w:spacing w:line="360" w:lineRule="auto"/>
        <w:ind w:firstLine="0"/>
        <w:jc w:val="left"/>
        <w:rPr>
          <w:rFonts w:hint="eastAsia" w:ascii="宋体" w:hAnsi="宋体" w:eastAsia="宋体" w:cs="宋体"/>
          <w:sz w:val="24"/>
        </w:rPr>
      </w:pPr>
      <w:r>
        <w:rPr>
          <w:rFonts w:hint="eastAsia" w:ascii="宋体" w:hAnsi="宋体" w:eastAsia="宋体" w:cs="宋体"/>
          <w:sz w:val="24"/>
        </w:rPr>
        <w:t xml:space="preserve">     在 （</w:t>
      </w:r>
      <w:r>
        <w:rPr>
          <w:rFonts w:hint="eastAsia" w:ascii="宋体" w:hAnsi="宋体" w:eastAsia="宋体" w:cs="宋体"/>
          <w:i/>
          <w:iCs/>
          <w:sz w:val="24"/>
          <w:u w:val="single"/>
        </w:rPr>
        <w:t xml:space="preserve">    填写项目名称   </w:t>
      </w:r>
      <w:r>
        <w:rPr>
          <w:rFonts w:hint="eastAsia" w:ascii="宋体" w:hAnsi="宋体" w:eastAsia="宋体" w:cs="宋体"/>
          <w:sz w:val="24"/>
        </w:rPr>
        <w:t>）采购活动中，我公司（单位）保证做到：</w:t>
      </w:r>
    </w:p>
    <w:p>
      <w:pPr>
        <w:pStyle w:val="32"/>
        <w:spacing w:line="360" w:lineRule="auto"/>
        <w:ind w:firstLine="0"/>
        <w:jc w:val="left"/>
        <w:rPr>
          <w:rFonts w:hint="eastAsia" w:ascii="宋体" w:hAnsi="宋体" w:eastAsia="宋体" w:cs="宋体"/>
          <w:sz w:val="24"/>
        </w:rPr>
      </w:pPr>
      <w:r>
        <w:rPr>
          <w:rFonts w:hint="eastAsia" w:ascii="宋体" w:hAnsi="宋体" w:eastAsia="宋体" w:cs="宋体"/>
          <w:sz w:val="24"/>
        </w:rPr>
        <w:t xml:space="preserve">     一、公平竞争参加本次采购活动。</w:t>
      </w:r>
    </w:p>
    <w:p>
      <w:pPr>
        <w:pStyle w:val="32"/>
        <w:spacing w:line="360" w:lineRule="auto"/>
        <w:ind w:firstLine="0"/>
        <w:jc w:val="left"/>
        <w:rPr>
          <w:rFonts w:hint="eastAsia" w:ascii="宋体" w:hAnsi="宋体" w:eastAsia="宋体" w:cs="宋体"/>
          <w:sz w:val="24"/>
        </w:rPr>
      </w:pPr>
      <w:r>
        <w:rPr>
          <w:rFonts w:hint="eastAsia" w:ascii="宋体" w:hAnsi="宋体" w:eastAsia="宋体" w:cs="宋体"/>
          <w:sz w:val="24"/>
        </w:rPr>
        <w:t xml:space="preserve">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7"/>
        <w:spacing w:line="360" w:lineRule="auto"/>
        <w:ind w:firstLine="480"/>
        <w:rPr>
          <w:rFonts w:hint="eastAsia" w:ascii="宋体" w:hAnsi="宋体" w:cs="宋体"/>
        </w:rPr>
      </w:pPr>
      <w:r>
        <w:rPr>
          <w:rFonts w:hint="eastAsia" w:ascii="宋体" w:hAnsi="宋体" w:cs="宋体"/>
          <w:sz w:val="24"/>
        </w:rPr>
        <w:t xml:space="preserve"> 三、若出现上述行为，我公司（单位）及参与谈判的工作人员愿意接受按照国家法律法规等有关规定给予的处罚。</w:t>
      </w:r>
    </w:p>
    <w:p>
      <w:pPr>
        <w:pStyle w:val="7"/>
        <w:spacing w:line="360" w:lineRule="auto"/>
        <w:rPr>
          <w:rFonts w:hint="eastAsia" w:ascii="宋体" w:hAnsi="宋体" w:cs="宋体"/>
        </w:rPr>
      </w:pPr>
    </w:p>
    <w:p>
      <w:pPr>
        <w:spacing w:line="360" w:lineRule="auto"/>
        <w:ind w:firstLine="480" w:firstLineChars="20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 xml:space="preserve">名称，加盖企业电子签章  </w:t>
      </w:r>
      <w:r>
        <w:rPr>
          <w:rFonts w:hint="eastAsia" w:ascii="宋体" w:hAnsi="宋体" w:cs="宋体"/>
          <w:sz w:val="24"/>
          <w:u w:val="single"/>
        </w:rPr>
        <w:t>）</w:t>
      </w: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jc w:val="center"/>
        <w:rPr>
          <w:rFonts w:hint="eastAsia" w:ascii="宋体" w:hAnsi="宋体" w:cs="宋体"/>
          <w:sz w:val="24"/>
        </w:rPr>
      </w:pPr>
    </w:p>
    <w:p>
      <w:pPr>
        <w:jc w:val="center"/>
        <w:rPr>
          <w:rFonts w:hint="eastAsia" w:ascii="宋体" w:hAnsi="宋体" w:cs="宋体"/>
          <w:sz w:val="24"/>
        </w:rPr>
      </w:pPr>
    </w:p>
    <w:p>
      <w:pPr>
        <w:pStyle w:val="7"/>
        <w:ind w:firstLine="480"/>
        <w:rPr>
          <w:rFonts w:hint="eastAsia" w:ascii="宋体" w:hAnsi="宋体" w:cs="宋体"/>
        </w:rPr>
      </w:pPr>
      <w:r>
        <w:rPr>
          <w:rFonts w:hint="eastAsia" w:ascii="宋体" w:hAnsi="宋体" w:cs="宋体"/>
          <w:sz w:val="24"/>
        </w:rPr>
        <w:t xml:space="preserve">                                        日期：</w:t>
      </w:r>
      <w:r>
        <w:rPr>
          <w:rFonts w:hint="eastAsia" w:ascii="宋体" w:hAnsi="宋体" w:cs="宋体"/>
          <w:sz w:val="24"/>
          <w:u w:val="single"/>
        </w:rPr>
        <w:t xml:space="preserve">     年   月   日</w:t>
      </w:r>
    </w:p>
    <w:p>
      <w:pPr>
        <w:spacing w:line="360" w:lineRule="auto"/>
        <w:rPr>
          <w:rFonts w:hint="eastAsia" w:ascii="宋体" w:hAnsi="宋体" w:cs="宋体"/>
          <w:b/>
          <w:bCs/>
          <w:sz w:val="28"/>
          <w:szCs w:val="28"/>
        </w:rPr>
      </w:pPr>
    </w:p>
    <w:p>
      <w:pPr>
        <w:spacing w:line="360" w:lineRule="auto"/>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2.9、投标保证承诺书（固定格式）</w:t>
      </w:r>
    </w:p>
    <w:p>
      <w:pPr>
        <w:spacing w:line="360" w:lineRule="auto"/>
        <w:rPr>
          <w:rFonts w:hint="eastAsia" w:ascii="宋体" w:hAnsi="宋体" w:cs="宋体"/>
          <w:sz w:val="24"/>
        </w:rPr>
      </w:pPr>
    </w:p>
    <w:p>
      <w:pPr>
        <w:spacing w:line="360" w:lineRule="auto"/>
        <w:jc w:val="center"/>
        <w:rPr>
          <w:rFonts w:hint="eastAsia" w:ascii="宋体" w:hAnsi="宋体" w:cs="宋体"/>
          <w:b/>
          <w:bCs/>
          <w:sz w:val="28"/>
          <w:szCs w:val="28"/>
        </w:rPr>
      </w:pPr>
      <w:r>
        <w:rPr>
          <w:rFonts w:hint="eastAsia" w:ascii="宋体" w:hAnsi="宋体" w:cs="宋体"/>
          <w:b/>
          <w:bCs/>
          <w:sz w:val="28"/>
          <w:szCs w:val="28"/>
        </w:rPr>
        <w:t>投标保证承诺书</w:t>
      </w:r>
    </w:p>
    <w:p>
      <w:pPr>
        <w:spacing w:line="360" w:lineRule="auto"/>
        <w:jc w:val="center"/>
        <w:rPr>
          <w:rFonts w:hint="eastAsia" w:ascii="宋体" w:hAnsi="宋体" w:cs="宋体"/>
          <w:b/>
          <w:bCs/>
          <w:sz w:val="28"/>
          <w:szCs w:val="28"/>
        </w:rPr>
      </w:pP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color w:val="auto"/>
          <w:sz w:val="24"/>
        </w:rPr>
        <w:t>：</w:t>
      </w:r>
      <w:r>
        <w:rPr>
          <w:rFonts w:hint="eastAsia" w:ascii="宋体" w:hAnsi="宋体" w:cs="宋体"/>
          <w:color w:val="auto"/>
          <w:sz w:val="24"/>
          <w:u w:val="single"/>
        </w:rPr>
        <w:t>河南省</w:t>
      </w:r>
      <w:r>
        <w:rPr>
          <w:rFonts w:hint="eastAsia" w:ascii="宋体" w:hAnsi="宋体" w:cs="宋体"/>
          <w:color w:val="auto"/>
          <w:sz w:val="24"/>
          <w:u w:val="single"/>
          <w:lang w:eastAsia="zh-CN"/>
        </w:rPr>
        <w:t>民政厅</w:t>
      </w:r>
      <w:r>
        <w:rPr>
          <w:rFonts w:hint="eastAsia" w:ascii="宋体" w:hAnsi="宋体" w:cs="宋体"/>
          <w:color w:val="auto"/>
          <w:sz w:val="24"/>
          <w:u w:val="single"/>
        </w:rPr>
        <w:t>和河南招</w:t>
      </w:r>
      <w:r>
        <w:rPr>
          <w:rFonts w:hint="eastAsia" w:ascii="宋体" w:hAnsi="宋体" w:cs="宋体"/>
          <w:sz w:val="24"/>
          <w:u w:val="single"/>
        </w:rPr>
        <w:t>标采购服务有限公司</w:t>
      </w:r>
    </w:p>
    <w:p>
      <w:pPr>
        <w:spacing w:line="360" w:lineRule="auto"/>
        <w:ind w:firstLine="600"/>
        <w:rPr>
          <w:rFonts w:hint="eastAsia" w:ascii="宋体" w:hAnsi="宋体" w:cs="宋体"/>
          <w:sz w:val="24"/>
        </w:rPr>
      </w:pP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名称</w:t>
      </w:r>
      <w:r>
        <w:rPr>
          <w:rFonts w:hint="eastAsia" w:ascii="宋体" w:hAnsi="宋体" w:cs="宋体"/>
          <w:sz w:val="24"/>
          <w:u w:val="single"/>
        </w:rPr>
        <w:t xml:space="preserve">  </w:t>
      </w:r>
      <w:r>
        <w:rPr>
          <w:rFonts w:hint="eastAsia" w:ascii="宋体" w:hAnsi="宋体" w:cs="宋体"/>
          <w:sz w:val="24"/>
        </w:rPr>
        <w:t>）（以下统称我单位）自愿参加</w:t>
      </w:r>
      <w:r>
        <w:rPr>
          <w:rFonts w:hint="eastAsia" w:ascii="宋体" w:hAnsi="宋体" w:cs="宋体"/>
          <w:sz w:val="24"/>
          <w:u w:val="single"/>
        </w:rPr>
        <w:t xml:space="preserve">（   </w:t>
      </w:r>
      <w:r>
        <w:rPr>
          <w:rFonts w:hint="eastAsia" w:ascii="宋体" w:hAnsi="宋体" w:cs="宋体"/>
          <w:i/>
          <w:iCs/>
          <w:sz w:val="24"/>
          <w:u w:val="single"/>
        </w:rPr>
        <w:t xml:space="preserve">填写项目名称、招标编号、包号   </w:t>
      </w:r>
      <w:r>
        <w:rPr>
          <w:rFonts w:hint="eastAsia" w:ascii="宋体" w:hAnsi="宋体" w:cs="宋体"/>
          <w:sz w:val="24"/>
          <w:u w:val="single"/>
        </w:rPr>
        <w:t>）</w:t>
      </w:r>
      <w:r>
        <w:rPr>
          <w:rFonts w:hint="eastAsia" w:ascii="宋体" w:hAnsi="宋体" w:cs="宋体"/>
          <w:sz w:val="24"/>
        </w:rPr>
        <w:t>的投标,</w:t>
      </w:r>
      <w:r>
        <w:rPr>
          <w:rFonts w:hint="eastAsia" w:ascii="宋体" w:hAnsi="宋体" w:cs="宋体"/>
          <w:spacing w:val="8"/>
          <w:kern w:val="0"/>
          <w:sz w:val="24"/>
        </w:rPr>
        <w:t xml:space="preserve"> 作为本次采购项目的</w:t>
      </w:r>
      <w:r>
        <w:rPr>
          <w:rFonts w:hint="eastAsia" w:ascii="宋体" w:hAnsi="宋体" w:cs="宋体"/>
          <w:spacing w:val="8"/>
          <w:kern w:val="0"/>
          <w:sz w:val="24"/>
          <w:lang w:eastAsia="zh-CN"/>
        </w:rPr>
        <w:t>投标人</w:t>
      </w:r>
      <w:r>
        <w:rPr>
          <w:rFonts w:hint="eastAsia" w:ascii="宋体" w:hAnsi="宋体" w:cs="宋体"/>
          <w:spacing w:val="8"/>
          <w:kern w:val="0"/>
          <w:sz w:val="24"/>
        </w:rPr>
        <w:t>，根据招标文件要求，现郑重承诺如下：</w:t>
      </w:r>
    </w:p>
    <w:p>
      <w:pPr>
        <w:widowControl/>
        <w:spacing w:line="360" w:lineRule="auto"/>
        <w:ind w:firstLine="480"/>
        <w:jc w:val="left"/>
        <w:rPr>
          <w:rFonts w:hint="eastAsia" w:ascii="宋体" w:hAnsi="宋体" w:cs="宋体"/>
          <w:spacing w:val="8"/>
          <w:kern w:val="0"/>
          <w:sz w:val="24"/>
        </w:rPr>
      </w:pPr>
      <w:r>
        <w:rPr>
          <w:rFonts w:hint="eastAsia" w:ascii="宋体" w:hAnsi="宋体" w:cs="宋体"/>
          <w:spacing w:val="8"/>
          <w:kern w:val="0"/>
          <w:sz w:val="24"/>
        </w:rPr>
        <w:t>一、我单位具备《中华人民共和国政府采购法》第二十二条第一款和本项目规定的条件。</w:t>
      </w:r>
    </w:p>
    <w:p>
      <w:pPr>
        <w:widowControl/>
        <w:spacing w:line="360" w:lineRule="auto"/>
        <w:ind w:firstLine="480"/>
        <w:jc w:val="left"/>
        <w:rPr>
          <w:rFonts w:hint="eastAsia" w:ascii="宋体" w:hAnsi="宋体" w:cs="宋体"/>
          <w:spacing w:val="8"/>
          <w:kern w:val="0"/>
          <w:sz w:val="24"/>
        </w:rPr>
      </w:pPr>
      <w:r>
        <w:rPr>
          <w:rFonts w:hint="eastAsia" w:ascii="宋体" w:hAnsi="宋体" w:cs="宋体"/>
          <w:spacing w:val="8"/>
          <w:kern w:val="0"/>
          <w:sz w:val="24"/>
        </w:rPr>
        <w:t>二、我单位完全接受本项目招标文件中规定的实质性要求。</w:t>
      </w:r>
    </w:p>
    <w:p>
      <w:pPr>
        <w:widowControl/>
        <w:spacing w:line="360" w:lineRule="auto"/>
        <w:ind w:firstLine="480"/>
        <w:jc w:val="left"/>
        <w:rPr>
          <w:rFonts w:hint="eastAsia" w:ascii="宋体" w:hAnsi="宋体" w:cs="宋体"/>
          <w:spacing w:val="8"/>
          <w:kern w:val="0"/>
          <w:sz w:val="24"/>
        </w:rPr>
      </w:pPr>
      <w:r>
        <w:rPr>
          <w:rFonts w:hint="eastAsia" w:ascii="宋体" w:hAnsi="宋体" w:cs="宋体"/>
          <w:spacing w:val="8"/>
          <w:kern w:val="0"/>
          <w:sz w:val="24"/>
        </w:rPr>
        <w:t>三、我单位已对招标文件没有异议，不存在对招标文件有异议的同时又参加投标以求侥幸中标或者为实现其他目的的行为。</w:t>
      </w:r>
    </w:p>
    <w:p>
      <w:pPr>
        <w:widowControl/>
        <w:spacing w:line="360" w:lineRule="auto"/>
        <w:ind w:firstLine="480"/>
        <w:jc w:val="left"/>
        <w:rPr>
          <w:rFonts w:hint="eastAsia" w:ascii="宋体" w:hAnsi="宋体" w:cs="宋体"/>
          <w:spacing w:val="8"/>
          <w:kern w:val="0"/>
          <w:sz w:val="24"/>
        </w:rPr>
      </w:pPr>
      <w:r>
        <w:rPr>
          <w:rFonts w:hint="eastAsia" w:ascii="宋体" w:hAnsi="宋体" w:cs="宋体"/>
          <w:spacing w:val="8"/>
          <w:kern w:val="0"/>
          <w:sz w:val="24"/>
        </w:rPr>
        <w:t>四、我单位参加本次招标采购活动，不存在与单位负责人为同一人或者存在直接控股、管理关系的其他</w:t>
      </w:r>
      <w:r>
        <w:rPr>
          <w:rFonts w:hint="eastAsia" w:ascii="宋体" w:hAnsi="宋体" w:cs="宋体"/>
          <w:spacing w:val="8"/>
          <w:kern w:val="0"/>
          <w:sz w:val="24"/>
          <w:lang w:eastAsia="zh-CN"/>
        </w:rPr>
        <w:t>投标人</w:t>
      </w:r>
      <w:r>
        <w:rPr>
          <w:rFonts w:hint="eastAsia" w:ascii="宋体" w:hAnsi="宋体" w:cs="宋体"/>
          <w:spacing w:val="8"/>
          <w:kern w:val="0"/>
          <w:sz w:val="24"/>
        </w:rPr>
        <w:t>参与同一合同项下的投标活动行为。</w:t>
      </w:r>
    </w:p>
    <w:p>
      <w:pPr>
        <w:widowControl/>
        <w:spacing w:line="360" w:lineRule="auto"/>
        <w:ind w:firstLine="480"/>
        <w:jc w:val="left"/>
        <w:rPr>
          <w:rFonts w:hint="eastAsia" w:ascii="宋体" w:hAnsi="宋体" w:cs="宋体"/>
          <w:spacing w:val="8"/>
          <w:kern w:val="0"/>
          <w:sz w:val="24"/>
        </w:rPr>
      </w:pPr>
      <w:r>
        <w:rPr>
          <w:rFonts w:hint="eastAsia" w:ascii="宋体" w:hAnsi="宋体" w:cs="宋体"/>
          <w:spacing w:val="8"/>
          <w:kern w:val="0"/>
          <w:sz w:val="24"/>
        </w:rPr>
        <w:t>五、我单位参加本次招标采购活动，不存在为采购项目提供整体设计、规范编制或者项目管理、监理、检测等服务的行为。</w:t>
      </w:r>
    </w:p>
    <w:p>
      <w:pPr>
        <w:widowControl/>
        <w:spacing w:line="360" w:lineRule="auto"/>
        <w:ind w:firstLine="512" w:firstLineChars="200"/>
        <w:jc w:val="left"/>
        <w:rPr>
          <w:rFonts w:hint="eastAsia" w:ascii="宋体" w:hAnsi="宋体" w:cs="宋体"/>
          <w:spacing w:val="8"/>
          <w:kern w:val="0"/>
          <w:sz w:val="24"/>
        </w:rPr>
      </w:pPr>
      <w:r>
        <w:rPr>
          <w:rFonts w:hint="eastAsia" w:ascii="宋体" w:hAnsi="宋体" w:cs="宋体"/>
          <w:spacing w:val="8"/>
          <w:kern w:val="0"/>
          <w:sz w:val="24"/>
        </w:rPr>
        <w:t>六、</w:t>
      </w:r>
      <w:r>
        <w:rPr>
          <w:rFonts w:hint="eastAsia" w:ascii="宋体" w:hAnsi="宋体" w:cs="宋体"/>
          <w:sz w:val="24"/>
        </w:rPr>
        <w:t>我单位在此申明：保证本次投标文件中提供的所有内容、资料、陈述是真实的、有效的、合法的，并愿意承担相关法律责任。</w:t>
      </w:r>
    </w:p>
    <w:p>
      <w:pPr>
        <w:widowControl/>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七、我单位存在以下7项行为之一的，愿意接受相关部门的处理：</w:t>
      </w:r>
    </w:p>
    <w:p>
      <w:pPr>
        <w:widowControl/>
        <w:spacing w:line="360" w:lineRule="auto"/>
        <w:rPr>
          <w:rFonts w:hint="eastAsia" w:ascii="宋体" w:hAnsi="宋体" w:cs="宋体"/>
          <w:spacing w:val="8"/>
          <w:kern w:val="0"/>
          <w:sz w:val="24"/>
        </w:rPr>
      </w:pPr>
      <w:r>
        <w:rPr>
          <w:rFonts w:hint="eastAsia" w:ascii="宋体" w:hAnsi="宋体" w:cs="宋体"/>
          <w:spacing w:val="8"/>
          <w:kern w:val="0"/>
          <w:sz w:val="24"/>
        </w:rPr>
        <w:t>   1、我单位在投标有效期内撤销投标文件的；</w:t>
      </w:r>
    </w:p>
    <w:p>
      <w:pPr>
        <w:widowControl/>
        <w:spacing w:line="360" w:lineRule="auto"/>
        <w:rPr>
          <w:rFonts w:hint="eastAsia" w:ascii="宋体" w:hAnsi="宋体" w:cs="宋体"/>
          <w:spacing w:val="8"/>
          <w:kern w:val="0"/>
          <w:sz w:val="24"/>
        </w:rPr>
      </w:pPr>
      <w:r>
        <w:rPr>
          <w:rFonts w:hint="eastAsia" w:ascii="宋体" w:hAnsi="宋体" w:cs="宋体"/>
          <w:spacing w:val="8"/>
          <w:kern w:val="0"/>
          <w:sz w:val="24"/>
        </w:rPr>
        <w:t>   2、我单位在</w:t>
      </w:r>
      <w:r>
        <w:rPr>
          <w:rFonts w:hint="eastAsia" w:ascii="宋体" w:hAnsi="宋体" w:cs="宋体"/>
          <w:spacing w:val="8"/>
          <w:kern w:val="0"/>
          <w:sz w:val="24"/>
          <w:lang w:eastAsia="zh-CN"/>
        </w:rPr>
        <w:t>招标人</w:t>
      </w:r>
      <w:r>
        <w:rPr>
          <w:rFonts w:hint="eastAsia" w:ascii="宋体" w:hAnsi="宋体" w:cs="宋体"/>
          <w:spacing w:val="8"/>
          <w:kern w:val="0"/>
          <w:sz w:val="24"/>
        </w:rPr>
        <w:t>确定中标人以前放弃中标候选人资格的；</w:t>
      </w:r>
    </w:p>
    <w:p>
      <w:pPr>
        <w:widowControl/>
        <w:spacing w:line="360" w:lineRule="auto"/>
        <w:rPr>
          <w:rFonts w:hint="eastAsia" w:ascii="宋体" w:hAnsi="宋体" w:cs="宋体"/>
          <w:spacing w:val="8"/>
          <w:kern w:val="0"/>
          <w:sz w:val="24"/>
        </w:rPr>
      </w:pPr>
      <w:r>
        <w:rPr>
          <w:rFonts w:hint="eastAsia" w:ascii="宋体" w:hAnsi="宋体" w:cs="宋体"/>
          <w:spacing w:val="8"/>
          <w:kern w:val="0"/>
          <w:sz w:val="24"/>
        </w:rPr>
        <w:t>   3、由于我单位的原因未能按照招标文件的规定与</w:t>
      </w:r>
      <w:r>
        <w:rPr>
          <w:rFonts w:hint="eastAsia" w:ascii="宋体" w:hAnsi="宋体" w:cs="宋体"/>
          <w:spacing w:val="8"/>
          <w:kern w:val="0"/>
          <w:sz w:val="24"/>
          <w:lang w:eastAsia="zh-CN"/>
        </w:rPr>
        <w:t>招标人</w:t>
      </w:r>
      <w:r>
        <w:rPr>
          <w:rFonts w:hint="eastAsia" w:ascii="宋体" w:hAnsi="宋体" w:cs="宋体"/>
          <w:spacing w:val="8"/>
          <w:kern w:val="0"/>
          <w:sz w:val="24"/>
        </w:rPr>
        <w:t>签订合同；</w:t>
      </w:r>
    </w:p>
    <w:p>
      <w:pPr>
        <w:widowControl/>
        <w:spacing w:line="360" w:lineRule="auto"/>
        <w:rPr>
          <w:rFonts w:hint="eastAsia" w:ascii="宋体" w:hAnsi="宋体" w:cs="宋体"/>
          <w:spacing w:val="8"/>
          <w:kern w:val="0"/>
          <w:sz w:val="24"/>
        </w:rPr>
      </w:pPr>
      <w:r>
        <w:rPr>
          <w:rFonts w:hint="eastAsia" w:ascii="宋体" w:hAnsi="宋体" w:cs="宋体"/>
          <w:spacing w:val="8"/>
          <w:kern w:val="0"/>
          <w:sz w:val="24"/>
        </w:rPr>
        <w:t>   4、由于我单位的原因未能按照招标文件的规定交纳履约保证金；</w:t>
      </w:r>
    </w:p>
    <w:p>
      <w:pPr>
        <w:widowControl/>
        <w:spacing w:line="360" w:lineRule="auto"/>
        <w:rPr>
          <w:rFonts w:hint="eastAsia" w:ascii="宋体" w:hAnsi="宋体" w:cs="宋体"/>
          <w:spacing w:val="8"/>
          <w:kern w:val="0"/>
          <w:sz w:val="24"/>
        </w:rPr>
      </w:pPr>
      <w:r>
        <w:rPr>
          <w:rFonts w:hint="eastAsia" w:ascii="宋体" w:hAnsi="宋体" w:cs="宋体"/>
          <w:spacing w:val="8"/>
          <w:kern w:val="0"/>
          <w:sz w:val="24"/>
        </w:rPr>
        <w:t>   5、我单位在投标文件中提供虚假材料；</w:t>
      </w:r>
    </w:p>
    <w:p>
      <w:pPr>
        <w:widowControl/>
        <w:spacing w:line="360" w:lineRule="auto"/>
        <w:rPr>
          <w:rFonts w:hint="eastAsia" w:ascii="宋体" w:hAnsi="宋体" w:cs="宋体"/>
          <w:spacing w:val="8"/>
          <w:kern w:val="0"/>
          <w:sz w:val="24"/>
        </w:rPr>
      </w:pPr>
      <w:r>
        <w:rPr>
          <w:rFonts w:hint="eastAsia" w:ascii="宋体" w:hAnsi="宋体" w:cs="宋体"/>
          <w:spacing w:val="8"/>
          <w:kern w:val="0"/>
          <w:sz w:val="24"/>
        </w:rPr>
        <w:t>   6、我单位在本项目政府采购活动中有违法、违规、违纪行为；</w:t>
      </w:r>
    </w:p>
    <w:p>
      <w:pPr>
        <w:widowControl/>
        <w:spacing w:line="360" w:lineRule="auto"/>
        <w:ind w:firstLine="640" w:firstLineChars="250"/>
        <w:rPr>
          <w:rFonts w:hint="eastAsia" w:ascii="宋体" w:hAnsi="宋体" w:cs="宋体"/>
          <w:spacing w:val="8"/>
          <w:kern w:val="0"/>
          <w:sz w:val="24"/>
        </w:rPr>
      </w:pPr>
      <w:r>
        <w:rPr>
          <w:rFonts w:hint="eastAsia" w:ascii="宋体" w:hAnsi="宋体" w:cs="宋体"/>
          <w:spacing w:val="8"/>
          <w:kern w:val="0"/>
          <w:sz w:val="24"/>
        </w:rPr>
        <w:t>7、我单位与</w:t>
      </w:r>
      <w:r>
        <w:rPr>
          <w:rFonts w:hint="eastAsia" w:ascii="宋体" w:hAnsi="宋体" w:cs="宋体"/>
          <w:spacing w:val="8"/>
          <w:kern w:val="0"/>
          <w:sz w:val="24"/>
          <w:lang w:eastAsia="zh-CN"/>
        </w:rPr>
        <w:t>招标人</w:t>
      </w:r>
      <w:r>
        <w:rPr>
          <w:rFonts w:hint="eastAsia" w:ascii="宋体" w:hAnsi="宋体" w:cs="宋体"/>
          <w:spacing w:val="8"/>
          <w:kern w:val="0"/>
          <w:sz w:val="24"/>
        </w:rPr>
        <w:t>、其他</w:t>
      </w:r>
      <w:r>
        <w:rPr>
          <w:rFonts w:hint="eastAsia" w:ascii="宋体" w:hAnsi="宋体" w:cs="宋体"/>
          <w:spacing w:val="8"/>
          <w:kern w:val="0"/>
          <w:sz w:val="24"/>
          <w:lang w:eastAsia="zh-CN"/>
        </w:rPr>
        <w:t>投标人</w:t>
      </w:r>
      <w:r>
        <w:rPr>
          <w:rFonts w:hint="eastAsia" w:ascii="宋体" w:hAnsi="宋体" w:cs="宋体"/>
          <w:spacing w:val="8"/>
          <w:kern w:val="0"/>
          <w:sz w:val="24"/>
        </w:rPr>
        <w:t>或者采购代理机构恶意串通的。</w:t>
      </w:r>
    </w:p>
    <w:p>
      <w:pPr>
        <w:widowControl/>
        <w:spacing w:line="360" w:lineRule="auto"/>
        <w:rPr>
          <w:rFonts w:hint="eastAsia" w:ascii="宋体" w:hAnsi="宋体" w:cs="宋体"/>
          <w:spacing w:val="8"/>
          <w:kern w:val="0"/>
          <w:sz w:val="24"/>
        </w:rPr>
      </w:pPr>
      <w:r>
        <w:rPr>
          <w:rFonts w:hint="eastAsia" w:ascii="宋体" w:hAnsi="宋体" w:cs="宋体"/>
          <w:spacing w:val="8"/>
          <w:kern w:val="0"/>
          <w:sz w:val="24"/>
        </w:rPr>
        <w:t>   八、因我单位在投标有效期内撤销投标文件、放弃中标、中标后无正当理由不与</w:t>
      </w:r>
      <w:r>
        <w:rPr>
          <w:rFonts w:hint="eastAsia" w:ascii="宋体" w:hAnsi="宋体" w:cs="宋体"/>
          <w:spacing w:val="8"/>
          <w:kern w:val="0"/>
          <w:sz w:val="24"/>
          <w:lang w:eastAsia="zh-CN"/>
        </w:rPr>
        <w:t>招标人</w:t>
      </w:r>
      <w:r>
        <w:rPr>
          <w:rFonts w:hint="eastAsia" w:ascii="宋体" w:hAnsi="宋体" w:cs="宋体"/>
          <w:spacing w:val="8"/>
          <w:kern w:val="0"/>
          <w:sz w:val="24"/>
        </w:rPr>
        <w:t>签订合同、提供虚假材料谋取中标等原因造成本次招标失败的，将在招标失败结果确认的5个工作日内，向</w:t>
      </w:r>
      <w:r>
        <w:rPr>
          <w:rFonts w:hint="eastAsia" w:ascii="宋体" w:hAnsi="宋体" w:cs="宋体"/>
          <w:spacing w:val="8"/>
          <w:kern w:val="0"/>
          <w:sz w:val="24"/>
          <w:lang w:eastAsia="zh-CN"/>
        </w:rPr>
        <w:t>招标人</w:t>
      </w:r>
      <w:r>
        <w:rPr>
          <w:rFonts w:hint="eastAsia" w:ascii="宋体" w:hAnsi="宋体" w:cs="宋体"/>
          <w:spacing w:val="8"/>
          <w:kern w:val="0"/>
          <w:sz w:val="24"/>
        </w:rPr>
        <w:t xml:space="preserve">和河南招标采购服务有限公司分别支付人民币贰万元作为违约赔偿金。 </w:t>
      </w:r>
    </w:p>
    <w:p>
      <w:pPr>
        <w:widowControl/>
        <w:spacing w:line="360" w:lineRule="auto"/>
        <w:ind w:firstLine="480" w:firstLineChars="200"/>
        <w:rPr>
          <w:rFonts w:hint="eastAsia" w:ascii="宋体" w:hAnsi="宋体" w:cs="宋体"/>
          <w:spacing w:val="8"/>
          <w:kern w:val="0"/>
          <w:sz w:val="24"/>
        </w:rPr>
      </w:pPr>
      <w:r>
        <w:rPr>
          <w:rFonts w:hint="eastAsia" w:ascii="宋体" w:hAnsi="宋体" w:cs="宋体"/>
          <w:sz w:val="24"/>
        </w:rPr>
        <w:t>我单位知晓上述行为的法律后果，承认本承诺书作为</w:t>
      </w:r>
      <w:r>
        <w:rPr>
          <w:rFonts w:hint="eastAsia" w:ascii="宋体" w:hAnsi="宋体" w:cs="宋体"/>
          <w:sz w:val="24"/>
          <w:lang w:eastAsia="zh-CN"/>
        </w:rPr>
        <w:t>招标人</w:t>
      </w:r>
      <w:r>
        <w:rPr>
          <w:rFonts w:hint="eastAsia" w:ascii="宋体" w:hAnsi="宋体" w:cs="宋体"/>
          <w:sz w:val="24"/>
        </w:rPr>
        <w:t>和本项目采购代理机构要求我单位履行违约赔偿义务的依据作用。</w:t>
      </w:r>
    </w:p>
    <w:p>
      <w:pPr>
        <w:widowControl/>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由此产生的一切法律后果和责任由我单位承担。我单位声明放弃对此提出任何异议和追索的权利。</w:t>
      </w:r>
    </w:p>
    <w:p>
      <w:pPr>
        <w:widowControl/>
        <w:spacing w:line="360" w:lineRule="auto"/>
        <w:ind w:firstLine="512" w:firstLineChars="200"/>
        <w:rPr>
          <w:rFonts w:hint="eastAsia" w:ascii="宋体" w:hAnsi="宋体" w:cs="宋体"/>
          <w:spacing w:val="8"/>
          <w:kern w:val="0"/>
          <w:sz w:val="24"/>
        </w:rPr>
      </w:pPr>
      <w:r>
        <w:rPr>
          <w:rFonts w:hint="eastAsia" w:ascii="宋体" w:hAnsi="宋体" w:cs="宋体"/>
          <w:spacing w:val="8"/>
          <w:kern w:val="0"/>
          <w:sz w:val="24"/>
        </w:rPr>
        <w:t>我单位对上述承诺的内容事项真实性负责。如经查实上述承诺的内容事项存在虚假，我单位愿意接受以提供虚假材料谋取中标而被追究法律责任。</w:t>
      </w:r>
    </w:p>
    <w:p>
      <w:pPr>
        <w:widowControl/>
        <w:spacing w:line="360" w:lineRule="auto"/>
        <w:jc w:val="left"/>
        <w:rPr>
          <w:rFonts w:hint="eastAsia" w:ascii="宋体" w:hAnsi="宋体" w:cs="宋体"/>
          <w:color w:val="333333"/>
          <w:spacing w:val="8"/>
          <w:kern w:val="0"/>
          <w:sz w:val="24"/>
        </w:rPr>
      </w:pPr>
      <w:r>
        <w:rPr>
          <w:rFonts w:hint="eastAsia" w:ascii="宋体" w:hAnsi="宋体" w:cs="宋体"/>
          <w:color w:val="333333"/>
          <w:spacing w:val="8"/>
          <w:kern w:val="0"/>
          <w:sz w:val="24"/>
        </w:rPr>
        <w:t> </w:t>
      </w:r>
    </w:p>
    <w:p>
      <w:pPr>
        <w:spacing w:line="360" w:lineRule="auto"/>
        <w:ind w:left="1413" w:leftChars="273" w:hanging="840" w:hangingChars="35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 xml:space="preserve">名称，加盖企业电子签章  </w:t>
      </w:r>
      <w:r>
        <w:rPr>
          <w:rFonts w:hint="eastAsia" w:ascii="宋体" w:hAnsi="宋体" w:cs="宋体"/>
          <w:sz w:val="24"/>
          <w:u w:val="single"/>
        </w:rPr>
        <w:t>）</w:t>
      </w:r>
    </w:p>
    <w:p>
      <w:pPr>
        <w:spacing w:line="360" w:lineRule="auto"/>
        <w:ind w:left="1620" w:leftChars="257" w:hanging="108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代表：</w:t>
      </w:r>
      <w:r>
        <w:rPr>
          <w:rFonts w:hint="eastAsia" w:ascii="宋体" w:hAnsi="宋体" w:cs="宋体"/>
          <w:sz w:val="24"/>
          <w:u w:val="single"/>
        </w:rPr>
        <w:t xml:space="preserve">（  </w:t>
      </w:r>
      <w:r>
        <w:rPr>
          <w:rFonts w:hint="eastAsia" w:ascii="宋体" w:hAnsi="宋体" w:cs="宋体"/>
          <w:i/>
          <w:iCs/>
          <w:sz w:val="24"/>
          <w:u w:val="single"/>
        </w:rPr>
        <w:t>签字或个人电子签章</w:t>
      </w:r>
      <w:r>
        <w:rPr>
          <w:rFonts w:hint="eastAsia" w:ascii="宋体" w:hAnsi="宋体" w:cs="宋体"/>
          <w:sz w:val="24"/>
          <w:u w:val="single"/>
        </w:rPr>
        <w:t xml:space="preserve">  ）</w:t>
      </w:r>
    </w:p>
    <w:p>
      <w:pPr>
        <w:spacing w:line="360" w:lineRule="auto"/>
        <w:ind w:left="1620" w:leftChars="257" w:hanging="1080"/>
        <w:rPr>
          <w:rFonts w:hint="eastAsia" w:ascii="宋体" w:hAnsi="宋体" w:cs="宋体"/>
          <w:sz w:val="24"/>
        </w:rPr>
      </w:pPr>
    </w:p>
    <w:p>
      <w:pPr>
        <w:spacing w:line="360" w:lineRule="auto"/>
        <w:ind w:firstLine="544" w:firstLineChars="227"/>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年   月   日</w:t>
      </w:r>
    </w:p>
    <w:p>
      <w:pPr>
        <w:pStyle w:val="9"/>
        <w:spacing w:line="360" w:lineRule="auto"/>
        <w:jc w:val="left"/>
        <w:rPr>
          <w:rFonts w:hint="eastAsia" w:ascii="宋体" w:hAnsi="宋体" w:cs="宋体"/>
          <w:sz w:val="24"/>
          <w:szCs w:val="24"/>
        </w:rPr>
      </w:pPr>
    </w:p>
    <w:p>
      <w:pPr>
        <w:pStyle w:val="9"/>
        <w:spacing w:line="360" w:lineRule="auto"/>
        <w:jc w:val="left"/>
        <w:rPr>
          <w:rFonts w:hint="eastAsia" w:ascii="宋体" w:hAnsi="宋体" w:cs="宋体"/>
          <w:sz w:val="24"/>
        </w:rPr>
      </w:pPr>
    </w:p>
    <w:p>
      <w:pPr>
        <w:pStyle w:val="9"/>
        <w:spacing w:line="360" w:lineRule="auto"/>
        <w:jc w:val="left"/>
        <w:rPr>
          <w:rFonts w:hint="eastAsia" w:ascii="宋体" w:hAnsi="宋体" w:cs="宋体"/>
          <w:sz w:val="24"/>
        </w:rPr>
      </w:pPr>
    </w:p>
    <w:p>
      <w:pPr>
        <w:pStyle w:val="9"/>
        <w:spacing w:line="360" w:lineRule="auto"/>
        <w:jc w:val="left"/>
        <w:rPr>
          <w:rFonts w:hint="eastAsia" w:ascii="宋体" w:hAnsi="宋体" w:cs="宋体"/>
          <w:sz w:val="24"/>
        </w:rPr>
      </w:pPr>
    </w:p>
    <w:p>
      <w:pPr>
        <w:pStyle w:val="9"/>
        <w:spacing w:line="360" w:lineRule="auto"/>
        <w:jc w:val="left"/>
        <w:rPr>
          <w:rFonts w:hint="eastAsia" w:ascii="宋体" w:hAnsi="宋体" w:cs="宋体"/>
          <w:sz w:val="24"/>
        </w:rPr>
      </w:pPr>
    </w:p>
    <w:p>
      <w:pPr>
        <w:pStyle w:val="4"/>
        <w:widowControl/>
        <w:jc w:val="center"/>
        <w:rPr>
          <w:rFonts w:hint="eastAsia" w:ascii="宋体" w:hAnsi="宋体" w:eastAsia="宋体" w:cs="宋体"/>
          <w:kern w:val="0"/>
          <w:sz w:val="28"/>
          <w:szCs w:val="28"/>
        </w:rPr>
      </w:pPr>
      <w:r>
        <w:rPr>
          <w:rFonts w:hint="eastAsia" w:ascii="宋体" w:hAnsi="宋体" w:eastAsia="宋体" w:cs="宋体"/>
          <w:kern w:val="0"/>
          <w:sz w:val="28"/>
          <w:szCs w:val="28"/>
        </w:rPr>
        <w:br w:type="page"/>
      </w:r>
      <w:r>
        <w:rPr>
          <w:rFonts w:hint="eastAsia" w:ascii="宋体" w:hAnsi="宋体" w:eastAsia="宋体" w:cs="宋体"/>
          <w:kern w:val="0"/>
          <w:sz w:val="28"/>
          <w:szCs w:val="28"/>
        </w:rPr>
        <w:t>2.10、招标代理服务费交纳承诺函（固定格式）</w:t>
      </w:r>
    </w:p>
    <w:p>
      <w:pPr>
        <w:widowControl/>
        <w:spacing w:line="360" w:lineRule="auto"/>
        <w:jc w:val="center"/>
        <w:rPr>
          <w:rFonts w:hint="eastAsia" w:ascii="宋体" w:hAnsi="宋体" w:cs="宋体"/>
          <w:b/>
          <w:bCs/>
          <w:kern w:val="0"/>
          <w:sz w:val="28"/>
          <w:szCs w:val="28"/>
        </w:rPr>
      </w:pPr>
    </w:p>
    <w:p>
      <w:pPr>
        <w:widowControl/>
        <w:spacing w:line="360" w:lineRule="auto"/>
        <w:jc w:val="center"/>
        <w:rPr>
          <w:rFonts w:hint="eastAsia" w:ascii="宋体" w:hAnsi="宋体" w:cs="宋体"/>
          <w:spacing w:val="8"/>
          <w:kern w:val="0"/>
          <w:sz w:val="24"/>
        </w:rPr>
      </w:pPr>
      <w:r>
        <w:rPr>
          <w:rFonts w:hint="eastAsia" w:ascii="宋体" w:hAnsi="宋体" w:cs="宋体"/>
          <w:b/>
          <w:bCs/>
          <w:kern w:val="0"/>
          <w:sz w:val="28"/>
          <w:szCs w:val="28"/>
        </w:rPr>
        <w:t>招标代理服务费交纳承诺函</w:t>
      </w:r>
    </w:p>
    <w:p>
      <w:pPr>
        <w:widowControl/>
        <w:spacing w:line="360" w:lineRule="auto"/>
        <w:rPr>
          <w:rFonts w:hint="eastAsia" w:ascii="宋体" w:hAnsi="宋体" w:cs="宋体"/>
          <w:spacing w:val="8"/>
          <w:kern w:val="0"/>
          <w:sz w:val="24"/>
        </w:rPr>
      </w:pPr>
    </w:p>
    <w:p>
      <w:pPr>
        <w:widowControl/>
        <w:spacing w:line="360" w:lineRule="auto"/>
        <w:rPr>
          <w:rFonts w:hint="eastAsia" w:ascii="宋体" w:hAnsi="宋体" w:cs="宋体"/>
          <w:spacing w:val="8"/>
          <w:kern w:val="0"/>
          <w:sz w:val="26"/>
          <w:szCs w:val="26"/>
        </w:rPr>
      </w:pPr>
      <w:r>
        <w:rPr>
          <w:rFonts w:hint="eastAsia" w:ascii="宋体" w:hAnsi="宋体" w:cs="宋体"/>
          <w:spacing w:val="8"/>
          <w:kern w:val="0"/>
          <w:sz w:val="24"/>
        </w:rPr>
        <w:t>致河南招标采购服务有限公司：</w:t>
      </w:r>
    </w:p>
    <w:p>
      <w:pPr>
        <w:widowControl/>
        <w:spacing w:line="360" w:lineRule="auto"/>
        <w:ind w:firstLine="480"/>
        <w:rPr>
          <w:rFonts w:hint="eastAsia" w:ascii="宋体" w:hAnsi="宋体" w:cs="宋体"/>
          <w:spacing w:val="8"/>
          <w:kern w:val="0"/>
          <w:sz w:val="26"/>
          <w:szCs w:val="26"/>
        </w:rPr>
      </w:pPr>
      <w:r>
        <w:rPr>
          <w:rFonts w:hint="eastAsia" w:ascii="宋体" w:hAnsi="宋体" w:cs="宋体"/>
          <w:spacing w:val="8"/>
          <w:kern w:val="0"/>
          <w:sz w:val="24"/>
        </w:rPr>
        <w:t>我们在贵公司组织的（</w:t>
      </w:r>
      <w:r>
        <w:rPr>
          <w:rFonts w:hint="eastAsia" w:ascii="宋体" w:hAnsi="宋体" w:cs="宋体"/>
          <w:spacing w:val="8"/>
          <w:kern w:val="0"/>
          <w:sz w:val="24"/>
          <w:u w:val="single"/>
        </w:rPr>
        <w:t xml:space="preserve">   </w:t>
      </w:r>
      <w:r>
        <w:rPr>
          <w:rFonts w:hint="eastAsia" w:ascii="宋体" w:hAnsi="宋体" w:cs="宋体"/>
          <w:i/>
          <w:iCs/>
          <w:spacing w:val="8"/>
          <w:kern w:val="0"/>
          <w:sz w:val="24"/>
          <w:u w:val="single"/>
        </w:rPr>
        <w:t xml:space="preserve">填写项目名称，招标编号  </w:t>
      </w:r>
      <w:r>
        <w:rPr>
          <w:rFonts w:hint="eastAsia" w:ascii="宋体" w:hAnsi="宋体" w:cs="宋体"/>
          <w:spacing w:val="8"/>
          <w:kern w:val="0"/>
          <w:sz w:val="24"/>
          <w:u w:val="single"/>
        </w:rPr>
        <w:t xml:space="preserve">  </w:t>
      </w:r>
      <w:r>
        <w:rPr>
          <w:rFonts w:hint="eastAsia" w:ascii="宋体" w:hAnsi="宋体" w:cs="宋体"/>
          <w:spacing w:val="8"/>
          <w:kern w:val="0"/>
          <w:sz w:val="24"/>
        </w:rPr>
        <w:t>）招标中</w:t>
      </w:r>
      <w:r>
        <w:rPr>
          <w:rFonts w:hint="eastAsia" w:ascii="宋体" w:hAnsi="宋体" w:cs="宋体"/>
          <w:b/>
          <w:spacing w:val="8"/>
          <w:kern w:val="0"/>
          <w:sz w:val="24"/>
        </w:rPr>
        <w:t>若被确定为中标人</w:t>
      </w:r>
      <w:r>
        <w:rPr>
          <w:rFonts w:hint="eastAsia" w:ascii="宋体" w:hAnsi="宋体" w:cs="宋体"/>
          <w:spacing w:val="8"/>
          <w:kern w:val="0"/>
          <w:sz w:val="24"/>
        </w:rPr>
        <w:t>，我单位保证在收到中标通知书时，按招标文件的规定，以银行转账或现金的形式，向贵公司一次性支付招标代理服务费用。否则，由此产生的一切法律后果和责任由我公司承担。我公司声明放弃对此提出任何异议和追索的权利。</w:t>
      </w:r>
    </w:p>
    <w:p>
      <w:pPr>
        <w:widowControl/>
        <w:spacing w:line="360" w:lineRule="auto"/>
        <w:ind w:firstLine="512" w:firstLineChars="200"/>
        <w:rPr>
          <w:rFonts w:hint="eastAsia" w:ascii="宋体" w:hAnsi="宋体" w:cs="宋体"/>
          <w:spacing w:val="8"/>
          <w:kern w:val="0"/>
          <w:sz w:val="26"/>
          <w:szCs w:val="26"/>
        </w:rPr>
      </w:pPr>
      <w:r>
        <w:rPr>
          <w:rFonts w:hint="eastAsia" w:ascii="宋体" w:hAnsi="宋体" w:cs="宋体"/>
          <w:spacing w:val="8"/>
          <w:kern w:val="0"/>
          <w:sz w:val="24"/>
        </w:rPr>
        <w:t>特此承诺。</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480" w:lineRule="auto"/>
        <w:ind w:left="1413" w:leftChars="273" w:hanging="840" w:hangingChars="35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 xml:space="preserve">名称，加盖企业电子签章  </w:t>
      </w:r>
      <w:r>
        <w:rPr>
          <w:rFonts w:hint="eastAsia" w:ascii="宋体" w:hAnsi="宋体" w:cs="宋体"/>
          <w:sz w:val="24"/>
          <w:u w:val="single"/>
        </w:rPr>
        <w:t>）</w:t>
      </w:r>
    </w:p>
    <w:p>
      <w:pPr>
        <w:spacing w:line="480" w:lineRule="auto"/>
        <w:ind w:left="1620" w:leftChars="257" w:hanging="108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代表：</w:t>
      </w:r>
      <w:r>
        <w:rPr>
          <w:rFonts w:hint="eastAsia" w:ascii="宋体" w:hAnsi="宋体" w:cs="宋体"/>
          <w:sz w:val="24"/>
          <w:u w:val="single"/>
        </w:rPr>
        <w:t>（   签字或个人电子签章   ）</w:t>
      </w:r>
    </w:p>
    <w:p>
      <w:pPr>
        <w:spacing w:line="480" w:lineRule="auto"/>
        <w:ind w:firstLine="544" w:firstLineChars="227"/>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年   月   日</w:t>
      </w: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2.11、信用中国网和中国政府采购网查询结果</w:t>
      </w:r>
    </w:p>
    <w:p>
      <w:pPr>
        <w:pStyle w:val="7"/>
        <w:rPr>
          <w:rFonts w:hint="eastAsia" w:ascii="宋体" w:hAnsi="宋体" w:cs="宋体"/>
        </w:rPr>
      </w:pPr>
    </w:p>
    <w:p>
      <w:pPr>
        <w:pStyle w:val="32"/>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说明：根据《财政部关于在政府采购活动中查询及使用信用记录有关问题的通知》（财库〔2016〕125号）要求，“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sz w:val="24"/>
          <w:lang w:eastAsia="zh-CN"/>
        </w:rPr>
        <w:t>投标人</w:t>
      </w:r>
      <w:r>
        <w:rPr>
          <w:rFonts w:hint="eastAsia" w:ascii="宋体" w:hAnsi="宋体" w:eastAsia="宋体" w:cs="宋体"/>
          <w:sz w:val="24"/>
        </w:rPr>
        <w:t>，应当拒绝其参与政府采购活动。”因此列入信用中国网（www.creditchina.gov.cn）“失信被执行人”、“重大税收违法案件当事人名单”栏目和中国政府采购网（www.ccgp.gov.cn）“政府采购严重违法失信行为记录名单”栏目中的负面信息的</w:t>
      </w:r>
      <w:r>
        <w:rPr>
          <w:rFonts w:hint="eastAsia" w:ascii="宋体" w:hAnsi="宋体" w:eastAsia="宋体" w:cs="宋体"/>
          <w:sz w:val="24"/>
          <w:lang w:eastAsia="zh-CN"/>
        </w:rPr>
        <w:t>投标人</w:t>
      </w:r>
      <w:r>
        <w:rPr>
          <w:rFonts w:hint="eastAsia" w:ascii="宋体" w:hAnsi="宋体" w:eastAsia="宋体" w:cs="宋体"/>
          <w:sz w:val="24"/>
        </w:rPr>
        <w:t>将视为无效</w:t>
      </w:r>
      <w:r>
        <w:rPr>
          <w:rFonts w:hint="eastAsia" w:ascii="宋体" w:hAnsi="宋体" w:eastAsia="宋体" w:cs="宋体"/>
          <w:sz w:val="24"/>
          <w:lang w:eastAsia="zh-CN"/>
        </w:rPr>
        <w:t>投标人</w:t>
      </w:r>
      <w:r>
        <w:rPr>
          <w:rFonts w:hint="eastAsia" w:ascii="宋体" w:hAnsi="宋体" w:eastAsia="宋体" w:cs="宋体"/>
          <w:sz w:val="24"/>
        </w:rPr>
        <w:t>。）</w:t>
      </w:r>
    </w:p>
    <w:p>
      <w:pPr>
        <w:pStyle w:val="32"/>
        <w:spacing w:line="360" w:lineRule="auto"/>
        <w:ind w:firstLine="480" w:firstLineChars="200"/>
        <w:jc w:val="left"/>
        <w:rPr>
          <w:rFonts w:hint="eastAsia" w:ascii="宋体" w:hAnsi="宋体" w:eastAsia="宋体" w:cs="宋体"/>
          <w:sz w:val="24"/>
        </w:rPr>
      </w:pPr>
    </w:p>
    <w:p>
      <w:pPr>
        <w:pStyle w:val="32"/>
        <w:spacing w:line="360" w:lineRule="auto"/>
        <w:ind w:firstLine="480" w:firstLineChars="200"/>
        <w:jc w:val="left"/>
        <w:rPr>
          <w:rFonts w:hint="eastAsia" w:ascii="宋体" w:hAnsi="宋体" w:eastAsia="宋体" w:cs="宋体"/>
          <w:sz w:val="24"/>
        </w:rPr>
      </w:pPr>
    </w:p>
    <w:p>
      <w:pPr>
        <w:pStyle w:val="32"/>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查询渠道：</w:t>
      </w:r>
    </w:p>
    <w:p>
      <w:pPr>
        <w:pStyle w:val="32"/>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信用中国网（www.creditchina.gov.cn）主页，“信用服务”中“失信被执行人查询”和“重大税收违法案件查询”窗口进行查询。</w:t>
      </w:r>
    </w:p>
    <w:p>
      <w:pPr>
        <w:pStyle w:val="32"/>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中国政府采购网（www.ccgp.gov.cn）主页，“政府采购严重违法失信行为记录名单”窗口进行查询。</w:t>
      </w:r>
    </w:p>
    <w:p>
      <w:pPr>
        <w:pStyle w:val="15"/>
        <w:ind w:firstLine="560"/>
        <w:rPr>
          <w:rFonts w:hint="eastAsia" w:ascii="宋体" w:hAnsi="宋体" w:cs="宋体"/>
          <w:color w:val="000000"/>
          <w:sz w:val="28"/>
          <w:szCs w:val="28"/>
        </w:rPr>
      </w:pPr>
    </w:p>
    <w:p>
      <w:pPr>
        <w:pStyle w:val="7"/>
        <w:spacing w:line="360" w:lineRule="auto"/>
        <w:ind w:firstLine="482"/>
        <w:rPr>
          <w:rFonts w:hint="eastAsia" w:ascii="宋体" w:hAnsi="宋体" w:cs="宋体"/>
          <w:b/>
          <w:bCs/>
          <w:sz w:val="28"/>
          <w:szCs w:val="28"/>
        </w:rPr>
      </w:pPr>
      <w:r>
        <w:rPr>
          <w:rFonts w:hint="eastAsia" w:ascii="宋体" w:hAnsi="宋体" w:cs="宋体"/>
          <w:b/>
          <w:bCs/>
          <w:color w:val="000000"/>
          <w:sz w:val="24"/>
        </w:rPr>
        <w:t>查询工作由招标代理机构在开标当天，进行查询、打印存档。如查询</w:t>
      </w:r>
      <w:r>
        <w:rPr>
          <w:rFonts w:hint="eastAsia" w:ascii="宋体" w:hAnsi="宋体" w:cs="宋体"/>
          <w:b/>
          <w:bCs/>
          <w:sz w:val="24"/>
          <w:lang w:eastAsia="zh-CN"/>
        </w:rPr>
        <w:t>投标人</w:t>
      </w:r>
      <w:r>
        <w:rPr>
          <w:rFonts w:hint="eastAsia" w:ascii="宋体" w:hAnsi="宋体" w:cs="宋体"/>
          <w:b/>
          <w:bCs/>
          <w:color w:val="000000"/>
          <w:sz w:val="24"/>
        </w:rPr>
        <w:t>有相关负面信息的，该</w:t>
      </w:r>
      <w:r>
        <w:rPr>
          <w:rFonts w:hint="eastAsia" w:ascii="宋体" w:hAnsi="宋体" w:cs="宋体"/>
          <w:b/>
          <w:bCs/>
          <w:color w:val="000000"/>
          <w:sz w:val="24"/>
          <w:lang w:eastAsia="zh-CN"/>
        </w:rPr>
        <w:t>投标人</w:t>
      </w:r>
      <w:r>
        <w:rPr>
          <w:rFonts w:hint="eastAsia" w:ascii="宋体" w:hAnsi="宋体" w:cs="宋体"/>
          <w:b/>
          <w:bCs/>
          <w:color w:val="000000"/>
          <w:sz w:val="24"/>
        </w:rPr>
        <w:t>为无效</w:t>
      </w:r>
      <w:r>
        <w:rPr>
          <w:rFonts w:hint="eastAsia" w:ascii="宋体" w:hAnsi="宋体" w:cs="宋体"/>
          <w:b/>
          <w:bCs/>
          <w:sz w:val="24"/>
          <w:lang w:eastAsia="zh-CN"/>
        </w:rPr>
        <w:t>投标人</w:t>
      </w:r>
      <w:r>
        <w:rPr>
          <w:rFonts w:hint="eastAsia" w:ascii="宋体" w:hAnsi="宋体" w:cs="宋体"/>
          <w:b/>
          <w:bCs/>
          <w:color w:val="000000"/>
          <w:sz w:val="24"/>
        </w:rPr>
        <w:t>。</w:t>
      </w:r>
    </w:p>
    <w:p>
      <w:pPr>
        <w:spacing w:line="360" w:lineRule="auto"/>
        <w:rPr>
          <w:rFonts w:hint="eastAsia" w:ascii="宋体" w:hAnsi="宋体" w:cs="宋体"/>
          <w:b/>
          <w:bCs/>
          <w:color w:val="000000"/>
          <w:sz w:val="28"/>
          <w:szCs w:val="28"/>
        </w:rPr>
      </w:pPr>
    </w:p>
    <w:p>
      <w:pPr>
        <w:spacing w:line="360" w:lineRule="auto"/>
        <w:rPr>
          <w:rFonts w:hint="eastAsia" w:ascii="宋体" w:hAnsi="宋体" w:cs="宋体"/>
          <w:sz w:val="24"/>
        </w:rPr>
      </w:pPr>
      <w:r>
        <w:rPr>
          <w:rFonts w:hint="eastAsia" w:ascii="宋体" w:hAnsi="宋体" w:cs="宋体"/>
          <w:b/>
          <w:bCs/>
          <w:color w:val="000000"/>
          <w:sz w:val="28"/>
          <w:szCs w:val="28"/>
        </w:rPr>
        <w:t>（投标文件中无需提供相关材料）</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pStyle w:val="7"/>
        <w:ind w:firstLine="0" w:firstLineChars="0"/>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3、符合性审查相关内容</w:t>
      </w:r>
    </w:p>
    <w:p>
      <w:pPr>
        <w:pStyle w:val="4"/>
        <w:rPr>
          <w:rFonts w:hint="eastAsia" w:ascii="宋体" w:hAnsi="宋体" w:eastAsia="宋体" w:cs="宋体"/>
          <w:sz w:val="24"/>
          <w:szCs w:val="24"/>
        </w:rPr>
      </w:pPr>
      <w:r>
        <w:rPr>
          <w:rFonts w:hint="eastAsia" w:ascii="宋体" w:hAnsi="宋体" w:eastAsia="宋体" w:cs="宋体"/>
          <w:sz w:val="24"/>
          <w:szCs w:val="24"/>
        </w:rPr>
        <w:t>（说明：评委会进行的符合性审查内容，相关内容不符的，为无效</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pStyle w:val="7"/>
        <w:ind w:firstLine="562"/>
        <w:jc w:val="center"/>
        <w:rPr>
          <w:rFonts w:hint="eastAsia" w:ascii="宋体" w:hAnsi="宋体" w:cs="宋体"/>
          <w:b/>
          <w:sz w:val="28"/>
          <w:szCs w:val="28"/>
        </w:rPr>
      </w:pPr>
    </w:p>
    <w:p>
      <w:pPr>
        <w:pStyle w:val="7"/>
        <w:ind w:firstLine="562"/>
        <w:jc w:val="center"/>
        <w:rPr>
          <w:rFonts w:hint="eastAsia" w:ascii="宋体" w:hAnsi="宋体" w:cs="宋体"/>
          <w:b/>
          <w:sz w:val="28"/>
          <w:szCs w:val="28"/>
        </w:rPr>
      </w:pPr>
      <w:r>
        <w:rPr>
          <w:rFonts w:hint="eastAsia" w:ascii="宋体" w:hAnsi="宋体" w:cs="宋体"/>
          <w:b/>
          <w:sz w:val="28"/>
          <w:szCs w:val="28"/>
        </w:rPr>
        <w:t>3.1商务、合同主要条款的响应</w:t>
      </w:r>
    </w:p>
    <w:p>
      <w:pPr>
        <w:pStyle w:val="7"/>
        <w:rPr>
          <w:rFonts w:hint="eastAsia" w:ascii="宋体" w:hAnsi="宋体" w:cs="宋体"/>
          <w:sz w:val="32"/>
          <w:szCs w:val="32"/>
        </w:rPr>
      </w:pPr>
    </w:p>
    <w:tbl>
      <w:tblPr>
        <w:tblStyle w:val="1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584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cs="宋体"/>
                <w:sz w:val="24"/>
                <w:szCs w:val="24"/>
              </w:rPr>
            </w:pPr>
            <w:r>
              <w:rPr>
                <w:rFonts w:hint="eastAsia" w:ascii="宋体" w:hAnsi="宋体" w:cs="宋体"/>
                <w:sz w:val="24"/>
                <w:szCs w:val="24"/>
              </w:rPr>
              <w:t>序号</w:t>
            </w:r>
          </w:p>
        </w:tc>
        <w:tc>
          <w:tcPr>
            <w:tcW w:w="5840" w:type="dxa"/>
            <w:noWrap w:val="0"/>
            <w:vAlign w:val="center"/>
          </w:tcPr>
          <w:p>
            <w:pPr>
              <w:jc w:val="center"/>
              <w:rPr>
                <w:rFonts w:hint="eastAsia" w:ascii="宋体" w:hAnsi="宋体" w:cs="宋体"/>
                <w:sz w:val="24"/>
                <w:szCs w:val="24"/>
              </w:rPr>
            </w:pPr>
            <w:r>
              <w:rPr>
                <w:rFonts w:hint="eastAsia" w:ascii="宋体" w:hAnsi="宋体" w:cs="宋体"/>
                <w:sz w:val="24"/>
                <w:szCs w:val="24"/>
              </w:rPr>
              <w:t>招标文件要求</w:t>
            </w:r>
          </w:p>
        </w:tc>
        <w:tc>
          <w:tcPr>
            <w:tcW w:w="2558" w:type="dxa"/>
            <w:noWrap w:val="0"/>
            <w:vAlign w:val="center"/>
          </w:tcPr>
          <w:p>
            <w:pPr>
              <w:jc w:val="center"/>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5840" w:type="dxa"/>
            <w:noWrap w:val="0"/>
            <w:vAlign w:val="center"/>
          </w:tcPr>
          <w:p>
            <w:pPr>
              <w:jc w:val="both"/>
              <w:rPr>
                <w:rFonts w:hint="eastAsia" w:ascii="宋体" w:hAnsi="宋体" w:cs="宋体"/>
                <w:sz w:val="24"/>
                <w:szCs w:val="24"/>
              </w:rPr>
            </w:pPr>
            <w:r>
              <w:rPr>
                <w:rFonts w:hint="eastAsia" w:ascii="宋体" w:hAnsi="宋体" w:cs="宋体"/>
                <w:sz w:val="24"/>
                <w:lang w:eastAsia="zh-CN"/>
              </w:rPr>
              <w:t>投标人</w:t>
            </w:r>
            <w:r>
              <w:rPr>
                <w:rFonts w:hint="eastAsia" w:ascii="宋体" w:hAnsi="宋体" w:cs="宋体"/>
                <w:sz w:val="24"/>
              </w:rPr>
              <w:t>报价必须唯一，</w:t>
            </w:r>
            <w:r>
              <w:rPr>
                <w:rFonts w:hint="eastAsia" w:ascii="宋体" w:hAnsi="宋体" w:cs="宋体"/>
                <w:sz w:val="24"/>
                <w:lang w:eastAsia="zh-CN"/>
              </w:rPr>
              <w:t>招标人</w:t>
            </w:r>
            <w:r>
              <w:rPr>
                <w:rFonts w:hint="eastAsia" w:ascii="宋体" w:hAnsi="宋体" w:cs="宋体"/>
                <w:sz w:val="24"/>
              </w:rPr>
              <w:t>和采购代理机构不接受有任何选择性报价的投标。</w:t>
            </w:r>
          </w:p>
        </w:tc>
        <w:tc>
          <w:tcPr>
            <w:tcW w:w="2558" w:type="dxa"/>
            <w:noWrap w:val="0"/>
            <w:vAlign w:val="center"/>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5840" w:type="dxa"/>
            <w:noWrap w:val="0"/>
            <w:vAlign w:val="center"/>
          </w:tcPr>
          <w:p>
            <w:pPr>
              <w:rPr>
                <w:rFonts w:hint="eastAsia" w:ascii="宋体" w:hAnsi="宋体" w:eastAsia="宋体" w:cs="宋体"/>
                <w:sz w:val="24"/>
                <w:szCs w:val="24"/>
                <w:lang w:eastAsia="zh-CN"/>
              </w:rPr>
            </w:pPr>
            <w:r>
              <w:rPr>
                <w:rFonts w:hint="eastAsia" w:ascii="宋体" w:hAnsi="宋体" w:cs="宋体"/>
                <w:sz w:val="24"/>
                <w:szCs w:val="24"/>
              </w:rPr>
              <w:t>投标有效期：提交投标文件的截止之日起60日历日</w:t>
            </w:r>
            <w:r>
              <w:rPr>
                <w:rFonts w:hint="eastAsia" w:ascii="宋体" w:hAnsi="宋体" w:cs="宋体"/>
                <w:sz w:val="24"/>
                <w:szCs w:val="24"/>
                <w:lang w:eastAsia="zh-CN"/>
              </w:rPr>
              <w:t>。</w:t>
            </w:r>
          </w:p>
        </w:tc>
        <w:tc>
          <w:tcPr>
            <w:tcW w:w="2558" w:type="dxa"/>
            <w:noWrap w:val="0"/>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5840" w:type="dxa"/>
            <w:noWrap w:val="0"/>
            <w:vAlign w:val="center"/>
          </w:tcPr>
          <w:p>
            <w:pPr>
              <w:rPr>
                <w:rFonts w:hint="eastAsia" w:ascii="宋体" w:hAnsi="宋体" w:cs="宋体"/>
                <w:sz w:val="24"/>
                <w:szCs w:val="24"/>
              </w:rPr>
            </w:pPr>
            <w:r>
              <w:rPr>
                <w:rFonts w:hint="eastAsia" w:ascii="宋体" w:hAnsi="宋体" w:cs="宋体"/>
                <w:kern w:val="0"/>
                <w:sz w:val="24"/>
              </w:rPr>
              <w:t>文件签署：按要求在系统平台制作投标文件并进行电子签章。</w:t>
            </w:r>
          </w:p>
        </w:tc>
        <w:tc>
          <w:tcPr>
            <w:tcW w:w="2558" w:type="dxa"/>
            <w:noWrap w:val="0"/>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cs="宋体"/>
                <w:kern w:val="2"/>
                <w:sz w:val="24"/>
                <w:szCs w:val="24"/>
                <w:lang w:val="en-US" w:eastAsia="zh-CN" w:bidi="ar-SA"/>
              </w:rPr>
            </w:pPr>
            <w:r>
              <w:rPr>
                <w:rFonts w:hint="eastAsia" w:ascii="宋体" w:hAnsi="宋体" w:cs="宋体"/>
                <w:sz w:val="24"/>
                <w:szCs w:val="24"/>
                <w:lang w:val="en-US" w:eastAsia="zh-CN"/>
              </w:rPr>
              <w:t>4</w:t>
            </w:r>
          </w:p>
        </w:tc>
        <w:tc>
          <w:tcPr>
            <w:tcW w:w="5840" w:type="dxa"/>
            <w:noWrap w:val="0"/>
            <w:vAlign w:val="center"/>
          </w:tcPr>
          <w:p>
            <w:pPr>
              <w:pStyle w:val="8"/>
              <w:rPr>
                <w:rFonts w:hint="eastAsia" w:ascii="宋体" w:hAnsi="宋体" w:eastAsia="宋体" w:cs="宋体"/>
                <w:kern w:val="2"/>
                <w:sz w:val="24"/>
                <w:szCs w:val="24"/>
                <w:lang w:val="en-US" w:eastAsia="zh-CN" w:bidi="ar-SA"/>
              </w:rPr>
            </w:pPr>
            <w:r>
              <w:rPr>
                <w:rFonts w:hint="eastAsia" w:ascii="宋体" w:hAnsi="宋体"/>
                <w:sz w:val="24"/>
                <w:szCs w:val="20"/>
                <w:lang w:eastAsia="zh-CN"/>
              </w:rPr>
              <w:t>硬件</w:t>
            </w:r>
            <w:r>
              <w:rPr>
                <w:rFonts w:hint="eastAsia" w:ascii="宋体" w:hAnsi="宋体"/>
                <w:sz w:val="24"/>
                <w:szCs w:val="20"/>
              </w:rPr>
              <w:t>技术证明文件：</w:t>
            </w:r>
            <w:r>
              <w:rPr>
                <w:rFonts w:hint="eastAsia" w:ascii="宋体" w:hAnsi="宋体"/>
                <w:sz w:val="24"/>
                <w:szCs w:val="20"/>
                <w:lang w:eastAsia="zh-CN"/>
              </w:rPr>
              <w:t>（如有提供相关证明材料）</w:t>
            </w:r>
          </w:p>
        </w:tc>
        <w:tc>
          <w:tcPr>
            <w:tcW w:w="2558" w:type="dxa"/>
            <w:noWrap w:val="0"/>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5840" w:type="dxa"/>
            <w:noWrap w:val="0"/>
            <w:vAlign w:val="center"/>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项目工期：自签订采购合同之日起</w:t>
            </w:r>
            <w:r>
              <w:rPr>
                <w:rFonts w:hint="eastAsia" w:ascii="宋体" w:hAnsi="宋体" w:cs="宋体"/>
                <w:color w:val="auto"/>
                <w:kern w:val="2"/>
                <w:sz w:val="24"/>
                <w:szCs w:val="24"/>
                <w:lang w:val="en-US" w:eastAsia="zh-CN" w:bidi="ar-SA"/>
              </w:rPr>
              <w:t>两年</w:t>
            </w:r>
            <w:r>
              <w:rPr>
                <w:rFonts w:hint="eastAsia" w:ascii="宋体" w:hAnsi="宋体" w:eastAsia="宋体" w:cs="宋体"/>
                <w:color w:val="auto"/>
                <w:kern w:val="2"/>
                <w:sz w:val="24"/>
                <w:szCs w:val="24"/>
                <w:lang w:val="en-US" w:eastAsia="zh-CN" w:bidi="ar-SA"/>
              </w:rPr>
              <w:t>。</w:t>
            </w:r>
          </w:p>
          <w:p>
            <w:pPr>
              <w:pStyle w:val="2"/>
              <w:rPr>
                <w:rFonts w:hint="default"/>
                <w:color w:val="auto"/>
                <w:lang w:val="en-US"/>
              </w:rPr>
            </w:pPr>
            <w:r>
              <w:rPr>
                <w:rFonts w:hint="eastAsia" w:ascii="宋体" w:hAnsi="宋体" w:cs="宋体"/>
                <w:color w:val="auto"/>
                <w:sz w:val="24"/>
                <w:szCs w:val="24"/>
                <w:lang w:eastAsia="zh-CN"/>
              </w:rPr>
              <w:t>质保期：软件两年，硬件两年。</w:t>
            </w:r>
          </w:p>
        </w:tc>
        <w:tc>
          <w:tcPr>
            <w:tcW w:w="2558" w:type="dxa"/>
            <w:noWrap w:val="0"/>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5840" w:type="dxa"/>
            <w:noWrap w:val="0"/>
            <w:vAlign w:val="center"/>
          </w:tcPr>
          <w:p>
            <w:pPr>
              <w:pStyle w:val="8"/>
              <w:rPr>
                <w:rFonts w:hint="eastAsia" w:ascii="宋体" w:hAnsi="宋体" w:cs="宋体"/>
                <w:color w:val="auto"/>
                <w:sz w:val="24"/>
                <w:szCs w:val="24"/>
              </w:rPr>
            </w:pPr>
            <w:r>
              <w:rPr>
                <w:rFonts w:hint="eastAsia" w:ascii="宋体" w:hAnsi="宋体" w:cs="宋体"/>
                <w:color w:val="auto"/>
                <w:sz w:val="24"/>
                <w:szCs w:val="24"/>
              </w:rPr>
              <w:t>付款方式：</w:t>
            </w:r>
            <w:r>
              <w:rPr>
                <w:rFonts w:hint="eastAsia" w:ascii="宋体" w:hAnsi="宋体" w:eastAsia="宋体" w:cs="宋体"/>
                <w:color w:val="auto"/>
                <w:kern w:val="2"/>
                <w:sz w:val="24"/>
                <w:szCs w:val="24"/>
                <w:lang w:val="en-US" w:eastAsia="zh-CN" w:bidi="ar-SA"/>
              </w:rPr>
              <w:t>合同签订后预付30%，项目上线</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0%，项目整体验收合格后付</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0%，余款10%在项目整体验收合格一年后支付。本合同资金拨付进度应依照并满足财政资金拨付进度。</w:t>
            </w:r>
          </w:p>
        </w:tc>
        <w:tc>
          <w:tcPr>
            <w:tcW w:w="2558" w:type="dxa"/>
            <w:noWrap w:val="0"/>
            <w:vAlign w:val="center"/>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1" w:type="dxa"/>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5840" w:type="dxa"/>
            <w:noWrap w:val="0"/>
            <w:vAlign w:val="center"/>
          </w:tcPr>
          <w:p>
            <w:pPr>
              <w:pStyle w:val="8"/>
              <w:rPr>
                <w:rFonts w:hint="eastAsia" w:ascii="宋体" w:hAnsi="宋体" w:cs="宋体"/>
                <w:color w:val="FF0000"/>
                <w:sz w:val="24"/>
                <w:szCs w:val="24"/>
              </w:rPr>
            </w:pPr>
            <w:r>
              <w:rPr>
                <w:rFonts w:hint="eastAsia" w:ascii="宋体" w:hAnsi="宋体" w:eastAsia="宋体" w:cs="宋体"/>
                <w:kern w:val="2"/>
                <w:sz w:val="24"/>
                <w:szCs w:val="24"/>
                <w:lang w:val="en-US" w:eastAsia="zh-CN" w:bidi="ar-SA"/>
              </w:rPr>
              <w:t>响应文件制作机器码一致的。</w:t>
            </w:r>
          </w:p>
        </w:tc>
        <w:tc>
          <w:tcPr>
            <w:tcW w:w="2558" w:type="dxa"/>
            <w:noWrap w:val="0"/>
            <w:vAlign w:val="center"/>
          </w:tcPr>
          <w:p>
            <w:pPr>
              <w:rPr>
                <w:rFonts w:hint="eastAsia" w:ascii="宋体" w:hAnsi="宋体" w:cs="宋体"/>
                <w:sz w:val="24"/>
                <w:szCs w:val="24"/>
              </w:rPr>
            </w:pPr>
          </w:p>
        </w:tc>
      </w:tr>
    </w:tbl>
    <w:p>
      <w:pPr>
        <w:pStyle w:val="7"/>
        <w:rPr>
          <w:rFonts w:hint="eastAsia" w:ascii="宋体" w:hAnsi="宋体" w:cs="宋体"/>
        </w:rPr>
      </w:pPr>
    </w:p>
    <w:p>
      <w:pPr>
        <w:pStyle w:val="7"/>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对商务、合同主要条款只能完全响应或更有利于</w:t>
      </w:r>
      <w:r>
        <w:rPr>
          <w:rFonts w:hint="eastAsia" w:ascii="宋体" w:hAnsi="宋体" w:cs="宋体"/>
          <w:sz w:val="24"/>
          <w:szCs w:val="24"/>
          <w:lang w:eastAsia="zh-CN"/>
        </w:rPr>
        <w:t>招标人</w:t>
      </w:r>
      <w:r>
        <w:rPr>
          <w:rFonts w:hint="eastAsia" w:ascii="宋体" w:hAnsi="宋体" w:cs="宋体"/>
          <w:sz w:val="24"/>
          <w:szCs w:val="24"/>
        </w:rPr>
        <w:t>的响应，不能有负偏离的响应，否则为无效投标。</w:t>
      </w:r>
    </w:p>
    <w:p>
      <w:pPr>
        <w:pStyle w:val="7"/>
        <w:rPr>
          <w:rFonts w:hint="eastAsia" w:ascii="宋体" w:hAnsi="宋体" w:cs="宋体"/>
          <w:sz w:val="24"/>
          <w:szCs w:val="24"/>
        </w:rPr>
      </w:pPr>
    </w:p>
    <w:p>
      <w:pPr>
        <w:pStyle w:val="7"/>
        <w:rPr>
          <w:rFonts w:hint="eastAsia" w:ascii="宋体" w:hAnsi="宋体" w:cs="宋体"/>
        </w:rPr>
      </w:pPr>
    </w:p>
    <w:p>
      <w:pPr>
        <w:spacing w:line="360" w:lineRule="auto"/>
        <w:ind w:firstLine="480" w:firstLineChars="20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 xml:space="preserve">名称，加盖企业电子签章  </w:t>
      </w:r>
      <w:r>
        <w:rPr>
          <w:rFonts w:hint="eastAsia" w:ascii="宋体" w:hAnsi="宋体" w:cs="宋体"/>
          <w:sz w:val="24"/>
          <w:u w:val="single"/>
        </w:rPr>
        <w:t>）</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 xml:space="preserve">代表： </w:t>
      </w:r>
      <w:r>
        <w:rPr>
          <w:rFonts w:hint="eastAsia" w:ascii="宋体" w:hAnsi="宋体" w:cs="宋体"/>
          <w:sz w:val="24"/>
          <w:u w:val="single"/>
        </w:rPr>
        <w:t>（  签字或个人电子签章  ）</w:t>
      </w:r>
      <w:r>
        <w:rPr>
          <w:rFonts w:hint="eastAsia" w:ascii="宋体" w:hAnsi="宋体" w:cs="宋体"/>
          <w:sz w:val="24"/>
        </w:rPr>
        <w:t xml:space="preserve">                                   </w:t>
      </w:r>
    </w:p>
    <w:p>
      <w:pPr>
        <w:jc w:val="center"/>
        <w:rPr>
          <w:rFonts w:hint="eastAsia" w:ascii="宋体" w:hAnsi="宋体" w:cs="宋体"/>
          <w:sz w:val="24"/>
        </w:rPr>
      </w:pPr>
    </w:p>
    <w:p>
      <w:pPr>
        <w:jc w:val="center"/>
        <w:rPr>
          <w:rFonts w:hint="eastAsia" w:ascii="宋体" w:hAnsi="宋体" w:cs="宋体"/>
          <w:sz w:val="24"/>
        </w:rPr>
      </w:pPr>
    </w:p>
    <w:p>
      <w:pPr>
        <w:pStyle w:val="7"/>
        <w:ind w:firstLine="480"/>
        <w:rPr>
          <w:rFonts w:hint="eastAsia" w:ascii="宋体" w:hAnsi="宋体" w:cs="宋体"/>
        </w:rPr>
      </w:pPr>
      <w:r>
        <w:rPr>
          <w:rFonts w:hint="eastAsia" w:ascii="宋体" w:hAnsi="宋体" w:cs="宋体"/>
          <w:sz w:val="24"/>
        </w:rPr>
        <w:t xml:space="preserve">                                        日期：</w:t>
      </w:r>
      <w:r>
        <w:rPr>
          <w:rFonts w:hint="eastAsia" w:ascii="宋体" w:hAnsi="宋体" w:cs="宋体"/>
          <w:sz w:val="24"/>
          <w:u w:val="single"/>
        </w:rPr>
        <w:t xml:space="preserve">     年   月   日</w:t>
      </w:r>
    </w:p>
    <w:p>
      <w:pPr>
        <w:pStyle w:val="7"/>
        <w:rPr>
          <w:rFonts w:hint="eastAsia" w:ascii="宋体" w:hAnsi="宋体" w:cs="宋体"/>
        </w:rPr>
      </w:pPr>
    </w:p>
    <w:p>
      <w:pPr>
        <w:pStyle w:val="7"/>
        <w:ind w:firstLine="422"/>
        <w:rPr>
          <w:rFonts w:hint="eastAsia" w:ascii="宋体" w:hAnsi="宋体" w:cs="宋体"/>
          <w:b/>
          <w:bCs/>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ind w:left="0" w:leftChars="0" w:firstLine="0" w:firstLineChars="0"/>
        <w:jc w:val="center"/>
        <w:rPr>
          <w:rFonts w:hint="eastAsia" w:ascii="宋体" w:hAnsi="宋体" w:cs="宋体"/>
          <w:b/>
          <w:sz w:val="28"/>
          <w:szCs w:val="28"/>
        </w:rPr>
      </w:pPr>
      <w:r>
        <w:rPr>
          <w:rFonts w:hint="eastAsia" w:ascii="宋体" w:hAnsi="宋体" w:cs="宋体"/>
          <w:b/>
          <w:sz w:val="28"/>
          <w:szCs w:val="28"/>
        </w:rPr>
        <w:t>3.2符合性审查其他内容</w:t>
      </w:r>
    </w:p>
    <w:p>
      <w:pPr>
        <w:pStyle w:val="11"/>
        <w:spacing w:line="360" w:lineRule="auto"/>
        <w:ind w:firstLine="480" w:firstLineChars="200"/>
        <w:jc w:val="left"/>
        <w:rPr>
          <w:rFonts w:hint="eastAsia" w:ascii="宋体" w:hAnsi="宋体" w:cs="宋体"/>
        </w:rPr>
      </w:pPr>
    </w:p>
    <w:p>
      <w:pPr>
        <w:pStyle w:val="11"/>
        <w:spacing w:line="360" w:lineRule="auto"/>
        <w:ind w:firstLine="480" w:firstLineChars="200"/>
        <w:jc w:val="left"/>
        <w:rPr>
          <w:rFonts w:hint="eastAsia" w:ascii="宋体" w:hAnsi="宋体" w:cs="宋体"/>
        </w:rPr>
      </w:pPr>
      <w:r>
        <w:rPr>
          <w:rFonts w:hint="eastAsia" w:ascii="宋体" w:hAnsi="宋体" w:cs="宋体"/>
        </w:rPr>
        <w:t>审查</w:t>
      </w:r>
      <w:r>
        <w:rPr>
          <w:rFonts w:hint="eastAsia" w:ascii="宋体" w:hAnsi="宋体" w:cs="宋体"/>
          <w:lang w:eastAsia="zh-CN"/>
        </w:rPr>
        <w:t>投标人</w:t>
      </w:r>
      <w:r>
        <w:rPr>
          <w:rFonts w:hint="eastAsia" w:ascii="宋体" w:hAnsi="宋体" w:cs="宋体"/>
        </w:rPr>
        <w:t>报价是否符合要求。</w:t>
      </w:r>
    </w:p>
    <w:p>
      <w:pPr>
        <w:pStyle w:val="11"/>
        <w:spacing w:line="360" w:lineRule="auto"/>
        <w:ind w:firstLine="480" w:firstLineChars="200"/>
        <w:jc w:val="left"/>
        <w:rPr>
          <w:rFonts w:hint="eastAsia" w:ascii="宋体" w:hAnsi="宋体" w:cs="宋体"/>
        </w:rPr>
      </w:pPr>
      <w:r>
        <w:rPr>
          <w:rFonts w:hint="eastAsia" w:ascii="宋体" w:hAnsi="宋体" w:cs="宋体"/>
        </w:rPr>
        <w:t>审查</w:t>
      </w:r>
      <w:r>
        <w:rPr>
          <w:rFonts w:hint="eastAsia" w:ascii="宋体" w:hAnsi="宋体" w:cs="宋体"/>
          <w:lang w:eastAsia="zh-CN"/>
        </w:rPr>
        <w:t>投标人</w:t>
      </w:r>
      <w:r>
        <w:rPr>
          <w:rFonts w:hint="eastAsia" w:ascii="宋体" w:hAnsi="宋体" w:cs="宋体"/>
        </w:rPr>
        <w:t>签章是否符合要求。</w:t>
      </w:r>
    </w:p>
    <w:p>
      <w:pPr>
        <w:spacing w:line="360" w:lineRule="auto"/>
        <w:ind w:firstLine="480" w:firstLineChars="200"/>
        <w:rPr>
          <w:rFonts w:hint="eastAsia" w:ascii="宋体" w:hAnsi="宋体" w:cs="宋体"/>
          <w:kern w:val="0"/>
          <w:sz w:val="24"/>
          <w:szCs w:val="20"/>
        </w:rPr>
      </w:pPr>
      <w:r>
        <w:rPr>
          <w:rFonts w:hint="eastAsia" w:ascii="宋体" w:hAnsi="宋体" w:cs="宋体"/>
          <w:kern w:val="0"/>
          <w:sz w:val="24"/>
          <w:szCs w:val="20"/>
        </w:rPr>
        <w:t>审查</w:t>
      </w:r>
      <w:r>
        <w:rPr>
          <w:rFonts w:hint="eastAsia" w:ascii="宋体" w:hAnsi="宋体" w:cs="宋体"/>
          <w:sz w:val="24"/>
          <w:lang w:eastAsia="zh-CN"/>
        </w:rPr>
        <w:t>投标人</w:t>
      </w:r>
      <w:r>
        <w:rPr>
          <w:rFonts w:hint="eastAsia" w:ascii="宋体" w:hAnsi="宋体" w:cs="宋体"/>
          <w:kern w:val="0"/>
          <w:sz w:val="24"/>
          <w:szCs w:val="20"/>
        </w:rPr>
        <w:t>投标文件制作机器码是否一致，被河南省公共资源交易中心评标系统判定投标文件制作机器码一致的，相关</w:t>
      </w:r>
      <w:r>
        <w:rPr>
          <w:rFonts w:hint="eastAsia" w:ascii="宋体" w:hAnsi="宋体" w:cs="宋体"/>
          <w:sz w:val="24"/>
          <w:lang w:eastAsia="zh-CN"/>
        </w:rPr>
        <w:t>投标人</w:t>
      </w:r>
      <w:r>
        <w:rPr>
          <w:rFonts w:hint="eastAsia" w:ascii="宋体" w:hAnsi="宋体" w:cs="宋体"/>
          <w:kern w:val="0"/>
          <w:sz w:val="24"/>
          <w:szCs w:val="20"/>
        </w:rPr>
        <w:t>按无效投标处理。</w:t>
      </w:r>
    </w:p>
    <w:p>
      <w:pPr>
        <w:spacing w:line="360" w:lineRule="auto"/>
        <w:rPr>
          <w:rFonts w:hint="eastAsia" w:ascii="宋体" w:hAnsi="宋体" w:cs="宋体"/>
          <w:b/>
          <w:bCs/>
          <w:kern w:val="0"/>
          <w:sz w:val="24"/>
        </w:rPr>
      </w:pPr>
    </w:p>
    <w:p>
      <w:pPr>
        <w:spacing w:line="360" w:lineRule="auto"/>
        <w:rPr>
          <w:rFonts w:hint="eastAsia" w:ascii="宋体" w:hAnsi="宋体" w:cs="宋体"/>
          <w:b/>
          <w:bCs/>
          <w:sz w:val="28"/>
          <w:szCs w:val="28"/>
        </w:rPr>
      </w:pPr>
      <w:r>
        <w:rPr>
          <w:rFonts w:hint="eastAsia" w:ascii="宋体" w:hAnsi="宋体" w:cs="宋体"/>
          <w:b/>
          <w:bCs/>
          <w:kern w:val="0"/>
          <w:sz w:val="24"/>
        </w:rPr>
        <w:t>（此项内容，</w:t>
      </w:r>
      <w:r>
        <w:rPr>
          <w:rFonts w:hint="eastAsia" w:ascii="宋体" w:hAnsi="宋体" w:cs="宋体"/>
          <w:b/>
          <w:bCs/>
          <w:sz w:val="24"/>
          <w:lang w:eastAsia="zh-CN"/>
        </w:rPr>
        <w:t>投标人</w:t>
      </w:r>
      <w:r>
        <w:rPr>
          <w:rFonts w:hint="eastAsia" w:ascii="宋体" w:hAnsi="宋体" w:cs="宋体"/>
          <w:b/>
          <w:bCs/>
          <w:kern w:val="0"/>
          <w:sz w:val="24"/>
        </w:rPr>
        <w:t>按要求响应即可，无需单独对此另作响应材料）</w:t>
      </w:r>
    </w:p>
    <w:p>
      <w:pPr>
        <w:spacing w:line="360" w:lineRule="auto"/>
        <w:rPr>
          <w:rFonts w:hint="eastAsia" w:ascii="宋体" w:hAnsi="宋体" w:cs="宋体"/>
          <w:b/>
          <w:bCs/>
          <w:sz w:val="28"/>
          <w:szCs w:val="28"/>
        </w:rPr>
      </w:pPr>
    </w:p>
    <w:p>
      <w:pPr>
        <w:spacing w:line="360" w:lineRule="auto"/>
        <w:rPr>
          <w:rFonts w:hint="eastAsia" w:ascii="宋体" w:hAnsi="宋体" w:cs="宋体"/>
          <w:b/>
          <w:bCs/>
          <w:sz w:val="28"/>
          <w:szCs w:val="28"/>
        </w:rPr>
      </w:pPr>
    </w:p>
    <w:p>
      <w:pPr>
        <w:spacing w:line="360" w:lineRule="auto"/>
        <w:rPr>
          <w:rFonts w:hint="eastAsia" w:ascii="宋体" w:hAnsi="宋体" w:cs="宋体"/>
          <w:b/>
          <w:bCs/>
          <w:sz w:val="28"/>
          <w:szCs w:val="28"/>
        </w:rPr>
      </w:pPr>
      <w:r>
        <w:rPr>
          <w:rFonts w:hint="eastAsia" w:ascii="宋体" w:hAnsi="宋体" w:cs="宋体"/>
          <w:b/>
          <w:bCs/>
          <w:sz w:val="28"/>
          <w:szCs w:val="28"/>
        </w:rPr>
        <w:br w:type="page"/>
      </w:r>
    </w:p>
    <w:p>
      <w:pPr>
        <w:spacing w:line="360" w:lineRule="auto"/>
        <w:jc w:val="center"/>
        <w:rPr>
          <w:rFonts w:hint="eastAsia" w:ascii="宋体" w:hAnsi="宋体" w:cs="宋体"/>
          <w:b/>
          <w:bCs/>
          <w:sz w:val="28"/>
          <w:szCs w:val="28"/>
        </w:rPr>
      </w:pPr>
      <w:r>
        <w:rPr>
          <w:rFonts w:hint="eastAsia" w:ascii="宋体" w:hAnsi="宋体" w:cs="宋体"/>
          <w:b/>
          <w:bCs/>
          <w:sz w:val="28"/>
          <w:szCs w:val="28"/>
        </w:rPr>
        <w:t>4、投标报价表</w:t>
      </w:r>
    </w:p>
    <w:p>
      <w:pPr>
        <w:spacing w:line="360" w:lineRule="auto"/>
        <w:rPr>
          <w:rFonts w:hint="eastAsia" w:ascii="宋体" w:hAnsi="宋体" w:cs="宋体"/>
          <w:b/>
          <w:bCs/>
          <w:sz w:val="28"/>
          <w:szCs w:val="28"/>
          <w:highlight w:val="yellow"/>
        </w:rPr>
      </w:pPr>
    </w:p>
    <w:p>
      <w:pPr>
        <w:spacing w:line="360" w:lineRule="auto"/>
        <w:jc w:val="center"/>
        <w:rPr>
          <w:rFonts w:hint="eastAsia" w:ascii="宋体" w:hAnsi="宋体" w:cs="宋体"/>
          <w:b/>
          <w:bCs/>
          <w:sz w:val="28"/>
          <w:szCs w:val="28"/>
        </w:rPr>
      </w:pPr>
      <w:r>
        <w:rPr>
          <w:rFonts w:hint="eastAsia" w:ascii="宋体" w:hAnsi="宋体" w:cs="宋体"/>
          <w:b/>
          <w:bCs/>
          <w:sz w:val="28"/>
          <w:szCs w:val="28"/>
        </w:rPr>
        <w:t>4.1、开标一览表</w:t>
      </w:r>
    </w:p>
    <w:p>
      <w:pPr>
        <w:spacing w:line="360" w:lineRule="auto"/>
        <w:rPr>
          <w:rFonts w:hint="eastAsia" w:ascii="宋体" w:hAnsi="宋体" w:cs="宋体"/>
          <w:sz w:val="24"/>
        </w:rPr>
      </w:pPr>
      <w:r>
        <w:rPr>
          <w:rFonts w:hint="eastAsia" w:ascii="宋体" w:hAnsi="宋体" w:cs="宋体"/>
          <w:b/>
          <w:szCs w:val="21"/>
        </w:rPr>
        <w:t>金额单位：元人民币</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1"/>
        <w:gridCol w:w="65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lang w:eastAsia="zh-CN"/>
              </w:rPr>
              <w:t>投标人</w:t>
            </w:r>
            <w:r>
              <w:rPr>
                <w:rFonts w:hint="eastAsia" w:ascii="宋体" w:hAnsi="宋体" w:cs="宋体"/>
                <w:b/>
                <w:szCs w:val="21"/>
              </w:rPr>
              <w:t xml:space="preserve">名称 </w:t>
            </w:r>
          </w:p>
        </w:tc>
        <w:tc>
          <w:tcPr>
            <w:tcW w:w="6519" w:type="dxa"/>
            <w:noWrap w:val="0"/>
            <w:vAlign w:val="center"/>
          </w:tcPr>
          <w:p>
            <w:pPr>
              <w:spacing w:line="480" w:lineRule="auto"/>
              <w:ind w:firstLine="210" w:firstLineChars="100"/>
              <w:rPr>
                <w:rFonts w:hint="eastAsia" w:ascii="宋体" w:hAnsi="宋体" w:cs="宋体"/>
                <w:szCs w:val="21"/>
              </w:rPr>
            </w:pPr>
            <w:r>
              <w:rPr>
                <w:rFonts w:hint="eastAsia" w:ascii="宋体" w:hAnsi="宋体" w:cs="宋体"/>
                <w:szCs w:val="21"/>
              </w:rPr>
              <w:t>（企业电子签章）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rPr>
              <w:t>投标总报价</w:t>
            </w:r>
          </w:p>
        </w:tc>
        <w:tc>
          <w:tcPr>
            <w:tcW w:w="6519" w:type="dxa"/>
            <w:noWrap w:val="0"/>
            <w:vAlign w:val="bottom"/>
          </w:tcPr>
          <w:p>
            <w:pPr>
              <w:spacing w:line="480" w:lineRule="auto"/>
              <w:ind w:firstLine="210" w:firstLineChars="100"/>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rPr>
              <w:t>投标总报价</w:t>
            </w:r>
          </w:p>
        </w:tc>
        <w:tc>
          <w:tcPr>
            <w:tcW w:w="6519" w:type="dxa"/>
            <w:noWrap w:val="0"/>
            <w:vAlign w:val="bottom"/>
          </w:tcPr>
          <w:p>
            <w:pPr>
              <w:spacing w:line="480" w:lineRule="auto"/>
              <w:ind w:firstLine="210" w:firstLineChars="10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rPr>
              <w:t>工期</w:t>
            </w:r>
          </w:p>
        </w:tc>
        <w:tc>
          <w:tcPr>
            <w:tcW w:w="6519" w:type="dxa"/>
            <w:noWrap w:val="0"/>
            <w:vAlign w:val="center"/>
          </w:tcPr>
          <w:p>
            <w:pPr>
              <w:ind w:firstLine="105" w:firstLineChars="50"/>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rPr>
              <w:t>质量保证期</w:t>
            </w:r>
          </w:p>
        </w:tc>
        <w:tc>
          <w:tcPr>
            <w:tcW w:w="6519" w:type="dxa"/>
            <w:noWrap w:val="0"/>
            <w:vAlign w:val="center"/>
          </w:tcPr>
          <w:p>
            <w:pPr>
              <w:ind w:firstLine="105" w:firstLineChars="50"/>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rPr>
              <w:t>投标保证金</w:t>
            </w:r>
          </w:p>
        </w:tc>
        <w:tc>
          <w:tcPr>
            <w:tcW w:w="6519" w:type="dxa"/>
            <w:noWrap w:val="0"/>
            <w:vAlign w:val="center"/>
          </w:tcPr>
          <w:p>
            <w:pPr>
              <w:rPr>
                <w:rFonts w:hint="eastAsia" w:ascii="宋体" w:hAnsi="宋体" w:cs="宋体"/>
                <w:szCs w:val="21"/>
              </w:rPr>
            </w:pP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rPr>
              <w:t>投标有效期</w:t>
            </w:r>
          </w:p>
        </w:tc>
        <w:tc>
          <w:tcPr>
            <w:tcW w:w="6519" w:type="dxa"/>
            <w:noWrap w:val="0"/>
            <w:vAlign w:val="center"/>
          </w:tcPr>
          <w:p>
            <w:pPr>
              <w:rPr>
                <w:rFonts w:hint="eastAsia" w:ascii="宋体" w:hAnsi="宋体" w:cs="宋体"/>
                <w:szCs w:val="21"/>
              </w:rPr>
            </w:pP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271" w:type="dxa"/>
            <w:noWrap w:val="0"/>
            <w:vAlign w:val="center"/>
          </w:tcPr>
          <w:p>
            <w:pPr>
              <w:jc w:val="center"/>
              <w:rPr>
                <w:rFonts w:hint="eastAsia" w:ascii="宋体" w:hAnsi="宋体" w:cs="宋体"/>
                <w:b/>
                <w:szCs w:val="21"/>
              </w:rPr>
            </w:pPr>
            <w:r>
              <w:rPr>
                <w:rFonts w:hint="eastAsia" w:ascii="宋体" w:hAnsi="宋体" w:cs="宋体"/>
                <w:b/>
                <w:szCs w:val="21"/>
              </w:rPr>
              <w:t>其他声明</w:t>
            </w:r>
          </w:p>
        </w:tc>
        <w:tc>
          <w:tcPr>
            <w:tcW w:w="6519" w:type="dxa"/>
            <w:noWrap w:val="0"/>
            <w:vAlign w:val="center"/>
          </w:tcPr>
          <w:p>
            <w:pPr>
              <w:ind w:firstLine="210" w:firstLineChars="100"/>
              <w:rPr>
                <w:rFonts w:hint="eastAsia" w:ascii="宋体" w:hAnsi="宋体" w:cs="宋体"/>
                <w:szCs w:val="21"/>
              </w:rPr>
            </w:pPr>
          </w:p>
        </w:tc>
      </w:tr>
    </w:tbl>
    <w:p>
      <w:pPr>
        <w:spacing w:line="360" w:lineRule="auto"/>
        <w:rPr>
          <w:rFonts w:hint="eastAsia" w:ascii="宋体" w:hAnsi="宋体" w:cs="宋体"/>
          <w:sz w:val="24"/>
        </w:rPr>
      </w:pPr>
    </w:p>
    <w:p>
      <w:pPr>
        <w:spacing w:line="360" w:lineRule="auto"/>
        <w:ind w:left="1413" w:leftChars="273" w:hanging="840" w:hangingChars="35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i/>
          <w:iCs/>
          <w:sz w:val="24"/>
          <w:u w:val="single"/>
        </w:rPr>
        <w:t>填写</w:t>
      </w:r>
      <w:r>
        <w:rPr>
          <w:rFonts w:hint="eastAsia" w:ascii="宋体" w:hAnsi="宋体" w:cs="宋体"/>
          <w:i/>
          <w:iCs/>
          <w:sz w:val="24"/>
          <w:u w:val="single"/>
          <w:lang w:eastAsia="zh-CN"/>
        </w:rPr>
        <w:t>投标人</w:t>
      </w:r>
      <w:r>
        <w:rPr>
          <w:rFonts w:hint="eastAsia" w:ascii="宋体" w:hAnsi="宋体" w:cs="宋体"/>
          <w:i/>
          <w:iCs/>
          <w:sz w:val="24"/>
          <w:u w:val="single"/>
        </w:rPr>
        <w:t xml:space="preserve">名称，加盖企业电子签章  </w:t>
      </w:r>
      <w:r>
        <w:rPr>
          <w:rFonts w:hint="eastAsia" w:ascii="宋体" w:hAnsi="宋体" w:cs="宋体"/>
          <w:sz w:val="24"/>
          <w:u w:val="single"/>
        </w:rPr>
        <w:t>）</w:t>
      </w:r>
    </w:p>
    <w:p>
      <w:pPr>
        <w:spacing w:line="360" w:lineRule="auto"/>
        <w:ind w:left="1620" w:leftChars="257" w:hanging="1080"/>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代表：</w:t>
      </w:r>
      <w:r>
        <w:rPr>
          <w:rFonts w:hint="eastAsia" w:ascii="宋体" w:hAnsi="宋体" w:cs="宋体"/>
          <w:sz w:val="24"/>
          <w:u w:val="single"/>
        </w:rPr>
        <w:t xml:space="preserve">（  </w:t>
      </w:r>
      <w:r>
        <w:rPr>
          <w:rFonts w:hint="eastAsia" w:ascii="宋体" w:hAnsi="宋体" w:cs="宋体"/>
          <w:i/>
          <w:iCs/>
          <w:sz w:val="24"/>
          <w:u w:val="single"/>
        </w:rPr>
        <w:t>签字或个人电子签章</w:t>
      </w:r>
      <w:r>
        <w:rPr>
          <w:rFonts w:hint="eastAsia" w:ascii="宋体" w:hAnsi="宋体" w:cs="宋体"/>
          <w:sz w:val="24"/>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color w:val="000000"/>
          <w:sz w:val="24"/>
        </w:rPr>
      </w:pPr>
      <w:r>
        <w:rPr>
          <w:rFonts w:hint="eastAsia" w:ascii="宋体" w:hAnsi="宋体" w:cs="宋体"/>
          <w:sz w:val="24"/>
        </w:rPr>
        <w:t>说明：因系统</w:t>
      </w:r>
      <w:r>
        <w:rPr>
          <w:rFonts w:hint="eastAsia" w:ascii="宋体" w:hAnsi="宋体" w:cs="宋体"/>
          <w:color w:val="000000"/>
          <w:sz w:val="24"/>
        </w:rPr>
        <w:t>模板原因，系统平台的开标一览表中“工期”即招标文件要求的“</w:t>
      </w:r>
      <w:r>
        <w:rPr>
          <w:rFonts w:hint="eastAsia" w:ascii="宋体" w:hAnsi="宋体" w:eastAsia="宋体" w:cs="宋体"/>
          <w:color w:val="auto"/>
          <w:kern w:val="2"/>
          <w:sz w:val="24"/>
          <w:szCs w:val="24"/>
          <w:lang w:val="en-US" w:eastAsia="zh-CN" w:bidi="ar-SA"/>
        </w:rPr>
        <w:t>项目工期</w:t>
      </w:r>
      <w:r>
        <w:rPr>
          <w:rFonts w:hint="eastAsia" w:ascii="宋体" w:hAnsi="宋体" w:cs="宋体"/>
          <w:color w:val="000000"/>
          <w:sz w:val="24"/>
        </w:rPr>
        <w:t>”、“质量保证期”填写“</w:t>
      </w:r>
      <w:r>
        <w:rPr>
          <w:rFonts w:hint="eastAsia" w:ascii="宋体" w:hAnsi="宋体" w:cs="宋体"/>
          <w:color w:val="000000"/>
          <w:sz w:val="24"/>
          <w:lang w:val="en-US" w:eastAsia="zh-CN"/>
        </w:rPr>
        <w:t>X年</w:t>
      </w:r>
      <w:r>
        <w:rPr>
          <w:rFonts w:hint="eastAsia" w:ascii="宋体" w:hAnsi="宋体" w:cs="宋体"/>
          <w:color w:val="000000"/>
          <w:sz w:val="24"/>
        </w:rPr>
        <w:t>”之类的意思表达、</w:t>
      </w:r>
      <w:r>
        <w:rPr>
          <w:rFonts w:hint="eastAsia" w:ascii="宋体" w:hAnsi="宋体" w:cs="宋体"/>
          <w:sz w:val="24"/>
        </w:rPr>
        <w:t>投标保证金填写“0”</w:t>
      </w:r>
      <w:r>
        <w:rPr>
          <w:rFonts w:hint="eastAsia" w:ascii="宋体" w:hAnsi="宋体" w:cs="宋体"/>
          <w:color w:val="000000"/>
          <w:sz w:val="24"/>
        </w:rPr>
        <w:t>。</w:t>
      </w:r>
    </w:p>
    <w:p>
      <w:pPr>
        <w:spacing w:line="360" w:lineRule="auto"/>
        <w:ind w:firstLine="480" w:firstLineChars="200"/>
        <w:rPr>
          <w:rFonts w:hint="eastAsia" w:ascii="宋体" w:hAnsi="宋体" w:cs="宋体"/>
          <w:sz w:val="24"/>
          <w:highlight w:val="yellow"/>
        </w:rPr>
      </w:pPr>
    </w:p>
    <w:p>
      <w:pPr>
        <w:spacing w:line="360" w:lineRule="auto"/>
        <w:rPr>
          <w:rFonts w:hint="eastAsia" w:ascii="宋体" w:hAnsi="宋体" w:cs="宋体"/>
          <w:sz w:val="24"/>
          <w:highlight w:val="yellow"/>
        </w:rPr>
      </w:pPr>
    </w:p>
    <w:p>
      <w:pPr>
        <w:pStyle w:val="7"/>
        <w:ind w:firstLine="562"/>
        <w:jc w:val="center"/>
        <w:rPr>
          <w:rFonts w:hint="eastAsia" w:ascii="宋体" w:hAnsi="宋体" w:cs="宋体"/>
          <w:b/>
          <w:bCs/>
          <w:kern w:val="0"/>
          <w:sz w:val="28"/>
          <w:szCs w:val="28"/>
        </w:rPr>
      </w:pPr>
    </w:p>
    <w:p>
      <w:pPr>
        <w:pStyle w:val="7"/>
        <w:ind w:left="0" w:leftChars="0" w:firstLine="0" w:firstLineChars="0"/>
        <w:jc w:val="center"/>
        <w:rPr>
          <w:rFonts w:hint="eastAsia" w:ascii="宋体" w:hAnsi="宋体" w:cs="宋体"/>
          <w:color w:val="FF0000"/>
          <w:sz w:val="28"/>
          <w:szCs w:val="28"/>
        </w:rPr>
      </w:pPr>
      <w:r>
        <w:rPr>
          <w:rFonts w:hint="eastAsia" w:ascii="宋体" w:hAnsi="宋体" w:cs="宋体"/>
          <w:b/>
          <w:bCs/>
          <w:sz w:val="28"/>
          <w:szCs w:val="28"/>
        </w:rPr>
        <w:br w:type="page"/>
      </w:r>
      <w:r>
        <w:rPr>
          <w:rFonts w:hint="eastAsia" w:ascii="宋体" w:hAnsi="宋体" w:cs="宋体"/>
          <w:b/>
          <w:bCs/>
          <w:sz w:val="28"/>
          <w:szCs w:val="28"/>
        </w:rPr>
        <w:t>4.2</w:t>
      </w:r>
      <w:r>
        <w:rPr>
          <w:rFonts w:hint="eastAsia" w:ascii="宋体" w:hAnsi="宋体" w:cs="宋体"/>
          <w:b/>
          <w:bCs/>
          <w:color w:val="000000"/>
          <w:sz w:val="28"/>
          <w:szCs w:val="28"/>
        </w:rPr>
        <w:t>报价一览表</w:t>
      </w:r>
    </w:p>
    <w:p>
      <w:pPr>
        <w:rPr>
          <w:rFonts w:hint="eastAsia" w:ascii="宋体" w:hAnsi="宋体" w:cs="宋体"/>
          <w:color w:val="FF0000"/>
          <w:sz w:val="24"/>
        </w:rPr>
      </w:pPr>
    </w:p>
    <w:tbl>
      <w:tblPr>
        <w:tblStyle w:val="16"/>
        <w:tblpPr w:leftFromText="180" w:rightFromText="180" w:vertAnchor="text" w:horzAnchor="page" w:tblpXSpec="center" w:tblpY="350"/>
        <w:tblOverlap w:val="never"/>
        <w:tblW w:w="0" w:type="auto"/>
        <w:jc w:val="center"/>
        <w:tblLayout w:type="fixed"/>
        <w:tblCellMar>
          <w:top w:w="0" w:type="dxa"/>
          <w:left w:w="0" w:type="dxa"/>
          <w:bottom w:w="0" w:type="dxa"/>
          <w:right w:w="0" w:type="dxa"/>
        </w:tblCellMar>
      </w:tblPr>
      <w:tblGrid>
        <w:gridCol w:w="997"/>
        <w:gridCol w:w="6266"/>
        <w:gridCol w:w="1151"/>
        <w:gridCol w:w="1228"/>
      </w:tblGrid>
      <w:tr>
        <w:tblPrEx>
          <w:tblCellMar>
            <w:top w:w="0" w:type="dxa"/>
            <w:left w:w="0" w:type="dxa"/>
            <w:bottom w:w="0" w:type="dxa"/>
            <w:right w:w="0"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序号</w:t>
            </w:r>
          </w:p>
        </w:tc>
        <w:tc>
          <w:tcPr>
            <w:tcW w:w="62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项目</w:t>
            </w:r>
          </w:p>
        </w:tc>
        <w:tc>
          <w:tcPr>
            <w:tcW w:w="115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报价</w:t>
            </w:r>
          </w:p>
        </w:tc>
        <w:tc>
          <w:tcPr>
            <w:tcW w:w="122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567" w:hRule="atLeast"/>
          <w:jc w:val="center"/>
        </w:trPr>
        <w:tc>
          <w:tcPr>
            <w:tcW w:w="99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1</w:t>
            </w:r>
          </w:p>
        </w:tc>
        <w:tc>
          <w:tcPr>
            <w:tcW w:w="626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000000"/>
                <w:sz w:val="24"/>
              </w:rPr>
            </w:pPr>
          </w:p>
        </w:tc>
        <w:tc>
          <w:tcPr>
            <w:tcW w:w="11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jc w:val="center"/>
        </w:trPr>
        <w:tc>
          <w:tcPr>
            <w:tcW w:w="99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2</w:t>
            </w:r>
          </w:p>
        </w:tc>
        <w:tc>
          <w:tcPr>
            <w:tcW w:w="6266" w:type="dxa"/>
            <w:tcBorders>
              <w:top w:val="nil"/>
              <w:left w:val="nil"/>
              <w:bottom w:val="nil"/>
              <w:right w:val="nil"/>
            </w:tcBorders>
            <w:noWrap w:val="0"/>
            <w:tcMar>
              <w:top w:w="15" w:type="dxa"/>
              <w:left w:w="15" w:type="dxa"/>
              <w:bottom w:w="0" w:type="dxa"/>
              <w:right w:w="15" w:type="dxa"/>
            </w:tcMar>
            <w:vAlign w:val="center"/>
          </w:tcPr>
          <w:p>
            <w:pPr>
              <w:rPr>
                <w:rFonts w:hint="eastAsia" w:ascii="宋体" w:hAnsi="宋体" w:cs="宋体"/>
                <w:color w:val="000000"/>
                <w:sz w:val="24"/>
              </w:rPr>
            </w:pPr>
          </w:p>
        </w:tc>
        <w:tc>
          <w:tcPr>
            <w:tcW w:w="115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jc w:val="center"/>
        </w:trPr>
        <w:tc>
          <w:tcPr>
            <w:tcW w:w="99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3</w:t>
            </w:r>
          </w:p>
        </w:tc>
        <w:tc>
          <w:tcPr>
            <w:tcW w:w="62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000000"/>
                <w:sz w:val="24"/>
              </w:rPr>
            </w:pPr>
          </w:p>
        </w:tc>
        <w:tc>
          <w:tcPr>
            <w:tcW w:w="11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jc w:val="center"/>
        </w:trPr>
        <w:tc>
          <w:tcPr>
            <w:tcW w:w="99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4</w:t>
            </w:r>
          </w:p>
        </w:tc>
        <w:tc>
          <w:tcPr>
            <w:tcW w:w="62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000000"/>
                <w:sz w:val="24"/>
              </w:rPr>
            </w:pPr>
          </w:p>
        </w:tc>
        <w:tc>
          <w:tcPr>
            <w:tcW w:w="11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jc w:val="center"/>
        </w:trPr>
        <w:tc>
          <w:tcPr>
            <w:tcW w:w="99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5</w:t>
            </w:r>
          </w:p>
        </w:tc>
        <w:tc>
          <w:tcPr>
            <w:tcW w:w="626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000000"/>
                <w:sz w:val="24"/>
              </w:rPr>
            </w:pPr>
          </w:p>
        </w:tc>
        <w:tc>
          <w:tcPr>
            <w:tcW w:w="11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jc w:val="center"/>
        </w:trPr>
        <w:tc>
          <w:tcPr>
            <w:tcW w:w="99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6</w:t>
            </w:r>
          </w:p>
        </w:tc>
        <w:tc>
          <w:tcPr>
            <w:tcW w:w="626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000000"/>
                <w:sz w:val="24"/>
              </w:rPr>
            </w:pPr>
          </w:p>
        </w:tc>
        <w:tc>
          <w:tcPr>
            <w:tcW w:w="11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jc w:val="center"/>
        </w:trPr>
        <w:tc>
          <w:tcPr>
            <w:tcW w:w="99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626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cs="宋体"/>
                <w:color w:val="000000"/>
                <w:sz w:val="24"/>
              </w:rPr>
            </w:pPr>
          </w:p>
        </w:tc>
        <w:tc>
          <w:tcPr>
            <w:tcW w:w="11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jc w:val="center"/>
        </w:trPr>
        <w:tc>
          <w:tcPr>
            <w:tcW w:w="9642"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567" w:hRule="atLeast"/>
          <w:jc w:val="center"/>
        </w:trPr>
        <w:tc>
          <w:tcPr>
            <w:tcW w:w="7263"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 xml:space="preserve">总               计  </w:t>
            </w:r>
          </w:p>
        </w:tc>
        <w:tc>
          <w:tcPr>
            <w:tcW w:w="115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c>
          <w:tcPr>
            <w:tcW w:w="122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color w:val="000000"/>
                <w:sz w:val="24"/>
              </w:rPr>
            </w:pPr>
          </w:p>
        </w:tc>
      </w:tr>
    </w:tbl>
    <w:p>
      <w:pPr>
        <w:spacing w:line="400" w:lineRule="exact"/>
        <w:ind w:firstLine="465"/>
        <w:rPr>
          <w:rFonts w:hint="eastAsia" w:ascii="宋体" w:hAnsi="宋体" w:cs="宋体"/>
          <w:color w:val="FF0000"/>
          <w:sz w:val="24"/>
        </w:rPr>
      </w:pPr>
    </w:p>
    <w:p>
      <w:pPr>
        <w:ind w:firstLine="240" w:firstLineChars="100"/>
        <w:rPr>
          <w:rFonts w:hint="eastAsia" w:ascii="宋体" w:hAnsi="宋体" w:cs="宋体"/>
          <w:color w:val="FF0000"/>
          <w:sz w:val="24"/>
        </w:rPr>
      </w:pPr>
    </w:p>
    <w:p>
      <w:pPr>
        <w:ind w:firstLine="240" w:firstLineChars="100"/>
        <w:rPr>
          <w:rFonts w:hint="eastAsia" w:ascii="宋体" w:hAnsi="宋体" w:cs="宋体"/>
          <w:color w:val="FF0000"/>
          <w:sz w:val="24"/>
        </w:rPr>
      </w:pPr>
      <w:r>
        <w:rPr>
          <w:rFonts w:hint="eastAsia" w:ascii="宋体" w:hAnsi="宋体" w:cs="宋体"/>
          <w:color w:val="FF0000"/>
          <w:sz w:val="24"/>
        </w:rPr>
        <w:t xml:space="preserve">                             </w:t>
      </w:r>
    </w:p>
    <w:p>
      <w:pPr>
        <w:spacing w:line="400" w:lineRule="exact"/>
        <w:ind w:firstLine="465"/>
        <w:rPr>
          <w:rFonts w:hint="eastAsia" w:ascii="宋体" w:hAnsi="宋体" w:cs="宋体"/>
          <w:color w:val="000000"/>
          <w:sz w:val="24"/>
        </w:rPr>
      </w:pPr>
      <w:r>
        <w:rPr>
          <w:rFonts w:hint="eastAsia" w:ascii="宋体" w:hAnsi="宋体" w:cs="宋体"/>
          <w:color w:val="000000"/>
          <w:sz w:val="24"/>
          <w:lang w:eastAsia="zh-CN"/>
        </w:rPr>
        <w:t>投标人</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i/>
          <w:iCs/>
          <w:color w:val="000000"/>
          <w:sz w:val="24"/>
          <w:u w:val="single"/>
        </w:rPr>
        <w:t>填写</w:t>
      </w:r>
      <w:r>
        <w:rPr>
          <w:rFonts w:hint="eastAsia" w:ascii="宋体" w:hAnsi="宋体" w:cs="宋体"/>
          <w:i/>
          <w:iCs/>
          <w:color w:val="000000"/>
          <w:sz w:val="24"/>
          <w:u w:val="single"/>
          <w:lang w:eastAsia="zh-CN"/>
        </w:rPr>
        <w:t>投标人</w:t>
      </w:r>
      <w:r>
        <w:rPr>
          <w:rFonts w:hint="eastAsia" w:ascii="宋体" w:hAnsi="宋体" w:cs="宋体"/>
          <w:i/>
          <w:iCs/>
          <w:color w:val="000000"/>
          <w:sz w:val="24"/>
          <w:u w:val="single"/>
        </w:rPr>
        <w:t xml:space="preserve">名称，加盖企业电子签章  </w:t>
      </w:r>
      <w:r>
        <w:rPr>
          <w:rFonts w:hint="eastAsia" w:ascii="宋体" w:hAnsi="宋体" w:cs="宋体"/>
          <w:color w:val="000000"/>
          <w:sz w:val="24"/>
          <w:u w:val="single"/>
        </w:rPr>
        <w:t>）</w:t>
      </w:r>
    </w:p>
    <w:p>
      <w:pPr>
        <w:spacing w:line="400" w:lineRule="exact"/>
        <w:ind w:firstLine="465"/>
        <w:rPr>
          <w:rFonts w:hint="eastAsia" w:ascii="宋体" w:hAnsi="宋体" w:cs="宋体"/>
          <w:color w:val="000000"/>
          <w:sz w:val="24"/>
        </w:rPr>
      </w:pPr>
    </w:p>
    <w:p>
      <w:pPr>
        <w:pStyle w:val="7"/>
        <w:ind w:firstLine="480"/>
        <w:rPr>
          <w:rFonts w:hint="eastAsia" w:ascii="宋体" w:hAnsi="宋体" w:cs="宋体"/>
          <w:color w:val="000000"/>
        </w:rPr>
      </w:pPr>
      <w:r>
        <w:rPr>
          <w:rFonts w:hint="eastAsia" w:ascii="宋体" w:hAnsi="宋体" w:cs="宋体"/>
          <w:color w:val="000000"/>
          <w:sz w:val="24"/>
          <w:lang w:eastAsia="zh-CN"/>
        </w:rPr>
        <w:t>投标人</w:t>
      </w:r>
      <w:r>
        <w:rPr>
          <w:rFonts w:hint="eastAsia" w:ascii="宋体" w:hAnsi="宋体" w:cs="宋体"/>
          <w:color w:val="000000"/>
          <w:sz w:val="24"/>
        </w:rPr>
        <w:t>代表：（</w:t>
      </w:r>
      <w:r>
        <w:rPr>
          <w:rFonts w:hint="eastAsia" w:ascii="宋体" w:hAnsi="宋体" w:cs="宋体"/>
          <w:color w:val="000000"/>
          <w:sz w:val="24"/>
          <w:u w:val="single"/>
        </w:rPr>
        <w:t xml:space="preserve"> 签字或个人电子签章 </w:t>
      </w:r>
      <w:r>
        <w:rPr>
          <w:rFonts w:hint="eastAsia" w:ascii="宋体" w:hAnsi="宋体" w:cs="宋体"/>
          <w:color w:val="000000"/>
          <w:sz w:val="24"/>
        </w:rPr>
        <w:t>）</w:t>
      </w:r>
    </w:p>
    <w:p>
      <w:pPr>
        <w:pStyle w:val="7"/>
        <w:rPr>
          <w:rFonts w:hint="eastAsia" w:ascii="宋体" w:hAnsi="宋体" w:cs="宋体"/>
          <w:color w:val="FF0000"/>
        </w:rPr>
      </w:pPr>
    </w:p>
    <w:p>
      <w:pPr>
        <w:pStyle w:val="7"/>
        <w:rPr>
          <w:rFonts w:hint="eastAsia" w:ascii="宋体" w:hAnsi="宋体" w:cs="宋体"/>
        </w:rPr>
      </w:pPr>
    </w:p>
    <w:p>
      <w:pPr>
        <w:pStyle w:val="7"/>
        <w:ind w:firstLine="480"/>
        <w:jc w:val="right"/>
        <w:rPr>
          <w:rFonts w:hint="eastAsia" w:ascii="宋体" w:hAnsi="宋体" w:cs="宋体"/>
        </w:rPr>
      </w:pPr>
      <w:r>
        <w:rPr>
          <w:rFonts w:hint="eastAsia" w:ascii="宋体" w:hAnsi="宋体" w:cs="宋体"/>
          <w:sz w:val="24"/>
        </w:rPr>
        <w:t>日期：    年  月  日</w:t>
      </w:r>
    </w:p>
    <w:p>
      <w:pPr>
        <w:pStyle w:val="7"/>
        <w:rPr>
          <w:rFonts w:hint="eastAsia" w:ascii="宋体" w:hAnsi="宋体" w:cs="宋体"/>
        </w:rPr>
      </w:pPr>
    </w:p>
    <w:p>
      <w:pPr>
        <w:pStyle w:val="7"/>
        <w:spacing w:line="360" w:lineRule="auto"/>
        <w:ind w:firstLine="422"/>
        <w:rPr>
          <w:rFonts w:hint="eastAsia" w:ascii="宋体" w:hAnsi="宋体" w:cs="宋体"/>
          <w:b/>
          <w:bCs/>
        </w:rPr>
      </w:pPr>
    </w:p>
    <w:p>
      <w:pPr>
        <w:pStyle w:val="3"/>
        <w:numPr>
          <w:ilvl w:val="0"/>
          <w:numId w:val="4"/>
        </w:numPr>
        <w:spacing w:line="240" w:lineRule="auto"/>
        <w:jc w:val="center"/>
        <w:rPr>
          <w:rFonts w:hint="eastAsia" w:ascii="宋体" w:hAnsi="宋体" w:cs="宋体"/>
          <w:bCs w:val="0"/>
          <w:sz w:val="28"/>
          <w:szCs w:val="28"/>
        </w:rPr>
      </w:pPr>
      <w:r>
        <w:rPr>
          <w:rFonts w:hint="eastAsia" w:ascii="宋体" w:hAnsi="宋体" w:cs="宋体"/>
          <w:bCs w:val="0"/>
          <w:sz w:val="28"/>
          <w:szCs w:val="28"/>
        </w:rPr>
        <w:br w:type="page"/>
      </w:r>
      <w:r>
        <w:rPr>
          <w:rFonts w:hint="eastAsia" w:ascii="宋体" w:hAnsi="宋体" w:cs="宋体"/>
          <w:bCs w:val="0"/>
          <w:sz w:val="28"/>
          <w:szCs w:val="28"/>
        </w:rPr>
        <w:t>服务方案</w:t>
      </w:r>
    </w:p>
    <w:p>
      <w:pPr>
        <w:pStyle w:val="3"/>
        <w:spacing w:line="240" w:lineRule="auto"/>
        <w:jc w:val="center"/>
        <w:rPr>
          <w:rFonts w:hint="eastAsia" w:ascii="宋体" w:hAnsi="宋体" w:cs="宋体"/>
          <w:b w:val="0"/>
          <w:color w:val="000000"/>
          <w:sz w:val="28"/>
          <w:szCs w:val="28"/>
        </w:rPr>
      </w:pPr>
      <w:r>
        <w:rPr>
          <w:rFonts w:hint="eastAsia" w:ascii="宋体" w:hAnsi="宋体" w:cs="宋体"/>
          <w:bCs w:val="0"/>
          <w:sz w:val="28"/>
          <w:szCs w:val="28"/>
        </w:rPr>
        <w:t>对项目的理解等内容</w:t>
      </w:r>
      <w:r>
        <w:rPr>
          <w:rFonts w:hint="eastAsia" w:ascii="宋体" w:hAnsi="宋体" w:cs="宋体"/>
          <w:bCs w:val="0"/>
          <w:sz w:val="28"/>
          <w:szCs w:val="28"/>
        </w:rPr>
        <w:br w:type="page"/>
      </w:r>
      <w:r>
        <w:rPr>
          <w:rFonts w:hint="eastAsia" w:ascii="宋体" w:hAnsi="宋体" w:cs="宋体"/>
          <w:color w:val="000000"/>
          <w:spacing w:val="10"/>
          <w:kern w:val="0"/>
          <w:sz w:val="28"/>
          <w:szCs w:val="28"/>
        </w:rPr>
        <w:t>6.技术要求偏差表</w:t>
      </w:r>
    </w:p>
    <w:p>
      <w:pPr>
        <w:rPr>
          <w:rFonts w:hint="eastAsia" w:ascii="宋体" w:hAnsi="宋体" w:cs="宋体"/>
          <w:color w:val="000000"/>
          <w:sz w:val="24"/>
        </w:rPr>
      </w:pPr>
      <w:r>
        <w:rPr>
          <w:rFonts w:hint="eastAsia" w:ascii="宋体" w:hAnsi="宋体" w:cs="宋体"/>
          <w:color w:val="000000"/>
          <w:sz w:val="24"/>
        </w:rPr>
        <w:t>投标人（企业电子签章）</w:t>
      </w:r>
    </w:p>
    <w:p>
      <w:pPr>
        <w:spacing w:line="360" w:lineRule="auto"/>
        <w:rPr>
          <w:rFonts w:hint="eastAsia" w:ascii="宋体" w:hAnsi="宋体" w:cs="宋体"/>
          <w:color w:val="000000"/>
          <w:sz w:val="24"/>
          <w:lang w:val="zh-CN"/>
        </w:rPr>
      </w:pPr>
      <w:r>
        <w:rPr>
          <w:rFonts w:hint="eastAsia" w:ascii="宋体" w:hAnsi="宋体" w:cs="宋体"/>
          <w:color w:val="000000"/>
          <w:sz w:val="24"/>
          <w:lang w:val="zh-CN"/>
        </w:rPr>
        <w:t>项目：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304"/>
        <w:gridCol w:w="1131"/>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序号</w:t>
            </w:r>
          </w:p>
        </w:tc>
        <w:tc>
          <w:tcPr>
            <w:tcW w:w="1826" w:type="dxa"/>
            <w:vMerge w:val="restart"/>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名称或条款号</w:t>
            </w:r>
          </w:p>
        </w:tc>
        <w:tc>
          <w:tcPr>
            <w:tcW w:w="2521" w:type="dxa"/>
            <w:gridSpan w:val="2"/>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技术要求</w:t>
            </w:r>
          </w:p>
        </w:tc>
        <w:tc>
          <w:tcPr>
            <w:tcW w:w="1131" w:type="dxa"/>
            <w:vMerge w:val="restart"/>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对招标文件  偏差</w:t>
            </w:r>
          </w:p>
        </w:tc>
        <w:tc>
          <w:tcPr>
            <w:tcW w:w="1218" w:type="dxa"/>
            <w:vMerge w:val="restart"/>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描述</w:t>
            </w:r>
          </w:p>
        </w:tc>
        <w:tc>
          <w:tcPr>
            <w:tcW w:w="1218" w:type="dxa"/>
            <w:vMerge w:val="restart"/>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noWrap w:val="0"/>
            <w:vAlign w:val="top"/>
          </w:tcPr>
          <w:p>
            <w:pPr>
              <w:rPr>
                <w:rFonts w:hint="eastAsia" w:ascii="宋体" w:hAnsi="宋体" w:cs="宋体"/>
                <w:color w:val="000000"/>
                <w:sz w:val="24"/>
              </w:rPr>
            </w:pPr>
          </w:p>
        </w:tc>
        <w:tc>
          <w:tcPr>
            <w:tcW w:w="1826" w:type="dxa"/>
            <w:vMerge w:val="continue"/>
            <w:noWrap w:val="0"/>
            <w:vAlign w:val="top"/>
          </w:tcPr>
          <w:p>
            <w:pPr>
              <w:rPr>
                <w:rFonts w:hint="eastAsia" w:ascii="宋体" w:hAnsi="宋体" w:cs="宋体"/>
                <w:color w:val="000000"/>
                <w:sz w:val="24"/>
              </w:rPr>
            </w:pPr>
          </w:p>
        </w:tc>
        <w:tc>
          <w:tcPr>
            <w:tcW w:w="1217" w:type="dxa"/>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招 标  文 件</w:t>
            </w:r>
          </w:p>
        </w:tc>
        <w:tc>
          <w:tcPr>
            <w:tcW w:w="1304" w:type="dxa"/>
            <w:noWrap w:val="0"/>
            <w:vAlign w:val="center"/>
          </w:tcPr>
          <w:p>
            <w:pPr>
              <w:jc w:val="center"/>
              <w:rPr>
                <w:rFonts w:hint="eastAsia" w:ascii="宋体" w:hAnsi="宋体" w:cs="宋体"/>
                <w:b/>
                <w:bCs/>
                <w:color w:val="000000"/>
                <w:sz w:val="24"/>
              </w:rPr>
            </w:pPr>
            <w:r>
              <w:rPr>
                <w:rFonts w:hint="eastAsia" w:ascii="宋体" w:hAnsi="宋体" w:cs="宋体"/>
                <w:b/>
                <w:bCs/>
                <w:color w:val="000000"/>
                <w:sz w:val="24"/>
              </w:rPr>
              <w:t>投 标  文 件</w:t>
            </w:r>
          </w:p>
        </w:tc>
        <w:tc>
          <w:tcPr>
            <w:tcW w:w="1131" w:type="dxa"/>
            <w:vMerge w:val="continue"/>
            <w:noWrap w:val="0"/>
            <w:vAlign w:val="top"/>
          </w:tcPr>
          <w:p>
            <w:pPr>
              <w:rPr>
                <w:rFonts w:hint="eastAsia" w:ascii="宋体" w:hAnsi="宋体" w:cs="宋体"/>
                <w:color w:val="000000"/>
                <w:sz w:val="24"/>
              </w:rPr>
            </w:pPr>
          </w:p>
        </w:tc>
        <w:tc>
          <w:tcPr>
            <w:tcW w:w="1218" w:type="dxa"/>
            <w:vMerge w:val="continue"/>
            <w:noWrap w:val="0"/>
            <w:vAlign w:val="top"/>
          </w:tcPr>
          <w:p>
            <w:pPr>
              <w:rPr>
                <w:rFonts w:hint="eastAsia" w:ascii="宋体" w:hAnsi="宋体" w:cs="宋体"/>
                <w:color w:val="000000"/>
                <w:sz w:val="24"/>
              </w:rPr>
            </w:pPr>
          </w:p>
        </w:tc>
        <w:tc>
          <w:tcPr>
            <w:tcW w:w="1218" w:type="dxa"/>
            <w:vMerge w:val="continue"/>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noWrap w:val="0"/>
            <w:vAlign w:val="top"/>
          </w:tcPr>
          <w:p>
            <w:pPr>
              <w:rPr>
                <w:rFonts w:hint="eastAsia" w:ascii="宋体" w:hAnsi="宋体" w:cs="宋体"/>
                <w:color w:val="000000"/>
                <w:sz w:val="24"/>
              </w:rPr>
            </w:pPr>
            <w:r>
              <w:rPr>
                <w:rFonts w:hint="eastAsia" w:ascii="宋体" w:hAnsi="宋体" w:cs="宋体"/>
                <w:color w:val="000000"/>
                <w:sz w:val="24"/>
              </w:rPr>
              <w:t>1</w:t>
            </w:r>
          </w:p>
        </w:tc>
        <w:tc>
          <w:tcPr>
            <w:tcW w:w="1826" w:type="dxa"/>
            <w:noWrap w:val="0"/>
            <w:vAlign w:val="top"/>
          </w:tcPr>
          <w:p>
            <w:pPr>
              <w:rPr>
                <w:rFonts w:hint="eastAsia" w:ascii="宋体" w:hAnsi="宋体" w:cs="宋体"/>
                <w:color w:val="000000"/>
                <w:sz w:val="24"/>
              </w:rPr>
            </w:pPr>
            <w:r>
              <w:rPr>
                <w:rFonts w:hint="eastAsia" w:ascii="宋体" w:hAnsi="宋体" w:cs="宋体"/>
                <w:color w:val="000000"/>
                <w:sz w:val="24"/>
              </w:rPr>
              <w:t>名称1</w:t>
            </w: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noWrap w:val="0"/>
            <w:vAlign w:val="top"/>
          </w:tcPr>
          <w:p>
            <w:pPr>
              <w:rPr>
                <w:rFonts w:hint="eastAsia" w:ascii="宋体" w:hAnsi="宋体" w:cs="宋体"/>
                <w:color w:val="000000"/>
                <w:sz w:val="24"/>
              </w:rPr>
            </w:pPr>
          </w:p>
        </w:tc>
        <w:tc>
          <w:tcPr>
            <w:tcW w:w="1826" w:type="dxa"/>
            <w:noWrap w:val="0"/>
            <w:vAlign w:val="top"/>
          </w:tcPr>
          <w:p>
            <w:pPr>
              <w:rPr>
                <w:rFonts w:hint="eastAsia" w:ascii="宋体" w:hAnsi="宋体" w:cs="宋体"/>
                <w:color w:val="000000"/>
                <w:sz w:val="24"/>
              </w:rPr>
            </w:pP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noWrap w:val="0"/>
            <w:vAlign w:val="top"/>
          </w:tcPr>
          <w:p>
            <w:pPr>
              <w:rPr>
                <w:rFonts w:hint="eastAsia" w:ascii="宋体" w:hAnsi="宋体" w:cs="宋体"/>
                <w:color w:val="000000"/>
                <w:sz w:val="24"/>
              </w:rPr>
            </w:pPr>
          </w:p>
        </w:tc>
        <w:tc>
          <w:tcPr>
            <w:tcW w:w="1826" w:type="dxa"/>
            <w:noWrap w:val="0"/>
            <w:vAlign w:val="top"/>
          </w:tcPr>
          <w:p>
            <w:pPr>
              <w:rPr>
                <w:rFonts w:hint="eastAsia" w:ascii="宋体" w:hAnsi="宋体" w:cs="宋体"/>
                <w:color w:val="000000"/>
                <w:sz w:val="24"/>
              </w:rPr>
            </w:pP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cs="宋体"/>
                <w:color w:val="000000"/>
                <w:sz w:val="24"/>
              </w:rPr>
            </w:pPr>
            <w:r>
              <w:rPr>
                <w:rFonts w:hint="eastAsia" w:ascii="宋体" w:hAnsi="宋体" w:cs="宋体"/>
                <w:color w:val="000000"/>
                <w:sz w:val="24"/>
              </w:rPr>
              <w:t>2</w:t>
            </w:r>
          </w:p>
        </w:tc>
        <w:tc>
          <w:tcPr>
            <w:tcW w:w="1826" w:type="dxa"/>
            <w:noWrap w:val="0"/>
            <w:vAlign w:val="top"/>
          </w:tcPr>
          <w:p>
            <w:pPr>
              <w:rPr>
                <w:rFonts w:hint="eastAsia" w:ascii="宋体" w:hAnsi="宋体" w:cs="宋体"/>
                <w:color w:val="000000"/>
                <w:sz w:val="24"/>
              </w:rPr>
            </w:pPr>
            <w:r>
              <w:rPr>
                <w:rFonts w:hint="eastAsia" w:ascii="宋体" w:hAnsi="宋体" w:cs="宋体"/>
                <w:color w:val="000000"/>
                <w:sz w:val="24"/>
              </w:rPr>
              <w:t>名称2</w:t>
            </w: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noWrap w:val="0"/>
            <w:vAlign w:val="top"/>
          </w:tcPr>
          <w:p>
            <w:pPr>
              <w:rPr>
                <w:rFonts w:hint="eastAsia" w:ascii="宋体" w:hAnsi="宋体" w:cs="宋体"/>
                <w:color w:val="000000"/>
                <w:sz w:val="24"/>
              </w:rPr>
            </w:pPr>
          </w:p>
        </w:tc>
        <w:tc>
          <w:tcPr>
            <w:tcW w:w="1826" w:type="dxa"/>
            <w:noWrap w:val="0"/>
            <w:vAlign w:val="top"/>
          </w:tcPr>
          <w:p>
            <w:pPr>
              <w:rPr>
                <w:rFonts w:hint="eastAsia" w:ascii="宋体" w:hAnsi="宋体" w:cs="宋体"/>
                <w:color w:val="000000"/>
                <w:sz w:val="24"/>
              </w:rPr>
            </w:pP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noWrap w:val="0"/>
            <w:vAlign w:val="top"/>
          </w:tcPr>
          <w:p>
            <w:pPr>
              <w:rPr>
                <w:rFonts w:hint="eastAsia" w:ascii="宋体" w:hAnsi="宋体" w:cs="宋体"/>
                <w:color w:val="000000"/>
                <w:sz w:val="24"/>
              </w:rPr>
            </w:pPr>
          </w:p>
        </w:tc>
        <w:tc>
          <w:tcPr>
            <w:tcW w:w="1826" w:type="dxa"/>
            <w:noWrap w:val="0"/>
            <w:vAlign w:val="top"/>
          </w:tcPr>
          <w:p>
            <w:pPr>
              <w:rPr>
                <w:rFonts w:hint="eastAsia" w:ascii="宋体" w:hAnsi="宋体" w:cs="宋体"/>
                <w:color w:val="000000"/>
                <w:sz w:val="24"/>
              </w:rPr>
            </w:pP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noWrap w:val="0"/>
            <w:vAlign w:val="top"/>
          </w:tcPr>
          <w:p>
            <w:pPr>
              <w:rPr>
                <w:rFonts w:hint="eastAsia" w:ascii="宋体" w:hAnsi="宋体" w:cs="宋体"/>
                <w:color w:val="000000"/>
                <w:sz w:val="24"/>
              </w:rPr>
            </w:pPr>
          </w:p>
        </w:tc>
        <w:tc>
          <w:tcPr>
            <w:tcW w:w="1826" w:type="dxa"/>
            <w:noWrap w:val="0"/>
            <w:vAlign w:val="top"/>
          </w:tcPr>
          <w:p>
            <w:pPr>
              <w:rPr>
                <w:rFonts w:hint="eastAsia" w:ascii="宋体" w:hAnsi="宋体" w:cs="宋体"/>
                <w:color w:val="000000"/>
                <w:sz w:val="24"/>
              </w:rPr>
            </w:pP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cs="宋体"/>
                <w:color w:val="000000"/>
                <w:sz w:val="24"/>
              </w:rPr>
            </w:pPr>
          </w:p>
        </w:tc>
        <w:tc>
          <w:tcPr>
            <w:tcW w:w="1826" w:type="dxa"/>
            <w:noWrap w:val="0"/>
            <w:vAlign w:val="top"/>
          </w:tcPr>
          <w:p>
            <w:pPr>
              <w:rPr>
                <w:rFonts w:hint="eastAsia" w:ascii="宋体" w:hAnsi="宋体" w:cs="宋体"/>
                <w:color w:val="000000"/>
                <w:sz w:val="24"/>
              </w:rPr>
            </w:pPr>
            <w:r>
              <w:rPr>
                <w:rFonts w:hint="eastAsia" w:ascii="宋体" w:hAnsi="宋体" w:cs="宋体"/>
                <w:color w:val="000000"/>
                <w:sz w:val="24"/>
              </w:rPr>
              <w:t>……</w:t>
            </w:r>
          </w:p>
        </w:tc>
        <w:tc>
          <w:tcPr>
            <w:tcW w:w="1217" w:type="dxa"/>
            <w:noWrap w:val="0"/>
            <w:vAlign w:val="top"/>
          </w:tcPr>
          <w:p>
            <w:pPr>
              <w:rPr>
                <w:rFonts w:hint="eastAsia" w:ascii="宋体" w:hAnsi="宋体" w:cs="宋体"/>
                <w:color w:val="000000"/>
                <w:sz w:val="24"/>
              </w:rPr>
            </w:pPr>
          </w:p>
        </w:tc>
        <w:tc>
          <w:tcPr>
            <w:tcW w:w="1304" w:type="dxa"/>
            <w:noWrap w:val="0"/>
            <w:vAlign w:val="top"/>
          </w:tcPr>
          <w:p>
            <w:pPr>
              <w:rPr>
                <w:rFonts w:hint="eastAsia" w:ascii="宋体" w:hAnsi="宋体" w:cs="宋体"/>
                <w:color w:val="000000"/>
                <w:sz w:val="24"/>
              </w:rPr>
            </w:pPr>
          </w:p>
        </w:tc>
        <w:tc>
          <w:tcPr>
            <w:tcW w:w="1131"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c>
          <w:tcPr>
            <w:tcW w:w="1218" w:type="dxa"/>
            <w:noWrap w:val="0"/>
            <w:vAlign w:val="top"/>
          </w:tcPr>
          <w:p>
            <w:pPr>
              <w:rPr>
                <w:rFonts w:hint="eastAsia" w:ascii="宋体" w:hAnsi="宋体" w:cs="宋体"/>
                <w:color w:val="000000"/>
                <w:sz w:val="24"/>
              </w:rPr>
            </w:pPr>
          </w:p>
        </w:tc>
      </w:tr>
    </w:tbl>
    <w:p>
      <w:pPr>
        <w:spacing w:line="360" w:lineRule="auto"/>
        <w:ind w:firstLine="1124" w:firstLineChars="400"/>
        <w:rPr>
          <w:rFonts w:hint="eastAsia" w:ascii="宋体" w:hAnsi="宋体" w:cs="宋体"/>
          <w:b/>
          <w:bCs/>
          <w:kern w:val="0"/>
          <w:sz w:val="28"/>
          <w:szCs w:val="28"/>
        </w:rPr>
      </w:pPr>
    </w:p>
    <w:p>
      <w:pPr>
        <w:spacing w:line="400" w:lineRule="exact"/>
        <w:ind w:firstLine="465"/>
        <w:rPr>
          <w:rFonts w:hint="eastAsia" w:ascii="宋体" w:hAnsi="宋体" w:cs="宋体"/>
          <w:color w:val="000000"/>
          <w:sz w:val="24"/>
        </w:rPr>
      </w:pPr>
      <w:r>
        <w:rPr>
          <w:rFonts w:hint="eastAsia" w:ascii="宋体" w:hAnsi="宋体" w:cs="宋体"/>
          <w:color w:val="000000"/>
          <w:sz w:val="24"/>
          <w:lang w:eastAsia="zh-CN"/>
        </w:rPr>
        <w:t>投标人</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i/>
          <w:iCs/>
          <w:color w:val="000000"/>
          <w:sz w:val="24"/>
          <w:u w:val="single"/>
        </w:rPr>
        <w:t>填写</w:t>
      </w:r>
      <w:r>
        <w:rPr>
          <w:rFonts w:hint="eastAsia" w:ascii="宋体" w:hAnsi="宋体" w:cs="宋体"/>
          <w:i/>
          <w:iCs/>
          <w:color w:val="000000"/>
          <w:sz w:val="24"/>
          <w:u w:val="single"/>
          <w:lang w:eastAsia="zh-CN"/>
        </w:rPr>
        <w:t>投标人</w:t>
      </w:r>
      <w:r>
        <w:rPr>
          <w:rFonts w:hint="eastAsia" w:ascii="宋体" w:hAnsi="宋体" w:cs="宋体"/>
          <w:i/>
          <w:iCs/>
          <w:color w:val="000000"/>
          <w:sz w:val="24"/>
          <w:u w:val="single"/>
        </w:rPr>
        <w:t xml:space="preserve">名称，加盖企业电子签章  </w:t>
      </w:r>
      <w:r>
        <w:rPr>
          <w:rFonts w:hint="eastAsia" w:ascii="宋体" w:hAnsi="宋体" w:cs="宋体"/>
          <w:color w:val="000000"/>
          <w:sz w:val="24"/>
          <w:u w:val="single"/>
        </w:rPr>
        <w:t>）</w:t>
      </w:r>
    </w:p>
    <w:p>
      <w:pPr>
        <w:spacing w:line="400" w:lineRule="exact"/>
        <w:ind w:firstLine="465"/>
        <w:rPr>
          <w:rFonts w:hint="eastAsia" w:ascii="宋体" w:hAnsi="宋体" w:cs="宋体"/>
          <w:color w:val="000000"/>
          <w:sz w:val="24"/>
        </w:rPr>
      </w:pPr>
    </w:p>
    <w:p>
      <w:pPr>
        <w:pStyle w:val="7"/>
        <w:ind w:firstLine="480"/>
        <w:rPr>
          <w:rFonts w:hint="eastAsia" w:ascii="宋体" w:hAnsi="宋体" w:cs="宋体"/>
          <w:color w:val="000000"/>
        </w:rPr>
      </w:pPr>
      <w:r>
        <w:rPr>
          <w:rFonts w:hint="eastAsia" w:ascii="宋体" w:hAnsi="宋体" w:cs="宋体"/>
          <w:color w:val="000000"/>
          <w:sz w:val="24"/>
          <w:lang w:eastAsia="zh-CN"/>
        </w:rPr>
        <w:t>投标人</w:t>
      </w:r>
      <w:r>
        <w:rPr>
          <w:rFonts w:hint="eastAsia" w:ascii="宋体" w:hAnsi="宋体" w:cs="宋体"/>
          <w:color w:val="000000"/>
          <w:sz w:val="24"/>
        </w:rPr>
        <w:t>代表：（</w:t>
      </w:r>
      <w:r>
        <w:rPr>
          <w:rFonts w:hint="eastAsia" w:ascii="宋体" w:hAnsi="宋体" w:cs="宋体"/>
          <w:color w:val="000000"/>
          <w:sz w:val="24"/>
          <w:u w:val="single"/>
        </w:rPr>
        <w:t xml:space="preserve"> 签字或个人电子签章 </w:t>
      </w:r>
      <w:r>
        <w:rPr>
          <w:rFonts w:hint="eastAsia" w:ascii="宋体" w:hAnsi="宋体" w:cs="宋体"/>
          <w:color w:val="000000"/>
          <w:sz w:val="24"/>
        </w:rPr>
        <w:t>）</w:t>
      </w:r>
    </w:p>
    <w:p>
      <w:pPr>
        <w:tabs>
          <w:tab w:val="left" w:pos="420"/>
        </w:tabs>
        <w:spacing w:line="360" w:lineRule="auto"/>
        <w:jc w:val="center"/>
        <w:rPr>
          <w:rFonts w:hint="eastAsia" w:ascii="宋体" w:hAnsi="宋体" w:cs="宋体"/>
          <w:b/>
          <w:color w:val="000000"/>
          <w:sz w:val="28"/>
          <w:szCs w:val="28"/>
        </w:rPr>
      </w:pPr>
      <w:r>
        <w:rPr>
          <w:rFonts w:hint="eastAsia" w:ascii="宋体" w:hAnsi="宋体" w:cs="宋体"/>
          <w:kern w:val="44"/>
          <w:sz w:val="28"/>
          <w:szCs w:val="28"/>
        </w:rPr>
        <w:br w:type="page"/>
      </w:r>
      <w:r>
        <w:rPr>
          <w:rFonts w:hint="eastAsia" w:ascii="宋体" w:hAnsi="宋体" w:cs="宋体"/>
          <w:b/>
          <w:color w:val="000000"/>
          <w:sz w:val="28"/>
          <w:szCs w:val="28"/>
        </w:rPr>
        <w:t>7.拟投入本项目人员情况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2792"/>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188"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项目</w:t>
            </w:r>
          </w:p>
        </w:tc>
        <w:tc>
          <w:tcPr>
            <w:tcW w:w="1980"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人员姓名</w:t>
            </w:r>
          </w:p>
        </w:tc>
        <w:tc>
          <w:tcPr>
            <w:tcW w:w="2792"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职责</w:t>
            </w:r>
          </w:p>
        </w:tc>
        <w:tc>
          <w:tcPr>
            <w:tcW w:w="2068"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88" w:type="dxa"/>
            <w:vMerge w:val="restart"/>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88" w:type="dxa"/>
            <w:vMerge w:val="restart"/>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restart"/>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1980" w:type="dxa"/>
            <w:noWrap w:val="0"/>
            <w:vAlign w:val="center"/>
          </w:tcPr>
          <w:p>
            <w:pPr>
              <w:tabs>
                <w:tab w:val="left" w:pos="420"/>
              </w:tabs>
              <w:jc w:val="center"/>
              <w:rPr>
                <w:rFonts w:hint="eastAsia" w:ascii="宋体" w:hAnsi="宋体" w:cs="宋体"/>
                <w:color w:val="000000"/>
                <w:sz w:val="24"/>
              </w:rPr>
            </w:pPr>
          </w:p>
        </w:tc>
        <w:tc>
          <w:tcPr>
            <w:tcW w:w="2792" w:type="dxa"/>
            <w:noWrap w:val="0"/>
            <w:vAlign w:val="center"/>
          </w:tcPr>
          <w:p>
            <w:pPr>
              <w:tabs>
                <w:tab w:val="left" w:pos="420"/>
              </w:tabs>
              <w:jc w:val="center"/>
              <w:rPr>
                <w:rFonts w:hint="eastAsia" w:ascii="宋体" w:hAnsi="宋体" w:cs="宋体"/>
                <w:color w:val="000000"/>
                <w:sz w:val="24"/>
              </w:rPr>
            </w:pPr>
          </w:p>
        </w:tc>
        <w:tc>
          <w:tcPr>
            <w:tcW w:w="2068" w:type="dxa"/>
            <w:noWrap w:val="0"/>
            <w:vAlign w:val="center"/>
          </w:tcPr>
          <w:p>
            <w:pPr>
              <w:tabs>
                <w:tab w:val="left" w:pos="420"/>
              </w:tabs>
              <w:jc w:val="center"/>
              <w:rPr>
                <w:rFonts w:hint="eastAsia" w:ascii="宋体" w:hAnsi="宋体" w:cs="宋体"/>
                <w:color w:val="000000"/>
                <w:sz w:val="24"/>
              </w:rPr>
            </w:pPr>
          </w:p>
        </w:tc>
      </w:tr>
    </w:tbl>
    <w:p>
      <w:pPr>
        <w:pStyle w:val="4"/>
        <w:widowControl/>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提供项目人员资格证书复印件及近</w:t>
      </w:r>
      <w:r>
        <w:rPr>
          <w:rFonts w:hint="eastAsia" w:ascii="宋体" w:hAnsi="宋体" w:eastAsia="宋体" w:cs="宋体"/>
          <w:b w:val="0"/>
          <w:bCs w:val="0"/>
          <w:color w:val="000000"/>
          <w:sz w:val="24"/>
          <w:szCs w:val="24"/>
          <w:lang w:eastAsia="zh-CN"/>
        </w:rPr>
        <w:t>一年内</w:t>
      </w:r>
      <w:r>
        <w:rPr>
          <w:rFonts w:hint="eastAsia" w:ascii="宋体" w:hAnsi="宋体" w:eastAsia="宋体" w:cs="宋体"/>
          <w:b w:val="0"/>
          <w:bCs w:val="0"/>
          <w:color w:val="000000"/>
          <w:sz w:val="24"/>
          <w:szCs w:val="24"/>
        </w:rPr>
        <w:t>三个月社保证明材料。</w:t>
      </w:r>
    </w:p>
    <w:p>
      <w:pPr>
        <w:spacing w:line="400" w:lineRule="exact"/>
        <w:ind w:firstLine="465"/>
        <w:rPr>
          <w:rFonts w:hint="eastAsia" w:ascii="宋体" w:hAnsi="宋体" w:cs="宋体"/>
          <w:color w:val="000000"/>
          <w:sz w:val="24"/>
        </w:rPr>
      </w:pPr>
      <w:r>
        <w:rPr>
          <w:rFonts w:hint="eastAsia" w:ascii="宋体" w:hAnsi="宋体" w:cs="宋体"/>
          <w:color w:val="000000"/>
          <w:sz w:val="24"/>
          <w:lang w:eastAsia="zh-CN"/>
        </w:rPr>
        <w:t>投标人</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i/>
          <w:iCs/>
          <w:color w:val="000000"/>
          <w:sz w:val="24"/>
          <w:u w:val="single"/>
        </w:rPr>
        <w:t>填写</w:t>
      </w:r>
      <w:r>
        <w:rPr>
          <w:rFonts w:hint="eastAsia" w:ascii="宋体" w:hAnsi="宋体" w:cs="宋体"/>
          <w:i/>
          <w:iCs/>
          <w:color w:val="000000"/>
          <w:sz w:val="24"/>
          <w:u w:val="single"/>
          <w:lang w:eastAsia="zh-CN"/>
        </w:rPr>
        <w:t>投标人</w:t>
      </w:r>
      <w:r>
        <w:rPr>
          <w:rFonts w:hint="eastAsia" w:ascii="宋体" w:hAnsi="宋体" w:cs="宋体"/>
          <w:i/>
          <w:iCs/>
          <w:color w:val="000000"/>
          <w:sz w:val="24"/>
          <w:u w:val="single"/>
        </w:rPr>
        <w:t xml:space="preserve">名称，加盖企业电子签章  </w:t>
      </w:r>
      <w:r>
        <w:rPr>
          <w:rFonts w:hint="eastAsia" w:ascii="宋体" w:hAnsi="宋体" w:cs="宋体"/>
          <w:color w:val="000000"/>
          <w:sz w:val="24"/>
          <w:u w:val="single"/>
        </w:rPr>
        <w:t>）</w:t>
      </w:r>
    </w:p>
    <w:p>
      <w:pPr>
        <w:spacing w:line="400" w:lineRule="exact"/>
        <w:ind w:firstLine="465"/>
        <w:rPr>
          <w:rFonts w:hint="eastAsia" w:ascii="宋体" w:hAnsi="宋体" w:cs="宋体"/>
          <w:color w:val="000000"/>
          <w:sz w:val="24"/>
        </w:rPr>
      </w:pPr>
    </w:p>
    <w:p>
      <w:pPr>
        <w:pStyle w:val="7"/>
        <w:ind w:firstLine="480"/>
        <w:rPr>
          <w:rFonts w:hint="eastAsia" w:ascii="宋体" w:hAnsi="宋体" w:cs="宋体"/>
          <w:color w:val="000000"/>
        </w:rPr>
      </w:pPr>
      <w:r>
        <w:rPr>
          <w:rFonts w:hint="eastAsia" w:ascii="宋体" w:hAnsi="宋体" w:cs="宋体"/>
          <w:color w:val="000000"/>
          <w:sz w:val="24"/>
          <w:lang w:eastAsia="zh-CN"/>
        </w:rPr>
        <w:t>投标人</w:t>
      </w:r>
      <w:r>
        <w:rPr>
          <w:rFonts w:hint="eastAsia" w:ascii="宋体" w:hAnsi="宋体" w:cs="宋体"/>
          <w:color w:val="000000"/>
          <w:sz w:val="24"/>
        </w:rPr>
        <w:t>代表：（</w:t>
      </w:r>
      <w:r>
        <w:rPr>
          <w:rFonts w:hint="eastAsia" w:ascii="宋体" w:hAnsi="宋体" w:cs="宋体"/>
          <w:color w:val="000000"/>
          <w:sz w:val="24"/>
          <w:u w:val="single"/>
        </w:rPr>
        <w:t xml:space="preserve"> 签字或个人电子签章 </w:t>
      </w:r>
      <w:r>
        <w:rPr>
          <w:rFonts w:hint="eastAsia" w:ascii="宋体" w:hAnsi="宋体" w:cs="宋体"/>
          <w:color w:val="000000"/>
          <w:sz w:val="24"/>
        </w:rPr>
        <w:t>）</w:t>
      </w:r>
    </w:p>
    <w:p>
      <w:pPr>
        <w:tabs>
          <w:tab w:val="left" w:pos="420"/>
        </w:tabs>
        <w:spacing w:line="360" w:lineRule="auto"/>
        <w:jc w:val="center"/>
        <w:rPr>
          <w:rFonts w:hint="eastAsia" w:ascii="宋体" w:hAnsi="宋体" w:cs="宋体"/>
          <w:b/>
          <w:color w:val="000000"/>
          <w:sz w:val="28"/>
          <w:szCs w:val="28"/>
        </w:rPr>
      </w:pPr>
      <w:r>
        <w:rPr>
          <w:rFonts w:hint="eastAsia" w:ascii="宋体" w:hAnsi="宋体" w:cs="宋体"/>
          <w:color w:val="000000"/>
          <w:sz w:val="24"/>
        </w:rPr>
        <w:br w:type="page"/>
      </w:r>
      <w:r>
        <w:rPr>
          <w:rFonts w:hint="eastAsia" w:ascii="宋体" w:hAnsi="宋体" w:cs="宋体"/>
          <w:b/>
          <w:color w:val="000000"/>
          <w:sz w:val="28"/>
          <w:szCs w:val="28"/>
        </w:rPr>
        <w:t>8.</w:t>
      </w:r>
      <w:r>
        <w:rPr>
          <w:rFonts w:hint="eastAsia" w:ascii="宋体" w:hAnsi="宋体" w:cs="宋体"/>
          <w:b/>
          <w:color w:val="000000"/>
          <w:kern w:val="0"/>
          <w:sz w:val="28"/>
          <w:szCs w:val="28"/>
          <w:lang w:eastAsia="zh-CN"/>
        </w:rPr>
        <w:t>同类</w:t>
      </w:r>
      <w:r>
        <w:rPr>
          <w:rFonts w:hint="eastAsia" w:ascii="宋体" w:hAnsi="宋体" w:cs="宋体"/>
          <w:b/>
          <w:color w:val="000000"/>
          <w:kern w:val="0"/>
          <w:sz w:val="28"/>
          <w:szCs w:val="28"/>
        </w:rPr>
        <w:t>项目业绩表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780"/>
        <w:gridCol w:w="16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188"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项目名称</w:t>
            </w:r>
          </w:p>
        </w:tc>
        <w:tc>
          <w:tcPr>
            <w:tcW w:w="3780"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项目单位</w:t>
            </w:r>
          </w:p>
        </w:tc>
        <w:tc>
          <w:tcPr>
            <w:tcW w:w="1620"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联系人</w:t>
            </w:r>
          </w:p>
        </w:tc>
        <w:tc>
          <w:tcPr>
            <w:tcW w:w="1800"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88" w:type="dxa"/>
            <w:noWrap w:val="0"/>
            <w:vAlign w:val="center"/>
          </w:tcPr>
          <w:p>
            <w:pPr>
              <w:tabs>
                <w:tab w:val="left" w:pos="420"/>
              </w:tabs>
              <w:jc w:val="center"/>
              <w:rPr>
                <w:rFonts w:hint="eastAsia" w:ascii="宋体" w:hAnsi="宋体" w:cs="宋体"/>
                <w:color w:val="000000"/>
                <w:sz w:val="24"/>
              </w:rPr>
            </w:pPr>
          </w:p>
        </w:tc>
        <w:tc>
          <w:tcPr>
            <w:tcW w:w="3780" w:type="dxa"/>
            <w:noWrap w:val="0"/>
            <w:vAlign w:val="center"/>
          </w:tcPr>
          <w:p>
            <w:pPr>
              <w:tabs>
                <w:tab w:val="left" w:pos="420"/>
              </w:tabs>
              <w:jc w:val="center"/>
              <w:rPr>
                <w:rFonts w:hint="eastAsia" w:ascii="宋体" w:hAnsi="宋体" w:cs="宋体"/>
                <w:color w:val="000000"/>
                <w:sz w:val="24"/>
              </w:rPr>
            </w:pPr>
          </w:p>
        </w:tc>
        <w:tc>
          <w:tcPr>
            <w:tcW w:w="1620" w:type="dxa"/>
            <w:noWrap w:val="0"/>
            <w:vAlign w:val="center"/>
          </w:tcPr>
          <w:p>
            <w:pPr>
              <w:tabs>
                <w:tab w:val="left" w:pos="420"/>
              </w:tabs>
              <w:jc w:val="center"/>
              <w:rPr>
                <w:rFonts w:hint="eastAsia" w:ascii="宋体" w:hAnsi="宋体" w:cs="宋体"/>
                <w:color w:val="000000"/>
                <w:sz w:val="24"/>
              </w:rPr>
            </w:pPr>
          </w:p>
        </w:tc>
        <w:tc>
          <w:tcPr>
            <w:tcW w:w="1800" w:type="dxa"/>
            <w:noWrap w:val="0"/>
            <w:vAlign w:val="center"/>
          </w:tcPr>
          <w:p>
            <w:pPr>
              <w:tabs>
                <w:tab w:val="left" w:pos="420"/>
              </w:tabs>
              <w:jc w:val="center"/>
              <w:rPr>
                <w:rFonts w:hint="eastAsia" w:ascii="宋体" w:hAnsi="宋体" w:cs="宋体"/>
                <w:color w:val="000000"/>
                <w:sz w:val="24"/>
              </w:rPr>
            </w:pPr>
          </w:p>
        </w:tc>
      </w:tr>
    </w:tbl>
    <w:p>
      <w:pPr>
        <w:pStyle w:val="4"/>
        <w:widowControl/>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提供合同复印件并加盖公章，未提供不得分</w:t>
      </w:r>
    </w:p>
    <w:p>
      <w:pPr>
        <w:spacing w:line="400" w:lineRule="exact"/>
        <w:ind w:firstLine="465"/>
        <w:rPr>
          <w:rFonts w:hint="eastAsia" w:ascii="宋体" w:hAnsi="宋体" w:cs="宋体"/>
          <w:color w:val="000000"/>
          <w:sz w:val="24"/>
        </w:rPr>
      </w:pPr>
      <w:r>
        <w:rPr>
          <w:rFonts w:hint="eastAsia" w:ascii="宋体" w:hAnsi="宋体" w:cs="宋体"/>
          <w:color w:val="000000"/>
          <w:sz w:val="24"/>
          <w:lang w:eastAsia="zh-CN"/>
        </w:rPr>
        <w:t>投标人</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i/>
          <w:iCs/>
          <w:color w:val="000000"/>
          <w:sz w:val="24"/>
          <w:u w:val="single"/>
        </w:rPr>
        <w:t>填写</w:t>
      </w:r>
      <w:r>
        <w:rPr>
          <w:rFonts w:hint="eastAsia" w:ascii="宋体" w:hAnsi="宋体" w:cs="宋体"/>
          <w:i/>
          <w:iCs/>
          <w:color w:val="000000"/>
          <w:sz w:val="24"/>
          <w:u w:val="single"/>
          <w:lang w:eastAsia="zh-CN"/>
        </w:rPr>
        <w:t>投标人</w:t>
      </w:r>
      <w:r>
        <w:rPr>
          <w:rFonts w:hint="eastAsia" w:ascii="宋体" w:hAnsi="宋体" w:cs="宋体"/>
          <w:i/>
          <w:iCs/>
          <w:color w:val="000000"/>
          <w:sz w:val="24"/>
          <w:u w:val="single"/>
        </w:rPr>
        <w:t xml:space="preserve">名称，加盖企业电子签章  </w:t>
      </w:r>
      <w:r>
        <w:rPr>
          <w:rFonts w:hint="eastAsia" w:ascii="宋体" w:hAnsi="宋体" w:cs="宋体"/>
          <w:color w:val="000000"/>
          <w:sz w:val="24"/>
          <w:u w:val="single"/>
        </w:rPr>
        <w:t>）</w:t>
      </w:r>
    </w:p>
    <w:p>
      <w:pPr>
        <w:spacing w:line="400" w:lineRule="exact"/>
        <w:ind w:firstLine="465"/>
        <w:rPr>
          <w:rFonts w:hint="eastAsia" w:ascii="宋体" w:hAnsi="宋体" w:cs="宋体"/>
          <w:color w:val="000000"/>
          <w:sz w:val="24"/>
        </w:rPr>
      </w:pPr>
    </w:p>
    <w:p>
      <w:pPr>
        <w:pStyle w:val="7"/>
        <w:ind w:firstLine="480"/>
        <w:rPr>
          <w:rFonts w:hint="eastAsia" w:ascii="宋体" w:hAnsi="宋体" w:cs="宋体"/>
          <w:color w:val="000000"/>
        </w:rPr>
      </w:pPr>
      <w:r>
        <w:rPr>
          <w:rFonts w:hint="eastAsia" w:ascii="宋体" w:hAnsi="宋体" w:cs="宋体"/>
          <w:color w:val="000000"/>
          <w:sz w:val="24"/>
          <w:lang w:eastAsia="zh-CN"/>
        </w:rPr>
        <w:t>投标人</w:t>
      </w:r>
      <w:r>
        <w:rPr>
          <w:rFonts w:hint="eastAsia" w:ascii="宋体" w:hAnsi="宋体" w:cs="宋体"/>
          <w:color w:val="000000"/>
          <w:sz w:val="24"/>
        </w:rPr>
        <w:t>代表：（</w:t>
      </w:r>
      <w:r>
        <w:rPr>
          <w:rFonts w:hint="eastAsia" w:ascii="宋体" w:hAnsi="宋体" w:cs="宋体"/>
          <w:color w:val="000000"/>
          <w:sz w:val="24"/>
          <w:u w:val="single"/>
        </w:rPr>
        <w:t xml:space="preserve"> 签字或个人电子签章 </w:t>
      </w:r>
      <w:r>
        <w:rPr>
          <w:rFonts w:hint="eastAsia" w:ascii="宋体" w:hAnsi="宋体" w:cs="宋体"/>
          <w:color w:val="000000"/>
          <w:sz w:val="24"/>
        </w:rPr>
        <w:t>）</w:t>
      </w:r>
    </w:p>
    <w:p>
      <w:pPr>
        <w:tabs>
          <w:tab w:val="left" w:pos="420"/>
        </w:tabs>
        <w:spacing w:line="360" w:lineRule="auto"/>
        <w:jc w:val="center"/>
        <w:rPr>
          <w:rFonts w:hint="eastAsia" w:ascii="宋体" w:hAnsi="宋体" w:cs="宋体"/>
          <w:b/>
          <w:color w:val="000000"/>
          <w:sz w:val="28"/>
          <w:szCs w:val="28"/>
        </w:rPr>
      </w:pPr>
      <w:r>
        <w:rPr>
          <w:rFonts w:hint="eastAsia" w:ascii="宋体" w:hAnsi="宋体" w:cs="宋体"/>
        </w:rPr>
        <w:br w:type="page"/>
      </w:r>
      <w:r>
        <w:rPr>
          <w:rFonts w:hint="eastAsia" w:ascii="宋体" w:hAnsi="宋体" w:cs="宋体"/>
          <w:b/>
          <w:color w:val="000000"/>
          <w:sz w:val="28"/>
          <w:szCs w:val="28"/>
        </w:rPr>
        <w:t>9、项目实施计划和进度表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188"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项目</w:t>
            </w:r>
          </w:p>
        </w:tc>
        <w:tc>
          <w:tcPr>
            <w:tcW w:w="7200" w:type="dxa"/>
            <w:noWrap w:val="0"/>
            <w:vAlign w:val="center"/>
          </w:tcPr>
          <w:p>
            <w:pPr>
              <w:tabs>
                <w:tab w:val="left" w:pos="420"/>
              </w:tabs>
              <w:jc w:val="center"/>
              <w:rPr>
                <w:rFonts w:hint="eastAsia" w:ascii="宋体" w:hAnsi="宋体" w:cs="宋体"/>
                <w:color w:val="000000"/>
                <w:sz w:val="24"/>
              </w:rPr>
            </w:pPr>
            <w:r>
              <w:rPr>
                <w:rFonts w:hint="eastAsia" w:ascii="宋体" w:hAnsi="宋体" w:cs="宋体"/>
                <w:color w:val="000000"/>
                <w:sz w:val="24"/>
              </w:rPr>
              <w:t>计划进度安排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88" w:type="dxa"/>
            <w:vMerge w:val="restart"/>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88" w:type="dxa"/>
            <w:vMerge w:val="restart"/>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restart"/>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88" w:type="dxa"/>
            <w:vMerge w:val="continue"/>
            <w:noWrap w:val="0"/>
            <w:vAlign w:val="center"/>
          </w:tcPr>
          <w:p>
            <w:pPr>
              <w:tabs>
                <w:tab w:val="left" w:pos="420"/>
              </w:tabs>
              <w:jc w:val="center"/>
              <w:rPr>
                <w:rFonts w:hint="eastAsia" w:ascii="宋体" w:hAnsi="宋体" w:cs="宋体"/>
                <w:color w:val="000000"/>
                <w:sz w:val="24"/>
              </w:rPr>
            </w:pPr>
          </w:p>
        </w:tc>
        <w:tc>
          <w:tcPr>
            <w:tcW w:w="7200" w:type="dxa"/>
            <w:noWrap w:val="0"/>
            <w:vAlign w:val="center"/>
          </w:tcPr>
          <w:p>
            <w:pPr>
              <w:tabs>
                <w:tab w:val="left" w:pos="420"/>
              </w:tabs>
              <w:jc w:val="center"/>
              <w:rPr>
                <w:rFonts w:hint="eastAsia" w:ascii="宋体" w:hAnsi="宋体" w:cs="宋体"/>
                <w:color w:val="000000"/>
                <w:sz w:val="24"/>
              </w:rPr>
            </w:pPr>
          </w:p>
        </w:tc>
      </w:tr>
    </w:tbl>
    <w:p>
      <w:pPr>
        <w:spacing w:line="400" w:lineRule="exact"/>
        <w:ind w:firstLine="465"/>
        <w:rPr>
          <w:rFonts w:hint="eastAsia" w:ascii="宋体" w:hAnsi="宋体" w:cs="宋体"/>
          <w:color w:val="000000"/>
          <w:sz w:val="24"/>
        </w:rPr>
      </w:pPr>
      <w:r>
        <w:rPr>
          <w:rFonts w:hint="eastAsia" w:ascii="宋体" w:hAnsi="宋体" w:cs="宋体"/>
          <w:color w:val="000000"/>
          <w:sz w:val="24"/>
          <w:lang w:eastAsia="zh-CN"/>
        </w:rPr>
        <w:t>投标人</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i/>
          <w:iCs/>
          <w:color w:val="000000"/>
          <w:sz w:val="24"/>
          <w:u w:val="single"/>
        </w:rPr>
        <w:t>填写</w:t>
      </w:r>
      <w:r>
        <w:rPr>
          <w:rFonts w:hint="eastAsia" w:ascii="宋体" w:hAnsi="宋体" w:cs="宋体"/>
          <w:i/>
          <w:iCs/>
          <w:color w:val="000000"/>
          <w:sz w:val="24"/>
          <w:u w:val="single"/>
          <w:lang w:eastAsia="zh-CN"/>
        </w:rPr>
        <w:t>投标人</w:t>
      </w:r>
      <w:r>
        <w:rPr>
          <w:rFonts w:hint="eastAsia" w:ascii="宋体" w:hAnsi="宋体" w:cs="宋体"/>
          <w:i/>
          <w:iCs/>
          <w:color w:val="000000"/>
          <w:sz w:val="24"/>
          <w:u w:val="single"/>
        </w:rPr>
        <w:t xml:space="preserve">名称，加盖企业电子签章  </w:t>
      </w:r>
      <w:r>
        <w:rPr>
          <w:rFonts w:hint="eastAsia" w:ascii="宋体" w:hAnsi="宋体" w:cs="宋体"/>
          <w:color w:val="000000"/>
          <w:sz w:val="24"/>
          <w:u w:val="single"/>
        </w:rPr>
        <w:t>）</w:t>
      </w:r>
    </w:p>
    <w:p>
      <w:pPr>
        <w:spacing w:line="400" w:lineRule="exact"/>
        <w:ind w:firstLine="465"/>
        <w:rPr>
          <w:rFonts w:hint="eastAsia" w:ascii="宋体" w:hAnsi="宋体" w:cs="宋体"/>
          <w:color w:val="000000"/>
          <w:sz w:val="24"/>
        </w:rPr>
      </w:pPr>
    </w:p>
    <w:p>
      <w:pPr>
        <w:pStyle w:val="7"/>
        <w:ind w:firstLine="480"/>
        <w:rPr>
          <w:rFonts w:hint="eastAsia" w:ascii="宋体" w:hAnsi="宋体" w:cs="宋体"/>
          <w:color w:val="000000"/>
        </w:rPr>
      </w:pPr>
      <w:r>
        <w:rPr>
          <w:rFonts w:hint="eastAsia" w:ascii="宋体" w:hAnsi="宋体" w:cs="宋体"/>
          <w:color w:val="000000"/>
          <w:sz w:val="24"/>
          <w:lang w:eastAsia="zh-CN"/>
        </w:rPr>
        <w:t>投标人</w:t>
      </w:r>
      <w:r>
        <w:rPr>
          <w:rFonts w:hint="eastAsia" w:ascii="宋体" w:hAnsi="宋体" w:cs="宋体"/>
          <w:color w:val="000000"/>
          <w:sz w:val="24"/>
        </w:rPr>
        <w:t>代表：（</w:t>
      </w:r>
      <w:r>
        <w:rPr>
          <w:rFonts w:hint="eastAsia" w:ascii="宋体" w:hAnsi="宋体" w:cs="宋体"/>
          <w:color w:val="000000"/>
          <w:sz w:val="24"/>
          <w:u w:val="single"/>
        </w:rPr>
        <w:t xml:space="preserve"> 签字或个人电子签章 </w:t>
      </w:r>
      <w:r>
        <w:rPr>
          <w:rFonts w:hint="eastAsia" w:ascii="宋体" w:hAnsi="宋体" w:cs="宋体"/>
          <w:color w:val="000000"/>
          <w:sz w:val="24"/>
        </w:rPr>
        <w:t>）</w:t>
      </w:r>
    </w:p>
    <w:p>
      <w:pPr>
        <w:pStyle w:val="3"/>
        <w:jc w:val="center"/>
        <w:rPr>
          <w:rFonts w:hint="eastAsia" w:ascii="宋体" w:hAnsi="宋体" w:cs="宋体"/>
          <w:color w:val="000000"/>
          <w:spacing w:val="10"/>
          <w:kern w:val="0"/>
          <w:sz w:val="28"/>
          <w:szCs w:val="28"/>
        </w:rPr>
      </w:pPr>
      <w:r>
        <w:rPr>
          <w:rFonts w:hint="eastAsia" w:ascii="宋体" w:hAnsi="宋体" w:cs="宋体"/>
        </w:rPr>
        <w:br w:type="page"/>
      </w:r>
      <w:r>
        <w:rPr>
          <w:rFonts w:hint="eastAsia" w:ascii="宋体" w:hAnsi="宋体" w:cs="宋体"/>
          <w:sz w:val="28"/>
          <w:szCs w:val="28"/>
        </w:rPr>
        <w:t>10、</w:t>
      </w:r>
      <w:r>
        <w:rPr>
          <w:rFonts w:hint="eastAsia" w:ascii="宋体" w:hAnsi="宋体" w:cs="宋体"/>
          <w:color w:val="000000"/>
          <w:spacing w:val="10"/>
          <w:kern w:val="0"/>
          <w:sz w:val="28"/>
          <w:szCs w:val="28"/>
        </w:rPr>
        <w:t>售后及培训</w:t>
      </w:r>
    </w:p>
    <w:p>
      <w:pPr>
        <w:pStyle w:val="4"/>
        <w:widowControl/>
        <w:jc w:val="left"/>
        <w:rPr>
          <w:rFonts w:hint="eastAsia" w:ascii="宋体" w:hAnsi="宋体" w:eastAsia="宋体" w:cs="宋体"/>
          <w:b w:val="0"/>
          <w:bCs w:val="0"/>
          <w:kern w:val="0"/>
          <w:sz w:val="28"/>
          <w:szCs w:val="28"/>
        </w:rPr>
      </w:pPr>
      <w:r>
        <w:rPr>
          <w:rFonts w:hint="eastAsia" w:ascii="宋体" w:hAnsi="宋体" w:eastAsia="宋体" w:cs="宋体"/>
          <w:b w:val="0"/>
          <w:bCs w:val="0"/>
          <w:color w:val="000000"/>
          <w:sz w:val="24"/>
          <w:szCs w:val="24"/>
        </w:rPr>
        <w:t>售后服务措施及培训计划的相关内容</w:t>
      </w:r>
      <w:r>
        <w:rPr>
          <w:rFonts w:hint="eastAsia" w:ascii="宋体" w:hAnsi="宋体" w:eastAsia="宋体" w:cs="宋体"/>
          <w:kern w:val="44"/>
          <w:sz w:val="28"/>
          <w:szCs w:val="28"/>
        </w:rPr>
        <w:br w:type="page"/>
      </w:r>
      <w:r>
        <w:rPr>
          <w:rFonts w:hint="eastAsia" w:ascii="宋体" w:hAnsi="宋体" w:eastAsia="宋体" w:cs="宋体"/>
          <w:kern w:val="44"/>
          <w:sz w:val="28"/>
          <w:szCs w:val="28"/>
        </w:rPr>
        <w:t>11、</w:t>
      </w:r>
      <w:r>
        <w:rPr>
          <w:rFonts w:hint="eastAsia" w:ascii="宋体" w:hAnsi="宋体" w:eastAsia="宋体" w:cs="宋体"/>
          <w:kern w:val="44"/>
          <w:sz w:val="28"/>
          <w:szCs w:val="28"/>
          <w:lang w:eastAsia="zh-CN"/>
        </w:rPr>
        <w:t>投标人</w:t>
      </w:r>
      <w:r>
        <w:rPr>
          <w:rFonts w:hint="eastAsia" w:ascii="宋体" w:hAnsi="宋体" w:eastAsia="宋体" w:cs="宋体"/>
          <w:kern w:val="44"/>
          <w:sz w:val="28"/>
          <w:szCs w:val="28"/>
        </w:rPr>
        <w:t>依据打分办法的要求而提供的相关以上内容未涵盖的材料</w:t>
      </w:r>
    </w:p>
    <w:p>
      <w:pPr>
        <w:pStyle w:val="4"/>
        <w:widowControl/>
        <w:jc w:val="center"/>
        <w:rPr>
          <w:rFonts w:hint="eastAsia" w:ascii="宋体" w:hAnsi="宋体" w:eastAsia="宋体" w:cs="宋体"/>
          <w:b w:val="0"/>
          <w:bCs w:val="0"/>
          <w:kern w:val="0"/>
          <w:sz w:val="28"/>
          <w:szCs w:val="28"/>
        </w:rPr>
      </w:pPr>
      <w:r>
        <w:rPr>
          <w:rFonts w:hint="eastAsia" w:ascii="宋体" w:hAnsi="宋体" w:eastAsia="宋体" w:cs="宋体"/>
          <w:kern w:val="44"/>
          <w:sz w:val="28"/>
          <w:szCs w:val="28"/>
        </w:rPr>
        <w:t>（相关材料加盖企业电子签章）</w:t>
      </w:r>
    </w:p>
    <w:p>
      <w:pPr>
        <w:pStyle w:val="4"/>
        <w:widowControl/>
        <w:jc w:val="center"/>
        <w:rPr>
          <w:rFonts w:hint="eastAsia" w:ascii="宋体" w:hAnsi="宋体" w:eastAsia="宋体" w:cs="宋体"/>
          <w:b w:val="0"/>
          <w:bCs w:val="0"/>
          <w:kern w:val="0"/>
          <w:sz w:val="28"/>
          <w:szCs w:val="28"/>
        </w:rPr>
      </w:pPr>
    </w:p>
    <w:p>
      <w:pPr>
        <w:pStyle w:val="4"/>
        <w:widowControl/>
        <w:jc w:val="center"/>
        <w:rPr>
          <w:rFonts w:hint="eastAsia" w:ascii="宋体" w:hAnsi="宋体" w:eastAsia="宋体" w:cs="宋体"/>
          <w:b w:val="0"/>
          <w:bCs w:val="0"/>
          <w:kern w:val="0"/>
          <w:sz w:val="28"/>
          <w:szCs w:val="28"/>
        </w:rPr>
      </w:pPr>
    </w:p>
    <w:p>
      <w:pPr>
        <w:spacing w:line="360" w:lineRule="auto"/>
        <w:jc w:val="center"/>
        <w:rPr>
          <w:rFonts w:hint="eastAsia" w:ascii="宋体" w:hAnsi="宋体" w:cs="宋体"/>
          <w:b/>
          <w:bCs/>
          <w:color w:val="000000"/>
          <w:sz w:val="28"/>
          <w:szCs w:val="28"/>
          <w:lang w:val="zh-CN"/>
        </w:rPr>
      </w:pPr>
      <w:r>
        <w:rPr>
          <w:rFonts w:hint="eastAsia" w:ascii="宋体" w:hAnsi="宋体" w:cs="宋体"/>
          <w:b/>
          <w:bCs/>
          <w:color w:val="000000"/>
          <w:sz w:val="28"/>
          <w:szCs w:val="28"/>
        </w:rPr>
        <w:br w:type="page"/>
      </w:r>
      <w:r>
        <w:rPr>
          <w:rFonts w:hint="eastAsia" w:ascii="宋体" w:hAnsi="宋体" w:cs="宋体"/>
          <w:b/>
          <w:bCs/>
          <w:color w:val="000000"/>
          <w:sz w:val="28"/>
          <w:szCs w:val="28"/>
        </w:rPr>
        <w:t>12、满足政府采购政策所需的材料</w:t>
      </w:r>
    </w:p>
    <w:p>
      <w:pPr>
        <w:spacing w:line="360" w:lineRule="auto"/>
        <w:jc w:val="center"/>
        <w:rPr>
          <w:rFonts w:hint="eastAsia" w:ascii="宋体" w:hAnsi="宋体" w:cs="宋体"/>
          <w:b/>
          <w:bCs/>
          <w:color w:val="000000"/>
          <w:sz w:val="28"/>
          <w:szCs w:val="28"/>
        </w:rPr>
      </w:pPr>
    </w:p>
    <w:p>
      <w:pPr>
        <w:spacing w:line="360" w:lineRule="auto"/>
        <w:jc w:val="center"/>
        <w:rPr>
          <w:rFonts w:hint="eastAsia" w:ascii="宋体" w:hAnsi="宋体" w:cs="宋体"/>
          <w:b/>
          <w:bCs/>
          <w:color w:val="000000"/>
          <w:sz w:val="28"/>
          <w:szCs w:val="28"/>
          <w:lang w:val="zh-CN"/>
        </w:rPr>
      </w:pPr>
      <w:r>
        <w:rPr>
          <w:rFonts w:hint="eastAsia" w:ascii="宋体" w:hAnsi="宋体" w:cs="宋体"/>
          <w:b/>
          <w:bCs/>
          <w:color w:val="000000"/>
          <w:sz w:val="28"/>
          <w:szCs w:val="28"/>
        </w:rPr>
        <w:t>12.1、</w:t>
      </w:r>
      <w:r>
        <w:rPr>
          <w:rFonts w:hint="eastAsia" w:ascii="宋体" w:hAnsi="宋体" w:cs="宋体"/>
          <w:b/>
          <w:bCs/>
          <w:color w:val="000000"/>
          <w:sz w:val="28"/>
          <w:szCs w:val="28"/>
          <w:lang w:val="zh-CN"/>
        </w:rPr>
        <w:t>中小企业声明函（投标人据实填写，选用）</w:t>
      </w:r>
    </w:p>
    <w:p>
      <w:pPr>
        <w:widowControl/>
        <w:jc w:val="center"/>
        <w:rPr>
          <w:rFonts w:hint="eastAsia" w:ascii="宋体" w:hAnsi="宋体" w:cs="宋体"/>
          <w:b/>
          <w:color w:val="000000"/>
          <w:kern w:val="0"/>
          <w:sz w:val="28"/>
          <w:szCs w:val="28"/>
          <w:lang w:bidi="ar"/>
        </w:rPr>
      </w:pPr>
    </w:p>
    <w:p>
      <w:pPr>
        <w:widowControl/>
        <w:spacing w:line="360" w:lineRule="auto"/>
        <w:jc w:val="center"/>
        <w:rPr>
          <w:rFonts w:hint="eastAsia" w:ascii="宋体" w:hAnsi="宋体" w:cs="宋体"/>
          <w:sz w:val="28"/>
          <w:szCs w:val="28"/>
        </w:rPr>
      </w:pPr>
      <w:r>
        <w:rPr>
          <w:rFonts w:hint="eastAsia" w:ascii="宋体" w:hAnsi="宋体" w:cs="宋体"/>
          <w:b/>
          <w:color w:val="000000"/>
          <w:kern w:val="0"/>
          <w:sz w:val="28"/>
          <w:szCs w:val="28"/>
          <w:lang w:bidi="ar"/>
        </w:rPr>
        <w:t>中小企业声明函</w:t>
      </w:r>
    </w:p>
    <w:p>
      <w:pPr>
        <w:pStyle w:val="2"/>
        <w:spacing w:line="360" w:lineRule="auto"/>
        <w:ind w:firstLine="488" w:firstLineChars="200"/>
        <w:rPr>
          <w:rFonts w:hint="eastAsia" w:ascii="宋体" w:hAnsi="宋体" w:cs="宋体"/>
          <w:sz w:val="24"/>
        </w:rPr>
      </w:pPr>
      <w:r>
        <w:rPr>
          <w:rFonts w:hint="eastAsia" w:ascii="宋体" w:hAnsi="宋体" w:cs="宋体"/>
          <w:spacing w:val="2"/>
          <w:sz w:val="24"/>
        </w:rPr>
        <w:t>本公司（联合体）郑重声明，根据《政府采购促进中小企业发展管理办法》（财库﹝2020﹞46号）的规定，本公司（联合体）参加（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w:t>
      </w:r>
      <w:r>
        <w:rPr>
          <w:rFonts w:hint="eastAsia" w:ascii="宋体" w:hAnsi="宋体" w:cs="宋体"/>
          <w:sz w:val="24"/>
        </w:rPr>
        <w:t>）的具体情况如下：</w:t>
      </w:r>
    </w:p>
    <w:p>
      <w:pPr>
        <w:pStyle w:val="2"/>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w:t>
      </w:r>
      <w:r>
        <w:rPr>
          <w:rFonts w:hint="eastAsia" w:ascii="宋体" w:hAnsi="宋体" w:cs="宋体"/>
          <w:sz w:val="24"/>
          <w:vertAlign w:val="superscript"/>
        </w:rPr>
        <w:fldChar w:fldCharType="begin"/>
      </w:r>
      <w:r>
        <w:rPr>
          <w:rFonts w:hint="eastAsia" w:ascii="宋体" w:hAnsi="宋体" w:cs="宋体"/>
          <w:sz w:val="24"/>
          <w:vertAlign w:val="superscript"/>
        </w:rPr>
        <w:instrText xml:space="preserve"> HYPERLINK \l "_bookmark0" </w:instrText>
      </w:r>
      <w:r>
        <w:rPr>
          <w:rFonts w:hint="eastAsia" w:ascii="宋体" w:hAnsi="宋体" w:cs="宋体"/>
          <w:sz w:val="24"/>
          <w:vertAlign w:val="superscript"/>
        </w:rPr>
        <w:fldChar w:fldCharType="separate"/>
      </w:r>
      <w:r>
        <w:rPr>
          <w:rFonts w:hint="eastAsia" w:ascii="宋体" w:hAnsi="宋体" w:cs="宋体"/>
          <w:sz w:val="24"/>
          <w:vertAlign w:val="superscript"/>
        </w:rPr>
        <w:t>1</w:t>
      </w:r>
      <w:r>
        <w:rPr>
          <w:rFonts w:hint="eastAsia" w:ascii="宋体" w:hAnsi="宋体" w:cs="宋体"/>
          <w:sz w:val="24"/>
          <w:vertAlign w:val="superscript"/>
        </w:rPr>
        <w:fldChar w:fldCharType="end"/>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w:t>
      </w:r>
    </w:p>
    <w:p>
      <w:pPr>
        <w:pStyle w:val="2"/>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ab/>
      </w:r>
      <w:r>
        <w:rPr>
          <w:rFonts w:hint="eastAsia" w:ascii="宋体" w:hAnsi="宋体" w:cs="宋体"/>
          <w:sz w:val="24"/>
          <w:u w:val="single"/>
          <w:lang w:val="en-US" w:eastAsia="zh-CN"/>
        </w:rPr>
        <w:t xml:space="preserve">  </w:t>
      </w:r>
      <w:r>
        <w:rPr>
          <w:rFonts w:hint="eastAsia" w:ascii="宋体" w:hAnsi="宋体" w:cs="宋体"/>
          <w:sz w:val="24"/>
        </w:rPr>
        <w:t xml:space="preserve">人，营业收入为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pPr>
        <w:pStyle w:val="2"/>
        <w:spacing w:line="360" w:lineRule="auto"/>
        <w:ind w:firstLine="480" w:firstLineChars="200"/>
        <w:rPr>
          <w:rFonts w:hint="eastAsia" w:ascii="宋体" w:hAnsi="宋体" w:cs="宋体"/>
          <w:sz w:val="24"/>
        </w:rPr>
      </w:pPr>
      <w:r>
        <w:rPr>
          <w:rFonts w:hint="eastAsia" w:ascii="宋体" w:hAnsi="宋体" w:cs="宋体"/>
          <w:sz w:val="24"/>
        </w:rPr>
        <w:t>……</w:t>
      </w:r>
    </w:p>
    <w:p>
      <w:pPr>
        <w:pStyle w:val="2"/>
        <w:spacing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本企业对上述声明内容的真实性负责。如有虚假，将依法承担相应责任。</w:t>
      </w:r>
      <w:r>
        <w:rPr>
          <w:rFonts w:hint="eastAsia" w:ascii="宋体" w:hAnsi="宋体" w:cs="宋体"/>
          <w:color w:val="000000"/>
          <w:kern w:val="0"/>
          <w:sz w:val="24"/>
          <w:lang w:bidi="ar"/>
        </w:rPr>
        <w:t xml:space="preserve"> </w:t>
      </w:r>
    </w:p>
    <w:p>
      <w:pPr>
        <w:widowControl/>
        <w:spacing w:line="360" w:lineRule="auto"/>
        <w:jc w:val="left"/>
        <w:rPr>
          <w:rFonts w:hint="eastAsia" w:ascii="宋体" w:hAnsi="宋体" w:cs="宋体"/>
          <w:color w:val="000000"/>
          <w:kern w:val="0"/>
          <w:sz w:val="24"/>
          <w:lang w:bidi="ar"/>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 xml:space="preserve">企业名称： </w:t>
      </w:r>
      <w:r>
        <w:rPr>
          <w:rFonts w:hint="eastAsia" w:ascii="宋体" w:hAnsi="宋体" w:cs="宋体"/>
          <w:color w:val="000000"/>
          <w:spacing w:val="6"/>
          <w:sz w:val="24"/>
          <w:u w:val="single"/>
        </w:rPr>
        <w:t xml:space="preserve">（  </w:t>
      </w:r>
      <w:r>
        <w:rPr>
          <w:rFonts w:hint="eastAsia" w:ascii="宋体" w:hAnsi="宋体" w:cs="宋体"/>
          <w:i/>
          <w:iCs/>
          <w:color w:val="000000"/>
          <w:spacing w:val="6"/>
          <w:sz w:val="24"/>
          <w:u w:val="single"/>
        </w:rPr>
        <w:t>填写</w:t>
      </w:r>
      <w:r>
        <w:rPr>
          <w:rFonts w:hint="eastAsia" w:ascii="宋体" w:hAnsi="宋体" w:cs="宋体"/>
          <w:i/>
          <w:iCs/>
          <w:color w:val="000000"/>
          <w:spacing w:val="6"/>
          <w:sz w:val="24"/>
          <w:u w:val="single"/>
          <w:lang w:eastAsia="zh-CN"/>
        </w:rPr>
        <w:t>投标人</w:t>
      </w:r>
      <w:r>
        <w:rPr>
          <w:rFonts w:hint="eastAsia" w:ascii="宋体" w:hAnsi="宋体" w:cs="宋体"/>
          <w:i/>
          <w:iCs/>
          <w:color w:val="000000"/>
          <w:spacing w:val="6"/>
          <w:sz w:val="24"/>
          <w:u w:val="single"/>
        </w:rPr>
        <w:t>名称，加盖企业</w:t>
      </w:r>
      <w:r>
        <w:rPr>
          <w:rFonts w:hint="eastAsia" w:ascii="宋体" w:hAnsi="宋体" w:cs="宋体"/>
          <w:i/>
          <w:iCs/>
          <w:color w:val="000000"/>
          <w:sz w:val="24"/>
          <w:u w:val="single"/>
        </w:rPr>
        <w:t>电子签章</w:t>
      </w:r>
      <w:r>
        <w:rPr>
          <w:rFonts w:hint="eastAsia" w:ascii="宋体" w:hAnsi="宋体" w:cs="宋体"/>
          <w:color w:val="000000"/>
          <w:sz w:val="24"/>
          <w:u w:val="single"/>
        </w:rPr>
        <w:t xml:space="preserve">  </w:t>
      </w:r>
      <w:r>
        <w:rPr>
          <w:rFonts w:hint="eastAsia" w:ascii="宋体" w:hAnsi="宋体" w:cs="宋体"/>
          <w:color w:val="000000"/>
          <w:spacing w:val="6"/>
          <w:sz w:val="24"/>
          <w:u w:val="single"/>
        </w:rPr>
        <w:t>）</w:t>
      </w: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 xml:space="preserve">日 期： </w:t>
      </w: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 xml:space="preserve"> 从业人员、营业收入、资产总额填报上一年度数据，无上一年度数据的新成立企业可不填报。</w:t>
      </w:r>
    </w:p>
    <w:p>
      <w:pPr>
        <w:jc w:val="center"/>
        <w:rPr>
          <w:rFonts w:hint="eastAsia" w:ascii="宋体" w:hAnsi="宋体" w:cs="宋体"/>
          <w:color w:val="000000"/>
          <w:spacing w:val="6"/>
          <w:sz w:val="24"/>
        </w:rPr>
      </w:pP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说明：</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1.项目名称：填写项目全称。</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2.标的名称：填写项目名称。</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3.采购文件中明确的所属行业：见本招标文件“第4章</w:t>
      </w:r>
      <w:r>
        <w:rPr>
          <w:rFonts w:hint="eastAsia" w:ascii="宋体" w:hAnsi="宋体" w:cs="宋体"/>
          <w:color w:val="000000"/>
          <w:kern w:val="0"/>
          <w:sz w:val="24"/>
          <w:lang w:eastAsia="zh-CN" w:bidi="ar"/>
        </w:rPr>
        <w:t>投标人</w:t>
      </w:r>
      <w:r>
        <w:rPr>
          <w:rFonts w:hint="eastAsia" w:ascii="宋体" w:hAnsi="宋体" w:cs="宋体"/>
          <w:color w:val="000000"/>
          <w:kern w:val="0"/>
          <w:sz w:val="24"/>
          <w:lang w:bidi="ar"/>
        </w:rPr>
        <w:t>须知资料表”</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4.</w:t>
      </w:r>
      <w:r>
        <w:rPr>
          <w:rFonts w:hint="eastAsia" w:ascii="宋体" w:hAnsi="宋体" w:cs="宋体"/>
          <w:color w:val="000000"/>
          <w:kern w:val="0"/>
          <w:sz w:val="24"/>
          <w:lang w:eastAsia="zh-CN" w:bidi="ar"/>
        </w:rPr>
        <w:t>投标人</w:t>
      </w:r>
      <w:r>
        <w:rPr>
          <w:rFonts w:hint="eastAsia" w:ascii="宋体" w:hAnsi="宋体" w:cs="宋体"/>
          <w:color w:val="000000"/>
          <w:kern w:val="0"/>
          <w:sz w:val="24"/>
          <w:lang w:bidi="ar"/>
        </w:rPr>
        <w:t>可依据自身情况提供，</w:t>
      </w:r>
      <w:r>
        <w:rPr>
          <w:rFonts w:hint="eastAsia" w:ascii="宋体" w:hAnsi="宋体" w:cs="宋体"/>
          <w:color w:val="000000"/>
          <w:kern w:val="0"/>
          <w:sz w:val="24"/>
          <w:lang w:eastAsia="zh-CN" w:bidi="ar"/>
        </w:rPr>
        <w:t>投标人</w:t>
      </w:r>
      <w:r>
        <w:rPr>
          <w:rFonts w:hint="eastAsia" w:ascii="宋体" w:hAnsi="宋体" w:cs="宋体"/>
          <w:color w:val="000000"/>
          <w:kern w:val="0"/>
          <w:sz w:val="24"/>
          <w:lang w:bidi="ar"/>
        </w:rPr>
        <w:t>非中小企业的，可不用出具本声明函。</w:t>
      </w:r>
    </w:p>
    <w:p>
      <w:pPr>
        <w:pStyle w:val="14"/>
        <w:spacing w:before="0" w:beforeAutospacing="0" w:after="0" w:afterAutospacing="0" w:line="450" w:lineRule="atLeast"/>
        <w:jc w:val="center"/>
        <w:rPr>
          <w:rFonts w:hint="eastAsia" w:eastAsia="宋体" w:cs="宋体"/>
          <w:b/>
          <w:kern w:val="44"/>
          <w:sz w:val="32"/>
          <w:szCs w:val="32"/>
          <w:lang w:eastAsia="zh-CN"/>
        </w:rPr>
      </w:pPr>
      <w:r>
        <w:rPr>
          <w:rFonts w:hint="eastAsia" w:cs="宋体"/>
          <w:b/>
          <w:kern w:val="44"/>
          <w:sz w:val="32"/>
          <w:szCs w:val="32"/>
        </w:rPr>
        <w:br w:type="page"/>
      </w:r>
    </w:p>
    <w:p>
      <w:pPr>
        <w:pStyle w:val="14"/>
        <w:spacing w:before="0" w:beforeAutospacing="0" w:after="0" w:afterAutospacing="0" w:line="450" w:lineRule="atLeast"/>
        <w:jc w:val="center"/>
        <w:rPr>
          <w:rFonts w:hint="eastAsia" w:cs="宋体"/>
          <w:b/>
          <w:bCs/>
          <w:color w:val="000000"/>
          <w:kern w:val="2"/>
          <w:sz w:val="28"/>
          <w:szCs w:val="28"/>
          <w:lang w:val="zh-CN"/>
        </w:rPr>
      </w:pPr>
      <w:r>
        <w:rPr>
          <w:rFonts w:hint="eastAsia" w:cs="宋体"/>
          <w:b/>
          <w:bCs/>
          <w:color w:val="000000"/>
          <w:kern w:val="2"/>
          <w:sz w:val="28"/>
          <w:szCs w:val="28"/>
        </w:rPr>
        <w:t>12.2、残疾人福利性单位声明函</w:t>
      </w:r>
      <w:r>
        <w:rPr>
          <w:rFonts w:hint="eastAsia" w:cs="宋体"/>
          <w:b/>
          <w:bCs/>
          <w:color w:val="000000"/>
          <w:sz w:val="28"/>
          <w:szCs w:val="28"/>
          <w:lang w:val="zh-CN"/>
        </w:rPr>
        <w:t>（投标人据实填写，选用）</w:t>
      </w:r>
    </w:p>
    <w:p>
      <w:pPr>
        <w:pStyle w:val="14"/>
        <w:spacing w:before="0" w:beforeAutospacing="0" w:after="0" w:afterAutospacing="0" w:line="450" w:lineRule="atLeast"/>
        <w:rPr>
          <w:rFonts w:hint="eastAsia" w:cs="宋体"/>
        </w:rPr>
      </w:pPr>
      <w:r>
        <w:rPr>
          <w:rFonts w:hint="eastAsia" w:cs="宋体"/>
          <w:color w:val="333333"/>
          <w:sz w:val="21"/>
          <w:szCs w:val="21"/>
        </w:rPr>
        <w:t> </w:t>
      </w:r>
    </w:p>
    <w:p>
      <w:pPr>
        <w:pStyle w:val="14"/>
        <w:spacing w:before="0" w:beforeAutospacing="0" w:after="0" w:afterAutospacing="0" w:line="360" w:lineRule="auto"/>
        <w:rPr>
          <w:rFonts w:hint="eastAsia" w:cs="宋体"/>
          <w:color w:val="333333"/>
          <w:sz w:val="21"/>
          <w:szCs w:val="21"/>
        </w:rPr>
      </w:pPr>
      <w:r>
        <w:rPr>
          <w:rFonts w:hint="eastAsia" w:cs="宋体"/>
          <w:color w:val="333333"/>
          <w:sz w:val="21"/>
          <w:szCs w:val="21"/>
        </w:rPr>
        <w:t xml:space="preserve">     </w:t>
      </w:r>
    </w:p>
    <w:p>
      <w:pPr>
        <w:pStyle w:val="14"/>
        <w:spacing w:before="0" w:beforeAutospacing="0" w:after="0" w:afterAutospacing="0" w:line="360" w:lineRule="auto"/>
        <w:jc w:val="center"/>
        <w:rPr>
          <w:rFonts w:hint="eastAsia" w:cs="宋体"/>
          <w:b/>
          <w:bCs/>
          <w:color w:val="000000"/>
          <w:kern w:val="2"/>
          <w:sz w:val="28"/>
          <w:szCs w:val="28"/>
        </w:rPr>
      </w:pPr>
    </w:p>
    <w:p>
      <w:pPr>
        <w:pStyle w:val="14"/>
        <w:spacing w:before="0" w:beforeAutospacing="0" w:after="0" w:afterAutospacing="0" w:line="360" w:lineRule="auto"/>
        <w:jc w:val="center"/>
        <w:rPr>
          <w:rFonts w:hint="eastAsia" w:cs="宋体"/>
          <w:color w:val="333333"/>
          <w:sz w:val="21"/>
          <w:szCs w:val="21"/>
        </w:rPr>
      </w:pPr>
      <w:r>
        <w:rPr>
          <w:rFonts w:hint="eastAsia" w:cs="宋体"/>
          <w:b/>
          <w:bCs/>
          <w:color w:val="000000"/>
          <w:kern w:val="2"/>
          <w:sz w:val="28"/>
          <w:szCs w:val="28"/>
        </w:rPr>
        <w:t>残疾人福利性单位声明函</w:t>
      </w:r>
    </w:p>
    <w:p>
      <w:pPr>
        <w:pStyle w:val="14"/>
        <w:spacing w:before="0" w:beforeAutospacing="0" w:after="0" w:afterAutospacing="0" w:line="360" w:lineRule="auto"/>
        <w:rPr>
          <w:rFonts w:hint="eastAsia" w:cs="宋体"/>
          <w:color w:val="333333"/>
          <w:sz w:val="21"/>
          <w:szCs w:val="21"/>
        </w:rPr>
      </w:pPr>
    </w:p>
    <w:p>
      <w:pPr>
        <w:pStyle w:val="14"/>
        <w:spacing w:before="0" w:beforeAutospacing="0" w:after="0" w:afterAutospacing="0" w:line="360" w:lineRule="auto"/>
        <w:rPr>
          <w:rFonts w:hint="eastAsia" w:cs="宋体"/>
          <w:color w:val="000000"/>
          <w:spacing w:val="6"/>
          <w:kern w:val="2"/>
        </w:rPr>
      </w:pPr>
      <w:r>
        <w:rPr>
          <w:rFonts w:hint="eastAsia" w:cs="宋体"/>
          <w:color w:val="333333"/>
          <w:sz w:val="21"/>
          <w:szCs w:val="21"/>
        </w:rPr>
        <w:t xml:space="preserve">   </w:t>
      </w:r>
      <w:r>
        <w:rPr>
          <w:rFonts w:hint="eastAsia" w:cs="宋体"/>
          <w:color w:val="000000"/>
          <w:spacing w:val="6"/>
          <w:kern w:val="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4"/>
        <w:spacing w:before="0" w:beforeAutospacing="0" w:after="0" w:afterAutospacing="0" w:line="360" w:lineRule="auto"/>
        <w:ind w:firstLine="504" w:firstLineChars="200"/>
        <w:rPr>
          <w:rFonts w:hint="eastAsia" w:cs="宋体"/>
          <w:color w:val="000000"/>
          <w:spacing w:val="6"/>
          <w:kern w:val="2"/>
        </w:rPr>
      </w:pPr>
      <w:r>
        <w:rPr>
          <w:rFonts w:hint="eastAsia" w:cs="宋体"/>
          <w:color w:val="000000"/>
          <w:spacing w:val="6"/>
          <w:kern w:val="2"/>
        </w:rPr>
        <w:t>本单位对上述声明的真实性负责。如有虚假，将依法承担相应责任。</w:t>
      </w:r>
    </w:p>
    <w:p>
      <w:pPr>
        <w:pStyle w:val="14"/>
        <w:spacing w:before="0" w:beforeAutospacing="0" w:after="0" w:afterAutospacing="0" w:line="450" w:lineRule="atLeast"/>
        <w:rPr>
          <w:rFonts w:hint="eastAsia" w:cs="宋体"/>
          <w:color w:val="000000"/>
          <w:spacing w:val="6"/>
          <w:kern w:val="2"/>
        </w:rPr>
      </w:pPr>
      <w:r>
        <w:rPr>
          <w:rFonts w:hint="eastAsia" w:cs="宋体"/>
          <w:color w:val="000000"/>
          <w:spacing w:val="6"/>
          <w:kern w:val="2"/>
        </w:rPr>
        <w:t> </w:t>
      </w:r>
    </w:p>
    <w:p>
      <w:pPr>
        <w:pStyle w:val="14"/>
        <w:spacing w:before="0" w:beforeAutospacing="0" w:after="0" w:afterAutospacing="0" w:line="450" w:lineRule="atLeast"/>
        <w:rPr>
          <w:rFonts w:hint="eastAsia" w:cs="宋体"/>
          <w:color w:val="000000"/>
          <w:spacing w:val="6"/>
          <w:kern w:val="2"/>
        </w:rPr>
      </w:pPr>
      <w:r>
        <w:rPr>
          <w:rFonts w:hint="eastAsia" w:cs="宋体"/>
          <w:color w:val="000000"/>
          <w:spacing w:val="6"/>
          <w:kern w:val="2"/>
        </w:rPr>
        <w:t> </w:t>
      </w:r>
    </w:p>
    <w:p>
      <w:pPr>
        <w:pStyle w:val="14"/>
        <w:spacing w:before="0" w:beforeAutospacing="0" w:after="0" w:afterAutospacing="0" w:line="450" w:lineRule="atLeast"/>
        <w:jc w:val="center"/>
        <w:rPr>
          <w:rFonts w:hint="eastAsia" w:cs="宋体"/>
          <w:color w:val="000000"/>
          <w:spacing w:val="6"/>
          <w:kern w:val="2"/>
        </w:rPr>
      </w:pPr>
      <w:r>
        <w:rPr>
          <w:rFonts w:hint="eastAsia" w:cs="宋体"/>
          <w:color w:val="000000"/>
          <w:spacing w:val="6"/>
          <w:kern w:val="2"/>
        </w:rPr>
        <w:t>       单位名称：</w:t>
      </w:r>
      <w:r>
        <w:rPr>
          <w:rFonts w:hint="eastAsia" w:cs="宋体"/>
          <w:color w:val="000000"/>
          <w:spacing w:val="6"/>
          <w:u w:val="single"/>
        </w:rPr>
        <w:t xml:space="preserve">（  </w:t>
      </w:r>
      <w:r>
        <w:rPr>
          <w:rFonts w:hint="eastAsia" w:cs="宋体"/>
          <w:i/>
          <w:iCs/>
          <w:color w:val="000000"/>
          <w:spacing w:val="6"/>
          <w:u w:val="single"/>
        </w:rPr>
        <w:t>填写</w:t>
      </w:r>
      <w:r>
        <w:rPr>
          <w:rFonts w:hint="eastAsia" w:cs="宋体"/>
          <w:i/>
          <w:iCs/>
          <w:color w:val="000000"/>
          <w:spacing w:val="6"/>
          <w:u w:val="single"/>
          <w:lang w:eastAsia="zh-CN"/>
        </w:rPr>
        <w:t>投标人</w:t>
      </w:r>
      <w:r>
        <w:rPr>
          <w:rFonts w:hint="eastAsia" w:cs="宋体"/>
          <w:i/>
          <w:iCs/>
          <w:color w:val="000000"/>
          <w:spacing w:val="6"/>
          <w:u w:val="single"/>
        </w:rPr>
        <w:t>名称，加盖企业</w:t>
      </w:r>
      <w:r>
        <w:rPr>
          <w:rFonts w:hint="eastAsia" w:cs="宋体"/>
          <w:i/>
          <w:iCs/>
          <w:color w:val="000000"/>
          <w:u w:val="single"/>
        </w:rPr>
        <w:t>电子签章</w:t>
      </w:r>
      <w:r>
        <w:rPr>
          <w:rFonts w:hint="eastAsia" w:cs="宋体"/>
          <w:color w:val="000000"/>
          <w:u w:val="single"/>
        </w:rPr>
        <w:t xml:space="preserve">  </w:t>
      </w:r>
      <w:r>
        <w:rPr>
          <w:rFonts w:hint="eastAsia" w:cs="宋体"/>
          <w:color w:val="000000"/>
          <w:spacing w:val="6"/>
          <w:u w:val="single"/>
        </w:rPr>
        <w:t>）</w:t>
      </w:r>
    </w:p>
    <w:p>
      <w:pPr>
        <w:pStyle w:val="14"/>
        <w:spacing w:before="0" w:beforeAutospacing="0" w:after="0" w:afterAutospacing="0" w:line="450" w:lineRule="atLeast"/>
        <w:ind w:firstLine="2268" w:firstLineChars="900"/>
        <w:jc w:val="both"/>
        <w:rPr>
          <w:rFonts w:hint="eastAsia" w:cs="宋体"/>
          <w:color w:val="000000"/>
          <w:spacing w:val="6"/>
          <w:kern w:val="2"/>
        </w:rPr>
      </w:pPr>
    </w:p>
    <w:p>
      <w:pPr>
        <w:ind w:firstLine="2400" w:firstLineChars="1000"/>
        <w:rPr>
          <w:rFonts w:hint="eastAsia" w:ascii="宋体" w:hAnsi="宋体" w:cs="宋体"/>
        </w:rPr>
      </w:pPr>
      <w:r>
        <w:rPr>
          <w:rFonts w:hint="eastAsia" w:ascii="宋体" w:hAnsi="宋体" w:cs="宋体"/>
          <w:sz w:val="24"/>
        </w:rPr>
        <w:t>日期：</w:t>
      </w:r>
      <w:r>
        <w:rPr>
          <w:rFonts w:hint="eastAsia" w:ascii="宋体" w:hAnsi="宋体" w:cs="宋体"/>
          <w:sz w:val="24"/>
          <w:u w:val="single"/>
        </w:rPr>
        <w:t xml:space="preserve">     年   月   日</w:t>
      </w: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12.3、监狱企业证明</w:t>
      </w:r>
    </w:p>
    <w:p>
      <w:pPr>
        <w:jc w:val="center"/>
        <w:rPr>
          <w:rFonts w:hint="eastAsia" w:ascii="宋体" w:hAnsi="宋体" w:cs="宋体"/>
          <w:color w:val="000000"/>
          <w:sz w:val="24"/>
        </w:rPr>
      </w:pPr>
      <w:r>
        <w:rPr>
          <w:rFonts w:hint="eastAsia" w:ascii="宋体" w:hAnsi="宋体" w:cs="宋体"/>
          <w:color w:val="000000"/>
          <w:sz w:val="24"/>
        </w:rPr>
        <w:t xml:space="preserve">  </w:t>
      </w:r>
    </w:p>
    <w:p>
      <w:pPr>
        <w:pStyle w:val="15"/>
        <w:ind w:firstLine="720" w:firstLineChars="300"/>
        <w:rPr>
          <w:rFonts w:hint="eastAsia" w:ascii="宋体" w:hAnsi="宋体" w:cs="宋体"/>
          <w:color w:val="000000"/>
          <w:sz w:val="24"/>
        </w:rPr>
      </w:pPr>
    </w:p>
    <w:p>
      <w:pPr>
        <w:rPr>
          <w:rFonts w:hint="eastAsia"/>
        </w:rPr>
      </w:pPr>
      <w:r>
        <w:rPr>
          <w:rFonts w:hint="eastAsia" w:ascii="宋体" w:hAnsi="宋体" w:cs="宋体"/>
          <w:color w:val="000000"/>
          <w:sz w:val="24"/>
        </w:rPr>
        <w:t>出具省级以上监狱管理局、戒毒管理局（含新疆生产建设兵团）出具的属于监狱企业的证明文件。</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numPr>
          <w:ilvl w:val="0"/>
          <w:numId w:val="0"/>
        </w:numPr>
        <w:tabs>
          <w:tab w:val="left" w:pos="0"/>
        </w:tabs>
        <w:autoSpaceDE w:val="0"/>
        <w:autoSpaceDN w:val="0"/>
        <w:adjustRightInd w:val="0"/>
        <w:spacing w:before="0" w:after="0" w:line="360" w:lineRule="auto"/>
        <w:ind w:leftChars="0"/>
        <w:jc w:val="center"/>
        <w:rPr>
          <w:rFonts w:hint="eastAsia" w:ascii="宋体" w:hAnsi="宋体" w:cs="宋体"/>
          <w:sz w:val="32"/>
          <w:szCs w:val="32"/>
        </w:rPr>
      </w:pPr>
      <w:r>
        <w:rPr>
          <w:rFonts w:hint="eastAsia" w:ascii="宋体" w:hAnsi="宋体" w:cs="宋体"/>
          <w:sz w:val="32"/>
          <w:szCs w:val="32"/>
          <w:lang w:eastAsia="zh-CN"/>
        </w:rPr>
        <w:t>第</w:t>
      </w:r>
      <w:r>
        <w:rPr>
          <w:rFonts w:hint="eastAsia" w:ascii="宋体" w:hAnsi="宋体" w:cs="宋体"/>
          <w:sz w:val="32"/>
          <w:szCs w:val="32"/>
          <w:lang w:val="en-US" w:eastAsia="zh-CN"/>
        </w:rPr>
        <w:t>4</w:t>
      </w:r>
      <w:r>
        <w:rPr>
          <w:rFonts w:hint="eastAsia" w:ascii="宋体" w:hAnsi="宋体" w:cs="宋体"/>
          <w:sz w:val="32"/>
          <w:szCs w:val="32"/>
          <w:lang w:eastAsia="zh-CN"/>
        </w:rPr>
        <w:t>章</w:t>
      </w:r>
      <w:r>
        <w:rPr>
          <w:rFonts w:hint="eastAsia" w:ascii="宋体" w:hAnsi="宋体" w:cs="宋体"/>
          <w:sz w:val="32"/>
          <w:szCs w:val="32"/>
          <w:lang w:val="en-US" w:eastAsia="zh-CN"/>
        </w:rPr>
        <w:t xml:space="preserve"> </w:t>
      </w:r>
      <w:r>
        <w:rPr>
          <w:rFonts w:hint="eastAsia" w:ascii="宋体" w:hAnsi="宋体" w:cs="宋体"/>
          <w:sz w:val="32"/>
          <w:szCs w:val="32"/>
          <w:lang w:eastAsia="zh-CN"/>
        </w:rPr>
        <w:t>投标人</w:t>
      </w:r>
      <w:r>
        <w:rPr>
          <w:rFonts w:hint="eastAsia" w:ascii="宋体" w:hAnsi="宋体" w:cs="宋体"/>
          <w:sz w:val="32"/>
          <w:szCs w:val="32"/>
        </w:rPr>
        <w:t>须知资料表</w:t>
      </w:r>
    </w:p>
    <w:p>
      <w:pPr>
        <w:spacing w:line="360" w:lineRule="auto"/>
        <w:ind w:left="1080" w:leftChars="257" w:hanging="540"/>
        <w:rPr>
          <w:rFonts w:hint="eastAsia" w:ascii="宋体" w:hAnsi="宋体" w:cs="宋体"/>
          <w:sz w:val="24"/>
        </w:rPr>
      </w:pPr>
    </w:p>
    <w:p>
      <w:pPr>
        <w:pStyle w:val="9"/>
        <w:spacing w:line="360" w:lineRule="auto"/>
        <w:ind w:left="0" w:leftChars="0"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w:t>
      </w:r>
      <w:r>
        <w:rPr>
          <w:rFonts w:hint="eastAsia" w:ascii="宋体" w:hAnsi="宋体" w:cs="宋体"/>
          <w:sz w:val="24"/>
        </w:rPr>
        <w:t>须知资料表是对</w:t>
      </w:r>
      <w:r>
        <w:rPr>
          <w:rFonts w:hint="eastAsia" w:ascii="宋体" w:hAnsi="宋体" w:cs="宋体"/>
          <w:sz w:val="24"/>
          <w:lang w:eastAsia="zh-CN"/>
        </w:rPr>
        <w:t>投标人</w:t>
      </w:r>
      <w:r>
        <w:rPr>
          <w:rFonts w:hint="eastAsia" w:ascii="宋体" w:hAnsi="宋体" w:cs="宋体"/>
          <w:sz w:val="24"/>
        </w:rPr>
        <w:t>须知的重点、要点的体现、具体补充和完善，如有矛盾，应以本资料表为准。</w:t>
      </w:r>
      <w:r>
        <w:rPr>
          <w:rFonts w:hint="eastAsia" w:ascii="宋体" w:hAnsi="宋体" w:cs="宋体"/>
          <w:b/>
          <w:sz w:val="24"/>
        </w:rPr>
        <w:t>此资料表带“*”的内容，为</w:t>
      </w:r>
      <w:r>
        <w:rPr>
          <w:rFonts w:hint="eastAsia" w:ascii="宋体" w:hAnsi="宋体" w:cs="宋体"/>
          <w:b/>
          <w:sz w:val="24"/>
          <w:lang w:eastAsia="zh-CN"/>
        </w:rPr>
        <w:t>投标人</w:t>
      </w:r>
      <w:r>
        <w:rPr>
          <w:rFonts w:hint="eastAsia" w:ascii="宋体" w:hAnsi="宋体" w:cs="宋体"/>
          <w:b/>
          <w:sz w:val="24"/>
        </w:rPr>
        <w:t>投标文件必须提供的合格的材料和必须满足的条件，否则将导致无效投标或投标不予接受。</w:t>
      </w:r>
    </w:p>
    <w:tbl>
      <w:tblPr>
        <w:tblStyle w:val="16"/>
        <w:tblW w:w="92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7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条款号</w:t>
            </w:r>
          </w:p>
        </w:tc>
        <w:tc>
          <w:tcPr>
            <w:tcW w:w="7778" w:type="dxa"/>
            <w:noWrap w:val="0"/>
            <w:vAlign w:val="center"/>
          </w:tcPr>
          <w:p>
            <w:pPr>
              <w:spacing w:line="360" w:lineRule="auto"/>
              <w:jc w:val="center"/>
              <w:rPr>
                <w:rFonts w:hint="eastAsia" w:ascii="宋体" w:hAnsi="宋体" w:cs="宋体"/>
                <w:sz w:val="24"/>
              </w:rPr>
            </w:pPr>
            <w:r>
              <w:rPr>
                <w:rFonts w:hint="eastAsia" w:ascii="宋体" w:hAnsi="宋体" w:cs="宋体"/>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468" w:type="dxa"/>
            <w:noWrap w:val="0"/>
            <w:vAlign w:val="center"/>
          </w:tcPr>
          <w:p>
            <w:pPr>
              <w:spacing w:line="360" w:lineRule="auto"/>
              <w:jc w:val="center"/>
              <w:rPr>
                <w:rFonts w:hint="eastAsia" w:ascii="宋体" w:hAnsi="宋体" w:cs="宋体"/>
                <w:kern w:val="24"/>
                <w:sz w:val="24"/>
              </w:rPr>
            </w:pPr>
            <w:r>
              <w:rPr>
                <w:rFonts w:hint="eastAsia" w:ascii="宋体" w:hAnsi="宋体" w:cs="宋体"/>
                <w:kern w:val="24"/>
                <w:sz w:val="24"/>
              </w:rPr>
              <w:t>1.1</w:t>
            </w:r>
          </w:p>
        </w:tc>
        <w:tc>
          <w:tcPr>
            <w:tcW w:w="7778" w:type="dxa"/>
            <w:noWrap w:val="0"/>
            <w:vAlign w:val="center"/>
          </w:tcPr>
          <w:p>
            <w:pPr>
              <w:spacing w:line="360" w:lineRule="auto"/>
              <w:rPr>
                <w:rFonts w:hint="eastAsia" w:ascii="宋体" w:hAnsi="宋体" w:cs="宋体"/>
                <w:sz w:val="24"/>
              </w:rPr>
            </w:pPr>
            <w:r>
              <w:rPr>
                <w:rFonts w:hint="eastAsia" w:ascii="宋体" w:hAnsi="宋体" w:cs="宋体"/>
                <w:color w:val="000000"/>
                <w:sz w:val="24"/>
              </w:rPr>
              <w:t xml:space="preserve">名 </w:t>
            </w:r>
            <w:r>
              <w:rPr>
                <w:rFonts w:hint="eastAsia" w:ascii="宋体" w:hAnsi="宋体" w:cs="宋体"/>
                <w:sz w:val="24"/>
              </w:rPr>
              <w:t xml:space="preserve">   称：河南省民政厅</w:t>
            </w:r>
          </w:p>
          <w:p>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kern w:val="0"/>
                <w:sz w:val="24"/>
              </w:rPr>
              <w:t>郑州市金水区祥盛街18号</w:t>
            </w:r>
          </w:p>
          <w:p>
            <w:pPr>
              <w:spacing w:line="360" w:lineRule="auto"/>
              <w:rPr>
                <w:rFonts w:hint="eastAsia" w:ascii="宋体" w:hAnsi="宋体" w:eastAsia="宋体" w:cs="宋体"/>
                <w:sz w:val="24"/>
                <w:lang w:eastAsia="zh-CN"/>
              </w:rPr>
            </w:pPr>
            <w:r>
              <w:rPr>
                <w:rFonts w:hint="eastAsia" w:ascii="宋体" w:hAnsi="宋体" w:cs="宋体"/>
                <w:kern w:val="0"/>
                <w:sz w:val="24"/>
              </w:rPr>
              <w:t xml:space="preserve">联 系 </w:t>
            </w:r>
            <w:r>
              <w:rPr>
                <w:rFonts w:hint="eastAsia" w:ascii="宋体" w:hAnsi="宋体" w:cs="宋体"/>
                <w:sz w:val="24"/>
              </w:rPr>
              <w:t>人：杨</w:t>
            </w:r>
            <w:r>
              <w:rPr>
                <w:rFonts w:hint="eastAsia" w:ascii="宋体" w:hAnsi="宋体" w:cs="宋体"/>
                <w:sz w:val="24"/>
                <w:lang w:eastAsia="zh-CN"/>
              </w:rPr>
              <w:t>先生</w:t>
            </w:r>
          </w:p>
          <w:p>
            <w:pPr>
              <w:spacing w:line="360" w:lineRule="auto"/>
              <w:rPr>
                <w:rFonts w:hint="eastAsia" w:ascii="宋体" w:hAnsi="宋体" w:cs="宋体"/>
                <w:kern w:val="24"/>
                <w:sz w:val="24"/>
              </w:rPr>
            </w:pPr>
            <w:r>
              <w:rPr>
                <w:rFonts w:hint="eastAsia" w:ascii="宋体" w:hAnsi="宋体" w:cs="宋体"/>
                <w:kern w:val="0"/>
                <w:sz w:val="24"/>
              </w:rPr>
              <w:t xml:space="preserve">联系方式：0371-65507801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1.2</w:t>
            </w:r>
          </w:p>
        </w:tc>
        <w:tc>
          <w:tcPr>
            <w:tcW w:w="7778" w:type="dxa"/>
            <w:noWrap w:val="0"/>
            <w:vAlign w:val="center"/>
          </w:tcPr>
          <w:p>
            <w:pPr>
              <w:spacing w:line="360" w:lineRule="auto"/>
              <w:rPr>
                <w:rFonts w:hint="eastAsia" w:ascii="宋体" w:hAnsi="宋体" w:cs="宋体"/>
                <w:kern w:val="24"/>
                <w:sz w:val="24"/>
              </w:rPr>
            </w:pPr>
            <w:r>
              <w:rPr>
                <w:rFonts w:hint="eastAsia" w:ascii="宋体" w:hAnsi="宋体" w:cs="宋体"/>
                <w:kern w:val="24"/>
                <w:sz w:val="24"/>
              </w:rPr>
              <w:t>招标代理机构：河南招标采购服务有限公司</w:t>
            </w:r>
          </w:p>
          <w:p>
            <w:pPr>
              <w:spacing w:line="360" w:lineRule="auto"/>
              <w:rPr>
                <w:rFonts w:hint="eastAsia" w:ascii="宋体" w:hAnsi="宋体" w:cs="宋体"/>
                <w:sz w:val="24"/>
              </w:rPr>
            </w:pPr>
            <w:r>
              <w:rPr>
                <w:rFonts w:hint="eastAsia" w:ascii="宋体" w:hAnsi="宋体" w:cs="宋体"/>
                <w:sz w:val="24"/>
              </w:rPr>
              <w:t>地址：郑州市纬四路13号</w:t>
            </w:r>
          </w:p>
          <w:p>
            <w:pPr>
              <w:spacing w:line="360" w:lineRule="auto"/>
              <w:rPr>
                <w:rFonts w:hint="eastAsia" w:ascii="宋体" w:hAnsi="宋体" w:cs="宋体"/>
                <w:sz w:val="24"/>
              </w:rPr>
            </w:pPr>
            <w:r>
              <w:rPr>
                <w:rFonts w:hint="eastAsia" w:ascii="宋体" w:hAnsi="宋体" w:cs="宋体"/>
                <w:sz w:val="24"/>
              </w:rPr>
              <w:t xml:space="preserve">联系人：刘先生     </w:t>
            </w:r>
          </w:p>
          <w:p>
            <w:pPr>
              <w:spacing w:line="360" w:lineRule="auto"/>
              <w:rPr>
                <w:rFonts w:hint="eastAsia" w:ascii="宋体" w:hAnsi="宋体" w:cs="宋体"/>
                <w:sz w:val="24"/>
              </w:rPr>
            </w:pPr>
            <w:r>
              <w:rPr>
                <w:rFonts w:hint="eastAsia" w:ascii="宋体" w:hAnsi="宋体" w:cs="宋体"/>
                <w:sz w:val="24"/>
              </w:rPr>
              <w:t>联系电话：0371-65942911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1.3</w:t>
            </w:r>
          </w:p>
        </w:tc>
        <w:tc>
          <w:tcPr>
            <w:tcW w:w="7778" w:type="dxa"/>
            <w:noWrap w:val="0"/>
            <w:vAlign w:val="center"/>
          </w:tcPr>
          <w:p>
            <w:pPr>
              <w:spacing w:line="360" w:lineRule="auto"/>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eastAsia="zh-CN"/>
              </w:rPr>
              <w:t>投标人</w:t>
            </w:r>
            <w:r>
              <w:rPr>
                <w:rFonts w:hint="eastAsia" w:ascii="宋体" w:hAnsi="宋体" w:cs="宋体"/>
                <w:b/>
                <w:bCs/>
                <w:sz w:val="24"/>
              </w:rPr>
              <w:t>资格要求：</w:t>
            </w:r>
          </w:p>
          <w:p>
            <w:pPr>
              <w:spacing w:line="360" w:lineRule="auto"/>
              <w:rPr>
                <w:rFonts w:hint="eastAsia" w:ascii="宋体" w:hAnsi="宋体" w:cs="宋体"/>
                <w:sz w:val="24"/>
              </w:rPr>
            </w:pPr>
            <w:r>
              <w:rPr>
                <w:rFonts w:hint="eastAsia" w:ascii="宋体" w:hAnsi="宋体" w:cs="宋体"/>
                <w:sz w:val="24"/>
              </w:rPr>
              <w:t>1.满足《中华人民共和国政府采购法》第二十二条规定；</w:t>
            </w:r>
          </w:p>
          <w:p>
            <w:pPr>
              <w:spacing w:line="360" w:lineRule="auto"/>
              <w:rPr>
                <w:rFonts w:hint="eastAsia" w:ascii="宋体" w:hAnsi="宋体" w:cs="宋体"/>
                <w:sz w:val="24"/>
              </w:rPr>
            </w:pPr>
            <w:r>
              <w:rPr>
                <w:rFonts w:hint="eastAsia" w:ascii="宋体" w:hAnsi="宋体" w:cs="宋体"/>
                <w:sz w:val="24"/>
              </w:rPr>
              <w:t>2.落实政府采购政策需满足的资格要求：无；</w:t>
            </w:r>
          </w:p>
          <w:p>
            <w:pPr>
              <w:spacing w:line="360" w:lineRule="auto"/>
              <w:rPr>
                <w:rFonts w:hint="eastAsia" w:ascii="宋体" w:hAnsi="宋体" w:cs="宋体"/>
                <w:sz w:val="24"/>
              </w:rPr>
            </w:pPr>
            <w:r>
              <w:rPr>
                <w:rFonts w:hint="eastAsia" w:ascii="宋体" w:hAnsi="宋体" w:cs="宋体"/>
                <w:sz w:val="24"/>
              </w:rPr>
              <w:t>3.本项目的特定资格要求：无；</w:t>
            </w:r>
          </w:p>
          <w:p>
            <w:pPr>
              <w:spacing w:line="360" w:lineRule="auto"/>
              <w:rPr>
                <w:rFonts w:hint="eastAsia" w:ascii="宋体" w:hAnsi="宋体"/>
                <w:sz w:val="24"/>
              </w:rPr>
            </w:pPr>
            <w:r>
              <w:rPr>
                <w:rFonts w:hint="eastAsia" w:ascii="宋体" w:hAnsi="宋体" w:cs="宋体"/>
                <w:sz w:val="24"/>
              </w:rPr>
              <w:t>4.</w:t>
            </w:r>
            <w:r>
              <w:rPr>
                <w:rFonts w:hint="eastAsia" w:ascii="宋体" w:hAnsi="宋体" w:cs="宋体"/>
                <w:sz w:val="24"/>
                <w:lang w:val="zh-CN"/>
              </w:rPr>
              <w:t>未被列入</w:t>
            </w:r>
            <w:r>
              <w:rPr>
                <w:rFonts w:hint="eastAsia" w:ascii="宋体" w:hAnsi="宋体" w:cs="宋体"/>
                <w:sz w:val="24"/>
              </w:rPr>
              <w:t>“</w:t>
            </w:r>
            <w:r>
              <w:rPr>
                <w:rFonts w:hint="eastAsia" w:ascii="宋体" w:hAnsi="宋体" w:cs="宋体"/>
                <w:sz w:val="24"/>
                <w:lang w:val="zh-CN"/>
              </w:rPr>
              <w:t>失信被执行人</w:t>
            </w:r>
            <w:r>
              <w:rPr>
                <w:rFonts w:hint="eastAsia" w:ascii="宋体" w:hAnsi="宋体" w:cs="宋体"/>
                <w:sz w:val="24"/>
              </w:rPr>
              <w:t>”</w:t>
            </w:r>
            <w:r>
              <w:rPr>
                <w:rFonts w:hint="eastAsia" w:ascii="宋体" w:hAnsi="宋体" w:cs="宋体"/>
                <w:sz w:val="24"/>
                <w:lang w:val="zh-CN"/>
              </w:rPr>
              <w:t>、</w:t>
            </w:r>
            <w:r>
              <w:rPr>
                <w:rFonts w:hint="eastAsia" w:ascii="宋体" w:hAnsi="宋体" w:cs="宋体"/>
                <w:sz w:val="24"/>
              </w:rPr>
              <w:t>“</w:t>
            </w:r>
            <w:r>
              <w:rPr>
                <w:rFonts w:hint="eastAsia" w:ascii="宋体" w:hAnsi="宋体" w:cs="宋体"/>
                <w:sz w:val="24"/>
                <w:lang w:val="zh-CN"/>
              </w:rPr>
              <w:t>重大税收违法案件当事人名单</w:t>
            </w:r>
            <w:r>
              <w:rPr>
                <w:rFonts w:hint="eastAsia" w:ascii="宋体" w:hAnsi="宋体" w:cs="宋体"/>
                <w:sz w:val="24"/>
              </w:rPr>
              <w:t>”</w:t>
            </w:r>
            <w:r>
              <w:rPr>
                <w:rFonts w:hint="eastAsia" w:ascii="宋体" w:hAnsi="宋体" w:cs="宋体"/>
                <w:sz w:val="24"/>
                <w:lang w:val="zh-CN"/>
              </w:rPr>
              <w:t>、</w:t>
            </w:r>
            <w:r>
              <w:rPr>
                <w:rFonts w:hint="eastAsia" w:ascii="宋体" w:hAnsi="宋体" w:cs="宋体"/>
                <w:sz w:val="24"/>
              </w:rPr>
              <w:t>“</w:t>
            </w:r>
            <w:r>
              <w:rPr>
                <w:rFonts w:hint="eastAsia" w:ascii="宋体" w:hAnsi="宋体" w:cs="宋体"/>
                <w:sz w:val="24"/>
                <w:lang w:val="zh-CN"/>
              </w:rPr>
              <w:t>政府采购严重违法失信行为记录名单</w:t>
            </w:r>
            <w:r>
              <w:rPr>
                <w:rFonts w:hint="eastAsia" w:ascii="宋体" w:hAnsi="宋体" w:cs="宋体"/>
                <w:sz w:val="24"/>
              </w:rPr>
              <w:t>”（</w:t>
            </w:r>
            <w:r>
              <w:rPr>
                <w:rFonts w:hint="eastAsia" w:ascii="宋体" w:hAnsi="宋体" w:cs="宋体"/>
                <w:sz w:val="24"/>
                <w:lang w:val="zh-CN"/>
              </w:rPr>
              <w:t>查询渠道</w:t>
            </w:r>
            <w:r>
              <w:rPr>
                <w:rFonts w:hint="eastAsia" w:ascii="宋体" w:hAnsi="宋体" w:cs="宋体"/>
                <w:sz w:val="24"/>
              </w:rPr>
              <w:t>：“</w:t>
            </w:r>
            <w:r>
              <w:rPr>
                <w:rFonts w:hint="eastAsia" w:ascii="宋体" w:hAnsi="宋体" w:cs="宋体"/>
                <w:sz w:val="24"/>
                <w:lang w:val="zh-CN"/>
              </w:rPr>
              <w:t>信用中国</w:t>
            </w:r>
            <w:r>
              <w:rPr>
                <w:rFonts w:hint="eastAsia" w:ascii="宋体" w:hAnsi="宋体" w:cs="宋体"/>
                <w:sz w:val="24"/>
              </w:rPr>
              <w:t>”</w:t>
            </w:r>
            <w:r>
              <w:rPr>
                <w:rFonts w:hint="eastAsia" w:ascii="宋体" w:hAnsi="宋体" w:cs="宋体"/>
                <w:sz w:val="24"/>
                <w:lang w:val="zh-CN"/>
              </w:rPr>
              <w:t>网站</w:t>
            </w:r>
            <w:r>
              <w:rPr>
                <w:rFonts w:hint="eastAsia" w:ascii="宋体" w:hAnsi="宋体" w:cs="宋体"/>
                <w:sz w:val="24"/>
              </w:rPr>
              <w:t>（www.creditchina.gov.cn）</w:t>
            </w:r>
            <w:r>
              <w:rPr>
                <w:rFonts w:hint="eastAsia" w:ascii="宋体" w:hAnsi="宋体" w:cs="宋体"/>
                <w:sz w:val="24"/>
                <w:lang w:val="zh-CN"/>
              </w:rPr>
              <w:t>、中国政府采购网</w:t>
            </w:r>
            <w:r>
              <w:rPr>
                <w:rFonts w:hint="eastAsia" w:ascii="宋体" w:hAnsi="宋体" w:cs="宋体"/>
                <w:sz w:val="24"/>
              </w:rPr>
              <w:t>（www.ccgp.gov.cn））；</w:t>
            </w:r>
            <w:r>
              <w:rPr>
                <w:rFonts w:hint="eastAsia" w:ascii="宋体" w:hAnsi="宋体"/>
                <w:sz w:val="24"/>
              </w:rPr>
              <w:t>5、本项目不接受联合体投标；</w:t>
            </w:r>
          </w:p>
          <w:p>
            <w:pPr>
              <w:pStyle w:val="30"/>
              <w:ind w:left="0" w:leftChars="0" w:firstLine="0" w:firstLineChars="0"/>
              <w:rPr>
                <w:rFonts w:hint="eastAsia" w:ascii="宋体" w:hAnsi="宋体" w:cs="宋体"/>
                <w:sz w:val="24"/>
              </w:rPr>
            </w:pPr>
            <w:r>
              <w:rPr>
                <w:rFonts w:hint="eastAsia" w:ascii="宋体" w:hAnsi="宋体"/>
                <w:sz w:val="24"/>
              </w:rPr>
              <w:t>6、</w:t>
            </w:r>
            <w:r>
              <w:rPr>
                <w:rFonts w:hint="eastAsia" w:ascii="宋体" w:hAnsi="宋体" w:cs="宋体"/>
                <w:sz w:val="24"/>
              </w:rPr>
              <w:t>相关法律、法规规定的其他</w:t>
            </w:r>
            <w:r>
              <w:rPr>
                <w:rFonts w:hint="eastAsia" w:ascii="宋体" w:hAnsi="宋体"/>
                <w:sz w:val="24"/>
              </w:rPr>
              <w:t>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1.3.5</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1.3.6</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是否为专门小企业采购：否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8" w:type="dxa"/>
            <w:noWrap w:val="0"/>
            <w:vAlign w:val="center"/>
          </w:tcPr>
          <w:p>
            <w:pPr>
              <w:spacing w:line="360" w:lineRule="auto"/>
              <w:jc w:val="center"/>
              <w:rPr>
                <w:rFonts w:hint="eastAsia" w:ascii="宋体" w:hAnsi="宋体" w:cs="宋体"/>
                <w:sz w:val="24"/>
              </w:rPr>
            </w:pP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采购标的所对应的中小企业划分标准所属行业：软件和信息技术服务业</w:t>
            </w:r>
          </w:p>
          <w:p>
            <w:pPr>
              <w:spacing w:line="360" w:lineRule="auto"/>
              <w:rPr>
                <w:rFonts w:hint="eastAsia" w:eastAsia="宋体"/>
                <w:lang w:eastAsia="zh-CN"/>
              </w:rPr>
            </w:pPr>
            <w:r>
              <w:rPr>
                <w:rFonts w:hint="eastAsia" w:ascii="宋体" w:hAnsi="宋体" w:cs="宋体"/>
                <w:sz w:val="24"/>
                <w:lang w:eastAsia="zh-CN"/>
              </w:rPr>
              <w:t>本项目核心产品：</w:t>
            </w:r>
            <w:r>
              <w:rPr>
                <w:rFonts w:hint="eastAsia" w:ascii="宋体" w:hAnsi="宋体" w:cs="宋体"/>
                <w:b/>
                <w:bCs/>
                <w:sz w:val="24"/>
              </w:rPr>
              <w:t>民政综合业务系统、民政办公业务系统、民政公共服务系统、民政决策分析系统</w:t>
            </w:r>
            <w:r>
              <w:rPr>
                <w:rFonts w:hint="eastAsia" w:ascii="宋体" w:hAnsi="宋体" w:cs="宋体"/>
                <w:b/>
                <w:bCs/>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1.4</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1.4.7</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联合体的其他资格要求：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项目预算金额：1193.8万元。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2.3</w:t>
            </w:r>
          </w:p>
        </w:tc>
        <w:tc>
          <w:tcPr>
            <w:tcW w:w="7778" w:type="dxa"/>
            <w:noWrap w:val="0"/>
            <w:vAlign w:val="center"/>
          </w:tcPr>
          <w:p>
            <w:pPr>
              <w:spacing w:line="360" w:lineRule="auto"/>
              <w:rPr>
                <w:rFonts w:hint="eastAsia" w:ascii="宋体" w:hAnsi="宋体" w:cs="宋体"/>
                <w:b/>
                <w:bCs/>
                <w:sz w:val="24"/>
              </w:rPr>
            </w:pPr>
            <w:r>
              <w:rPr>
                <w:rFonts w:hint="eastAsia" w:ascii="宋体" w:hAnsi="宋体" w:cs="宋体"/>
                <w:sz w:val="24"/>
              </w:rPr>
              <w:t>*投标报价不得超过预算金额，否则为无效投标。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5.4</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是否组织现场考察或者召开答疑会：否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5.5</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是否需要提供样品或演示资料：样品：否</w:t>
            </w:r>
          </w:p>
          <w:p>
            <w:pPr>
              <w:spacing w:line="360" w:lineRule="auto"/>
              <w:rPr>
                <w:rFonts w:hint="default" w:ascii="宋体" w:hAnsi="宋体" w:eastAsia="宋体" w:cs="宋体"/>
                <w:sz w:val="24"/>
                <w:lang w:val="en-US" w:eastAsia="zh-CN"/>
              </w:rPr>
            </w:pPr>
            <w:r>
              <w:rPr>
                <w:rFonts w:hint="eastAsia" w:ascii="宋体" w:hAnsi="宋体" w:cs="宋体"/>
                <w:sz w:val="24"/>
              </w:rPr>
              <w:t>演示资料：于开标当天8:00-9:00之间派专人送至</w:t>
            </w:r>
            <w:r>
              <w:rPr>
                <w:rFonts w:hint="eastAsia" w:ascii="宋体" w:hAnsi="宋体" w:cs="宋体"/>
                <w:sz w:val="24"/>
                <w:lang w:val="zh-CN"/>
              </w:rPr>
              <w:t>河南省公共资源交易中心（郑州市经二路</w:t>
            </w:r>
            <w:r>
              <w:rPr>
                <w:rFonts w:hint="eastAsia" w:ascii="宋体" w:hAnsi="宋体" w:cs="宋体"/>
                <w:sz w:val="24"/>
              </w:rPr>
              <w:t>12号，经二路与纬四路向南50米路西</w:t>
            </w:r>
            <w:r>
              <w:rPr>
                <w:rFonts w:hint="eastAsia" w:ascii="宋体" w:hAnsi="宋体" w:cs="宋体"/>
                <w:sz w:val="24"/>
                <w:lang w:val="zh-CN"/>
              </w:rPr>
              <w:t>）</w:t>
            </w:r>
            <w:r>
              <w:rPr>
                <w:rFonts w:hint="eastAsia" w:ascii="宋体" w:hAnsi="宋体" w:cs="宋体"/>
                <w:sz w:val="24"/>
                <w:lang w:val="zh-CN" w:eastAsia="zh-CN"/>
              </w:rPr>
              <w:t>门口</w:t>
            </w:r>
            <w:r>
              <w:rPr>
                <w:rFonts w:hint="eastAsia" w:ascii="宋体" w:hAnsi="宋体" w:cs="宋体"/>
                <w:sz w:val="24"/>
                <w:lang w:val="zh-CN"/>
              </w:rPr>
              <w:t>。联系电话：</w:t>
            </w:r>
            <w:r>
              <w:rPr>
                <w:rFonts w:hint="eastAsia" w:ascii="宋体" w:hAnsi="宋体" w:cs="宋体"/>
                <w:sz w:val="24"/>
              </w:rPr>
              <w:t>13525514359。</w:t>
            </w:r>
            <w:r>
              <w:rPr>
                <w:rFonts w:hint="eastAsia" w:ascii="宋体" w:hAnsi="宋体" w:cs="宋体"/>
                <w:sz w:val="24"/>
                <w:lang w:eastAsia="zh-CN"/>
              </w:rPr>
              <w:t>演示视频格式为</w:t>
            </w:r>
            <w:r>
              <w:rPr>
                <w:rFonts w:hint="eastAsia" w:ascii="宋体" w:hAnsi="宋体" w:cs="宋体"/>
                <w:sz w:val="24"/>
                <w:lang w:val="en-US" w:eastAsia="zh-CN"/>
              </w:rPr>
              <w:t>MP4视频格式，以U盘形式密封提交。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6.1</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在获取招标文件或招标公告期限届满之日起7个工作日内，向</w:t>
            </w:r>
            <w:r>
              <w:rPr>
                <w:rFonts w:hint="eastAsia" w:ascii="宋体" w:hAnsi="宋体" w:cs="宋体"/>
                <w:sz w:val="24"/>
                <w:lang w:eastAsia="zh-CN"/>
              </w:rPr>
              <w:t>招标人</w:t>
            </w:r>
            <w:r>
              <w:rPr>
                <w:rFonts w:hint="eastAsia" w:ascii="宋体" w:hAnsi="宋体" w:cs="宋体"/>
                <w:sz w:val="24"/>
              </w:rPr>
              <w:t>和采购代理机构的联系人电话联系提出异议（见本表1.1、1.2项），同时将问题的电子版以电子邮件形式发送至邮箱：</w:t>
            </w:r>
            <w:r>
              <w:rPr>
                <w:rFonts w:hint="eastAsia" w:ascii="宋体" w:hAnsi="宋体" w:cs="宋体"/>
                <w:sz w:val="24"/>
              </w:rPr>
              <w:fldChar w:fldCharType="begin"/>
            </w:r>
            <w:r>
              <w:rPr>
                <w:rFonts w:hint="eastAsia" w:ascii="宋体" w:hAnsi="宋体" w:cs="宋体"/>
                <w:sz w:val="24"/>
              </w:rPr>
              <w:instrText xml:space="preserve"> HYPERLINK "mailto:2274671251@qq.com，（xuyao" </w:instrText>
            </w:r>
            <w:r>
              <w:rPr>
                <w:rFonts w:hint="eastAsia" w:ascii="宋体" w:hAnsi="宋体" w:cs="宋体"/>
                <w:sz w:val="24"/>
              </w:rPr>
              <w:fldChar w:fldCharType="separate"/>
            </w:r>
            <w:r>
              <w:rPr>
                <w:rFonts w:hint="eastAsia" w:ascii="宋体" w:hAnsi="宋体" w:cs="宋体"/>
                <w:sz w:val="24"/>
              </w:rPr>
              <w:t>165270382@qq.com，（需</w:t>
            </w:r>
            <w:r>
              <w:rPr>
                <w:rFonts w:hint="eastAsia" w:ascii="宋体" w:hAnsi="宋体" w:cs="宋体"/>
                <w:sz w:val="24"/>
              </w:rPr>
              <w:fldChar w:fldCharType="end"/>
            </w:r>
            <w:r>
              <w:rPr>
                <w:rFonts w:hint="eastAsia" w:ascii="宋体" w:hAnsi="宋体" w:cs="宋体"/>
                <w:sz w:val="24"/>
              </w:rPr>
              <w:t>要加盖企业公章的扫描件版和Word电子版）。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6.2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招标文件的澄清公告发布媒体：采购代理机构将在《河南省政府采购网》、《河南省公共资源交易中心网》、《河南招标采购网》上发布。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6.3</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招标文件的澄清发布时间：如果是影响</w:t>
            </w:r>
            <w:r>
              <w:rPr>
                <w:rFonts w:hint="eastAsia" w:ascii="宋体" w:hAnsi="宋体" w:cs="宋体"/>
                <w:sz w:val="24"/>
                <w:lang w:eastAsia="zh-CN"/>
              </w:rPr>
              <w:t>投标人</w:t>
            </w:r>
            <w:r>
              <w:rPr>
                <w:rFonts w:hint="eastAsia" w:ascii="宋体" w:hAnsi="宋体" w:cs="宋体"/>
                <w:sz w:val="24"/>
              </w:rPr>
              <w:t>编制投标文件的澄清或更正，将在提交投标文件截止时间十五天前发布，不足十五天的，顺延开标时间。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8.1</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如</w:t>
            </w:r>
            <w:r>
              <w:rPr>
                <w:rFonts w:hint="eastAsia" w:ascii="宋体" w:hAnsi="宋体" w:cs="宋体"/>
                <w:sz w:val="24"/>
                <w:lang w:eastAsia="zh-CN"/>
              </w:rPr>
              <w:t>投标人</w:t>
            </w:r>
            <w:r>
              <w:rPr>
                <w:rFonts w:hint="eastAsia" w:ascii="宋体" w:hAnsi="宋体" w:cs="宋体"/>
                <w:sz w:val="24"/>
              </w:rPr>
              <w:t>对多个包进行投标，对中标包数量没有限制。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778" w:type="dxa"/>
            <w:noWrap w:val="0"/>
            <w:vAlign w:val="center"/>
          </w:tcPr>
          <w:p>
            <w:pPr>
              <w:spacing w:line="360" w:lineRule="auto"/>
              <w:rPr>
                <w:rFonts w:hint="eastAsia" w:ascii="宋体" w:hAnsi="宋体" w:cs="宋体"/>
                <w:b/>
                <w:bCs/>
                <w:sz w:val="24"/>
              </w:rPr>
            </w:pPr>
            <w:r>
              <w:rPr>
                <w:rFonts w:hint="eastAsia" w:ascii="宋体" w:hAnsi="宋体" w:cs="宋体"/>
                <w:b/>
                <w:bCs/>
                <w:sz w:val="24"/>
              </w:rPr>
              <w:t>*</w:t>
            </w:r>
            <w:r>
              <w:rPr>
                <w:rFonts w:hint="eastAsia" w:ascii="宋体" w:hAnsi="宋体" w:cs="宋体"/>
                <w:sz w:val="24"/>
                <w:lang w:eastAsia="zh-CN"/>
              </w:rPr>
              <w:t>投标人</w:t>
            </w:r>
            <w:r>
              <w:rPr>
                <w:rFonts w:hint="eastAsia" w:ascii="宋体" w:hAnsi="宋体" w:cs="宋体"/>
                <w:sz w:val="24"/>
              </w:rPr>
              <w:t>报价必须唯一，</w:t>
            </w:r>
            <w:r>
              <w:rPr>
                <w:rFonts w:hint="eastAsia" w:ascii="宋体" w:hAnsi="宋体" w:cs="宋体"/>
                <w:sz w:val="24"/>
                <w:lang w:eastAsia="zh-CN"/>
              </w:rPr>
              <w:t>招标人</w:t>
            </w:r>
            <w:r>
              <w:rPr>
                <w:rFonts w:hint="eastAsia" w:ascii="宋体" w:hAnsi="宋体" w:cs="宋体"/>
                <w:sz w:val="24"/>
              </w:rPr>
              <w:t>和采购代理机构不接受有任何选择性报价的投标。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0" w:hRule="atLeast"/>
          <w:jc w:val="center"/>
        </w:trPr>
        <w:tc>
          <w:tcPr>
            <w:tcW w:w="1468" w:type="dxa"/>
            <w:noWrap w:val="0"/>
            <w:vAlign w:val="center"/>
          </w:tcPr>
          <w:p>
            <w:pPr>
              <w:spacing w:line="360" w:lineRule="auto"/>
              <w:jc w:val="center"/>
              <w:rPr>
                <w:rFonts w:hint="eastAsia" w:ascii="宋体" w:hAnsi="宋体" w:cs="宋体"/>
                <w:sz w:val="24"/>
              </w:rPr>
            </w:pPr>
          </w:p>
        </w:tc>
        <w:tc>
          <w:tcPr>
            <w:tcW w:w="7778" w:type="dxa"/>
            <w:noWrap w:val="0"/>
            <w:vAlign w:val="center"/>
          </w:tcPr>
          <w:p>
            <w:pPr>
              <w:spacing w:line="360" w:lineRule="auto"/>
              <w:rPr>
                <w:rFonts w:hint="eastAsia" w:ascii="宋体" w:hAnsi="宋体" w:cs="宋体"/>
                <w:sz w:val="24"/>
                <w:szCs w:val="22"/>
              </w:rPr>
            </w:pPr>
            <w:r>
              <w:rPr>
                <w:rFonts w:hint="eastAsia" w:ascii="宋体" w:hAnsi="宋体" w:cs="宋体"/>
                <w:sz w:val="24"/>
                <w:szCs w:val="22"/>
              </w:rPr>
              <w:t>(1)投标报价为：完成执行项目的合理费用、后续服务费用及相关费用。</w:t>
            </w:r>
          </w:p>
          <w:p>
            <w:pPr>
              <w:spacing w:line="360" w:lineRule="auto"/>
              <w:rPr>
                <w:rFonts w:hint="eastAsia" w:ascii="宋体" w:hAnsi="宋体" w:cs="宋体"/>
                <w:b/>
                <w:bCs/>
                <w:sz w:val="24"/>
              </w:rPr>
            </w:pPr>
            <w:r>
              <w:rPr>
                <w:rFonts w:hint="eastAsia" w:ascii="宋体" w:hAnsi="宋体" w:cs="宋体"/>
                <w:sz w:val="24"/>
                <w:szCs w:val="22"/>
              </w:rPr>
              <w:t>(2)投标报价应包含但不限于</w:t>
            </w:r>
            <w:r>
              <w:rPr>
                <w:rFonts w:hint="eastAsia" w:ascii="宋体" w:hAnsi="宋体" w:cs="宋体"/>
                <w:sz w:val="24"/>
                <w:szCs w:val="22"/>
                <w:lang w:eastAsia="zh-CN"/>
              </w:rPr>
              <w:t>投标人</w:t>
            </w:r>
            <w:r>
              <w:rPr>
                <w:rFonts w:hint="eastAsia" w:ascii="宋体" w:hAnsi="宋体" w:cs="宋体"/>
                <w:sz w:val="24"/>
                <w:szCs w:val="22"/>
              </w:rPr>
              <w:t>中标后为完成招标文件规定的全部工作而发生的全部成本、保险、税金及利润、招标代理服务费，并考虑了应承担的风险及其他费用。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12</w:t>
            </w:r>
          </w:p>
        </w:tc>
        <w:tc>
          <w:tcPr>
            <w:tcW w:w="7778" w:type="dxa"/>
            <w:noWrap w:val="0"/>
            <w:vAlign w:val="center"/>
          </w:tcPr>
          <w:p>
            <w:pPr>
              <w:spacing w:line="360" w:lineRule="auto"/>
              <w:rPr>
                <w:rFonts w:hint="eastAsia" w:ascii="宋体" w:hAnsi="宋体" w:cs="宋体"/>
                <w:b/>
                <w:bCs/>
                <w:sz w:val="24"/>
              </w:rPr>
            </w:pPr>
            <w:r>
              <w:rPr>
                <w:rFonts w:hint="eastAsia" w:ascii="宋体" w:hAnsi="宋体" w:cs="宋体"/>
                <w:sz w:val="24"/>
              </w:rPr>
              <w:t>投标保证金：无需提交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13.1</w:t>
            </w:r>
          </w:p>
        </w:tc>
        <w:tc>
          <w:tcPr>
            <w:tcW w:w="7778" w:type="dxa"/>
            <w:noWrap w:val="0"/>
            <w:vAlign w:val="center"/>
          </w:tcPr>
          <w:p>
            <w:pPr>
              <w:spacing w:line="360" w:lineRule="auto"/>
              <w:rPr>
                <w:rFonts w:hint="eastAsia" w:ascii="宋体" w:hAnsi="宋体" w:cs="宋体"/>
                <w:sz w:val="24"/>
              </w:rPr>
            </w:pPr>
            <w:r>
              <w:rPr>
                <w:rFonts w:hint="eastAsia" w:ascii="宋体" w:hAnsi="宋体" w:cs="宋体"/>
                <w:b/>
                <w:bCs/>
                <w:sz w:val="24"/>
              </w:rPr>
              <w:t>*</w:t>
            </w:r>
            <w:r>
              <w:rPr>
                <w:rFonts w:hint="eastAsia" w:ascii="宋体" w:hAnsi="宋体" w:cs="宋体"/>
                <w:sz w:val="24"/>
              </w:rPr>
              <w:t>投标有效期：</w:t>
            </w:r>
            <w:r>
              <w:rPr>
                <w:rFonts w:hint="eastAsia" w:ascii="宋体" w:hAnsi="宋体" w:cs="宋体"/>
                <w:color w:val="000000"/>
                <w:sz w:val="24"/>
              </w:rPr>
              <w:t>提交投标文件的截止之日</w:t>
            </w:r>
            <w:r>
              <w:rPr>
                <w:rFonts w:hint="eastAsia" w:ascii="宋体" w:hAnsi="宋体" w:cs="宋体"/>
                <w:sz w:val="24"/>
              </w:rPr>
              <w:t>起60日历日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14.3</w:t>
            </w:r>
          </w:p>
        </w:tc>
        <w:tc>
          <w:tcPr>
            <w:tcW w:w="7778" w:type="dxa"/>
            <w:noWrap w:val="0"/>
            <w:vAlign w:val="center"/>
          </w:tcPr>
          <w:p>
            <w:pPr>
              <w:spacing w:line="360" w:lineRule="auto"/>
              <w:rPr>
                <w:rFonts w:hint="eastAsia" w:ascii="宋体" w:hAnsi="宋体" w:cs="宋体"/>
                <w:b/>
                <w:bCs/>
                <w:color w:val="auto"/>
                <w:sz w:val="24"/>
              </w:rPr>
            </w:pPr>
            <w:r>
              <w:rPr>
                <w:rFonts w:hint="eastAsia" w:ascii="宋体" w:hAnsi="宋体" w:cs="宋体"/>
                <w:b/>
                <w:bCs/>
                <w:color w:val="auto"/>
                <w:kern w:val="0"/>
                <w:sz w:val="24"/>
              </w:rPr>
              <w:t>*</w:t>
            </w:r>
            <w:r>
              <w:rPr>
                <w:rFonts w:hint="eastAsia" w:ascii="宋体" w:hAnsi="宋体" w:cs="宋体"/>
                <w:color w:val="auto"/>
                <w:kern w:val="0"/>
                <w:sz w:val="24"/>
              </w:rPr>
              <w:t>文件签署：按要求在系统平台制作投标文件并进行电子签章。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16.1</w:t>
            </w:r>
          </w:p>
        </w:tc>
        <w:tc>
          <w:tcPr>
            <w:tcW w:w="7778" w:type="dxa"/>
            <w:noWrap w:val="0"/>
            <w:vAlign w:val="center"/>
          </w:tcPr>
          <w:p>
            <w:pPr>
              <w:spacing w:line="360" w:lineRule="auto"/>
              <w:rPr>
                <w:rFonts w:hint="eastAsia" w:ascii="宋体" w:hAnsi="宋体" w:cs="宋体"/>
                <w:color w:val="auto"/>
                <w:sz w:val="24"/>
              </w:rPr>
            </w:pPr>
            <w:r>
              <w:rPr>
                <w:rFonts w:hint="eastAsia" w:ascii="宋体" w:hAnsi="宋体" w:cs="宋体"/>
                <w:b/>
                <w:bCs/>
                <w:color w:val="auto"/>
                <w:kern w:val="0"/>
                <w:sz w:val="24"/>
              </w:rPr>
              <w:t>*</w:t>
            </w:r>
            <w:r>
              <w:rPr>
                <w:rFonts w:hint="eastAsia" w:ascii="宋体" w:hAnsi="宋体" w:cs="宋体"/>
                <w:color w:val="auto"/>
                <w:sz w:val="24"/>
              </w:rPr>
              <w:t>投标截止时间：2021年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日9点0分（北京时间）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17.1</w:t>
            </w:r>
          </w:p>
        </w:tc>
        <w:tc>
          <w:tcPr>
            <w:tcW w:w="777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投标文件应分包制作，在平台系统对应所投的包准确的上传投标文件。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18.1</w:t>
            </w:r>
          </w:p>
        </w:tc>
        <w:tc>
          <w:tcPr>
            <w:tcW w:w="7778" w:type="dxa"/>
            <w:noWrap w:val="0"/>
            <w:vAlign w:val="center"/>
          </w:tcPr>
          <w:p>
            <w:pPr>
              <w:spacing w:line="360" w:lineRule="auto"/>
              <w:rPr>
                <w:rFonts w:hint="eastAsia" w:ascii="宋体" w:hAnsi="宋体" w:cs="宋体"/>
                <w:color w:val="auto"/>
                <w:sz w:val="24"/>
              </w:rPr>
            </w:pPr>
            <w:r>
              <w:rPr>
                <w:rFonts w:hint="eastAsia" w:ascii="宋体" w:hAnsi="宋体" w:cs="宋体"/>
                <w:b/>
                <w:bCs/>
                <w:color w:val="auto"/>
                <w:kern w:val="0"/>
                <w:sz w:val="24"/>
              </w:rPr>
              <w:t>*</w:t>
            </w:r>
            <w:r>
              <w:rPr>
                <w:rFonts w:hint="eastAsia" w:ascii="宋体" w:hAnsi="宋体" w:cs="宋体"/>
                <w:color w:val="auto"/>
                <w:sz w:val="24"/>
              </w:rPr>
              <w:t>开标时间：2021年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日9点0分（北京时间）</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开标地点：河南省公共资源交易中心远程开标室(</w:t>
            </w:r>
            <w:r>
              <w:rPr>
                <w:rFonts w:hint="eastAsia" w:ascii="宋体" w:hAnsi="宋体" w:cs="宋体"/>
                <w:color w:val="auto"/>
                <w:sz w:val="24"/>
                <w:lang w:eastAsia="zh-CN"/>
              </w:rPr>
              <w:t>三</w:t>
            </w:r>
            <w:r>
              <w:rPr>
                <w:rFonts w:hint="eastAsia" w:ascii="宋体" w:hAnsi="宋体" w:cs="宋体"/>
                <w:color w:val="auto"/>
                <w:sz w:val="24"/>
              </w:rPr>
              <w:t>)-</w:t>
            </w:r>
            <w:r>
              <w:rPr>
                <w:rFonts w:hint="eastAsia" w:ascii="宋体" w:hAnsi="宋体" w:cs="宋体"/>
                <w:color w:val="auto"/>
                <w:sz w:val="24"/>
                <w:lang w:val="en-US" w:eastAsia="zh-CN"/>
              </w:rPr>
              <w:t>3</w:t>
            </w:r>
          </w:p>
          <w:p>
            <w:pPr>
              <w:spacing w:line="360" w:lineRule="auto"/>
              <w:rPr>
                <w:rFonts w:hint="eastAsia" w:ascii="宋体" w:hAnsi="宋体" w:cs="宋体"/>
                <w:color w:val="auto"/>
                <w:sz w:val="24"/>
              </w:rPr>
            </w:pPr>
            <w:r>
              <w:rPr>
                <w:rFonts w:hint="eastAsia" w:ascii="宋体" w:hAnsi="宋体" w:cs="宋体"/>
                <w:b/>
                <w:bCs/>
                <w:color w:val="auto"/>
                <w:kern w:val="0"/>
                <w:sz w:val="24"/>
                <w:lang w:eastAsia="zh-CN"/>
              </w:rPr>
              <w:t>投标人</w:t>
            </w:r>
            <w:r>
              <w:rPr>
                <w:rFonts w:hint="eastAsia" w:ascii="宋体" w:hAnsi="宋体" w:cs="宋体"/>
                <w:b/>
                <w:bCs/>
                <w:color w:val="auto"/>
                <w:kern w:val="0"/>
                <w:sz w:val="24"/>
              </w:rPr>
              <w:t>无需到现场开标，到开标时间，</w:t>
            </w:r>
            <w:r>
              <w:rPr>
                <w:rFonts w:hint="eastAsia" w:ascii="宋体" w:hAnsi="宋体" w:cs="宋体"/>
                <w:b/>
                <w:bCs/>
                <w:color w:val="auto"/>
                <w:kern w:val="0"/>
                <w:sz w:val="24"/>
                <w:lang w:eastAsia="zh-CN"/>
              </w:rPr>
              <w:t>投标人</w:t>
            </w:r>
            <w:r>
              <w:rPr>
                <w:rFonts w:hint="eastAsia" w:ascii="宋体" w:hAnsi="宋体" w:cs="宋体"/>
                <w:b/>
                <w:bCs/>
                <w:color w:val="auto"/>
                <w:kern w:val="0"/>
                <w:sz w:val="24"/>
              </w:rPr>
              <w:t>凭CA秘钥进入河南省公共资源交易中心系统平台，按提示进行投标文件的解密（详细流程见河南省公共资源交易中心网站-公共服务-办事指南-河南省公共资源交易平台不见面服务系统使用指南）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18.2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加密的电子投标文件解密时间：投标截止时间后的30分钟内。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19.1</w:t>
            </w:r>
          </w:p>
        </w:tc>
        <w:tc>
          <w:tcPr>
            <w:tcW w:w="7778" w:type="dxa"/>
            <w:noWrap w:val="0"/>
            <w:vAlign w:val="center"/>
          </w:tcPr>
          <w:p>
            <w:pPr>
              <w:spacing w:line="360" w:lineRule="auto"/>
              <w:ind w:firstLine="480" w:firstLineChars="200"/>
              <w:rPr>
                <w:rFonts w:hint="eastAsia" w:ascii="宋体" w:hAnsi="宋体" w:cs="宋体"/>
                <w:sz w:val="24"/>
              </w:rPr>
            </w:pPr>
            <w:r>
              <w:rPr>
                <w:rFonts w:hint="eastAsia" w:ascii="宋体" w:hAnsi="宋体" w:cs="宋体"/>
                <w:sz w:val="24"/>
              </w:rPr>
              <w:t>开标结束后，首先由</w:t>
            </w:r>
            <w:r>
              <w:rPr>
                <w:rFonts w:hint="eastAsia" w:ascii="宋体" w:hAnsi="宋体" w:cs="宋体"/>
                <w:sz w:val="24"/>
                <w:lang w:eastAsia="zh-CN"/>
              </w:rPr>
              <w:t>招标人</w:t>
            </w:r>
            <w:r>
              <w:rPr>
                <w:rFonts w:hint="eastAsia" w:ascii="宋体" w:hAnsi="宋体" w:cs="宋体"/>
                <w:sz w:val="24"/>
              </w:rPr>
              <w:t>对</w:t>
            </w:r>
            <w:r>
              <w:rPr>
                <w:rFonts w:hint="eastAsia" w:ascii="宋体" w:hAnsi="宋体" w:cs="宋体"/>
                <w:sz w:val="24"/>
                <w:lang w:eastAsia="zh-CN"/>
              </w:rPr>
              <w:t>投标人</w:t>
            </w:r>
            <w:r>
              <w:rPr>
                <w:rFonts w:hint="eastAsia" w:ascii="宋体" w:hAnsi="宋体" w:cs="宋体"/>
                <w:sz w:val="24"/>
              </w:rPr>
              <w:t>的资格进行审查（审查内容及标准见招标文件第2章规定），审查不通过的</w:t>
            </w:r>
            <w:r>
              <w:rPr>
                <w:rFonts w:hint="eastAsia" w:ascii="宋体" w:hAnsi="宋体" w:cs="宋体"/>
                <w:sz w:val="24"/>
                <w:lang w:eastAsia="zh-CN"/>
              </w:rPr>
              <w:t>投标人</w:t>
            </w:r>
            <w:r>
              <w:rPr>
                <w:rFonts w:hint="eastAsia" w:ascii="宋体" w:hAnsi="宋体" w:cs="宋体"/>
                <w:sz w:val="24"/>
              </w:rPr>
              <w:t>为无效</w:t>
            </w:r>
            <w:r>
              <w:rPr>
                <w:rFonts w:hint="eastAsia" w:ascii="宋体" w:hAnsi="宋体" w:cs="宋体"/>
                <w:sz w:val="24"/>
                <w:lang w:eastAsia="zh-CN"/>
              </w:rPr>
              <w:t>投标人</w:t>
            </w:r>
            <w:r>
              <w:rPr>
                <w:rFonts w:hint="eastAsia" w:ascii="宋体" w:hAnsi="宋体" w:cs="宋体"/>
                <w:sz w:val="24"/>
              </w:rPr>
              <w:t>。合格</w:t>
            </w:r>
            <w:r>
              <w:rPr>
                <w:rFonts w:hint="eastAsia" w:ascii="宋体" w:hAnsi="宋体" w:cs="宋体"/>
                <w:sz w:val="24"/>
                <w:lang w:eastAsia="zh-CN"/>
              </w:rPr>
              <w:t>投标人</w:t>
            </w:r>
            <w:r>
              <w:rPr>
                <w:rFonts w:hint="eastAsia" w:ascii="宋体" w:hAnsi="宋体" w:cs="宋体"/>
                <w:sz w:val="24"/>
              </w:rPr>
              <w:t>不足3家的包，不进入评标程序，废标。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19.2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信用信息截止时间点：同投标截止时间；</w:t>
            </w:r>
          </w:p>
          <w:p>
            <w:pPr>
              <w:spacing w:line="360" w:lineRule="auto"/>
              <w:rPr>
                <w:rFonts w:hint="eastAsia" w:ascii="宋体" w:hAnsi="宋体" w:cs="宋体"/>
                <w:sz w:val="24"/>
              </w:rPr>
            </w:pPr>
            <w:r>
              <w:rPr>
                <w:rFonts w:hint="eastAsia" w:ascii="宋体" w:hAnsi="宋体" w:cs="宋体"/>
                <w:sz w:val="24"/>
              </w:rPr>
              <w:t>信用查询时间: 投标截止时间开始查询。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19.4</w:t>
            </w:r>
          </w:p>
        </w:tc>
        <w:tc>
          <w:tcPr>
            <w:tcW w:w="777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评标委员会成员人数：7人。</w:t>
            </w:r>
          </w:p>
          <w:p>
            <w:pPr>
              <w:spacing w:line="360" w:lineRule="auto"/>
              <w:rPr>
                <w:rFonts w:hint="eastAsia" w:ascii="宋体" w:hAnsi="宋体" w:cs="宋体"/>
                <w:sz w:val="24"/>
              </w:rPr>
            </w:pPr>
            <w:r>
              <w:rPr>
                <w:rFonts w:hint="eastAsia" w:ascii="宋体" w:hAnsi="宋体" w:cs="宋体"/>
                <w:color w:val="auto"/>
                <w:sz w:val="24"/>
              </w:rPr>
              <w:t>评委会成员由评审专家和</w:t>
            </w:r>
            <w:r>
              <w:rPr>
                <w:rFonts w:hint="eastAsia" w:ascii="宋体" w:hAnsi="宋体" w:cs="宋体"/>
                <w:color w:val="auto"/>
                <w:sz w:val="24"/>
                <w:lang w:eastAsia="zh-CN"/>
              </w:rPr>
              <w:t>招标人</w:t>
            </w:r>
            <w:r>
              <w:rPr>
                <w:rFonts w:hint="eastAsia" w:ascii="宋体" w:hAnsi="宋体" w:cs="宋体"/>
                <w:color w:val="auto"/>
                <w:sz w:val="24"/>
              </w:rPr>
              <w:t>代表等7人组成。其中</w:t>
            </w:r>
            <w:r>
              <w:rPr>
                <w:rFonts w:hint="eastAsia" w:ascii="宋体" w:hAnsi="宋体" w:cs="宋体"/>
                <w:color w:val="auto"/>
                <w:sz w:val="24"/>
                <w:lang w:eastAsia="zh-CN"/>
              </w:rPr>
              <w:t>招标人</w:t>
            </w:r>
            <w:r>
              <w:rPr>
                <w:rFonts w:hint="eastAsia" w:ascii="宋体" w:hAnsi="宋体" w:cs="宋体"/>
                <w:color w:val="auto"/>
                <w:sz w:val="24"/>
              </w:rPr>
              <w:t>代表2人，评审专家5人，评审专家从财政部门的政府采购专家库中随机抽取。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20.1</w:t>
            </w:r>
          </w:p>
        </w:tc>
        <w:tc>
          <w:tcPr>
            <w:tcW w:w="7778" w:type="dxa"/>
            <w:noWrap w:val="0"/>
            <w:vAlign w:val="center"/>
          </w:tcPr>
          <w:p>
            <w:pPr>
              <w:spacing w:line="360" w:lineRule="auto"/>
              <w:ind w:firstLine="480" w:firstLineChars="200"/>
              <w:rPr>
                <w:rFonts w:hint="eastAsia" w:ascii="宋体" w:hAnsi="宋体" w:cs="宋体"/>
                <w:sz w:val="24"/>
              </w:rPr>
            </w:pPr>
            <w:r>
              <w:rPr>
                <w:rFonts w:hint="eastAsia" w:ascii="宋体" w:hAnsi="宋体" w:cs="宋体"/>
                <w:sz w:val="24"/>
              </w:rPr>
              <w:t>评标委员会对资格审查合格的</w:t>
            </w:r>
            <w:r>
              <w:rPr>
                <w:rFonts w:hint="eastAsia" w:ascii="宋体" w:hAnsi="宋体" w:cs="宋体"/>
                <w:sz w:val="24"/>
                <w:lang w:eastAsia="zh-CN"/>
              </w:rPr>
              <w:t>投标人</w:t>
            </w:r>
            <w:r>
              <w:rPr>
                <w:rFonts w:hint="eastAsia" w:ascii="宋体" w:hAnsi="宋体" w:cs="宋体"/>
                <w:sz w:val="24"/>
              </w:rPr>
              <w:t>的投标文件进行符合性审查（审查内容及标准见招标文件第2章规定），符合性审查合格的</w:t>
            </w:r>
            <w:r>
              <w:rPr>
                <w:rFonts w:hint="eastAsia" w:ascii="宋体" w:hAnsi="宋体" w:cs="宋体"/>
                <w:sz w:val="24"/>
                <w:lang w:eastAsia="zh-CN"/>
              </w:rPr>
              <w:t>投标人</w:t>
            </w:r>
            <w:r>
              <w:rPr>
                <w:rFonts w:hint="eastAsia" w:ascii="宋体" w:hAnsi="宋体" w:cs="宋体"/>
                <w:sz w:val="24"/>
              </w:rPr>
              <w:t>不足3家的包，废标。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20.6</w:t>
            </w:r>
          </w:p>
        </w:tc>
        <w:tc>
          <w:tcPr>
            <w:tcW w:w="7778" w:type="dxa"/>
            <w:noWrap w:val="0"/>
            <w:vAlign w:val="center"/>
          </w:tcPr>
          <w:p>
            <w:pPr>
              <w:shd w:val="clear" w:color="030000" w:fill="auto"/>
              <w:spacing w:line="360" w:lineRule="auto"/>
              <w:rPr>
                <w:rFonts w:hint="eastAsia" w:ascii="宋体" w:hAnsi="宋体" w:eastAsia="宋体"/>
                <w:sz w:val="24"/>
                <w:szCs w:val="20"/>
                <w:lang w:eastAsia="zh-CN"/>
              </w:rPr>
            </w:pPr>
            <w:r>
              <w:rPr>
                <w:rFonts w:hint="eastAsia" w:ascii="宋体" w:hAnsi="宋体" w:cs="宋体"/>
                <w:sz w:val="24"/>
              </w:rPr>
              <w:t>*</w:t>
            </w:r>
            <w:r>
              <w:rPr>
                <w:rFonts w:hint="eastAsia" w:ascii="宋体" w:hAnsi="宋体"/>
                <w:sz w:val="24"/>
                <w:szCs w:val="20"/>
                <w:lang w:eastAsia="zh-CN"/>
              </w:rPr>
              <w:t>硬件</w:t>
            </w:r>
            <w:r>
              <w:rPr>
                <w:rFonts w:hint="eastAsia" w:ascii="宋体" w:hAnsi="宋体"/>
                <w:sz w:val="24"/>
                <w:szCs w:val="20"/>
              </w:rPr>
              <w:t>技术证明文件：</w:t>
            </w:r>
            <w:r>
              <w:rPr>
                <w:rFonts w:hint="eastAsia" w:ascii="宋体" w:hAnsi="宋体"/>
                <w:sz w:val="24"/>
                <w:szCs w:val="20"/>
                <w:lang w:eastAsia="zh-CN"/>
              </w:rPr>
              <w:t>（如有提供相关证明材料）</w:t>
            </w:r>
          </w:p>
          <w:p>
            <w:pPr>
              <w:spacing w:line="360" w:lineRule="auto"/>
              <w:rPr>
                <w:rFonts w:hint="eastAsia" w:ascii="宋体" w:hAnsi="宋体" w:cs="宋体"/>
                <w:sz w:val="24"/>
              </w:rPr>
            </w:pPr>
            <w:r>
              <w:rPr>
                <w:rFonts w:hint="eastAsia" w:ascii="宋体" w:hAnsi="宋体" w:cs="宋体"/>
                <w:sz w:val="24"/>
              </w:rPr>
              <w:t>1、采购产品被列入《节能产品政府采购品目清单》</w:t>
            </w:r>
          </w:p>
          <w:p>
            <w:pPr>
              <w:spacing w:line="360" w:lineRule="auto"/>
              <w:rPr>
                <w:rFonts w:hint="eastAsia" w:ascii="宋体" w:hAnsi="宋体" w:cs="宋体"/>
                <w:sz w:val="24"/>
              </w:rPr>
            </w:pPr>
            <w:r>
              <w:rPr>
                <w:rFonts w:hint="eastAsia" w:ascii="宋体" w:hAnsi="宋体" w:cs="宋体"/>
                <w:sz w:val="24"/>
              </w:rPr>
              <w:t xml:space="preserve">2、采购产品为《节能产品政府采购品目清单》中政府强制采购的产品     </w:t>
            </w:r>
          </w:p>
          <w:p>
            <w:pPr>
              <w:spacing w:line="360" w:lineRule="auto"/>
              <w:rPr>
                <w:rFonts w:hint="eastAsia" w:ascii="宋体" w:hAnsi="宋体" w:cs="宋体"/>
                <w:sz w:val="24"/>
              </w:rPr>
            </w:pPr>
            <w:r>
              <w:rPr>
                <w:rFonts w:hint="eastAsia" w:ascii="宋体" w:hAnsi="宋体" w:cs="宋体"/>
                <w:sz w:val="24"/>
              </w:rPr>
              <w:t>3、采购产品被列入《环境标志产品政府采购品目清单》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22.2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评标方法：综合评分法</w:t>
            </w:r>
          </w:p>
          <w:p>
            <w:pPr>
              <w:spacing w:line="360" w:lineRule="auto"/>
              <w:rPr>
                <w:rFonts w:hint="eastAsia" w:ascii="宋体" w:hAnsi="宋体" w:cs="宋体"/>
                <w:sz w:val="24"/>
              </w:rPr>
            </w:pPr>
            <w:r>
              <w:rPr>
                <w:rFonts w:hint="eastAsia" w:ascii="宋体" w:hAnsi="宋体" w:cs="宋体"/>
                <w:sz w:val="24"/>
              </w:rPr>
              <w:t>评委会对符合性审查合格的</w:t>
            </w:r>
            <w:r>
              <w:rPr>
                <w:rFonts w:hint="eastAsia" w:ascii="宋体" w:hAnsi="宋体" w:cs="宋体"/>
                <w:sz w:val="24"/>
                <w:lang w:eastAsia="zh-CN"/>
              </w:rPr>
              <w:t>投标人</w:t>
            </w:r>
            <w:r>
              <w:rPr>
                <w:rFonts w:hint="eastAsia" w:ascii="宋体" w:hAnsi="宋体" w:cs="宋体"/>
                <w:sz w:val="24"/>
              </w:rPr>
              <w:t>（即有效</w:t>
            </w:r>
            <w:r>
              <w:rPr>
                <w:rFonts w:hint="eastAsia" w:ascii="宋体" w:hAnsi="宋体" w:cs="宋体"/>
                <w:sz w:val="24"/>
                <w:lang w:eastAsia="zh-CN"/>
              </w:rPr>
              <w:t>投标人</w:t>
            </w:r>
            <w:r>
              <w:rPr>
                <w:rFonts w:hint="eastAsia" w:ascii="宋体" w:hAnsi="宋体" w:cs="宋体"/>
                <w:sz w:val="24"/>
              </w:rPr>
              <w:t>）根据招标文件规定的评标原则和评分细则进行综合评议。每个评委独立评分，取评委评分的算术平均值即为每个</w:t>
            </w:r>
            <w:r>
              <w:rPr>
                <w:rFonts w:hint="eastAsia" w:ascii="宋体" w:hAnsi="宋体" w:cs="宋体"/>
                <w:sz w:val="24"/>
                <w:lang w:eastAsia="zh-CN"/>
              </w:rPr>
              <w:t>投标人</w:t>
            </w:r>
            <w:r>
              <w:rPr>
                <w:rFonts w:hint="eastAsia" w:ascii="宋体" w:hAnsi="宋体" w:cs="宋体"/>
                <w:sz w:val="24"/>
              </w:rPr>
              <w:t>的最终得分，评委评分保留小数点后2位（四舍五入）。评标委员会将根据综合评分高低顺序进行排序，推荐3名作为中标候选人，由</w:t>
            </w:r>
            <w:r>
              <w:rPr>
                <w:rFonts w:hint="eastAsia" w:ascii="宋体" w:hAnsi="宋体" w:cs="宋体"/>
                <w:sz w:val="24"/>
                <w:lang w:eastAsia="zh-CN"/>
              </w:rPr>
              <w:t>招标人</w:t>
            </w:r>
            <w:r>
              <w:rPr>
                <w:rFonts w:hint="eastAsia" w:ascii="宋体" w:hAnsi="宋体" w:cs="宋体"/>
                <w:sz w:val="24"/>
              </w:rPr>
              <w:t>依法确定中标人。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26.1</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 xml:space="preserve">推荐中标候选人的数量：3名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26.2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招标人是否委托评标委员会直接确定中标人：否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29</w:t>
            </w:r>
          </w:p>
        </w:tc>
        <w:tc>
          <w:tcPr>
            <w:tcW w:w="7778" w:type="dxa"/>
            <w:noWrap w:val="0"/>
            <w:vAlign w:val="center"/>
          </w:tcPr>
          <w:p>
            <w:pPr>
              <w:spacing w:line="360" w:lineRule="auto"/>
              <w:rPr>
                <w:rFonts w:hint="eastAsia" w:ascii="宋体" w:hAnsi="宋体" w:cs="宋体"/>
                <w:sz w:val="24"/>
              </w:rPr>
            </w:pPr>
            <w:r>
              <w:rPr>
                <w:rFonts w:hint="eastAsia" w:ascii="宋体" w:hAnsi="宋体" w:cs="宋体"/>
                <w:bCs/>
                <w:sz w:val="24"/>
              </w:rPr>
              <w:t>合同授予和签订：</w:t>
            </w:r>
            <w:r>
              <w:rPr>
                <w:rFonts w:hint="eastAsia" w:ascii="宋体" w:hAnsi="宋体" w:cs="宋体"/>
                <w:bCs/>
                <w:sz w:val="24"/>
                <w:lang w:eastAsia="zh-CN"/>
              </w:rPr>
              <w:t>招标人</w:t>
            </w:r>
            <w:r>
              <w:rPr>
                <w:rFonts w:hint="eastAsia" w:ascii="宋体" w:hAnsi="宋体" w:cs="宋体"/>
                <w:bCs/>
                <w:sz w:val="24"/>
              </w:rPr>
              <w:t>将与评标委员会推荐的排名第一的中标候选人签订合同，有拒签合同的，则顺延签订或重新招标。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30.1</w:t>
            </w:r>
          </w:p>
        </w:tc>
        <w:tc>
          <w:tcPr>
            <w:tcW w:w="7778" w:type="dxa"/>
            <w:noWrap w:val="0"/>
            <w:vAlign w:val="center"/>
          </w:tcPr>
          <w:p>
            <w:pPr>
              <w:spacing w:line="360" w:lineRule="auto"/>
              <w:rPr>
                <w:rFonts w:hint="eastAsia" w:ascii="宋体" w:hAnsi="宋体" w:eastAsia="宋体" w:cs="宋体"/>
                <w:b/>
                <w:bCs/>
                <w:color w:val="auto"/>
                <w:sz w:val="24"/>
                <w:lang w:eastAsia="zh-CN"/>
              </w:rPr>
            </w:pPr>
            <w:r>
              <w:rPr>
                <w:rFonts w:hint="eastAsia" w:ascii="宋体" w:hAnsi="宋体" w:cs="宋体"/>
                <w:b/>
                <w:bCs/>
                <w:color w:val="auto"/>
                <w:sz w:val="24"/>
              </w:rPr>
              <w:t>是否提交履约保证金：</w:t>
            </w:r>
            <w:r>
              <w:rPr>
                <w:rFonts w:hint="eastAsia" w:ascii="宋体" w:hAnsi="宋体" w:cs="宋体"/>
                <w:b/>
                <w:bCs/>
                <w:color w:val="auto"/>
                <w:sz w:val="24"/>
                <w:lang w:eastAsia="zh-CN"/>
              </w:rPr>
              <w:t>是</w:t>
            </w:r>
          </w:p>
          <w:p>
            <w:pPr>
              <w:spacing w:line="360" w:lineRule="auto"/>
              <w:rPr>
                <w:rFonts w:hint="eastAsia" w:ascii="宋体" w:hAnsi="宋体" w:eastAsia="宋体" w:cs="宋体"/>
                <w:b/>
                <w:bCs/>
                <w:color w:val="auto"/>
                <w:sz w:val="24"/>
              </w:rPr>
            </w:pPr>
            <w:r>
              <w:rPr>
                <w:rFonts w:hint="eastAsia" w:ascii="宋体" w:hAnsi="宋体" w:cs="宋体"/>
                <w:b/>
                <w:bCs/>
                <w:color w:val="auto"/>
                <w:sz w:val="24"/>
              </w:rPr>
              <w:t>履约保证金金额：</w:t>
            </w:r>
            <w:r>
              <w:rPr>
                <w:rFonts w:hint="eastAsia" w:ascii="宋体" w:hAnsi="宋体" w:eastAsia="宋体" w:cs="宋体"/>
                <w:b/>
                <w:bCs/>
                <w:color w:val="auto"/>
                <w:sz w:val="24"/>
              </w:rPr>
              <w:t>合同价款的</w:t>
            </w: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%，银行转账或银行履约保函（保函必须由具有开保函资格和所需额度的信誉良好的市级以上的国有或股份制商业银行分行或支行开具）。</w:t>
            </w:r>
          </w:p>
          <w:p>
            <w:pPr>
              <w:spacing w:line="360" w:lineRule="auto"/>
              <w:rPr>
                <w:rFonts w:hint="eastAsia" w:ascii="宋体" w:hAnsi="宋体" w:eastAsia="宋体" w:cs="宋体"/>
                <w:sz w:val="24"/>
                <w:lang w:eastAsia="zh-CN"/>
              </w:rPr>
            </w:pPr>
            <w:r>
              <w:rPr>
                <w:rFonts w:hint="eastAsia" w:ascii="宋体" w:hAnsi="宋体" w:eastAsia="宋体" w:cs="宋体"/>
                <w:b/>
                <w:bCs/>
                <w:color w:val="auto"/>
                <w:sz w:val="24"/>
              </w:rPr>
              <w:t>提交履约保证金的时间：</w:t>
            </w:r>
            <w:r>
              <w:rPr>
                <w:rFonts w:hint="eastAsia" w:ascii="宋体" w:hAnsi="宋体" w:eastAsia="宋体" w:cs="宋体"/>
                <w:b/>
                <w:bCs/>
                <w:color w:val="auto"/>
                <w:sz w:val="24"/>
                <w:lang w:eastAsia="zh-CN"/>
              </w:rPr>
              <w:t>采购</w:t>
            </w:r>
            <w:r>
              <w:rPr>
                <w:rFonts w:hint="eastAsia" w:ascii="宋体" w:hAnsi="宋体" w:eastAsia="宋体" w:cs="宋体"/>
                <w:b/>
                <w:bCs/>
                <w:color w:val="auto"/>
                <w:sz w:val="24"/>
              </w:rPr>
              <w:t>合同签订前</w:t>
            </w:r>
            <w:r>
              <w:rPr>
                <w:rFonts w:hint="eastAsia" w:ascii="宋体" w:hAnsi="宋体" w:eastAsia="宋体" w:cs="宋体"/>
                <w:b/>
                <w:bCs/>
                <w:color w:val="auto"/>
                <w:sz w:val="24"/>
                <w:lang w:eastAsia="zh-CN"/>
              </w:rPr>
              <w:t>向</w:t>
            </w:r>
            <w:r>
              <w:rPr>
                <w:rFonts w:hint="eastAsia" w:ascii="宋体" w:hAnsi="宋体" w:cs="宋体"/>
                <w:b/>
                <w:bCs/>
                <w:color w:val="auto"/>
                <w:sz w:val="24"/>
                <w:lang w:eastAsia="zh-CN"/>
              </w:rPr>
              <w:t>招标人</w:t>
            </w:r>
            <w:r>
              <w:rPr>
                <w:rFonts w:hint="eastAsia" w:ascii="宋体" w:hAnsi="宋体" w:eastAsia="宋体" w:cs="宋体"/>
                <w:b/>
                <w:bCs/>
                <w:color w:val="auto"/>
                <w:sz w:val="24"/>
                <w:lang w:eastAsia="zh-CN"/>
              </w:rPr>
              <w:t>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32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是否由中标人交纳招标代理服务费：是。</w:t>
            </w:r>
          </w:p>
          <w:p>
            <w:pPr>
              <w:spacing w:line="360" w:lineRule="auto"/>
              <w:rPr>
                <w:rFonts w:hint="eastAsia" w:ascii="宋体" w:hAnsi="宋体" w:cs="宋体"/>
                <w:sz w:val="24"/>
              </w:rPr>
            </w:pPr>
            <w:r>
              <w:rPr>
                <w:rFonts w:hint="eastAsia" w:ascii="宋体" w:hAnsi="宋体" w:cs="宋体"/>
                <w:sz w:val="24"/>
              </w:rPr>
              <w:t>招标代理服务费：</w:t>
            </w:r>
            <w:r>
              <w:rPr>
                <w:rFonts w:hint="eastAsia" w:ascii="宋体" w:hAnsi="宋体" w:cs="宋体"/>
                <w:sz w:val="24"/>
                <w:lang w:eastAsia="zh-CN"/>
              </w:rPr>
              <w:t>按照采购预算的</w:t>
            </w:r>
            <w:r>
              <w:rPr>
                <w:rFonts w:hint="eastAsia" w:ascii="宋体" w:hAnsi="宋体" w:cs="宋体"/>
                <w:sz w:val="24"/>
                <w:lang w:val="en-US" w:eastAsia="zh-CN"/>
              </w:rPr>
              <w:t>0.8%</w:t>
            </w:r>
            <w:r>
              <w:rPr>
                <w:rFonts w:hint="eastAsia" w:ascii="宋体" w:hAnsi="宋体" w:cs="宋体"/>
                <w:sz w:val="24"/>
              </w:rPr>
              <w:t>，在</w:t>
            </w:r>
            <w:r>
              <w:rPr>
                <w:rFonts w:hint="eastAsia" w:ascii="宋体" w:hAnsi="宋体" w:cs="宋体"/>
                <w:sz w:val="24"/>
                <w:lang w:eastAsia="zh-CN"/>
              </w:rPr>
              <w:t>领取</w:t>
            </w:r>
            <w:r>
              <w:rPr>
                <w:rFonts w:hint="eastAsia" w:ascii="宋体" w:hAnsi="宋体" w:cs="宋体"/>
                <w:sz w:val="24"/>
              </w:rPr>
              <w:t>中标通知书前</w:t>
            </w:r>
            <w:r>
              <w:rPr>
                <w:rFonts w:hint="eastAsia" w:ascii="宋体" w:hAnsi="宋体" w:cs="宋体"/>
                <w:sz w:val="24"/>
                <w:lang w:eastAsia="zh-CN"/>
              </w:rPr>
              <w:t>由中标人</w:t>
            </w:r>
            <w:r>
              <w:rPr>
                <w:rFonts w:hint="eastAsia" w:ascii="宋体" w:hAnsi="宋体" w:cs="宋体"/>
                <w:sz w:val="24"/>
              </w:rPr>
              <w:t>向招标代理公司支付。</w:t>
            </w:r>
          </w:p>
          <w:p>
            <w:pPr>
              <w:spacing w:line="360" w:lineRule="auto"/>
              <w:rPr>
                <w:rFonts w:hint="eastAsia" w:ascii="宋体" w:hAnsi="宋体" w:cs="宋体"/>
                <w:sz w:val="24"/>
              </w:rPr>
            </w:pPr>
            <w:r>
              <w:rPr>
                <w:rFonts w:hint="eastAsia" w:ascii="宋体" w:hAnsi="宋体" w:cs="宋体"/>
                <w:sz w:val="24"/>
              </w:rPr>
              <w:t>收款单位：河南招标采购服务有限公司</w:t>
            </w:r>
          </w:p>
          <w:p>
            <w:pPr>
              <w:spacing w:line="360" w:lineRule="auto"/>
              <w:rPr>
                <w:rFonts w:hint="eastAsia" w:ascii="宋体" w:hAnsi="宋体" w:cs="宋体"/>
                <w:sz w:val="24"/>
              </w:rPr>
            </w:pPr>
            <w:r>
              <w:rPr>
                <w:rFonts w:hint="eastAsia" w:ascii="宋体" w:hAnsi="宋体" w:cs="宋体"/>
                <w:sz w:val="24"/>
              </w:rPr>
              <w:t>开户行：广发银行郑州行政区支行</w:t>
            </w:r>
          </w:p>
          <w:p>
            <w:pPr>
              <w:spacing w:line="360" w:lineRule="auto"/>
              <w:rPr>
                <w:rFonts w:hint="eastAsia" w:ascii="宋体" w:hAnsi="宋体" w:cs="宋体"/>
                <w:sz w:val="24"/>
              </w:rPr>
            </w:pPr>
            <w:r>
              <w:rPr>
                <w:rFonts w:hint="eastAsia" w:ascii="宋体" w:hAnsi="宋体" w:cs="宋体"/>
                <w:sz w:val="24"/>
              </w:rPr>
              <w:t>账号：8898516010005452</w:t>
            </w:r>
          </w:p>
          <w:p>
            <w:pPr>
              <w:spacing w:line="360" w:lineRule="auto"/>
              <w:rPr>
                <w:rFonts w:hint="eastAsia" w:ascii="宋体" w:hAnsi="宋体" w:cs="宋体"/>
                <w:sz w:val="24"/>
              </w:rPr>
            </w:pPr>
            <w:r>
              <w:rPr>
                <w:rFonts w:hint="eastAsia" w:ascii="宋体" w:hAnsi="宋体" w:cs="宋体"/>
                <w:sz w:val="24"/>
              </w:rPr>
              <w:t>成交</w:t>
            </w:r>
            <w:r>
              <w:rPr>
                <w:rFonts w:hint="eastAsia" w:ascii="宋体" w:hAnsi="宋体" w:cs="宋体"/>
                <w:sz w:val="24"/>
                <w:lang w:eastAsia="zh-CN"/>
              </w:rPr>
              <w:t>投标人</w:t>
            </w:r>
            <w:r>
              <w:rPr>
                <w:rFonts w:hint="eastAsia" w:ascii="宋体" w:hAnsi="宋体" w:cs="宋体"/>
                <w:sz w:val="24"/>
              </w:rPr>
              <w:t>凭汇款凭证至河南招标采购服务有限公司403房间领取成交通知书。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36.2</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针对同一采购程序环节的质疑次数：一次性提出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36.3</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质疑函接收</w:t>
            </w:r>
          </w:p>
          <w:p>
            <w:pPr>
              <w:spacing w:line="360" w:lineRule="auto"/>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有异议的，可按财政部94号令的规定以书面形式同时向</w:t>
            </w:r>
            <w:r>
              <w:rPr>
                <w:rFonts w:hint="eastAsia" w:ascii="宋体" w:hAnsi="宋体" w:cs="宋体"/>
                <w:sz w:val="24"/>
                <w:lang w:eastAsia="zh-CN"/>
              </w:rPr>
              <w:t>招标人</w:t>
            </w:r>
            <w:r>
              <w:rPr>
                <w:rFonts w:hint="eastAsia" w:ascii="宋体" w:hAnsi="宋体" w:cs="宋体"/>
                <w:sz w:val="24"/>
              </w:rPr>
              <w:t>和采购代理机构提出质疑。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jc w:val="center"/>
        </w:trPr>
        <w:tc>
          <w:tcPr>
            <w:tcW w:w="9246" w:type="dxa"/>
            <w:gridSpan w:val="2"/>
            <w:tcBorders>
              <w:top w:val="single" w:color="auto" w:sz="12" w:space="0"/>
              <w:left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适用于本</w:t>
            </w:r>
            <w:r>
              <w:rPr>
                <w:rFonts w:hint="eastAsia" w:ascii="宋体" w:hAnsi="宋体" w:cs="宋体"/>
                <w:sz w:val="24"/>
                <w:lang w:eastAsia="zh-CN"/>
              </w:rPr>
              <w:t>投标人</w:t>
            </w:r>
            <w:r>
              <w:rPr>
                <w:rFonts w:hint="eastAsia" w:ascii="宋体" w:hAnsi="宋体" w:cs="宋体"/>
                <w:sz w:val="24"/>
              </w:rPr>
              <w:t>须知的具体补充和完善：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778"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sz w:val="24"/>
              </w:rPr>
              <w:t>*资格</w:t>
            </w:r>
            <w:r>
              <w:rPr>
                <w:rFonts w:hint="eastAsia" w:ascii="宋体" w:hAnsi="宋体" w:cs="宋体"/>
                <w:color w:val="auto"/>
                <w:kern w:val="0"/>
                <w:sz w:val="24"/>
              </w:rPr>
              <w:t>证明文件（具体要求见第2章）：</w:t>
            </w:r>
          </w:p>
          <w:p>
            <w:pPr>
              <w:pStyle w:val="15"/>
              <w:spacing w:after="0" w:line="360" w:lineRule="auto"/>
              <w:ind w:left="0" w:leftChars="0" w:firstLine="0" w:firstLineChars="0"/>
              <w:rPr>
                <w:rFonts w:hint="eastAsia" w:ascii="宋体" w:hAnsi="宋体" w:cs="宋体"/>
                <w:color w:val="auto"/>
                <w:kern w:val="0"/>
                <w:sz w:val="24"/>
                <w:szCs w:val="24"/>
              </w:rPr>
            </w:pPr>
            <w:r>
              <w:rPr>
                <w:rFonts w:hint="eastAsia" w:ascii="宋体" w:hAnsi="宋体" w:cs="宋体"/>
                <w:color w:val="auto"/>
                <w:kern w:val="0"/>
                <w:sz w:val="24"/>
                <w:szCs w:val="24"/>
              </w:rPr>
              <w:t>1、营业执照</w:t>
            </w:r>
          </w:p>
          <w:p>
            <w:pPr>
              <w:pStyle w:val="15"/>
              <w:spacing w:after="0" w:line="360" w:lineRule="auto"/>
              <w:ind w:left="0" w:leftChars="0" w:firstLine="0" w:firstLineChars="0"/>
              <w:rPr>
                <w:rFonts w:hint="eastAsia" w:ascii="宋体" w:hAnsi="宋体" w:cs="宋体"/>
                <w:color w:val="auto"/>
                <w:kern w:val="0"/>
                <w:sz w:val="24"/>
                <w:szCs w:val="24"/>
              </w:rPr>
            </w:pPr>
            <w:r>
              <w:rPr>
                <w:rFonts w:hint="eastAsia" w:ascii="宋体" w:hAnsi="宋体" w:cs="宋体"/>
                <w:color w:val="auto"/>
                <w:kern w:val="0"/>
                <w:sz w:val="24"/>
                <w:szCs w:val="24"/>
              </w:rPr>
              <w:t>2、法定代表人（或负责人）身份证明书</w:t>
            </w:r>
          </w:p>
          <w:p>
            <w:pPr>
              <w:pStyle w:val="15"/>
              <w:spacing w:after="0" w:line="360" w:lineRule="auto"/>
              <w:ind w:left="0" w:leftChars="0" w:firstLine="0" w:firstLineChars="0"/>
              <w:rPr>
                <w:rFonts w:hint="eastAsia" w:ascii="宋体" w:hAnsi="宋体" w:cs="宋体"/>
                <w:color w:val="auto"/>
                <w:kern w:val="0"/>
                <w:sz w:val="24"/>
                <w:szCs w:val="24"/>
              </w:rPr>
            </w:pPr>
            <w:r>
              <w:rPr>
                <w:rFonts w:hint="eastAsia" w:ascii="宋体" w:hAnsi="宋体" w:cs="宋体"/>
                <w:color w:val="auto"/>
                <w:kern w:val="0"/>
                <w:sz w:val="24"/>
                <w:szCs w:val="24"/>
              </w:rPr>
              <w:t>3、法定代表人（或负责人）授权委托书</w:t>
            </w:r>
          </w:p>
          <w:p>
            <w:pPr>
              <w:spacing w:line="360" w:lineRule="auto"/>
              <w:rPr>
                <w:rFonts w:hint="eastAsia" w:ascii="宋体" w:hAnsi="宋体" w:cs="宋体"/>
                <w:color w:val="auto"/>
                <w:kern w:val="0"/>
                <w:sz w:val="24"/>
              </w:rPr>
            </w:pPr>
            <w:r>
              <w:rPr>
                <w:rFonts w:hint="eastAsia" w:ascii="宋体" w:hAnsi="宋体" w:cs="宋体"/>
                <w:color w:val="auto"/>
                <w:kern w:val="0"/>
                <w:sz w:val="24"/>
              </w:rPr>
              <w:t>4、财务状况报告</w:t>
            </w:r>
          </w:p>
          <w:p>
            <w:pPr>
              <w:spacing w:line="360" w:lineRule="auto"/>
              <w:rPr>
                <w:rFonts w:hint="eastAsia" w:ascii="宋体" w:hAnsi="宋体" w:cs="宋体"/>
                <w:color w:val="auto"/>
                <w:kern w:val="0"/>
                <w:sz w:val="24"/>
              </w:rPr>
            </w:pPr>
            <w:r>
              <w:rPr>
                <w:rFonts w:hint="eastAsia" w:ascii="宋体" w:hAnsi="宋体" w:cs="宋体"/>
                <w:color w:val="auto"/>
                <w:kern w:val="0"/>
                <w:sz w:val="24"/>
              </w:rPr>
              <w:t>5、依法缴纳税收和社会保障资金的相关材料</w:t>
            </w:r>
          </w:p>
          <w:p>
            <w:pPr>
              <w:spacing w:line="360" w:lineRule="auto"/>
              <w:rPr>
                <w:rFonts w:hint="eastAsia" w:ascii="宋体" w:hAnsi="宋体" w:cs="宋体"/>
                <w:color w:val="auto"/>
                <w:kern w:val="0"/>
                <w:sz w:val="24"/>
              </w:rPr>
            </w:pPr>
            <w:r>
              <w:rPr>
                <w:rFonts w:hint="eastAsia" w:ascii="宋体" w:hAnsi="宋体" w:cs="宋体"/>
                <w:color w:val="auto"/>
                <w:kern w:val="0"/>
                <w:sz w:val="24"/>
              </w:rPr>
              <w:t>6、具备履行合同所必需的设备和专业技术能力的证明材料</w:t>
            </w:r>
          </w:p>
          <w:p>
            <w:pPr>
              <w:spacing w:line="360" w:lineRule="auto"/>
              <w:rPr>
                <w:rFonts w:hint="eastAsia" w:ascii="宋体" w:hAnsi="宋体" w:cs="宋体"/>
                <w:color w:val="auto"/>
                <w:kern w:val="0"/>
                <w:sz w:val="24"/>
              </w:rPr>
            </w:pPr>
            <w:r>
              <w:rPr>
                <w:rFonts w:hint="eastAsia" w:ascii="宋体" w:hAnsi="宋体" w:cs="宋体"/>
                <w:color w:val="auto"/>
                <w:kern w:val="0"/>
                <w:sz w:val="24"/>
              </w:rPr>
              <w:t>7、参加政府采购活动前3年内在经营活动中没有重大违法记录的书面声明</w:t>
            </w:r>
          </w:p>
          <w:p>
            <w:pPr>
              <w:spacing w:line="360" w:lineRule="auto"/>
              <w:rPr>
                <w:rFonts w:hint="eastAsia" w:ascii="宋体" w:hAnsi="宋体" w:cs="宋体"/>
                <w:color w:val="auto"/>
                <w:kern w:val="0"/>
                <w:sz w:val="24"/>
              </w:rPr>
            </w:pPr>
            <w:r>
              <w:rPr>
                <w:rFonts w:hint="eastAsia" w:ascii="宋体" w:hAnsi="宋体" w:cs="宋体"/>
                <w:color w:val="auto"/>
                <w:kern w:val="0"/>
                <w:sz w:val="24"/>
              </w:rPr>
              <w:t>8、反商业贿赂承诺书</w:t>
            </w:r>
          </w:p>
          <w:p>
            <w:pPr>
              <w:spacing w:line="360" w:lineRule="auto"/>
              <w:rPr>
                <w:rFonts w:hint="eastAsia" w:ascii="宋体" w:hAnsi="宋体" w:cs="宋体"/>
                <w:color w:val="auto"/>
                <w:kern w:val="0"/>
                <w:sz w:val="24"/>
              </w:rPr>
            </w:pPr>
            <w:r>
              <w:rPr>
                <w:rFonts w:hint="eastAsia" w:ascii="宋体" w:hAnsi="宋体" w:cs="宋体"/>
                <w:color w:val="auto"/>
                <w:kern w:val="0"/>
                <w:sz w:val="24"/>
              </w:rPr>
              <w:t>9、投标保证承诺书</w:t>
            </w:r>
          </w:p>
          <w:p>
            <w:pPr>
              <w:spacing w:line="360" w:lineRule="auto"/>
              <w:rPr>
                <w:rFonts w:hint="eastAsia" w:ascii="宋体" w:hAnsi="宋体" w:cs="宋体"/>
                <w:color w:val="auto"/>
                <w:kern w:val="0"/>
                <w:sz w:val="24"/>
              </w:rPr>
            </w:pPr>
            <w:r>
              <w:rPr>
                <w:rFonts w:hint="eastAsia" w:ascii="宋体" w:hAnsi="宋体" w:cs="宋体"/>
                <w:color w:val="auto"/>
                <w:kern w:val="0"/>
                <w:sz w:val="24"/>
              </w:rPr>
              <w:t>10、招标代理服务费交纳承诺函</w:t>
            </w:r>
          </w:p>
          <w:p>
            <w:pPr>
              <w:shd w:val="clear" w:color="030000" w:fill="auto"/>
              <w:spacing w:line="360" w:lineRule="auto"/>
              <w:rPr>
                <w:rFonts w:hint="eastAsia" w:ascii="宋体" w:hAnsi="宋体" w:cs="宋体"/>
                <w:color w:val="auto"/>
                <w:kern w:val="0"/>
                <w:sz w:val="24"/>
              </w:rPr>
            </w:pPr>
            <w:r>
              <w:rPr>
                <w:rFonts w:hint="eastAsia" w:ascii="宋体" w:hAnsi="宋体" w:cs="宋体"/>
                <w:color w:val="auto"/>
                <w:kern w:val="0"/>
                <w:sz w:val="24"/>
              </w:rPr>
              <w:t>11、信用中国网和中国政府采购网查询结果</w:t>
            </w:r>
          </w:p>
          <w:p>
            <w:pPr>
              <w:shd w:val="clear" w:color="030000" w:fill="auto"/>
              <w:spacing w:line="360" w:lineRule="auto"/>
              <w:rPr>
                <w:rFonts w:ascii="宋体" w:hAnsi="宋体"/>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w:t>
            </w:r>
            <w:r>
              <w:rPr>
                <w:rFonts w:hint="eastAsia" w:ascii="宋体" w:hAnsi="宋体" w:cs="宋体"/>
                <w:b/>
                <w:sz w:val="24"/>
                <w:szCs w:val="20"/>
                <w:lang w:eastAsia="zh-CN"/>
              </w:rPr>
              <w:t>投标人</w:t>
            </w:r>
            <w:r>
              <w:rPr>
                <w:rFonts w:hint="eastAsia" w:ascii="宋体" w:hAnsi="宋体" w:cs="宋体"/>
                <w:b/>
                <w:sz w:val="24"/>
                <w:szCs w:val="20"/>
              </w:rPr>
              <w:t>自行提供的与网站信息不一致的其他证明材料将不作为评审依据。</w:t>
            </w:r>
          </w:p>
          <w:p>
            <w:pPr>
              <w:spacing w:line="360" w:lineRule="auto"/>
              <w:rPr>
                <w:rFonts w:hint="eastAsia" w:ascii="宋体" w:hAnsi="宋体" w:eastAsia="宋体" w:cs="宋体"/>
                <w:color w:val="auto"/>
                <w:sz w:val="24"/>
                <w:lang w:eastAsia="zh-CN"/>
              </w:rPr>
            </w:pPr>
            <w:r>
              <w:rPr>
                <w:rFonts w:hint="eastAsia" w:ascii="宋体" w:hAnsi="宋体"/>
                <w:b/>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468" w:type="dxa"/>
            <w:noWrap w:val="0"/>
            <w:vAlign w:val="center"/>
          </w:tcPr>
          <w:p>
            <w:pPr>
              <w:spacing w:line="360" w:lineRule="auto"/>
              <w:jc w:val="center"/>
              <w:rPr>
                <w:rFonts w:hint="eastAsia" w:ascii="宋体" w:hAnsi="宋体" w:eastAsia="宋体" w:cs="宋体"/>
                <w:color w:val="FF0000"/>
                <w:kern w:val="2"/>
                <w:sz w:val="24"/>
                <w:szCs w:val="20"/>
                <w:lang w:val="en-US" w:eastAsia="zh-CN" w:bidi="ar-SA"/>
              </w:rPr>
            </w:pPr>
            <w:r>
              <w:rPr>
                <w:rFonts w:hint="eastAsia" w:ascii="宋体" w:hAnsi="宋体" w:eastAsia="宋体" w:cs="宋体"/>
                <w:color w:val="auto"/>
                <w:kern w:val="2"/>
                <w:sz w:val="24"/>
                <w:szCs w:val="20"/>
                <w:lang w:val="en-US" w:eastAsia="zh-CN" w:bidi="ar-SA"/>
              </w:rPr>
              <w:t>2</w:t>
            </w:r>
          </w:p>
        </w:tc>
        <w:tc>
          <w:tcPr>
            <w:tcW w:w="7778" w:type="dxa"/>
            <w:noWrap w:val="0"/>
            <w:vAlign w:val="center"/>
          </w:tcPr>
          <w:p>
            <w:pPr>
              <w:spacing w:line="360" w:lineRule="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*项目工期：自签订采购合同之日起</w:t>
            </w:r>
            <w:r>
              <w:rPr>
                <w:rFonts w:hint="eastAsia" w:ascii="宋体" w:hAnsi="宋体" w:cs="宋体"/>
                <w:color w:val="auto"/>
                <w:kern w:val="2"/>
                <w:sz w:val="24"/>
                <w:szCs w:val="20"/>
                <w:lang w:val="en-US" w:eastAsia="zh-CN" w:bidi="ar-SA"/>
              </w:rPr>
              <w:t>两年。</w:t>
            </w:r>
          </w:p>
          <w:p>
            <w:pPr>
              <w:pStyle w:val="2"/>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*质保期</w:t>
            </w:r>
            <w:r>
              <w:rPr>
                <w:rFonts w:hint="eastAsia" w:ascii="宋体" w:hAnsi="宋体" w:cs="宋体"/>
                <w:color w:val="auto"/>
                <w:sz w:val="24"/>
                <w:szCs w:val="24"/>
                <w:lang w:eastAsia="zh-CN"/>
              </w:rPr>
              <w:t>：软件两年，硬件两年。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778" w:type="dxa"/>
            <w:noWrap w:val="0"/>
            <w:vAlign w:val="center"/>
          </w:tcPr>
          <w:p>
            <w:pPr>
              <w:spacing w:line="360" w:lineRule="auto"/>
              <w:rPr>
                <w:rFonts w:hint="eastAsia"/>
              </w:rPr>
            </w:pPr>
            <w:r>
              <w:rPr>
                <w:rFonts w:hint="eastAsia"/>
              </w:rPr>
              <w:t>付款条件的负偏离：不接受</w:t>
            </w:r>
          </w:p>
          <w:p>
            <w:pPr>
              <w:spacing w:line="360" w:lineRule="auto"/>
              <w:rPr>
                <w:rFonts w:hint="default" w:eastAsia="宋体"/>
                <w:b/>
                <w:bCs/>
                <w:lang w:val="en-US" w:eastAsia="zh-CN"/>
              </w:rPr>
            </w:pPr>
            <w:r>
              <w:rPr>
                <w:rFonts w:hint="eastAsia" w:ascii="宋体" w:hAnsi="宋体" w:eastAsia="宋体" w:cs="宋体"/>
                <w:b/>
                <w:bCs/>
                <w:color w:val="auto"/>
                <w:kern w:val="2"/>
                <w:sz w:val="24"/>
                <w:szCs w:val="20"/>
                <w:lang w:val="en-US" w:eastAsia="zh-CN" w:bidi="ar-SA"/>
              </w:rPr>
              <w:t>*付款方式：合同签订后预付30%，项目上线</w:t>
            </w:r>
            <w:r>
              <w:rPr>
                <w:rFonts w:hint="eastAsia" w:ascii="宋体" w:hAnsi="宋体" w:cs="宋体"/>
                <w:b/>
                <w:bCs/>
                <w:color w:val="auto"/>
                <w:kern w:val="2"/>
                <w:sz w:val="24"/>
                <w:szCs w:val="20"/>
                <w:lang w:val="en-US" w:eastAsia="zh-CN" w:bidi="ar-SA"/>
              </w:rPr>
              <w:t>3</w:t>
            </w:r>
            <w:r>
              <w:rPr>
                <w:rFonts w:hint="eastAsia" w:ascii="宋体" w:hAnsi="宋体" w:eastAsia="宋体" w:cs="宋体"/>
                <w:b/>
                <w:bCs/>
                <w:color w:val="auto"/>
                <w:kern w:val="2"/>
                <w:sz w:val="24"/>
                <w:szCs w:val="20"/>
                <w:lang w:val="en-US" w:eastAsia="zh-CN" w:bidi="ar-SA"/>
              </w:rPr>
              <w:t>0%，项目整体验收合格后付</w:t>
            </w:r>
            <w:r>
              <w:rPr>
                <w:rFonts w:hint="eastAsia" w:ascii="宋体" w:hAnsi="宋体" w:cs="宋体"/>
                <w:b/>
                <w:bCs/>
                <w:color w:val="auto"/>
                <w:kern w:val="2"/>
                <w:sz w:val="24"/>
                <w:szCs w:val="20"/>
                <w:lang w:val="en-US" w:eastAsia="zh-CN" w:bidi="ar-SA"/>
              </w:rPr>
              <w:t>3</w:t>
            </w:r>
            <w:r>
              <w:rPr>
                <w:rFonts w:hint="eastAsia" w:ascii="宋体" w:hAnsi="宋体" w:eastAsia="宋体" w:cs="宋体"/>
                <w:b/>
                <w:bCs/>
                <w:color w:val="auto"/>
                <w:kern w:val="2"/>
                <w:sz w:val="24"/>
                <w:szCs w:val="20"/>
                <w:lang w:val="en-US" w:eastAsia="zh-CN" w:bidi="ar-SA"/>
              </w:rPr>
              <w:t>0%，余款10%在项目整体验收合格一年后支付。本合同资金拨付进度应依照并满足财政资金拨付进度。</w:t>
            </w:r>
            <w:r>
              <w:rPr>
                <w:rFonts w:hint="eastAsia" w:ascii="宋体" w:hAnsi="宋体" w:cs="宋体"/>
                <w:b/>
                <w:bCs/>
                <w:color w:val="auto"/>
                <w:kern w:val="2"/>
                <w:sz w:val="24"/>
                <w:szCs w:val="20"/>
                <w:lang w:val="en-US" w:eastAsia="zh-CN" w:bidi="ar-SA"/>
              </w:rPr>
              <w:t>（以合同约定为准）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验收：</w:t>
            </w:r>
            <w:r>
              <w:rPr>
                <w:rFonts w:hint="eastAsia" w:ascii="宋体" w:hAnsi="宋体" w:cs="宋体"/>
                <w:sz w:val="24"/>
                <w:lang w:eastAsia="zh-CN"/>
              </w:rPr>
              <w:t>招标人</w:t>
            </w:r>
            <w:r>
              <w:rPr>
                <w:rFonts w:hint="eastAsia" w:ascii="宋体" w:hAnsi="宋体" w:cs="宋体"/>
                <w:sz w:val="24"/>
              </w:rPr>
              <w:t>依据采购需求和投标响应进行验收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778" w:type="dxa"/>
            <w:noWrap w:val="0"/>
            <w:vAlign w:val="center"/>
          </w:tcPr>
          <w:p>
            <w:pPr>
              <w:spacing w:line="360" w:lineRule="auto"/>
              <w:rPr>
                <w:rFonts w:hint="eastAsia" w:ascii="宋体" w:hAnsi="宋体" w:cs="宋体"/>
                <w:sz w:val="24"/>
              </w:rPr>
            </w:pPr>
            <w:r>
              <w:rPr>
                <w:rFonts w:hint="eastAsia" w:ascii="宋体" w:hAnsi="宋体" w:cs="宋体"/>
                <w:sz w:val="24"/>
              </w:rPr>
              <w:t>对符合政府采购政策规定的小微企业、监狱企业、残疾人福利性单位合格</w:t>
            </w:r>
            <w:r>
              <w:rPr>
                <w:rFonts w:hint="eastAsia" w:ascii="宋体" w:hAnsi="宋体" w:cs="宋体"/>
                <w:sz w:val="24"/>
                <w:lang w:eastAsia="zh-CN"/>
              </w:rPr>
              <w:t>投标人</w:t>
            </w:r>
            <w:r>
              <w:rPr>
                <w:rFonts w:hint="eastAsia" w:ascii="宋体" w:hAnsi="宋体" w:cs="宋体"/>
                <w:sz w:val="24"/>
              </w:rPr>
              <w:t>，报价按照6%扣除之后的价格参与评标。对于同时属于小微企业、监狱企业或残疾人福利性单位的，不重复进行投标报价扣除。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778" w:type="dxa"/>
            <w:noWrap w:val="0"/>
            <w:vAlign w:val="center"/>
          </w:tcPr>
          <w:p>
            <w:pPr>
              <w:spacing w:line="360" w:lineRule="auto"/>
              <w:rPr>
                <w:rFonts w:hint="eastAsia" w:ascii="宋体" w:hAnsi="宋体" w:cs="宋体"/>
                <w:sz w:val="24"/>
              </w:rPr>
            </w:pPr>
            <w:r>
              <w:rPr>
                <w:rFonts w:hint="eastAsia" w:ascii="宋体" w:hAnsi="宋体" w:cs="宋体"/>
                <w:color w:val="000000"/>
                <w:sz w:val="24"/>
              </w:rPr>
              <w:t>招标文件要求</w:t>
            </w:r>
            <w:r>
              <w:rPr>
                <w:rFonts w:hint="eastAsia" w:ascii="宋体" w:hAnsi="宋体" w:cs="宋体"/>
                <w:color w:val="000000"/>
                <w:sz w:val="24"/>
                <w:lang w:eastAsia="zh-CN"/>
              </w:rPr>
              <w:t>投标人</w:t>
            </w:r>
            <w:r>
              <w:rPr>
                <w:rFonts w:hint="eastAsia" w:ascii="宋体" w:hAnsi="宋体" w:cs="宋体"/>
                <w:color w:val="000000"/>
                <w:sz w:val="24"/>
              </w:rPr>
              <w:t>投标文件提供的相关材料，应清晰。因材料不清晰、不能辨认所带来的不利后果由</w:t>
            </w:r>
            <w:r>
              <w:rPr>
                <w:rFonts w:hint="eastAsia" w:ascii="宋体" w:hAnsi="宋体" w:cs="宋体"/>
                <w:color w:val="000000"/>
                <w:sz w:val="24"/>
                <w:lang w:eastAsia="zh-CN"/>
              </w:rPr>
              <w:t>投标人</w:t>
            </w:r>
            <w:r>
              <w:rPr>
                <w:rFonts w:hint="eastAsia" w:ascii="宋体" w:hAnsi="宋体" w:cs="宋体"/>
                <w:color w:val="000000"/>
                <w:sz w:val="24"/>
              </w:rPr>
              <w:t>自负。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778" w:type="dxa"/>
            <w:noWrap w:val="0"/>
            <w:vAlign w:val="center"/>
          </w:tcPr>
          <w:p>
            <w:pPr>
              <w:spacing w:line="360" w:lineRule="auto"/>
              <w:rPr>
                <w:rFonts w:hint="eastAsia" w:ascii="宋体" w:hAnsi="宋体" w:cs="宋体"/>
                <w:sz w:val="24"/>
              </w:rPr>
            </w:pPr>
            <w:r>
              <w:rPr>
                <w:rFonts w:hint="eastAsia" w:ascii="宋体" w:hAnsi="宋体" w:cs="宋体"/>
                <w:spacing w:val="3"/>
                <w:sz w:val="24"/>
              </w:rPr>
              <w:t>要求</w:t>
            </w:r>
            <w:r>
              <w:rPr>
                <w:rFonts w:hint="eastAsia" w:ascii="宋体" w:hAnsi="宋体" w:cs="宋体"/>
                <w:spacing w:val="3"/>
                <w:sz w:val="24"/>
                <w:lang w:eastAsia="zh-CN"/>
              </w:rPr>
              <w:t>投标人</w:t>
            </w:r>
            <w:r>
              <w:rPr>
                <w:rFonts w:hint="eastAsia" w:ascii="宋体" w:hAnsi="宋体" w:cs="宋体"/>
                <w:spacing w:val="3"/>
                <w:sz w:val="24"/>
              </w:rPr>
              <w:t>提供的相关证件材料，均应在有效期内。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468" w:type="dxa"/>
            <w:noWrap w:val="0"/>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778" w:type="dxa"/>
            <w:noWrap w:val="0"/>
            <w:vAlign w:val="center"/>
          </w:tcPr>
          <w:p>
            <w:pPr>
              <w:spacing w:line="360" w:lineRule="auto"/>
              <w:rPr>
                <w:rFonts w:hint="eastAsia" w:ascii="宋体" w:hAnsi="宋体" w:cs="宋体"/>
                <w:sz w:val="24"/>
              </w:rPr>
            </w:pPr>
            <w:r>
              <w:rPr>
                <w:rFonts w:hint="eastAsia" w:ascii="宋体" w:hAnsi="宋体" w:cs="宋体"/>
                <w:b/>
                <w:bCs/>
                <w:spacing w:val="3"/>
                <w:sz w:val="24"/>
              </w:rPr>
              <w:t>*河南省公共资源交易中心评标系统判定响应文件制作机器码一致的，相关</w:t>
            </w:r>
            <w:r>
              <w:rPr>
                <w:rFonts w:hint="eastAsia" w:ascii="宋体" w:hAnsi="宋体" w:cs="宋体"/>
                <w:b/>
                <w:bCs/>
                <w:spacing w:val="3"/>
                <w:sz w:val="24"/>
                <w:lang w:eastAsia="zh-CN"/>
              </w:rPr>
              <w:t>投标人</w:t>
            </w:r>
            <w:r>
              <w:rPr>
                <w:rFonts w:hint="eastAsia" w:ascii="宋体" w:hAnsi="宋体" w:cs="宋体"/>
                <w:b/>
                <w:bCs/>
                <w:sz w:val="24"/>
              </w:rPr>
              <w:t>按无效投标处理。</w:t>
            </w:r>
          </w:p>
        </w:tc>
      </w:tr>
    </w:tbl>
    <w:p>
      <w:pPr>
        <w:pStyle w:val="3"/>
        <w:numPr>
          <w:ilvl w:val="0"/>
          <w:numId w:val="0"/>
        </w:numPr>
        <w:tabs>
          <w:tab w:val="left" w:pos="0"/>
        </w:tabs>
        <w:autoSpaceDE w:val="0"/>
        <w:autoSpaceDN w:val="0"/>
        <w:adjustRightInd w:val="0"/>
        <w:spacing w:before="0" w:after="0" w:line="360" w:lineRule="auto"/>
        <w:ind w:leftChars="0"/>
        <w:jc w:val="center"/>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lang w:eastAsia="zh-CN"/>
        </w:rPr>
        <w:t>第</w:t>
      </w:r>
      <w:r>
        <w:rPr>
          <w:rFonts w:hint="eastAsia" w:ascii="宋体" w:hAnsi="宋体" w:cs="宋体"/>
          <w:sz w:val="32"/>
          <w:szCs w:val="32"/>
          <w:lang w:val="en-US" w:eastAsia="zh-CN"/>
        </w:rPr>
        <w:t>5</w:t>
      </w:r>
      <w:r>
        <w:rPr>
          <w:rFonts w:hint="eastAsia" w:ascii="宋体" w:hAnsi="宋体" w:cs="宋体"/>
          <w:sz w:val="32"/>
          <w:szCs w:val="32"/>
          <w:lang w:eastAsia="zh-CN"/>
        </w:rPr>
        <w:t>章</w:t>
      </w:r>
      <w:r>
        <w:rPr>
          <w:rFonts w:hint="eastAsia" w:ascii="宋体" w:hAnsi="宋体" w:cs="宋体"/>
          <w:sz w:val="32"/>
          <w:szCs w:val="32"/>
        </w:rPr>
        <w:t xml:space="preserve"> 采购需求</w:t>
      </w:r>
    </w:p>
    <w:p>
      <w:pPr>
        <w:pStyle w:val="4"/>
        <w:ind w:left="432" w:hanging="432"/>
        <w:rPr>
          <w:rFonts w:hint="eastAsia" w:ascii="宋体" w:hAnsi="宋体" w:eastAsia="宋体" w:cs="宋体"/>
          <w:b w:val="0"/>
          <w:sz w:val="24"/>
          <w:szCs w:val="24"/>
        </w:rPr>
      </w:pPr>
      <w:r>
        <w:rPr>
          <w:rFonts w:hint="eastAsia" w:ascii="宋体" w:hAnsi="宋体" w:eastAsia="宋体" w:cs="宋体"/>
          <w:b w:val="0"/>
          <w:sz w:val="24"/>
          <w:szCs w:val="24"/>
        </w:rPr>
        <w:t>5.1.建设背景</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为全面贯彻落实党的十九大精神以及十八大以来党中央、国务院关于民生民政和信息化工作决策部署，以习近平新时代中国特色社会主义思想为指导，切实践行以人民为中心的发展思想，聚焦企业和群众反映突出的办事难、办事慢，多头跑、来回跑等问题，改革和创新民政信息化发展理念、方式和途径，有效解决各级民政部门信息化建设分散化、应用条块化、信息割裂化、服务碎片化等问题。河南省民政综合业务信息平台以建设民政综合业务系统、民政办公业务系统、民政公共服务系统、民政分析决策系统和1个应用支撑系统为内容，构建支撑民政全业务信息化长期发展能力的民政统一信息基础设施，实现基于统一基础设施平台的政务、业务与服务体系，推动信息化与民政业务领域应用、服务的深度融合，以更快更好方便企业和群众办事创业为导向，围绕直接面向企业和群众、依申请办理的政务服务事项，把党的群众路线贯彻到政务服务全过程，聚焦影响企业和群众办事创业的堵点痛点，用最短的时间、最快的速度，把服务群众的事项办理好，让群众成为改革的监督者、推动者、受益者，为充分发挥民政在保障和改善民生中的兜底作用提供信息化支撑。</w:t>
      </w:r>
    </w:p>
    <w:p>
      <w:pPr>
        <w:pStyle w:val="4"/>
        <w:ind w:left="432" w:hanging="432"/>
        <w:rPr>
          <w:rFonts w:hint="eastAsia" w:ascii="宋体" w:hAnsi="宋体" w:eastAsia="宋体" w:cs="宋体"/>
          <w:b w:val="0"/>
          <w:sz w:val="24"/>
          <w:szCs w:val="24"/>
        </w:rPr>
      </w:pPr>
      <w:bookmarkStart w:id="1" w:name="_Toc490847528"/>
      <w:bookmarkStart w:id="2" w:name="_Toc494553461"/>
      <w:bookmarkStart w:id="3" w:name="_Toc478487402"/>
      <w:bookmarkStart w:id="4" w:name="_Toc461616213"/>
      <w:bookmarkStart w:id="5" w:name="_Toc479588366"/>
      <w:bookmarkStart w:id="6" w:name="_Toc461616307"/>
      <w:bookmarkStart w:id="7" w:name="_Toc494553470"/>
      <w:bookmarkStart w:id="8" w:name="_Toc490847537"/>
      <w:r>
        <w:rPr>
          <w:rFonts w:hint="eastAsia" w:ascii="宋体" w:hAnsi="宋体" w:eastAsia="宋体" w:cs="宋体"/>
          <w:b w:val="0"/>
          <w:sz w:val="24"/>
          <w:szCs w:val="24"/>
        </w:rPr>
        <w:t>5.2.</w:t>
      </w:r>
      <w:bookmarkEnd w:id="1"/>
      <w:bookmarkEnd w:id="2"/>
      <w:r>
        <w:rPr>
          <w:rFonts w:hint="eastAsia" w:ascii="宋体" w:hAnsi="宋体" w:eastAsia="宋体" w:cs="宋体"/>
          <w:b w:val="0"/>
          <w:sz w:val="24"/>
          <w:szCs w:val="24"/>
        </w:rPr>
        <w:t>项目建设目标</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项目依据国家及河南省政务信息化相关政策要求，通过对全省民政业务信息梳理、整合，建成互联互通、业务协同、信息共享的河南省民政综合业务信息平台，平台采用标准化、透明化民政业务办理流程，实现民政业务申请、受理、办理、结果反馈等全业务流程的信息化。基本实现民政各业务系统之间、民政上下级单位之间、外部相关部门之间的业务协同和数据共享交换，并将各民政行政审批系统与省政务服务平台和“豫事办”对接，从而提高民政系统互联网+便民服务能力，贯彻简政放权改革，优化业务办理环节，盘活民政业务数据,提升民政工作科学决策水平，充分发挥民政职能作用，加快推进以保障和改善民生为重点的信息化建设，为民政部门在维护社会稳定、构建和谐社会的工作上提供强有力的技术支撑和应用保障。</w:t>
      </w:r>
    </w:p>
    <w:p>
      <w:pPr>
        <w:pStyle w:val="4"/>
        <w:ind w:left="432" w:hanging="432"/>
        <w:rPr>
          <w:rFonts w:hint="eastAsia" w:ascii="宋体" w:hAnsi="宋体" w:eastAsia="宋体" w:cs="宋体"/>
          <w:b w:val="0"/>
          <w:sz w:val="24"/>
          <w:szCs w:val="24"/>
        </w:rPr>
      </w:pPr>
      <w:r>
        <w:rPr>
          <w:rFonts w:hint="eastAsia" w:ascii="宋体" w:hAnsi="宋体" w:eastAsia="宋体" w:cs="宋体"/>
          <w:b w:val="0"/>
          <w:sz w:val="24"/>
          <w:szCs w:val="24"/>
        </w:rPr>
        <w:t>5.3.建设内容</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依托省政务云、省政务数据共享交换平台、省电子政务外网和省民政厅现有信息化资源，建设河南省民政综合业务信息平台。</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具体建设内容如下：</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一、建设与应用系统配套的民政应用支撑系统。主要包括共性服务和组件工具。</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1.共性服务:建立服务管理中心，共性服务通过服务管理中心向其它应用系统提供共性服务的接口进行调用。共性服务包含服务管理中心模块、统一认证服务模块、文件管理服务模块、消息队列服务模块、发布管道服务模块、预警管道服务模块、日志服务模块、共享交换服务模块、统一监管服务模块、大数据分析服务模块和安全保障服务模块。</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2.组件工具：应用支撑系统提供统一的支撑组件工具，包含权限管理、标准管理、日志管理、模块管理、消息管理、共性管理工具、共性管理模块、日志对接模块、短信管理、ETL工具、报表工具、BI工具、软硬件资源管理和预警管理。</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二、建设四类应用系统，包括：</w:t>
      </w:r>
      <w:bookmarkStart w:id="9" w:name="_Hlk81819359"/>
      <w:r>
        <w:rPr>
          <w:rFonts w:hint="eastAsia" w:ascii="宋体" w:hAnsi="宋体" w:cs="宋体"/>
          <w:sz w:val="24"/>
          <w:szCs w:val="24"/>
        </w:rPr>
        <w:t>民政综合业务系统、民政办公业务系统、民政公共服务系统、民政分析决策系统，充分整合民政业务体系和管理体系，发挥各业务的数据资源价值，实现社会救助、慈善管理、社会组织管理、婚姻登记、未成年保护、流浪乞讨救助、区划地名管理、殡葬服务等全业务信息化管理。</w:t>
      </w:r>
      <w:bookmarkEnd w:id="9"/>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1.</w:t>
      </w:r>
      <w:bookmarkStart w:id="10" w:name="_Hlk81819456"/>
      <w:r>
        <w:rPr>
          <w:rFonts w:hint="eastAsia" w:ascii="宋体" w:hAnsi="宋体" w:cs="宋体"/>
          <w:sz w:val="24"/>
          <w:szCs w:val="24"/>
        </w:rPr>
        <w:t>民政综合业务系统内容包括社会组织管理子系统、社会工作管理子系统、社会福利管理子系统、慈善管理子系统、殡葬管理子系统、区划地名管理子系统、志愿者管理子系统、养老服务管理子系统、社会救助管理子系统、婚姻登记管理子系统、福彩投注站管理子系统、儿童福利管理子系统、流浪乞讨救助管理子系统。</w:t>
      </w:r>
      <w:bookmarkEnd w:id="10"/>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2.民政办公业务系统内容包括政务信息和宣传管理子系统、民政政策法规子系统、民政标准化子系统、民政电子监察子系统、民政档案管理子系统、民政规划与财务管理子系统。</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3.民政公共服务系统内容包括建设面向公众的服务台、面向民政工作人员的管理台，同时实现各民政公共服务事项与河南省政务服务网、与“豫事办”系统对接办理。</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4.民政分析决策系统内容包括基础查询、统计分析、自定义查询、事件预警和主题分析功能。</w:t>
      </w:r>
    </w:p>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三、建设安全防护系统：采购1台前置服务器和1</w:t>
      </w:r>
      <w:r>
        <w:rPr>
          <w:rFonts w:hint="eastAsia" w:ascii="宋体" w:hAnsi="宋体" w:cs="宋体"/>
          <w:sz w:val="24"/>
          <w:szCs w:val="24"/>
          <w:lang w:eastAsia="zh-CN"/>
        </w:rPr>
        <w:t>块</w:t>
      </w:r>
      <w:r>
        <w:rPr>
          <w:rFonts w:hint="eastAsia" w:ascii="宋体" w:hAnsi="宋体" w:cs="宋体"/>
          <w:sz w:val="24"/>
          <w:szCs w:val="24"/>
        </w:rPr>
        <w:t>加密卡用于居民家庭经济状况核对管理系统部省对接，采购2台防火墙设备用于加固省民政厅网络防护。</w:t>
      </w:r>
    </w:p>
    <w:p>
      <w:pPr>
        <w:pStyle w:val="4"/>
        <w:ind w:left="432" w:hanging="432"/>
        <w:rPr>
          <w:rFonts w:hint="eastAsia" w:ascii="宋体" w:hAnsi="宋体" w:eastAsia="宋体" w:cs="宋体"/>
          <w:b w:val="0"/>
          <w:sz w:val="24"/>
          <w:szCs w:val="24"/>
        </w:rPr>
      </w:pPr>
      <w:r>
        <w:rPr>
          <w:rFonts w:hint="eastAsia" w:ascii="宋体" w:hAnsi="宋体" w:eastAsia="宋体" w:cs="宋体"/>
          <w:b w:val="0"/>
          <w:sz w:val="24"/>
          <w:szCs w:val="24"/>
        </w:rPr>
        <w:t>5.4.技术要求</w:t>
      </w:r>
    </w:p>
    <w:bookmarkEnd w:id="3"/>
    <w:bookmarkEnd w:id="4"/>
    <w:bookmarkEnd w:id="5"/>
    <w:bookmarkEnd w:id="6"/>
    <w:bookmarkEnd w:id="7"/>
    <w:bookmarkEnd w:id="8"/>
    <w:p>
      <w:pPr>
        <w:spacing w:before="100" w:beforeAutospacing="1" w:after="100" w:afterAutospacing="1" w:line="360" w:lineRule="auto"/>
        <w:ind w:firstLine="560"/>
        <w:contextualSpacing/>
        <w:rPr>
          <w:rFonts w:hint="eastAsia" w:ascii="宋体" w:hAnsi="宋体" w:cs="宋体"/>
          <w:sz w:val="24"/>
          <w:szCs w:val="24"/>
        </w:rPr>
      </w:pPr>
      <w:r>
        <w:rPr>
          <w:rFonts w:hint="eastAsia" w:ascii="宋体" w:hAnsi="宋体" w:cs="宋体"/>
          <w:sz w:val="24"/>
          <w:szCs w:val="24"/>
        </w:rPr>
        <w:t>本次建设功能包括民政综合业务系统、民政办公业务系统、民政公共服务系统、民政分析决策系统，充分整合民政业务体系和管理体系，发挥各业务的数据资源价值，实现社会救助、慈善管理、社会组织管理、婚姻登记、未成年保护、流浪乞讨救助、区划地名管理、殡葬服务等全业务信息化管理。</w:t>
      </w:r>
    </w:p>
    <w:p>
      <w:pPr>
        <w:pStyle w:val="5"/>
        <w:rPr>
          <w:rFonts w:hint="eastAsia" w:ascii="宋体" w:hAnsi="宋体" w:eastAsia="宋体" w:cs="宋体"/>
          <w:sz w:val="24"/>
          <w:szCs w:val="24"/>
        </w:rPr>
      </w:pPr>
      <w:r>
        <w:rPr>
          <w:rFonts w:hint="eastAsia" w:ascii="宋体" w:hAnsi="宋体" w:eastAsia="宋体" w:cs="宋体"/>
          <w:sz w:val="24"/>
          <w:szCs w:val="24"/>
        </w:rPr>
        <w:t>应用支撑系统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应用支撑系统作为本次综合业务信息平台项目建设的中间层构件，它基于基础设施及应用层之间，应具有良好的平台兼容性、部署灵活性、互操作性和标准性等特点，从而达到“基于应用服务中间件之上构建的业务应用系统，建设周期短，平台移植性强，系统运行稳定、维护方便”的目的。</w:t>
      </w:r>
    </w:p>
    <w:p>
      <w:pPr>
        <w:pStyle w:val="6"/>
        <w:rPr>
          <w:rFonts w:hint="eastAsia" w:ascii="宋体" w:hAnsi="宋体" w:eastAsia="宋体" w:cs="宋体"/>
          <w:sz w:val="24"/>
          <w:szCs w:val="24"/>
        </w:rPr>
      </w:pPr>
      <w:r>
        <w:rPr>
          <w:rFonts w:hint="eastAsia" w:ascii="宋体" w:hAnsi="宋体" w:eastAsia="宋体" w:cs="宋体"/>
          <w:sz w:val="24"/>
          <w:szCs w:val="24"/>
        </w:rPr>
        <w:t>共性服务</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390"/>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服务管理中心模块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服务管理中心模块采用微服务的基础架构，搭建服务治理框架，解决微服务架构中的服务实例维护问题；框架的实现都围绕着服务注册与服务发现机制来完成对微服务应用实例的自动化管理。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统一认证服务模块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为了解决多个业务系统之间的统一认证登录问题，搭建基于CAS协议的单点登录系统，使得用户只需要登录一次就可以访问所有互相信任的应用系统。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文件管理服务模块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基于图片库、视频库、音频库、文件库等基础库，底层采用轻量级FastDFS分布式文件系统对文件进行管理，并封装出可文件上传、下载、续传、加密、解压缩等公共接口。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消息队列服务模块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消息是指在两个独立的系统间传递的数据，消息队列主要的意义是解耦和异步处理，以及在高并发场景下平滑短时间内大量的服务请求。消息队列的使用增加系统的可扩展性、灵活性和用户体验。消息队列能够将业务逻辑解耦，调用方只需要下达命令而不用等待整个逻辑执行完毕，消息队列也可以抑制性能波峰的产生，在瞬时业务增长产生时保持性能曲线的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发布管道服务模块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发布管道服务模块主要是作用是为了将信息发布出去的一个管道服务，建一个统一的发布管道服务，解决于每个应用都做一个发布系统工作重复性大的问题。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预警管道服务模块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预警管道服务主要是作用是对预警做一个统一的处理，它构建在发布管道服务之上，包含预警和预警通知两个主要功能。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7</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日志服务模块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日志服务模块是在平台中提供一个统一处理日志的地方，所有其它模块或者应用等的日志通过日志模块，直接导入到日志服务里面来，日志服务通过它的能力进行分析处理。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8</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共享交换服务模块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共享交换服务主要是为内外部提供数据的统一出口，对各项政务数据或者社会数据的共享开放，都通过平台进行统一的管理。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9</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统一监管服务模块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统一监管服务具体对统一认证、文件管理、消息队列、发布管道、预警管道、日志服务、共享交换服务等共性服务进行监管。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10</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大数据分析服务模块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大数据分析服务模块通过大数据、云计算等技术实现数据采集、交换、汇集、存储、计算、分析、脱敏等功能。用多维分析平台分析、统计、挖掘和学习数据资源，从中建立数据模型、发掘领域知识、发现异常违规行为，充分实现数据信息价值，为实现未来趋势预测、统筹决策提供强用力的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11</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安全保障服务模块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安全保障服务模块的建设遵循围绕国家、省、市网络与信息安全平台的整体要求，通过网络安全、数据安全、云主机安全、云应用安全等方面进行统筹考虑。硬件设备必须采取有效的安全防范措施，从而限制系统的非法侵入，使网络、系统安全。针对数据融合技术应用中所带来的安全问题，加强安全防护、隐私保护和容灾备份机制。</w:t>
            </w:r>
            <w:r>
              <w:rPr>
                <w:rFonts w:hint="eastAsia" w:ascii="宋体" w:hAnsi="宋体" w:eastAsia="宋体" w:cs="宋体"/>
                <w:sz w:val="24"/>
                <w:szCs w:val="24"/>
              </w:rPr>
              <w:t>安全保障服务模块包括安全保障体系、安全保障机制配置中心、安全保障应用集成中心。</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组件工具</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390"/>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序号</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模块名称</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权限管理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基于权限基础库对角色、人员、资源等进行可视化的配置管理。并且采用cas实现用户的统一认证功能、对系统权限进行管理。包括的功能有资源新增、修改、查询、删除；人员帐号新增、修改、查询、删除；角色新增、修改、查询、删除；角色授权的配置等基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标准管理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标准管理对标准进行日常管理的共性应用，包含接口标准管理、服务标准管理、应用标准管理、标准规范管理等功能。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日志管理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日志管理是对日志进行采集、搜索、分析等一系列功能，包含日志采集管理、日志结构化、日志搜索、日志聚合、日志告警、日志数据实时分析、日志数据可视化、日至仪表盘等功能。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模块管理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模块管理的核心功能为模块发布、模块发现、模块说明以及对接其它工具。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消息管理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消息管理主要是对发布管道服务和消息队列进行管理，包含渠道管理、信息管理、信息发布、发布设置功能。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共性管理工具</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共性管理工具提供模块管理的命令行能力，模块管理工具包含模块编译、打包、安装、部署、模块依赖查询功能。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7</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共性管理模块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共性管理模块主要是为需要注入到模块管理的其它模块提供工具和接口的，通过提供的这些工具和接口，可以直接将模块注入到模块仓库来，在不需要填写其它信息的情况，接口和工具会自动注入。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8</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日志对接模块</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日志对接模块为其它模块、服务及应用提供一个统一的日志打印模块，主要功能就是包含日志的设置以及日志的打印。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9</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短信管理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短信管理基于短信资源库，实现了可视化的管理界面。提供各个系统分别使用不同的短信服务商发送短信、管理短信发送日志功能。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10</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ETL工具</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ETL工具包括共享库数据加载至接口数据层、以及接口数据层数据转换后导入ODS数据层两个过程。前一个过程实现了数据的物理集中，后一个过程完成了数据逻辑的整合。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11</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报表工具</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报表工具通过简单的拖拽操作便可以设计出复杂的报表、参数查询报表、填报表、图形报表等，轻松搭建数据统计和分析决策系统。工具应采用B/S模式，为开发人员创建数据源并进行报表设计提供支持，支持配置用户权限体系，可在前端执行报表的查询、分析、打印、导出、填报等，能支持各类显示终端的输出，并能够兼容主流浏览器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12</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BI工具</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BI工具实现多元化的数据展现功能。BI工具应采用基于数据分析展现技术设计的，并基于B/S模式的综合商务智能数据分析工具。提供模板分析、即席分析、多维分析和QBE查询等灵活的分析展现手段，支持开放式的数理统计、数据挖掘等高端数据处理功能，帮助用户实现数据的深度挖掘利用，能支持各类显示终端的输出，并能够兼容主流浏览器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13</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软硬件资源管理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软硬件管理服务主要是对接数据资源共享交换平台，获取数据资源共享交换平台上面的各种资源接口，对资源的使用进行统计分析及管理。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14</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预警管理</w:t>
            </w:r>
          </w:p>
        </w:tc>
        <w:tc>
          <w:tcPr>
            <w:tcW w:w="535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color w:val="000000"/>
                <w:sz w:val="24"/>
                <w:szCs w:val="24"/>
              </w:rPr>
              <w:t>预警管理主要是对预警消息进行管理，登录、预警查询、预警处理、预警通知查询、预警处理过程台账、预警处理结果台账、个人预警对比、部门预警对比和应用预警对比功能。</w:t>
            </w:r>
          </w:p>
        </w:tc>
      </w:tr>
    </w:tbl>
    <w:p>
      <w:pPr>
        <w:ind w:firstLine="480"/>
        <w:rPr>
          <w:rFonts w:hint="eastAsia" w:ascii="宋体" w:hAnsi="宋体" w:eastAsia="宋体" w:cs="宋体"/>
          <w:sz w:val="24"/>
          <w:szCs w:val="24"/>
        </w:rPr>
      </w:pPr>
    </w:p>
    <w:p>
      <w:pPr>
        <w:pStyle w:val="5"/>
        <w:rPr>
          <w:rFonts w:hint="eastAsia" w:ascii="宋体" w:hAnsi="宋体" w:eastAsia="宋体" w:cs="宋体"/>
          <w:sz w:val="24"/>
          <w:szCs w:val="24"/>
        </w:rPr>
      </w:pPr>
      <w:r>
        <w:rPr>
          <w:rFonts w:hint="eastAsia" w:ascii="宋体" w:hAnsi="宋体" w:eastAsia="宋体" w:cs="宋体"/>
          <w:sz w:val="24"/>
          <w:szCs w:val="24"/>
        </w:rPr>
        <w:t>民政综合业务系统</w:t>
      </w:r>
    </w:p>
    <w:p>
      <w:pPr>
        <w:spacing w:before="100" w:beforeAutospacing="1" w:after="100" w:afterAutospacing="1" w:line="360" w:lineRule="auto"/>
        <w:ind w:firstLine="560"/>
        <w:contextualSpacing/>
        <w:rPr>
          <w:rFonts w:hint="eastAsia" w:ascii="宋体" w:hAnsi="宋体" w:eastAsia="宋体" w:cs="宋体"/>
          <w:color w:val="auto"/>
          <w:sz w:val="24"/>
          <w:szCs w:val="24"/>
        </w:rPr>
      </w:pPr>
      <w:r>
        <w:rPr>
          <w:rFonts w:hint="eastAsia" w:ascii="宋体" w:hAnsi="宋体" w:eastAsia="宋体" w:cs="宋体"/>
          <w:sz w:val="24"/>
          <w:szCs w:val="24"/>
        </w:rPr>
        <w:t>内容包括社会组织管理子系统、社会工作管理子系统、社会福利管理子系统、慈善管理子系统、殡葬管理子系统、区划地名管理子系统、志愿者管理子系统、养老服务管理子系统、社会救助管理</w:t>
      </w:r>
      <w:r>
        <w:rPr>
          <w:rFonts w:hint="eastAsia" w:ascii="宋体" w:hAnsi="宋体" w:eastAsia="宋体" w:cs="宋体"/>
          <w:color w:val="auto"/>
          <w:sz w:val="24"/>
          <w:szCs w:val="24"/>
        </w:rPr>
        <w:t>子系统、婚姻登记管理子系统、福彩投注站管理子系统、儿童福利管理子系统、流浪乞讨救助管理子系统，实现对全省民政业务的信息化办理和数据的信息化管理。</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t>社会组织管理子系统</w:t>
      </w:r>
    </w:p>
    <w:p>
      <w:pPr>
        <w:spacing w:before="100" w:beforeAutospacing="1" w:after="100" w:afterAutospacing="1" w:line="360" w:lineRule="auto"/>
        <w:ind w:firstLine="560"/>
        <w:contextualSpacing/>
        <w:rPr>
          <w:rFonts w:hint="eastAsia" w:ascii="宋体" w:hAnsi="宋体" w:eastAsia="宋体" w:cs="宋体"/>
          <w:color w:val="auto"/>
          <w:sz w:val="24"/>
          <w:szCs w:val="24"/>
        </w:rPr>
      </w:pPr>
      <w:r>
        <w:rPr>
          <w:rFonts w:hint="eastAsia" w:ascii="宋体" w:hAnsi="宋体" w:eastAsia="宋体" w:cs="宋体"/>
          <w:color w:val="auto"/>
          <w:sz w:val="24"/>
          <w:szCs w:val="24"/>
        </w:rPr>
        <w:t>社会组织包括对社会团体、民办非企业单位、宗教活动场法人等，社会组织管理子系统实现对全省社会组织的登记备案、审核、审批、年检、重大活动备案、注销等基本业务进行统一管理。对社会组织信用信息进行管理，通过对接民政部社会组织法人库，定期向上级部门提供河南省内的社会组织法人信息和信用信息，实现全国社会组织信用信息和法人库信息的同步。</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社会组织法人库</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社会组织法人库模块是为河南省社会组织法人库提供的服务应用，用户通过门户系统，调用社会组织法人库，为该用户提供包括查询、校核、分析、协同等统一的服务。</w:t>
            </w:r>
          </w:p>
          <w:p>
            <w:pPr>
              <w:pStyle w:val="33"/>
              <w:jc w:val="left"/>
              <w:rPr>
                <w:rFonts w:hint="eastAsia" w:ascii="宋体" w:hAnsi="宋体" w:eastAsia="宋体" w:cs="宋体"/>
                <w:sz w:val="24"/>
                <w:szCs w:val="24"/>
              </w:rPr>
            </w:pPr>
            <w:r>
              <w:rPr>
                <w:rFonts w:hint="eastAsia" w:ascii="宋体" w:hAnsi="宋体" w:eastAsia="宋体" w:cs="宋体"/>
                <w:sz w:val="24"/>
                <w:szCs w:val="24"/>
              </w:rPr>
              <w:t>（1）查询服务</w:t>
            </w:r>
          </w:p>
          <w:p>
            <w:pPr>
              <w:pStyle w:val="33"/>
              <w:jc w:val="left"/>
              <w:rPr>
                <w:rFonts w:hint="eastAsia" w:ascii="宋体" w:hAnsi="宋体" w:eastAsia="宋体" w:cs="宋体"/>
                <w:sz w:val="24"/>
                <w:szCs w:val="24"/>
              </w:rPr>
            </w:pPr>
            <w:r>
              <w:rPr>
                <w:rFonts w:hint="eastAsia" w:ascii="宋体" w:hAnsi="宋体" w:eastAsia="宋体" w:cs="宋体"/>
                <w:sz w:val="24"/>
                <w:szCs w:val="24"/>
              </w:rPr>
              <w:t>法人库查询服务是对社会组织法人信息资源的重要利用方式，也是最重要的信息共享需求方式。提供对外查询服务和对内查询服务，对外查询是给各党政机关用户提供的查询服务；对内查询是给内部业务用户提供的查询服务。用户登录系统后通过查询模块输入特定的查询条件，该查询请求被分派到相应的资源区进行检索。</w:t>
            </w:r>
          </w:p>
          <w:p>
            <w:pPr>
              <w:pStyle w:val="33"/>
              <w:jc w:val="left"/>
              <w:rPr>
                <w:rFonts w:hint="eastAsia" w:ascii="宋体" w:hAnsi="宋体" w:eastAsia="宋体" w:cs="宋体"/>
                <w:sz w:val="24"/>
                <w:szCs w:val="24"/>
              </w:rPr>
            </w:pPr>
            <w:r>
              <w:rPr>
                <w:rFonts w:hint="eastAsia" w:ascii="宋体" w:hAnsi="宋体" w:eastAsia="宋体" w:cs="宋体"/>
                <w:sz w:val="24"/>
                <w:szCs w:val="24"/>
              </w:rPr>
              <w:t>（2）校核服务</w:t>
            </w:r>
          </w:p>
          <w:p>
            <w:pPr>
              <w:pStyle w:val="33"/>
              <w:jc w:val="left"/>
              <w:rPr>
                <w:rFonts w:hint="eastAsia" w:ascii="宋体" w:hAnsi="宋体" w:eastAsia="宋体" w:cs="宋体"/>
                <w:sz w:val="24"/>
                <w:szCs w:val="24"/>
              </w:rPr>
            </w:pPr>
            <w:r>
              <w:rPr>
                <w:rFonts w:hint="eastAsia" w:ascii="宋体" w:hAnsi="宋体" w:eastAsia="宋体" w:cs="宋体"/>
                <w:sz w:val="24"/>
                <w:szCs w:val="24"/>
              </w:rPr>
              <w:t>校核服务由初始化校核、查询入口校核、同步更新、注册登记数据流管理功能组成。</w:t>
            </w:r>
          </w:p>
          <w:p>
            <w:pPr>
              <w:pStyle w:val="33"/>
              <w:jc w:val="left"/>
              <w:rPr>
                <w:rFonts w:hint="eastAsia" w:ascii="宋体" w:hAnsi="宋体" w:eastAsia="宋体" w:cs="宋体"/>
                <w:sz w:val="24"/>
                <w:szCs w:val="24"/>
              </w:rPr>
            </w:pPr>
            <w:r>
              <w:rPr>
                <w:rFonts w:hint="eastAsia" w:ascii="宋体" w:hAnsi="宋体" w:eastAsia="宋体" w:cs="宋体"/>
                <w:sz w:val="24"/>
                <w:szCs w:val="24"/>
              </w:rPr>
              <w:t>（3）分析服务</w:t>
            </w:r>
          </w:p>
          <w:p>
            <w:pPr>
              <w:pStyle w:val="33"/>
              <w:jc w:val="left"/>
              <w:rPr>
                <w:rFonts w:hint="eastAsia" w:ascii="宋体" w:hAnsi="宋体" w:eastAsia="宋体" w:cs="宋体"/>
                <w:sz w:val="24"/>
                <w:szCs w:val="24"/>
              </w:rPr>
            </w:pPr>
            <w:r>
              <w:rPr>
                <w:rFonts w:hint="eastAsia" w:ascii="宋体" w:hAnsi="宋体" w:eastAsia="宋体" w:cs="宋体"/>
                <w:sz w:val="24"/>
                <w:szCs w:val="24"/>
              </w:rPr>
              <w:t>分析服务由基础统计、数据质量统计分析、趋势分析组成。</w:t>
            </w:r>
          </w:p>
          <w:p>
            <w:pPr>
              <w:pStyle w:val="33"/>
              <w:jc w:val="left"/>
              <w:rPr>
                <w:rFonts w:hint="eastAsia" w:ascii="宋体" w:hAnsi="宋体" w:eastAsia="宋体" w:cs="宋体"/>
                <w:sz w:val="24"/>
                <w:szCs w:val="24"/>
              </w:rPr>
            </w:pPr>
            <w:r>
              <w:rPr>
                <w:rFonts w:hint="eastAsia" w:ascii="宋体" w:hAnsi="宋体" w:eastAsia="宋体" w:cs="宋体"/>
                <w:sz w:val="24"/>
                <w:szCs w:val="24"/>
              </w:rPr>
              <w:t>（4）协同服务</w:t>
            </w:r>
          </w:p>
          <w:p>
            <w:pPr>
              <w:pStyle w:val="33"/>
              <w:jc w:val="left"/>
              <w:rPr>
                <w:rFonts w:hint="eastAsia" w:ascii="宋体" w:hAnsi="宋体" w:eastAsia="宋体" w:cs="宋体"/>
                <w:sz w:val="24"/>
                <w:szCs w:val="24"/>
              </w:rPr>
            </w:pPr>
            <w:r>
              <w:rPr>
                <w:rFonts w:hint="eastAsia" w:ascii="宋体" w:hAnsi="宋体" w:eastAsia="宋体" w:cs="宋体"/>
                <w:sz w:val="24"/>
                <w:szCs w:val="24"/>
              </w:rPr>
              <w:t>协同服务由数据源注册、交换对象管理、反馈信息管理组成。</w:t>
            </w:r>
          </w:p>
          <w:p>
            <w:pPr>
              <w:pStyle w:val="33"/>
              <w:jc w:val="left"/>
              <w:rPr>
                <w:rFonts w:hint="eastAsia" w:ascii="宋体" w:hAnsi="宋体" w:eastAsia="宋体" w:cs="宋体"/>
                <w:sz w:val="24"/>
                <w:szCs w:val="24"/>
              </w:rPr>
            </w:pPr>
            <w:r>
              <w:rPr>
                <w:rFonts w:hint="eastAsia" w:ascii="宋体" w:hAnsi="宋体" w:eastAsia="宋体" w:cs="宋体"/>
                <w:sz w:val="24"/>
                <w:szCs w:val="24"/>
              </w:rPr>
              <w:t>（5）对接民政部社会组织法人库</w:t>
            </w:r>
          </w:p>
          <w:p>
            <w:pPr>
              <w:pStyle w:val="33"/>
              <w:jc w:val="left"/>
              <w:rPr>
                <w:rFonts w:hint="eastAsia" w:ascii="宋体" w:hAnsi="宋体" w:eastAsia="宋体" w:cs="宋体"/>
                <w:sz w:val="24"/>
                <w:szCs w:val="24"/>
              </w:rPr>
            </w:pPr>
            <w:r>
              <w:rPr>
                <w:rFonts w:hint="eastAsia" w:ascii="宋体" w:hAnsi="宋体" w:eastAsia="宋体" w:cs="宋体"/>
                <w:sz w:val="24"/>
                <w:szCs w:val="24"/>
              </w:rPr>
              <w:t>与民政部社会组织法人库进行对接，预留相应对接接口。获取民政部社会组织法人库数据信息，同时也可向民政部提供河南省内的社会组织信息。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社会组织业务监管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社会组织包括社团、基金会、民办非企业机构等，社会组织业务监管模块主要包括社会组织的申报和业务监管。</w:t>
            </w:r>
          </w:p>
          <w:p>
            <w:pPr>
              <w:pStyle w:val="33"/>
              <w:jc w:val="left"/>
              <w:rPr>
                <w:rFonts w:hint="eastAsia" w:ascii="宋体" w:hAnsi="宋体" w:eastAsia="宋体" w:cs="宋体"/>
                <w:sz w:val="24"/>
                <w:szCs w:val="24"/>
              </w:rPr>
            </w:pPr>
            <w:r>
              <w:rPr>
                <w:rFonts w:hint="eastAsia" w:ascii="宋体" w:hAnsi="宋体" w:eastAsia="宋体" w:cs="宋体"/>
                <w:sz w:val="24"/>
                <w:szCs w:val="24"/>
              </w:rPr>
              <w:t>（1）社会组织申报</w:t>
            </w:r>
          </w:p>
          <w:p>
            <w:pPr>
              <w:pStyle w:val="33"/>
              <w:jc w:val="left"/>
              <w:rPr>
                <w:rFonts w:hint="eastAsia" w:ascii="宋体" w:hAnsi="宋体" w:eastAsia="宋体" w:cs="宋体"/>
                <w:sz w:val="24"/>
                <w:szCs w:val="24"/>
              </w:rPr>
            </w:pPr>
            <w:r>
              <w:rPr>
                <w:rFonts w:hint="eastAsia" w:ascii="宋体" w:hAnsi="宋体" w:eastAsia="宋体" w:cs="宋体"/>
                <w:sz w:val="24"/>
                <w:szCs w:val="24"/>
              </w:rPr>
              <w:t>社会组织在成立、变更、注销、年检、备案等工作，需要社会组织相应的业务主管单位进行前置审批，业务主管单位审批同意后，提交民政部门审批。</w:t>
            </w:r>
          </w:p>
          <w:p>
            <w:pPr>
              <w:pStyle w:val="33"/>
              <w:jc w:val="left"/>
              <w:rPr>
                <w:rFonts w:hint="eastAsia" w:ascii="宋体" w:hAnsi="宋体" w:eastAsia="宋体" w:cs="宋体"/>
                <w:sz w:val="24"/>
                <w:szCs w:val="24"/>
              </w:rPr>
            </w:pPr>
            <w:r>
              <w:rPr>
                <w:rFonts w:hint="eastAsia" w:ascii="宋体" w:hAnsi="宋体" w:eastAsia="宋体" w:cs="宋体"/>
                <w:sz w:val="24"/>
                <w:szCs w:val="24"/>
              </w:rPr>
              <w:t>（2）申报数据交换</w:t>
            </w:r>
          </w:p>
          <w:p>
            <w:pPr>
              <w:pStyle w:val="33"/>
              <w:jc w:val="left"/>
              <w:rPr>
                <w:rFonts w:hint="eastAsia" w:ascii="宋体" w:hAnsi="宋体" w:eastAsia="宋体" w:cs="宋体"/>
                <w:sz w:val="24"/>
                <w:szCs w:val="24"/>
              </w:rPr>
            </w:pPr>
            <w:r>
              <w:rPr>
                <w:rFonts w:hint="eastAsia" w:ascii="宋体" w:hAnsi="宋体" w:eastAsia="宋体" w:cs="宋体"/>
                <w:sz w:val="24"/>
                <w:szCs w:val="24"/>
              </w:rPr>
              <w:t>申报数据交换模块是社会组织申报系统的核心管理系统，登记管理机关通过该系统一来用以满足各市社会组织业务信息采集的差异化管理需求，二来实现与社会组织登记审批管理系统的互联网互通和数据的共享交换，最后就是满足登记管理机关对上报数据的校验和管理。</w:t>
            </w:r>
          </w:p>
          <w:p>
            <w:pPr>
              <w:pStyle w:val="33"/>
              <w:jc w:val="left"/>
              <w:rPr>
                <w:rFonts w:hint="eastAsia" w:ascii="宋体" w:hAnsi="宋体" w:eastAsia="宋体" w:cs="宋体"/>
                <w:sz w:val="24"/>
                <w:szCs w:val="24"/>
              </w:rPr>
            </w:pPr>
            <w:r>
              <w:rPr>
                <w:rFonts w:hint="eastAsia" w:ascii="宋体" w:hAnsi="宋体" w:eastAsia="宋体" w:cs="宋体"/>
                <w:sz w:val="24"/>
                <w:szCs w:val="24"/>
              </w:rPr>
              <w:t>（3）业务快报</w:t>
            </w:r>
          </w:p>
          <w:p>
            <w:pPr>
              <w:pStyle w:val="33"/>
              <w:jc w:val="left"/>
              <w:rPr>
                <w:rFonts w:hint="eastAsia" w:ascii="宋体" w:hAnsi="宋体" w:eastAsia="宋体" w:cs="宋体"/>
                <w:sz w:val="24"/>
                <w:szCs w:val="24"/>
              </w:rPr>
            </w:pPr>
            <w:r>
              <w:rPr>
                <w:rFonts w:hint="eastAsia" w:ascii="宋体" w:hAnsi="宋体" w:eastAsia="宋体" w:cs="宋体"/>
                <w:sz w:val="24"/>
                <w:szCs w:val="24"/>
              </w:rPr>
              <w:t>业务快报模块是掌握全省社会组织发展动态的数据采集系统。民政厅除了需要掌握全省社会组织申报管理业务外，还需要实时掌握全省社会组织的执法监察、党建脱钩、统一信用代码等有关的数据指标，并进行汇总整理。</w:t>
            </w:r>
          </w:p>
          <w:p>
            <w:pPr>
              <w:pStyle w:val="33"/>
              <w:jc w:val="left"/>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4）业务监管</w:t>
            </w:r>
          </w:p>
          <w:p>
            <w:pPr>
              <w:pStyle w:val="33"/>
              <w:jc w:val="left"/>
              <w:rPr>
                <w:rFonts w:hint="eastAsia" w:ascii="宋体" w:hAnsi="宋体" w:eastAsia="宋体" w:cs="宋体"/>
                <w:color w:val="000000"/>
                <w:sz w:val="24"/>
                <w:szCs w:val="24"/>
              </w:rPr>
            </w:pPr>
            <w:r>
              <w:rPr>
                <w:rFonts w:hint="eastAsia" w:ascii="宋体" w:hAnsi="宋体" w:eastAsia="宋体" w:cs="宋体"/>
                <w:color w:val="000000"/>
                <w:sz w:val="24"/>
                <w:szCs w:val="24"/>
              </w:rPr>
              <w:t>建设社会组织管理应用系统，实现社会团体的申报、成立、变更、注销、备案管理、章程管理、年检管理、党建、执法等业务的监管；完成登记管理机关对社会团体业务办理审批、业务监管以及业务办理结果信息公告等具体工作，能够对异常社会组织状况进行预警，向社会组织法人发出提醒信息，如向未及时年检的社会组织法人发送提醒信息。</w:t>
            </w:r>
          </w:p>
          <w:p>
            <w:pPr>
              <w:pStyle w:val="33"/>
              <w:jc w:val="left"/>
              <w:rPr>
                <w:rFonts w:hint="eastAsia" w:ascii="宋体" w:hAnsi="宋体" w:eastAsia="宋体" w:cs="宋体"/>
                <w:color w:val="000000"/>
                <w:sz w:val="24"/>
                <w:szCs w:val="24"/>
              </w:rPr>
            </w:pPr>
            <w:r>
              <w:rPr>
                <w:rFonts w:hint="eastAsia" w:ascii="宋体" w:hAnsi="宋体" w:eastAsia="宋体" w:cs="宋体"/>
                <w:color w:val="000000"/>
                <w:sz w:val="24"/>
                <w:szCs w:val="24"/>
              </w:rPr>
              <w:t>（5）信用管理</w:t>
            </w:r>
          </w:p>
          <w:p>
            <w:pPr>
              <w:pStyle w:val="33"/>
              <w:jc w:val="left"/>
              <w:rPr>
                <w:rFonts w:hint="eastAsia" w:ascii="宋体" w:hAnsi="宋体" w:eastAsia="宋体" w:cs="宋体"/>
                <w:sz w:val="24"/>
                <w:szCs w:val="24"/>
              </w:rPr>
            </w:pPr>
            <w:r>
              <w:rPr>
                <w:rFonts w:hint="eastAsia" w:ascii="宋体" w:hAnsi="宋体" w:eastAsia="宋体" w:cs="宋体"/>
                <w:sz w:val="24"/>
                <w:szCs w:val="24"/>
              </w:rPr>
              <w:t>对业务监管系统运行中产生的社会组织信用信息进行管理，信用信息包括行政处罚种类、处罚结果、违法事实、处罚依据、处罚时间、作出行政处罚的部门等，预留接口可以对接全国信用信息系统。</w:t>
            </w:r>
          </w:p>
          <w:p>
            <w:pPr>
              <w:pStyle w:val="33"/>
              <w:jc w:val="left"/>
              <w:rPr>
                <w:rFonts w:hint="eastAsia" w:ascii="宋体" w:hAnsi="宋体" w:eastAsia="宋体" w:cs="宋体"/>
                <w:sz w:val="24"/>
                <w:szCs w:val="24"/>
              </w:rPr>
            </w:pPr>
            <w:r>
              <w:rPr>
                <w:rFonts w:hint="eastAsia" w:ascii="宋体" w:hAnsi="宋体" w:eastAsia="宋体" w:cs="宋体"/>
                <w:sz w:val="24"/>
                <w:szCs w:val="24"/>
              </w:rPr>
              <w:t>（6）数据统计</w:t>
            </w:r>
          </w:p>
          <w:p>
            <w:pPr>
              <w:pStyle w:val="33"/>
              <w:jc w:val="left"/>
              <w:rPr>
                <w:rFonts w:hint="eastAsia" w:ascii="宋体" w:hAnsi="宋体" w:eastAsia="宋体" w:cs="宋体"/>
                <w:sz w:val="24"/>
                <w:szCs w:val="24"/>
              </w:rPr>
            </w:pPr>
            <w:r>
              <w:rPr>
                <w:rFonts w:hint="eastAsia" w:ascii="宋体" w:hAnsi="宋体" w:eastAsia="宋体" w:cs="宋体"/>
                <w:sz w:val="24"/>
                <w:szCs w:val="24"/>
              </w:rPr>
              <w:t>对全省社会组织业务监管系统中的各类数据进行统计，按照需要生成统计报表，如社会组织总数、分布情况、登记/注销比例、存续时间等各类数据城市报表。</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社会工作管理子系统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针对全省社工专业人才、社工机构信息进行管理，实现对具备社会专业人才信息、社会工作机构信息、社会工作辅助信息等社会工作信息资源的汇集功能；面向社会工作专业人才、社会组织、各级社会工作行政管理部门提供社会工作服务功能；提供志愿服务管理的功能。通过开展该模块建设达到加快社会工作专业人才队伍建设，加强社会工作行政管理能力，提高社会工作服务水平，提升社会工作服务机构能力，完善社会工作制度，促进社会功能完善和社会福利、社会服务均等化实现个人和社会的和谐，促进社会的稳定与发展。</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社会工作专业人才管理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实现对社会工作专业人才的管理，包括社会工作专业人才资源信息管理、社会工作专业人才管理。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社会工作机构管理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实现对社会工作机构的管理，包括社会工作机构登记信息管理、社会工作辅助信息管理、社会工作机构运营管理、购买社会工作服务管理、社会工作投诉建议管理、社会工作数据地图。</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社会福利管理子系统</w:t>
      </w:r>
    </w:p>
    <w:p>
      <w:pPr>
        <w:spacing w:before="100" w:beforeAutospacing="1" w:after="100" w:afterAutospacing="1" w:line="360" w:lineRule="auto"/>
        <w:ind w:firstLine="560"/>
        <w:contextualSpacing/>
        <w:rPr>
          <w:rFonts w:hint="eastAsia" w:ascii="宋体" w:hAnsi="宋体" w:eastAsia="宋体" w:cs="宋体"/>
          <w:color w:val="auto"/>
          <w:sz w:val="24"/>
          <w:szCs w:val="24"/>
        </w:rPr>
      </w:pPr>
      <w:r>
        <w:rPr>
          <w:rFonts w:hint="eastAsia" w:ascii="宋体" w:hAnsi="宋体" w:eastAsia="宋体" w:cs="宋体"/>
          <w:sz w:val="24"/>
          <w:szCs w:val="24"/>
        </w:rPr>
        <w:t>社会福利管理子系统主要负责对福利机构设立、内部管理、监管等。通过社会福利管理子系统的建设，进一步加强福利</w:t>
      </w:r>
      <w:r>
        <w:rPr>
          <w:rFonts w:hint="eastAsia" w:ascii="宋体" w:hAnsi="宋体" w:eastAsia="宋体" w:cs="宋体"/>
          <w:color w:val="auto"/>
          <w:sz w:val="24"/>
          <w:szCs w:val="24"/>
        </w:rPr>
        <w:t>机构的信息化管理，切实保障社会福利对象的合法权益，促进福利机构的健康、有序发展，监督全省社会福利机构的运营情况，保障福利机构人员的合法权益。</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社会福利信息管理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包括社会福利基本信息管理、社会福利机构人力资源管理、社会福利机构设施设备管理。</w:t>
            </w:r>
          </w:p>
          <w:p>
            <w:pPr>
              <w:pStyle w:val="33"/>
              <w:jc w:val="left"/>
              <w:rPr>
                <w:rFonts w:hint="eastAsia" w:ascii="宋体" w:hAnsi="宋体" w:eastAsia="宋体" w:cs="宋体"/>
                <w:sz w:val="24"/>
                <w:szCs w:val="24"/>
              </w:rPr>
            </w:pPr>
            <w:r>
              <w:rPr>
                <w:rFonts w:hint="eastAsia" w:ascii="宋体" w:hAnsi="宋体" w:eastAsia="宋体" w:cs="宋体"/>
                <w:sz w:val="24"/>
                <w:szCs w:val="24"/>
              </w:rPr>
              <w:t>（1）社会福利机构基本信息管理</w:t>
            </w:r>
          </w:p>
          <w:p>
            <w:pPr>
              <w:pStyle w:val="33"/>
              <w:jc w:val="left"/>
              <w:rPr>
                <w:rFonts w:hint="eastAsia" w:ascii="宋体" w:hAnsi="宋体" w:eastAsia="宋体" w:cs="宋体"/>
                <w:sz w:val="24"/>
                <w:szCs w:val="24"/>
              </w:rPr>
            </w:pPr>
            <w:r>
              <w:rPr>
                <w:rFonts w:hint="eastAsia" w:ascii="宋体" w:hAnsi="宋体" w:eastAsia="宋体" w:cs="宋体"/>
                <w:sz w:val="24"/>
                <w:szCs w:val="24"/>
              </w:rPr>
              <w:t>实现对社会福利机构的基本信息进行管理。实现社会福利机构信息采集、社会福利机构信息管理等2项具体功能。</w:t>
            </w:r>
          </w:p>
          <w:p>
            <w:pPr>
              <w:pStyle w:val="33"/>
              <w:jc w:val="left"/>
              <w:rPr>
                <w:rFonts w:hint="eastAsia" w:ascii="宋体" w:hAnsi="宋体" w:eastAsia="宋体" w:cs="宋体"/>
                <w:sz w:val="24"/>
                <w:szCs w:val="24"/>
              </w:rPr>
            </w:pPr>
            <w:r>
              <w:rPr>
                <w:rFonts w:hint="eastAsia" w:ascii="宋体" w:hAnsi="宋体" w:eastAsia="宋体" w:cs="宋体"/>
                <w:sz w:val="24"/>
                <w:szCs w:val="24"/>
              </w:rPr>
              <w:t>（2）社会福利机构人力资源管理</w:t>
            </w:r>
          </w:p>
          <w:p>
            <w:pPr>
              <w:pStyle w:val="33"/>
              <w:jc w:val="left"/>
              <w:rPr>
                <w:rFonts w:hint="eastAsia" w:ascii="宋体" w:hAnsi="宋体" w:eastAsia="宋体" w:cs="宋体"/>
                <w:sz w:val="24"/>
                <w:szCs w:val="24"/>
              </w:rPr>
            </w:pPr>
            <w:r>
              <w:rPr>
                <w:rFonts w:hint="eastAsia" w:ascii="宋体" w:hAnsi="宋体" w:eastAsia="宋体" w:cs="宋体"/>
                <w:sz w:val="24"/>
                <w:szCs w:val="24"/>
              </w:rPr>
              <w:t>实现对社会福利机构的人力资源配置情况进行信息化管理。实现社会福利机构从业人员信息管理、社会福利机构从业人员资格证书管理、社会福利机构从业人员培训管理等3项具体功能。</w:t>
            </w:r>
          </w:p>
          <w:p>
            <w:pPr>
              <w:pStyle w:val="33"/>
              <w:jc w:val="left"/>
              <w:rPr>
                <w:rFonts w:hint="eastAsia" w:ascii="宋体" w:hAnsi="宋体" w:eastAsia="宋体" w:cs="宋体"/>
                <w:sz w:val="24"/>
                <w:szCs w:val="24"/>
              </w:rPr>
            </w:pPr>
            <w:r>
              <w:rPr>
                <w:rFonts w:hint="eastAsia" w:ascii="宋体" w:hAnsi="宋体" w:eastAsia="宋体" w:cs="宋体"/>
                <w:sz w:val="24"/>
                <w:szCs w:val="24"/>
              </w:rPr>
              <w:t>（3）社会福利机构设施设备管理</w:t>
            </w:r>
          </w:p>
          <w:p>
            <w:pPr>
              <w:pStyle w:val="33"/>
              <w:jc w:val="left"/>
              <w:rPr>
                <w:rFonts w:hint="eastAsia" w:ascii="宋体" w:hAnsi="宋体" w:eastAsia="宋体" w:cs="宋体"/>
                <w:sz w:val="24"/>
                <w:szCs w:val="24"/>
              </w:rPr>
            </w:pPr>
            <w:r>
              <w:rPr>
                <w:rFonts w:hint="eastAsia" w:ascii="宋体" w:hAnsi="宋体" w:eastAsia="宋体" w:cs="宋体"/>
                <w:sz w:val="24"/>
                <w:szCs w:val="24"/>
              </w:rPr>
              <w:t>实现对社会福利机构的设施设备情况进行信息化管理。实现社会福利机构日常设施设备信息管理、社会福利机构日常设施设备使用管理、社会福利机构设施设备查询等3项具体功能。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社会福利机构内部管理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包括入院人员基本信息管理、入院人员健康情况管理、入院人员日常护理管理。</w:t>
            </w:r>
          </w:p>
          <w:p>
            <w:pPr>
              <w:pStyle w:val="33"/>
              <w:jc w:val="left"/>
              <w:rPr>
                <w:rFonts w:hint="eastAsia" w:ascii="宋体" w:hAnsi="宋体" w:eastAsia="宋体" w:cs="宋体"/>
                <w:sz w:val="24"/>
                <w:szCs w:val="24"/>
              </w:rPr>
            </w:pPr>
            <w:r>
              <w:rPr>
                <w:rFonts w:hint="eastAsia" w:ascii="宋体" w:hAnsi="宋体" w:eastAsia="宋体" w:cs="宋体"/>
                <w:sz w:val="24"/>
                <w:szCs w:val="24"/>
              </w:rPr>
              <w:t>（1）入院人员基本信息管理</w:t>
            </w:r>
          </w:p>
          <w:p>
            <w:pPr>
              <w:pStyle w:val="33"/>
              <w:jc w:val="left"/>
              <w:rPr>
                <w:rFonts w:hint="eastAsia" w:ascii="宋体" w:hAnsi="宋体" w:eastAsia="宋体" w:cs="宋体"/>
                <w:sz w:val="24"/>
                <w:szCs w:val="24"/>
              </w:rPr>
            </w:pPr>
            <w:r>
              <w:rPr>
                <w:rFonts w:hint="eastAsia" w:ascii="宋体" w:hAnsi="宋体" w:eastAsia="宋体" w:cs="宋体"/>
                <w:sz w:val="24"/>
                <w:szCs w:val="24"/>
              </w:rPr>
              <w:t>实现对入院人员的基本情况进行信息化管理。子模块实现入院人员基本信息采集、入院人员基本信息维护、入院人员综合信息查询等3项具体功能。</w:t>
            </w:r>
          </w:p>
          <w:p>
            <w:pPr>
              <w:pStyle w:val="33"/>
              <w:jc w:val="left"/>
              <w:rPr>
                <w:rFonts w:hint="eastAsia" w:ascii="宋体" w:hAnsi="宋体" w:eastAsia="宋体" w:cs="宋体"/>
                <w:sz w:val="24"/>
                <w:szCs w:val="24"/>
              </w:rPr>
            </w:pPr>
            <w:r>
              <w:rPr>
                <w:rFonts w:hint="eastAsia" w:ascii="宋体" w:hAnsi="宋体" w:eastAsia="宋体" w:cs="宋体"/>
                <w:sz w:val="24"/>
                <w:szCs w:val="24"/>
              </w:rPr>
              <w:t>（2）入院人员健康情况管理</w:t>
            </w:r>
          </w:p>
          <w:p>
            <w:pPr>
              <w:pStyle w:val="33"/>
              <w:jc w:val="left"/>
              <w:rPr>
                <w:rFonts w:hint="eastAsia" w:ascii="宋体" w:hAnsi="宋体" w:eastAsia="宋体" w:cs="宋体"/>
                <w:sz w:val="24"/>
                <w:szCs w:val="24"/>
              </w:rPr>
            </w:pPr>
            <w:r>
              <w:rPr>
                <w:rFonts w:hint="eastAsia" w:ascii="宋体" w:hAnsi="宋体" w:eastAsia="宋体" w:cs="宋体"/>
                <w:sz w:val="24"/>
                <w:szCs w:val="24"/>
              </w:rPr>
              <w:t>主要实现对入院人员的健康情况进行信息化管理，形成入院人员健康档案。子模块实现入院人员健康情况管理、入院人员个人健康档案等2项具体功能。</w:t>
            </w:r>
          </w:p>
          <w:p>
            <w:pPr>
              <w:pStyle w:val="33"/>
              <w:jc w:val="left"/>
              <w:rPr>
                <w:rFonts w:hint="eastAsia" w:ascii="宋体" w:hAnsi="宋体" w:eastAsia="宋体" w:cs="宋体"/>
                <w:sz w:val="24"/>
                <w:szCs w:val="24"/>
              </w:rPr>
            </w:pPr>
            <w:r>
              <w:rPr>
                <w:rFonts w:hint="eastAsia" w:ascii="宋体" w:hAnsi="宋体" w:eastAsia="宋体" w:cs="宋体"/>
                <w:sz w:val="24"/>
                <w:szCs w:val="24"/>
              </w:rPr>
              <w:t>（3）入院人员日常护理管理</w:t>
            </w:r>
          </w:p>
          <w:p>
            <w:pPr>
              <w:pStyle w:val="33"/>
              <w:jc w:val="left"/>
              <w:rPr>
                <w:rFonts w:hint="eastAsia" w:ascii="宋体" w:hAnsi="宋体" w:eastAsia="宋体" w:cs="宋体"/>
                <w:sz w:val="24"/>
                <w:szCs w:val="24"/>
              </w:rPr>
            </w:pPr>
            <w:r>
              <w:rPr>
                <w:rFonts w:hint="eastAsia" w:ascii="宋体" w:hAnsi="宋体" w:eastAsia="宋体" w:cs="宋体"/>
                <w:sz w:val="24"/>
                <w:szCs w:val="24"/>
              </w:rPr>
              <w:t>主要实现对入院人员的日常护理进行信息化管理。该子模块实现护理方案制定、护理方案调整、护理情况记录、护理情况查询等4项具体功能。</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慈善管理子系统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主要实现对全省社会慈善及募捐业务的信息管理。包括慈善项目发布与管理、慈善组织认定、慈善募捐管理与备案、慈善组织评估、慈善监督执法、慈善信托备案、慈善超市及捐助站点管理及相关业务信息统计监管。对全省慈善数据进行汇总，助力全省慈善事业发展。</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慈善组织管理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包括慈善组织认定、慈善组织年检、慈善组织清算、慈善组织管理、与慈善中国对接。</w:t>
            </w:r>
          </w:p>
          <w:p>
            <w:pPr>
              <w:pStyle w:val="33"/>
              <w:jc w:val="left"/>
              <w:rPr>
                <w:rFonts w:hint="eastAsia" w:ascii="宋体" w:hAnsi="宋体" w:eastAsia="宋体" w:cs="宋体"/>
                <w:sz w:val="24"/>
                <w:szCs w:val="24"/>
              </w:rPr>
            </w:pPr>
            <w:r>
              <w:rPr>
                <w:rFonts w:hint="eastAsia" w:ascii="宋体" w:hAnsi="宋体" w:eastAsia="宋体" w:cs="宋体"/>
                <w:sz w:val="24"/>
                <w:szCs w:val="24"/>
              </w:rPr>
              <w:t>（1）慈善组织认定</w:t>
            </w:r>
          </w:p>
          <w:p>
            <w:pPr>
              <w:pStyle w:val="33"/>
              <w:jc w:val="left"/>
              <w:rPr>
                <w:rFonts w:hint="eastAsia" w:ascii="宋体" w:hAnsi="宋体" w:eastAsia="宋体" w:cs="宋体"/>
                <w:sz w:val="24"/>
                <w:szCs w:val="24"/>
              </w:rPr>
            </w:pPr>
            <w:r>
              <w:rPr>
                <w:rFonts w:hint="eastAsia" w:ascii="宋体" w:hAnsi="宋体" w:eastAsia="宋体" w:cs="宋体"/>
                <w:sz w:val="24"/>
                <w:szCs w:val="24"/>
              </w:rPr>
              <w:t>实现慈善组织的认定功能。主要包括慈善组织认定条件设置、慈善组织认定申请受理、慈善组织认定审核、慈善组织认定审核、慈善组织认定公告、慈善组织认定情况查询等功能。</w:t>
            </w:r>
          </w:p>
          <w:p>
            <w:pPr>
              <w:pStyle w:val="33"/>
              <w:jc w:val="left"/>
              <w:rPr>
                <w:rFonts w:hint="eastAsia" w:ascii="宋体" w:hAnsi="宋体" w:eastAsia="宋体" w:cs="宋体"/>
                <w:sz w:val="24"/>
                <w:szCs w:val="24"/>
              </w:rPr>
            </w:pPr>
            <w:r>
              <w:rPr>
                <w:rFonts w:hint="eastAsia" w:ascii="宋体" w:hAnsi="宋体" w:eastAsia="宋体" w:cs="宋体"/>
                <w:sz w:val="24"/>
                <w:szCs w:val="24"/>
              </w:rPr>
              <w:t>（2）慈善组织年报</w:t>
            </w:r>
          </w:p>
          <w:p>
            <w:pPr>
              <w:pStyle w:val="33"/>
              <w:jc w:val="left"/>
              <w:rPr>
                <w:rFonts w:hint="eastAsia" w:ascii="宋体" w:hAnsi="宋体" w:eastAsia="宋体" w:cs="宋体"/>
                <w:sz w:val="24"/>
                <w:szCs w:val="24"/>
              </w:rPr>
            </w:pPr>
            <w:r>
              <w:rPr>
                <w:rFonts w:hint="eastAsia" w:ascii="宋体" w:hAnsi="宋体" w:eastAsia="宋体" w:cs="宋体"/>
                <w:sz w:val="24"/>
                <w:szCs w:val="24"/>
              </w:rPr>
              <w:t>实现慈善组织的年报功能。慈善组织每年向其登记的民政部门报送年度工作报告和财务会计报告。主要包括慈善组织年度工作报告报送和慈善组织年度财务会计报告报送等功能。</w:t>
            </w:r>
          </w:p>
          <w:p>
            <w:pPr>
              <w:pStyle w:val="33"/>
              <w:jc w:val="left"/>
              <w:rPr>
                <w:rFonts w:hint="eastAsia" w:ascii="宋体" w:hAnsi="宋体" w:eastAsia="宋体" w:cs="宋体"/>
                <w:sz w:val="24"/>
                <w:szCs w:val="24"/>
              </w:rPr>
            </w:pPr>
            <w:r>
              <w:rPr>
                <w:rFonts w:hint="eastAsia" w:ascii="宋体" w:hAnsi="宋体" w:eastAsia="宋体" w:cs="宋体"/>
                <w:sz w:val="24"/>
                <w:szCs w:val="24"/>
              </w:rPr>
              <w:t>（3）慈善组织管理</w:t>
            </w:r>
          </w:p>
          <w:p>
            <w:pPr>
              <w:pStyle w:val="33"/>
              <w:jc w:val="left"/>
              <w:rPr>
                <w:rFonts w:hint="eastAsia" w:ascii="宋体" w:hAnsi="宋体" w:eastAsia="宋体" w:cs="宋体"/>
                <w:sz w:val="24"/>
                <w:szCs w:val="24"/>
              </w:rPr>
            </w:pPr>
            <w:r>
              <w:rPr>
                <w:rFonts w:hint="eastAsia" w:ascii="宋体" w:hAnsi="宋体" w:eastAsia="宋体" w:cs="宋体"/>
                <w:sz w:val="24"/>
                <w:szCs w:val="24"/>
              </w:rPr>
              <w:t>将慈善组织管理系统纳入社会组织管理子系统管理，进行慈善组织认定的社会组织，流程提交到慈善事业促进和社会工作处部门进行行政确认，确认后流程返回社会组织管理子系统，对其按照正常社会组织的管理程序进行监管。</w:t>
            </w:r>
          </w:p>
          <w:p>
            <w:pPr>
              <w:pStyle w:val="33"/>
              <w:jc w:val="left"/>
              <w:rPr>
                <w:rFonts w:hint="eastAsia" w:ascii="宋体" w:hAnsi="宋体" w:eastAsia="宋体" w:cs="宋体"/>
                <w:sz w:val="24"/>
                <w:szCs w:val="24"/>
              </w:rPr>
            </w:pPr>
            <w:r>
              <w:rPr>
                <w:rFonts w:hint="eastAsia" w:ascii="宋体" w:hAnsi="宋体" w:eastAsia="宋体" w:cs="宋体"/>
                <w:sz w:val="24"/>
                <w:szCs w:val="24"/>
              </w:rPr>
              <w:t>（4）与慈善中国对接</w:t>
            </w:r>
          </w:p>
          <w:p>
            <w:pPr>
              <w:pStyle w:val="33"/>
              <w:jc w:val="left"/>
              <w:rPr>
                <w:rFonts w:hint="eastAsia" w:ascii="宋体" w:hAnsi="宋体" w:eastAsia="宋体" w:cs="宋体"/>
                <w:sz w:val="24"/>
                <w:szCs w:val="24"/>
              </w:rPr>
            </w:pPr>
            <w:r>
              <w:rPr>
                <w:rFonts w:hint="eastAsia" w:ascii="宋体" w:hAnsi="宋体" w:eastAsia="宋体" w:cs="宋体"/>
                <w:sz w:val="24"/>
                <w:szCs w:val="24"/>
              </w:rPr>
              <w:t>对接慈善中国，获取慈善组织募捐资格信息、慈善组织重大活动备案信息、慈善项目信息等，能通过本地平台查询河南省内的各类慈善信息，并通过平台向第三方政府部门提供所需的凭证。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慈善项目管理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慈善项目需求生成、慈善项目发布与管理、慈善项目进度管理、慈善项目维护。</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殡葬管理子系统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殡葬管理子系统实现全省各级殡葬审批备案、违法违规事项监管、先进表彰等殡葬业务流程的信息化管理，对全省殡仪和火化服务管理、公墓服务、骨灰堂服务、其它安葬服务、惠民殡葬等殡葬服务管理信息进行监管，并提供殡葬统计分析功能。实现全省民政殡葬业务和服务的综合监管，推进殡葬移风易俗改革提升和惠民殡葬政策的落实。</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殡葬基础信息管理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全省殡仪馆、公墓和骨灰堂、殡仪服务站等殡葬服务管理机构运营和机构设施设备信息的管理。运营管理信息包括机构审批信息、单位性质、工作人员信息等，设施设备信息包括告别厅、休息厅、灵堂设施等殡仪馆设施信息，火化设备、殡仪车、冷藏设备、殡仪设备等设备的数量、型号、投入使用时间等设备信息，以及公墓数量、位置、使用情况等信息。该模块实现信息录入、信息修改、信息审核、信息更新、信息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殡仪服务管理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包括殡仪和火化服务管理、殡葬服务收费标准管理、公墓、骨灰堂安葬（放）服务信息管理、惠民殡葬信息管理。</w:t>
            </w:r>
          </w:p>
          <w:p>
            <w:pPr>
              <w:pStyle w:val="33"/>
              <w:jc w:val="left"/>
              <w:rPr>
                <w:rFonts w:hint="eastAsia" w:ascii="宋体" w:hAnsi="宋体" w:eastAsia="宋体" w:cs="宋体"/>
                <w:sz w:val="24"/>
                <w:szCs w:val="24"/>
              </w:rPr>
            </w:pPr>
            <w:r>
              <w:rPr>
                <w:rFonts w:hint="eastAsia" w:ascii="宋体" w:hAnsi="宋体" w:eastAsia="宋体" w:cs="宋体"/>
                <w:sz w:val="24"/>
                <w:szCs w:val="24"/>
              </w:rPr>
              <w:t>(1)殡仪和火化服务管理</w:t>
            </w:r>
          </w:p>
          <w:p>
            <w:pPr>
              <w:pStyle w:val="33"/>
              <w:jc w:val="left"/>
              <w:rPr>
                <w:rFonts w:hint="eastAsia" w:ascii="宋体" w:hAnsi="宋体" w:eastAsia="宋体" w:cs="宋体"/>
                <w:sz w:val="24"/>
                <w:szCs w:val="24"/>
              </w:rPr>
            </w:pPr>
            <w:r>
              <w:rPr>
                <w:rFonts w:hint="eastAsia" w:ascii="宋体" w:hAnsi="宋体" w:eastAsia="宋体" w:cs="宋体"/>
                <w:sz w:val="24"/>
                <w:szCs w:val="24"/>
              </w:rPr>
              <w:t>殡葬服务管理通过填报表单、信息登记等方式，录入逝者服务信息、逝者火化信息、惠民殡葬信息、逝者安葬信息等殡葬服务信息，实现殡葬服务信息的录入、批量化导入、信息修改、信息删除、查询统计等功能，实现殡葬服务信息化管理。</w:t>
            </w:r>
          </w:p>
          <w:p>
            <w:pPr>
              <w:pStyle w:val="33"/>
              <w:jc w:val="left"/>
              <w:rPr>
                <w:rFonts w:hint="eastAsia" w:ascii="宋体" w:hAnsi="宋体" w:eastAsia="宋体" w:cs="宋体"/>
                <w:sz w:val="24"/>
                <w:szCs w:val="24"/>
              </w:rPr>
            </w:pPr>
            <w:r>
              <w:rPr>
                <w:rFonts w:hint="eastAsia" w:ascii="宋体" w:hAnsi="宋体" w:eastAsia="宋体" w:cs="宋体"/>
                <w:sz w:val="24"/>
                <w:szCs w:val="24"/>
              </w:rPr>
              <w:t>（2）殡葬服务收费标准管理</w:t>
            </w:r>
          </w:p>
          <w:p>
            <w:pPr>
              <w:pStyle w:val="33"/>
              <w:jc w:val="left"/>
              <w:rPr>
                <w:rFonts w:hint="eastAsia" w:ascii="宋体" w:hAnsi="宋体" w:eastAsia="宋体" w:cs="宋体"/>
                <w:sz w:val="24"/>
                <w:szCs w:val="24"/>
              </w:rPr>
            </w:pPr>
            <w:r>
              <w:rPr>
                <w:rFonts w:hint="eastAsia" w:ascii="宋体" w:hAnsi="宋体" w:eastAsia="宋体" w:cs="宋体"/>
                <w:sz w:val="24"/>
                <w:szCs w:val="24"/>
              </w:rPr>
              <w:t>实现对全省殡仪馆、公墓和骨灰堂、殡葬服务站等殡葬服务管理机构的殡葬服务项目收费标准信息的管理，包括对殡葬用品单价信息等进行管理。</w:t>
            </w:r>
          </w:p>
          <w:p>
            <w:pPr>
              <w:pStyle w:val="33"/>
              <w:jc w:val="left"/>
              <w:rPr>
                <w:rFonts w:hint="eastAsia" w:ascii="宋体" w:hAnsi="宋体" w:eastAsia="宋体" w:cs="宋体"/>
                <w:sz w:val="24"/>
                <w:szCs w:val="24"/>
              </w:rPr>
            </w:pPr>
            <w:r>
              <w:rPr>
                <w:rFonts w:hint="eastAsia" w:ascii="宋体" w:hAnsi="宋体" w:eastAsia="宋体" w:cs="宋体"/>
                <w:sz w:val="24"/>
                <w:szCs w:val="24"/>
              </w:rPr>
              <w:t>（3）公墓、骨灰堂安葬（放）服务信息管理</w:t>
            </w:r>
          </w:p>
          <w:p>
            <w:pPr>
              <w:pStyle w:val="33"/>
              <w:jc w:val="left"/>
              <w:rPr>
                <w:rFonts w:hint="eastAsia" w:ascii="宋体" w:hAnsi="宋体" w:eastAsia="宋体" w:cs="宋体"/>
                <w:sz w:val="24"/>
                <w:szCs w:val="24"/>
              </w:rPr>
            </w:pPr>
            <w:r>
              <w:rPr>
                <w:rFonts w:hint="eastAsia" w:ascii="宋体" w:hAnsi="宋体" w:eastAsia="宋体" w:cs="宋体"/>
                <w:sz w:val="24"/>
                <w:szCs w:val="24"/>
              </w:rPr>
              <w:t>实现公墓、骨灰堂等机构对逝者安葬、骨灰临时寄存、续费记录、合葬、节地生态安葬等安葬（放）服务进行信息化管理，实现墓穴和格位销售信息管理、安葬（放）信息登记、安葬（放）信息修改、安葬（放）信息删除、安葬（放）信息查询、合葬（放）信息管理、收费管理、发票打印和证照打印等具体功能。</w:t>
            </w:r>
          </w:p>
          <w:p>
            <w:pPr>
              <w:pStyle w:val="33"/>
              <w:jc w:val="left"/>
              <w:rPr>
                <w:rFonts w:hint="eastAsia" w:ascii="宋体" w:hAnsi="宋体" w:eastAsia="宋体" w:cs="宋体"/>
                <w:sz w:val="24"/>
                <w:szCs w:val="24"/>
              </w:rPr>
            </w:pPr>
            <w:r>
              <w:rPr>
                <w:rFonts w:hint="eastAsia" w:ascii="宋体" w:hAnsi="宋体" w:eastAsia="宋体" w:cs="宋体"/>
                <w:sz w:val="24"/>
                <w:szCs w:val="24"/>
              </w:rPr>
              <w:t>(4)惠民殡葬信息管理</w:t>
            </w:r>
          </w:p>
          <w:p>
            <w:pPr>
              <w:pStyle w:val="33"/>
              <w:jc w:val="left"/>
              <w:rPr>
                <w:rFonts w:hint="eastAsia" w:ascii="宋体" w:hAnsi="宋体" w:eastAsia="宋体" w:cs="宋体"/>
                <w:sz w:val="24"/>
                <w:szCs w:val="24"/>
              </w:rPr>
            </w:pPr>
            <w:r>
              <w:rPr>
                <w:rFonts w:hint="eastAsia" w:ascii="宋体" w:hAnsi="宋体" w:eastAsia="宋体" w:cs="宋体"/>
                <w:sz w:val="24"/>
                <w:szCs w:val="24"/>
              </w:rPr>
              <w:t>实现对惠民殡葬信息获取管理，实现对惠民殡葬信息电子档案管理。该子模块实现信息录入、批量化导入、信息修改、信息删除等具体功能。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殡葬信息统计分析</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对殡葬基础信息和殡葬服务信息等进行查询、统计分析，实现殡葬基础信息统计、殡葬服务信息统计、殡葬多维数据统计等功能，使工作人员能够直观地了解殡葬设施情况、殡葬服务费用等信息。</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区划地名管理子系统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以数据库技术、网络技术为支撑，构建区划、界线界桩和地名数据库，实现信息化管理，及公众化的地名需求。通过区划地名管理信息化建设，方便地名的申请、查询办理情况等；并解决地名信息的更新不及时，更新不方便的问题，最终实现地名使用、界线界桩巡检的监督检查管理，以保证地名使用的标准化和规范性，向全国地名信息库提供河南省的标准地名信息。</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区划信息管理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实现对区划信息的管理，包括行政区划管理、行政区划信息维护功能。</w:t>
            </w:r>
          </w:p>
          <w:p>
            <w:pPr>
              <w:pStyle w:val="33"/>
              <w:jc w:val="left"/>
              <w:rPr>
                <w:rFonts w:hint="eastAsia" w:ascii="宋体" w:hAnsi="宋体" w:eastAsia="宋体" w:cs="宋体"/>
                <w:sz w:val="24"/>
                <w:szCs w:val="24"/>
              </w:rPr>
            </w:pPr>
            <w:r>
              <w:rPr>
                <w:rFonts w:hint="eastAsia" w:ascii="宋体" w:hAnsi="宋体" w:eastAsia="宋体" w:cs="宋体"/>
                <w:sz w:val="24"/>
                <w:szCs w:val="24"/>
              </w:rPr>
              <w:t>（1）行政区划管理</w:t>
            </w:r>
          </w:p>
          <w:p>
            <w:pPr>
              <w:pStyle w:val="33"/>
              <w:jc w:val="left"/>
              <w:rPr>
                <w:rFonts w:hint="eastAsia" w:ascii="宋体" w:hAnsi="宋体" w:eastAsia="宋体" w:cs="宋体"/>
                <w:sz w:val="24"/>
                <w:szCs w:val="24"/>
              </w:rPr>
            </w:pPr>
            <w:r>
              <w:rPr>
                <w:rFonts w:hint="eastAsia" w:ascii="宋体" w:hAnsi="宋体" w:eastAsia="宋体" w:cs="宋体"/>
                <w:sz w:val="24"/>
                <w:szCs w:val="24"/>
              </w:rPr>
              <w:t>按照中国国家地名信息库统一的数据标准，建立、完善涵盖本地区地名数据的省级地名信息库，实现地名业务网络化管理，推动市、县级与国家、省级地名信息库相适应的省级地名信息库。行政区界管理模块包括行政区域界线、界桩、行政区查询，行政区域界线档案管理，界线衍变，历史对比和统计数据功能。</w:t>
            </w:r>
          </w:p>
          <w:p>
            <w:pPr>
              <w:pStyle w:val="33"/>
              <w:jc w:val="left"/>
              <w:rPr>
                <w:rFonts w:hint="eastAsia" w:ascii="宋体" w:hAnsi="宋体" w:eastAsia="宋体" w:cs="宋体"/>
                <w:sz w:val="24"/>
                <w:szCs w:val="24"/>
              </w:rPr>
            </w:pPr>
            <w:r>
              <w:rPr>
                <w:rFonts w:hint="eastAsia" w:ascii="宋体" w:hAnsi="宋体" w:eastAsia="宋体" w:cs="宋体"/>
                <w:sz w:val="24"/>
                <w:szCs w:val="24"/>
              </w:rPr>
              <w:t>（2）行政区划信息维护</w:t>
            </w:r>
          </w:p>
          <w:p>
            <w:pPr>
              <w:pStyle w:val="33"/>
              <w:jc w:val="left"/>
              <w:rPr>
                <w:rFonts w:hint="eastAsia" w:ascii="宋体" w:hAnsi="宋体" w:eastAsia="宋体" w:cs="宋体"/>
                <w:sz w:val="24"/>
                <w:szCs w:val="24"/>
              </w:rPr>
            </w:pPr>
            <w:r>
              <w:rPr>
                <w:rFonts w:hint="eastAsia" w:ascii="宋体" w:hAnsi="宋体" w:eastAsia="宋体" w:cs="宋体"/>
                <w:sz w:val="24"/>
                <w:szCs w:val="24"/>
              </w:rPr>
              <w:t>提供行政区划属性及空间数据录入、人工审定、浏览查询和可视化管理。提供行政区划变更申请工作的整套模板，实现行政区划变更工作的层层上报。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界线界桩管信息管理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实现对区划信息的管理，包括界线界桩管理、界线界桩维护功能。</w:t>
            </w:r>
          </w:p>
          <w:p>
            <w:pPr>
              <w:pStyle w:val="33"/>
              <w:jc w:val="left"/>
              <w:rPr>
                <w:rFonts w:hint="eastAsia" w:ascii="宋体" w:hAnsi="宋体" w:eastAsia="宋体" w:cs="宋体"/>
                <w:sz w:val="24"/>
                <w:szCs w:val="24"/>
              </w:rPr>
            </w:pPr>
            <w:r>
              <w:rPr>
                <w:rFonts w:hint="eastAsia" w:ascii="宋体" w:hAnsi="宋体" w:eastAsia="宋体" w:cs="宋体"/>
                <w:sz w:val="24"/>
                <w:szCs w:val="24"/>
              </w:rPr>
              <w:t>（1）界线界桩管理</w:t>
            </w:r>
          </w:p>
          <w:p>
            <w:pPr>
              <w:pStyle w:val="33"/>
              <w:jc w:val="left"/>
              <w:rPr>
                <w:rFonts w:hint="eastAsia" w:ascii="宋体" w:hAnsi="宋体" w:eastAsia="宋体" w:cs="宋体"/>
                <w:sz w:val="24"/>
                <w:szCs w:val="24"/>
              </w:rPr>
            </w:pPr>
            <w:r>
              <w:rPr>
                <w:rFonts w:hint="eastAsia" w:ascii="宋体" w:hAnsi="宋体" w:eastAsia="宋体" w:cs="宋体"/>
                <w:sz w:val="24"/>
                <w:szCs w:val="24"/>
              </w:rPr>
              <w:t>提供省级界线界桩管理应具备行政区域界线、界桩等信息空间落图、审核检查、更新维护等基本功能。</w:t>
            </w:r>
          </w:p>
          <w:p>
            <w:pPr>
              <w:pStyle w:val="33"/>
              <w:jc w:val="left"/>
              <w:rPr>
                <w:rFonts w:hint="eastAsia" w:ascii="宋体" w:hAnsi="宋体" w:eastAsia="宋体" w:cs="宋体"/>
                <w:sz w:val="24"/>
                <w:szCs w:val="24"/>
              </w:rPr>
            </w:pPr>
            <w:r>
              <w:rPr>
                <w:rFonts w:hint="eastAsia" w:ascii="宋体" w:hAnsi="宋体" w:eastAsia="宋体" w:cs="宋体"/>
                <w:sz w:val="24"/>
                <w:szCs w:val="24"/>
              </w:rPr>
              <w:t>（2）界线界桩维护</w:t>
            </w:r>
          </w:p>
          <w:p>
            <w:pPr>
              <w:pStyle w:val="33"/>
              <w:jc w:val="left"/>
              <w:rPr>
                <w:rFonts w:hint="eastAsia" w:ascii="宋体" w:hAnsi="宋体" w:eastAsia="宋体" w:cs="宋体"/>
                <w:sz w:val="24"/>
                <w:szCs w:val="24"/>
              </w:rPr>
            </w:pPr>
            <w:r>
              <w:rPr>
                <w:rFonts w:hint="eastAsia" w:ascii="宋体" w:hAnsi="宋体" w:eastAsia="宋体" w:cs="宋体"/>
                <w:sz w:val="24"/>
                <w:szCs w:val="24"/>
              </w:rPr>
              <w:t>将界线界桩档案数据电子化导入河南省界线界桩管理模块内，实现纸质档案电子化维护和管理。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地名信息管理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实现地名业务网络化管理，提供省级地名信息库应具备地名信息空间落图、审核检查、发布共享、更新维护等基本功能。</w:t>
            </w:r>
          </w:p>
          <w:p>
            <w:pPr>
              <w:pStyle w:val="33"/>
              <w:jc w:val="left"/>
              <w:rPr>
                <w:rFonts w:hint="eastAsia" w:ascii="宋体" w:hAnsi="宋体" w:eastAsia="宋体" w:cs="宋体"/>
                <w:sz w:val="24"/>
                <w:szCs w:val="24"/>
              </w:rPr>
            </w:pPr>
            <w:r>
              <w:rPr>
                <w:rFonts w:hint="eastAsia" w:ascii="宋体" w:hAnsi="宋体" w:eastAsia="宋体" w:cs="宋体"/>
                <w:sz w:val="24"/>
                <w:szCs w:val="24"/>
              </w:rPr>
              <w:t>（1）地名管理</w:t>
            </w:r>
          </w:p>
          <w:p>
            <w:pPr>
              <w:pStyle w:val="33"/>
              <w:jc w:val="left"/>
              <w:rPr>
                <w:rFonts w:hint="eastAsia" w:ascii="宋体" w:hAnsi="宋体" w:eastAsia="宋体" w:cs="宋体"/>
                <w:sz w:val="24"/>
                <w:szCs w:val="24"/>
              </w:rPr>
            </w:pPr>
            <w:r>
              <w:rPr>
                <w:rFonts w:hint="eastAsia" w:ascii="宋体" w:hAnsi="宋体" w:eastAsia="宋体" w:cs="宋体"/>
                <w:sz w:val="24"/>
                <w:szCs w:val="24"/>
              </w:rPr>
              <w:t>建立统一的地名管理库，并实现在平台上门楼牌管理、地址管理、方便民政部门对地址的业务管理，同时要以统一的地址数据库基础建立地址应用库采用混合模式实现对地址数据的方便快速检索定位、空间分析、统计。建立地名信息发布机制，将地名信息库建设成为标准地名信息发布平台，通过专项发布、日常公布、统计发布等多种形式，对外发布地名信息。探索社会化、市场化运作机制，提供富有地方特色、内容丰富、形式多样的地名信息服务，并实现在平台上门楼牌管理、地址管理、方便民政部门对地址的业务管理，同时要以统一的地址数据库基础建立地址应用库采用混合模式实现对地址数据的方便快速检索定位、空间分析、统计。</w:t>
            </w:r>
          </w:p>
          <w:p>
            <w:pPr>
              <w:pStyle w:val="33"/>
              <w:jc w:val="left"/>
              <w:rPr>
                <w:rFonts w:hint="eastAsia" w:ascii="宋体" w:hAnsi="宋体" w:eastAsia="宋体" w:cs="宋体"/>
                <w:sz w:val="24"/>
                <w:szCs w:val="24"/>
              </w:rPr>
            </w:pPr>
            <w:r>
              <w:rPr>
                <w:rFonts w:hint="eastAsia" w:ascii="宋体" w:hAnsi="宋体" w:eastAsia="宋体" w:cs="宋体"/>
                <w:sz w:val="24"/>
                <w:szCs w:val="24"/>
              </w:rPr>
              <w:t>（2）地名信息维护</w:t>
            </w:r>
          </w:p>
          <w:p>
            <w:pPr>
              <w:pStyle w:val="33"/>
              <w:jc w:val="left"/>
              <w:rPr>
                <w:rFonts w:hint="eastAsia" w:ascii="宋体" w:hAnsi="宋体" w:eastAsia="宋体" w:cs="宋体"/>
                <w:sz w:val="24"/>
                <w:szCs w:val="24"/>
              </w:rPr>
            </w:pPr>
            <w:r>
              <w:rPr>
                <w:rFonts w:hint="eastAsia" w:ascii="宋体" w:hAnsi="宋体" w:eastAsia="宋体" w:cs="宋体"/>
                <w:sz w:val="24"/>
                <w:szCs w:val="24"/>
              </w:rPr>
              <w:t>实现地名基于地理信息的维护管理。</w:t>
            </w:r>
          </w:p>
          <w:p>
            <w:pPr>
              <w:pStyle w:val="33"/>
              <w:jc w:val="left"/>
              <w:rPr>
                <w:rFonts w:hint="eastAsia" w:ascii="宋体" w:hAnsi="宋体" w:eastAsia="宋体" w:cs="宋体"/>
                <w:sz w:val="24"/>
                <w:szCs w:val="24"/>
              </w:rPr>
            </w:pPr>
            <w:r>
              <w:rPr>
                <w:rFonts w:hint="eastAsia" w:ascii="宋体" w:hAnsi="宋体" w:eastAsia="宋体" w:cs="宋体"/>
                <w:sz w:val="24"/>
                <w:szCs w:val="24"/>
              </w:rPr>
              <w:t>（3）楼门牌信息维护管理</w:t>
            </w:r>
          </w:p>
          <w:p>
            <w:pPr>
              <w:pStyle w:val="33"/>
              <w:jc w:val="left"/>
              <w:rPr>
                <w:rFonts w:hint="eastAsia" w:ascii="宋体" w:hAnsi="宋体" w:eastAsia="宋体" w:cs="宋体"/>
                <w:sz w:val="24"/>
                <w:szCs w:val="24"/>
              </w:rPr>
            </w:pPr>
            <w:r>
              <w:rPr>
                <w:rFonts w:hint="eastAsia" w:ascii="宋体" w:hAnsi="宋体" w:eastAsia="宋体" w:cs="宋体"/>
                <w:sz w:val="24"/>
                <w:szCs w:val="24"/>
              </w:rPr>
              <w:t>提供门牌楼数据录入、人工审定、浏览查询和维护管理。</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志愿者管理子系统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针对志愿者和志愿者组织等的管理，通过共性业务子模块的组配，实现对志愿信息资源的汇集功能；面向志愿者、志愿者团体提供业务管理功能，记录志愿者服务记录，充分调动志愿者的积极性，加强志愿组织在基层志愿活动的监管，提升全省志愿服务水平。</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志愿者登记注册</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该模块实现志愿者登记注册。该子模块实现提交注册信息、志愿者信息实名认证、获取志愿者编号、统计志愿者信息、公开志愿者信息功能。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志愿服务组织注册</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志愿服务组织注册、上报志愿服务组织信息，从而及时掌控志愿服务组织信息并对志愿服务进行协调。该子模块实现提交注册信息，志愿服务组织信息审核、志愿服务组织授权、管理本组织志愿者、发布志愿服务项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志愿服务项目发布</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实现志愿服务项目发布实施的全过程记录。该子模块实现志愿服务需求提交、需求审核、志愿服务信息发布、招募志愿者、记录志愿服务时间、评价志愿者、志愿服务证明查询打印功能。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志愿者服务查询统计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志愿者服务查询统计主要完成对志愿服务数据的查询和统计，主要包括志愿服务组合查询和志愿服务综合统计。</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养老服务管理子系统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建设以互联网技术为核心，借助专业软件建立覆盖全省、统筹城乡、高效互动的养老服务管理子系统，创新养老服务体系化管理模式，以“数字老龄”努力提升全省养老服务体系建设及管理水平。通过对老年人基本信息多级采集维护、老年人能力评估信息维护、养老服务数据地图建设，可实时掌握老年人基础信息，实现养老保障、医疗保障、精神关爱和涉老组织信息，全面汇总分析养老机构、居家养老服务中心、社区日间照料中心等基础信息，并支持分类查询等。</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老年人基本信息采集维护</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信息采集维护既可以采用单条录入的方式，也支持成批导入、导出的方式，导入是为了支持从外系统中以统一的数据标准成批新增数据到本系统，而导出是为了支持从本系统中以统一标准采集数据的需求。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老年人信息变更与注销管理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变更是指对老年人基本信息进行修改的功能；而注销则只针对老年人在系统中的状态进行管理。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老年人信息查询与统计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对系统中所有老年人的信息进行查询和统计，查询的条件包括主要的个人基本信息，比如：姓名、身份证号码、状态、地域、时间域等；统计的口径依照条线业务上报或提交报表的相关口径通过数据模板配置后自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老年人能力评估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实现养老机构对入住老年人的能力评估。包括养老机构老年人能力评估、居家和社区老年人能力评估。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养老补贴资格动态核查</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实现对享受补贴待遇的老年人资格的动态核查。该子模块实现巡查对象状况、审查书面材料、核实问题、审批申请、公示审批结果、发放文书功能。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养老机构老年人入住管理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实现养老机构对入住老年人的管理。该子模块实现入住咨询、家属探望、老年人信息登记、健康档案登记、老年人入院检查、物品登记、暂时离院登记、老年人出院登记功能。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养老机构老年人照料护理管理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实现养老机构对入住老年人生活照料和医疗护理的管理，实现对老年人跟踪照料记录的管理。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养老机构员工管理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实现养老机构对院内员工的管理。该子模块实现员工信息登记、员工请假、员工奖惩功能。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养老机构档案管理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实现养老机构对老年人入住档案、健康档案、员工档案、外包商档案的管理。该子模块实现老年人入住档案、老年人健康档案、员工档案、外包商档案功能。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养老机构信息统计分析</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实现养老机构的从养老机构、养老机构从业人员以及老年人情况等多角度、多维度的进行数据分析。该子模块实现机构情况统计、老年人情况统计、员工情况统计、财务情况统计、日常情况统计功能。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养老机构数据上报</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实现养老机构的数据上报功能，需要上报的内容有养老机构基本信息、负责人信息、老年人入住信息、入住收费信息、房屋用房信息、床位数量信息、设施设备信息、运营费用信息、从业人员信息等。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高龄津贴及养老补贴管理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高龄津贴及养老补贴管理模块主要是对系统中老年人所能享受的各类养老服务补贴（比如：高龄津贴、居家养老补贴等）进行管理，包含申请受理管理、审批管理、变更与中止管理、资金发放管理、迁移管理、查询与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养老服务效能与信用监测评估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从养老服务机构安防、消防、食品、资金、信用5个方面对全省养老服务情况进行效能监测，并与现行的养老服务设施供需信息、养老机构备案信息对接，实现全省养老服务机构视频监控、消防数据、食品安全信息、资金使用情况、机构信用信息等监测，更多维度监测全省养老服务数据及设施情况，完成与各省辖市、省直管县（市）等智慧养老服务信息平台互联互通，并对接入的养老服务数据进行清洗、汇总、分析、挖掘等功能。</w:t>
            </w:r>
          </w:p>
        </w:tc>
      </w:tr>
    </w:tbl>
    <w:p>
      <w:pPr>
        <w:ind w:firstLine="199" w:firstLineChars="83"/>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社会救助管理子系统</w:t>
      </w:r>
    </w:p>
    <w:p>
      <w:pPr>
        <w:spacing w:before="100" w:beforeAutospacing="1" w:after="100" w:afterAutospacing="1" w:line="360" w:lineRule="auto"/>
        <w:ind w:firstLine="560"/>
        <w:contextualSpacing/>
        <w:rPr>
          <w:rFonts w:hint="eastAsia" w:ascii="宋体" w:hAnsi="宋体" w:eastAsia="宋体" w:cs="宋体"/>
          <w:sz w:val="24"/>
          <w:szCs w:val="24"/>
        </w:rPr>
      </w:pPr>
      <w:r>
        <w:rPr>
          <w:rFonts w:hint="eastAsia" w:ascii="宋体" w:hAnsi="宋体" w:eastAsia="宋体" w:cs="宋体"/>
          <w:sz w:val="24"/>
          <w:szCs w:val="24"/>
        </w:rPr>
        <w:t>实现对城乡低保、特困供养、临时救助对象的基本信息、行政审批及动态监管。系统适用于省、市、县（市、区）、乡镇（街道）四级民政部门进行社会救助管理，各级部门管辖本辖区的社会救助信息，通过系统逐层汇聚，向第三方政务服务机构提供社会救助数据对接服务，并支持将信息提供到民政部应用系统。提供困难群众动态管理监测预警功能，实现社会救助工作开展由被动为主动的方式转变。针对城乡低保、特困人员、低收入人群、失业人员、未脱贫建档立卡贫困人口、存在返贫风险的已脱贫人口、存在致贫风险的边缘人口等因疫情或其它原因收入骤减或支出骤增的、家庭中有子女考取大学、患病住院、患有慢性病及重大疾病、残疾等情况进行动态监测预警管理，实施主动精准救助。</w:t>
      </w:r>
    </w:p>
    <w:tbl>
      <w:tblPr>
        <w:tblStyle w:val="1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92"/>
        <w:gridCol w:w="6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blHeader/>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低保救助</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主要用于对城市最低生活保障（下文简称“城市低保”）家庭、农村最低生活保障（下文简称“农村低保”）家庭的维护操作，包括业务办理、建立家庭档案、复核管理、复核提醒、资金发放、查询统计、批量停保、业务配置、数据维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特困救助</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特困救助包括城市特困救助和农村特困救助。包括业务办理、复核管理、复核提醒、资金发放、保障金查询、照料人登记、殡葬费管理、业务配置、数据维护功能。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低保边缘家庭救助</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低保边缘家庭救助主要是实现对低保边缘家庭的救助业务。包括业务办理、建立家庭档案、复核管理、查询统计、业务配置、数据维护等功能。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临时救助</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实现对临时救助业务的管理。包括支出型救助、急难型救助、资金发放、业务配置、数据维护等功能。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支出型困难家庭</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主要用于对支出型救助家庭或个人档案信息进行维护，包括建立家庭档案、设定复核期限、查询及办理待办业务、申请登记、审核和审批功能、复查登记及审批、发起核对、迁移及审批、注销及审批、恢复及审批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近亲属备案</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★用于统计展现申请社会救助事项的救助对象相关近亲属的备案记录，数据来源于救助对象家庭档案中。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7</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低保信息直报</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低保信息直报业务包括城市低保救助信息的直报和农村低保救助信息的直报。系统实现以模板导入的方式将低保救助信息直报到系统平台中，并可实现在页面单条数据的增、删、改、查功能。该功能只限定县级用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8</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特困信息直报</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特困信息直报业务包括城市特困救助信息的直报和农村特困救助信息的直报。系统实现以模板导入的方式将特困救助信息直报到系统平台中，并可实现在页面单条数据的增、删、改、查功能。该功能只限定县级用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9</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低保边缘家庭信息直报</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both"/>
              <w:rPr>
                <w:rFonts w:hint="eastAsia" w:ascii="宋体" w:hAnsi="宋体" w:eastAsia="宋体" w:cs="宋体"/>
                <w:sz w:val="24"/>
                <w:szCs w:val="24"/>
              </w:rPr>
            </w:pPr>
            <w:r>
              <w:rPr>
                <w:rFonts w:hint="eastAsia" w:ascii="宋体" w:hAnsi="宋体" w:eastAsia="宋体" w:cs="宋体"/>
                <w:sz w:val="24"/>
                <w:szCs w:val="24"/>
              </w:rPr>
              <w:t>低保边缘家庭信息直报实现对低保边缘家庭信息的直报功能。系统实现以模板导入的方式将低保边缘家庭救助信息直报到系统平台中，并可实现在页面单条数据的增、删、改、查功能。该功能只限定县级用户使用。</w:t>
            </w:r>
          </w:p>
          <w:p>
            <w:pPr>
              <w:pStyle w:val="33"/>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10</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民政对象预警管理</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★民政对象预警主要包括城乡低保、特困人员、低保边缘家庭三大类，模块功能包括管理城乡低保、特困人员、低保边缘家庭这三类监测对象的预警结果。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11</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因病因灾因意外事故刚性支出型困难家庭、易致贫返贫风险对象预警管理</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★管理因病因灾因意外事故刚性支出型困难家庭、易致贫返贫风险对象预警管理的预警结果。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12</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开发低收入人口信息报送客户端</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★向承担社会救助工作的国家公职人员以及承担政府委托从事困难群众服务工作的企事业单位、基层群众性自治组织、社会组织等开放， 便于其在工作中发现困难群众并及时报告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13</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入户走访管理</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提供救助部门对困难群众的入户走访管理,功能包括：</w:t>
            </w:r>
          </w:p>
          <w:p>
            <w:pPr>
              <w:pStyle w:val="33"/>
              <w:jc w:val="left"/>
              <w:rPr>
                <w:rFonts w:hint="eastAsia" w:ascii="宋体" w:hAnsi="宋体" w:eastAsia="宋体" w:cs="宋体"/>
                <w:sz w:val="24"/>
                <w:szCs w:val="24"/>
              </w:rPr>
            </w:pPr>
            <w:r>
              <w:rPr>
                <w:rFonts w:hint="eastAsia" w:ascii="宋体" w:hAnsi="宋体" w:eastAsia="宋体" w:cs="宋体"/>
                <w:sz w:val="24"/>
                <w:szCs w:val="24"/>
              </w:rPr>
              <w:t>（1）新增或修改入户记录（2）新增或修改调查处理结果（3）走访记录查询。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14</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监测预警配置管理</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★监测预警主要实现对社会救助的各项业务，包括城乡医疗救助、城乡低保救助、特困救助、救急难等业务的实施情况的监测预警管理。主要包括监测指标定义、指标监控结果分析子模块、监控分析展现子模块。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15</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动态监测预警数据分析</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 xml:space="preserve">★一是可查看多维度数据统计图表。包含全市预警情况一览地图、入户调查情况统计表、各类监测对象的预警统计结果占比饼图、监测预警指标占比情况饼图、近半年困难群众监测预警情况走势图及选定年月范围内的预警结果统计表。二是通过关联分析、困难人口指标评估等手段，智能分析筛查存在返贫致贫风险的低收入人口，做出风险预警标识提示，链接前端实地查访核实，后端精准及时救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16</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与省、市核对系统对接，低收入人口情况变更模块</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★与省、市核对系统对接，扩展增加低收入人口情况变更模块，与人力资源社会保障、卫生健康、医保、残联等部门和单位掌握的失业人员登记、慢病诊疗、大病患者、重度残疾人等数据进行交叉比对。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17</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数据交换</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动态更新低收入人口数据库。一是加强与相关部门信息共享，逐步将相关部门掌握的易返贫致贫人口、支出型困难人口、享受专项社会救助对象以及其他低收入人口信息录入平台。二是定期汇总上传或交换本省低收入人口相关信息至全国低收入人口动态监测信息平台，民政部将监测预警信息及时反馈，实现部省数据双向贯通，形成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18</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服务性应用</w:t>
            </w:r>
          </w:p>
        </w:tc>
        <w:tc>
          <w:tcPr>
            <w:tcW w:w="6108"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★依托民政综合业务信息服务平台扩展低收入人口信息、困难类别信息、救助需求信息、已获得救助项目信息等日常查询服务功能，满足低收入人口救助的日常管理、 信息共享和社会服务需求。</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婚姻登记管理子系统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婚姻登记管理信息系统主要应用于婚姻登记业务的预约、办理和审查等服务。同时支持历史档案的补录、登记信息的归档处理、电子证照的调用签发和内部管理等功能。婚姻登记管理子系统系统实现省、市、县级民政婚姻登记工作人员业务办理使用全覆盖，社会公众可通过民政公共服务对象进行结婚登记预约申请，民政婚姻登记工作人员可通过婚姻登记管理子系统进行预约信息查询，结婚登记办理。实现婚姻登记信息与全国联网和查询，为河南省其它政府部门提供婚姻数据服务，向民政部提供河南省婚姻登记信息。</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婚姻登记预约</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婚姻当事人通过本功能在互联网上向自己选定的婚姻登记机构提出指定办理时段上选定类型的婚姻登记预约，输入结婚登记当事人的基本信息。预约成功则本功能反馈预约号。预约生效后，当事人可随时查询预约结果，截止到现场办理的前一天之前，当事人可取消预约。可预约的业务有结婚登记、离婚登记、补领结婚登记证、补领离婚登记证、出具婚姻登记记录证明、婚姻登记信息查档等，可查阅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婚姻登记业务办理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★婚姻登记业务包括结婚登记、离婚登记、补发结婚登记证、补发离婚登记证、出具（无）婚姻登记记录证明、撤销婚姻登记、查询婚姻登记档案。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婚姻登记电子档案管理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★电子档案指婚姻登记业务办理过程采集输入的非结构化文件。本功能支持新上传、替换、删除非结构化文件。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婚姻登记电子证照管理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通过调用应用支撑平台提供的电子证照管理功能，实现对婚姻登记电子证照的管理。本模块提供对婚姻登记电子证照的、独立查询统计。在婚姻登记业务办理功能中，嵌入生成、加注婚姻登记电子证照的功能。在政府部门间查询婚姻登记功能中，嵌入生成和获取婚姻登记电子证照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婚姻登记机构信息管理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婚姻登记机构管理人员和系统管理员提供管理本婚姻登记机构内部事务的功能，包括角色、人员、权限、预约业务设置等。婚姻管理机关工作人员可以使用机构信息管理功能，设置、变更、撤销直辖的婚姻登记机构。婚姻登记机构管理人员和婚姻登记员可以使用婚姻登记证管理功能完成发放和使用婚姻登记证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婚姻登记信息统计分析</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★统计分析预约数据、结婚数据、离婚数据等婚姻登记数据，包括业务统计、预约数据分析、结婚数据分析、离婚数据分析，及增长分析、对比分析等综合统计。</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福彩投注站管理子系统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福彩投注站管理子系统主要负责解决福彩投注站店的备案管理和即开票的管理。通过福彩投注站管理子系统的建设，管理全省福利彩票投注站点的信息，对站点的运行进行监管。</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投注站信息登记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 xml:space="preserve">登记全省各地投注站的注册信息和地理位置信息。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代销证信息登记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登记投注站代销证的基本信息。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设备报修管理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报修管理模块对投注站设备报修和工人维修信息进行记录。在复材设备出现故障时，由投注站工作人员打电话到福彩中心报修，接听电话人员对福彩投注站报告的故障情况进行记录，并打印服务单。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资产登记管理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对全省各地福彩投注站的占地面积、占用类型、提供设备、物品、工具的进行登记备案管理的模块。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资产报废管理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当投注站资产因老旧或损坏等原因需要报废的，进行报废管理。报废管理中还要注明报废原因、报废时间和替代物或更新物，并对替代物或更新物进行资产登记处理。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即开彩票库存管理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对即开彩票入库出库进行统计。能够登记库存彩票数量，对投注站领取彩票进行统计和折扣计算，并打印领票单，可以对账目进行简单统计管理。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福彩数据分析</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依托大数据分析技术，运用数据挖掘工具，通过系统中记录的投注站地理位置信息、销售信息、中奖信息、投注站管理人员信息等进行统计分析。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投注站查询</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提供对外查询服务和对内查询服务，对外查询是给社会公众用户提供的就近的投注站服务站点信息、开彩信息和各类福利的政策法规等信息的查询服务；对内查询是给内部业务用户提供的针对投注站信息资源库的查询服务。用户登录系统后通过查询模块输入特定的查询条件，该查询请求被分派到相应的资源区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投注站监督管理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投注站监督管理模块主要实现对投注站和代销证的监督管理、投注站资产监督管理、投注站开票信息监督管理、投注站工作人员监督管理、投注站财务监督管理。</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儿童福利管理子系统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实现对未成年人保护、儿童福利和收养业务的管理，提供留守儿童关爱保护、困境儿童保障、儿童福利机构内部管理、儿童福利补贴资金管理、儿童福利统计、儿童收养登记评估等的管理与服务；通过打造一个统一的儿童服务信息平台，为留守儿童、未成年人、困境儿童、孤残儿童提供信息登记（在线、离线填报）、信息管理、收养登记评估、救助帮扶情况跟踪、查询和统计等信息化服务，实现精准的现代化管理和科学决策，向民政部提供本省儿童福利数据。</w:t>
      </w:r>
    </w:p>
    <w:p>
      <w:pPr>
        <w:pStyle w:val="30"/>
        <w:rPr>
          <w:rFonts w:hint="eastAsia" w:ascii="宋体" w:hAnsi="宋体" w:eastAsia="宋体" w:cs="宋体"/>
          <w:sz w:val="24"/>
          <w:szCs w:val="24"/>
        </w:rPr>
      </w:pP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儿童收养登记管理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收养登记管理实现对收养能力评估、收养审查核实、收养信息网上预约、收养信息登记管理和收养信息综合查询等功能。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留守儿童关爱保护</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通过各级民政机构对所辖区域内留守儿童的摸底排查，实现对全省留守儿童信息采集并台账分类管理、留守儿童个案管理、留守儿童关爱服务资源共享、留守儿童查询分析等功能。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儿童福利机构管理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儿童福利机构管理实现对机构基本信息管理、机构从业人员管理、机构物资管理、儿童入院管理、儿童助养管理、成长档案及家庭寄养信息管理等。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color w:val="000000"/>
                <w:sz w:val="24"/>
                <w:szCs w:val="24"/>
              </w:rPr>
            </w:pPr>
            <w:r>
              <w:rPr>
                <w:rFonts w:hint="eastAsia" w:ascii="宋体" w:hAnsi="宋体" w:eastAsia="宋体" w:cs="宋体"/>
                <w:color w:val="000000"/>
                <w:sz w:val="24"/>
                <w:szCs w:val="24"/>
              </w:rPr>
              <w:t>未成年人保护机构管理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color w:val="000000"/>
                <w:sz w:val="24"/>
                <w:szCs w:val="24"/>
              </w:rPr>
            </w:pPr>
            <w:r>
              <w:rPr>
                <w:rFonts w:hint="eastAsia" w:ascii="宋体" w:hAnsi="宋体" w:eastAsia="宋体" w:cs="宋体"/>
                <w:color w:val="000000"/>
                <w:sz w:val="24"/>
                <w:szCs w:val="24"/>
              </w:rPr>
              <w:t>未成年人保护机构管理模块实现对未成年人保护机构救助的未成年人信息管理，对机构救助儿童信息、救助档案、临时监护、转介帮扶、帮扶落实情况催办和未成年人信息查询统计等功能。</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流浪乞讨救助管理子系统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流浪乞讨救助管理子系统是各地救助管理机构开展救助工作的业务系统，可实施办理求助人员查询甄别、站内求助登记、在站服务管理、离站服务管理、街面救助管理、档案和台账管理、数据查询统计、滞留人员寻亲、困境未成年人社会保护等业务，主要为生活无着人员提供救助登记、救助管理、救助寻亲和发布等功能。</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站内救助</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实现对站内救助的管理，包括站内求助登记、在站离站服务、跨省接送服务。</w:t>
            </w:r>
          </w:p>
          <w:p>
            <w:pPr>
              <w:pStyle w:val="33"/>
              <w:jc w:val="left"/>
              <w:rPr>
                <w:rFonts w:hint="eastAsia" w:ascii="宋体" w:hAnsi="宋体" w:eastAsia="宋体" w:cs="宋体"/>
                <w:sz w:val="24"/>
                <w:szCs w:val="24"/>
              </w:rPr>
            </w:pPr>
            <w:r>
              <w:rPr>
                <w:rFonts w:hint="eastAsia" w:ascii="宋体" w:hAnsi="宋体" w:eastAsia="宋体" w:cs="宋体"/>
                <w:sz w:val="24"/>
                <w:szCs w:val="24"/>
              </w:rPr>
              <w:t>（1）站内求助登记</w:t>
            </w:r>
          </w:p>
          <w:p>
            <w:pPr>
              <w:pStyle w:val="33"/>
              <w:jc w:val="left"/>
              <w:rPr>
                <w:rFonts w:hint="eastAsia" w:ascii="宋体" w:hAnsi="宋体" w:eastAsia="宋体" w:cs="宋体"/>
                <w:sz w:val="24"/>
                <w:szCs w:val="24"/>
              </w:rPr>
            </w:pPr>
            <w:r>
              <w:rPr>
                <w:rFonts w:hint="eastAsia" w:ascii="宋体" w:hAnsi="宋体" w:eastAsia="宋体" w:cs="宋体"/>
                <w:sz w:val="24"/>
                <w:szCs w:val="24"/>
              </w:rPr>
              <w:t>救助站办事人员接待来站求助人员，详细了解自愿求助人员的个人情况，宣传相关管理制度，将救助接待情况进行登记。该子模块实现对由于各种原因来站的求助人员接待管理，实现信息录入、批量化导入、信息更新、信息修改、信息删除等具体功能。</w:t>
            </w:r>
          </w:p>
          <w:p>
            <w:pPr>
              <w:pStyle w:val="33"/>
              <w:jc w:val="left"/>
              <w:rPr>
                <w:rFonts w:hint="eastAsia" w:ascii="宋体" w:hAnsi="宋体" w:eastAsia="宋体" w:cs="宋体"/>
                <w:sz w:val="24"/>
                <w:szCs w:val="24"/>
              </w:rPr>
            </w:pPr>
            <w:r>
              <w:rPr>
                <w:rFonts w:hint="eastAsia" w:ascii="宋体" w:hAnsi="宋体" w:eastAsia="宋体" w:cs="宋体"/>
                <w:sz w:val="24"/>
                <w:szCs w:val="24"/>
              </w:rPr>
              <w:t>（2）在站离站服务</w:t>
            </w:r>
          </w:p>
          <w:p>
            <w:pPr>
              <w:pStyle w:val="33"/>
              <w:jc w:val="left"/>
              <w:rPr>
                <w:rFonts w:hint="eastAsia" w:ascii="宋体" w:hAnsi="宋体" w:eastAsia="宋体" w:cs="宋体"/>
                <w:sz w:val="24"/>
                <w:szCs w:val="24"/>
              </w:rPr>
            </w:pPr>
            <w:r>
              <w:rPr>
                <w:rFonts w:hint="eastAsia" w:ascii="宋体" w:hAnsi="宋体" w:eastAsia="宋体" w:cs="宋体"/>
                <w:sz w:val="24"/>
                <w:szCs w:val="24"/>
              </w:rPr>
              <w:t>救助站向流浪乞讨人员提供在站服务和离站服务，该子模块实现在站服务和离站服务、监测预警等3项具体功能。</w:t>
            </w:r>
          </w:p>
          <w:p>
            <w:pPr>
              <w:pStyle w:val="33"/>
              <w:jc w:val="left"/>
              <w:rPr>
                <w:rFonts w:hint="eastAsia" w:ascii="宋体" w:hAnsi="宋体" w:eastAsia="宋体" w:cs="宋体"/>
                <w:sz w:val="24"/>
                <w:szCs w:val="24"/>
              </w:rPr>
            </w:pPr>
            <w:r>
              <w:rPr>
                <w:rFonts w:hint="eastAsia" w:ascii="宋体" w:hAnsi="宋体" w:eastAsia="宋体" w:cs="宋体"/>
                <w:sz w:val="24"/>
                <w:szCs w:val="24"/>
              </w:rPr>
              <w:t>（3）跨省接送管理</w:t>
            </w:r>
          </w:p>
          <w:p>
            <w:pPr>
              <w:pStyle w:val="33"/>
              <w:jc w:val="left"/>
              <w:rPr>
                <w:rFonts w:hint="eastAsia" w:ascii="宋体" w:hAnsi="宋体" w:eastAsia="宋体" w:cs="宋体"/>
                <w:sz w:val="24"/>
                <w:szCs w:val="24"/>
              </w:rPr>
            </w:pPr>
            <w:r>
              <w:rPr>
                <w:rFonts w:hint="eastAsia" w:ascii="宋体" w:hAnsi="宋体" w:eastAsia="宋体" w:cs="宋体"/>
                <w:sz w:val="24"/>
                <w:szCs w:val="24"/>
              </w:rPr>
              <w:t>该子模块实现跨省接送管理，提供跨省接回人员请求功能，编辑协商请求，发送到指定的救助站。提供跨省接回人员请求回复功能，可查看其它救助站发送的跨省接回人员请求回复信息。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寻亲登记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实现对寻亲登记的管理，包括站内待寻亲人员信息管理、寻亲信息登记、寻亲信息检索比对。</w:t>
            </w:r>
          </w:p>
          <w:p>
            <w:pPr>
              <w:pStyle w:val="33"/>
              <w:jc w:val="left"/>
              <w:rPr>
                <w:rFonts w:hint="eastAsia" w:ascii="宋体" w:hAnsi="宋体" w:eastAsia="宋体" w:cs="宋体"/>
                <w:sz w:val="24"/>
                <w:szCs w:val="24"/>
              </w:rPr>
            </w:pPr>
            <w:r>
              <w:rPr>
                <w:rFonts w:hint="eastAsia" w:ascii="宋体" w:hAnsi="宋体" w:eastAsia="宋体" w:cs="宋体"/>
                <w:sz w:val="24"/>
                <w:szCs w:val="24"/>
              </w:rPr>
              <w:t>（1）站内待寻亲人员信息管理</w:t>
            </w:r>
          </w:p>
          <w:p>
            <w:pPr>
              <w:pStyle w:val="33"/>
              <w:jc w:val="left"/>
              <w:rPr>
                <w:rFonts w:hint="eastAsia" w:ascii="宋体" w:hAnsi="宋体" w:eastAsia="宋体" w:cs="宋体"/>
                <w:sz w:val="24"/>
                <w:szCs w:val="24"/>
              </w:rPr>
            </w:pPr>
            <w:r>
              <w:rPr>
                <w:rFonts w:hint="eastAsia" w:ascii="宋体" w:hAnsi="宋体" w:eastAsia="宋体" w:cs="宋体"/>
                <w:sz w:val="24"/>
                <w:szCs w:val="24"/>
              </w:rPr>
              <w:t>系统提供站内待寻亲人员信息管理的功能，将站内待寻亲人员的特征信息录入到系统中，录入信息包含省份、年龄、身高、照片、血型、口音等。经被救助人员同意发布待寻亲信息人员，可将待寻人员信息提交发布平台进行信息发布。该子模块包括信息录入、待寻发布功能。</w:t>
            </w:r>
          </w:p>
          <w:p>
            <w:pPr>
              <w:pStyle w:val="33"/>
              <w:jc w:val="left"/>
              <w:rPr>
                <w:rFonts w:hint="eastAsia" w:ascii="宋体" w:hAnsi="宋体" w:eastAsia="宋体" w:cs="宋体"/>
                <w:sz w:val="24"/>
                <w:szCs w:val="24"/>
              </w:rPr>
            </w:pPr>
            <w:r>
              <w:rPr>
                <w:rFonts w:hint="eastAsia" w:ascii="宋体" w:hAnsi="宋体" w:eastAsia="宋体" w:cs="宋体"/>
                <w:sz w:val="24"/>
                <w:szCs w:val="24"/>
              </w:rPr>
              <w:t>(2)寻亲信息登记</w:t>
            </w:r>
          </w:p>
          <w:p>
            <w:pPr>
              <w:pStyle w:val="33"/>
              <w:jc w:val="left"/>
              <w:rPr>
                <w:rFonts w:hint="eastAsia" w:ascii="宋体" w:hAnsi="宋体" w:eastAsia="宋体" w:cs="宋体"/>
                <w:sz w:val="24"/>
                <w:szCs w:val="24"/>
              </w:rPr>
            </w:pPr>
            <w:r>
              <w:rPr>
                <w:rFonts w:hint="eastAsia" w:ascii="宋体" w:hAnsi="宋体" w:eastAsia="宋体" w:cs="宋体"/>
                <w:sz w:val="24"/>
                <w:szCs w:val="24"/>
              </w:rPr>
              <w:t>实现寻亲信息登记和寻亲结果登记功能。</w:t>
            </w:r>
          </w:p>
          <w:p>
            <w:pPr>
              <w:pStyle w:val="33"/>
              <w:jc w:val="left"/>
              <w:rPr>
                <w:rFonts w:hint="eastAsia" w:ascii="宋体" w:hAnsi="宋体" w:eastAsia="宋体" w:cs="宋体"/>
                <w:sz w:val="24"/>
                <w:szCs w:val="24"/>
              </w:rPr>
            </w:pPr>
            <w:r>
              <w:rPr>
                <w:rFonts w:hint="eastAsia" w:ascii="宋体" w:hAnsi="宋体" w:eastAsia="宋体" w:cs="宋体"/>
                <w:sz w:val="24"/>
                <w:szCs w:val="24"/>
              </w:rPr>
              <w:t>(3)寻亲信息检索比对</w:t>
            </w:r>
          </w:p>
          <w:p>
            <w:pPr>
              <w:pStyle w:val="33"/>
              <w:jc w:val="left"/>
              <w:rPr>
                <w:rFonts w:hint="eastAsia" w:ascii="宋体" w:hAnsi="宋体" w:eastAsia="宋体" w:cs="宋体"/>
                <w:sz w:val="24"/>
                <w:szCs w:val="24"/>
              </w:rPr>
            </w:pPr>
            <w:r>
              <w:rPr>
                <w:rFonts w:hint="eastAsia" w:ascii="宋体" w:hAnsi="宋体" w:eastAsia="宋体" w:cs="宋体"/>
                <w:sz w:val="24"/>
                <w:szCs w:val="24"/>
              </w:rPr>
              <w:t>将录入信息经过审核后进行寻亲比对，该子模块提供人工检索比对、自动检索比对、唯一特征指标比对、自动提醒功能。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街面救助</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（1）街面救助线索提供</w:t>
            </w:r>
          </w:p>
          <w:p>
            <w:pPr>
              <w:pStyle w:val="33"/>
              <w:jc w:val="left"/>
              <w:rPr>
                <w:rFonts w:hint="eastAsia" w:ascii="宋体" w:hAnsi="宋体" w:eastAsia="宋体" w:cs="宋体"/>
                <w:sz w:val="24"/>
                <w:szCs w:val="24"/>
              </w:rPr>
            </w:pPr>
            <w:r>
              <w:rPr>
                <w:rFonts w:hint="eastAsia" w:ascii="宋体" w:hAnsi="宋体" w:eastAsia="宋体" w:cs="宋体"/>
                <w:sz w:val="24"/>
                <w:szCs w:val="24"/>
              </w:rPr>
              <w:t>建立街面救助线索提供，社会公众可以通过智能终端（app或小程序）将在街面发现的困难人员提供给救助机构，社会公众填写困难人员的特征信息、位置信息等进行上报，上报时可以进行拍照上传。该子模块包括信息录入、信息上报和拍照上传功能。</w:t>
            </w:r>
          </w:p>
          <w:p>
            <w:pPr>
              <w:pStyle w:val="33"/>
              <w:jc w:val="left"/>
              <w:rPr>
                <w:rFonts w:hint="eastAsia" w:ascii="宋体" w:hAnsi="宋体" w:eastAsia="宋体" w:cs="宋体"/>
                <w:sz w:val="24"/>
                <w:szCs w:val="24"/>
              </w:rPr>
            </w:pPr>
            <w:r>
              <w:rPr>
                <w:rFonts w:hint="eastAsia" w:ascii="宋体" w:hAnsi="宋体" w:eastAsia="宋体" w:cs="宋体"/>
                <w:sz w:val="24"/>
                <w:szCs w:val="24"/>
              </w:rPr>
              <w:t>（2）街面救助信息分发</w:t>
            </w:r>
          </w:p>
          <w:p>
            <w:pPr>
              <w:pStyle w:val="33"/>
              <w:jc w:val="left"/>
              <w:rPr>
                <w:rFonts w:hint="eastAsia" w:ascii="宋体" w:hAnsi="宋体" w:eastAsia="宋体" w:cs="宋体"/>
                <w:sz w:val="24"/>
                <w:szCs w:val="24"/>
              </w:rPr>
            </w:pPr>
            <w:r>
              <w:rPr>
                <w:rFonts w:hint="eastAsia" w:ascii="宋体" w:hAnsi="宋体" w:eastAsia="宋体" w:cs="宋体"/>
                <w:sz w:val="24"/>
                <w:szCs w:val="24"/>
              </w:rPr>
              <w:t>系统根据社会公众提供的街面困难人员线索，将信息智能分发至负责该区域的救助机构。提供信息发布功能。</w:t>
            </w:r>
          </w:p>
          <w:p>
            <w:pPr>
              <w:pStyle w:val="33"/>
              <w:jc w:val="left"/>
              <w:rPr>
                <w:rFonts w:hint="eastAsia" w:ascii="宋体" w:hAnsi="宋体" w:eastAsia="宋体" w:cs="宋体"/>
                <w:sz w:val="24"/>
                <w:szCs w:val="24"/>
              </w:rPr>
            </w:pPr>
            <w:r>
              <w:rPr>
                <w:rFonts w:hint="eastAsia" w:ascii="宋体" w:hAnsi="宋体" w:eastAsia="宋体" w:cs="宋体"/>
                <w:sz w:val="24"/>
                <w:szCs w:val="24"/>
              </w:rPr>
              <w:t>（3）街面救助信息接收</w:t>
            </w:r>
          </w:p>
          <w:p>
            <w:pPr>
              <w:pStyle w:val="33"/>
              <w:jc w:val="left"/>
              <w:rPr>
                <w:rFonts w:hint="eastAsia" w:ascii="宋体" w:hAnsi="宋体" w:eastAsia="宋体" w:cs="宋体"/>
                <w:sz w:val="24"/>
                <w:szCs w:val="24"/>
              </w:rPr>
            </w:pPr>
            <w:r>
              <w:rPr>
                <w:rFonts w:hint="eastAsia" w:ascii="宋体" w:hAnsi="宋体" w:eastAsia="宋体" w:cs="宋体"/>
                <w:sz w:val="24"/>
                <w:szCs w:val="24"/>
              </w:rPr>
              <w:t>系统提供街面救助信息接收，救助机构可接收并查看系统分发的街面困难人员线索信息，并实现对信息的维护管理。该子模块包括信息接收、信息查看和信息管理功能。</w:t>
            </w:r>
          </w:p>
          <w:p>
            <w:pPr>
              <w:pStyle w:val="33"/>
              <w:jc w:val="left"/>
              <w:rPr>
                <w:rFonts w:hint="eastAsia" w:ascii="宋体" w:hAnsi="宋体" w:eastAsia="宋体" w:cs="宋体"/>
                <w:sz w:val="24"/>
                <w:szCs w:val="24"/>
              </w:rPr>
            </w:pPr>
            <w:r>
              <w:rPr>
                <w:rFonts w:hint="eastAsia" w:ascii="宋体" w:hAnsi="宋体" w:eastAsia="宋体" w:cs="宋体"/>
                <w:sz w:val="24"/>
                <w:szCs w:val="24"/>
              </w:rPr>
              <w:t>（4）现场救助管理</w:t>
            </w:r>
          </w:p>
          <w:p>
            <w:pPr>
              <w:pStyle w:val="33"/>
              <w:jc w:val="left"/>
              <w:rPr>
                <w:rFonts w:hint="eastAsia" w:ascii="宋体" w:hAnsi="宋体" w:eastAsia="宋体" w:cs="宋体"/>
                <w:sz w:val="24"/>
                <w:szCs w:val="24"/>
              </w:rPr>
            </w:pPr>
            <w:r>
              <w:rPr>
                <w:rFonts w:hint="eastAsia" w:ascii="宋体" w:hAnsi="宋体" w:eastAsia="宋体" w:cs="宋体"/>
                <w:sz w:val="24"/>
                <w:szCs w:val="24"/>
              </w:rPr>
              <w:t>通过现场救助管理子模块，可对现场救助的过程进行记录，包含救助对象特征信息描述、发放物资情况等信息。该子模块包括救助对象特征信息记录、发放物资情况记录功能。</w:t>
            </w:r>
          </w:p>
          <w:p>
            <w:pPr>
              <w:pStyle w:val="33"/>
              <w:jc w:val="left"/>
              <w:rPr>
                <w:rFonts w:hint="eastAsia" w:ascii="宋体" w:hAnsi="宋体" w:eastAsia="宋体" w:cs="宋体"/>
                <w:sz w:val="24"/>
                <w:szCs w:val="24"/>
              </w:rPr>
            </w:pPr>
            <w:r>
              <w:rPr>
                <w:rFonts w:hint="eastAsia" w:ascii="宋体" w:hAnsi="宋体" w:eastAsia="宋体" w:cs="宋体"/>
                <w:sz w:val="24"/>
                <w:szCs w:val="24"/>
              </w:rPr>
              <w:t>(5)流浪乞讨救助综合查询分析</w:t>
            </w:r>
          </w:p>
          <w:p>
            <w:pPr>
              <w:pStyle w:val="33"/>
              <w:jc w:val="left"/>
              <w:rPr>
                <w:rFonts w:hint="eastAsia" w:ascii="宋体" w:hAnsi="宋体" w:eastAsia="宋体" w:cs="宋体"/>
                <w:sz w:val="24"/>
                <w:szCs w:val="24"/>
              </w:rPr>
            </w:pPr>
            <w:r>
              <w:rPr>
                <w:rFonts w:hint="eastAsia" w:ascii="宋体" w:hAnsi="宋体" w:eastAsia="宋体" w:cs="宋体"/>
                <w:sz w:val="24"/>
                <w:szCs w:val="24"/>
              </w:rPr>
              <w:t>该子模块实现对流浪救助信息的综合查询和统计分析，包括综合查询和统计分析等2项具体功能。</w:t>
            </w:r>
          </w:p>
        </w:tc>
      </w:tr>
    </w:tbl>
    <w:p>
      <w:pPr>
        <w:ind w:firstLine="480"/>
        <w:rPr>
          <w:rFonts w:hint="eastAsia" w:ascii="宋体" w:hAnsi="宋体" w:eastAsia="宋体" w:cs="宋体"/>
          <w:sz w:val="24"/>
          <w:szCs w:val="24"/>
        </w:rPr>
      </w:pPr>
    </w:p>
    <w:p>
      <w:pPr>
        <w:pStyle w:val="5"/>
        <w:rPr>
          <w:rFonts w:hint="eastAsia" w:ascii="宋体" w:hAnsi="宋体" w:eastAsia="宋体" w:cs="宋体"/>
          <w:sz w:val="24"/>
          <w:szCs w:val="24"/>
        </w:rPr>
      </w:pPr>
      <w:r>
        <w:rPr>
          <w:rFonts w:hint="eastAsia" w:ascii="宋体" w:hAnsi="宋体" w:eastAsia="宋体" w:cs="宋体"/>
          <w:sz w:val="24"/>
          <w:szCs w:val="24"/>
        </w:rPr>
        <w:t>民政办公业务系统</w:t>
      </w:r>
    </w:p>
    <w:p>
      <w:pPr>
        <w:pStyle w:val="6"/>
        <w:rPr>
          <w:rFonts w:hint="eastAsia" w:ascii="宋体" w:hAnsi="宋体" w:eastAsia="宋体" w:cs="宋体"/>
          <w:sz w:val="24"/>
          <w:szCs w:val="24"/>
        </w:rPr>
      </w:pPr>
      <w:r>
        <w:rPr>
          <w:rFonts w:hint="eastAsia" w:ascii="宋体" w:hAnsi="宋体" w:eastAsia="宋体" w:cs="宋体"/>
          <w:sz w:val="24"/>
          <w:szCs w:val="24"/>
        </w:rPr>
        <w:t>政务信息和宣传管理子系统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实现对民政政务信息的综合管理和民政内部上下级部门间各类信息、工作计划、工作总结、活动的报送、审核、统计以及对宣传计划、方案等工作的管理功能。</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政务信息管理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各业务处室相关负责人员按照各自职责分工，对责任范围内民政政务信息的采集、编写、存储、传输、使用及反馈，主要包含：上下级部门间各类信息、工作计划、工作总结、活动的报送、审核、统计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宣传管理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实现对民政宣传信息的统一管理，主要包含：宣传模板管理、宣传计划管理、宣传方案管理、宣传内容管理、发布信息管理、历史信息管理等内容。</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民政政策法规</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主要包含政策管理、法规管理、执法管理、法制宣传、统计分析、综合查询等。</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政策管理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实现对国家及省内政策文件的管理，主要包含：政策信息录入、政策分类管理、政策文件解读信息管理、政策文件传输管理等内容。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法规管理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实现对民政业务相关法规的管理，主要包含：法规文件录入、法规文件分类、法规文件传输、法规文件存档等内容。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执法管理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实现对民政行政执法内容的管理，主要包含：行政执法事项管理、执法任务管理、执法信息管理及执法档案管理等内容。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法制宣传</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实现对民政法制相关内容的宣传管理，主要包含：法制宣传内容管理、法制宣传发布管理、法制宣传档案信息管理等内容。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统计分析</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实现对民政政策法规等内容的统计及分析，主要包含：政策法规数量统计、分类统计、执法事项数量统计、法制宣传业务统计和政策法规等业务内容分析等内容。</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民政标准化子系统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实现民政标准化工作的政策、标准、申报、信息发布等功能。</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民政标准化管理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实现对民政标准化工作的管理功能，主要包含：标准化政策录入、传输、存储，民政相关标准的录入、更新、管理，标准化相关工作内容的申报，标准化信息内容管理、发布管理等内容。</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民政电子监察子系统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实现对民政业务办理、人员行为、民政资金、综合业务的监察管理功能。</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业务办理监察</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实现对民政业务办理全过程的监督，主要包含：业务事项监督、业务办理时限监督、业务办理结果监督、业务办理意见反馈监督等内容。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人员监察</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实现对业务办理人员的综合监察，主要包含：业务审查监察、人员职责监察、人员资质监察、人员权限监察等内容。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资金监察</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实现对专项资金的全生命周期监察，主要包含：资金类别、资金额度、资金拨付时间、资金使用、资金效能监察等内容。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综合业务监察</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实现对民政综合业务的全流程监察，主要包含：部门协同业务办理监察、部门协同业务办理时限监察、部门协同业务办理结果监察等内容。</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民政档案管理子系统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民政档案管理子系统支持实现省民政厅机关档案材料管理，可对民政厅在履行职责过程中直接形成的对国家和社会有保存价值的各种文字，图表、声像等不同形式的档案进行归档管理。</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归档管理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实现对民政各类数据的分类归档管理，主要包含：归档类别、归档事项、归档时间、归档部门等内容。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档案分类管理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实现对民政信息化档案数据的分类管理，主要包含：分类规则定义、分类条件设置等内容。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档案上传</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实现对民政全业务信息档案的上传管理，主要包含：文档档案上传、音视频档案上传等内容。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档案检索</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实现对民政信息化档案的查询检索，主要包含：类别检索、时间检索、部门检索、业务类型检索、办理人员检索和业务对象检索等内容。</w:t>
            </w:r>
          </w:p>
        </w:tc>
      </w:tr>
    </w:tbl>
    <w:p>
      <w:pPr>
        <w:ind w:firstLine="480"/>
        <w:rPr>
          <w:rFonts w:hint="eastAsia" w:ascii="宋体" w:hAnsi="宋体" w:eastAsia="宋体" w:cs="宋体"/>
          <w:sz w:val="24"/>
          <w:szCs w:val="24"/>
        </w:rPr>
      </w:pPr>
    </w:p>
    <w:p>
      <w:pPr>
        <w:pStyle w:val="6"/>
        <w:rPr>
          <w:rFonts w:hint="eastAsia" w:ascii="宋体" w:hAnsi="宋体" w:eastAsia="宋体" w:cs="宋体"/>
          <w:sz w:val="24"/>
          <w:szCs w:val="24"/>
        </w:rPr>
      </w:pPr>
      <w:r>
        <w:rPr>
          <w:rFonts w:hint="eastAsia" w:ascii="宋体" w:hAnsi="宋体" w:eastAsia="宋体" w:cs="宋体"/>
          <w:sz w:val="24"/>
          <w:szCs w:val="24"/>
        </w:rPr>
        <w:t>民政资金监管与统计管理子系统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民政资金监管与统计管理子系统主要实现全省民政事业发展规划、民政基础设施建设标准和民政部门彩票公益金使用管理办法的拟定及发布工作，实现全省民政专项资金预算的细化、分解、下达、查询、跟踪、分析等功能，全省民政专项资金收入和支出的管理功能，全省民政项目申报、审核、纳入项目库的管理功能，全省民政项目绩效管理的管理功能，使全省各级规划财务、有关业务部门及时、动态掌握资金指标分配、支出、结余和项目申报审核、绩效管理过程，并自动生成分科目、分部门、分项目、分地区的财务指标执行、分析情况和动态项目库、绩效管理情况，实现对全省民政项目、民政资金收支、绩效完成情况的全面、实时、动态监控。</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标准规划</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标准规划模块是河南省民政厅标准规范拟定、审定和发布系统。主要功能包括民政事业发展规划、民政基础设施建设标准、民政部门彩票公益金使用管理办法及政策文件等的拟定、审定和发布等。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民政资金监管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中央和省级资金指标文件分配数据录入、文件上传等；下级民政部门资金分配的数据录入、文件备案、执行进度管理等。须与省财政厅有关系统实现对接。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项目库管理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对全省民政储备项目进行动态管理。包括中央预算内投资项目、中央和省级福利彩票公益金项目、返还市县福利彩票公益金项目。项目库管理流程包括项目申报（包括项目基本情况、项目实施方案、资金测算、事前绩效评估、资金分配方案等）、项目审核、纳入项目库管理。按业务部门分工设置权限，纳入业务系统由相关业务部门负责归口管理项目审核、动态调整；规划财务部门对项目库进行统筹管理等。须与省财政厅有关系统实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项目绩效管理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将项目绩效管理模块嵌入各个业务系统中，对已安排预算项目进行全过程绩效管理。按业务部门分工设置权限，相关业务部门负责归口管理项目审核、动态调整，规划财务部门对项目绩效管理进行统筹管理；系统可设定绩效目标，项目管理单位对绩效运行情况进行监控、绩效自评等。与财政系统实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统计信息服务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按照民政事业统计信息管理系统中的台账和报表字段，将台账纳入到相应的业务系统中去，由业务部门负责信息维护，按照统计制度要求从业务系统中准确提取报表和台账数据以及相关分析表；统计系统只保留“行政机关”台账等没有明确业务主管部门的台账和报表中需要财务部门手填的数据；系统能够按照民政部编制、国家统计局审定的民政统计制度修订情况进行维护调整；模块应具备数据审核比对功能，对身份证信息错误、重复的民政对象，统一社会信用代码和名称错误、重复的社会组织、自治组织、民政服务机构进行自动识别并拦截；各业务系统之间有关联的数据应具备交叉比对功能，避免出现服务对象违规重复或多重享受相关待遇的现象等。须与民政部民政统计信息管理系统对接。</w:t>
            </w:r>
          </w:p>
        </w:tc>
      </w:tr>
    </w:tbl>
    <w:p>
      <w:pPr>
        <w:rPr>
          <w:rFonts w:hint="eastAsia" w:ascii="宋体" w:hAnsi="宋体" w:eastAsia="宋体" w:cs="宋体"/>
          <w:sz w:val="24"/>
          <w:szCs w:val="24"/>
        </w:rPr>
      </w:pPr>
    </w:p>
    <w:p>
      <w:pPr>
        <w:pStyle w:val="5"/>
        <w:rPr>
          <w:rFonts w:hint="eastAsia" w:ascii="宋体" w:hAnsi="宋体" w:eastAsia="宋体" w:cs="宋体"/>
          <w:sz w:val="24"/>
          <w:szCs w:val="24"/>
        </w:rPr>
      </w:pPr>
      <w:r>
        <w:rPr>
          <w:rFonts w:hint="eastAsia" w:ascii="宋体" w:hAnsi="宋体" w:eastAsia="宋体" w:cs="宋体"/>
          <w:sz w:val="24"/>
          <w:szCs w:val="24"/>
        </w:rPr>
        <w:t>民政公共服务系统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河南省民政公共服务系统建设面向公众的服务台、面向民政工作人员的管理台，并将各民政公共服务事项与河南省政务服务网、与“豫事办”系统对接办理，实现河南省民政信息公开、公共服务、公共参与互动等内容的在线办理。</w:t>
      </w:r>
    </w:p>
    <w:p>
      <w:pPr>
        <w:pStyle w:val="6"/>
        <w:rPr>
          <w:rFonts w:hint="eastAsia" w:ascii="宋体" w:hAnsi="宋体" w:eastAsia="宋体" w:cs="宋体"/>
          <w:sz w:val="24"/>
          <w:szCs w:val="24"/>
        </w:rPr>
      </w:pPr>
      <w:r>
        <w:rPr>
          <w:rFonts w:hint="eastAsia" w:ascii="宋体" w:hAnsi="宋体" w:eastAsia="宋体" w:cs="宋体"/>
          <w:sz w:val="24"/>
          <w:szCs w:val="24"/>
        </w:rPr>
        <w:t>服务台</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用户注册/登录</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提供社会公众注册门户网站账号功能，注册完成后自动登录。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个人中心</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个人中心主要展示个人基本材料，可以变更，完善个人材料，包含密码管理，服务明细，浏览记录，地址管理，办事进度查询等。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在线办理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公众可通过在线办理功能实现对各项民政业务的网上预约及办理服务，提供预约办理的服务方式，提高业务办理效率，提升公众满意度。通过对公众所办理业务的基本信息预先采集、办理程序查询指引及所需携带证照资料明细、各类需填写的电子表格下载等预处理，可缩减直接办理业务时的咨询耗费时间、现场资料准备时间、窗口服务人员客户信息录入时间，从而大大提升现场办理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机构办事</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为机构法人提供线上业务办理通道，包含办非企业单位、基金会、养老机构、社会团体、彩票投注站，每项事宜均包含：办理依据、审批依据、审批条件、申请材料、表格下载和审批程序等内容。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业务进度查询</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为公众提供所申报业务办理程度、结果的网上查询途径，通过让“数据多跑路，群众少跑路”的方式，提高服务质量。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服务评价</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在民政公共服务系统网站上开设服务评价功能，通过后台灵活设置评价机制，使业务办理的公众对民政各项业务流程的整体以及各个环节进行客观评分。评价涉及服务态度、服务效率、专业水平等多个方面。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信息公示</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公共服务系统网站提供电子信息公示功能，对于各业务系统提交的各类需要公示的信息进行自动化公示。公众对于有异议的公示信息通过公示异议反馈功能提交，提交后系统通过设定自动发送相关工作人员进入业务系统进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为民服务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按照需要提供智慧民政对外服务的统一入口，通过入口提供对各类对外公众服务的使用，例如：社会组织、社会福利、社会救助、便民查询、政策查询、老龄服务等。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便民服务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公众可通过本模块查询公交信息、政务办事地点、天气预报查询等便民信息。</w:t>
            </w:r>
          </w:p>
        </w:tc>
      </w:tr>
    </w:tbl>
    <w:p>
      <w:pPr>
        <w:pStyle w:val="6"/>
        <w:rPr>
          <w:rFonts w:hint="eastAsia" w:ascii="宋体" w:hAnsi="宋体" w:eastAsia="宋体" w:cs="宋体"/>
          <w:sz w:val="24"/>
          <w:szCs w:val="24"/>
        </w:rPr>
      </w:pPr>
      <w:r>
        <w:rPr>
          <w:rFonts w:hint="eastAsia" w:ascii="宋体" w:hAnsi="宋体" w:eastAsia="宋体" w:cs="宋体"/>
          <w:sz w:val="24"/>
          <w:szCs w:val="24"/>
        </w:rPr>
        <w:t>管理台</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门户管理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门户管理功能分为门户基本信息维护、用户与用户权限维护、系统日志、访问数据分析、网站数据源接口等功能完成公共服务系统网站的通用后端管理功能实现。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栏目管理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通过可定制的管理功能，根据实际业务需要完成公共服务系统网站多元化的栏目定制设定。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内容管理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通过内容标签、标题、摘要、作者、时间、关键字、栏目、组合分词方式进行高效、精确的网站内容检索查询。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内容发布</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具有可视化文章编辑界面，编辑效果直观，支持文本、图片、视频、声音等多媒体素材相结合的发布方式。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模块管理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实现对前端页面版型、版型中模块的搭建与风格设定，通过与栏目进行关联实现内容在前端页面的展示。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专题管理</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能够按照需要灵活设定主题分类，可根据文章的主题对文章进行专题设置，主要区分为文章专题和栏目专题两种类型。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互动服务</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提供网上留言系统、在线服务解答平台、网上公告系统等模块实现与公众间的互动与交流。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纵向对接</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★具备与民政部相关部级平台和业务系统的纵向对接能力。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横向对接</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★具备与河南省大数据管理局的数据交换共享平台、河南省政务服务网、豫事办等相关省级平台和业务系统横向对接能力。</w:t>
            </w:r>
          </w:p>
        </w:tc>
      </w:tr>
    </w:tbl>
    <w:p>
      <w:pPr>
        <w:ind w:firstLine="480"/>
        <w:rPr>
          <w:rFonts w:hint="eastAsia" w:ascii="宋体" w:hAnsi="宋体" w:eastAsia="宋体" w:cs="宋体"/>
          <w:sz w:val="24"/>
          <w:szCs w:val="24"/>
        </w:rPr>
      </w:pPr>
    </w:p>
    <w:p>
      <w:pPr>
        <w:pStyle w:val="5"/>
        <w:rPr>
          <w:rFonts w:hint="eastAsia" w:ascii="宋体" w:hAnsi="宋体" w:eastAsia="宋体" w:cs="宋体"/>
          <w:sz w:val="24"/>
          <w:szCs w:val="24"/>
        </w:rPr>
      </w:pPr>
      <w:r>
        <w:rPr>
          <w:rFonts w:hint="eastAsia" w:ascii="宋体" w:hAnsi="宋体" w:eastAsia="宋体" w:cs="宋体"/>
          <w:sz w:val="24"/>
          <w:szCs w:val="24"/>
        </w:rPr>
        <w:t>民政分析决策系统</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民政分析决策系统主要以社会救助、社会组织、养老服务、殡葬管理、慈善管理、志愿服务、婚姻登记、儿童福利等民政服务相关的民生海量数据为基础，利用大数据挖掘技术对互联网舆情、社会成员中的弱势人群/民政服务对象（低保、五保、残疾、孤儿、困境儿童、流浪乞讨、高龄老人、失能老人）等进行监测预警；统计并分析民政服务对象和服务人员的分布及发展趋势，引导服务机构的合理配置和政策标准的科学制定；对重大民生问题进行跟踪分析，为各级领导决策、应急处置、政策制定、监督评价、持续优化等提供依据和服务。</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6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模块名称</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模块功能需求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基础查询</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基础查询提供了民政业务基础字典（主要是一些相对静态的业务基础数据、业务信息的分类与代码）以及基本业务流水明细查询。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统计分析</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统计分析根据业务数据，按照标准指标计算要求，形成各类汇总统计，综合统计包括统计报表、指标数据图、民政业务统计、基本建设统计、财务统计。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自定义查询</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自定义查询是利用系统提供的功能，方便快捷的访问民政综合业务管理平台数据库中所存储的信息。用户可以按照画面所规定的流程一步一步的对自己想要的自定义查询进行设定，来查看自己想要了解的数据库中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事件预警</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根据民政业务分析，本方案将预警的类型分为三类，业务预警、提示预警和管理预警，每种预警都起到了不同的提示作用，方便民政用户工作。为了实现灵活的预警，系统提供可自由定制规则的预警功能。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主题分析</w:t>
            </w:r>
          </w:p>
        </w:tc>
        <w:tc>
          <w:tcPr>
            <w:tcW w:w="5783"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主题分析通过OLAP实现，OLAP是共享多维信息的、针对特定问题的联机数据访问和分析的快速软件技术。它通过对信息的多种可能的观察形式进行快速、稳定一致和交互性的存取，允许管理决策人员对数据进行深入观察。决策数据是多维数据，多维数据就是决策的主要内容。</w:t>
            </w:r>
          </w:p>
        </w:tc>
      </w:tr>
    </w:tbl>
    <w:p>
      <w:pPr>
        <w:ind w:firstLine="480"/>
        <w:rPr>
          <w:rFonts w:hint="eastAsia" w:ascii="宋体" w:hAnsi="宋体" w:eastAsia="宋体" w:cs="宋体"/>
          <w:sz w:val="24"/>
          <w:szCs w:val="24"/>
        </w:rPr>
      </w:pPr>
    </w:p>
    <w:p>
      <w:pPr>
        <w:pStyle w:val="30"/>
        <w:rPr>
          <w:rFonts w:hint="eastAsia" w:ascii="宋体" w:hAnsi="宋体" w:eastAsia="宋体" w:cs="宋体"/>
          <w:sz w:val="24"/>
          <w:szCs w:val="24"/>
        </w:rPr>
      </w:pPr>
    </w:p>
    <w:p>
      <w:pPr>
        <w:pStyle w:val="4"/>
        <w:numPr>
          <w:ilvl w:val="0"/>
          <w:numId w:val="5"/>
        </w:numPr>
        <w:rPr>
          <w:rFonts w:hint="eastAsia" w:ascii="宋体" w:hAnsi="宋体" w:eastAsia="宋体" w:cs="宋体"/>
          <w:sz w:val="24"/>
          <w:szCs w:val="24"/>
        </w:rPr>
      </w:pPr>
      <w:r>
        <w:rPr>
          <w:rFonts w:hint="eastAsia" w:ascii="宋体" w:hAnsi="宋体" w:eastAsia="宋体" w:cs="宋体"/>
          <w:sz w:val="24"/>
          <w:szCs w:val="24"/>
        </w:rPr>
        <w:t>硬件参数</w:t>
      </w:r>
    </w:p>
    <w:tbl>
      <w:tblPr>
        <w:tblStyle w:val="16"/>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44"/>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序号</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产品名称</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b/>
                <w:sz w:val="24"/>
                <w:szCs w:val="24"/>
              </w:rPr>
            </w:pPr>
            <w:r>
              <w:rPr>
                <w:rFonts w:hint="eastAsia" w:ascii="宋体" w:hAnsi="宋体" w:eastAsia="宋体" w:cs="宋体"/>
                <w:b/>
                <w:sz w:val="24"/>
                <w:szCs w:val="24"/>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1</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前置服务器</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CPU:不低于16核心，主频不低于2.2GHz；</w:t>
            </w:r>
          </w:p>
          <w:p>
            <w:pPr>
              <w:pStyle w:val="33"/>
              <w:jc w:val="left"/>
              <w:rPr>
                <w:rFonts w:hint="eastAsia" w:ascii="宋体" w:hAnsi="宋体" w:eastAsia="宋体" w:cs="宋体"/>
                <w:sz w:val="24"/>
                <w:szCs w:val="24"/>
              </w:rPr>
            </w:pPr>
            <w:r>
              <w:rPr>
                <w:rFonts w:hint="eastAsia" w:ascii="宋体" w:hAnsi="宋体" w:eastAsia="宋体" w:cs="宋体"/>
                <w:sz w:val="24"/>
                <w:szCs w:val="24"/>
              </w:rPr>
              <w:t>内存：不低于16GB；</w:t>
            </w:r>
          </w:p>
          <w:p>
            <w:pPr>
              <w:pStyle w:val="33"/>
              <w:jc w:val="left"/>
              <w:rPr>
                <w:rFonts w:hint="eastAsia" w:ascii="宋体" w:hAnsi="宋体" w:eastAsia="宋体" w:cs="宋体"/>
                <w:sz w:val="24"/>
                <w:szCs w:val="24"/>
              </w:rPr>
            </w:pPr>
            <w:r>
              <w:rPr>
                <w:rFonts w:hint="eastAsia" w:ascii="宋体" w:hAnsi="宋体" w:eastAsia="宋体" w:cs="宋体"/>
                <w:sz w:val="24"/>
                <w:szCs w:val="24"/>
              </w:rPr>
              <w:t>存储：不低于500GB；</w:t>
            </w:r>
          </w:p>
          <w:p>
            <w:pPr>
              <w:pStyle w:val="33"/>
              <w:jc w:val="left"/>
              <w:rPr>
                <w:rFonts w:hint="eastAsia" w:ascii="宋体" w:hAnsi="宋体" w:eastAsia="宋体" w:cs="宋体"/>
                <w:sz w:val="24"/>
                <w:szCs w:val="24"/>
              </w:rPr>
            </w:pPr>
            <w:r>
              <w:rPr>
                <w:rFonts w:hint="eastAsia" w:ascii="宋体" w:hAnsi="宋体" w:eastAsia="宋体" w:cs="宋体"/>
                <w:sz w:val="24"/>
                <w:szCs w:val="24"/>
              </w:rPr>
              <w:t>必须支持PCI-E插槽x1。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2</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加密卡</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采用PCI-E插槽x1；1024位RSA签名速度5200次/秒,验签30000次/秒；256位SM2签名速度2400次/秒，验签速度不1500次/秒；SM1加密/解密速度130Mbps；SM4 加密/解密速度135Mbps。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3</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pStyle w:val="33"/>
              <w:rPr>
                <w:rFonts w:hint="eastAsia" w:ascii="宋体" w:hAnsi="宋体" w:eastAsia="宋体" w:cs="宋体"/>
                <w:sz w:val="24"/>
                <w:szCs w:val="24"/>
              </w:rPr>
            </w:pPr>
            <w:r>
              <w:rPr>
                <w:rFonts w:hint="eastAsia" w:ascii="宋体" w:hAnsi="宋体" w:eastAsia="宋体" w:cs="宋体"/>
                <w:sz w:val="24"/>
                <w:szCs w:val="24"/>
              </w:rPr>
              <w:t>防火墙</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pStyle w:val="33"/>
              <w:jc w:val="left"/>
              <w:rPr>
                <w:rFonts w:hint="eastAsia" w:ascii="宋体" w:hAnsi="宋体" w:eastAsia="宋体" w:cs="宋体"/>
                <w:sz w:val="24"/>
                <w:szCs w:val="24"/>
              </w:rPr>
            </w:pPr>
            <w:r>
              <w:rPr>
                <w:rFonts w:hint="eastAsia" w:ascii="宋体" w:hAnsi="宋体" w:eastAsia="宋体" w:cs="宋体"/>
                <w:sz w:val="24"/>
                <w:szCs w:val="24"/>
              </w:rPr>
              <w:t>★国产品牌，采用ASIC芯片架构，并对各项安全功能进行加速优化处理。采用专用安全操作系统，系统基于可信安全操作平台。（提供证明材料并加盖原厂公章）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★接口及性能要求：最大配置24个千兆接口，≥18个10/100/1000BASE-T接口和4个SFP光口，≥2个万兆光口，≥4个combo 口；标配模块化双冗余电源；防火墙吞吐率≥20Gbps；并发连接数≥450万；支持VPN功能，并发用户数≥2000；标配存储480G SSD固态硬盘； 实测整机吞吐量≥20G；每秒新建连接5.6万；延时≤5us；实配虚拟系统≥10个。</w:t>
            </w:r>
          </w:p>
          <w:p>
            <w:pPr>
              <w:pStyle w:val="33"/>
              <w:jc w:val="left"/>
              <w:rPr>
                <w:rFonts w:hint="eastAsia" w:ascii="宋体" w:hAnsi="宋体" w:eastAsia="宋体" w:cs="宋体"/>
                <w:sz w:val="24"/>
                <w:szCs w:val="24"/>
              </w:rPr>
            </w:pPr>
            <w:r>
              <w:rPr>
                <w:rFonts w:hint="eastAsia" w:ascii="宋体" w:hAnsi="宋体" w:eastAsia="宋体" w:cs="宋体"/>
                <w:sz w:val="24"/>
                <w:szCs w:val="24"/>
              </w:rPr>
              <w:t>★特征要求：实配反病毒（含移动终端检测）、反垃圾邮件、DLP、IPS、Web过滤、防僵尸网络、防APT攻击、应用识别与控制、工业协议管控；以上功能模块三年特征库升级服务。（提供证明材料并加盖原厂公章）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★实配IPsecVPN功能，实配隧道数≥7000，客户端数≥15000；实配SSLVPN功能，实配用户数300；（提供国家级检测机构报给并加盖原厂公章）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访问控制：支持一体化安全策略配置，可以通过一条策略实现五元组信息过滤、时间、接口、安全域过滤、安全检查（IPS、应用控制、网页过滤、DNS过滤、AV检查、SSL检查）、源NAT、目标NAT功能。（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★HA功能：HA群组id值范围要求支持0-255；HA群组可实现2-4个节点的配置同步、会话同步及其它RTO同步。（提供证明材料并加盖原厂公章）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★组网能力：支持DNS Doctoring功能，能够将来自内部网络的域名解析请求定向到真实内网资源，提高访问效率（提供证明材料并加盖原厂公章）。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VPN及加密：支持IPSec VPN、SSL VPN、PPTP VPN、L2TPVPN功能；支持基于硬件3DES、AES、SHA-1等VPN加密、认证算法；支持基于路由的IPSec VPN，可以实现通过结合RIP/OSPF路由实现VPN线路备份；支持SSL VPN功能，满足远程用户的安全接入内网，支持Web应用模式和Tunnel隧道模式；支持手机、平板（Android、IOS）移动终端VPN接入。</w:t>
            </w:r>
          </w:p>
          <w:p>
            <w:pPr>
              <w:pStyle w:val="33"/>
              <w:jc w:val="left"/>
              <w:rPr>
                <w:rFonts w:hint="eastAsia" w:ascii="宋体" w:hAnsi="宋体" w:eastAsia="宋体" w:cs="宋体"/>
                <w:sz w:val="24"/>
                <w:szCs w:val="24"/>
              </w:rPr>
            </w:pPr>
            <w:r>
              <w:rPr>
                <w:rFonts w:hint="eastAsia" w:ascii="宋体" w:hAnsi="宋体" w:eastAsia="宋体" w:cs="宋体"/>
                <w:sz w:val="24"/>
                <w:szCs w:val="24"/>
              </w:rPr>
              <w:t>★广域网优化功能：支持SD-WAN功能；支持基于用户、用户组的SD-WAN策略配置（提供证明材料并加盖原厂公章）；支持SLA功能，可以基于延时，抖动，丢包等进行链路健康检测，并提供链路质量的图形化展示。</w:t>
            </w:r>
          </w:p>
          <w:p>
            <w:pPr>
              <w:pStyle w:val="33"/>
              <w:jc w:val="left"/>
              <w:rPr>
                <w:rFonts w:hint="eastAsia" w:ascii="宋体" w:hAnsi="宋体" w:eastAsia="宋体" w:cs="宋体"/>
                <w:sz w:val="24"/>
                <w:szCs w:val="24"/>
              </w:rPr>
            </w:pPr>
            <w:r>
              <w:rPr>
                <w:rFonts w:hint="eastAsia" w:ascii="宋体" w:hAnsi="宋体" w:eastAsia="宋体" w:cs="宋体"/>
                <w:sz w:val="24"/>
                <w:szCs w:val="24"/>
              </w:rPr>
              <w:t>★管理功能：防火墙web管理界面可监控设备CPU利用率、内存利用率、并发会话数、会话新建数、HA状态、接口带宽利用率、日志记录速率，可显示TOP源、TOP目标、TOP应用等；（提供证明材料并加盖原厂公章）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★管理功能：防火墙web管理界面可展现基于策略的活跃会话数、策略第一次命中时间、最后一次命中时间、hit计数、基于策略的流量统计计数器；（提供证明材料并加盖原厂公章）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★WEB界面需提供多接口并行抓包功能，可同时对多个接口进行抓包，可基于接口、主机地址、通信协议、端口号、Vlan、IPv4、IPv6、抓包数量进行设置。（提供证明材料并加盖原厂公章）</w:t>
            </w:r>
          </w:p>
          <w:p>
            <w:pPr>
              <w:pStyle w:val="33"/>
              <w:jc w:val="left"/>
              <w:rPr>
                <w:rFonts w:hint="eastAsia" w:ascii="宋体" w:hAnsi="宋体" w:eastAsia="宋体" w:cs="宋体"/>
                <w:sz w:val="24"/>
                <w:szCs w:val="24"/>
              </w:rPr>
            </w:pPr>
            <w:r>
              <w:rPr>
                <w:rFonts w:hint="eastAsia" w:ascii="宋体" w:hAnsi="宋体" w:eastAsia="宋体" w:cs="宋体"/>
                <w:sz w:val="24"/>
                <w:szCs w:val="24"/>
              </w:rPr>
              <w:t>维保服务：可提供三年特征库升级和三年维保</w:t>
            </w:r>
          </w:p>
          <w:p>
            <w:pPr>
              <w:pStyle w:val="33"/>
              <w:jc w:val="left"/>
              <w:rPr>
                <w:rFonts w:hint="eastAsia" w:ascii="宋体" w:hAnsi="宋体" w:eastAsia="宋体" w:cs="宋体"/>
                <w:sz w:val="24"/>
                <w:szCs w:val="24"/>
              </w:rPr>
            </w:pPr>
            <w:r>
              <w:rPr>
                <w:rFonts w:hint="eastAsia" w:ascii="宋体" w:hAnsi="宋体" w:eastAsia="宋体" w:cs="宋体"/>
                <w:sz w:val="24"/>
                <w:szCs w:val="24"/>
              </w:rPr>
              <w:t>★资质要求：产品具有增强级《计算机信息系统安全专用产品销售许可证》；产品具有SD-WAN Ready 证书；《IPv6 Ready Phase》证书。</w:t>
            </w:r>
          </w:p>
          <w:p>
            <w:pPr>
              <w:pStyle w:val="33"/>
              <w:jc w:val="left"/>
              <w:rPr>
                <w:rFonts w:hint="eastAsia" w:ascii="宋体" w:hAnsi="宋体" w:eastAsia="宋体" w:cs="宋体"/>
                <w:sz w:val="24"/>
                <w:szCs w:val="24"/>
              </w:rPr>
            </w:pPr>
            <w:r>
              <w:rPr>
                <w:rFonts w:hint="eastAsia" w:ascii="宋体" w:hAnsi="宋体" w:eastAsia="宋体" w:cs="宋体"/>
                <w:sz w:val="24"/>
                <w:szCs w:val="24"/>
              </w:rPr>
              <w:t>★服务及其它要求：产品的安装、培训由原厂工程师完成实施；原厂商具备《信息系统建设和服务能力等级》CS4级</w:t>
            </w:r>
          </w:p>
          <w:p>
            <w:pPr>
              <w:pStyle w:val="33"/>
              <w:jc w:val="left"/>
              <w:rPr>
                <w:rFonts w:hint="eastAsia" w:ascii="宋体" w:hAnsi="宋体" w:eastAsia="宋体" w:cs="宋体"/>
                <w:sz w:val="24"/>
                <w:szCs w:val="24"/>
              </w:rPr>
            </w:pPr>
            <w:r>
              <w:rPr>
                <w:rFonts w:hint="eastAsia" w:ascii="宋体" w:hAnsi="宋体" w:eastAsia="宋体" w:cs="宋体"/>
                <w:sz w:val="24"/>
                <w:szCs w:val="24"/>
              </w:rPr>
              <w:t>★原厂实施工程师具有五年以上同等行业的系统实施经验，要求工程师同时具有CISP、 CISI、PMP认证证书，并提供近6个月的社保证明。</w:t>
            </w:r>
          </w:p>
        </w:tc>
      </w:tr>
    </w:tbl>
    <w:p>
      <w:pPr>
        <w:spacing w:line="360" w:lineRule="auto"/>
        <w:ind w:firstLine="211" w:firstLineChars="100"/>
        <w:rPr>
          <w:rFonts w:hint="eastAsia" w:ascii="宋体" w:hAnsi="宋体" w:eastAsia="宋体" w:cs="宋体"/>
          <w:lang w:eastAsia="zh-CN"/>
        </w:rPr>
      </w:pPr>
      <w:r>
        <w:rPr>
          <w:rFonts w:hint="eastAsia" w:ascii="宋体" w:hAnsi="宋体" w:cs="宋体"/>
          <w:b/>
        </w:rPr>
        <w:t>本项目采购的硬件中，服务器和加密卡为非信息安全产品。仅防火墙为信息安全产品</w:t>
      </w:r>
      <w:r>
        <w:rPr>
          <w:rFonts w:hint="eastAsia" w:ascii="宋体" w:hAnsi="宋体" w:cs="宋体"/>
          <w:b/>
          <w:lang w:eastAsia="zh-CN"/>
        </w:rPr>
        <w:t>。</w:t>
      </w:r>
    </w:p>
    <w:p>
      <w:pPr>
        <w:pStyle w:val="4"/>
        <w:rPr>
          <w:rFonts w:hint="eastAsia" w:ascii="宋体" w:hAnsi="宋体" w:eastAsia="宋体" w:cs="宋体"/>
          <w:sz w:val="24"/>
          <w:szCs w:val="24"/>
        </w:rPr>
      </w:pPr>
      <w:r>
        <w:rPr>
          <w:rFonts w:hint="eastAsia" w:ascii="宋体" w:hAnsi="宋体" w:eastAsia="宋体" w:cs="宋体"/>
          <w:sz w:val="24"/>
          <w:szCs w:val="24"/>
        </w:rPr>
        <w:t>其他要求</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sz w:val="24"/>
          <w:szCs w:val="24"/>
        </w:rPr>
      </w:pPr>
      <w:r>
        <w:rPr>
          <w:rFonts w:hint="eastAsia" w:ascii="宋体" w:hAnsi="宋体" w:cs="宋体"/>
          <w:sz w:val="24"/>
          <w:szCs w:val="24"/>
        </w:rPr>
        <w:t>项目其他建设要求在项目建设完成后，委托具有资质的第三方机构对系统总体的安全等级进行测评，要求达到等保三级；由第三方机构对交付的软件产品进行测试，要求达到国家及行业标准。</w:t>
      </w:r>
    </w:p>
    <w:p>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rPr>
      </w:pPr>
      <w:r>
        <w:rPr>
          <w:rFonts w:hint="eastAsia" w:ascii="宋体" w:hAnsi="宋体" w:cs="宋体"/>
          <w:b w:val="0"/>
          <w:bCs w:val="0"/>
          <w:sz w:val="24"/>
          <w:szCs w:val="24"/>
        </w:rPr>
        <w:t>5.5实施与交付</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5.5.1实施要求</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b w:val="0"/>
          <w:bCs w:val="0"/>
          <w:sz w:val="24"/>
          <w:szCs w:val="24"/>
        </w:rPr>
        <w:t>项目工期要求</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2年</w:t>
      </w:r>
      <w:r>
        <w:rPr>
          <w:rFonts w:hint="eastAsia" w:ascii="宋体" w:hAnsi="宋体" w:cs="宋体"/>
          <w:sz w:val="24"/>
          <w:szCs w:val="24"/>
        </w:rPr>
        <w:t>。</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lang w:eastAsia="zh-CN"/>
        </w:rPr>
      </w:pPr>
      <w:r>
        <w:rPr>
          <w:rFonts w:hint="eastAsia" w:ascii="宋体" w:hAnsi="宋体" w:cs="宋体"/>
          <w:b w:val="0"/>
          <w:bCs w:val="0"/>
          <w:sz w:val="24"/>
          <w:szCs w:val="24"/>
        </w:rPr>
        <w:t>项目团队要求</w:t>
      </w:r>
      <w:r>
        <w:rPr>
          <w:rFonts w:hint="eastAsia" w:ascii="宋体" w:hAnsi="宋体" w:cs="宋体"/>
          <w:b w:val="0"/>
          <w:bCs w:val="0"/>
          <w:sz w:val="24"/>
          <w:szCs w:val="24"/>
          <w:lang w:eastAsia="zh-CN"/>
        </w:rPr>
        <w:t>：</w:t>
      </w:r>
    </w:p>
    <w:p>
      <w:pPr>
        <w:pStyle w:val="5"/>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rPr>
      </w:pPr>
      <w:r>
        <w:rPr>
          <w:rFonts w:hint="eastAsia" w:ascii="宋体" w:hAnsi="宋体" w:cs="宋体"/>
          <w:b w:val="0"/>
          <w:bCs w:val="0"/>
          <w:sz w:val="24"/>
          <w:szCs w:val="24"/>
        </w:rPr>
        <w:t>投标人必须成立合理的组织机构，建立健全保障项目顺利实施的各项管理制度和质量保证体系。</w:t>
      </w:r>
    </w:p>
    <w:p>
      <w:pPr>
        <w:spacing w:line="360" w:lineRule="auto"/>
        <w:ind w:firstLine="482"/>
        <w:rPr>
          <w:sz w:val="24"/>
        </w:rPr>
      </w:pPr>
      <w:r>
        <w:rPr>
          <w:rFonts w:hint="eastAsia"/>
          <w:sz w:val="24"/>
        </w:rPr>
        <w:t>（1）项目团队组成</w:t>
      </w:r>
    </w:p>
    <w:p>
      <w:pPr>
        <w:spacing w:line="360" w:lineRule="auto"/>
        <w:ind w:firstLine="482"/>
        <w:rPr>
          <w:sz w:val="24"/>
        </w:rPr>
      </w:pPr>
      <w:r>
        <w:rPr>
          <w:rFonts w:hint="eastAsia"/>
          <w:sz w:val="24"/>
        </w:rPr>
        <w:t>投标人须根据建设任务建立项目组织机构。组织机构须合理，须明确项目组织机构中各岗位的职责，保证项目顺利实施；</w:t>
      </w:r>
    </w:p>
    <w:p>
      <w:pPr>
        <w:spacing w:line="360" w:lineRule="auto"/>
        <w:ind w:firstLine="482"/>
        <w:rPr>
          <w:sz w:val="24"/>
        </w:rPr>
      </w:pPr>
      <w:r>
        <w:rPr>
          <w:rFonts w:hint="eastAsia"/>
          <w:sz w:val="24"/>
        </w:rPr>
        <w:t>（2）项目团队人员</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sz w:val="24"/>
          <w:szCs w:val="24"/>
        </w:rPr>
      </w:pPr>
      <w:r>
        <w:rPr>
          <w:rFonts w:hint="eastAsia"/>
          <w:sz w:val="24"/>
        </w:rPr>
        <w:t>参与此项目的管理人员和技术人员须具有相关资质和工作经验，能够与用户进行良好的沟通，掌握各专项技术领域的相关基础知识。</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5.5.2交付物要求</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sz w:val="24"/>
          <w:szCs w:val="24"/>
        </w:rPr>
      </w:pPr>
      <w:r>
        <w:rPr>
          <w:rFonts w:hint="eastAsia" w:ascii="宋体" w:hAnsi="宋体" w:cs="宋体"/>
          <w:sz w:val="24"/>
          <w:szCs w:val="24"/>
        </w:rPr>
        <w:t>根据</w:t>
      </w:r>
      <w:r>
        <w:rPr>
          <w:rFonts w:hint="eastAsia" w:ascii="宋体" w:hAnsi="宋体" w:cs="宋体"/>
          <w:sz w:val="24"/>
          <w:szCs w:val="24"/>
          <w:lang w:eastAsia="zh-CN"/>
        </w:rPr>
        <w:t>招标人</w:t>
      </w:r>
      <w:r>
        <w:rPr>
          <w:rFonts w:hint="eastAsia" w:ascii="宋体" w:hAnsi="宋体" w:cs="宋体"/>
          <w:sz w:val="24"/>
          <w:szCs w:val="24"/>
        </w:rPr>
        <w:t>要求，中标人须将项目成果按照项目质量要求和时间要求交付给甲方，并保证验收合格。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948"/>
        <w:gridCol w:w="1842"/>
        <w:gridCol w:w="1843"/>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c>
          <w:tcPr>
            <w:tcW w:w="854"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应用支撑系统</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0" w:type="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民政综合业务系统</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0" w:type="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民政办公业务系统</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民政公共服务系统</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民政分析决策系统</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6</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前置服务器</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7</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加密卡</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块</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8</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防火墙</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9</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安全等级测评</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项</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2948" w:type="dxa"/>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第三方软件测试</w:t>
            </w:r>
          </w:p>
        </w:tc>
        <w:tc>
          <w:tcPr>
            <w:tcW w:w="1842"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项</w:t>
            </w:r>
          </w:p>
        </w:tc>
        <w:tc>
          <w:tcPr>
            <w:tcW w:w="1843" w:type="dxa"/>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54" w:type="dxa"/>
            <w:noWrap w:val="0"/>
            <w:vAlign w:val="center"/>
          </w:tcPr>
          <w:p>
            <w:pPr>
              <w:widowControl/>
              <w:jc w:val="center"/>
              <w:rPr>
                <w:rFonts w:hint="eastAsia" w:ascii="宋体" w:hAnsi="宋体" w:cs="宋体"/>
                <w:color w:val="000000"/>
                <w:kern w:val="0"/>
                <w:sz w:val="24"/>
                <w:szCs w:val="24"/>
              </w:rPr>
            </w:pPr>
          </w:p>
        </w:tc>
      </w:tr>
    </w:tbl>
    <w:p>
      <w:pPr>
        <w:rPr>
          <w:rFonts w:hint="eastAsia" w:ascii="宋体" w:hAnsi="宋体" w:cs="宋体"/>
          <w:sz w:val="24"/>
          <w:szCs w:val="24"/>
        </w:rPr>
      </w:pPr>
      <w:r>
        <w:rPr>
          <w:rFonts w:hint="eastAsia" w:ascii="宋体" w:hAnsi="宋体" w:cs="宋体"/>
          <w:b/>
          <w:sz w:val="24"/>
        </w:rPr>
        <w:t>本项目采购的软件中，民政综合业务系统、民政办公业务系统、民政公共服务系统、民政决策分析系统为核心产品。本项目采购的硬件中，服务器和加密卡为非信息安全产品。仅防火墙为信息安全产品。</w:t>
      </w:r>
    </w:p>
    <w:p>
      <w:pPr>
        <w:pStyle w:val="3"/>
        <w:rPr>
          <w:rFonts w:hint="eastAsia" w:ascii="宋体" w:hAnsi="宋体" w:cs="宋体"/>
          <w:b w:val="0"/>
          <w:bCs w:val="0"/>
          <w:sz w:val="24"/>
          <w:szCs w:val="24"/>
        </w:rPr>
      </w:pPr>
      <w:r>
        <w:rPr>
          <w:rFonts w:hint="eastAsia" w:ascii="宋体" w:hAnsi="宋体" w:cs="宋体"/>
          <w:b w:val="0"/>
          <w:bCs w:val="0"/>
          <w:sz w:val="24"/>
          <w:szCs w:val="24"/>
        </w:rPr>
        <w:t>5.5.3售后服务及培训计划要求</w:t>
      </w:r>
    </w:p>
    <w:p>
      <w:pPr>
        <w:spacing w:line="360" w:lineRule="auto"/>
        <w:ind w:firstLine="482"/>
        <w:rPr>
          <w:sz w:val="24"/>
        </w:rPr>
      </w:pPr>
      <w:r>
        <w:rPr>
          <w:rFonts w:hint="eastAsia"/>
          <w:sz w:val="24"/>
        </w:rPr>
        <w:t>投标人应提供不少于2年的质保期（自项目正式竣工验收之日起算）。在质保期内，软件故障和维护均应免费。</w:t>
      </w:r>
    </w:p>
    <w:p>
      <w:pPr>
        <w:spacing w:line="360" w:lineRule="auto"/>
        <w:ind w:firstLine="482"/>
        <w:rPr>
          <w:sz w:val="24"/>
        </w:rPr>
      </w:pPr>
      <w:r>
        <w:rPr>
          <w:rFonts w:hint="eastAsia"/>
          <w:sz w:val="24"/>
        </w:rPr>
        <w:t>投标人应提供详细且易于执行的售后服务保障措施，至少满足如下要求：</w:t>
      </w:r>
    </w:p>
    <w:p>
      <w:pPr>
        <w:spacing w:line="360" w:lineRule="auto"/>
        <w:ind w:firstLine="482"/>
        <w:rPr>
          <w:sz w:val="24"/>
        </w:rPr>
      </w:pPr>
      <w:r>
        <w:rPr>
          <w:rFonts w:hint="eastAsia"/>
          <w:sz w:val="24"/>
        </w:rPr>
        <w:t>1</w:t>
      </w:r>
      <w:r>
        <w:rPr>
          <w:rFonts w:hint="eastAsia"/>
          <w:sz w:val="24"/>
        </w:rPr>
        <w:tab/>
      </w:r>
      <w:r>
        <w:rPr>
          <w:rFonts w:hint="eastAsia"/>
          <w:sz w:val="24"/>
        </w:rPr>
        <w:t>售后服务响应</w:t>
      </w:r>
    </w:p>
    <w:p>
      <w:pPr>
        <w:spacing w:line="360" w:lineRule="auto"/>
        <w:ind w:firstLine="482"/>
        <w:rPr>
          <w:sz w:val="24"/>
        </w:rPr>
      </w:pPr>
      <w:r>
        <w:rPr>
          <w:rFonts w:hint="eastAsia"/>
          <w:sz w:val="24"/>
        </w:rPr>
        <w:t>7*24小时的售后服务响应。要求投标人在2小时内必须现场响应，一般故障要在4小时内解决。</w:t>
      </w:r>
    </w:p>
    <w:p>
      <w:pPr>
        <w:spacing w:line="360" w:lineRule="auto"/>
        <w:ind w:firstLine="482"/>
        <w:rPr>
          <w:sz w:val="24"/>
        </w:rPr>
      </w:pPr>
      <w:r>
        <w:rPr>
          <w:rFonts w:hint="eastAsia"/>
          <w:sz w:val="24"/>
        </w:rPr>
        <w:t>2</w:t>
      </w:r>
      <w:r>
        <w:rPr>
          <w:rFonts w:hint="eastAsia"/>
          <w:sz w:val="24"/>
        </w:rPr>
        <w:tab/>
      </w:r>
      <w:r>
        <w:rPr>
          <w:rFonts w:hint="eastAsia"/>
          <w:sz w:val="24"/>
        </w:rPr>
        <w:t>热线服务</w:t>
      </w:r>
    </w:p>
    <w:p>
      <w:pPr>
        <w:spacing w:line="360" w:lineRule="auto"/>
        <w:ind w:firstLine="482"/>
        <w:rPr>
          <w:sz w:val="24"/>
        </w:rPr>
      </w:pPr>
      <w:r>
        <w:rPr>
          <w:rFonts w:hint="eastAsia"/>
          <w:sz w:val="24"/>
        </w:rPr>
        <w:t>应提供热线电话或即时通讯工具等途径随时回答与本项目软件有关的技术问题并在24小时内提出解决方案。</w:t>
      </w:r>
    </w:p>
    <w:p>
      <w:pPr>
        <w:spacing w:line="360" w:lineRule="auto"/>
        <w:ind w:firstLine="482"/>
        <w:rPr>
          <w:sz w:val="24"/>
        </w:rPr>
      </w:pPr>
      <w:r>
        <w:rPr>
          <w:rFonts w:hint="eastAsia"/>
          <w:sz w:val="24"/>
        </w:rPr>
        <w:t>3</w:t>
      </w:r>
      <w:r>
        <w:rPr>
          <w:rFonts w:hint="eastAsia"/>
          <w:sz w:val="24"/>
        </w:rPr>
        <w:tab/>
      </w:r>
      <w:r>
        <w:rPr>
          <w:rFonts w:hint="eastAsia"/>
          <w:sz w:val="24"/>
        </w:rPr>
        <w:t>定期跟踪</w:t>
      </w:r>
    </w:p>
    <w:p>
      <w:pPr>
        <w:spacing w:line="360" w:lineRule="auto"/>
        <w:ind w:firstLine="482"/>
        <w:rPr>
          <w:sz w:val="24"/>
        </w:rPr>
      </w:pPr>
      <w:r>
        <w:rPr>
          <w:rFonts w:hint="eastAsia"/>
          <w:sz w:val="24"/>
        </w:rPr>
        <w:t>系统验收完毕后，应定期跟踪和回访使用情况（每季度至少一次）。及时了解存在的问题，并随时给予解决。</w:t>
      </w:r>
    </w:p>
    <w:p>
      <w:pPr>
        <w:spacing w:line="360" w:lineRule="auto"/>
        <w:ind w:firstLine="482"/>
        <w:rPr>
          <w:sz w:val="24"/>
        </w:rPr>
      </w:pPr>
      <w:r>
        <w:rPr>
          <w:rFonts w:hint="eastAsia"/>
          <w:sz w:val="24"/>
        </w:rPr>
        <w:t>培训要求</w:t>
      </w:r>
    </w:p>
    <w:p>
      <w:pPr>
        <w:spacing w:line="360" w:lineRule="auto"/>
        <w:ind w:left="420" w:leftChars="200" w:firstLine="480" w:firstLineChars="200"/>
        <w:rPr>
          <w:rFonts w:hint="eastAsia" w:ascii="宋体" w:hAnsi="宋体" w:cs="宋体"/>
        </w:rPr>
      </w:pPr>
      <w:r>
        <w:rPr>
          <w:rFonts w:hint="eastAsia"/>
          <w:sz w:val="24"/>
        </w:rPr>
        <w:t>投标方应根据项目实施的计划、进度和需要与客户的合理要求，及时安排相关人员进行培训，确保用户能够对本项目有足够、充分的了解。针对不同培训对象包括普通用户、运维管理人员等提供相应的培训服务课程。培训目标为使受训者能够独立、熟练地完成操作。此外，投标方在标书中应提出明确的培训内容和培训计划。</w:t>
      </w:r>
      <w:r>
        <w:rPr>
          <w:rFonts w:hint="eastAsia" w:ascii="宋体" w:hAnsi="宋体" w:cs="宋体"/>
          <w:sz w:val="24"/>
        </w:rPr>
        <w:br w:type="page"/>
      </w:r>
    </w:p>
    <w:p>
      <w:pPr>
        <w:pStyle w:val="3"/>
        <w:numPr>
          <w:ilvl w:val="0"/>
          <w:numId w:val="0"/>
        </w:numPr>
        <w:tabs>
          <w:tab w:val="left" w:pos="0"/>
        </w:tabs>
        <w:autoSpaceDE w:val="0"/>
        <w:autoSpaceDN w:val="0"/>
        <w:adjustRightInd w:val="0"/>
        <w:spacing w:before="0" w:after="0" w:line="360" w:lineRule="auto"/>
        <w:ind w:left="-15" w:leftChars="0"/>
        <w:jc w:val="center"/>
        <w:rPr>
          <w:rFonts w:hint="eastAsia" w:ascii="宋体" w:hAnsi="宋体" w:cs="宋体"/>
          <w:sz w:val="32"/>
          <w:szCs w:val="32"/>
        </w:rPr>
      </w:pPr>
      <w:r>
        <w:rPr>
          <w:rFonts w:hint="eastAsia" w:ascii="宋体" w:hAnsi="宋体" w:cs="宋体"/>
          <w:sz w:val="32"/>
          <w:szCs w:val="32"/>
          <w:lang w:eastAsia="zh-CN"/>
        </w:rPr>
        <w:t>第</w:t>
      </w:r>
      <w:r>
        <w:rPr>
          <w:rFonts w:hint="eastAsia" w:ascii="宋体" w:hAnsi="宋体" w:cs="宋体"/>
          <w:sz w:val="32"/>
          <w:szCs w:val="32"/>
          <w:lang w:val="en-US" w:eastAsia="zh-CN"/>
        </w:rPr>
        <w:t xml:space="preserve">6章 </w:t>
      </w:r>
      <w:r>
        <w:rPr>
          <w:rFonts w:hint="eastAsia" w:ascii="宋体" w:hAnsi="宋体" w:cs="宋体"/>
          <w:sz w:val="32"/>
          <w:szCs w:val="32"/>
        </w:rPr>
        <w:t>评标方法和标准</w:t>
      </w:r>
    </w:p>
    <w:p>
      <w:pPr>
        <w:pStyle w:val="2"/>
        <w:spacing w:line="440" w:lineRule="exact"/>
        <w:ind w:firstLine="540" w:firstLineChars="225"/>
        <w:rPr>
          <w:rFonts w:hint="eastAsia" w:ascii="宋体" w:hAnsi="宋体" w:cs="宋体"/>
          <w:sz w:val="24"/>
          <w:szCs w:val="24"/>
        </w:rPr>
      </w:pPr>
      <w:r>
        <w:rPr>
          <w:rFonts w:hint="eastAsia" w:ascii="宋体" w:hAnsi="宋体" w:cs="宋体"/>
          <w:sz w:val="24"/>
          <w:szCs w:val="24"/>
        </w:rPr>
        <w:t>评标委员会将按照本项目招标文件及相关法律法规的规定进行评标工作，采购代理机构负责评标的组织工作。</w:t>
      </w:r>
    </w:p>
    <w:p>
      <w:pPr>
        <w:pStyle w:val="2"/>
        <w:snapToGrid w:val="0"/>
        <w:spacing w:after="0" w:line="440" w:lineRule="exact"/>
        <w:ind w:left="420" w:hanging="420" w:hangingChars="175"/>
        <w:jc w:val="left"/>
        <w:rPr>
          <w:rFonts w:hint="eastAsia" w:ascii="宋体" w:hAnsi="宋体" w:cs="宋体"/>
          <w:bCs/>
          <w:sz w:val="24"/>
          <w:szCs w:val="24"/>
        </w:rPr>
      </w:pPr>
      <w:r>
        <w:rPr>
          <w:rFonts w:hint="eastAsia" w:ascii="宋体" w:hAnsi="宋体" w:cs="宋体"/>
          <w:bCs/>
          <w:sz w:val="24"/>
          <w:szCs w:val="24"/>
        </w:rPr>
        <w:t>一、评标依据</w:t>
      </w:r>
    </w:p>
    <w:p>
      <w:pPr>
        <w:pStyle w:val="2"/>
        <w:snapToGrid w:val="0"/>
        <w:spacing w:after="0"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1、《中华人民共和国政府采购法》；</w:t>
      </w:r>
    </w:p>
    <w:p>
      <w:pPr>
        <w:pStyle w:val="2"/>
        <w:snapToGrid w:val="0"/>
        <w:spacing w:after="0"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2、《中华人民共和国政府采购法实施条例》；</w:t>
      </w:r>
    </w:p>
    <w:p>
      <w:pPr>
        <w:pStyle w:val="2"/>
        <w:snapToGrid w:val="0"/>
        <w:spacing w:after="0"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3、《政府采购货物和服务招标投标管理办法》（财政部第87号令）；</w:t>
      </w:r>
    </w:p>
    <w:p>
      <w:pPr>
        <w:pStyle w:val="2"/>
        <w:snapToGrid w:val="0"/>
        <w:spacing w:after="0"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4、《财政部关于加强政府采购货物和服务项目价格评审管理的通知》；</w:t>
      </w:r>
    </w:p>
    <w:p>
      <w:pPr>
        <w:pStyle w:val="2"/>
        <w:snapToGrid w:val="0"/>
        <w:spacing w:after="0"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5、《评标委员和评标方法暂行规定》；</w:t>
      </w:r>
    </w:p>
    <w:p>
      <w:pPr>
        <w:pStyle w:val="2"/>
        <w:snapToGrid w:val="0"/>
        <w:spacing w:after="0"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6、法律法规的相关规定；</w:t>
      </w:r>
    </w:p>
    <w:p>
      <w:pPr>
        <w:pStyle w:val="2"/>
        <w:snapToGrid w:val="0"/>
        <w:spacing w:after="0"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7、本项目招标文件。</w:t>
      </w:r>
    </w:p>
    <w:p>
      <w:pPr>
        <w:snapToGrid w:val="0"/>
        <w:spacing w:line="440" w:lineRule="exact"/>
        <w:rPr>
          <w:rFonts w:hint="eastAsia" w:ascii="宋体" w:hAnsi="宋体" w:cs="宋体"/>
          <w:sz w:val="24"/>
        </w:rPr>
      </w:pPr>
      <w:r>
        <w:rPr>
          <w:rFonts w:hint="eastAsia" w:ascii="宋体" w:hAnsi="宋体" w:cs="宋体"/>
          <w:sz w:val="24"/>
        </w:rPr>
        <w:t>二、评标原则</w:t>
      </w:r>
    </w:p>
    <w:p>
      <w:pPr>
        <w:snapToGrid w:val="0"/>
        <w:spacing w:line="440" w:lineRule="exact"/>
        <w:ind w:firstLine="480" w:firstLineChars="200"/>
        <w:rPr>
          <w:rFonts w:hint="eastAsia" w:ascii="宋体" w:hAnsi="宋体" w:cs="宋体"/>
          <w:sz w:val="24"/>
        </w:rPr>
      </w:pPr>
      <w:r>
        <w:rPr>
          <w:rFonts w:hint="eastAsia" w:ascii="宋体" w:hAnsi="宋体" w:cs="宋体"/>
          <w:sz w:val="24"/>
        </w:rPr>
        <w:t>1、公平、公正、科学合理评标；</w:t>
      </w:r>
    </w:p>
    <w:p>
      <w:pPr>
        <w:snapToGrid w:val="0"/>
        <w:spacing w:line="440" w:lineRule="exact"/>
        <w:ind w:firstLine="480" w:firstLineChars="200"/>
        <w:rPr>
          <w:rFonts w:hint="eastAsia" w:ascii="宋体" w:hAnsi="宋体" w:cs="宋体"/>
          <w:sz w:val="24"/>
        </w:rPr>
      </w:pPr>
      <w:r>
        <w:rPr>
          <w:rFonts w:hint="eastAsia" w:ascii="宋体" w:hAnsi="宋体" w:cs="宋体"/>
          <w:sz w:val="24"/>
        </w:rPr>
        <w:t>2、评标委员会由</w:t>
      </w:r>
      <w:r>
        <w:rPr>
          <w:rFonts w:hint="eastAsia" w:ascii="宋体" w:hAnsi="宋体" w:cs="宋体"/>
          <w:sz w:val="24"/>
          <w:lang w:eastAsia="zh-CN"/>
        </w:rPr>
        <w:t>招标人</w:t>
      </w:r>
      <w:r>
        <w:rPr>
          <w:rFonts w:hint="eastAsia" w:ascii="宋体" w:hAnsi="宋体" w:cs="宋体"/>
          <w:sz w:val="24"/>
        </w:rPr>
        <w:t>代表和评审专家组成，成员人数为</w:t>
      </w:r>
      <w:r>
        <w:rPr>
          <w:rFonts w:hint="eastAsia" w:ascii="宋体" w:hAnsi="宋体" w:cs="宋体"/>
          <w:sz w:val="24"/>
          <w:lang w:val="en-US" w:eastAsia="zh-CN"/>
        </w:rPr>
        <w:t>7</w:t>
      </w:r>
      <w:r>
        <w:rPr>
          <w:rFonts w:hint="eastAsia" w:ascii="宋体" w:hAnsi="宋体" w:cs="宋体"/>
          <w:sz w:val="24"/>
        </w:rPr>
        <w:t>人。其中，评审专家</w:t>
      </w:r>
      <w:r>
        <w:rPr>
          <w:rFonts w:hint="eastAsia" w:ascii="宋体" w:hAnsi="宋体" w:cs="宋体"/>
          <w:sz w:val="24"/>
          <w:lang w:val="en-US" w:eastAsia="zh-CN"/>
        </w:rPr>
        <w:t>5</w:t>
      </w:r>
      <w:r>
        <w:rPr>
          <w:rFonts w:hint="eastAsia" w:ascii="宋体" w:hAnsi="宋体" w:cs="宋体"/>
          <w:sz w:val="24"/>
        </w:rPr>
        <w:t>人，</w:t>
      </w:r>
      <w:r>
        <w:rPr>
          <w:rFonts w:hint="eastAsia" w:ascii="宋体" w:hAnsi="宋体" w:cs="宋体"/>
          <w:sz w:val="24"/>
          <w:lang w:eastAsia="zh-CN"/>
        </w:rPr>
        <w:t>招标人</w:t>
      </w:r>
      <w:r>
        <w:rPr>
          <w:rFonts w:hint="eastAsia" w:ascii="宋体" w:hAnsi="宋体" w:cs="宋体"/>
          <w:sz w:val="24"/>
        </w:rPr>
        <w:t>代表</w:t>
      </w:r>
      <w:r>
        <w:rPr>
          <w:rFonts w:hint="eastAsia" w:ascii="宋体" w:hAnsi="宋体" w:cs="宋体"/>
          <w:sz w:val="24"/>
          <w:lang w:val="en-US" w:eastAsia="zh-CN"/>
        </w:rPr>
        <w:t>2</w:t>
      </w:r>
      <w:r>
        <w:rPr>
          <w:rFonts w:hint="eastAsia" w:ascii="宋体" w:hAnsi="宋体" w:cs="宋体"/>
          <w:sz w:val="24"/>
        </w:rPr>
        <w:t>人。评审专家在《河南省财政厅政府采购专家库》中随机抽取；</w:t>
      </w:r>
    </w:p>
    <w:p>
      <w:pPr>
        <w:snapToGrid w:val="0"/>
        <w:spacing w:line="440" w:lineRule="exact"/>
        <w:ind w:firstLine="480" w:firstLineChars="200"/>
        <w:rPr>
          <w:rFonts w:hint="eastAsia" w:ascii="宋体" w:hAnsi="宋体" w:cs="宋体"/>
          <w:sz w:val="24"/>
        </w:rPr>
      </w:pPr>
      <w:r>
        <w:rPr>
          <w:rFonts w:hint="eastAsia" w:ascii="宋体" w:hAnsi="宋体" w:cs="宋体"/>
          <w:sz w:val="24"/>
        </w:rPr>
        <w:t>3、参加评标的人员应严格遵守国家有关保密的法律、法规和规定，并接受有关部门的监督；</w:t>
      </w:r>
    </w:p>
    <w:p>
      <w:pPr>
        <w:snapToGrid w:val="0"/>
        <w:spacing w:line="440" w:lineRule="exact"/>
        <w:ind w:firstLine="480" w:firstLineChars="200"/>
        <w:rPr>
          <w:rFonts w:hint="eastAsia" w:ascii="宋体" w:hAnsi="宋体" w:cs="宋体"/>
          <w:sz w:val="24"/>
        </w:rPr>
      </w:pPr>
      <w:r>
        <w:rPr>
          <w:rFonts w:hint="eastAsia" w:ascii="宋体" w:hAnsi="宋体" w:cs="宋体"/>
          <w:sz w:val="24"/>
        </w:rPr>
        <w:t>4、根据法律法规规定，参加评标的有关人员应对整个评标、定标过程保密，不得泄露；</w:t>
      </w:r>
    </w:p>
    <w:p>
      <w:pPr>
        <w:snapToGrid w:val="0"/>
        <w:spacing w:line="440" w:lineRule="exact"/>
        <w:ind w:firstLine="480" w:firstLineChars="200"/>
        <w:rPr>
          <w:rFonts w:hint="eastAsia" w:ascii="宋体" w:hAnsi="宋体" w:cs="宋体"/>
          <w:sz w:val="24"/>
        </w:rPr>
      </w:pPr>
      <w:r>
        <w:rPr>
          <w:rFonts w:hint="eastAsia" w:ascii="宋体" w:hAnsi="宋体" w:cs="宋体"/>
          <w:sz w:val="24"/>
        </w:rPr>
        <w:t>5、评标委员会成员（以下简称评委）应按规定的程序评标；</w:t>
      </w:r>
    </w:p>
    <w:p>
      <w:pPr>
        <w:snapToGrid w:val="0"/>
        <w:spacing w:line="440" w:lineRule="exact"/>
        <w:ind w:firstLine="480" w:firstLineChars="200"/>
        <w:rPr>
          <w:rFonts w:hint="eastAsia" w:ascii="宋体" w:hAnsi="宋体" w:cs="宋体"/>
          <w:sz w:val="24"/>
        </w:rPr>
      </w:pPr>
      <w:r>
        <w:rPr>
          <w:rFonts w:hint="eastAsia" w:ascii="宋体" w:hAnsi="宋体" w:cs="宋体"/>
          <w:sz w:val="24"/>
        </w:rPr>
        <w:t>6、评标委员会将对确定为实质上响应招标文件要求的投标文件进行比较评审。</w:t>
      </w:r>
    </w:p>
    <w:p>
      <w:pPr>
        <w:snapToGrid w:val="0"/>
        <w:spacing w:line="440" w:lineRule="exact"/>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eastAsia="zh-CN"/>
        </w:rPr>
        <w:t>投标人</w:t>
      </w:r>
      <w:r>
        <w:rPr>
          <w:rFonts w:hint="eastAsia" w:ascii="宋体" w:hAnsi="宋体" w:cs="宋体"/>
          <w:sz w:val="24"/>
        </w:rPr>
        <w:t>对评委施加影响的任何行为，都将被取消中标资格。</w:t>
      </w:r>
    </w:p>
    <w:p>
      <w:pPr>
        <w:pStyle w:val="2"/>
        <w:spacing w:after="0" w:line="440" w:lineRule="exact"/>
        <w:rPr>
          <w:rFonts w:hint="eastAsia" w:ascii="宋体" w:hAnsi="宋体" w:cs="宋体"/>
          <w:sz w:val="24"/>
          <w:szCs w:val="24"/>
        </w:rPr>
      </w:pPr>
      <w:r>
        <w:rPr>
          <w:rFonts w:hint="eastAsia" w:ascii="宋体" w:hAnsi="宋体" w:cs="宋体"/>
          <w:sz w:val="24"/>
          <w:szCs w:val="24"/>
        </w:rPr>
        <w:t>三、评标准备工作（由采购代理机构负责）</w:t>
      </w:r>
    </w:p>
    <w:p>
      <w:pPr>
        <w:pStyle w:val="2"/>
        <w:spacing w:after="0" w:line="440" w:lineRule="exact"/>
        <w:ind w:firstLine="720" w:firstLineChars="300"/>
        <w:rPr>
          <w:rFonts w:hint="eastAsia" w:ascii="宋体" w:hAnsi="宋体" w:cs="宋体"/>
          <w:sz w:val="24"/>
          <w:szCs w:val="24"/>
        </w:rPr>
      </w:pPr>
      <w:r>
        <w:rPr>
          <w:rFonts w:hint="eastAsia" w:ascii="宋体" w:hAnsi="宋体" w:cs="宋体"/>
          <w:sz w:val="24"/>
          <w:szCs w:val="24"/>
        </w:rPr>
        <w:t>1、核对评审专家身份和</w:t>
      </w:r>
      <w:r>
        <w:rPr>
          <w:rFonts w:hint="eastAsia" w:ascii="宋体" w:hAnsi="宋体" w:cs="宋体"/>
          <w:sz w:val="24"/>
          <w:szCs w:val="24"/>
          <w:lang w:eastAsia="zh-CN"/>
        </w:rPr>
        <w:t>招标人</w:t>
      </w:r>
      <w:r>
        <w:rPr>
          <w:rFonts w:hint="eastAsia" w:ascii="宋体" w:hAnsi="宋体" w:cs="宋体"/>
          <w:sz w:val="24"/>
          <w:szCs w:val="24"/>
        </w:rPr>
        <w:t>代表授权函；</w:t>
      </w:r>
    </w:p>
    <w:p>
      <w:pPr>
        <w:pStyle w:val="2"/>
        <w:spacing w:after="0" w:line="440" w:lineRule="exact"/>
        <w:ind w:firstLine="720" w:firstLineChars="300"/>
        <w:rPr>
          <w:rFonts w:hint="eastAsia" w:ascii="宋体" w:hAnsi="宋体" w:cs="宋体"/>
          <w:sz w:val="24"/>
          <w:szCs w:val="24"/>
        </w:rPr>
      </w:pPr>
      <w:r>
        <w:rPr>
          <w:rFonts w:hint="eastAsia" w:ascii="宋体" w:hAnsi="宋体" w:cs="宋体"/>
          <w:sz w:val="24"/>
          <w:szCs w:val="24"/>
        </w:rPr>
        <w:t>2、宣布评标纪律；</w:t>
      </w:r>
    </w:p>
    <w:p>
      <w:pPr>
        <w:pStyle w:val="2"/>
        <w:spacing w:after="0" w:line="440" w:lineRule="exact"/>
        <w:ind w:firstLine="720" w:firstLineChars="300"/>
        <w:rPr>
          <w:rFonts w:hint="eastAsia" w:ascii="宋体" w:hAnsi="宋体" w:cs="宋体"/>
          <w:sz w:val="24"/>
          <w:szCs w:val="24"/>
        </w:rPr>
      </w:pPr>
      <w:r>
        <w:rPr>
          <w:rFonts w:hint="eastAsia" w:ascii="宋体" w:hAnsi="宋体" w:cs="宋体"/>
          <w:sz w:val="24"/>
          <w:szCs w:val="24"/>
        </w:rPr>
        <w:t>3、公布</w:t>
      </w:r>
      <w:r>
        <w:rPr>
          <w:rFonts w:hint="eastAsia" w:ascii="宋体" w:hAnsi="宋体" w:cs="宋体"/>
          <w:sz w:val="24"/>
          <w:szCs w:val="24"/>
          <w:lang w:eastAsia="zh-CN"/>
        </w:rPr>
        <w:t>投标人</w:t>
      </w:r>
      <w:r>
        <w:rPr>
          <w:rFonts w:hint="eastAsia" w:ascii="宋体" w:hAnsi="宋体" w:cs="宋体"/>
          <w:sz w:val="24"/>
          <w:szCs w:val="24"/>
        </w:rPr>
        <w:t>名单，告知评审专家应当回避的情形；</w:t>
      </w:r>
    </w:p>
    <w:p>
      <w:pPr>
        <w:pStyle w:val="2"/>
        <w:spacing w:after="0" w:line="440" w:lineRule="exact"/>
        <w:ind w:firstLine="720" w:firstLineChars="300"/>
        <w:rPr>
          <w:rFonts w:hint="eastAsia" w:ascii="宋体" w:hAnsi="宋体" w:cs="宋体"/>
          <w:sz w:val="24"/>
          <w:szCs w:val="24"/>
        </w:rPr>
      </w:pPr>
      <w:r>
        <w:rPr>
          <w:rFonts w:hint="eastAsia" w:ascii="宋体" w:hAnsi="宋体" w:cs="宋体"/>
          <w:sz w:val="24"/>
          <w:szCs w:val="24"/>
        </w:rPr>
        <w:t>4、组织评标委员会推选评标组长；</w:t>
      </w:r>
    </w:p>
    <w:p>
      <w:pPr>
        <w:pStyle w:val="2"/>
        <w:spacing w:line="440" w:lineRule="exact"/>
        <w:rPr>
          <w:rFonts w:hint="eastAsia" w:ascii="宋体" w:hAnsi="宋体" w:cs="宋体"/>
          <w:sz w:val="24"/>
          <w:szCs w:val="24"/>
        </w:rPr>
      </w:pPr>
      <w:r>
        <w:rPr>
          <w:rFonts w:hint="eastAsia" w:ascii="宋体" w:hAnsi="宋体" w:cs="宋体"/>
          <w:sz w:val="24"/>
          <w:szCs w:val="24"/>
        </w:rPr>
        <w:t>四、评标程序如下：</w:t>
      </w:r>
    </w:p>
    <w:p>
      <w:pPr>
        <w:spacing w:line="440" w:lineRule="exact"/>
        <w:ind w:firstLine="480" w:firstLineChars="200"/>
        <w:rPr>
          <w:rFonts w:hint="eastAsia" w:ascii="宋体" w:hAnsi="宋体" w:cs="宋体"/>
          <w:sz w:val="24"/>
        </w:rPr>
      </w:pPr>
      <w:r>
        <w:rPr>
          <w:rFonts w:hint="eastAsia" w:ascii="宋体" w:hAnsi="宋体" w:cs="宋体"/>
          <w:sz w:val="24"/>
        </w:rPr>
        <w:t>1、资格审查工作</w:t>
      </w:r>
    </w:p>
    <w:p>
      <w:pPr>
        <w:spacing w:line="440" w:lineRule="exact"/>
        <w:ind w:firstLine="480" w:firstLineChars="200"/>
        <w:rPr>
          <w:rFonts w:hint="eastAsia" w:ascii="宋体" w:hAnsi="宋体" w:cs="宋体"/>
          <w:sz w:val="24"/>
        </w:rPr>
      </w:pPr>
      <w:r>
        <w:rPr>
          <w:rFonts w:hint="eastAsia" w:ascii="宋体" w:hAnsi="宋体" w:cs="宋体"/>
          <w:sz w:val="24"/>
        </w:rPr>
        <w:t>开标结束后，首先由</w:t>
      </w:r>
      <w:r>
        <w:rPr>
          <w:rFonts w:hint="eastAsia" w:ascii="宋体" w:hAnsi="宋体" w:cs="宋体"/>
          <w:sz w:val="24"/>
          <w:lang w:eastAsia="zh-CN"/>
        </w:rPr>
        <w:t>招标人</w:t>
      </w:r>
      <w:r>
        <w:rPr>
          <w:rFonts w:hint="eastAsia" w:ascii="宋体" w:hAnsi="宋体" w:cs="宋体"/>
          <w:sz w:val="24"/>
        </w:rPr>
        <w:t>对</w:t>
      </w:r>
      <w:r>
        <w:rPr>
          <w:rFonts w:hint="eastAsia" w:ascii="宋体" w:hAnsi="宋体" w:cs="宋体"/>
          <w:sz w:val="24"/>
          <w:lang w:eastAsia="zh-CN"/>
        </w:rPr>
        <w:t>投标人</w:t>
      </w:r>
      <w:r>
        <w:rPr>
          <w:rFonts w:hint="eastAsia" w:ascii="宋体" w:hAnsi="宋体" w:cs="宋体"/>
          <w:sz w:val="24"/>
        </w:rPr>
        <w:t>的资格进行审查（审查内容及标准见招标文件第2章规定），审查不通过的</w:t>
      </w:r>
      <w:r>
        <w:rPr>
          <w:rFonts w:hint="eastAsia" w:ascii="宋体" w:hAnsi="宋体" w:cs="宋体"/>
          <w:sz w:val="24"/>
          <w:lang w:eastAsia="zh-CN"/>
        </w:rPr>
        <w:t>投标人</w:t>
      </w:r>
      <w:r>
        <w:rPr>
          <w:rFonts w:hint="eastAsia" w:ascii="宋体" w:hAnsi="宋体" w:cs="宋体"/>
          <w:sz w:val="24"/>
        </w:rPr>
        <w:t>为无效</w:t>
      </w:r>
      <w:r>
        <w:rPr>
          <w:rFonts w:hint="eastAsia" w:ascii="宋体" w:hAnsi="宋体" w:cs="宋体"/>
          <w:sz w:val="24"/>
          <w:lang w:eastAsia="zh-CN"/>
        </w:rPr>
        <w:t>投标人</w:t>
      </w:r>
      <w:r>
        <w:rPr>
          <w:rFonts w:hint="eastAsia" w:ascii="宋体" w:hAnsi="宋体" w:cs="宋体"/>
          <w:sz w:val="24"/>
        </w:rPr>
        <w:t>。不进入评标程序，废标。</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2、符合性审查工作</w:t>
      </w:r>
    </w:p>
    <w:p>
      <w:pPr>
        <w:pStyle w:val="2"/>
        <w:spacing w:line="440" w:lineRule="exact"/>
        <w:ind w:firstLine="540" w:firstLineChars="225"/>
        <w:rPr>
          <w:rFonts w:hint="eastAsia" w:ascii="宋体" w:hAnsi="宋体" w:cs="宋体"/>
          <w:sz w:val="24"/>
          <w:szCs w:val="24"/>
        </w:rPr>
      </w:pPr>
      <w:r>
        <w:rPr>
          <w:rFonts w:hint="eastAsia" w:ascii="宋体" w:hAnsi="宋体" w:cs="宋体"/>
          <w:sz w:val="24"/>
        </w:rPr>
        <w:t>评标委员会对资格审查合格的</w:t>
      </w:r>
      <w:r>
        <w:rPr>
          <w:rFonts w:hint="eastAsia" w:ascii="宋体" w:hAnsi="宋体" w:cs="宋体"/>
          <w:sz w:val="24"/>
          <w:lang w:eastAsia="zh-CN"/>
        </w:rPr>
        <w:t>投标人</w:t>
      </w:r>
      <w:r>
        <w:rPr>
          <w:rFonts w:hint="eastAsia" w:ascii="宋体" w:hAnsi="宋体" w:cs="宋体"/>
          <w:sz w:val="24"/>
        </w:rPr>
        <w:t>的投标文件进行符合性审查（审查内容及标准见招标文件第2章规定），符合性审查合格的</w:t>
      </w:r>
      <w:r>
        <w:rPr>
          <w:rFonts w:hint="eastAsia" w:ascii="宋体" w:hAnsi="宋体" w:cs="宋体"/>
          <w:sz w:val="24"/>
          <w:lang w:eastAsia="zh-CN"/>
        </w:rPr>
        <w:t>投标人</w:t>
      </w:r>
      <w:r>
        <w:rPr>
          <w:rFonts w:hint="eastAsia" w:ascii="宋体" w:hAnsi="宋体" w:cs="宋体"/>
          <w:sz w:val="24"/>
        </w:rPr>
        <w:t>不足3家的包，废标。</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3、要求</w:t>
      </w:r>
      <w:r>
        <w:rPr>
          <w:rFonts w:hint="eastAsia" w:ascii="宋体" w:hAnsi="宋体" w:cs="宋体"/>
          <w:sz w:val="24"/>
          <w:szCs w:val="24"/>
          <w:lang w:eastAsia="zh-CN"/>
        </w:rPr>
        <w:t>投标人</w:t>
      </w:r>
      <w:r>
        <w:rPr>
          <w:rFonts w:hint="eastAsia" w:ascii="宋体" w:hAnsi="宋体" w:cs="宋体"/>
          <w:sz w:val="24"/>
          <w:szCs w:val="24"/>
        </w:rPr>
        <w:t>对投标文件有关事项作出澄清、说明或者补正（如有）。</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投标文件中如有含义不明确、同类问题表述不一致或者有明显文字和计算错误的内容，评标委员会以书面形式要求</w:t>
      </w:r>
      <w:r>
        <w:rPr>
          <w:rFonts w:hint="eastAsia" w:ascii="宋体" w:hAnsi="宋体" w:cs="宋体"/>
          <w:sz w:val="24"/>
          <w:szCs w:val="24"/>
          <w:lang w:eastAsia="zh-CN"/>
        </w:rPr>
        <w:t>投标人</w:t>
      </w:r>
      <w:r>
        <w:rPr>
          <w:rFonts w:hint="eastAsia" w:ascii="宋体" w:hAnsi="宋体" w:cs="宋体"/>
          <w:sz w:val="24"/>
          <w:szCs w:val="24"/>
        </w:rPr>
        <w:t>作出必要的澄清、说明或者补正。</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4、对投标文件进行比较和评价</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评标委员会对满足招标文件全部实质性要求的投标文件，按照招标文件规定的评审因素的量化指标进行评审打分，以评审得分从高到低顺序确定中标候选人。</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评标委员会每位成员独立对每个有效</w:t>
      </w:r>
      <w:r>
        <w:rPr>
          <w:rFonts w:hint="eastAsia" w:ascii="宋体" w:hAnsi="宋体" w:cs="宋体"/>
          <w:sz w:val="24"/>
          <w:szCs w:val="24"/>
          <w:lang w:eastAsia="zh-CN"/>
        </w:rPr>
        <w:t>投标人</w:t>
      </w:r>
      <w:r>
        <w:rPr>
          <w:rFonts w:hint="eastAsia" w:ascii="宋体" w:hAnsi="宋体" w:cs="宋体"/>
          <w:sz w:val="24"/>
          <w:szCs w:val="24"/>
        </w:rPr>
        <w:t>的投标文件进行评价、打分；然后汇总每个</w:t>
      </w:r>
      <w:r>
        <w:rPr>
          <w:rFonts w:hint="eastAsia" w:ascii="宋体" w:hAnsi="宋体" w:cs="宋体"/>
          <w:sz w:val="24"/>
          <w:szCs w:val="24"/>
          <w:lang w:eastAsia="zh-CN"/>
        </w:rPr>
        <w:t>投标人</w:t>
      </w:r>
      <w:r>
        <w:rPr>
          <w:rFonts w:hint="eastAsia" w:ascii="宋体" w:hAnsi="宋体" w:cs="宋体"/>
          <w:sz w:val="24"/>
          <w:szCs w:val="24"/>
        </w:rPr>
        <w:t>的得分，计算得分平均值，以平均值由高到低进行排序，按排序顺序推荐中标候选人。分值计算四舍五入保留小数点后两位。</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5、核对评标结果。</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6、确定中标候选人名单。</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五、评审标准中考虑下列因素：</w:t>
      </w:r>
    </w:p>
    <w:p>
      <w:pPr>
        <w:pStyle w:val="2"/>
        <w:spacing w:after="0" w:line="440" w:lineRule="exact"/>
        <w:ind w:firstLine="720" w:firstLineChars="300"/>
        <w:rPr>
          <w:rFonts w:hint="eastAsia" w:ascii="宋体" w:hAnsi="宋体" w:cs="宋体"/>
          <w:sz w:val="24"/>
          <w:szCs w:val="24"/>
        </w:rPr>
      </w:pPr>
      <w:r>
        <w:rPr>
          <w:rFonts w:hint="eastAsia" w:ascii="宋体" w:hAnsi="宋体" w:cs="宋体"/>
          <w:sz w:val="24"/>
          <w:szCs w:val="24"/>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省级以上监狱管理局、戒毒管理局（含新疆生产建设兵团）出具的属于监狱企业的证明文件的</w:t>
      </w:r>
      <w:r>
        <w:rPr>
          <w:rFonts w:hint="eastAsia" w:ascii="宋体" w:hAnsi="宋体" w:cs="宋体"/>
          <w:sz w:val="24"/>
          <w:szCs w:val="24"/>
          <w:lang w:eastAsia="zh-CN"/>
        </w:rPr>
        <w:t>投标人</w:t>
      </w:r>
      <w:r>
        <w:rPr>
          <w:rFonts w:hint="eastAsia" w:ascii="宋体" w:hAnsi="宋体" w:cs="宋体"/>
          <w:sz w:val="24"/>
          <w:szCs w:val="24"/>
        </w:rPr>
        <w:t>，其投标报价扣除 6 %后参与评审。对于同时属于小微企业、监狱企业或残疾人福利性单位的，不重复进行投标报价扣除。</w:t>
      </w:r>
    </w:p>
    <w:p>
      <w:pPr>
        <w:pStyle w:val="2"/>
        <w:spacing w:after="0" w:line="440" w:lineRule="exact"/>
        <w:ind w:firstLine="480" w:firstLineChars="200"/>
        <w:jc w:val="left"/>
        <w:rPr>
          <w:rFonts w:hint="eastAsia" w:ascii="宋体" w:hAnsi="宋体" w:cs="宋体"/>
          <w:sz w:val="24"/>
          <w:szCs w:val="24"/>
        </w:rPr>
      </w:pPr>
      <w:r>
        <w:rPr>
          <w:rFonts w:hint="eastAsia" w:ascii="宋体" w:hAnsi="宋体" w:cs="宋体"/>
          <w:sz w:val="24"/>
          <w:szCs w:val="24"/>
        </w:rPr>
        <w:t xml:space="preserve">2、其他政府采购政策要求：无  </w:t>
      </w:r>
    </w:p>
    <w:p>
      <w:pPr>
        <w:pStyle w:val="2"/>
        <w:spacing w:after="0" w:line="440" w:lineRule="exact"/>
        <w:ind w:firstLine="480" w:firstLineChars="200"/>
        <w:rPr>
          <w:rFonts w:hint="eastAsia" w:ascii="宋体" w:hAnsi="宋体" w:cs="宋体"/>
          <w:sz w:val="24"/>
          <w:szCs w:val="24"/>
        </w:rPr>
      </w:pPr>
      <w:r>
        <w:rPr>
          <w:rFonts w:hint="eastAsia" w:ascii="宋体" w:hAnsi="宋体" w:cs="宋体"/>
          <w:sz w:val="24"/>
          <w:szCs w:val="24"/>
        </w:rPr>
        <w:t xml:space="preserve">3、中标候选人并列时的处理方式：   </w:t>
      </w:r>
    </w:p>
    <w:p>
      <w:pPr>
        <w:pStyle w:val="2"/>
        <w:spacing w:after="0" w:line="440" w:lineRule="exact"/>
        <w:ind w:firstLine="480" w:firstLineChars="200"/>
        <w:rPr>
          <w:rFonts w:hint="eastAsia" w:ascii="宋体" w:hAnsi="宋体" w:cs="宋体"/>
          <w:sz w:val="24"/>
          <w:szCs w:val="24"/>
        </w:rPr>
      </w:pPr>
      <w:r>
        <w:rPr>
          <w:rFonts w:hint="eastAsia" w:ascii="宋体" w:hAnsi="宋体" w:cs="宋体"/>
          <w:bCs/>
          <w:sz w:val="24"/>
          <w:szCs w:val="24"/>
        </w:rPr>
        <w:t>最终得分相同的，按投标报价由低到高顺序排列。得分且投标报价相同的</w:t>
      </w:r>
      <w:r>
        <w:rPr>
          <w:rFonts w:hint="eastAsia" w:ascii="宋体" w:hAnsi="宋体" w:cs="宋体"/>
          <w:sz w:val="24"/>
          <w:szCs w:val="24"/>
        </w:rPr>
        <w:t>由</w:t>
      </w:r>
      <w:r>
        <w:rPr>
          <w:rFonts w:hint="eastAsia" w:ascii="宋体" w:hAnsi="宋体" w:cs="宋体"/>
          <w:sz w:val="24"/>
          <w:szCs w:val="24"/>
          <w:lang w:eastAsia="zh-CN"/>
        </w:rPr>
        <w:t>招标人</w:t>
      </w:r>
      <w:r>
        <w:rPr>
          <w:rFonts w:hint="eastAsia" w:ascii="宋体" w:hAnsi="宋体" w:cs="宋体"/>
          <w:sz w:val="24"/>
          <w:szCs w:val="24"/>
        </w:rPr>
        <w:t>采取随机抽取的方式确定。</w:t>
      </w:r>
    </w:p>
    <w:p>
      <w:pPr>
        <w:pStyle w:val="2"/>
        <w:spacing w:line="440" w:lineRule="exact"/>
        <w:ind w:left="-181" w:leftChars="-86" w:firstLine="660" w:firstLineChars="275"/>
        <w:jc w:val="left"/>
        <w:rPr>
          <w:rFonts w:hint="eastAsia" w:ascii="宋体" w:hAnsi="宋体" w:cs="宋体"/>
          <w:sz w:val="24"/>
          <w:szCs w:val="24"/>
        </w:rPr>
      </w:pPr>
      <w:r>
        <w:rPr>
          <w:rFonts w:hint="eastAsia" w:ascii="宋体" w:hAnsi="宋体" w:cs="宋体"/>
          <w:sz w:val="24"/>
          <w:szCs w:val="24"/>
        </w:rPr>
        <w:t>六、综合评分标准</w:t>
      </w:r>
    </w:p>
    <w:p>
      <w:pPr>
        <w:pStyle w:val="2"/>
        <w:spacing w:line="440" w:lineRule="exact"/>
        <w:ind w:left="-181" w:leftChars="-86" w:firstLine="660" w:firstLineChars="275"/>
        <w:jc w:val="left"/>
        <w:rPr>
          <w:rFonts w:hint="eastAsia" w:ascii="宋体" w:hAnsi="宋体" w:cs="宋体"/>
          <w:bCs/>
          <w:sz w:val="24"/>
          <w:szCs w:val="24"/>
        </w:rPr>
      </w:pPr>
      <w:r>
        <w:rPr>
          <w:rFonts w:hint="eastAsia" w:ascii="宋体" w:hAnsi="宋体" w:cs="宋体"/>
          <w:bCs/>
          <w:sz w:val="24"/>
          <w:szCs w:val="24"/>
        </w:rPr>
        <w:t>评委将根据评分标准，分别对通过符合性审查、资格性审查的</w:t>
      </w:r>
      <w:r>
        <w:rPr>
          <w:rFonts w:hint="eastAsia" w:ascii="宋体" w:hAnsi="宋体" w:cs="宋体"/>
          <w:bCs/>
          <w:sz w:val="24"/>
          <w:szCs w:val="24"/>
          <w:lang w:eastAsia="zh-CN"/>
        </w:rPr>
        <w:t>投标人</w:t>
      </w:r>
      <w:r>
        <w:rPr>
          <w:rFonts w:hint="eastAsia" w:ascii="宋体" w:hAnsi="宋体" w:cs="宋体"/>
          <w:bCs/>
          <w:sz w:val="24"/>
          <w:szCs w:val="24"/>
        </w:rPr>
        <w:t>，进行综合评分。具体评分标准如下：</w:t>
      </w:r>
    </w:p>
    <w:p>
      <w:pPr>
        <w:tabs>
          <w:tab w:val="left" w:pos="965"/>
          <w:tab w:val="left" w:pos="992"/>
        </w:tabs>
        <w:spacing w:line="358" w:lineRule="auto"/>
        <w:ind w:firstLine="619"/>
        <w:jc w:val="center"/>
        <w:rPr>
          <w:rFonts w:hint="eastAsia" w:ascii="宋体" w:hAnsi="宋体" w:cs="宋体"/>
          <w:b/>
          <w:color w:val="FF0000"/>
          <w:sz w:val="24"/>
          <w:szCs w:val="24"/>
        </w:rPr>
      </w:pPr>
      <w:r>
        <w:rPr>
          <w:rFonts w:hint="eastAsia" w:ascii="宋体" w:hAnsi="宋体" w:cs="宋体"/>
          <w:b/>
          <w:sz w:val="24"/>
        </w:rPr>
        <w:br w:type="page"/>
      </w:r>
    </w:p>
    <w:p>
      <w:pPr>
        <w:tabs>
          <w:tab w:val="left" w:pos="965"/>
          <w:tab w:val="left" w:pos="992"/>
        </w:tabs>
        <w:spacing w:line="358" w:lineRule="auto"/>
        <w:ind w:firstLine="619"/>
        <w:jc w:val="center"/>
        <w:rPr>
          <w:rFonts w:hint="eastAsia" w:ascii="宋体" w:hAnsi="宋体" w:cs="宋体"/>
          <w:b/>
          <w:color w:val="auto"/>
          <w:sz w:val="24"/>
          <w:szCs w:val="24"/>
        </w:rPr>
      </w:pPr>
      <w:r>
        <w:rPr>
          <w:rFonts w:hint="eastAsia" w:ascii="宋体" w:hAnsi="宋体" w:cs="宋体"/>
          <w:b/>
          <w:color w:val="auto"/>
          <w:sz w:val="24"/>
          <w:szCs w:val="24"/>
        </w:rPr>
        <w:t>评标标准</w:t>
      </w:r>
    </w:p>
    <w:p>
      <w:pPr>
        <w:pStyle w:val="34"/>
        <w:numPr>
          <w:ilvl w:val="0"/>
          <w:numId w:val="6"/>
        </w:numPr>
        <w:ind w:firstLine="482"/>
        <w:rPr>
          <w:rFonts w:hint="eastAsia" w:ascii="宋体" w:hAnsi="宋体"/>
          <w:b/>
          <w:bCs/>
          <w:color w:val="auto"/>
          <w:sz w:val="24"/>
          <w:szCs w:val="24"/>
        </w:rPr>
      </w:pPr>
      <w:r>
        <w:rPr>
          <w:rFonts w:hint="eastAsia" w:ascii="宋体" w:hAnsi="宋体"/>
          <w:b/>
          <w:bCs/>
          <w:color w:val="auto"/>
          <w:sz w:val="24"/>
          <w:szCs w:val="24"/>
        </w:rPr>
        <w:t>报价部分（10分）</w:t>
      </w:r>
    </w:p>
    <w:tbl>
      <w:tblPr>
        <w:tblStyle w:val="16"/>
        <w:tblW w:w="56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4"/>
        <w:gridCol w:w="718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jc w:val="center"/>
        </w:trPr>
        <w:tc>
          <w:tcPr>
            <w:tcW w:w="623" w:type="pct"/>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评审内容</w:t>
            </w:r>
          </w:p>
        </w:tc>
        <w:tc>
          <w:tcPr>
            <w:tcW w:w="3814" w:type="pct"/>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评分细则</w:t>
            </w:r>
          </w:p>
        </w:tc>
        <w:tc>
          <w:tcPr>
            <w:tcW w:w="561" w:type="pct"/>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6" w:hRule="atLeast"/>
          <w:jc w:val="center"/>
        </w:trPr>
        <w:tc>
          <w:tcPr>
            <w:tcW w:w="62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投标报价</w:t>
            </w:r>
          </w:p>
        </w:tc>
        <w:tc>
          <w:tcPr>
            <w:tcW w:w="381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得分值=10×（P最低/P）</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P为投标报价；P最低为有效</w:t>
            </w:r>
            <w:r>
              <w:rPr>
                <w:rFonts w:hint="eastAsia" w:ascii="宋体" w:hAnsi="宋体" w:cs="宋体"/>
                <w:color w:val="auto"/>
                <w:sz w:val="24"/>
                <w:szCs w:val="24"/>
                <w:lang w:eastAsia="zh-CN"/>
              </w:rPr>
              <w:t>投标人</w:t>
            </w:r>
            <w:r>
              <w:rPr>
                <w:rFonts w:hint="eastAsia" w:ascii="宋体" w:hAnsi="宋体" w:cs="宋体"/>
                <w:color w:val="auto"/>
                <w:sz w:val="24"/>
                <w:szCs w:val="24"/>
              </w:rPr>
              <w:t>中最低投标报价。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lang w:val="zh-CN"/>
              </w:rPr>
              <w:t>说明：</w:t>
            </w:r>
            <w:r>
              <w:rPr>
                <w:rFonts w:hint="eastAsia" w:ascii="宋体" w:hAnsi="宋体" w:cs="宋体"/>
                <w:color w:val="auto"/>
                <w:sz w:val="24"/>
                <w:szCs w:val="24"/>
              </w:rPr>
              <w:t>如</w:t>
            </w:r>
            <w:r>
              <w:rPr>
                <w:rFonts w:hint="eastAsia" w:ascii="宋体" w:hAnsi="宋体" w:cs="宋体"/>
                <w:color w:val="auto"/>
                <w:sz w:val="24"/>
                <w:szCs w:val="24"/>
                <w:lang w:eastAsia="zh-CN"/>
              </w:rPr>
              <w:t>投标人</w:t>
            </w:r>
            <w:r>
              <w:rPr>
                <w:rFonts w:hint="eastAsia" w:ascii="宋体" w:hAnsi="宋体" w:cs="宋体"/>
                <w:color w:val="auto"/>
                <w:sz w:val="24"/>
                <w:szCs w:val="24"/>
              </w:rPr>
              <w:t>满足本招标文件规定的小微、监狱、残疾人企业的，报价给予6%的扣除（四舍五入保留2位小数），进行报价得分的计算。对于同时属于小微企业、监狱企业或残疾人福利性单位的，不重复进行投标报价扣除。</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10</w:t>
            </w:r>
          </w:p>
        </w:tc>
      </w:tr>
    </w:tbl>
    <w:p>
      <w:pPr>
        <w:pStyle w:val="2"/>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2、商务评分</w:t>
      </w:r>
      <w:r>
        <w:rPr>
          <w:rFonts w:hint="eastAsia" w:ascii="宋体" w:hAnsi="宋体" w:cs="宋体"/>
          <w:b/>
          <w:bCs/>
          <w:color w:val="auto"/>
          <w:kern w:val="0"/>
          <w:sz w:val="24"/>
          <w:szCs w:val="24"/>
          <w:lang w:val="en-US" w:eastAsia="zh-CN"/>
        </w:rPr>
        <w:t>30</w:t>
      </w:r>
      <w:r>
        <w:rPr>
          <w:rFonts w:hint="eastAsia" w:ascii="宋体" w:hAnsi="宋体" w:cs="宋体"/>
          <w:b/>
          <w:bCs/>
          <w:color w:val="auto"/>
          <w:kern w:val="0"/>
          <w:sz w:val="24"/>
          <w:szCs w:val="24"/>
        </w:rPr>
        <w:t>分</w:t>
      </w:r>
    </w:p>
    <w:tbl>
      <w:tblPr>
        <w:tblStyle w:val="1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719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评审内容</w:t>
            </w:r>
          </w:p>
        </w:tc>
        <w:tc>
          <w:tcPr>
            <w:tcW w:w="7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评分细则</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exact"/>
          <w:jc w:val="center"/>
        </w:trPr>
        <w:tc>
          <w:tcPr>
            <w:tcW w:w="11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企业实力</w:t>
            </w:r>
          </w:p>
        </w:tc>
        <w:tc>
          <w:tcPr>
            <w:tcW w:w="7197" w:type="dxa"/>
            <w:noWrap w:val="0"/>
            <w:vAlign w:val="center"/>
          </w:tcPr>
          <w:p>
            <w:pPr>
              <w:keepNext w:val="0"/>
              <w:keepLines w:val="0"/>
              <w:pageBreakBefore w:val="0"/>
              <w:widowControl w:val="0"/>
              <w:tabs>
                <w:tab w:val="left" w:pos="2419"/>
              </w:tabs>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质量安全和服务认证：</w:t>
            </w:r>
          </w:p>
          <w:p>
            <w:pPr>
              <w:keepNext w:val="0"/>
              <w:keepLines w:val="0"/>
              <w:pageBreakBefore w:val="0"/>
              <w:widowControl w:val="0"/>
              <w:tabs>
                <w:tab w:val="left" w:pos="2419"/>
              </w:tabs>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投标人提供ISO9001质量管理体系认证证书、ISO20000IT服务管理体系认证证书、ISO27001信息安全管理体系认证证书、ISO14001环境管理体系认证、ISO45001</w:t>
            </w:r>
            <w:r>
              <w:rPr>
                <w:rFonts w:hint="eastAsia"/>
                <w:color w:val="auto"/>
                <w:sz w:val="24"/>
                <w:szCs w:val="24"/>
                <w:lang w:eastAsia="zh-CN"/>
              </w:rPr>
              <w:t>职业健康安全</w:t>
            </w:r>
            <w:r>
              <w:rPr>
                <w:rFonts w:hint="eastAsia"/>
                <w:color w:val="auto"/>
                <w:sz w:val="24"/>
                <w:szCs w:val="24"/>
              </w:rPr>
              <w:t>管理体系认证证书，每提供一项得1分，最多得5分。未提供不得分。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rPr>
            </w:pP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exact"/>
          <w:jc w:val="center"/>
        </w:trPr>
        <w:tc>
          <w:tcPr>
            <w:tcW w:w="11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p>
        </w:tc>
        <w:tc>
          <w:tcPr>
            <w:tcW w:w="7197" w:type="dxa"/>
            <w:noWrap w:val="0"/>
            <w:vAlign w:val="center"/>
          </w:tcPr>
          <w:p>
            <w:pPr>
              <w:keepNext w:val="0"/>
              <w:keepLines w:val="0"/>
              <w:pageBreakBefore w:val="0"/>
              <w:widowControl w:val="0"/>
              <w:tabs>
                <w:tab w:val="left" w:pos="2419"/>
              </w:tabs>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软件能力认证：</w:t>
            </w:r>
          </w:p>
          <w:p>
            <w:pPr>
              <w:keepNext w:val="0"/>
              <w:keepLines w:val="0"/>
              <w:pageBreakBefore w:val="0"/>
              <w:widowControl w:val="0"/>
              <w:tabs>
                <w:tab w:val="left" w:pos="2419"/>
              </w:tabs>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投标人具有有效的CMMI认证证书，CMMI5级的得2分，CMMI5级以下的得1分；没有CMMI证书不得分。</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exact"/>
          <w:jc w:val="center"/>
        </w:trPr>
        <w:tc>
          <w:tcPr>
            <w:tcW w:w="11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p>
        </w:tc>
        <w:tc>
          <w:tcPr>
            <w:tcW w:w="71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rPr>
              <w:t>软件维护认证：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rPr>
              <w:t>投标人具有有效的ITSS信息技术服务运行维护标准符合性证书，满足得2分，未提供不得分。</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exact"/>
          <w:jc w:val="center"/>
        </w:trPr>
        <w:tc>
          <w:tcPr>
            <w:tcW w:w="11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p>
        </w:tc>
        <w:tc>
          <w:tcPr>
            <w:tcW w:w="71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rPr>
              <w:t>信息安全认证：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rPr>
              <w:t>投标人具有中国信息安全测评中心颁发的信息安全服务资质证书，同时具有安全工程类证书和安全开发类证书的，得2分；未提供不得分。</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exact"/>
          <w:jc w:val="center"/>
        </w:trPr>
        <w:tc>
          <w:tcPr>
            <w:tcW w:w="11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p>
        </w:tc>
        <w:tc>
          <w:tcPr>
            <w:tcW w:w="71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rPr>
              <w:t>投标人具有信息系统建设和服务能力评估体系 CS4 级及以上的得2分，CS3 级的得 1分，未提供不得分。</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exact"/>
          <w:jc w:val="center"/>
        </w:trPr>
        <w:tc>
          <w:tcPr>
            <w:tcW w:w="11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p>
        </w:tc>
        <w:tc>
          <w:tcPr>
            <w:tcW w:w="71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rPr>
              <w:t>投标人具有中国网络安全审查技术与认证中心认证的信息安全应急处理服务资质，得2分，未提供不得分。</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5" w:hRule="exac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企业团队服务能力</w:t>
            </w:r>
          </w:p>
        </w:tc>
        <w:tc>
          <w:tcPr>
            <w:tcW w:w="71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1.投标人拟派驻本项目的项目经理同时: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（1）信息系统项目管理师证书（高级）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（2）PMP管理专业人员资格认证证书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满足</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项要求的得</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分，</w:t>
            </w:r>
            <w:r>
              <w:rPr>
                <w:rFonts w:hint="eastAsia" w:ascii="Times New Roman" w:hAnsi="Times New Roman" w:eastAsia="宋体" w:cs="Times New Roman"/>
                <w:color w:val="auto"/>
                <w:sz w:val="24"/>
                <w:szCs w:val="24"/>
                <w:lang w:val="en-US" w:eastAsia="zh-CN"/>
              </w:rPr>
              <w:t>最多</w:t>
            </w:r>
            <w:r>
              <w:rPr>
                <w:rFonts w:hint="eastAsia" w:ascii="Times New Roman" w:hAnsi="Times New Roman" w:eastAsia="宋体" w:cs="Times New Roman"/>
                <w:color w:val="auto"/>
                <w:sz w:val="24"/>
                <w:szCs w:val="24"/>
              </w:rPr>
              <w:t>得</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分，否则不得分（须提供持证人员相关证书复印件及投标人开标时间前六个月内任意一个月社保机构出具的社保证明复印件并加盖投标人公章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2.投标人拟派，驻本项目的团队核心人员中应具有以下资质证书：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（1）系统分析师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（2）系统架构师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（3）系统规划与管理师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（4）软件评测师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（5）信息安全保障人员（CISAW）安全集成方向认证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（6）信息安全保障人员（CISAW）安全运维方向认证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（7）信息系统项目管理师（高级）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核心人员团队具有以上7类证书且每提供一种证得1分，最高得7分，不提供不得分。（须提供持证人员相关证书复印件及投标人开标时间前六个月内任意一个月社保机构出具的社保证明复印件并加盖投标人公章 ，否则不计分）。</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同类</w:t>
            </w:r>
            <w:r>
              <w:rPr>
                <w:rFonts w:hint="eastAsia" w:ascii="宋体" w:hAnsi="宋体" w:cs="宋体"/>
                <w:color w:val="auto"/>
                <w:sz w:val="24"/>
                <w:szCs w:val="24"/>
              </w:rPr>
              <w:t>业绩</w:t>
            </w:r>
          </w:p>
        </w:tc>
        <w:tc>
          <w:tcPr>
            <w:tcW w:w="71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rPr>
            </w:pPr>
            <w:r>
              <w:rPr>
                <w:rFonts w:hint="eastAsia"/>
                <w:color w:val="auto"/>
                <w:sz w:val="24"/>
                <w:szCs w:val="24"/>
              </w:rPr>
              <w:t>要求提供2018年1月1日起，投标人具有同类信息化相关业绩案例，每提供1个案例得1分，满分</w:t>
            </w:r>
            <w:r>
              <w:rPr>
                <w:rFonts w:hint="eastAsia"/>
                <w:color w:val="auto"/>
                <w:sz w:val="24"/>
                <w:szCs w:val="24"/>
                <w:lang w:val="en-US" w:eastAsia="zh-CN"/>
              </w:rPr>
              <w:t>6</w:t>
            </w:r>
            <w:r>
              <w:rPr>
                <w:rFonts w:hint="eastAsia"/>
                <w:color w:val="auto"/>
                <w:sz w:val="24"/>
                <w:szCs w:val="24"/>
              </w:rPr>
              <w:t>分。</w:t>
            </w:r>
            <w:r>
              <w:rPr>
                <w:rFonts w:hint="eastAsia" w:ascii="宋体" w:hAnsi="宋体" w:cs="宋体"/>
                <w:color w:val="auto"/>
                <w:sz w:val="24"/>
                <w:szCs w:val="24"/>
              </w:rPr>
              <w:t>未提供不得分。</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bl>
    <w:p>
      <w:pPr>
        <w:pStyle w:val="2"/>
        <w:keepNext w:val="0"/>
        <w:keepLines w:val="0"/>
        <w:pageBreakBefore w:val="0"/>
        <w:widowControl w:val="0"/>
        <w:kinsoku/>
        <w:wordWrap/>
        <w:overflowPunct/>
        <w:topLinePunct w:val="0"/>
        <w:autoSpaceDE/>
        <w:autoSpaceDN/>
        <w:bidi w:val="0"/>
        <w:adjustRightInd/>
        <w:snapToGrid/>
        <w:spacing w:line="400" w:lineRule="exact"/>
        <w:ind w:firstLine="241" w:firstLineChars="100"/>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3、技术评分</w:t>
      </w:r>
      <w:r>
        <w:rPr>
          <w:rFonts w:hint="eastAsia" w:ascii="宋体" w:hAnsi="宋体" w:cs="宋体"/>
          <w:b/>
          <w:bCs/>
          <w:color w:val="auto"/>
          <w:kern w:val="0"/>
          <w:sz w:val="24"/>
          <w:szCs w:val="24"/>
          <w:lang w:val="en-US" w:eastAsia="zh-CN"/>
        </w:rPr>
        <w:t>60</w:t>
      </w:r>
      <w:r>
        <w:rPr>
          <w:rFonts w:hint="eastAsia" w:ascii="宋体" w:hAnsi="宋体" w:cs="宋体"/>
          <w:b/>
          <w:bCs/>
          <w:color w:val="auto"/>
          <w:kern w:val="0"/>
          <w:sz w:val="24"/>
          <w:szCs w:val="24"/>
        </w:rPr>
        <w:t>分</w:t>
      </w:r>
    </w:p>
    <w:tbl>
      <w:tblPr>
        <w:tblStyle w:val="16"/>
        <w:tblW w:w="56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7"/>
        <w:gridCol w:w="730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jc w:val="center"/>
        </w:trPr>
        <w:tc>
          <w:tcPr>
            <w:tcW w:w="5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评审内容</w:t>
            </w:r>
          </w:p>
        </w:tc>
        <w:tc>
          <w:tcPr>
            <w:tcW w:w="3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评分细则</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5" w:hRule="exact"/>
          <w:jc w:val="center"/>
        </w:trPr>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项目理解</w:t>
            </w:r>
          </w:p>
        </w:tc>
        <w:tc>
          <w:tcPr>
            <w:tcW w:w="386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根据投标人对项目建设目标、开发实施要求、重点难点问题及应对措施的理解响应情况进行评价，理解响应情况详细具体的得5分；理解响应情况基本详细具体的得3分；理解响应情况一般的得1分；未提供不得分。</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7" w:hRule="exact"/>
          <w:jc w:val="center"/>
        </w:trPr>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项目方案</w:t>
            </w:r>
          </w:p>
        </w:tc>
        <w:tc>
          <w:tcPr>
            <w:tcW w:w="386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根据投标人对项目方案架构设计的合理性、先进性、标准性、工期进度计划及保障措施的描述响应情况进行评价，描述响应情况详细具体的得5分；描述响应情况基本详细具体的得3分；描述响应情况一般的得1分；未提供不得分。</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exact"/>
          <w:jc w:val="center"/>
        </w:trPr>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产品参数</w:t>
            </w:r>
          </w:p>
        </w:tc>
        <w:tc>
          <w:tcPr>
            <w:tcW w:w="386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所投产品技术参数指标</w:t>
            </w:r>
            <w:r>
              <w:rPr>
                <w:rFonts w:hint="eastAsia" w:ascii="宋体" w:hAnsi="宋体" w:eastAsia="宋体" w:cs="宋体"/>
                <w:color w:val="auto"/>
                <w:sz w:val="24"/>
                <w:szCs w:val="24"/>
                <w:lang w:eastAsia="zh-CN"/>
              </w:rPr>
              <w:t>带“</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与招标文件要求有偏差的，每一项扣0.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所投产品技术参数指标</w:t>
            </w:r>
            <w:r>
              <w:rPr>
                <w:rFonts w:hint="eastAsia" w:ascii="宋体" w:hAnsi="宋体" w:eastAsia="宋体" w:cs="宋体"/>
                <w:color w:val="auto"/>
                <w:sz w:val="24"/>
                <w:szCs w:val="24"/>
                <w:lang w:eastAsia="zh-CN"/>
              </w:rPr>
              <w:t>不带“</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cs="宋体"/>
                <w:color w:val="auto"/>
                <w:sz w:val="24"/>
                <w:szCs w:val="24"/>
              </w:rPr>
              <w:t>与招标文件要求有偏差的，每一项扣0.</w:t>
            </w:r>
            <w:r>
              <w:rPr>
                <w:rFonts w:hint="eastAsia" w:ascii="宋体" w:hAnsi="宋体" w:cs="宋体"/>
                <w:color w:val="auto"/>
                <w:sz w:val="24"/>
                <w:szCs w:val="24"/>
                <w:lang w:val="en-US" w:eastAsia="zh-CN"/>
              </w:rPr>
              <w:t>15</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rPr>
              <w:t>扣完为止。</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4" w:hRule="exact"/>
          <w:jc w:val="center"/>
        </w:trPr>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对接方案</w:t>
            </w:r>
          </w:p>
        </w:tc>
        <w:tc>
          <w:tcPr>
            <w:tcW w:w="386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备与民政部相关业务系统的纵向对接、与河南省大数据管理局的数据交换共享平台、河南省政务服务网、豫事办等相关省级平台和业务系统横向对接能力,提供完整的数据对接方案，方案中包括但不限于的横向、纵向数据对接、先进性、合理性、便利性、可行性进行评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对接方案完善、先进、合理、可行、便利并能提供相关佐证材料的得5分；对接方案较为完善、合理、可行得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分；对接方案一般的得1分</w:t>
            </w:r>
            <w:r>
              <w:rPr>
                <w:rFonts w:hint="eastAsia" w:ascii="宋体" w:hAnsi="宋体" w:cs="宋体"/>
                <w:color w:val="auto"/>
                <w:sz w:val="24"/>
                <w:szCs w:val="24"/>
                <w:lang w:eastAsia="zh-CN"/>
              </w:rPr>
              <w:t>。</w:t>
            </w:r>
            <w:r>
              <w:rPr>
                <w:rFonts w:hint="eastAsia" w:ascii="宋体" w:hAnsi="宋体" w:cs="宋体"/>
                <w:color w:val="auto"/>
                <w:sz w:val="24"/>
                <w:szCs w:val="24"/>
              </w:rPr>
              <w:t>未提供不得分。</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6" w:hRule="exact"/>
          <w:jc w:val="center"/>
        </w:trPr>
        <w:tc>
          <w:tcPr>
            <w:tcW w:w="597" w:type="pct"/>
            <w:noWrap w:val="0"/>
            <w:vAlign w:val="center"/>
          </w:tcPr>
          <w:p>
            <w:pPr>
              <w:keepNext w:val="0"/>
              <w:keepLines w:val="0"/>
              <w:pageBreakBefore w:val="0"/>
              <w:widowControl w:val="0"/>
              <w:tabs>
                <w:tab w:val="left" w:pos="459"/>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color w:val="auto"/>
                <w:sz w:val="24"/>
                <w:szCs w:val="24"/>
              </w:rPr>
              <w:t>系统演示</w:t>
            </w:r>
          </w:p>
        </w:tc>
        <w:tc>
          <w:tcPr>
            <w:tcW w:w="386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提供以下系统功能演示，主要包括：</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1、公共服务与辅助决策系统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在线办理、便民服务、服务评价、内容管理、主题分析等功能。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2、社会组织管理系统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社会组织申报、业务监管、年检管理等功能。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3、慈善管理系统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慈善组织管理、慈善项目发布</w:t>
            </w:r>
            <w:r>
              <w:rPr>
                <w:rFonts w:hint="eastAsia" w:ascii="宋体" w:hAnsi="宋体" w:cs="宋体"/>
                <w:color w:val="auto"/>
                <w:sz w:val="24"/>
                <w:szCs w:val="24"/>
                <w:lang w:eastAsia="zh-CN"/>
              </w:rPr>
              <w:t>、</w:t>
            </w:r>
            <w:r>
              <w:rPr>
                <w:rFonts w:hint="eastAsia" w:ascii="宋体" w:hAnsi="宋体" w:cs="宋体"/>
                <w:color w:val="auto"/>
                <w:sz w:val="24"/>
                <w:szCs w:val="24"/>
              </w:rPr>
              <w:t>救助与管理</w:t>
            </w:r>
            <w:r>
              <w:rPr>
                <w:rFonts w:hint="eastAsia" w:ascii="宋体" w:hAnsi="宋体" w:cs="宋体"/>
                <w:color w:val="auto"/>
                <w:sz w:val="24"/>
                <w:szCs w:val="24"/>
                <w:lang w:eastAsia="zh-CN"/>
              </w:rPr>
              <w:t>，</w:t>
            </w:r>
            <w:r>
              <w:rPr>
                <w:rFonts w:hint="eastAsia" w:ascii="宋体" w:hAnsi="宋体" w:cs="宋体"/>
                <w:color w:val="auto"/>
                <w:sz w:val="24"/>
                <w:szCs w:val="24"/>
              </w:rPr>
              <w:t>与慈善中国</w:t>
            </w:r>
            <w:r>
              <w:rPr>
                <w:rFonts w:hint="eastAsia" w:ascii="宋体" w:hAnsi="宋体" w:cs="宋体"/>
                <w:color w:val="auto"/>
                <w:sz w:val="24"/>
                <w:szCs w:val="24"/>
                <w:lang w:eastAsia="zh-CN"/>
              </w:rPr>
              <w:t>、</w:t>
            </w:r>
            <w:r>
              <w:rPr>
                <w:rFonts w:hint="eastAsia" w:ascii="宋体" w:hAnsi="宋体" w:cs="宋体"/>
                <w:color w:val="auto"/>
                <w:sz w:val="24"/>
                <w:szCs w:val="24"/>
              </w:rPr>
              <w:t>慈善信托对接的方案备案。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4、婚姻登记管理系统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婚姻登记预约、办理、电子证照管理、机构信息管理、统计分析等功能。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5、社会救助系统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救助受理登记、入户调查、预审核、审核、救助金计算、预审批、审批、信息直报、动态监测预警数据分析等功能。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6、养老服务管理系统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rPr>
            </w:pPr>
            <w:r>
              <w:rPr>
                <w:rFonts w:hint="eastAsia" w:ascii="宋体" w:hAnsi="宋体" w:cs="宋体"/>
                <w:color w:val="auto"/>
                <w:sz w:val="24"/>
                <w:szCs w:val="24"/>
              </w:rPr>
              <w:t>养老服务效能与信用监测评估、机构备案</w:t>
            </w:r>
            <w:r>
              <w:rPr>
                <w:rFonts w:hint="eastAsia" w:ascii="宋体" w:hAnsi="宋体" w:cs="宋体"/>
                <w:color w:val="auto"/>
                <w:sz w:val="24"/>
                <w:szCs w:val="24"/>
                <w:lang w:eastAsia="zh-CN"/>
              </w:rPr>
              <w:t>、</w:t>
            </w:r>
            <w:r>
              <w:rPr>
                <w:rFonts w:hint="eastAsia" w:ascii="宋体" w:hAnsi="宋体" w:cs="宋体"/>
                <w:color w:val="auto"/>
                <w:sz w:val="24"/>
                <w:szCs w:val="24"/>
              </w:rPr>
              <w:t>查询、数据分析</w:t>
            </w:r>
            <w:r>
              <w:rPr>
                <w:rFonts w:hint="eastAsia" w:ascii="宋体" w:hAnsi="宋体" w:cs="宋体"/>
                <w:color w:val="auto"/>
                <w:sz w:val="24"/>
                <w:szCs w:val="24"/>
                <w:lang w:eastAsia="zh-CN"/>
              </w:rPr>
              <w:t>、</w:t>
            </w:r>
            <w:r>
              <w:rPr>
                <w:rFonts w:hint="eastAsia" w:ascii="宋体" w:hAnsi="宋体" w:cs="宋体"/>
                <w:color w:val="auto"/>
                <w:sz w:val="24"/>
                <w:szCs w:val="24"/>
              </w:rPr>
              <w:t>机构设施数据监测</w:t>
            </w:r>
            <w:r>
              <w:rPr>
                <w:rFonts w:hint="eastAsia" w:ascii="宋体" w:hAnsi="宋体" w:cs="宋体"/>
                <w:color w:val="auto"/>
                <w:sz w:val="24"/>
                <w:szCs w:val="24"/>
                <w:lang w:eastAsia="zh-CN"/>
              </w:rPr>
              <w:t>。</w:t>
            </w:r>
          </w:p>
          <w:p>
            <w:pPr>
              <w:keepNext w:val="0"/>
              <w:keepLines w:val="0"/>
              <w:pageBreakBefore w:val="0"/>
              <w:widowControl w:val="0"/>
              <w:tabs>
                <w:tab w:val="left" w:pos="459"/>
              </w:tabs>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功能完整性、流程闭环，用户体验好</w:t>
            </w:r>
            <w:r>
              <w:rPr>
                <w:rFonts w:hint="eastAsia" w:ascii="宋体" w:hAnsi="宋体" w:cs="宋体"/>
                <w:color w:val="auto"/>
                <w:sz w:val="24"/>
                <w:szCs w:val="24"/>
                <w:lang w:eastAsia="zh-CN"/>
              </w:rPr>
              <w:t>，</w:t>
            </w:r>
            <w:r>
              <w:rPr>
                <w:rFonts w:hint="eastAsia" w:ascii="宋体" w:hAnsi="宋体" w:cs="宋体"/>
                <w:color w:val="auto"/>
                <w:sz w:val="24"/>
                <w:szCs w:val="24"/>
              </w:rPr>
              <w:t>演示系统全面、优秀得10分；演示系统比较全面、良好得6分；演示系统一般得2分，不演示不得分。</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exact"/>
          <w:jc w:val="center"/>
        </w:trPr>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项目实施进度</w:t>
            </w:r>
          </w:p>
        </w:tc>
        <w:tc>
          <w:tcPr>
            <w:tcW w:w="386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根据投标人实施进度计划及保障措施的描述响应情况进行评价，实施计划合理性，进度安排周密性，科学性进行评定。实施进度计划科学、合理，得5分；实施进度计划安排基本合理的3分；实施进度计划安排一般的1分</w:t>
            </w:r>
            <w:r>
              <w:rPr>
                <w:rFonts w:hint="eastAsia" w:ascii="宋体" w:hAnsi="宋体" w:cs="宋体"/>
                <w:color w:val="auto"/>
                <w:sz w:val="24"/>
                <w:szCs w:val="24"/>
                <w:lang w:eastAsia="zh-CN"/>
              </w:rPr>
              <w:t>；未提供的不得分。</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5" w:hRule="exact"/>
          <w:jc w:val="center"/>
        </w:trPr>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售后服务措施</w:t>
            </w:r>
          </w:p>
        </w:tc>
        <w:tc>
          <w:tcPr>
            <w:tcW w:w="386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有明确的售后服务承诺内容，提供质保期、</w:t>
            </w:r>
            <w:r>
              <w:rPr>
                <w:rFonts w:hint="eastAsia" w:ascii="宋体" w:hAnsi="宋体" w:cs="宋体"/>
                <w:color w:val="auto"/>
                <w:sz w:val="24"/>
                <w:szCs w:val="24"/>
                <w:lang w:eastAsia="zh-CN"/>
              </w:rPr>
              <w:t>本地化服务团队（需提供相关社保证明文件加盖公章）、</w:t>
            </w:r>
            <w:r>
              <w:rPr>
                <w:rFonts w:hint="eastAsia" w:ascii="宋体" w:hAnsi="宋体" w:cs="宋体"/>
                <w:color w:val="auto"/>
                <w:sz w:val="24"/>
                <w:szCs w:val="24"/>
              </w:rPr>
              <w:t>售后服务响应时间等</w:t>
            </w:r>
            <w:r>
              <w:rPr>
                <w:rFonts w:hint="eastAsia" w:ascii="宋体" w:hAnsi="宋体" w:cs="宋体"/>
                <w:color w:val="auto"/>
                <w:sz w:val="24"/>
                <w:szCs w:val="24"/>
                <w:lang w:eastAsia="zh-CN"/>
              </w:rPr>
              <w:t>，</w:t>
            </w:r>
            <w:r>
              <w:rPr>
                <w:rFonts w:hint="eastAsia" w:ascii="宋体" w:hAnsi="宋体" w:cs="宋体"/>
                <w:color w:val="auto"/>
                <w:sz w:val="24"/>
                <w:szCs w:val="24"/>
              </w:rPr>
              <w:t>且售后服务体系健全得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rPr>
              <w:t>提供质保期、</w:t>
            </w:r>
            <w:r>
              <w:rPr>
                <w:rFonts w:hint="eastAsia" w:ascii="宋体" w:hAnsi="宋体" w:cs="宋体"/>
                <w:color w:val="auto"/>
                <w:sz w:val="24"/>
                <w:szCs w:val="24"/>
                <w:lang w:eastAsia="zh-CN"/>
              </w:rPr>
              <w:t>本地化服务团队（需提供相关社保证明文件加盖公章）、</w:t>
            </w:r>
            <w:r>
              <w:rPr>
                <w:rFonts w:hint="eastAsia" w:ascii="宋体" w:hAnsi="宋体" w:cs="宋体"/>
                <w:color w:val="auto"/>
                <w:sz w:val="24"/>
                <w:szCs w:val="24"/>
              </w:rPr>
              <w:t>售后服务响应时间等</w:t>
            </w:r>
            <w:r>
              <w:rPr>
                <w:rFonts w:hint="eastAsia" w:ascii="宋体" w:hAnsi="宋体" w:cs="宋体"/>
                <w:color w:val="auto"/>
                <w:sz w:val="24"/>
                <w:szCs w:val="24"/>
                <w:lang w:eastAsia="zh-CN"/>
              </w:rPr>
              <w:t>，</w:t>
            </w:r>
            <w:r>
              <w:rPr>
                <w:rFonts w:hint="eastAsia" w:ascii="宋体" w:hAnsi="宋体" w:cs="宋体"/>
                <w:color w:val="auto"/>
                <w:sz w:val="24"/>
                <w:szCs w:val="24"/>
              </w:rPr>
              <w:t>且售后服务体系较健全得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rPr>
              <w:t>提供质保期、</w:t>
            </w:r>
            <w:r>
              <w:rPr>
                <w:rFonts w:hint="eastAsia" w:ascii="宋体" w:hAnsi="宋体" w:cs="宋体"/>
                <w:color w:val="auto"/>
                <w:sz w:val="24"/>
                <w:szCs w:val="24"/>
                <w:lang w:eastAsia="zh-CN"/>
              </w:rPr>
              <w:t>本地化服务团队（需提供相关社保证明文件加盖公章）、售后服务响应时间等，且售后服务体系一般得</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分；不提供的不得分。</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0" w:hRule="exact"/>
          <w:jc w:val="center"/>
        </w:trPr>
        <w:tc>
          <w:tcPr>
            <w:tcW w:w="59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培训计划</w:t>
            </w:r>
          </w:p>
        </w:tc>
        <w:tc>
          <w:tcPr>
            <w:tcW w:w="3867" w:type="pct"/>
            <w:noWrap w:val="0"/>
            <w:vAlign w:val="top"/>
          </w:tcPr>
          <w:p>
            <w:pPr>
              <w:pStyle w:val="8"/>
              <w:rPr>
                <w:rFonts w:hint="eastAsia" w:ascii="宋体" w:hAnsi="宋体" w:cs="宋体"/>
                <w:color w:val="auto"/>
                <w:sz w:val="24"/>
                <w:szCs w:val="24"/>
              </w:rPr>
            </w:pPr>
            <w:r>
              <w:rPr>
                <w:rFonts w:hint="eastAsia" w:ascii="宋体" w:hAnsi="宋体" w:cs="宋体"/>
                <w:sz w:val="24"/>
              </w:rPr>
              <w:t>以投标人提供的针对本项目所制定的用户培训计划以及技术支持方案为依据，根据投标人提供的方案全面、科学、合理、可操作、完善的得5分；方案较全面、较科学、合理、可操作、完善的得3分；方案不全面、不科学、合理、可操作、不完善的得1分；不提供的不得分</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r>
    </w:tbl>
    <w:p>
      <w:pPr>
        <w:pStyle w:val="3"/>
        <w:numPr>
          <w:ilvl w:val="0"/>
          <w:numId w:val="0"/>
        </w:numPr>
        <w:tabs>
          <w:tab w:val="left" w:pos="0"/>
        </w:tabs>
        <w:autoSpaceDE w:val="0"/>
        <w:autoSpaceDN w:val="0"/>
        <w:adjustRightInd w:val="0"/>
        <w:spacing w:before="0" w:after="0" w:line="360" w:lineRule="auto"/>
        <w:jc w:val="both"/>
        <w:rPr>
          <w:rFonts w:hint="eastAsia" w:ascii="宋体" w:hAnsi="宋体" w:cs="宋体"/>
          <w:sz w:val="32"/>
          <w:szCs w:val="32"/>
          <w:lang w:eastAsia="zh-CN"/>
        </w:rPr>
      </w:pPr>
    </w:p>
    <w:p>
      <w:pPr>
        <w:pStyle w:val="3"/>
        <w:numPr>
          <w:ilvl w:val="0"/>
          <w:numId w:val="0"/>
        </w:numPr>
        <w:tabs>
          <w:tab w:val="left" w:pos="0"/>
        </w:tabs>
        <w:autoSpaceDE w:val="0"/>
        <w:autoSpaceDN w:val="0"/>
        <w:adjustRightInd w:val="0"/>
        <w:spacing w:before="0" w:after="0" w:line="360" w:lineRule="auto"/>
        <w:jc w:val="both"/>
        <w:rPr>
          <w:rFonts w:hint="eastAsia" w:ascii="宋体" w:hAnsi="宋体" w:cs="宋体"/>
          <w:sz w:val="32"/>
          <w:szCs w:val="32"/>
          <w:lang w:eastAsia="zh-CN"/>
        </w:rPr>
      </w:pPr>
    </w:p>
    <w:p>
      <w:pPr>
        <w:pStyle w:val="3"/>
        <w:numPr>
          <w:ilvl w:val="0"/>
          <w:numId w:val="0"/>
        </w:numPr>
        <w:tabs>
          <w:tab w:val="left" w:pos="0"/>
        </w:tabs>
        <w:autoSpaceDE w:val="0"/>
        <w:autoSpaceDN w:val="0"/>
        <w:adjustRightInd w:val="0"/>
        <w:spacing w:before="0" w:after="0" w:line="360" w:lineRule="auto"/>
        <w:jc w:val="both"/>
        <w:rPr>
          <w:rFonts w:hint="eastAsia" w:ascii="宋体" w:hAnsi="宋体" w:cs="宋体"/>
          <w:sz w:val="32"/>
          <w:szCs w:val="32"/>
          <w:lang w:eastAsia="zh-CN"/>
        </w:rPr>
      </w:pPr>
    </w:p>
    <w:p>
      <w:pPr>
        <w:pStyle w:val="3"/>
        <w:numPr>
          <w:ilvl w:val="0"/>
          <w:numId w:val="0"/>
        </w:numPr>
        <w:tabs>
          <w:tab w:val="left" w:pos="0"/>
        </w:tabs>
        <w:autoSpaceDE w:val="0"/>
        <w:autoSpaceDN w:val="0"/>
        <w:adjustRightInd w:val="0"/>
        <w:spacing w:before="0" w:after="0" w:line="360" w:lineRule="auto"/>
        <w:jc w:val="both"/>
        <w:rPr>
          <w:rFonts w:hint="eastAsia" w:ascii="宋体" w:hAnsi="宋体" w:cs="宋体"/>
          <w:sz w:val="32"/>
          <w:szCs w:val="32"/>
          <w:lang w:eastAsia="zh-CN"/>
        </w:rPr>
      </w:pPr>
    </w:p>
    <w:p>
      <w:pPr>
        <w:pStyle w:val="3"/>
        <w:numPr>
          <w:ilvl w:val="0"/>
          <w:numId w:val="0"/>
        </w:numPr>
        <w:tabs>
          <w:tab w:val="left" w:pos="0"/>
        </w:tabs>
        <w:autoSpaceDE w:val="0"/>
        <w:autoSpaceDN w:val="0"/>
        <w:adjustRightInd w:val="0"/>
        <w:spacing w:before="0" w:after="0" w:line="360" w:lineRule="auto"/>
        <w:jc w:val="both"/>
        <w:rPr>
          <w:rFonts w:hint="eastAsia" w:ascii="宋体" w:hAnsi="宋体" w:cs="宋体"/>
          <w:sz w:val="32"/>
          <w:szCs w:val="32"/>
          <w:lang w:eastAsia="zh-CN"/>
        </w:rPr>
      </w:pPr>
    </w:p>
    <w:p>
      <w:pPr>
        <w:pStyle w:val="3"/>
        <w:numPr>
          <w:ilvl w:val="0"/>
          <w:numId w:val="0"/>
        </w:numPr>
        <w:tabs>
          <w:tab w:val="left" w:pos="0"/>
        </w:tabs>
        <w:autoSpaceDE w:val="0"/>
        <w:autoSpaceDN w:val="0"/>
        <w:adjustRightInd w:val="0"/>
        <w:spacing w:before="0" w:after="0" w:line="360" w:lineRule="auto"/>
        <w:jc w:val="both"/>
        <w:rPr>
          <w:rFonts w:hint="eastAsia" w:ascii="宋体" w:hAnsi="宋体" w:cs="宋体"/>
          <w:sz w:val="32"/>
          <w:szCs w:val="32"/>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3"/>
        <w:numPr>
          <w:ilvl w:val="0"/>
          <w:numId w:val="0"/>
        </w:numPr>
        <w:tabs>
          <w:tab w:val="left" w:pos="0"/>
        </w:tabs>
        <w:autoSpaceDE w:val="0"/>
        <w:autoSpaceDN w:val="0"/>
        <w:adjustRightInd w:val="0"/>
        <w:spacing w:before="0" w:after="0" w:line="360" w:lineRule="auto"/>
        <w:jc w:val="both"/>
        <w:rPr>
          <w:rFonts w:hint="eastAsia" w:ascii="宋体" w:hAnsi="宋体" w:cs="宋体"/>
          <w:sz w:val="32"/>
          <w:szCs w:val="32"/>
          <w:lang w:eastAsia="zh-CN"/>
        </w:rPr>
      </w:pPr>
    </w:p>
    <w:p>
      <w:pPr>
        <w:rPr>
          <w:rFonts w:hint="eastAsia"/>
          <w:lang w:eastAsia="zh-CN"/>
        </w:rPr>
      </w:pPr>
    </w:p>
    <w:p>
      <w:pPr>
        <w:pStyle w:val="3"/>
        <w:numPr>
          <w:ilvl w:val="0"/>
          <w:numId w:val="0"/>
        </w:numPr>
        <w:tabs>
          <w:tab w:val="left" w:pos="0"/>
        </w:tabs>
        <w:autoSpaceDE w:val="0"/>
        <w:autoSpaceDN w:val="0"/>
        <w:adjustRightInd w:val="0"/>
        <w:spacing w:before="0" w:after="0" w:line="360" w:lineRule="auto"/>
        <w:jc w:val="center"/>
        <w:rPr>
          <w:rFonts w:hint="eastAsia" w:ascii="宋体" w:hAnsi="宋体" w:cs="宋体"/>
          <w:sz w:val="32"/>
          <w:szCs w:val="32"/>
        </w:rPr>
      </w:pPr>
      <w:r>
        <w:rPr>
          <w:rFonts w:hint="eastAsia" w:ascii="宋体" w:hAnsi="宋体" w:cs="宋体"/>
          <w:sz w:val="32"/>
          <w:szCs w:val="32"/>
          <w:lang w:eastAsia="zh-CN"/>
        </w:rPr>
        <w:t>第</w:t>
      </w:r>
      <w:r>
        <w:rPr>
          <w:rFonts w:hint="eastAsia" w:ascii="宋体" w:hAnsi="宋体" w:cs="宋体"/>
          <w:sz w:val="32"/>
          <w:szCs w:val="32"/>
          <w:lang w:val="en-US" w:eastAsia="zh-CN"/>
        </w:rPr>
        <w:t xml:space="preserve">7章 </w:t>
      </w:r>
      <w:r>
        <w:rPr>
          <w:rFonts w:hint="eastAsia" w:ascii="宋体" w:hAnsi="宋体" w:cs="宋体"/>
          <w:sz w:val="32"/>
          <w:szCs w:val="32"/>
        </w:rPr>
        <w:t>政府采购合同</w:t>
      </w:r>
    </w:p>
    <w:p>
      <w:pPr>
        <w:spacing w:line="360" w:lineRule="auto"/>
        <w:ind w:firstLine="6300" w:firstLineChars="2250"/>
        <w:rPr>
          <w:rFonts w:hint="eastAsia" w:ascii="宋体" w:hAnsi="宋体" w:eastAsia="宋体" w:cs="宋体"/>
          <w:sz w:val="28"/>
          <w:szCs w:val="28"/>
        </w:rPr>
      </w:pPr>
      <w:r>
        <w:rPr>
          <w:rFonts w:hint="eastAsia" w:ascii="宋体" w:hAnsi="宋体" w:eastAsia="宋体" w:cs="宋体"/>
          <w:sz w:val="28"/>
          <w:szCs w:val="28"/>
        </w:rPr>
        <w:t>采购编号:</w:t>
      </w:r>
    </w:p>
    <w:p>
      <w:pPr>
        <w:tabs>
          <w:tab w:val="left" w:pos="720"/>
        </w:tabs>
        <w:spacing w:line="360" w:lineRule="auto"/>
        <w:rPr>
          <w:rFonts w:hint="eastAsia" w:ascii="宋体" w:hAnsi="宋体" w:eastAsia="宋体" w:cs="宋体"/>
          <w:b/>
          <w:sz w:val="28"/>
          <w:szCs w:val="28"/>
        </w:rPr>
      </w:pPr>
    </w:p>
    <w:p>
      <w:pPr>
        <w:tabs>
          <w:tab w:val="left" w:pos="720"/>
        </w:tabs>
        <w:spacing w:line="360" w:lineRule="auto"/>
        <w:jc w:val="center"/>
        <w:rPr>
          <w:rFonts w:hint="eastAsia" w:ascii="宋体" w:hAnsi="宋体" w:eastAsia="宋体" w:cs="宋体"/>
          <w:b/>
          <w:sz w:val="72"/>
          <w:szCs w:val="72"/>
        </w:rPr>
      </w:pPr>
    </w:p>
    <w:p>
      <w:pPr>
        <w:pStyle w:val="2"/>
        <w:rPr>
          <w:rFonts w:hint="eastAsia"/>
        </w:rPr>
      </w:pPr>
    </w:p>
    <w:p>
      <w:pPr>
        <w:tabs>
          <w:tab w:val="left" w:pos="720"/>
        </w:tabs>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政府采购</w:t>
      </w:r>
    </w:p>
    <w:p>
      <w:pPr>
        <w:tabs>
          <w:tab w:val="left" w:pos="720"/>
        </w:tabs>
        <w:spacing w:line="360" w:lineRule="auto"/>
        <w:jc w:val="center"/>
        <w:rPr>
          <w:rFonts w:hint="eastAsia" w:ascii="宋体" w:hAnsi="宋体" w:eastAsia="宋体" w:cs="宋体"/>
          <w:b/>
          <w:sz w:val="72"/>
          <w:szCs w:val="72"/>
        </w:rPr>
      </w:pPr>
      <w:r>
        <w:rPr>
          <w:rFonts w:hint="eastAsia" w:ascii="宋体" w:hAnsi="宋体" w:eastAsia="宋体" w:cs="宋体"/>
          <w:b/>
          <w:sz w:val="36"/>
          <w:szCs w:val="36"/>
        </w:rPr>
        <w:t>服务合同范本</w:t>
      </w:r>
    </w:p>
    <w:p>
      <w:pPr>
        <w:tabs>
          <w:tab w:val="left" w:pos="720"/>
        </w:tabs>
        <w:spacing w:line="360" w:lineRule="auto"/>
        <w:jc w:val="center"/>
        <w:rPr>
          <w:rFonts w:hint="eastAsia" w:ascii="宋体" w:hAnsi="宋体" w:eastAsia="宋体" w:cs="宋体"/>
          <w:sz w:val="28"/>
          <w:szCs w:val="28"/>
        </w:rPr>
      </w:pPr>
    </w:p>
    <w:p>
      <w:pPr>
        <w:tabs>
          <w:tab w:val="left" w:pos="720"/>
        </w:tabs>
        <w:spacing w:line="360" w:lineRule="auto"/>
        <w:rPr>
          <w:rFonts w:hint="eastAsia" w:ascii="宋体" w:hAnsi="宋体" w:eastAsia="宋体" w:cs="宋体"/>
          <w:b/>
          <w:sz w:val="32"/>
          <w:szCs w:val="32"/>
        </w:rPr>
      </w:pPr>
    </w:p>
    <w:p>
      <w:pPr>
        <w:tabs>
          <w:tab w:val="left" w:pos="720"/>
        </w:tabs>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tabs>
          <w:tab w:val="left" w:pos="720"/>
        </w:tabs>
        <w:spacing w:line="360" w:lineRule="auto"/>
        <w:jc w:val="center"/>
        <w:rPr>
          <w:rFonts w:hint="eastAsia" w:ascii="宋体" w:hAnsi="宋体" w:eastAsia="宋体" w:cs="宋体"/>
          <w:b/>
          <w:sz w:val="44"/>
          <w:szCs w:val="44"/>
        </w:rPr>
      </w:pPr>
    </w:p>
    <w:p>
      <w:pPr>
        <w:tabs>
          <w:tab w:val="left" w:pos="720"/>
        </w:tabs>
        <w:spacing w:line="360" w:lineRule="auto"/>
        <w:jc w:val="center"/>
        <w:rPr>
          <w:rFonts w:hint="eastAsia" w:ascii="宋体" w:hAnsi="宋体" w:eastAsia="宋体" w:cs="宋体"/>
          <w:b/>
          <w:sz w:val="44"/>
          <w:szCs w:val="44"/>
        </w:rPr>
      </w:pPr>
    </w:p>
    <w:p>
      <w:pPr>
        <w:tabs>
          <w:tab w:val="left" w:pos="720"/>
        </w:tabs>
        <w:spacing w:line="360" w:lineRule="auto"/>
        <w:jc w:val="center"/>
        <w:rPr>
          <w:rFonts w:hint="eastAsia" w:ascii="宋体" w:hAnsi="宋体" w:eastAsia="宋体" w:cs="宋体"/>
          <w:b/>
          <w:sz w:val="44"/>
          <w:szCs w:val="44"/>
        </w:rPr>
      </w:pPr>
    </w:p>
    <w:p>
      <w:pPr>
        <w:tabs>
          <w:tab w:val="left" w:pos="720"/>
        </w:tabs>
        <w:spacing w:line="360" w:lineRule="auto"/>
        <w:jc w:val="center"/>
        <w:rPr>
          <w:rFonts w:hint="eastAsia" w:ascii="宋体" w:hAnsi="宋体" w:eastAsia="宋体" w:cs="宋体"/>
          <w:b/>
          <w:sz w:val="44"/>
          <w:szCs w:val="44"/>
        </w:rPr>
      </w:pPr>
    </w:p>
    <w:p>
      <w:pPr>
        <w:pStyle w:val="2"/>
        <w:rPr>
          <w:rFonts w:hint="eastAsia" w:ascii="宋体" w:hAnsi="宋体" w:eastAsia="宋体" w:cs="宋体"/>
          <w:b/>
          <w:sz w:val="44"/>
          <w:szCs w:val="44"/>
        </w:rPr>
      </w:pPr>
    </w:p>
    <w:p>
      <w:pPr>
        <w:rPr>
          <w:rFonts w:hint="eastAsia" w:ascii="宋体" w:hAnsi="宋体" w:eastAsia="宋体" w:cs="宋体"/>
          <w:b/>
          <w:sz w:val="44"/>
          <w:szCs w:val="44"/>
        </w:rPr>
      </w:pPr>
    </w:p>
    <w:p>
      <w:pPr>
        <w:pStyle w:val="2"/>
        <w:rPr>
          <w:rFonts w:hint="eastAsia"/>
        </w:rPr>
      </w:pPr>
    </w:p>
    <w:p>
      <w:pPr>
        <w:pStyle w:val="30"/>
        <w:rPr>
          <w:rFonts w:hint="eastAsia"/>
        </w:rPr>
      </w:pPr>
    </w:p>
    <w:p>
      <w:pPr>
        <w:tabs>
          <w:tab w:val="left" w:pos="720"/>
        </w:tabs>
        <w:spacing w:line="360" w:lineRule="auto"/>
        <w:jc w:val="center"/>
        <w:rPr>
          <w:rFonts w:hint="eastAsia" w:ascii="宋体" w:hAnsi="宋体" w:eastAsia="宋体" w:cs="宋体"/>
          <w:b/>
          <w:sz w:val="24"/>
        </w:rPr>
      </w:pPr>
      <w:r>
        <w:rPr>
          <w:rFonts w:hint="eastAsia" w:ascii="宋体" w:hAnsi="宋体" w:eastAsia="宋体" w:cs="宋体"/>
          <w:sz w:val="32"/>
          <w:szCs w:val="32"/>
        </w:rPr>
        <w:t>年  月  日</w:t>
      </w:r>
    </w:p>
    <w:p>
      <w:pPr>
        <w:spacing w:line="360" w:lineRule="auto"/>
        <w:rPr>
          <w:rFonts w:hint="eastAsia" w:ascii="宋体" w:hAnsi="宋体" w:eastAsia="宋体" w:cs="宋体"/>
          <w:b/>
          <w:sz w:val="24"/>
        </w:rPr>
      </w:pPr>
      <w:r>
        <w:rPr>
          <w:rFonts w:hint="eastAsia" w:ascii="宋体" w:hAnsi="宋体" w:eastAsia="宋体" w:cs="宋体"/>
          <w:b/>
          <w:sz w:val="24"/>
        </w:rPr>
        <w:t>（注：此文本仅供参考，合同签订双方可根据项目的具体要求自行修订相关内容。）</w:t>
      </w:r>
    </w:p>
    <w:p>
      <w:pPr>
        <w:tabs>
          <w:tab w:val="left" w:pos="72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合　同　正　文</w:t>
      </w:r>
    </w:p>
    <w:p>
      <w:pPr>
        <w:tabs>
          <w:tab w:val="left" w:pos="720"/>
        </w:tabs>
        <w:spacing w:line="360" w:lineRule="auto"/>
        <w:ind w:firstLine="480" w:firstLineChars="200"/>
        <w:rPr>
          <w:rFonts w:hint="eastAsia" w:ascii="宋体" w:hAnsi="宋体" w:eastAsia="宋体" w:cs="宋体"/>
          <w:sz w:val="24"/>
          <w:szCs w:val="24"/>
        </w:rPr>
      </w:pPr>
    </w:p>
    <w:p>
      <w:pPr>
        <w:tabs>
          <w:tab w:val="left" w:pos="720"/>
        </w:tabs>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w:t>
      </w:r>
    </w:p>
    <w:p>
      <w:pPr>
        <w:tabs>
          <w:tab w:val="left" w:pos="720"/>
        </w:tabs>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pPr>
        <w:tabs>
          <w:tab w:val="left" w:pos="720"/>
        </w:tabs>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根据甲方委托</w:t>
      </w:r>
      <w:r>
        <w:rPr>
          <w:rFonts w:hint="eastAsia" w:ascii="宋体" w:hAnsi="宋体" w:eastAsia="宋体" w:cs="宋体"/>
          <w:sz w:val="24"/>
          <w:szCs w:val="24"/>
          <w:u w:val="single"/>
        </w:rPr>
        <w:t>　　　　　　　　　（政府采购代理机构名称）</w:t>
      </w:r>
      <w:r>
        <w:rPr>
          <w:rFonts w:hint="eastAsia" w:ascii="宋体" w:hAnsi="宋体" w:eastAsia="宋体" w:cs="宋体"/>
          <w:sz w:val="24"/>
          <w:szCs w:val="24"/>
        </w:rPr>
        <w:t xml:space="preserve">实施的政府采购 </w:t>
      </w:r>
      <w:r>
        <w:rPr>
          <w:rFonts w:hint="eastAsia" w:ascii="宋体" w:hAnsi="宋体" w:eastAsia="宋体" w:cs="宋体"/>
          <w:sz w:val="24"/>
          <w:szCs w:val="24"/>
          <w:u w:val="single"/>
        </w:rPr>
        <w:t xml:space="preserve">             　　</w:t>
      </w:r>
      <w:r>
        <w:rPr>
          <w:rFonts w:hint="eastAsia" w:ascii="宋体" w:hAnsi="宋体" w:eastAsia="宋体" w:cs="宋体"/>
          <w:sz w:val="24"/>
          <w:szCs w:val="24"/>
        </w:rPr>
        <w:t>项目的采购结果，按照《中华人民共和国政府采购法》、《中华人民共和国合同法》规定，</w:t>
      </w:r>
      <w:r>
        <w:rPr>
          <w:rFonts w:hint="eastAsia" w:ascii="宋体" w:hAnsi="宋体" w:eastAsia="宋体" w:cs="宋体"/>
          <w:kern w:val="28"/>
          <w:sz w:val="24"/>
          <w:szCs w:val="24"/>
        </w:rPr>
        <w:t>经甲乙双方协商，</w:t>
      </w:r>
      <w:r>
        <w:rPr>
          <w:rFonts w:hint="eastAsia" w:ascii="宋体" w:hAnsi="宋体" w:eastAsia="宋体" w:cs="宋体"/>
          <w:sz w:val="24"/>
          <w:szCs w:val="24"/>
        </w:rPr>
        <w:t>本着平等互利和诚实信用的原则，双方</w:t>
      </w:r>
      <w:r>
        <w:rPr>
          <w:rFonts w:hint="eastAsia" w:ascii="宋体" w:hAnsi="宋体" w:eastAsia="宋体" w:cs="宋体"/>
          <w:kern w:val="28"/>
          <w:sz w:val="24"/>
          <w:szCs w:val="24"/>
        </w:rPr>
        <w:t>一致同意，签订本合同</w:t>
      </w:r>
      <w:r>
        <w:rPr>
          <w:rFonts w:hint="eastAsia" w:ascii="宋体" w:hAnsi="宋体" w:eastAsia="宋体" w:cs="宋体"/>
          <w:sz w:val="24"/>
          <w:szCs w:val="24"/>
        </w:rPr>
        <w:t>.</w:t>
      </w:r>
    </w:p>
    <w:p>
      <w:pPr>
        <w:numPr>
          <w:ilvl w:val="0"/>
          <w:numId w:val="7"/>
        </w:numPr>
        <w:spacing w:line="600" w:lineRule="exact"/>
        <w:rPr>
          <w:rFonts w:hint="eastAsia" w:ascii="宋体" w:hAnsi="宋体" w:eastAsia="宋体" w:cs="宋体"/>
          <w:b/>
          <w:sz w:val="24"/>
          <w:szCs w:val="24"/>
        </w:rPr>
      </w:pPr>
      <w:r>
        <w:rPr>
          <w:rFonts w:hint="eastAsia" w:ascii="宋体" w:hAnsi="宋体" w:eastAsia="宋体" w:cs="宋体"/>
          <w:b/>
          <w:sz w:val="24"/>
          <w:szCs w:val="24"/>
        </w:rPr>
        <w:t xml:space="preserve"> 购买服务的内容及期限</w:t>
      </w:r>
    </w:p>
    <w:p>
      <w:pPr>
        <w:spacing w:line="600" w:lineRule="exact"/>
        <w:ind w:firstLine="555"/>
        <w:rPr>
          <w:rFonts w:hint="eastAsia" w:ascii="宋体" w:hAnsi="宋体" w:eastAsia="宋体" w:cs="宋体"/>
          <w:sz w:val="24"/>
          <w:szCs w:val="24"/>
        </w:rPr>
      </w:pPr>
      <w:r>
        <w:rPr>
          <w:rFonts w:hint="eastAsia" w:ascii="宋体" w:hAnsi="宋体" w:eastAsia="宋体" w:cs="宋体"/>
          <w:sz w:val="24"/>
          <w:szCs w:val="24"/>
        </w:rPr>
        <w:t>1、甲方以</w:t>
      </w:r>
      <w:r>
        <w:rPr>
          <w:rFonts w:hint="eastAsia" w:ascii="宋体" w:hAnsi="宋体" w:eastAsia="宋体" w:cs="宋体"/>
          <w:sz w:val="24"/>
          <w:szCs w:val="24"/>
          <w:u w:val="single"/>
        </w:rPr>
        <w:t>　　　　（</w:t>
      </w:r>
      <w:r>
        <w:rPr>
          <w:rFonts w:hint="eastAsia" w:ascii="宋体" w:hAnsi="宋体" w:eastAsia="宋体" w:cs="宋体"/>
          <w:sz w:val="24"/>
          <w:szCs w:val="24"/>
        </w:rPr>
        <w:t>政府采购方式）采购乙方提供的以下服务：</w:t>
      </w:r>
    </w:p>
    <w:p>
      <w:pPr>
        <w:spacing w:line="600" w:lineRule="exact"/>
        <w:ind w:firstLine="555"/>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600" w:lineRule="exact"/>
        <w:ind w:firstLine="570"/>
        <w:rPr>
          <w:rFonts w:hint="eastAsia" w:ascii="宋体" w:hAnsi="宋体" w:eastAsia="宋体" w:cs="宋体"/>
          <w:sz w:val="24"/>
          <w:szCs w:val="24"/>
          <w:u w:val="single"/>
        </w:rPr>
      </w:pPr>
      <w:r>
        <w:rPr>
          <w:rFonts w:hint="eastAsia" w:ascii="宋体" w:hAnsi="宋体" w:eastAsia="宋体" w:cs="宋体"/>
          <w:sz w:val="24"/>
          <w:szCs w:val="24"/>
        </w:rPr>
        <w:t>内容包括：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600" w:lineRule="exact"/>
        <w:ind w:firstLine="570"/>
        <w:rPr>
          <w:rFonts w:hint="eastAsia" w:ascii="宋体" w:hAnsi="宋体" w:eastAsia="宋体" w:cs="宋体"/>
          <w:sz w:val="24"/>
          <w:szCs w:val="24"/>
        </w:rPr>
      </w:pPr>
      <w:r>
        <w:rPr>
          <w:rFonts w:hint="eastAsia" w:ascii="宋体" w:hAnsi="宋体" w:eastAsia="宋体" w:cs="宋体"/>
          <w:sz w:val="24"/>
          <w:szCs w:val="24"/>
        </w:rPr>
        <w:t>2、本合同项目下的服务期限为：</w:t>
      </w:r>
    </w:p>
    <w:p>
      <w:pPr>
        <w:spacing w:line="600" w:lineRule="exact"/>
        <w:ind w:firstLine="491" w:firstLineChars="205"/>
        <w:rPr>
          <w:rFonts w:hint="eastAsia" w:ascii="宋体" w:hAnsi="宋体" w:eastAsia="宋体" w:cs="宋体"/>
          <w:sz w:val="24"/>
          <w:szCs w:val="24"/>
        </w:rPr>
      </w:pPr>
      <w:r>
        <w:rPr>
          <w:rFonts w:hint="eastAsia" w:ascii="宋体" w:hAnsi="宋体" w:eastAsia="宋体" w:cs="宋体"/>
          <w:sz w:val="24"/>
          <w:szCs w:val="24"/>
        </w:rPr>
        <w:t>自______年___</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日至______年___</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日止，共计</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spacing w:line="600" w:lineRule="exact"/>
        <w:ind w:firstLine="570"/>
        <w:rPr>
          <w:rFonts w:hint="eastAsia" w:ascii="宋体" w:hAnsi="宋体" w:eastAsia="宋体" w:cs="宋体"/>
          <w:sz w:val="24"/>
          <w:szCs w:val="24"/>
          <w:u w:val="single"/>
        </w:rPr>
      </w:pPr>
      <w:r>
        <w:rPr>
          <w:rFonts w:hint="eastAsia" w:ascii="宋体" w:hAnsi="宋体" w:eastAsia="宋体" w:cs="宋体"/>
          <w:sz w:val="24"/>
          <w:szCs w:val="24"/>
        </w:rPr>
        <w:t>3、服务地点：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第二条  合同金额</w:t>
      </w:r>
    </w:p>
    <w:p>
      <w:pPr>
        <w:pStyle w:val="1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本合同服务费总金额为人民币（大写）：_________________元（￥_______________元）。</w:t>
      </w:r>
    </w:p>
    <w:p>
      <w:pPr>
        <w:spacing w:line="600" w:lineRule="exact"/>
        <w:ind w:left="551"/>
        <w:rPr>
          <w:rFonts w:hint="eastAsia" w:ascii="宋体" w:hAnsi="宋体" w:eastAsia="宋体" w:cs="宋体"/>
          <w:b/>
          <w:sz w:val="24"/>
          <w:szCs w:val="24"/>
        </w:rPr>
      </w:pPr>
      <w:r>
        <w:rPr>
          <w:rFonts w:hint="eastAsia" w:ascii="宋体" w:hAnsi="宋体" w:eastAsia="宋体" w:cs="宋体"/>
          <w:b/>
          <w:sz w:val="24"/>
          <w:szCs w:val="24"/>
        </w:rPr>
        <w:t>第三条  服务质量标准为：</w:t>
      </w:r>
    </w:p>
    <w:p>
      <w:pPr>
        <w:spacing w:line="6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达到国家及行业标准，并满足本合同标的清单中的规定</w:t>
      </w:r>
      <w:r>
        <w:rPr>
          <w:rFonts w:hint="eastAsia" w:ascii="宋体" w:hAnsi="宋体" w:cs="宋体"/>
          <w:sz w:val="24"/>
          <w:szCs w:val="24"/>
          <w:lang w:val="en-US" w:eastAsia="zh-CN"/>
        </w:rPr>
        <w:t>,以较高的标准为准</w:t>
      </w:r>
      <w:r>
        <w:rPr>
          <w:rFonts w:hint="eastAsia" w:ascii="宋体" w:hAnsi="宋体" w:eastAsia="宋体" w:cs="宋体"/>
          <w:sz w:val="24"/>
          <w:szCs w:val="24"/>
        </w:rPr>
        <w:t>。</w:t>
      </w:r>
    </w:p>
    <w:p>
      <w:pPr>
        <w:spacing w:line="600" w:lineRule="exact"/>
        <w:ind w:firstLine="570"/>
        <w:rPr>
          <w:rFonts w:hint="eastAsia" w:ascii="宋体" w:hAnsi="宋体" w:eastAsia="宋体" w:cs="宋体"/>
          <w:b/>
          <w:sz w:val="24"/>
          <w:szCs w:val="24"/>
        </w:rPr>
      </w:pPr>
      <w:r>
        <w:rPr>
          <w:rFonts w:hint="eastAsia" w:ascii="宋体" w:hAnsi="宋体" w:eastAsia="宋体" w:cs="宋体"/>
          <w:b/>
          <w:sz w:val="24"/>
          <w:szCs w:val="24"/>
        </w:rPr>
        <w:t>第四条  验收方</w:t>
      </w:r>
      <w:r>
        <w:rPr>
          <w:rFonts w:hint="eastAsia" w:ascii="宋体" w:hAnsi="宋体" w:cs="宋体"/>
          <w:b/>
          <w:sz w:val="24"/>
          <w:szCs w:val="24"/>
          <w:lang w:eastAsia="zh-CN"/>
        </w:rPr>
        <w:t>法</w:t>
      </w:r>
      <w:r>
        <w:rPr>
          <w:rFonts w:hint="eastAsia" w:ascii="宋体" w:hAnsi="宋体" w:eastAsia="宋体" w:cs="宋体"/>
          <w:b/>
          <w:sz w:val="24"/>
          <w:szCs w:val="24"/>
        </w:rPr>
        <w:t>及验收标准</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1.项目实施完毕，由第三方机构对交付的软件产品进行测试并达到国家</w:t>
      </w:r>
      <w:r>
        <w:rPr>
          <w:rFonts w:hint="eastAsia" w:ascii="宋体" w:hAnsi="宋体" w:cs="宋体"/>
          <w:sz w:val="24"/>
          <w:szCs w:val="24"/>
          <w:lang w:eastAsia="zh-CN"/>
        </w:rPr>
        <w:t>标准、行业标准及合同约定的相关</w:t>
      </w:r>
      <w:r>
        <w:rPr>
          <w:rFonts w:hint="eastAsia" w:ascii="宋体" w:hAnsi="宋体" w:eastAsia="宋体" w:cs="宋体"/>
          <w:sz w:val="24"/>
          <w:szCs w:val="24"/>
        </w:rPr>
        <w:t xml:space="preserve">标准后，乙方向甲方提出项目验收申请，甲乙双方在7个工作日内组织验收，如验收不合格，由乙方进行相关整改，整改完成后，乙方再提出验收申请，直至验收合格。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2.验收合格后，甲乙双方应当在《验收报告》上签署验收意见及加盖单位印章。质保期自《验收报告》签署之日起计算。</w:t>
      </w:r>
    </w:p>
    <w:p>
      <w:pPr>
        <w:spacing w:line="600" w:lineRule="exact"/>
        <w:ind w:firstLine="57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五</w:t>
      </w:r>
      <w:r>
        <w:rPr>
          <w:rFonts w:hint="eastAsia" w:ascii="宋体" w:hAnsi="宋体" w:eastAsia="宋体" w:cs="宋体"/>
          <w:b/>
          <w:sz w:val="24"/>
          <w:szCs w:val="24"/>
        </w:rPr>
        <w:t>条  双方权利和义务</w:t>
      </w:r>
    </w:p>
    <w:p>
      <w:pPr>
        <w:spacing w:line="600" w:lineRule="exact"/>
        <w:ind w:left="555"/>
        <w:rPr>
          <w:rFonts w:hint="eastAsia" w:ascii="宋体" w:hAnsi="宋体" w:eastAsia="宋体" w:cs="宋体"/>
          <w:sz w:val="24"/>
          <w:szCs w:val="24"/>
        </w:rPr>
      </w:pPr>
      <w:r>
        <w:rPr>
          <w:rFonts w:hint="eastAsia" w:ascii="宋体" w:hAnsi="宋体" w:eastAsia="宋体" w:cs="宋体"/>
          <w:sz w:val="24"/>
          <w:szCs w:val="24"/>
        </w:rPr>
        <w:t>1、甲方的权利和义务：</w:t>
      </w:r>
    </w:p>
    <w:p>
      <w:pPr>
        <w:spacing w:line="360" w:lineRule="auto"/>
        <w:ind w:firstLine="480" w:firstLineChars="200"/>
        <w:rPr>
          <w:rFonts w:ascii="宋体" w:hAnsi="宋体" w:cs="宋体"/>
          <w:color w:val="000000"/>
          <w:kern w:val="0"/>
          <w:sz w:val="24"/>
          <w:szCs w:val="24"/>
        </w:rPr>
      </w:pPr>
      <w:r>
        <w:rPr>
          <w:rFonts w:hint="default" w:ascii="宋体" w:hAnsi="宋体" w:cs="宋体"/>
          <w:sz w:val="24"/>
          <w:szCs w:val="24"/>
          <w:lang w:val="en"/>
        </w:rPr>
        <w:t xml:space="preserve"> </w:t>
      </w:r>
      <w:r>
        <w:rPr>
          <w:rFonts w:hint="eastAsia" w:ascii="宋体" w:hAnsi="宋体" w:cs="宋体"/>
          <w:sz w:val="24"/>
          <w:szCs w:val="24"/>
          <w:lang w:val="en" w:eastAsia="zh-CN"/>
        </w:rPr>
        <w:t>（</w:t>
      </w:r>
      <w:r>
        <w:rPr>
          <w:rFonts w:hint="eastAsia" w:ascii="宋体" w:hAnsi="宋体" w:cs="宋体"/>
          <w:sz w:val="24"/>
          <w:szCs w:val="24"/>
          <w:lang w:val="en-US" w:eastAsia="zh-CN"/>
        </w:rPr>
        <w:t>1</w:t>
      </w:r>
      <w:r>
        <w:rPr>
          <w:rFonts w:hint="eastAsia" w:ascii="宋体" w:hAnsi="宋体" w:cs="宋体"/>
          <w:sz w:val="24"/>
          <w:szCs w:val="24"/>
          <w:lang w:val="en" w:eastAsia="zh-CN"/>
        </w:rPr>
        <w:t>）</w:t>
      </w:r>
      <w:r>
        <w:rPr>
          <w:rFonts w:hint="eastAsia" w:ascii="宋体" w:hAnsi="宋体" w:cs="宋体"/>
          <w:color w:val="000000"/>
          <w:kern w:val="0"/>
          <w:sz w:val="24"/>
          <w:szCs w:val="24"/>
        </w:rPr>
        <w:t>甲方有权在整个开发过程中行使相应的管理权，以及有权聘请第三方作为本项目的监理。如甲方确定了第三方作为监理，则该单位依照甲方授权开展工作，监督本项目的进行。</w:t>
      </w:r>
    </w:p>
    <w:p>
      <w:pPr>
        <w:spacing w:line="360" w:lineRule="auto"/>
        <w:ind w:firstLine="480" w:firstLineChars="200"/>
        <w:rPr>
          <w:rFonts w:ascii="宋体" w:hAnsi="宋体" w:cs="宋体"/>
          <w:color w:val="00000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2</w:t>
      </w:r>
      <w:r>
        <w:rPr>
          <w:rFonts w:hint="eastAsia" w:ascii="宋体" w:hAnsi="宋体" w:cs="宋体"/>
          <w:sz w:val="24"/>
          <w:szCs w:val="24"/>
          <w:lang w:val="en" w:eastAsia="zh-CN"/>
        </w:rPr>
        <w:t>）</w:t>
      </w:r>
      <w:r>
        <w:rPr>
          <w:rFonts w:hint="eastAsia" w:ascii="宋体" w:hAnsi="宋体" w:cs="宋体"/>
          <w:color w:val="000000"/>
          <w:kern w:val="0"/>
          <w:sz w:val="24"/>
          <w:szCs w:val="24"/>
        </w:rPr>
        <w:t>甲方有权到乙方的开发及服务现场进行监督、检查，并有权要求乙方撤换不符合要求的人员。</w:t>
      </w:r>
      <w:r>
        <w:rPr>
          <w:rFonts w:hint="eastAsia" w:ascii="宋体" w:hAnsi="宋体" w:cs="宋体"/>
          <w:color w:val="000000"/>
          <w:sz w:val="24"/>
          <w:szCs w:val="24"/>
        </w:rPr>
        <w:t>如果甲方发现乙方项目经理或项目团队人员存在以下问题，甲方有权书面要求乙方更换该人员。</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1）该人员被发现犯有严重的错误或被指控有犯罪行为；</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2）该人员能力与表现无法胜任承担的工作任务。</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乙方在收到甲方书面通知后，必须在甲方限定期限内更换该人员，新更换人员的资历应预先受到甲方认可。</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3</w:t>
      </w:r>
      <w:r>
        <w:rPr>
          <w:rFonts w:hint="eastAsia" w:ascii="宋体" w:hAnsi="宋体" w:cs="宋体"/>
          <w:sz w:val="24"/>
          <w:szCs w:val="24"/>
          <w:lang w:val="en" w:eastAsia="zh-CN"/>
        </w:rPr>
        <w:t>）</w:t>
      </w:r>
      <w:r>
        <w:rPr>
          <w:rFonts w:hint="eastAsia" w:ascii="宋体" w:hAnsi="宋体" w:cs="宋体"/>
          <w:color w:val="000000"/>
          <w:kern w:val="0"/>
          <w:sz w:val="24"/>
          <w:szCs w:val="24"/>
        </w:rPr>
        <w:t>甲方有权在乙方提出详细设计方案审核申请后进行审核。但甲方对上述详细设计方案的认可，仅代表对上述方案中开发软件的适用性、需求性、可用性的审核，甲方并不对设计方案中的技术问题进行审核。如方案中出现任何与乙方设计相关的技术问题或技术调整，仍由乙方承担责任。乙方须在甲方限定的期限内完成。</w:t>
      </w:r>
    </w:p>
    <w:p>
      <w:pPr>
        <w:spacing w:line="360" w:lineRule="auto"/>
        <w:ind w:firstLine="480" w:firstLineChars="200"/>
        <w:rPr>
          <w:rFonts w:ascii="宋体" w:hAnsi="宋体"/>
          <w:sz w:val="24"/>
        </w:rPr>
      </w:pPr>
      <w:r>
        <w:rPr>
          <w:rFonts w:hint="eastAsia" w:ascii="宋体" w:hAnsi="宋体" w:cs="宋体"/>
          <w:sz w:val="24"/>
          <w:szCs w:val="24"/>
          <w:lang w:val="en" w:eastAsia="zh-CN"/>
        </w:rPr>
        <w:t>（</w:t>
      </w:r>
      <w:r>
        <w:rPr>
          <w:rFonts w:hint="eastAsia" w:ascii="宋体" w:hAnsi="宋体" w:cs="宋体"/>
          <w:sz w:val="24"/>
          <w:szCs w:val="24"/>
          <w:lang w:val="en-US" w:eastAsia="zh-CN"/>
        </w:rPr>
        <w:t>4</w:t>
      </w:r>
      <w:r>
        <w:rPr>
          <w:rFonts w:hint="eastAsia" w:ascii="宋体" w:hAnsi="宋体" w:cs="宋体"/>
          <w:sz w:val="24"/>
          <w:szCs w:val="24"/>
          <w:lang w:val="en" w:eastAsia="zh-CN"/>
        </w:rPr>
        <w:t>）</w:t>
      </w:r>
      <w:r>
        <w:rPr>
          <w:rFonts w:hint="eastAsia" w:ascii="宋体" w:hAnsi="宋体" w:cs="宋体"/>
          <w:color w:val="000000"/>
          <w:kern w:val="0"/>
          <w:sz w:val="24"/>
          <w:szCs w:val="24"/>
        </w:rPr>
        <w:t>甲方应当按照合同约定支付合同价款。</w:t>
      </w:r>
      <w:r>
        <w:rPr>
          <w:rFonts w:hint="eastAsia" w:ascii="宋体" w:hAnsi="宋体"/>
          <w:sz w:val="24"/>
        </w:rPr>
        <w:t>甲方因财政资金审批导致延期付款的，应提前告知乙方，不视为甲方违约。</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5</w:t>
      </w:r>
      <w:r>
        <w:rPr>
          <w:rFonts w:hint="eastAsia" w:ascii="宋体" w:hAnsi="宋体" w:cs="宋体"/>
          <w:sz w:val="24"/>
          <w:szCs w:val="24"/>
          <w:lang w:val="en" w:eastAsia="zh-CN"/>
        </w:rPr>
        <w:t>）</w:t>
      </w:r>
      <w:r>
        <w:rPr>
          <w:rFonts w:hint="eastAsia" w:ascii="宋体" w:hAnsi="宋体" w:cs="宋体"/>
          <w:color w:val="000000"/>
          <w:kern w:val="0"/>
          <w:sz w:val="24"/>
          <w:szCs w:val="24"/>
        </w:rPr>
        <w:t>在项目执行过程中，甲方对乙方的实施过程、关键节点和阶段交付成果进行质量控制。</w:t>
      </w:r>
    </w:p>
    <w:p>
      <w:pPr>
        <w:spacing w:line="600" w:lineRule="exact"/>
        <w:ind w:left="555"/>
        <w:rPr>
          <w:rFonts w:hint="eastAsia" w:ascii="宋体" w:hAnsi="宋体" w:eastAsia="宋体" w:cs="宋体"/>
          <w:sz w:val="24"/>
          <w:szCs w:val="24"/>
        </w:rPr>
      </w:pPr>
      <w:r>
        <w:rPr>
          <w:rFonts w:hint="eastAsia" w:ascii="宋体" w:hAnsi="宋体" w:eastAsia="宋体" w:cs="宋体"/>
          <w:sz w:val="24"/>
          <w:szCs w:val="24"/>
        </w:rPr>
        <w:t>2、乙方的权利和义务：</w:t>
      </w:r>
    </w:p>
    <w:p>
      <w:pPr>
        <w:autoSpaceDE w:val="0"/>
        <w:autoSpaceDN w:val="0"/>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w:t>
      </w:r>
      <w:r>
        <w:rPr>
          <w:rFonts w:hint="eastAsia" w:ascii="宋体" w:hAnsi="宋体" w:cs="宋体"/>
          <w:sz w:val="24"/>
          <w:szCs w:val="24"/>
          <w:lang w:val="en" w:eastAsia="zh-CN"/>
        </w:rPr>
        <w:t>）</w:t>
      </w:r>
      <w:r>
        <w:rPr>
          <w:rFonts w:hint="eastAsia" w:ascii="宋体" w:hAnsi="宋体" w:cs="宋体"/>
          <w:color w:val="000000"/>
          <w:kern w:val="0"/>
          <w:sz w:val="24"/>
          <w:szCs w:val="24"/>
        </w:rPr>
        <w:t>乙方承诺具有合法的权利能力、资质和资信签署和履行本合同项下义务。</w:t>
      </w:r>
    </w:p>
    <w:p>
      <w:pPr>
        <w:autoSpaceDE w:val="0"/>
        <w:autoSpaceDN w:val="0"/>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2</w:t>
      </w:r>
      <w:r>
        <w:rPr>
          <w:rFonts w:hint="eastAsia" w:ascii="宋体" w:hAnsi="宋体" w:cs="宋体"/>
          <w:sz w:val="24"/>
          <w:szCs w:val="24"/>
          <w:lang w:val="en" w:eastAsia="zh-CN"/>
        </w:rPr>
        <w:t>）</w:t>
      </w:r>
      <w:r>
        <w:rPr>
          <w:rFonts w:hint="eastAsia" w:ascii="宋体" w:hAnsi="宋体" w:cs="宋体"/>
          <w:color w:val="000000"/>
          <w:kern w:val="0"/>
          <w:sz w:val="24"/>
          <w:szCs w:val="24"/>
        </w:rPr>
        <w:t>乙方保证其签署和履行本合同或与本合同相关的文件将不会与其章程或其他适用于乙方的法律法规或判决相冲突；也不会与其同第三人所签署的任何法律文件如保证协议、承诺、合同等规定的义务相冲突或导致任何违约，或使甲方的权利受到约束。</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3</w:t>
      </w:r>
      <w:r>
        <w:rPr>
          <w:rFonts w:hint="eastAsia" w:ascii="宋体" w:hAnsi="宋体" w:cs="宋体"/>
          <w:sz w:val="24"/>
          <w:szCs w:val="24"/>
          <w:lang w:val="en" w:eastAsia="zh-CN"/>
        </w:rPr>
        <w:t>）</w:t>
      </w:r>
      <w:r>
        <w:rPr>
          <w:rFonts w:hint="eastAsia" w:ascii="宋体" w:hAnsi="宋体" w:cs="宋体"/>
          <w:color w:val="000000"/>
          <w:kern w:val="0"/>
          <w:sz w:val="24"/>
          <w:szCs w:val="24"/>
        </w:rPr>
        <w:t>乙方应按照合同要求进行系统的设计、开发，充分合理安排进度，确保按工期要求履行合同。</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4</w:t>
      </w:r>
      <w:r>
        <w:rPr>
          <w:rFonts w:hint="eastAsia" w:ascii="宋体" w:hAnsi="宋体" w:cs="宋体"/>
          <w:sz w:val="24"/>
          <w:szCs w:val="24"/>
          <w:lang w:val="en" w:eastAsia="zh-CN"/>
        </w:rPr>
        <w:t>）</w:t>
      </w:r>
      <w:r>
        <w:rPr>
          <w:rFonts w:hint="eastAsia" w:ascii="宋体" w:hAnsi="宋体" w:cs="宋体"/>
          <w:color w:val="000000"/>
          <w:kern w:val="0"/>
          <w:sz w:val="24"/>
          <w:szCs w:val="24"/>
        </w:rPr>
        <w:t>乙方应派出符合项目要求的项目团队。</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5</w:t>
      </w:r>
      <w:r>
        <w:rPr>
          <w:rFonts w:hint="eastAsia" w:ascii="宋体" w:hAnsi="宋体" w:cs="宋体"/>
          <w:sz w:val="24"/>
          <w:szCs w:val="24"/>
          <w:lang w:val="en" w:eastAsia="zh-CN"/>
        </w:rPr>
        <w:t>）</w:t>
      </w:r>
      <w:r>
        <w:rPr>
          <w:rFonts w:hint="eastAsia" w:ascii="宋体" w:hAnsi="宋体" w:cs="宋体"/>
          <w:color w:val="000000"/>
          <w:kern w:val="0"/>
          <w:sz w:val="24"/>
          <w:szCs w:val="24"/>
        </w:rPr>
        <w:t>乙方应按照合同约定及甲方要求进行系统开发工作。</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6</w:t>
      </w:r>
      <w:r>
        <w:rPr>
          <w:rFonts w:hint="eastAsia" w:ascii="宋体" w:hAnsi="宋体" w:cs="宋体"/>
          <w:sz w:val="24"/>
          <w:szCs w:val="24"/>
          <w:lang w:val="en" w:eastAsia="zh-CN"/>
        </w:rPr>
        <w:t>）</w:t>
      </w:r>
      <w:r>
        <w:rPr>
          <w:rFonts w:hint="eastAsia" w:ascii="宋体" w:hAnsi="宋体" w:cs="宋体"/>
          <w:color w:val="000000"/>
          <w:kern w:val="0"/>
          <w:sz w:val="24"/>
          <w:szCs w:val="24"/>
        </w:rPr>
        <w:t xml:space="preserve"> 乙方必须对甲方的系统需求进行详细充分的需求分析，包括用户分析、业务分析、流程分析及数据分析等。</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7</w:t>
      </w:r>
      <w:r>
        <w:rPr>
          <w:rFonts w:hint="eastAsia" w:ascii="宋体" w:hAnsi="宋体" w:cs="宋体"/>
          <w:sz w:val="24"/>
          <w:szCs w:val="24"/>
          <w:lang w:val="en" w:eastAsia="zh-CN"/>
        </w:rPr>
        <w:t>）</w:t>
      </w:r>
      <w:r>
        <w:rPr>
          <w:rFonts w:hint="eastAsia" w:ascii="宋体" w:hAnsi="宋体" w:cs="宋体"/>
          <w:color w:val="000000"/>
          <w:kern w:val="0"/>
          <w:sz w:val="24"/>
          <w:szCs w:val="24"/>
        </w:rPr>
        <w:t>乙方在需求分析的基础上，依据本项目系统的功能、性能和使用目标，按照进度安排完成项目系统的详细设计方案。</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8</w:t>
      </w:r>
      <w:r>
        <w:rPr>
          <w:rFonts w:hint="eastAsia" w:ascii="宋体" w:hAnsi="宋体" w:cs="宋体"/>
          <w:sz w:val="24"/>
          <w:szCs w:val="24"/>
          <w:lang w:val="en" w:eastAsia="zh-CN"/>
        </w:rPr>
        <w:t>）</w:t>
      </w:r>
      <w:r>
        <w:rPr>
          <w:rFonts w:hint="eastAsia" w:ascii="宋体" w:hAnsi="宋体" w:cs="宋体"/>
          <w:color w:val="000000"/>
          <w:kern w:val="0"/>
          <w:sz w:val="24"/>
          <w:szCs w:val="24"/>
        </w:rPr>
        <w:t>设计方案经甲方确认后，甲方再次提出的与项目建设内容相一致的修改要求，乙方应按照要求进行修改。</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9</w:t>
      </w:r>
      <w:r>
        <w:rPr>
          <w:rFonts w:hint="eastAsia" w:ascii="宋体" w:hAnsi="宋体" w:cs="宋体"/>
          <w:sz w:val="24"/>
          <w:szCs w:val="24"/>
          <w:lang w:val="en" w:eastAsia="zh-CN"/>
        </w:rPr>
        <w:t>）</w:t>
      </w:r>
      <w:r>
        <w:rPr>
          <w:rFonts w:hint="eastAsia" w:ascii="宋体" w:hAnsi="宋体" w:cs="宋体"/>
          <w:color w:val="000000"/>
          <w:kern w:val="0"/>
          <w:sz w:val="24"/>
          <w:szCs w:val="24"/>
        </w:rPr>
        <w:t>如有重大变化，甲方、乙方应另行签订变更协议，内容包括但不限于对项目要求、技术开发内容、工期调整等。甲方提出的变更合同内容超出本合同约定范围的，甲方、乙方双方应协商调整合同价款及工期等并签订补充协议。</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10</w:t>
      </w:r>
      <w:r>
        <w:rPr>
          <w:rFonts w:hint="eastAsia" w:ascii="宋体" w:hAnsi="宋体" w:cs="宋体"/>
          <w:sz w:val="24"/>
          <w:szCs w:val="24"/>
          <w:lang w:val="en" w:eastAsia="zh-CN"/>
        </w:rPr>
        <w:t>）</w:t>
      </w:r>
      <w:r>
        <w:rPr>
          <w:rFonts w:hint="eastAsia" w:ascii="宋体" w:hAnsi="宋体" w:cs="宋体"/>
          <w:color w:val="000000"/>
          <w:kern w:val="0"/>
          <w:sz w:val="24"/>
          <w:szCs w:val="24"/>
        </w:rPr>
        <w:t>乙方有权根据本合同的规定和项目需要，向甲方了解有关情况，查阅有关资料，对该软件进行全面的研究和设计。甲方应予以积极配合，向乙方提供有关信息与资料，特别是有关甲方对开发软件的功能和目标需求方面的信息和资料。</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乙方应遵守甲方的管理，并在甲方的指示下，接受其委托的其他方的管理和监督。</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12</w:t>
      </w:r>
      <w:r>
        <w:rPr>
          <w:rFonts w:hint="eastAsia" w:ascii="宋体" w:hAnsi="宋体" w:cs="宋体"/>
          <w:sz w:val="24"/>
          <w:szCs w:val="24"/>
          <w:lang w:val="en" w:eastAsia="zh-CN"/>
        </w:rPr>
        <w:t>）</w:t>
      </w:r>
      <w:r>
        <w:rPr>
          <w:rFonts w:hint="eastAsia" w:ascii="宋体" w:hAnsi="宋体" w:cs="宋体"/>
          <w:color w:val="000000"/>
          <w:kern w:val="0"/>
          <w:sz w:val="24"/>
          <w:szCs w:val="24"/>
        </w:rPr>
        <w:t>在乙方所交付的系统中，不得含有任何可以自动终止或妨碍系统运作的软件。</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13</w:t>
      </w:r>
      <w:r>
        <w:rPr>
          <w:rFonts w:hint="eastAsia" w:ascii="宋体" w:hAnsi="宋体" w:cs="宋体"/>
          <w:sz w:val="24"/>
          <w:szCs w:val="24"/>
          <w:lang w:val="en" w:eastAsia="zh-CN"/>
        </w:rPr>
        <w:t>）</w:t>
      </w:r>
      <w:r>
        <w:rPr>
          <w:rFonts w:hint="eastAsia" w:ascii="宋体" w:hAnsi="宋体" w:cs="宋体"/>
          <w:color w:val="000000"/>
          <w:kern w:val="0"/>
          <w:sz w:val="24"/>
          <w:szCs w:val="24"/>
        </w:rPr>
        <w:t xml:space="preserve"> 如乙方所交付和许可甲方使用的软件需经国家有关部门登记、备案、审批或许可的，乙方应保证所提供的软件已完成了上述手续。</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14</w:t>
      </w:r>
      <w:r>
        <w:rPr>
          <w:rFonts w:hint="eastAsia" w:ascii="宋体" w:hAnsi="宋体" w:cs="宋体"/>
          <w:sz w:val="24"/>
          <w:szCs w:val="24"/>
          <w:lang w:val="en" w:eastAsia="zh-CN"/>
        </w:rPr>
        <w:t>）</w:t>
      </w:r>
      <w:r>
        <w:rPr>
          <w:rFonts w:hint="eastAsia" w:ascii="宋体" w:hAnsi="宋体" w:cs="宋体"/>
          <w:color w:val="000000"/>
          <w:kern w:val="0"/>
          <w:sz w:val="24"/>
          <w:szCs w:val="24"/>
        </w:rPr>
        <w:t>乙方保证实施本项目的管理人员、技术人员、技术条件和相关装备应当满足项目的需求，并符合本合同及附件、招标文件、投标文件等规定的要求。乙方不得将本项目分包或转包。</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15</w:t>
      </w:r>
      <w:r>
        <w:rPr>
          <w:rFonts w:hint="eastAsia" w:ascii="宋体" w:hAnsi="宋体" w:cs="宋体"/>
          <w:sz w:val="24"/>
          <w:szCs w:val="24"/>
          <w:lang w:val="en" w:eastAsia="zh-CN"/>
        </w:rPr>
        <w:t>）</w:t>
      </w:r>
      <w:r>
        <w:rPr>
          <w:rFonts w:hint="eastAsia" w:ascii="宋体" w:hAnsi="宋体" w:cs="宋体"/>
          <w:color w:val="000000"/>
          <w:kern w:val="0"/>
          <w:sz w:val="24"/>
          <w:szCs w:val="24"/>
        </w:rPr>
        <w:t xml:space="preserve"> 乙方不被允许更换项目经理和项目技术负责人。如确需更换，应提前7天书面通知甲方，并注明更换理由和拟代替人员基本情况。甲方和监理单位认为更换将不利于项目的进行或更换的人员不称职的，有权拒绝。</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16</w:t>
      </w:r>
      <w:r>
        <w:rPr>
          <w:rFonts w:hint="eastAsia" w:ascii="宋体" w:hAnsi="宋体" w:cs="宋体"/>
          <w:sz w:val="24"/>
          <w:szCs w:val="24"/>
          <w:lang w:val="en" w:eastAsia="zh-CN"/>
        </w:rPr>
        <w:t>）</w:t>
      </w:r>
      <w:r>
        <w:rPr>
          <w:rFonts w:hint="eastAsia" w:ascii="宋体" w:hAnsi="宋体" w:cs="宋体"/>
          <w:color w:val="000000"/>
          <w:kern w:val="0"/>
          <w:sz w:val="24"/>
          <w:szCs w:val="24"/>
        </w:rPr>
        <w:t xml:space="preserve"> 乙方应严格按照合同约定的标准规范、甲方和监理单位审定的项目实施方案等规范施工。由于乙方原因造成项目延误、项目质量不合格等，乙方应承担违约责任。</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17</w:t>
      </w:r>
      <w:r>
        <w:rPr>
          <w:rFonts w:hint="eastAsia" w:ascii="宋体" w:hAnsi="宋体" w:cs="宋体"/>
          <w:sz w:val="24"/>
          <w:szCs w:val="24"/>
          <w:lang w:val="en" w:eastAsia="zh-CN"/>
        </w:rPr>
        <w:t>）</w:t>
      </w:r>
      <w:r>
        <w:rPr>
          <w:rFonts w:hint="eastAsia" w:ascii="宋体" w:hAnsi="宋体" w:cs="宋体"/>
          <w:color w:val="000000"/>
          <w:kern w:val="0"/>
          <w:sz w:val="24"/>
          <w:szCs w:val="24"/>
        </w:rPr>
        <w:t xml:space="preserve"> 乙方应接受甲方及监理单位对本项目实施的监督和管理。</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18</w:t>
      </w:r>
      <w:r>
        <w:rPr>
          <w:rFonts w:hint="eastAsia" w:ascii="宋体" w:hAnsi="宋体" w:cs="宋体"/>
          <w:sz w:val="24"/>
          <w:szCs w:val="24"/>
          <w:lang w:val="en" w:eastAsia="zh-CN"/>
        </w:rPr>
        <w:t>）</w:t>
      </w:r>
      <w:r>
        <w:rPr>
          <w:rFonts w:hint="eastAsia" w:ascii="宋体" w:hAnsi="宋体" w:cs="宋体"/>
          <w:color w:val="000000"/>
          <w:kern w:val="0"/>
          <w:sz w:val="24"/>
          <w:szCs w:val="24"/>
        </w:rPr>
        <w:t xml:space="preserve"> 乙方应对项目人员进行安全法制教育及培训，确保项目人员遵守法律法规及甲方工作制度。</w:t>
      </w:r>
      <w:r>
        <w:rPr>
          <w:rFonts w:hint="eastAsia" w:ascii="宋体" w:hAnsi="宋体" w:cs="宋体"/>
          <w:color w:val="000000"/>
          <w:kern w:val="0"/>
          <w:sz w:val="24"/>
          <w:szCs w:val="24"/>
          <w:lang w:eastAsia="zh-CN"/>
        </w:rPr>
        <w:t>非</w:t>
      </w:r>
      <w:r>
        <w:rPr>
          <w:rFonts w:hint="eastAsia" w:ascii="宋体" w:hAnsi="宋体" w:cs="宋体"/>
          <w:color w:val="000000"/>
          <w:kern w:val="0"/>
          <w:sz w:val="24"/>
          <w:szCs w:val="24"/>
        </w:rPr>
        <w:t>因</w:t>
      </w:r>
      <w:r>
        <w:rPr>
          <w:rFonts w:hint="eastAsia" w:ascii="宋体" w:hAnsi="宋体" w:cs="宋体"/>
          <w:color w:val="000000"/>
          <w:kern w:val="0"/>
          <w:sz w:val="24"/>
          <w:szCs w:val="24"/>
          <w:lang w:eastAsia="zh-CN"/>
        </w:rPr>
        <w:t>甲原因给乙方或者其他第三</w:t>
      </w:r>
      <w:r>
        <w:rPr>
          <w:rFonts w:hint="eastAsia" w:ascii="宋体" w:hAnsi="宋体" w:cs="宋体"/>
          <w:color w:val="000000"/>
          <w:kern w:val="0"/>
          <w:sz w:val="24"/>
          <w:szCs w:val="24"/>
        </w:rPr>
        <w:t>方</w:t>
      </w:r>
      <w:r>
        <w:rPr>
          <w:rFonts w:hint="eastAsia" w:ascii="宋体" w:hAnsi="宋体" w:cs="宋体"/>
          <w:color w:val="000000"/>
          <w:kern w:val="0"/>
          <w:sz w:val="24"/>
          <w:szCs w:val="24"/>
          <w:lang w:eastAsia="zh-CN"/>
        </w:rPr>
        <w:t>造成的损害，</w:t>
      </w:r>
      <w:r>
        <w:rPr>
          <w:rFonts w:hint="eastAsia" w:ascii="宋体" w:hAnsi="宋体" w:cs="宋体"/>
          <w:color w:val="000000"/>
          <w:kern w:val="0"/>
          <w:sz w:val="24"/>
          <w:szCs w:val="24"/>
        </w:rPr>
        <w:t>由乙方承担法律责任，与甲方无关。</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19</w:t>
      </w:r>
      <w:r>
        <w:rPr>
          <w:rFonts w:hint="eastAsia" w:ascii="宋体" w:hAnsi="宋体" w:cs="宋体"/>
          <w:sz w:val="24"/>
          <w:szCs w:val="24"/>
          <w:lang w:val="en" w:eastAsia="zh-CN"/>
        </w:rPr>
        <w:t>）</w:t>
      </w:r>
      <w:r>
        <w:rPr>
          <w:rFonts w:hint="eastAsia" w:ascii="宋体" w:hAnsi="宋体" w:cs="宋体"/>
          <w:color w:val="000000"/>
          <w:kern w:val="0"/>
          <w:sz w:val="24"/>
          <w:szCs w:val="24"/>
        </w:rPr>
        <w:t>乙方在服务实施中按照国家有关法律、法规、标准规范、民政信息化建设有关技术标准、设计方案、信息安全登记保护、运行管理有关规定和要求执行严格的质量管理，以确保本服务的质量符合工程结构设计、信息化标准和合规性检查的要求，以及甲方认可的工程深化设计要求，完成合同履约。</w:t>
      </w:r>
    </w:p>
    <w:p>
      <w:pPr>
        <w:spacing w:line="360" w:lineRule="auto"/>
        <w:ind w:firstLine="480" w:firstLineChars="200"/>
        <w:rPr>
          <w:rFonts w:ascii="宋体" w:hAnsi="宋体" w:cs="宋体"/>
          <w:color w:val="000000"/>
          <w:kern w:val="0"/>
          <w:sz w:val="24"/>
          <w:szCs w:val="24"/>
        </w:rPr>
      </w:pPr>
      <w:r>
        <w:rPr>
          <w:rFonts w:hint="eastAsia" w:ascii="宋体" w:hAnsi="宋体" w:cs="宋体"/>
          <w:sz w:val="24"/>
          <w:szCs w:val="24"/>
          <w:lang w:val="en" w:eastAsia="zh-CN"/>
        </w:rPr>
        <w:t>（</w:t>
      </w:r>
      <w:r>
        <w:rPr>
          <w:rFonts w:hint="eastAsia" w:ascii="宋体" w:hAnsi="宋体" w:cs="宋体"/>
          <w:sz w:val="24"/>
          <w:szCs w:val="24"/>
          <w:lang w:val="en-US" w:eastAsia="zh-CN"/>
        </w:rPr>
        <w:t>20</w:t>
      </w:r>
      <w:r>
        <w:rPr>
          <w:rFonts w:hint="eastAsia" w:ascii="宋体" w:hAnsi="宋体" w:cs="宋体"/>
          <w:sz w:val="24"/>
          <w:szCs w:val="24"/>
          <w:lang w:val="en" w:eastAsia="zh-CN"/>
        </w:rPr>
        <w:t>）</w:t>
      </w:r>
      <w:r>
        <w:rPr>
          <w:rFonts w:hint="eastAsia" w:ascii="宋体" w:hAnsi="宋体" w:cs="宋体"/>
          <w:color w:val="000000"/>
          <w:kern w:val="0"/>
          <w:sz w:val="24"/>
          <w:szCs w:val="24"/>
        </w:rPr>
        <w:t xml:space="preserve"> 乙方应按照《国家电子政务工程建设项目档案管理暂行办法》等相关文件的要求，分阶段及时向甲方提供服务报告、完备的管理及技术文件和资料，以满足系统软硬件设备安装、管理及运行维护、工程和项目管理等需要。项目初验及终验前，乙方将工程所有相关文件和资料归档整理并形成正式档案，经甲方或监理确认合格后提供给甲方。文档以纸质文件和电子资料（光盘）的形式提供。</w:t>
      </w:r>
    </w:p>
    <w:p>
      <w:pPr>
        <w:spacing w:line="360" w:lineRule="auto"/>
        <w:ind w:firstLine="480" w:firstLineChars="200"/>
        <w:rPr>
          <w:rFonts w:hint="eastAsia" w:ascii="宋体" w:hAnsi="宋体"/>
          <w:sz w:val="24"/>
        </w:rPr>
      </w:pPr>
      <w:r>
        <w:rPr>
          <w:rFonts w:hint="eastAsia" w:ascii="宋体" w:hAnsi="宋体" w:cs="宋体"/>
          <w:sz w:val="24"/>
          <w:szCs w:val="24"/>
          <w:lang w:val="en" w:eastAsia="zh-CN"/>
        </w:rPr>
        <w:t>（</w:t>
      </w:r>
      <w:r>
        <w:rPr>
          <w:rFonts w:hint="eastAsia" w:ascii="宋体" w:hAnsi="宋体" w:cs="宋体"/>
          <w:sz w:val="24"/>
          <w:szCs w:val="24"/>
          <w:lang w:val="en-US" w:eastAsia="zh-CN"/>
        </w:rPr>
        <w:t>21</w:t>
      </w:r>
      <w:r>
        <w:rPr>
          <w:rFonts w:hint="eastAsia" w:ascii="宋体" w:hAnsi="宋体" w:cs="宋体"/>
          <w:sz w:val="24"/>
          <w:szCs w:val="24"/>
          <w:lang w:val="en" w:eastAsia="zh-CN"/>
        </w:rPr>
        <w:t>）</w:t>
      </w:r>
      <w:r>
        <w:rPr>
          <w:rFonts w:hint="eastAsia" w:ascii="宋体" w:hAnsi="宋体"/>
          <w:sz w:val="24"/>
        </w:rPr>
        <w:t>服务方案中约定的乙方应履行的其它义务。</w:t>
      </w:r>
    </w:p>
    <w:p>
      <w:pPr>
        <w:spacing w:before="156" w:beforeLines="50" w:after="156" w:afterLines="50" w:line="360" w:lineRule="auto"/>
        <w:ind w:firstLine="482" w:firstLineChars="200"/>
        <w:rPr>
          <w:rFonts w:ascii="宋体" w:hAnsi="宋体" w:cs="宋体"/>
          <w:b/>
          <w:color w:val="000000"/>
          <w:sz w:val="24"/>
          <w:szCs w:val="24"/>
        </w:rPr>
      </w:pPr>
      <w:r>
        <w:rPr>
          <w:rFonts w:hint="eastAsia" w:ascii="宋体" w:hAnsi="宋体" w:cs="宋体"/>
          <w:b/>
          <w:color w:val="000000"/>
          <w:sz w:val="24"/>
          <w:szCs w:val="24"/>
          <w:lang w:eastAsia="zh-CN"/>
        </w:rPr>
        <w:t>第六条</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项目管理、实施进度及工期要求</w:t>
      </w:r>
    </w:p>
    <w:p>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sz w:val="24"/>
          <w:szCs w:val="24"/>
        </w:rPr>
        <w:t>项目管理：</w:t>
      </w:r>
    </w:p>
    <w:p>
      <w:pPr>
        <w:tabs>
          <w:tab w:val="left" w:pos="567"/>
        </w:tabs>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cs="宋体"/>
          <w:color w:val="000000"/>
          <w:sz w:val="24"/>
          <w:szCs w:val="24"/>
        </w:rPr>
        <w:t>本项目乙方必须成立合理的组织机构和实施团队，建立健全保障项目顺利实施的各项管理制度和质量保证体系，安排好足够的高素质人才参加本项目的建设，在项目建设期内核心人员原则上不能更换。</w:t>
      </w:r>
    </w:p>
    <w:p>
      <w:pPr>
        <w:tabs>
          <w:tab w:val="left" w:pos="567"/>
        </w:tabs>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cs="宋体"/>
          <w:color w:val="000000"/>
          <w:sz w:val="24"/>
          <w:szCs w:val="24"/>
        </w:rPr>
        <w:t>项目经理。针对本项目配备</w:t>
      </w:r>
      <w:r>
        <w:rPr>
          <w:rFonts w:ascii="宋体" w:hAnsi="宋体" w:cs="宋体"/>
          <w:color w:val="000000"/>
          <w:sz w:val="24"/>
          <w:szCs w:val="24"/>
        </w:rPr>
        <w:t>1</w:t>
      </w:r>
      <w:r>
        <w:rPr>
          <w:rFonts w:hint="eastAsia" w:ascii="宋体" w:hAnsi="宋体" w:cs="宋体"/>
          <w:color w:val="000000"/>
          <w:sz w:val="24"/>
          <w:szCs w:val="24"/>
        </w:rPr>
        <w:t>名项目经理，要求具有高级项目经理资格，且具有成功实施类似项目实际经验。</w:t>
      </w:r>
    </w:p>
    <w:p>
      <w:pPr>
        <w:tabs>
          <w:tab w:val="left" w:pos="567"/>
        </w:tabs>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cs="宋体"/>
          <w:color w:val="000000"/>
          <w:sz w:val="24"/>
          <w:szCs w:val="24"/>
        </w:rPr>
        <w:t>在本项目的执行过程中，必须制定专职于本项目的项目经理和核心技术人员，确保工程顺利实施。按照项目实施的要求，必须建立科学高效的组织架构，在项目组织中应明确各岗位的职责，确保工程顺利实施。</w:t>
      </w:r>
    </w:p>
    <w:p>
      <w:pPr>
        <w:tabs>
          <w:tab w:val="left" w:pos="567"/>
        </w:tabs>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w:t>
      </w:r>
      <w:r>
        <w:rPr>
          <w:rFonts w:hint="eastAsia" w:ascii="宋体" w:hAnsi="宋体" w:cs="宋体"/>
          <w:color w:val="000000"/>
          <w:sz w:val="24"/>
          <w:szCs w:val="24"/>
        </w:rPr>
        <w:t>参与项目的技术人员必须具有丰富的系统设计和软件开发经验，能够与甲方进行良好的沟通，具备相关产品设计、部署和开发的能力。参与项目的技术人员必须具有强烈的服务意识和高度的责任感。</w:t>
      </w:r>
    </w:p>
    <w:p>
      <w:pPr>
        <w:tabs>
          <w:tab w:val="left" w:pos="567"/>
        </w:tabs>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w:t>
      </w:r>
      <w:r>
        <w:rPr>
          <w:rFonts w:hint="eastAsia" w:ascii="宋体" w:hAnsi="宋体" w:cs="宋体"/>
          <w:color w:val="000000"/>
          <w:sz w:val="24"/>
          <w:szCs w:val="24"/>
        </w:rPr>
        <w:t>参与项目的所有人员应严格遵守甲方的保密要求并签订保密协议；对于甲方提供的资料及项目有关资料，不得以任何形式向第三方传播。保密期限不受本项目期限的限制，在本项目履行完毕后，保密信息接收方仍然承担保密义务。</w:t>
      </w:r>
    </w:p>
    <w:p>
      <w:pPr>
        <w:tabs>
          <w:tab w:val="left" w:pos="567"/>
        </w:tabs>
        <w:autoSpaceDE w:val="0"/>
        <w:autoSpaceDN w:val="0"/>
        <w:adjustRightInd w:val="0"/>
        <w:snapToGrid w:val="0"/>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项目实施进度要求：</w:t>
      </w:r>
    </w:p>
    <w:p>
      <w:pPr>
        <w:tabs>
          <w:tab w:val="left" w:pos="567"/>
        </w:tabs>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乙方应按照本合同签订后</w:t>
      </w:r>
      <w:r>
        <w:rPr>
          <w:rFonts w:ascii="宋体" w:hAnsi="宋体" w:cs="宋体"/>
          <w:color w:val="000000"/>
          <w:sz w:val="24"/>
          <w:szCs w:val="24"/>
          <w:u w:val="single"/>
        </w:rPr>
        <w:t xml:space="preserve">   </w:t>
      </w:r>
      <w:r>
        <w:rPr>
          <w:rFonts w:hint="eastAsia" w:ascii="宋体" w:hAnsi="宋体" w:cs="宋体"/>
          <w:color w:val="000000"/>
          <w:sz w:val="24"/>
          <w:szCs w:val="24"/>
        </w:rPr>
        <w:t>年内，按时完成</w:t>
      </w:r>
      <w:r>
        <w:rPr>
          <w:rFonts w:hint="eastAsia" w:ascii="宋体" w:hAnsi="宋体"/>
          <w:bCs/>
          <w:color w:val="000000"/>
          <w:sz w:val="24"/>
          <w:szCs w:val="24"/>
          <w:lang w:bidi="en-US"/>
        </w:rPr>
        <w:t>本合同项下</w:t>
      </w:r>
      <w:r>
        <w:rPr>
          <w:rFonts w:hint="eastAsia" w:ascii="宋体" w:hAnsi="宋体" w:cs="宋体"/>
          <w:color w:val="000000"/>
          <w:sz w:val="24"/>
          <w:szCs w:val="24"/>
        </w:rPr>
        <w:t>规定的各项开发任务：合同签订后</w:t>
      </w:r>
      <w:r>
        <w:rPr>
          <w:rFonts w:ascii="宋体" w:hAnsi="宋体" w:cs="宋体"/>
          <w:color w:val="000000"/>
          <w:sz w:val="24"/>
          <w:szCs w:val="24"/>
          <w:u w:val="single"/>
        </w:rPr>
        <w:t xml:space="preserve">  </w:t>
      </w:r>
      <w:r>
        <w:rPr>
          <w:rFonts w:hint="eastAsia" w:ascii="宋体" w:hAnsi="宋体" w:cs="宋体"/>
          <w:color w:val="000000"/>
          <w:sz w:val="24"/>
          <w:szCs w:val="24"/>
        </w:rPr>
        <w:t>个月内完成项目需求分析；</w:t>
      </w:r>
      <w:r>
        <w:rPr>
          <w:rFonts w:ascii="宋体" w:hAnsi="宋体" w:cs="宋体"/>
          <w:color w:val="000000"/>
          <w:sz w:val="24"/>
          <w:szCs w:val="24"/>
          <w:u w:val="single"/>
        </w:rPr>
        <w:t xml:space="preserve">  </w:t>
      </w:r>
      <w:r>
        <w:rPr>
          <w:rFonts w:hint="eastAsia" w:ascii="宋体" w:hAnsi="宋体" w:cs="宋体"/>
          <w:color w:val="000000"/>
          <w:sz w:val="24"/>
          <w:szCs w:val="24"/>
        </w:rPr>
        <w:t>个月内完成系统设计工作；</w:t>
      </w:r>
      <w:r>
        <w:rPr>
          <w:rFonts w:ascii="宋体" w:hAnsi="宋体" w:cs="宋体"/>
          <w:color w:val="000000"/>
          <w:sz w:val="24"/>
          <w:szCs w:val="24"/>
          <w:u w:val="single"/>
        </w:rPr>
        <w:t xml:space="preserve">  </w:t>
      </w:r>
      <w:r>
        <w:rPr>
          <w:rFonts w:hint="eastAsia" w:ascii="宋体" w:hAnsi="宋体" w:cs="宋体"/>
          <w:color w:val="000000"/>
          <w:sz w:val="24"/>
          <w:szCs w:val="24"/>
        </w:rPr>
        <w:t>个月内完成应用系统的开发和测试工作；系统试运行时间不少于</w:t>
      </w:r>
      <w:r>
        <w:rPr>
          <w:rFonts w:ascii="宋体" w:hAnsi="宋体" w:cs="宋体"/>
          <w:color w:val="000000"/>
          <w:sz w:val="24"/>
          <w:szCs w:val="24"/>
          <w:u w:val="single"/>
        </w:rPr>
        <w:t xml:space="preserve">  </w:t>
      </w:r>
      <w:r>
        <w:rPr>
          <w:rFonts w:hint="eastAsia" w:ascii="宋体" w:hAnsi="宋体" w:cs="宋体"/>
          <w:color w:val="000000"/>
          <w:sz w:val="24"/>
          <w:szCs w:val="24"/>
        </w:rPr>
        <w:t>个月，在满足验收条件后完成本项目的终验。</w:t>
      </w:r>
    </w:p>
    <w:p>
      <w:pPr>
        <w:spacing w:before="156" w:beforeLines="50" w:after="156" w:afterLines="50" w:line="360" w:lineRule="auto"/>
        <w:ind w:firstLine="482" w:firstLineChars="200"/>
        <w:outlineLvl w:val="2"/>
        <w:rPr>
          <w:rFonts w:ascii="宋体" w:hAnsi="宋体" w:cs="宋体"/>
          <w:b/>
          <w:color w:val="000000"/>
          <w:sz w:val="24"/>
          <w:szCs w:val="24"/>
        </w:rPr>
      </w:pPr>
      <w:r>
        <w:rPr>
          <w:rFonts w:hint="eastAsia" w:ascii="宋体" w:hAnsi="宋体" w:cs="宋体"/>
          <w:b/>
          <w:color w:val="000000"/>
          <w:sz w:val="24"/>
          <w:szCs w:val="24"/>
          <w:lang w:eastAsia="zh-CN"/>
        </w:rPr>
        <w:t>第七条</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培训要求</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乙方须提供本项目运行、管理、使用和维护所需的技术培训。派出的培训教员应熟悉本项目，并有丰富的系统培训经验。为所培训人员提供中文培训、资料和讲义等用品，并为甲方提供详细的培训计划。</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乙方应向用户提供本项目的构架、功能、安装部署、运行管理、维护、使用操作等培训内容。培训范围包括相关部门用户以及相关运维人员。</w:t>
      </w:r>
    </w:p>
    <w:p>
      <w:pPr>
        <w:spacing w:line="360" w:lineRule="auto"/>
        <w:ind w:firstLine="480" w:firstLineChars="200"/>
        <w:rPr>
          <w:rFonts w:hint="eastAsia"/>
        </w:rPr>
      </w:pPr>
      <w:r>
        <w:rPr>
          <w:rFonts w:hint="eastAsia" w:ascii="宋体" w:hAnsi="宋体" w:cs="宋体"/>
          <w:color w:val="000000"/>
          <w:sz w:val="24"/>
          <w:szCs w:val="24"/>
        </w:rPr>
        <w:t>乙方在合同服务期内需按照甲方要求提供培训服务（由甲方组织实施），参与培训人员不少于</w:t>
      </w:r>
      <w:r>
        <w:rPr>
          <w:rFonts w:hint="eastAsia" w:ascii="宋体" w:hAnsi="宋体" w:cs="宋体"/>
          <w:color w:val="000000"/>
          <w:sz w:val="24"/>
          <w:szCs w:val="24"/>
          <w:u w:val="single"/>
        </w:rPr>
        <w:t xml:space="preserve">   </w:t>
      </w:r>
      <w:r>
        <w:rPr>
          <w:rFonts w:hint="eastAsia" w:ascii="宋体" w:hAnsi="宋体" w:cs="宋体"/>
          <w:color w:val="000000"/>
          <w:sz w:val="24"/>
          <w:szCs w:val="24"/>
        </w:rPr>
        <w:t>人。乙方免费提供培训教材和师资。培训时间和培训地点由甲方指定，费用由甲方负责。</w:t>
      </w:r>
    </w:p>
    <w:p>
      <w:pPr>
        <w:tabs>
          <w:tab w:val="left" w:pos="630"/>
        </w:tabs>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八</w:t>
      </w:r>
      <w:r>
        <w:rPr>
          <w:rFonts w:hint="eastAsia" w:ascii="宋体" w:hAnsi="宋体" w:eastAsia="宋体" w:cs="宋体"/>
          <w:b/>
          <w:sz w:val="24"/>
          <w:szCs w:val="24"/>
        </w:rPr>
        <w:t>条  付款方式</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由甲方以□</w:t>
      </w:r>
      <w:r>
        <w:rPr>
          <w:rFonts w:hint="eastAsia" w:ascii="宋体" w:hAnsi="宋体" w:eastAsia="宋体" w:cs="宋体"/>
          <w:sz w:val="24"/>
          <w:szCs w:val="24"/>
          <w:u w:val="single"/>
        </w:rPr>
        <w:t>国库直接支付□国库授权支付□单位资金转账支付</w:t>
      </w:r>
      <w:r>
        <w:rPr>
          <w:rFonts w:hint="eastAsia" w:ascii="宋体" w:hAnsi="宋体" w:eastAsia="宋体" w:cs="宋体"/>
          <w:sz w:val="24"/>
          <w:szCs w:val="24"/>
        </w:rPr>
        <w:t>方式付款。</w:t>
      </w:r>
    </w:p>
    <w:p>
      <w:pPr>
        <w:spacing w:line="60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注：根据服务类型选择以下任一种付款方式</w:t>
      </w:r>
    </w:p>
    <w:p>
      <w:pPr>
        <w:spacing w:line="600" w:lineRule="exact"/>
        <w:ind w:left="560"/>
        <w:rPr>
          <w:rFonts w:hint="eastAsia" w:ascii="宋体" w:hAnsi="宋体" w:eastAsia="宋体" w:cs="宋体"/>
          <w:kern w:val="0"/>
          <w:sz w:val="24"/>
          <w:szCs w:val="24"/>
        </w:rPr>
      </w:pPr>
      <w:r>
        <w:rPr>
          <w:rFonts w:hint="eastAsia" w:ascii="宋体" w:hAnsi="宋体" w:eastAsia="宋体" w:cs="宋体"/>
          <w:kern w:val="0"/>
          <w:sz w:val="24"/>
          <w:szCs w:val="24"/>
        </w:rPr>
        <w:t>1、一次性付款：</w:t>
      </w:r>
    </w:p>
    <w:p>
      <w:pPr>
        <w:spacing w:line="600" w:lineRule="exact"/>
        <w:ind w:left="560"/>
        <w:rPr>
          <w:rFonts w:hint="eastAsia" w:ascii="宋体" w:hAnsi="宋体" w:eastAsia="宋体" w:cs="宋体"/>
          <w:kern w:val="0"/>
          <w:sz w:val="24"/>
          <w:szCs w:val="24"/>
        </w:rPr>
      </w:pPr>
      <w:r>
        <w:rPr>
          <w:rFonts w:hint="eastAsia" w:ascii="宋体" w:hAnsi="宋体" w:eastAsia="宋体" w:cs="宋体"/>
          <w:kern w:val="0"/>
          <w:sz w:val="24"/>
          <w:szCs w:val="24"/>
        </w:rPr>
        <w:t>乙方履约完毕经甲方验收合格后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日内，一次性支付全部服务费。</w:t>
      </w:r>
    </w:p>
    <w:p>
      <w:pPr>
        <w:spacing w:line="600" w:lineRule="exact"/>
        <w:ind w:left="560"/>
        <w:rPr>
          <w:rFonts w:hint="eastAsia" w:ascii="宋体" w:hAnsi="宋体" w:eastAsia="宋体" w:cs="宋体"/>
          <w:kern w:val="0"/>
          <w:sz w:val="24"/>
          <w:szCs w:val="24"/>
        </w:rPr>
      </w:pPr>
      <w:r>
        <w:rPr>
          <w:rFonts w:hint="eastAsia" w:ascii="宋体" w:hAnsi="宋体" w:eastAsia="宋体" w:cs="宋体"/>
          <w:kern w:val="0"/>
          <w:sz w:val="24"/>
          <w:szCs w:val="24"/>
        </w:rPr>
        <w:t>2、分期支付：</w:t>
      </w:r>
    </w:p>
    <w:p>
      <w:pPr>
        <w:numPr>
          <w:ilvl w:val="0"/>
          <w:numId w:val="8"/>
        </w:numPr>
        <w:spacing w:line="600" w:lineRule="exact"/>
        <w:rPr>
          <w:rFonts w:hint="eastAsia" w:ascii="宋体" w:hAnsi="宋体" w:eastAsia="宋体" w:cs="宋体"/>
          <w:kern w:val="0"/>
          <w:sz w:val="24"/>
          <w:szCs w:val="24"/>
        </w:rPr>
      </w:pPr>
      <w:r>
        <w:rPr>
          <w:rFonts w:hint="eastAsia" w:ascii="宋体" w:hAnsi="宋体" w:eastAsia="宋体" w:cs="宋体"/>
          <w:kern w:val="0"/>
          <w:sz w:val="24"/>
          <w:szCs w:val="24"/>
        </w:rPr>
        <w:t>按年/按季度/按月支付等额的服务费；</w:t>
      </w:r>
    </w:p>
    <w:p>
      <w:pPr>
        <w:spacing w:line="600" w:lineRule="exact"/>
        <w:ind w:left="801" w:leftChars="267"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（2）合同签订后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日内，甲方向乙方支付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元（或服务费总</w:t>
      </w:r>
    </w:p>
    <w:p>
      <w:pPr>
        <w:spacing w:line="600" w:lineRule="exact"/>
        <w:ind w:left="801" w:leftChars="267"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额的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）；在交付服务成果后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日内，支付服务费总额的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spacing w:line="6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（3）按进度支付服务费：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1)服务人员到达服务地并提交服务实施方案后__天内，甲方应将总服务费的__</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%付给乙方。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2)第二次付款为总服务费的__</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%，甲方应在乙方已经准备好，并递交了服务报告及其它相关文件，而这些报告和文件符合合同附件的要求并被甲方验收后付给乙方。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3)最后一次付款额应为总服务费的__</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%，甲方应在乙方递交了服务总结报告和说明并完全履行合同完毕</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日内付给乙方。</w:t>
      </w:r>
    </w:p>
    <w:p>
      <w:pPr>
        <w:tabs>
          <w:tab w:val="left" w:pos="900"/>
        </w:tabs>
        <w:spacing w:line="600" w:lineRule="exact"/>
        <w:ind w:firstLine="602" w:firstLineChars="25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九</w:t>
      </w:r>
      <w:r>
        <w:rPr>
          <w:rFonts w:hint="eastAsia" w:ascii="宋体" w:hAnsi="宋体" w:eastAsia="宋体" w:cs="宋体"/>
          <w:b/>
          <w:sz w:val="24"/>
          <w:szCs w:val="24"/>
        </w:rPr>
        <w:t>条  违约责任</w:t>
      </w:r>
    </w:p>
    <w:p>
      <w:pPr>
        <w:tabs>
          <w:tab w:val="left" w:pos="900"/>
        </w:tabs>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1、乙方提供的服务不符合采购文件、报价文件或本合同规定的，甲方有权拒收，并且乙方须向甲方支付本合同总价</w:t>
      </w:r>
      <w:r>
        <w:rPr>
          <w:rFonts w:hint="eastAsia" w:ascii="宋体" w:hAnsi="宋体" w:eastAsia="宋体" w:cs="宋体"/>
          <w:kern w:val="0"/>
          <w:sz w:val="24"/>
          <w:szCs w:val="24"/>
        </w:rPr>
        <w:t>__</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的违约金。</w:t>
      </w:r>
    </w:p>
    <w:p>
      <w:pPr>
        <w:tabs>
          <w:tab w:val="left" w:pos="720"/>
          <w:tab w:val="left" w:pos="900"/>
        </w:tabs>
        <w:spacing w:line="600" w:lineRule="exact"/>
        <w:ind w:right="210" w:firstLine="480" w:firstLineChars="200"/>
        <w:rPr>
          <w:rFonts w:hint="eastAsia" w:ascii="宋体" w:hAnsi="宋体" w:eastAsia="宋体" w:cs="宋体"/>
          <w:sz w:val="24"/>
          <w:szCs w:val="24"/>
        </w:rPr>
      </w:pPr>
      <w:r>
        <w:rPr>
          <w:rFonts w:hint="eastAsia" w:ascii="宋体" w:hAnsi="宋体" w:eastAsia="宋体" w:cs="宋体"/>
          <w:sz w:val="24"/>
          <w:szCs w:val="24"/>
        </w:rPr>
        <w:t>2、乙方未能按本合同规定的服务时间提供服务，从逾期之日起每日按本合同总价</w:t>
      </w:r>
      <w:r>
        <w:rPr>
          <w:rFonts w:hint="eastAsia" w:ascii="宋体" w:hAnsi="宋体" w:eastAsia="宋体" w:cs="宋体"/>
          <w:kern w:val="0"/>
          <w:sz w:val="24"/>
          <w:szCs w:val="24"/>
        </w:rPr>
        <w:t>__</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的数额向甲方支付违约金；逾期半个月以上的，甲方有权终止合同，由此造成的甲方经济损失由乙方承担。</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3、甲方无正当理由拒绝接受服务，到期拒付服务款项的，甲方向乙方偿付本合同总价的</w:t>
      </w:r>
      <w:r>
        <w:rPr>
          <w:rFonts w:hint="eastAsia" w:ascii="宋体" w:hAnsi="宋体" w:eastAsia="宋体" w:cs="宋体"/>
          <w:kern w:val="0"/>
          <w:sz w:val="24"/>
          <w:szCs w:val="24"/>
        </w:rPr>
        <w:t>__</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的违约金。甲方逾期付款，则每日按逾期金额的</w:t>
      </w:r>
      <w:r>
        <w:rPr>
          <w:rFonts w:hint="eastAsia" w:ascii="宋体" w:hAnsi="宋体" w:eastAsia="宋体" w:cs="宋体"/>
          <w:kern w:val="0"/>
          <w:sz w:val="24"/>
          <w:szCs w:val="24"/>
        </w:rPr>
        <w:t>__</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rPr>
        <w:t>向乙方偿付违约金。</w:t>
      </w:r>
    </w:p>
    <w:p>
      <w:pPr>
        <w:spacing w:line="6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4、其它违约责任按《中华人民共和国</w:t>
      </w:r>
      <w:r>
        <w:rPr>
          <w:rFonts w:hint="eastAsia" w:ascii="宋体" w:hAnsi="宋体" w:cs="宋体"/>
          <w:bCs/>
          <w:sz w:val="24"/>
          <w:szCs w:val="24"/>
          <w:lang w:eastAsia="zh-CN"/>
        </w:rPr>
        <w:t>民法典</w:t>
      </w:r>
      <w:r>
        <w:rPr>
          <w:rFonts w:hint="eastAsia" w:ascii="宋体" w:hAnsi="宋体" w:eastAsia="宋体" w:cs="宋体"/>
          <w:bCs/>
          <w:sz w:val="24"/>
          <w:szCs w:val="24"/>
        </w:rPr>
        <w:t>》处理。</w:t>
      </w:r>
    </w:p>
    <w:p>
      <w:pPr>
        <w:spacing w:line="6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第</w:t>
      </w:r>
      <w:r>
        <w:rPr>
          <w:rFonts w:hint="eastAsia" w:ascii="宋体" w:hAnsi="宋体" w:cs="宋体"/>
          <w:b/>
          <w:sz w:val="24"/>
          <w:szCs w:val="24"/>
          <w:lang w:eastAsia="zh-CN"/>
        </w:rPr>
        <w:t>十</w:t>
      </w:r>
      <w:r>
        <w:rPr>
          <w:rFonts w:hint="eastAsia" w:ascii="宋体" w:hAnsi="宋体" w:eastAsia="宋体" w:cs="宋体"/>
          <w:b/>
          <w:sz w:val="24"/>
          <w:szCs w:val="24"/>
        </w:rPr>
        <w:t>条  知识</w:t>
      </w:r>
      <w:r>
        <w:rPr>
          <w:rFonts w:hint="eastAsia" w:ascii="宋体" w:hAnsi="宋体" w:cs="宋体"/>
          <w:b/>
          <w:sz w:val="24"/>
          <w:szCs w:val="24"/>
          <w:lang w:eastAsia="zh-CN"/>
        </w:rPr>
        <w:t>转移，知识</w:t>
      </w:r>
      <w:r>
        <w:rPr>
          <w:rFonts w:hint="eastAsia" w:ascii="宋体" w:hAnsi="宋体" w:eastAsia="宋体" w:cs="宋体"/>
          <w:b/>
          <w:sz w:val="24"/>
          <w:szCs w:val="24"/>
        </w:rPr>
        <w:t>产权归属</w:t>
      </w:r>
      <w:r>
        <w:rPr>
          <w:rFonts w:hint="eastAsia" w:ascii="宋体" w:hAnsi="宋体" w:cs="宋体"/>
          <w:b/>
          <w:sz w:val="24"/>
          <w:szCs w:val="24"/>
          <w:lang w:eastAsia="zh-CN"/>
        </w:rPr>
        <w:t>要求</w:t>
      </w:r>
    </w:p>
    <w:p>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sz w:val="24"/>
          <w:szCs w:val="24"/>
          <w:lang w:val="en-US" w:eastAsia="zh-CN"/>
        </w:rPr>
        <w:t>1、</w:t>
      </w:r>
      <w:r>
        <w:rPr>
          <w:rFonts w:hint="eastAsia" w:ascii="宋体" w:hAnsi="宋体" w:cs="宋体"/>
          <w:b/>
          <w:color w:val="000000"/>
          <w:sz w:val="24"/>
          <w:szCs w:val="24"/>
        </w:rPr>
        <w:t>知识转移要求：</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知识转移的目标是乙方要采取有效方法、途径保证甲方能顺利完成本项目开发、实施过程中各阶段移交物的接收及技术知识的吸收和转移，确保甲方能够掌握该项目的核心技术。</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乙方须将系统的源码及分析说明、底层构架设计、需求分析文档、设计开发理念、部署实施步骤、项目二次开发技术和经验等知识通过培训和文档等形式转移给甲方。</w:t>
      </w:r>
    </w:p>
    <w:p>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sz w:val="24"/>
          <w:szCs w:val="24"/>
          <w:lang w:val="en-US" w:eastAsia="zh-CN"/>
        </w:rPr>
        <w:t>2、</w:t>
      </w:r>
      <w:r>
        <w:rPr>
          <w:rFonts w:hint="eastAsia" w:ascii="宋体" w:hAnsi="宋体" w:cs="宋体"/>
          <w:b/>
          <w:color w:val="000000"/>
          <w:sz w:val="24"/>
          <w:szCs w:val="24"/>
        </w:rPr>
        <w:t>知识产权</w:t>
      </w:r>
      <w:r>
        <w:rPr>
          <w:rFonts w:hint="eastAsia" w:ascii="宋体" w:hAnsi="宋体" w:cs="宋体"/>
          <w:b/>
          <w:color w:val="000000"/>
          <w:sz w:val="24"/>
          <w:szCs w:val="24"/>
          <w:lang w:eastAsia="zh-CN"/>
        </w:rPr>
        <w:t>归属</w:t>
      </w:r>
      <w:r>
        <w:rPr>
          <w:rFonts w:hint="eastAsia" w:ascii="宋体" w:hAnsi="宋体" w:cs="宋体"/>
          <w:b/>
          <w:color w:val="000000"/>
          <w:sz w:val="24"/>
          <w:szCs w:val="24"/>
        </w:rPr>
        <w:t>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甲方对项目实施过程中所产生的所有成果（包括发明、发现、可运行系统、源代码及相关技术资料、文档等）享有所有权（永久使用权、复制权和修改权等）。除本项目工作所需外，未经甲方书面同意，乙方不得擅自使用、复制甲方的商标、标志、数据信息、文档及其他资料。如因此给甲方造成损失，由乙方承担全部赔偿责任。</w:t>
      </w:r>
    </w:p>
    <w:p>
      <w:pPr>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乙方应保证在本项目中所有预装和为本项目安装的软件（包括第三方商业软件或具有软件著作权的成熟软件）为在中国境内具有合法版权或使用权的正版软件且无质量瑕疵，提供相关软件三年免费使用维护服务。本项目使用的第三方软件，乙方应保证甲方拥有使用权，甲方使用该软件不需要任何其它费用。</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乙方应保证其所提供的产品及服务不侵犯第三方的知识产权，负责由此给甲方造成的一切损失由乙方承担。</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乙方须保证本项目所开发软件</w:t>
      </w:r>
      <w:r>
        <w:rPr>
          <w:rFonts w:hint="eastAsia" w:ascii="宋体" w:hAnsi="宋体" w:cs="宋体"/>
          <w:color w:val="000000"/>
          <w:kern w:val="0"/>
          <w:sz w:val="24"/>
          <w:szCs w:val="24"/>
          <w:lang w:eastAsia="zh-CN"/>
        </w:rPr>
        <w:t>“河南省民政综合业务信息平台”中产生的所有数据及原使用各业务系统产生的所有数据归甲方所有，乙方有义务免费配合甲方进行数据迁移、转存等服务。</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乙方须保证为甲方提供的软件产品享有合法的使用权，并向甲方提供全部源代码和二次开发权，本项目所开发软件的知识产权归甲</w:t>
      </w:r>
      <w:r>
        <w:rPr>
          <w:rFonts w:hint="eastAsia" w:ascii="宋体" w:hAnsi="宋体" w:cs="宋体"/>
          <w:color w:val="000000"/>
          <w:kern w:val="0"/>
          <w:sz w:val="24"/>
          <w:szCs w:val="24"/>
          <w:lang w:eastAsia="zh-CN"/>
        </w:rPr>
        <w:t>乙双</w:t>
      </w:r>
      <w:r>
        <w:rPr>
          <w:rFonts w:hint="eastAsia" w:ascii="宋体" w:hAnsi="宋体" w:cs="宋体"/>
          <w:color w:val="000000"/>
          <w:kern w:val="0"/>
          <w:sz w:val="24"/>
          <w:szCs w:val="24"/>
        </w:rPr>
        <w:t>方所有。</w:t>
      </w:r>
    </w:p>
    <w:p>
      <w:pPr>
        <w:spacing w:before="156" w:beforeLines="50" w:after="156" w:afterLines="50" w:line="360" w:lineRule="auto"/>
        <w:ind w:firstLine="482" w:firstLineChars="200"/>
        <w:outlineLvl w:val="2"/>
        <w:rPr>
          <w:rFonts w:ascii="宋体" w:hAnsi="宋体" w:cs="宋体"/>
          <w:b/>
          <w:color w:val="000000"/>
          <w:sz w:val="24"/>
          <w:szCs w:val="24"/>
        </w:rPr>
      </w:pPr>
      <w:r>
        <w:rPr>
          <w:rFonts w:hint="eastAsia" w:ascii="宋体" w:hAnsi="宋体" w:cs="宋体"/>
          <w:b/>
          <w:color w:val="000000"/>
          <w:sz w:val="24"/>
          <w:szCs w:val="24"/>
          <w:lang w:eastAsia="zh-CN"/>
        </w:rPr>
        <w:t>第十一条</w:t>
      </w:r>
      <w:r>
        <w:rPr>
          <w:rFonts w:hint="eastAsia" w:ascii="宋体" w:hAnsi="宋体" w:cs="宋体"/>
          <w:b/>
          <w:color w:val="000000"/>
          <w:sz w:val="24"/>
          <w:szCs w:val="24"/>
          <w:lang w:val="en-US" w:eastAsia="zh-CN"/>
        </w:rPr>
        <w:t xml:space="preserve"> </w:t>
      </w:r>
      <w:r>
        <w:rPr>
          <w:rFonts w:hint="eastAsia" w:ascii="宋体" w:hAnsi="宋体" w:cs="宋体"/>
          <w:b/>
          <w:color w:val="000000"/>
          <w:sz w:val="24"/>
          <w:szCs w:val="24"/>
        </w:rPr>
        <w:t>售后及运维服务要求</w:t>
      </w:r>
    </w:p>
    <w:p>
      <w:pPr>
        <w:tabs>
          <w:tab w:val="left" w:pos="851"/>
        </w:tabs>
        <w:spacing w:line="360" w:lineRule="auto"/>
        <w:ind w:firstLine="482" w:firstLineChars="200"/>
        <w:rPr>
          <w:rFonts w:ascii="宋体" w:hAnsi="宋体" w:cs="宋体"/>
          <w:color w:val="000000"/>
          <w:sz w:val="24"/>
          <w:szCs w:val="24"/>
        </w:rPr>
      </w:pPr>
      <w:r>
        <w:rPr>
          <w:rFonts w:hint="eastAsia" w:ascii="宋体" w:hAnsi="宋体" w:cs="宋体"/>
          <w:b/>
          <w:color w:val="000000"/>
          <w:sz w:val="24"/>
          <w:szCs w:val="24"/>
          <w:lang w:val="en-US" w:eastAsia="zh-CN"/>
        </w:rPr>
        <w:t>1、</w:t>
      </w:r>
      <w:r>
        <w:rPr>
          <w:rFonts w:hint="eastAsia" w:ascii="宋体" w:hAnsi="宋体" w:cs="宋体"/>
          <w:color w:val="000000"/>
          <w:sz w:val="24"/>
          <w:szCs w:val="24"/>
        </w:rPr>
        <w:t>乙方需针对本项目建设内容的各个方面，提供完整的售后服务方案。乙方提供技术服务承诺，明确售后的服务方式、范围、内容及费用。本项目免费售后服务期为</w:t>
      </w:r>
      <w:r>
        <w:rPr>
          <w:rFonts w:hint="eastAsia" w:ascii="宋体" w:hAnsi="宋体" w:cs="宋体"/>
          <w:color w:val="000000"/>
          <w:sz w:val="24"/>
          <w:szCs w:val="24"/>
          <w:u w:val="single"/>
          <w:lang w:val="en-US" w:eastAsia="zh-CN"/>
        </w:rPr>
        <w:t>2</w:t>
      </w:r>
      <w:r>
        <w:rPr>
          <w:rFonts w:hint="eastAsia" w:ascii="宋体" w:hAnsi="宋体" w:cs="宋体"/>
          <w:color w:val="000000"/>
          <w:sz w:val="24"/>
          <w:szCs w:val="24"/>
        </w:rPr>
        <w:t>年，自本项目通过竣工验收之日起算。</w:t>
      </w:r>
    </w:p>
    <w:p>
      <w:pPr>
        <w:tabs>
          <w:tab w:val="left" w:pos="851"/>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售后服务内容还包括以下</w:t>
      </w:r>
      <w:r>
        <w:rPr>
          <w:rFonts w:hint="eastAsia" w:ascii="宋体" w:hAnsi="宋体" w:cs="宋体"/>
          <w:color w:val="000000"/>
          <w:sz w:val="24"/>
          <w:szCs w:val="24"/>
          <w:u w:val="single"/>
        </w:rPr>
        <w:t xml:space="preserve">   </w:t>
      </w:r>
      <w:r>
        <w:rPr>
          <w:rFonts w:hint="eastAsia" w:ascii="宋体" w:hAnsi="宋体" w:cs="宋体"/>
          <w:color w:val="000000"/>
          <w:sz w:val="24"/>
          <w:szCs w:val="24"/>
        </w:rPr>
        <w:t>项服务：</w:t>
      </w:r>
    </w:p>
    <w:p>
      <w:pPr>
        <w:tabs>
          <w:tab w:val="left" w:pos="851"/>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售后技术支撑服务：本项目乙方应具有及时、有效、本地化的售后服务和技术支持能力，乙方必须为分项开发设计提供技术支持，技术支持方式包括：电话技术服务、驻场技术服务、定期巡查服务、技术升级服务等；</w:t>
      </w:r>
    </w:p>
    <w:p>
      <w:pPr>
        <w:tabs>
          <w:tab w:val="left" w:pos="851"/>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）驻场服务：免费驻场服务期为</w:t>
      </w:r>
      <w:r>
        <w:rPr>
          <w:rFonts w:ascii="宋体" w:hAnsi="宋体" w:cs="宋体"/>
          <w:color w:val="000000"/>
          <w:sz w:val="24"/>
          <w:szCs w:val="24"/>
          <w:u w:val="single" w:color="auto"/>
        </w:rPr>
        <w:t xml:space="preserve">  </w:t>
      </w:r>
      <w:r>
        <w:rPr>
          <w:rFonts w:hint="eastAsia" w:ascii="宋体" w:hAnsi="宋体" w:cs="宋体"/>
          <w:color w:val="000000"/>
          <w:sz w:val="24"/>
          <w:szCs w:val="24"/>
        </w:rPr>
        <w:t>年，维护期从本项目通过竣工验收之日算起。在驻场维护服务期内，本项目乙方负责对本项目进行免费维护和支持服务，并按照项目甲方要求安排</w:t>
      </w:r>
      <w:r>
        <w:rPr>
          <w:rFonts w:ascii="宋体" w:hAnsi="宋体" w:cs="宋体"/>
          <w:color w:val="000000"/>
          <w:sz w:val="24"/>
          <w:szCs w:val="24"/>
          <w:u w:val="single"/>
        </w:rPr>
        <w:t xml:space="preserve">  </w:t>
      </w:r>
      <w:r>
        <w:rPr>
          <w:rFonts w:hint="eastAsia" w:ascii="宋体" w:hAnsi="宋体" w:cs="宋体"/>
          <w:color w:val="000000"/>
          <w:sz w:val="24"/>
          <w:szCs w:val="24"/>
        </w:rPr>
        <w:t>名专职工程师</w:t>
      </w:r>
      <w:r>
        <w:rPr>
          <w:rFonts w:hint="eastAsia" w:ascii="宋体" w:hAnsi="宋体" w:cs="宋体"/>
          <w:color w:val="000000"/>
          <w:sz w:val="24"/>
          <w:szCs w:val="24"/>
          <w:lang w:eastAsia="zh-CN"/>
        </w:rPr>
        <w:t>负责</w:t>
      </w:r>
      <w:r>
        <w:rPr>
          <w:rFonts w:hint="eastAsia" w:ascii="宋体" w:hAnsi="宋体" w:cs="宋体"/>
          <w:color w:val="000000"/>
          <w:sz w:val="24"/>
          <w:szCs w:val="24"/>
        </w:rPr>
        <w:t>维护，以确保用户正常开展业务工作时对本系统各项功能的调整和完善等。</w:t>
      </w:r>
    </w:p>
    <w:p>
      <w:pPr>
        <w:tabs>
          <w:tab w:val="left" w:pos="851"/>
        </w:tabs>
        <w:spacing w:line="360" w:lineRule="auto"/>
        <w:ind w:firstLine="482" w:firstLineChars="200"/>
        <w:rPr>
          <w:rFonts w:hint="eastAsia"/>
        </w:rPr>
      </w:pPr>
      <w:r>
        <w:rPr>
          <w:rFonts w:hint="eastAsia" w:ascii="宋体" w:hAnsi="宋体" w:cs="宋体"/>
          <w:b/>
          <w:color w:val="000000"/>
          <w:sz w:val="24"/>
          <w:szCs w:val="24"/>
          <w:lang w:val="en-US" w:eastAsia="zh-CN"/>
        </w:rPr>
        <w:t>3、</w:t>
      </w:r>
      <w:r>
        <w:rPr>
          <w:rFonts w:hint="eastAsia" w:ascii="宋体" w:hAnsi="宋体" w:cs="宋体"/>
          <w:color w:val="000000"/>
          <w:sz w:val="24"/>
          <w:szCs w:val="24"/>
        </w:rPr>
        <w:t>问题响应时间：乙方应在系统出现技术问题的</w:t>
      </w:r>
      <w:r>
        <w:rPr>
          <w:rFonts w:ascii="宋体" w:hAnsi="宋体" w:cs="宋体"/>
          <w:color w:val="000000"/>
          <w:sz w:val="24"/>
          <w:szCs w:val="24"/>
          <w:u w:val="single"/>
        </w:rPr>
        <w:t xml:space="preserve">  </w:t>
      </w:r>
      <w:r>
        <w:rPr>
          <w:rFonts w:hint="eastAsia" w:ascii="宋体" w:hAnsi="宋体" w:cs="宋体"/>
          <w:color w:val="000000"/>
          <w:sz w:val="24"/>
          <w:szCs w:val="24"/>
        </w:rPr>
        <w:t>小时内予以响应，进行技术支持、提供解决方案。如乙方逾期超过</w:t>
      </w:r>
      <w:r>
        <w:rPr>
          <w:rFonts w:ascii="宋体" w:hAnsi="宋体" w:cs="宋体"/>
          <w:color w:val="000000"/>
          <w:sz w:val="24"/>
          <w:szCs w:val="24"/>
          <w:u w:val="single"/>
        </w:rPr>
        <w:t xml:space="preserve">  </w:t>
      </w:r>
      <w:r>
        <w:rPr>
          <w:rFonts w:hint="eastAsia" w:ascii="宋体" w:hAnsi="宋体" w:cs="宋体"/>
          <w:color w:val="000000"/>
          <w:sz w:val="24"/>
          <w:szCs w:val="24"/>
        </w:rPr>
        <w:t>次的，甲方有权解除合同，并有权扣除本合同约定的质保金</w:t>
      </w:r>
      <w:r>
        <w:rPr>
          <w:rFonts w:hint="eastAsia" w:ascii="宋体" w:hAnsi="宋体" w:cs="宋体"/>
          <w:color w:val="000000"/>
          <w:sz w:val="24"/>
          <w:szCs w:val="24"/>
          <w:lang w:eastAsia="zh-CN"/>
        </w:rPr>
        <w:t>并</w:t>
      </w:r>
      <w:r>
        <w:rPr>
          <w:rFonts w:hint="eastAsia" w:ascii="宋体" w:hAnsi="宋体" w:cs="宋体"/>
          <w:color w:val="000000"/>
          <w:sz w:val="24"/>
          <w:szCs w:val="24"/>
        </w:rPr>
        <w:t>追究乙方合同解除的违约责任。</w:t>
      </w:r>
    </w:p>
    <w:p>
      <w:pPr>
        <w:tabs>
          <w:tab w:val="left" w:pos="900"/>
        </w:tabs>
        <w:spacing w:line="600" w:lineRule="exact"/>
        <w:ind w:firstLine="711" w:firstLineChars="295"/>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二</w:t>
      </w:r>
      <w:r>
        <w:rPr>
          <w:rFonts w:hint="eastAsia" w:ascii="宋体" w:hAnsi="宋体" w:eastAsia="宋体" w:cs="宋体"/>
          <w:b/>
          <w:sz w:val="24"/>
          <w:szCs w:val="24"/>
        </w:rPr>
        <w:t>条  保密条款</w:t>
      </w:r>
    </w:p>
    <w:p>
      <w:pPr>
        <w:spacing w:line="6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1、乙方对甲方提供的资料负有保密义务，未经甲方同意，不得向项目无关单位和个人提供有关资料。如发生以上情况，甲方有权索赔。</w:t>
      </w:r>
    </w:p>
    <w:p>
      <w:pPr>
        <w:spacing w:line="6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2、甲方有义务保护乙方的知识产权，未经乙方同意，甲方对工程咨询单位交付的成果文件、资料不得向第三方转让或用于本合同以外的项目。如发生以上情况，乙方有权索赔。</w:t>
      </w:r>
    </w:p>
    <w:p>
      <w:pPr>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三</w:t>
      </w:r>
      <w:r>
        <w:rPr>
          <w:rFonts w:hint="eastAsia" w:ascii="宋体" w:hAnsi="宋体" w:eastAsia="宋体" w:cs="宋体"/>
          <w:b/>
          <w:sz w:val="24"/>
          <w:szCs w:val="24"/>
        </w:rPr>
        <w:t>条  争议的解决</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本合同执行过程中发生的任何争议，如双方不能通过友好协商解决，由合同签订地法院处理。</w:t>
      </w:r>
    </w:p>
    <w:p>
      <w:pPr>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四</w:t>
      </w:r>
      <w:r>
        <w:rPr>
          <w:rFonts w:hint="eastAsia" w:ascii="宋体" w:hAnsi="宋体" w:eastAsia="宋体" w:cs="宋体"/>
          <w:b/>
          <w:sz w:val="24"/>
          <w:szCs w:val="24"/>
        </w:rPr>
        <w:t>条  不可抗力</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630"/>
        </w:tabs>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五</w:t>
      </w:r>
      <w:r>
        <w:rPr>
          <w:rFonts w:hint="eastAsia" w:ascii="宋体" w:hAnsi="宋体" w:eastAsia="宋体" w:cs="宋体"/>
          <w:b/>
          <w:sz w:val="24"/>
          <w:szCs w:val="24"/>
        </w:rPr>
        <w:t>条  合同的终止</w:t>
      </w:r>
    </w:p>
    <w:p>
      <w:pPr>
        <w:tabs>
          <w:tab w:val="left" w:pos="630"/>
        </w:tabs>
        <w:spacing w:line="60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1、合同期满，双方未续签的；</w:t>
      </w:r>
    </w:p>
    <w:p>
      <w:pPr>
        <w:tabs>
          <w:tab w:val="left" w:pos="630"/>
        </w:tabs>
        <w:spacing w:line="6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2、乙方服务能力丧失，致使服务无法正常进行的；</w:t>
      </w:r>
    </w:p>
    <w:p>
      <w:pPr>
        <w:spacing w:line="6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3、在履行合同过程中，发现乙方已不符合国办发〔2013〕96号文件规定的承接主体应具备的条件，造成合同无法履行的。</w:t>
      </w:r>
    </w:p>
    <w:p>
      <w:pPr>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六</w:t>
      </w:r>
      <w:r>
        <w:rPr>
          <w:rFonts w:hint="eastAsia" w:ascii="宋体" w:hAnsi="宋体" w:eastAsia="宋体" w:cs="宋体"/>
          <w:b/>
          <w:sz w:val="24"/>
          <w:szCs w:val="24"/>
        </w:rPr>
        <w:t>条  税费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此项目发生的与本合同执行有关的一切税费均由乙方负担。</w:t>
      </w:r>
    </w:p>
    <w:p>
      <w:pPr>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七</w:t>
      </w:r>
      <w:r>
        <w:rPr>
          <w:rFonts w:hint="eastAsia" w:ascii="宋体" w:hAnsi="宋体" w:eastAsia="宋体" w:cs="宋体"/>
          <w:b/>
          <w:sz w:val="24"/>
          <w:szCs w:val="24"/>
        </w:rPr>
        <w:t>条  其它</w:t>
      </w:r>
    </w:p>
    <w:p>
      <w:pPr>
        <w:spacing w:line="6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1、本合同所有附件及政府采购文件均为合同的有效组成部分，与本合同具有同等法律效力。</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rPr>
        <w:t>在执行本合同的过程中，所有经双方签署确认的文件（包括会议纪要、补充协议、往来信函）即成为本合同的有效组成部分。</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3、如一方地址、电话、传真号码有变更，应在变更当日内书面通知对方，否则，应承担相应责任。 </w:t>
      </w:r>
    </w:p>
    <w:p>
      <w:pPr>
        <w:spacing w:line="6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八</w:t>
      </w:r>
      <w:r>
        <w:rPr>
          <w:rFonts w:hint="eastAsia" w:ascii="宋体" w:hAnsi="宋体" w:eastAsia="宋体" w:cs="宋体"/>
          <w:b/>
          <w:sz w:val="24"/>
          <w:szCs w:val="24"/>
        </w:rPr>
        <w:t>条  补充条款</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1、谅解与备忘条款：</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sz w:val="24"/>
          <w:szCs w:val="24"/>
        </w:rPr>
        <w:t>双方不可撤销的责任与义务：</w:t>
      </w:r>
    </w:p>
    <w:p>
      <w:pPr>
        <w:spacing w:line="6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sz w:val="24"/>
          <w:szCs w:val="24"/>
        </w:rPr>
        <w:t>3、</w:t>
      </w:r>
      <w:r>
        <w:rPr>
          <w:rFonts w:hint="eastAsia" w:ascii="宋体" w:hAnsi="宋体" w:eastAsia="宋体" w:cs="宋体"/>
          <w:color w:val="000000"/>
          <w:kern w:val="0"/>
          <w:sz w:val="24"/>
          <w:szCs w:val="24"/>
        </w:rPr>
        <w:t>双方约定以下补充条款：</w:t>
      </w:r>
    </w:p>
    <w:p>
      <w:p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九</w:t>
      </w:r>
      <w:r>
        <w:rPr>
          <w:rFonts w:hint="eastAsia" w:ascii="宋体" w:hAnsi="宋体" w:eastAsia="宋体" w:cs="宋体"/>
          <w:b/>
          <w:sz w:val="24"/>
          <w:szCs w:val="24"/>
        </w:rPr>
        <w:t>条  合同生效</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2、本合同订立地点：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3、本合同在甲乙双方法人代表或其授权代表签字盖章后生效。</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60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二十</w:t>
      </w:r>
      <w:r>
        <w:rPr>
          <w:rFonts w:hint="eastAsia" w:ascii="宋体" w:hAnsi="宋体" w:eastAsia="宋体" w:cs="宋体"/>
          <w:b/>
          <w:sz w:val="24"/>
          <w:szCs w:val="24"/>
        </w:rPr>
        <w:t>条  合同附件</w:t>
      </w:r>
      <w:r>
        <w:rPr>
          <w:rFonts w:hint="eastAsia" w:ascii="宋体" w:hAnsi="宋体" w:eastAsia="宋体" w:cs="宋体"/>
          <w:sz w:val="24"/>
          <w:szCs w:val="24"/>
        </w:rPr>
        <w:t>(</w:t>
      </w:r>
      <w:r>
        <w:rPr>
          <w:rFonts w:hint="eastAsia" w:ascii="宋体" w:hAnsi="宋体" w:eastAsia="宋体" w:cs="宋体"/>
          <w:kern w:val="0"/>
          <w:sz w:val="24"/>
          <w:szCs w:val="24"/>
        </w:rPr>
        <w:t>签定具体合同时，若有附件应注明，并注明附件名称。</w:t>
      </w:r>
      <w:r>
        <w:rPr>
          <w:rFonts w:hint="eastAsia" w:ascii="宋体" w:hAnsi="宋体" w:eastAsia="宋体" w:cs="宋体"/>
          <w:sz w:val="24"/>
          <w:szCs w:val="24"/>
        </w:rPr>
        <w:t>)</w:t>
      </w:r>
    </w:p>
    <w:p>
      <w:pPr>
        <w:spacing w:line="600" w:lineRule="exact"/>
        <w:ind w:firstLine="480" w:firstLineChars="200"/>
        <w:rPr>
          <w:rFonts w:hint="eastAsia" w:ascii="宋体" w:hAnsi="宋体" w:eastAsia="宋体" w:cs="宋体"/>
          <w:sz w:val="24"/>
          <w:szCs w:val="24"/>
        </w:rPr>
      </w:pPr>
    </w:p>
    <w:p>
      <w:pPr>
        <w:spacing w:line="600" w:lineRule="exact"/>
        <w:rPr>
          <w:rFonts w:hint="eastAsia" w:ascii="宋体" w:hAnsi="宋体" w:eastAsia="宋体" w:cs="宋体"/>
          <w:b/>
          <w:sz w:val="24"/>
          <w:szCs w:val="24"/>
        </w:rPr>
      </w:pPr>
      <w:r>
        <w:rPr>
          <w:rFonts w:hint="eastAsia" w:ascii="宋体" w:hAnsi="宋体" w:eastAsia="宋体" w:cs="宋体"/>
          <w:b/>
          <w:sz w:val="24"/>
          <w:szCs w:val="24"/>
        </w:rPr>
        <w:t>甲方（盖章）：                          乙方（盖章）：</w:t>
      </w:r>
    </w:p>
    <w:p>
      <w:pPr>
        <w:spacing w:line="600" w:lineRule="exact"/>
        <w:rPr>
          <w:rFonts w:hint="eastAsia" w:ascii="宋体" w:hAnsi="宋体" w:eastAsia="宋体" w:cs="宋体"/>
          <w:sz w:val="24"/>
          <w:szCs w:val="24"/>
        </w:rPr>
      </w:pPr>
    </w:p>
    <w:p>
      <w:pPr>
        <w:spacing w:line="600" w:lineRule="exact"/>
        <w:rPr>
          <w:rFonts w:hint="eastAsia" w:ascii="宋体" w:hAnsi="宋体" w:eastAsia="宋体" w:cs="宋体"/>
          <w:sz w:val="24"/>
          <w:szCs w:val="24"/>
        </w:rPr>
      </w:pPr>
      <w:r>
        <w:rPr>
          <w:rFonts w:hint="eastAsia" w:ascii="宋体" w:hAnsi="宋体" w:eastAsia="宋体" w:cs="宋体"/>
          <w:sz w:val="24"/>
          <w:szCs w:val="24"/>
        </w:rPr>
        <w:t>法定代表人（盖章或签字）：              法定代表人（盖章或签字）：</w:t>
      </w:r>
    </w:p>
    <w:p>
      <w:pPr>
        <w:tabs>
          <w:tab w:val="left" w:pos="525"/>
          <w:tab w:val="left" w:pos="1155"/>
        </w:tabs>
        <w:spacing w:line="600" w:lineRule="exact"/>
        <w:rPr>
          <w:rFonts w:hint="eastAsia" w:ascii="宋体" w:hAnsi="宋体" w:eastAsia="宋体" w:cs="宋体"/>
          <w:sz w:val="24"/>
          <w:szCs w:val="24"/>
        </w:rPr>
      </w:pPr>
      <w:r>
        <w:rPr>
          <w:rFonts w:hint="eastAsia" w:ascii="宋体" w:hAnsi="宋体" w:eastAsia="宋体" w:cs="宋体"/>
          <w:sz w:val="24"/>
          <w:szCs w:val="24"/>
        </w:rPr>
        <w:t>委托代理人（签字）：                    委托代理人（签字）：</w:t>
      </w:r>
    </w:p>
    <w:p>
      <w:pPr>
        <w:tabs>
          <w:tab w:val="left" w:pos="525"/>
          <w:tab w:val="left" w:pos="1155"/>
        </w:tabs>
        <w:spacing w:line="600" w:lineRule="exact"/>
        <w:rPr>
          <w:rFonts w:hint="eastAsia" w:ascii="宋体" w:hAnsi="宋体" w:eastAsia="宋体" w:cs="宋体"/>
          <w:sz w:val="24"/>
          <w:szCs w:val="24"/>
        </w:rPr>
      </w:pPr>
      <w:r>
        <w:rPr>
          <w:rFonts w:hint="eastAsia" w:ascii="宋体" w:hAnsi="宋体" w:eastAsia="宋体" w:cs="宋体"/>
          <w:sz w:val="24"/>
          <w:szCs w:val="24"/>
        </w:rPr>
        <w:t>地  址：                               地  址：</w:t>
      </w:r>
    </w:p>
    <w:p>
      <w:pPr>
        <w:tabs>
          <w:tab w:val="left" w:pos="525"/>
          <w:tab w:val="left" w:pos="1155"/>
        </w:tabs>
        <w:spacing w:line="600" w:lineRule="exact"/>
        <w:rPr>
          <w:rFonts w:hint="eastAsia" w:ascii="宋体" w:hAnsi="宋体" w:eastAsia="宋体" w:cs="宋体"/>
          <w:sz w:val="24"/>
          <w:szCs w:val="24"/>
        </w:rPr>
      </w:pPr>
      <w:r>
        <w:rPr>
          <w:rFonts w:hint="eastAsia" w:ascii="宋体" w:hAnsi="宋体" w:eastAsia="宋体" w:cs="宋体"/>
          <w:sz w:val="24"/>
          <w:szCs w:val="24"/>
        </w:rPr>
        <w:t>电  话：                               电  话：</w:t>
      </w:r>
    </w:p>
    <w:p>
      <w:pPr>
        <w:tabs>
          <w:tab w:val="left" w:pos="525"/>
          <w:tab w:val="left" w:pos="1155"/>
        </w:tabs>
        <w:spacing w:line="600" w:lineRule="exact"/>
        <w:rPr>
          <w:rFonts w:hint="eastAsia" w:ascii="宋体" w:hAnsi="宋体" w:eastAsia="宋体" w:cs="宋体"/>
          <w:sz w:val="24"/>
          <w:szCs w:val="24"/>
        </w:rPr>
      </w:pPr>
      <w:r>
        <w:rPr>
          <w:rFonts w:hint="eastAsia" w:ascii="宋体" w:hAnsi="宋体" w:eastAsia="宋体" w:cs="宋体"/>
          <w:sz w:val="24"/>
          <w:szCs w:val="24"/>
        </w:rPr>
        <w:t>传  真：                               传  真：</w:t>
      </w:r>
    </w:p>
    <w:p>
      <w:pPr>
        <w:tabs>
          <w:tab w:val="left" w:pos="525"/>
          <w:tab w:val="left" w:pos="1155"/>
        </w:tabs>
        <w:spacing w:line="600" w:lineRule="exact"/>
        <w:ind w:firstLine="4680" w:firstLineChars="1950"/>
        <w:rPr>
          <w:rFonts w:hint="eastAsia" w:ascii="宋体" w:hAnsi="宋体" w:eastAsia="宋体" w:cs="宋体"/>
          <w:sz w:val="24"/>
          <w:szCs w:val="24"/>
        </w:rPr>
      </w:pPr>
      <w:r>
        <w:rPr>
          <w:rFonts w:hint="eastAsia" w:ascii="宋体" w:hAnsi="宋体" w:eastAsia="宋体" w:cs="宋体"/>
          <w:sz w:val="24"/>
          <w:szCs w:val="24"/>
        </w:rPr>
        <w:t>开户名称：</w:t>
      </w:r>
    </w:p>
    <w:p>
      <w:pPr>
        <w:tabs>
          <w:tab w:val="left" w:pos="525"/>
          <w:tab w:val="left" w:pos="1155"/>
        </w:tabs>
        <w:spacing w:line="600" w:lineRule="exact"/>
        <w:ind w:firstLine="4680" w:firstLineChars="1950"/>
        <w:rPr>
          <w:rFonts w:hint="eastAsia" w:ascii="宋体" w:hAnsi="宋体" w:eastAsia="宋体" w:cs="宋体"/>
          <w:sz w:val="24"/>
          <w:szCs w:val="24"/>
        </w:rPr>
      </w:pPr>
      <w:r>
        <w:rPr>
          <w:rFonts w:hint="eastAsia" w:ascii="宋体" w:hAnsi="宋体" w:eastAsia="宋体" w:cs="宋体"/>
          <w:sz w:val="24"/>
          <w:szCs w:val="24"/>
        </w:rPr>
        <w:t>开 户 行：</w:t>
      </w:r>
    </w:p>
    <w:p>
      <w:pPr>
        <w:tabs>
          <w:tab w:val="left" w:pos="525"/>
          <w:tab w:val="left" w:pos="1155"/>
        </w:tabs>
        <w:spacing w:line="600" w:lineRule="exact"/>
        <w:ind w:firstLine="4680" w:firstLineChars="1950"/>
        <w:rPr>
          <w:rFonts w:hint="eastAsia" w:ascii="宋体" w:hAnsi="宋体" w:eastAsia="宋体" w:cs="宋体"/>
          <w:sz w:val="24"/>
          <w:szCs w:val="24"/>
        </w:rPr>
      </w:pPr>
      <w:r>
        <w:rPr>
          <w:rFonts w:hint="eastAsia" w:ascii="宋体" w:hAnsi="宋体" w:eastAsia="宋体" w:cs="宋体"/>
          <w:sz w:val="24"/>
          <w:szCs w:val="24"/>
        </w:rPr>
        <w:t>银行帐号：</w:t>
      </w:r>
    </w:p>
    <w:p>
      <w:pPr>
        <w:rPr>
          <w:rFonts w:hint="eastAsia" w:ascii="宋体" w:hAnsi="宋体" w:eastAsia="宋体" w:cs="宋体"/>
          <w:sz w:val="24"/>
          <w:szCs w:val="24"/>
        </w:rPr>
      </w:pPr>
      <w:r>
        <w:rPr>
          <w:rFonts w:hint="eastAsia" w:ascii="宋体" w:hAnsi="宋体" w:eastAsia="宋体" w:cs="宋体"/>
          <w:sz w:val="24"/>
          <w:szCs w:val="24"/>
        </w:rPr>
        <w:t xml:space="preserve">日  期：   年 　月　 日              　日    期：    年   月   日   </w:t>
      </w:r>
    </w:p>
    <w:p>
      <w:pPr>
        <w:widowControl/>
        <w:jc w:val="left"/>
        <w:rPr>
          <w:rFonts w:hint="eastAsia" w:ascii="宋体" w:hAnsi="宋体" w:cs="宋体"/>
          <w:bCs/>
          <w:sz w:val="24"/>
          <w:szCs w:val="24"/>
        </w:rPr>
      </w:pPr>
    </w:p>
    <w:p>
      <w:pPr>
        <w:widowControl/>
        <w:jc w:val="left"/>
        <w:rPr>
          <w:rFonts w:hint="eastAsia" w:ascii="宋体" w:hAnsi="宋体" w:cs="宋体"/>
          <w:bCs/>
          <w:sz w:val="24"/>
        </w:rPr>
      </w:pPr>
    </w:p>
    <w:p>
      <w:pPr>
        <w:spacing w:line="360" w:lineRule="auto"/>
        <w:jc w:val="cente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rPr>
          <w:rFonts w:hint="eastAsia"/>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r>
        <w:rPr>
          <w:rFonts w:hint="eastAsia" w:ascii="宋体" w:hAnsi="宋体" w:cs="宋体"/>
          <w:sz w:val="28"/>
          <w:szCs w:val="28"/>
        </w:rPr>
        <w:t>河南省政府采购合同融资政策告知函</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各</w:t>
      </w:r>
      <w:r>
        <w:rPr>
          <w:rFonts w:hint="eastAsia" w:ascii="宋体" w:hAnsi="宋体" w:cs="宋体"/>
          <w:sz w:val="24"/>
          <w:lang w:eastAsia="zh-CN"/>
        </w:rPr>
        <w:t>投标人</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欢迎贵公司参与河南省政府采购活动！</w:t>
      </w:r>
    </w:p>
    <w:p>
      <w:pPr>
        <w:spacing w:line="360" w:lineRule="auto"/>
        <w:ind w:firstLine="480" w:firstLineChars="200"/>
        <w:rPr>
          <w:rFonts w:hint="eastAsia" w:ascii="宋体" w:hAnsi="宋体" w:cs="宋体"/>
          <w:sz w:val="24"/>
        </w:rPr>
      </w:pPr>
      <w:r>
        <w:rPr>
          <w:rFonts w:hint="eastAsia" w:ascii="宋体" w:hAnsi="宋体" w:cs="宋体"/>
          <w:sz w:val="24"/>
        </w:rPr>
        <w:t>政府采购合同融资是河南省财政厅支持中小微企业发展，针对参与政府采购活动的</w:t>
      </w:r>
      <w:r>
        <w:rPr>
          <w:rFonts w:hint="eastAsia" w:ascii="宋体" w:hAnsi="宋体" w:cs="宋体"/>
          <w:sz w:val="24"/>
          <w:lang w:eastAsia="zh-CN"/>
        </w:rPr>
        <w:t>投标人</w:t>
      </w:r>
      <w:r>
        <w:rPr>
          <w:rFonts w:hint="eastAsia" w:ascii="宋体" w:hAnsi="宋体" w:cs="宋体"/>
          <w:sz w:val="24"/>
        </w:rPr>
        <w:t>融资难、融资贵问题推出的一项融资政策。贵公司若成为本次政府采购项目的中标成交</w:t>
      </w:r>
      <w:r>
        <w:rPr>
          <w:rFonts w:hint="eastAsia" w:ascii="宋体" w:hAnsi="宋体" w:cs="宋体"/>
          <w:sz w:val="24"/>
          <w:lang w:eastAsia="zh-CN"/>
        </w:rPr>
        <w:t>投标人</w:t>
      </w:r>
      <w:r>
        <w:rPr>
          <w:rFonts w:hint="eastAsia" w:ascii="宋体" w:hAnsi="宋体" w:cs="宋体"/>
          <w:sz w:val="24"/>
        </w:rPr>
        <w:t>，可持政府采购合同向金融机构申请贷款，无需抵押、担保，融资机构将根据《河南省政府采购合同融资工作实施方案》（豫财购〔2017〕10号），按照双方自愿的原则提供便捷、优惠的贷款服务。</w:t>
      </w:r>
    </w:p>
    <w:p>
      <w:pPr>
        <w:widowControl/>
        <w:jc w:val="left"/>
        <w:rPr>
          <w:rFonts w:hint="eastAsia" w:ascii="宋体" w:hAnsi="宋体" w:cs="宋体"/>
          <w:sz w:val="24"/>
        </w:rPr>
      </w:pPr>
      <w:r>
        <w:rPr>
          <w:rFonts w:hint="eastAsia" w:ascii="宋体" w:hAnsi="宋体" w:cs="宋体"/>
          <w:sz w:val="24"/>
        </w:rPr>
        <w:t>贷款渠道和提供贷款的金融机构，可在河南省政府采购网“河南省政府采购合同融资平台”查询联系。</w:t>
      </w:r>
    </w:p>
    <w:p>
      <w:pPr>
        <w:pStyle w:val="30"/>
        <w:ind w:firstLine="480"/>
        <w:rPr>
          <w:rFonts w:hint="eastAsia" w:ascii="宋体" w:hAnsi="宋体" w:cs="宋体"/>
          <w:sz w:val="24"/>
        </w:rPr>
      </w:pPr>
    </w:p>
    <w:p>
      <w:pPr>
        <w:pStyle w:val="30"/>
        <w:ind w:firstLine="480"/>
        <w:rPr>
          <w:rFonts w:hint="eastAsia" w:ascii="宋体" w:hAnsi="宋体" w:cs="宋体"/>
          <w:sz w:val="24"/>
        </w:rPr>
      </w:pPr>
    </w:p>
    <w:p>
      <w:pPr>
        <w:pStyle w:val="30"/>
        <w:ind w:firstLine="480"/>
        <w:rPr>
          <w:rFonts w:hint="eastAsia" w:ascii="宋体" w:hAnsi="宋体" w:cs="宋体"/>
          <w:sz w:val="24"/>
        </w:rPr>
      </w:pPr>
      <w:r>
        <w:rPr>
          <w:rFonts w:hint="eastAsia" w:ascii="宋体" w:hAnsi="宋体" w:cs="宋体"/>
          <w:sz w:val="24"/>
        </w:rPr>
        <w:br w:type="page"/>
      </w:r>
    </w:p>
    <w:p>
      <w:pPr>
        <w:spacing w:line="360" w:lineRule="auto"/>
        <w:jc w:val="center"/>
        <w:outlineLvl w:val="0"/>
        <w:rPr>
          <w:rFonts w:hint="eastAsia" w:ascii="宋体" w:hAnsi="宋体" w:cs="宋体"/>
          <w:b/>
          <w:bCs/>
          <w:kern w:val="44"/>
          <w:sz w:val="30"/>
          <w:szCs w:val="30"/>
        </w:rPr>
      </w:pPr>
      <w:r>
        <w:rPr>
          <w:rFonts w:hint="eastAsia" w:ascii="宋体" w:hAnsi="宋体" w:cs="宋体"/>
          <w:b/>
          <w:bCs/>
          <w:kern w:val="44"/>
          <w:sz w:val="30"/>
          <w:szCs w:val="30"/>
        </w:rPr>
        <w:t>响应文件制作说明</w:t>
      </w:r>
    </w:p>
    <w:p>
      <w:pPr>
        <w:spacing w:line="360" w:lineRule="auto"/>
        <w:rPr>
          <w:rFonts w:hint="eastAsia" w:ascii="宋体" w:hAnsi="宋体" w:cs="宋体"/>
          <w:sz w:val="24"/>
        </w:rPr>
      </w:pPr>
      <w:r>
        <w:rPr>
          <w:rFonts w:hint="eastAsia" w:ascii="宋体" w:hAnsi="宋体" w:cs="宋体"/>
          <w:sz w:val="24"/>
        </w:rPr>
        <w:t>河南省公共资源交易中心投标文件制作系统中响应文件组成为：</w:t>
      </w:r>
    </w:p>
    <w:p>
      <w:pPr>
        <w:spacing w:line="360" w:lineRule="auto"/>
        <w:rPr>
          <w:rFonts w:hint="eastAsia" w:ascii="宋体" w:hAnsi="宋体" w:cs="宋体"/>
          <w:sz w:val="24"/>
        </w:rPr>
      </w:pPr>
      <w:r>
        <w:rPr>
          <w:rFonts w:hint="eastAsia" w:ascii="宋体" w:hAnsi="宋体" w:cs="宋体"/>
          <w:sz w:val="24"/>
        </w:rPr>
        <w:t>1.封面</w:t>
      </w:r>
    </w:p>
    <w:p>
      <w:pPr>
        <w:spacing w:line="360" w:lineRule="auto"/>
        <w:rPr>
          <w:rFonts w:hint="eastAsia" w:ascii="宋体" w:hAnsi="宋体" w:cs="宋体"/>
          <w:sz w:val="24"/>
        </w:rPr>
      </w:pPr>
      <w:r>
        <w:rPr>
          <w:rFonts w:hint="eastAsia" w:ascii="宋体" w:hAnsi="宋体" w:cs="宋体"/>
          <w:sz w:val="24"/>
        </w:rPr>
        <w:t>2.评审资料</w:t>
      </w:r>
    </w:p>
    <w:p>
      <w:pPr>
        <w:spacing w:line="360" w:lineRule="auto"/>
        <w:rPr>
          <w:rFonts w:hint="eastAsia" w:ascii="宋体" w:hAnsi="宋体" w:cs="宋体"/>
          <w:sz w:val="24"/>
        </w:rPr>
      </w:pPr>
      <w:r>
        <w:rPr>
          <w:rFonts w:hint="eastAsia" w:ascii="宋体" w:hAnsi="宋体" w:cs="宋体"/>
          <w:sz w:val="24"/>
        </w:rPr>
        <w:t xml:space="preserve">  2.1其他投标材料</w:t>
      </w:r>
    </w:p>
    <w:p>
      <w:pPr>
        <w:spacing w:line="360" w:lineRule="auto"/>
        <w:rPr>
          <w:rFonts w:hint="eastAsia" w:ascii="宋体" w:hAnsi="宋体" w:cs="宋体"/>
          <w:sz w:val="24"/>
        </w:rPr>
      </w:pPr>
      <w:r>
        <w:rPr>
          <w:rFonts w:hint="eastAsia" w:ascii="宋体" w:hAnsi="宋体" w:cs="宋体"/>
          <w:sz w:val="24"/>
        </w:rPr>
        <w:t>3.报价一览表</w:t>
      </w:r>
    </w:p>
    <w:p>
      <w:pPr>
        <w:spacing w:line="360" w:lineRule="auto"/>
        <w:rPr>
          <w:rFonts w:hint="eastAsia" w:ascii="宋体" w:hAnsi="宋体" w:cs="宋体"/>
          <w:sz w:val="24"/>
        </w:rPr>
      </w:pPr>
      <w:r>
        <w:rPr>
          <w:rFonts w:hint="eastAsia" w:ascii="宋体" w:hAnsi="宋体" w:cs="宋体"/>
          <w:sz w:val="24"/>
        </w:rPr>
        <w:t>4.其他内容</w:t>
      </w:r>
    </w:p>
    <w:p>
      <w:pPr>
        <w:spacing w:line="360" w:lineRule="auto"/>
        <w:rPr>
          <w:rFonts w:hint="eastAsia" w:ascii="宋体" w:hAnsi="宋体" w:cs="宋体"/>
          <w:sz w:val="24"/>
        </w:rPr>
      </w:pPr>
      <w:r>
        <w:rPr>
          <w:rFonts w:hint="eastAsia" w:ascii="宋体" w:hAnsi="宋体" w:cs="宋体"/>
          <w:sz w:val="24"/>
        </w:rPr>
        <w:t xml:space="preserve">    以上内容为4个独立模块，</w:t>
      </w:r>
      <w:r>
        <w:rPr>
          <w:rFonts w:hint="eastAsia" w:ascii="宋体" w:hAnsi="宋体" w:cs="宋体"/>
          <w:sz w:val="24"/>
          <w:lang w:eastAsia="zh-CN"/>
        </w:rPr>
        <w:t>投标人</w:t>
      </w:r>
      <w:r>
        <w:rPr>
          <w:rFonts w:hint="eastAsia" w:ascii="宋体" w:hAnsi="宋体" w:cs="宋体"/>
          <w:sz w:val="24"/>
        </w:rPr>
        <w:t>应按系统流程分别制作。其中“2.评审资料”需提供的材料，按扩展的子项提供，</w:t>
      </w:r>
      <w:r>
        <w:rPr>
          <w:rFonts w:hint="eastAsia" w:ascii="宋体" w:hAnsi="宋体" w:cs="宋体"/>
          <w:sz w:val="24"/>
          <w:lang w:eastAsia="zh-CN"/>
        </w:rPr>
        <w:t>投标人</w:t>
      </w:r>
      <w:r>
        <w:rPr>
          <w:rFonts w:hint="eastAsia" w:ascii="宋体" w:hAnsi="宋体" w:cs="宋体"/>
          <w:sz w:val="24"/>
        </w:rPr>
        <w:t>需要同步主体库相应所需材料。同步的详细流程见河南省公共资源交易中心网站-公共服务-办事指南-河南省公共资源交易平台不见面服务系统使用指南。</w:t>
      </w:r>
    </w:p>
    <w:p>
      <w:pPr>
        <w:spacing w:line="360" w:lineRule="auto"/>
        <w:rPr>
          <w:rFonts w:hint="eastAsia" w:ascii="宋体" w:hAnsi="宋体" w:cs="宋体"/>
          <w:sz w:val="24"/>
        </w:rPr>
      </w:pPr>
      <w:r>
        <w:rPr>
          <w:rFonts w:hint="eastAsia" w:ascii="宋体" w:hAnsi="宋体" w:cs="宋体"/>
          <w:sz w:val="24"/>
        </w:rPr>
        <w:t>“2.1其他投标材料”为</w:t>
      </w:r>
      <w:r>
        <w:rPr>
          <w:rFonts w:hint="eastAsia" w:ascii="宋体" w:hAnsi="宋体" w:cs="宋体"/>
          <w:sz w:val="24"/>
          <w:lang w:eastAsia="zh-CN"/>
        </w:rPr>
        <w:t>投标人</w:t>
      </w:r>
      <w:r>
        <w:rPr>
          <w:rFonts w:hint="eastAsia" w:ascii="宋体" w:hAnsi="宋体" w:cs="宋体"/>
          <w:sz w:val="24"/>
        </w:rPr>
        <w:t>的营业执照或事业单位法人证书。</w:t>
      </w:r>
    </w:p>
    <w:p>
      <w:pPr>
        <w:spacing w:line="360" w:lineRule="auto"/>
        <w:rPr>
          <w:rFonts w:hint="eastAsia" w:ascii="宋体" w:hAnsi="宋体" w:cs="宋体"/>
          <w:sz w:val="24"/>
        </w:rPr>
      </w:pPr>
      <w:r>
        <w:rPr>
          <w:rFonts w:hint="eastAsia" w:ascii="宋体" w:hAnsi="宋体" w:cs="宋体"/>
          <w:sz w:val="24"/>
        </w:rPr>
        <w:t>“4.其他内容”为本招标文件给定的响应文件格式即本招标文件“第六章 响应文件格式及内容”内容，</w:t>
      </w:r>
      <w:r>
        <w:rPr>
          <w:rFonts w:hint="eastAsia" w:ascii="宋体" w:hAnsi="宋体" w:cs="宋体"/>
          <w:sz w:val="24"/>
          <w:lang w:eastAsia="zh-CN"/>
        </w:rPr>
        <w:t>投标人</w:t>
      </w:r>
      <w:r>
        <w:rPr>
          <w:rFonts w:hint="eastAsia" w:ascii="宋体" w:hAnsi="宋体" w:cs="宋体"/>
          <w:sz w:val="24"/>
        </w:rPr>
        <w:t>按格式制作后，完整的上传到“4.其他内容”，并按要求进行电子签章。</w:t>
      </w:r>
    </w:p>
    <w:p>
      <w:pPr>
        <w:pStyle w:val="30"/>
        <w:ind w:firstLine="480"/>
        <w:rPr>
          <w:rFonts w:hint="eastAsia" w:ascii="宋体" w:hAnsi="宋体" w:cs="宋体"/>
          <w:sz w:val="24"/>
        </w:rPr>
      </w:pPr>
      <w:r>
        <w:rPr>
          <w:rFonts w:hint="eastAsia" w:ascii="宋体" w:hAnsi="宋体" w:cs="宋体"/>
          <w:sz w:val="24"/>
        </w:rPr>
        <w:t>“2.评审资料”和“4.其他内容”中重复要求的材料，</w:t>
      </w:r>
      <w:r>
        <w:rPr>
          <w:rFonts w:hint="eastAsia" w:ascii="宋体" w:hAnsi="宋体" w:cs="宋体"/>
          <w:sz w:val="24"/>
          <w:lang w:eastAsia="zh-CN"/>
        </w:rPr>
        <w:t>投标人</w:t>
      </w:r>
      <w:r>
        <w:rPr>
          <w:rFonts w:hint="eastAsia" w:ascii="宋体" w:hAnsi="宋体" w:cs="宋体"/>
          <w:sz w:val="24"/>
        </w:rPr>
        <w:t>按要求进行分别提供。</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F78B4309"/>
    <w:multiLevelType w:val="singleLevel"/>
    <w:tmpl w:val="F78B4309"/>
    <w:lvl w:ilvl="0" w:tentative="0">
      <w:start w:val="1"/>
      <w:numFmt w:val="decimal"/>
      <w:suff w:val="nothing"/>
      <w:lvlText w:val="%1、"/>
      <w:lvlJc w:val="left"/>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sz w:val="32"/>
        <w:szCs w:val="32"/>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77EE9CA"/>
    <w:multiLevelType w:val="singleLevel"/>
    <w:tmpl w:val="177EE9CA"/>
    <w:lvl w:ilvl="0" w:tentative="0">
      <w:start w:val="5"/>
      <w:numFmt w:val="decimal"/>
      <w:lvlText w:val="%1."/>
      <w:lvlJc w:val="left"/>
      <w:pPr>
        <w:tabs>
          <w:tab w:val="left" w:pos="312"/>
        </w:tabs>
      </w:pPr>
    </w:lvl>
  </w:abstractNum>
  <w:abstractNum w:abstractNumId="4">
    <w:nsid w:val="1DAB528B"/>
    <w:multiLevelType w:val="multilevel"/>
    <w:tmpl w:val="1DAB528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513FA7"/>
    <w:multiLevelType w:val="multilevel"/>
    <w:tmpl w:val="59513FA7"/>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71A21D98"/>
    <w:multiLevelType w:val="multilevel"/>
    <w:tmpl w:val="71A21D98"/>
    <w:lvl w:ilvl="0" w:tentative="0">
      <w:start w:val="1"/>
      <w:numFmt w:val="japaneseCounting"/>
      <w:lvlText w:val="第%1条"/>
      <w:lvlJc w:val="left"/>
      <w:pPr>
        <w:ind w:left="1436" w:hanging="885"/>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97140"/>
    <w:rsid w:val="02D2752A"/>
    <w:rsid w:val="044652B3"/>
    <w:rsid w:val="05644509"/>
    <w:rsid w:val="06FB41FA"/>
    <w:rsid w:val="07FA58F2"/>
    <w:rsid w:val="0AB14FD2"/>
    <w:rsid w:val="0BC220E8"/>
    <w:rsid w:val="0C264442"/>
    <w:rsid w:val="0DC829E3"/>
    <w:rsid w:val="0DDF4018"/>
    <w:rsid w:val="0E5A294B"/>
    <w:rsid w:val="0F9F13D8"/>
    <w:rsid w:val="11A235D0"/>
    <w:rsid w:val="12EE7DF4"/>
    <w:rsid w:val="130C5026"/>
    <w:rsid w:val="13BF1D25"/>
    <w:rsid w:val="16DE54F0"/>
    <w:rsid w:val="1B0103D3"/>
    <w:rsid w:val="1DCE3498"/>
    <w:rsid w:val="1F0B5ED3"/>
    <w:rsid w:val="20D4167C"/>
    <w:rsid w:val="21270119"/>
    <w:rsid w:val="22437E9F"/>
    <w:rsid w:val="226C1317"/>
    <w:rsid w:val="230D5FF0"/>
    <w:rsid w:val="266B4C8D"/>
    <w:rsid w:val="268E3113"/>
    <w:rsid w:val="26BB82C0"/>
    <w:rsid w:val="28457BCC"/>
    <w:rsid w:val="29697140"/>
    <w:rsid w:val="296B5FDB"/>
    <w:rsid w:val="2C105C34"/>
    <w:rsid w:val="2C935AEA"/>
    <w:rsid w:val="2EDB0530"/>
    <w:rsid w:val="2FC40655"/>
    <w:rsid w:val="2FE21926"/>
    <w:rsid w:val="31170C6B"/>
    <w:rsid w:val="31BDAF7C"/>
    <w:rsid w:val="32E318B9"/>
    <w:rsid w:val="32F82582"/>
    <w:rsid w:val="33DE5CF6"/>
    <w:rsid w:val="367387B8"/>
    <w:rsid w:val="369807CA"/>
    <w:rsid w:val="36BF791A"/>
    <w:rsid w:val="38463E6E"/>
    <w:rsid w:val="39BD8FA5"/>
    <w:rsid w:val="3A120816"/>
    <w:rsid w:val="3A620D63"/>
    <w:rsid w:val="3CAB2C84"/>
    <w:rsid w:val="3DBD7F9A"/>
    <w:rsid w:val="3DED7BC6"/>
    <w:rsid w:val="3E3F11B5"/>
    <w:rsid w:val="3EA410A9"/>
    <w:rsid w:val="3FBE854D"/>
    <w:rsid w:val="3FEE346D"/>
    <w:rsid w:val="3FF761E2"/>
    <w:rsid w:val="3FFF3AF9"/>
    <w:rsid w:val="427221ED"/>
    <w:rsid w:val="47A831CF"/>
    <w:rsid w:val="47E8218F"/>
    <w:rsid w:val="4A2A1036"/>
    <w:rsid w:val="4D003383"/>
    <w:rsid w:val="4EFACF51"/>
    <w:rsid w:val="4FC56C6C"/>
    <w:rsid w:val="4FEF1241"/>
    <w:rsid w:val="50397E9B"/>
    <w:rsid w:val="5254355D"/>
    <w:rsid w:val="545626E6"/>
    <w:rsid w:val="54676916"/>
    <w:rsid w:val="54A760A3"/>
    <w:rsid w:val="55667FD2"/>
    <w:rsid w:val="58ED01CC"/>
    <w:rsid w:val="5A455061"/>
    <w:rsid w:val="5A767BA6"/>
    <w:rsid w:val="5AEFAAB4"/>
    <w:rsid w:val="5BD7B121"/>
    <w:rsid w:val="5C1A6271"/>
    <w:rsid w:val="5C1E2730"/>
    <w:rsid w:val="5DBB8D97"/>
    <w:rsid w:val="5E727CFA"/>
    <w:rsid w:val="5F140499"/>
    <w:rsid w:val="5F5F9471"/>
    <w:rsid w:val="5F9F56C4"/>
    <w:rsid w:val="5FFBCCFC"/>
    <w:rsid w:val="5FFE5F09"/>
    <w:rsid w:val="602770B3"/>
    <w:rsid w:val="62AD1A36"/>
    <w:rsid w:val="64EB323B"/>
    <w:rsid w:val="66307BAF"/>
    <w:rsid w:val="681430C3"/>
    <w:rsid w:val="68627BC6"/>
    <w:rsid w:val="687109BA"/>
    <w:rsid w:val="69A87B65"/>
    <w:rsid w:val="6A241DB0"/>
    <w:rsid w:val="6A854421"/>
    <w:rsid w:val="6F1EDC60"/>
    <w:rsid w:val="6F7EAAE2"/>
    <w:rsid w:val="71FD54BF"/>
    <w:rsid w:val="72FFF711"/>
    <w:rsid w:val="73479258"/>
    <w:rsid w:val="73FD86E6"/>
    <w:rsid w:val="74147941"/>
    <w:rsid w:val="74924051"/>
    <w:rsid w:val="75F56E00"/>
    <w:rsid w:val="75FF243D"/>
    <w:rsid w:val="76BF2C13"/>
    <w:rsid w:val="76C9728D"/>
    <w:rsid w:val="799E91C3"/>
    <w:rsid w:val="7B7F12A8"/>
    <w:rsid w:val="7B7FAC0F"/>
    <w:rsid w:val="7BBEF7E6"/>
    <w:rsid w:val="7C16C804"/>
    <w:rsid w:val="7C8E9582"/>
    <w:rsid w:val="7CDECEED"/>
    <w:rsid w:val="7D155DD7"/>
    <w:rsid w:val="7D16025C"/>
    <w:rsid w:val="7D7DD1F1"/>
    <w:rsid w:val="7DDEFD3A"/>
    <w:rsid w:val="7DDF19DF"/>
    <w:rsid w:val="7DDFEC8B"/>
    <w:rsid w:val="7DE70A15"/>
    <w:rsid w:val="7DFF2C41"/>
    <w:rsid w:val="7EB46E9D"/>
    <w:rsid w:val="7EED4FF3"/>
    <w:rsid w:val="7EF359B2"/>
    <w:rsid w:val="7F3E8F86"/>
    <w:rsid w:val="7F7ED56C"/>
    <w:rsid w:val="7FF99C41"/>
    <w:rsid w:val="8BFB0D5C"/>
    <w:rsid w:val="93672763"/>
    <w:rsid w:val="98F05A1E"/>
    <w:rsid w:val="9C4E913E"/>
    <w:rsid w:val="9D3F80FE"/>
    <w:rsid w:val="9DEC546F"/>
    <w:rsid w:val="9EFF0487"/>
    <w:rsid w:val="9FF97A06"/>
    <w:rsid w:val="AB3F2958"/>
    <w:rsid w:val="B77FCE62"/>
    <w:rsid w:val="B7F623B0"/>
    <w:rsid w:val="B7FF5D4E"/>
    <w:rsid w:val="B7FF6491"/>
    <w:rsid w:val="BC4E19B2"/>
    <w:rsid w:val="BF5B1235"/>
    <w:rsid w:val="BFF51B31"/>
    <w:rsid w:val="D6777AC1"/>
    <w:rsid w:val="D7BF3AC2"/>
    <w:rsid w:val="DBEB1FB4"/>
    <w:rsid w:val="DC3BBB5C"/>
    <w:rsid w:val="DCBF0CD0"/>
    <w:rsid w:val="DEFEB93C"/>
    <w:rsid w:val="DF2B7AF8"/>
    <w:rsid w:val="DF7FECD8"/>
    <w:rsid w:val="DFFF1456"/>
    <w:rsid w:val="E5B75966"/>
    <w:rsid w:val="E7DFCD1A"/>
    <w:rsid w:val="EBF81DCC"/>
    <w:rsid w:val="EBFD65F5"/>
    <w:rsid w:val="EEF659B9"/>
    <w:rsid w:val="EFBF553F"/>
    <w:rsid w:val="EFE9D4EA"/>
    <w:rsid w:val="EFF64EE5"/>
    <w:rsid w:val="F0F7020F"/>
    <w:rsid w:val="F2FF7A33"/>
    <w:rsid w:val="F3FF4943"/>
    <w:rsid w:val="F5FFD1EB"/>
    <w:rsid w:val="F6BF500E"/>
    <w:rsid w:val="FAFCF54C"/>
    <w:rsid w:val="FAFF9947"/>
    <w:rsid w:val="FBAB20AB"/>
    <w:rsid w:val="FBDFD50A"/>
    <w:rsid w:val="FC6BA125"/>
    <w:rsid w:val="FCEE18B0"/>
    <w:rsid w:val="FD5DC3C3"/>
    <w:rsid w:val="FD7F460B"/>
    <w:rsid w:val="FDA7E91E"/>
    <w:rsid w:val="FDFB006A"/>
    <w:rsid w:val="FE5217E2"/>
    <w:rsid w:val="FEEF7427"/>
    <w:rsid w:val="FEFF8575"/>
    <w:rsid w:val="FF17906D"/>
    <w:rsid w:val="FF772005"/>
    <w:rsid w:val="FF7F95D6"/>
    <w:rsid w:val="FFADDAF3"/>
    <w:rsid w:val="FFDE774C"/>
    <w:rsid w:val="FFF7226A"/>
    <w:rsid w:val="FFFF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7">
    <w:name w:val="Normal Indent"/>
    <w:basedOn w:val="1"/>
    <w:qFormat/>
    <w:uiPriority w:val="0"/>
    <w:pPr>
      <w:ind w:firstLine="420" w:firstLineChars="200"/>
    </w:pPr>
  </w:style>
  <w:style w:type="paragraph" w:styleId="8">
    <w:name w:val="annotation text"/>
    <w:basedOn w:val="1"/>
    <w:semiHidden/>
    <w:qFormat/>
    <w:uiPriority w:val="0"/>
    <w:pPr>
      <w:jc w:val="left"/>
    </w:pPr>
  </w:style>
  <w:style w:type="paragraph" w:styleId="9">
    <w:name w:val="Body Text Indent"/>
    <w:basedOn w:val="1"/>
    <w:qFormat/>
    <w:uiPriority w:val="0"/>
    <w:pPr>
      <w:spacing w:after="120"/>
      <w:ind w:left="420" w:leftChars="200"/>
    </w:pPr>
    <w:rPr>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Body Text First Indent 2"/>
    <w:basedOn w:val="9"/>
    <w:qFormat/>
    <w:uiPriority w:val="0"/>
    <w:pPr>
      <w:ind w:firstLine="420" w:firstLineChars="200"/>
    </w:pPr>
    <w:rPr>
      <w:szCs w:val="21"/>
    </w:rPr>
  </w:style>
  <w:style w:type="character" w:styleId="18">
    <w:name w:val="Strong"/>
    <w:basedOn w:val="17"/>
    <w:qFormat/>
    <w:uiPriority w:val="0"/>
    <w:rPr>
      <w:b/>
      <w:bCs/>
    </w:rPr>
  </w:style>
  <w:style w:type="character" w:styleId="19">
    <w:name w:val="FollowedHyperlink"/>
    <w:basedOn w:val="17"/>
    <w:qFormat/>
    <w:uiPriority w:val="0"/>
    <w:rPr>
      <w:color w:val="5C5C5C"/>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5C5C5C"/>
      <w:u w:val="none"/>
    </w:rPr>
  </w:style>
  <w:style w:type="character" w:styleId="26">
    <w:name w:val="HTML Code"/>
    <w:basedOn w:val="17"/>
    <w:qFormat/>
    <w:uiPriority w:val="0"/>
    <w:rPr>
      <w:rFonts w:hint="default" w:ascii="monospace" w:hAnsi="monospace" w:eastAsia="monospace" w:cs="monospace"/>
      <w:sz w:val="24"/>
      <w:szCs w:val="24"/>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BodyText1I2"/>
    <w:basedOn w:val="31"/>
    <w:qFormat/>
    <w:uiPriority w:val="0"/>
    <w:pPr>
      <w:spacing w:after="120" w:line="240" w:lineRule="auto"/>
      <w:ind w:left="420" w:leftChars="200" w:firstLine="420" w:firstLineChars="200"/>
      <w:jc w:val="both"/>
      <w:textAlignment w:val="baseline"/>
    </w:pPr>
  </w:style>
  <w:style w:type="paragraph" w:customStyle="1" w:styleId="31">
    <w:name w:val="BodyTextIndent"/>
    <w:basedOn w:val="1"/>
    <w:qFormat/>
    <w:uiPriority w:val="0"/>
    <w:pPr>
      <w:spacing w:after="120" w:line="240" w:lineRule="auto"/>
      <w:ind w:left="420" w:leftChars="200"/>
      <w:jc w:val="both"/>
      <w:textAlignment w:val="baseline"/>
    </w:pPr>
  </w:style>
  <w:style w:type="paragraph" w:customStyle="1" w:styleId="32">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3">
    <w:name w:val="表格"/>
    <w:basedOn w:val="1"/>
    <w:qFormat/>
    <w:uiPriority w:val="0"/>
    <w:pPr>
      <w:jc w:val="center"/>
      <w:textAlignment w:val="center"/>
    </w:pPr>
    <w:rPr>
      <w:rFonts w:ascii="华文细黑" w:hAnsi="华文细黑"/>
      <w:kern w:val="0"/>
      <w:szCs w:val="20"/>
    </w:rPr>
  </w:style>
  <w:style w:type="paragraph" w:customStyle="1" w:styleId="34">
    <w:name w:val="正文 首行缩进:  2 字符"/>
    <w:basedOn w:val="1"/>
    <w:qFormat/>
    <w:uiPriority w:val="0"/>
    <w:pPr>
      <w:spacing w:line="360" w:lineRule="auto"/>
      <w:ind w:firstLine="200" w:firstLineChars="200"/>
    </w:pPr>
    <w:rPr>
      <w:rFonts w:cs="宋体"/>
      <w:kern w:val="0"/>
      <w:sz w:val="24"/>
      <w:szCs w:val="20"/>
    </w:rPr>
  </w:style>
  <w:style w:type="character" w:customStyle="1" w:styleId="35">
    <w:name w:val="hover"/>
    <w:basedOn w:val="17"/>
    <w:qFormat/>
    <w:uiPriority w:val="0"/>
    <w:rPr>
      <w:color w:val="2590EB"/>
    </w:rPr>
  </w:style>
  <w:style w:type="character" w:customStyle="1" w:styleId="36">
    <w:name w:val="hover1"/>
    <w:basedOn w:val="17"/>
    <w:qFormat/>
    <w:uiPriority w:val="0"/>
    <w:rPr>
      <w:color w:val="2590EB"/>
      <w:shd w:val="clear" w:fill="E9F4FD"/>
    </w:rPr>
  </w:style>
  <w:style w:type="character" w:customStyle="1" w:styleId="37">
    <w:name w:val="hover2"/>
    <w:basedOn w:val="17"/>
    <w:qFormat/>
    <w:uiPriority w:val="0"/>
    <w:rPr>
      <w:color w:val="2590EB"/>
    </w:rPr>
  </w:style>
  <w:style w:type="character" w:customStyle="1" w:styleId="38">
    <w:name w:val="hover3"/>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2021-10-29T17:01:00Z</dcterms:created>
  <dc:creator>初64.712</dc:creator>
  <cp:lastModifiedBy>初64.712</cp:lastModifiedBy>
  <dcterms:modified xsi:type="dcterms:W3CDTF">2021-11-29T06:57:55Z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3B88C0EF1347448DA1E50321F26BEFA8</vt:lpwstr>
  </property>
</Properties>
</file>