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52"/>
          <w:szCs w:val="52"/>
        </w:rPr>
        <w:t>开颅动力系统</w:t>
      </w:r>
    </w:p>
    <w:p>
      <w:pPr>
        <w:jc w:val="left"/>
        <w:rPr>
          <w:rFonts w:ascii="宋体" w:hAnsi="宋体"/>
          <w:b/>
          <w:sz w:val="20"/>
          <w:szCs w:val="21"/>
        </w:rPr>
      </w:pPr>
      <w:r>
        <w:rPr>
          <w:rFonts w:hint="eastAsia"/>
          <w:b/>
          <w:sz w:val="24"/>
        </w:rPr>
        <w:t>一、数量：</w:t>
      </w:r>
      <w:r>
        <w:rPr>
          <w:rFonts w:hint="eastAsia"/>
          <w:sz w:val="24"/>
        </w:rPr>
        <w:t xml:space="preserve"> 1台</w:t>
      </w:r>
      <w:bookmarkStart w:id="0" w:name="_GoBack"/>
      <w:bookmarkEnd w:id="0"/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、技术参数及配置要求：</w:t>
      </w:r>
    </w:p>
    <w:tbl>
      <w:tblPr>
        <w:tblStyle w:val="6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850"/>
        <w:gridCol w:w="1705"/>
        <w:gridCol w:w="533"/>
        <w:gridCol w:w="5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/>
                <w:b/>
              </w:rPr>
              <w:t>一、技术参数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参数名称</w:t>
            </w:r>
          </w:p>
        </w:tc>
        <w:tc>
          <w:tcPr>
            <w:tcW w:w="50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说明：属于设备必须满足的实质性参数要求在参数名称前标注“☆”；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比较重要的参数要求在参数名称前标注“◇”；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</w:rPr>
              <w:t xml:space="preserve">   相对重要的参数要求在参数名称前标注“○”。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适用范围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适用于医院神经外科进行开颅手术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主机部分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2.1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◇显示屏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22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彩色液晶触摸屏。图形化操作界，具有中文操作界面，实时显示马达转速、转向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2.2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☆动力输出接口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双马达接口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2.3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马达自动识别功能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2.4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转速调节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2.5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参数存储功能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2.6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安全保证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具备遇阻超限自停功能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☆动力手柄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3.1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开颅钻手柄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转速范围：0～1200rpm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3.2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磨钻手柄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转速范围：0～79000rpm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3.3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铣刀手柄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转速范围：0～79000rpm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手柄设计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马达前置、手柄和马达一体化设计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手柄消毒方式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具备高温高压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连接电缆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6.1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开启/停止按键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具备，开关功能按键整合在电缆上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6.2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○</w:t>
            </w:r>
            <w:r>
              <w:rPr>
                <w:rFonts w:hint="eastAsia" w:ascii="宋体" w:hAnsi="宋体" w:cs="宋体"/>
                <w:color w:val="000000"/>
              </w:rPr>
              <w:t>兼容性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同一根电缆可兼容所有一体式设计动力手柄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6.3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电缆消毒方式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具备高温高压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脚踏开关功能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7.1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防水等级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IPX8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7.2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马达转速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可设置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7.3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马达转向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可调节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开颅钻头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与主机同品牌、钻头可拆分、可更换钻头内芯、高温高压灭菌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铣刀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具备标识、与同样标识手柄配套使用、可高温高压灭菌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磨钻头</w:t>
            </w:r>
          </w:p>
        </w:tc>
        <w:tc>
          <w:tcPr>
            <w:tcW w:w="5066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≥6种磨头可选、同一磨头可以适用于不同长度的手柄、可高温高压灭菌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/>
                <w:b/>
              </w:rPr>
              <w:t>一、配置要求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配置名称</w:t>
            </w:r>
          </w:p>
        </w:tc>
        <w:tc>
          <w:tcPr>
            <w:tcW w:w="50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restart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说明：填写整机标配外的配置要求。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开颅钻手柄</w:t>
            </w:r>
          </w:p>
        </w:tc>
        <w:tc>
          <w:tcPr>
            <w:tcW w:w="53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1</w:t>
            </w:r>
          </w:p>
        </w:tc>
        <w:tc>
          <w:tcPr>
            <w:tcW w:w="5066" w:type="dxa"/>
            <w:vAlign w:val="center"/>
          </w:tcPr>
          <w:p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磨钻手柄</w:t>
            </w:r>
          </w:p>
        </w:tc>
        <w:tc>
          <w:tcPr>
            <w:tcW w:w="53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1</w:t>
            </w:r>
          </w:p>
        </w:tc>
        <w:tc>
          <w:tcPr>
            <w:tcW w:w="5066" w:type="dxa"/>
          </w:tcPr>
          <w:p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铣刀手柄</w:t>
            </w:r>
          </w:p>
        </w:tc>
        <w:tc>
          <w:tcPr>
            <w:tcW w:w="53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1</w:t>
            </w:r>
          </w:p>
        </w:tc>
        <w:tc>
          <w:tcPr>
            <w:tcW w:w="5066" w:type="dxa"/>
          </w:tcPr>
          <w:p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多功能脚踏</w:t>
            </w:r>
          </w:p>
        </w:tc>
        <w:tc>
          <w:tcPr>
            <w:tcW w:w="53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1</w:t>
            </w:r>
          </w:p>
        </w:tc>
        <w:tc>
          <w:tcPr>
            <w:tcW w:w="5066" w:type="dxa"/>
          </w:tcPr>
          <w:p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双刃切割刀</w:t>
            </w:r>
          </w:p>
        </w:tc>
        <w:tc>
          <w:tcPr>
            <w:tcW w:w="53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1</w:t>
            </w:r>
          </w:p>
        </w:tc>
        <w:tc>
          <w:tcPr>
            <w:tcW w:w="5066" w:type="dxa"/>
          </w:tcPr>
          <w:p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原厂配置，额外采购优惠报价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螺纹钻头</w:t>
            </w:r>
          </w:p>
        </w:tc>
        <w:tc>
          <w:tcPr>
            <w:tcW w:w="53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1</w:t>
            </w:r>
          </w:p>
        </w:tc>
        <w:tc>
          <w:tcPr>
            <w:tcW w:w="5066" w:type="dxa"/>
          </w:tcPr>
          <w:p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原厂配置，额外优惠报价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7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磨头</w:t>
            </w:r>
          </w:p>
        </w:tc>
        <w:tc>
          <w:tcPr>
            <w:tcW w:w="53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20</w:t>
            </w:r>
          </w:p>
        </w:tc>
        <w:tc>
          <w:tcPr>
            <w:tcW w:w="5066" w:type="dxa"/>
            <w:vAlign w:val="center"/>
          </w:tcPr>
          <w:p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原厂配置，额外优惠报价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7" w:type="dxa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8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保养油</w:t>
            </w:r>
          </w:p>
        </w:tc>
        <w:tc>
          <w:tcPr>
            <w:tcW w:w="53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1</w:t>
            </w:r>
          </w:p>
        </w:tc>
        <w:tc>
          <w:tcPr>
            <w:tcW w:w="5066" w:type="dxa"/>
            <w:vAlign w:val="center"/>
          </w:tcPr>
          <w:p>
            <w:pPr>
              <w:pStyle w:val="2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配置</w:t>
            </w:r>
          </w:p>
        </w:tc>
      </w:tr>
    </w:tbl>
    <w:p/>
    <w:sectPr>
      <w:pgSz w:w="11906" w:h="16838"/>
      <w:pgMar w:top="56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D8"/>
    <w:rsid w:val="001432D3"/>
    <w:rsid w:val="00207CD8"/>
    <w:rsid w:val="00496060"/>
    <w:rsid w:val="306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99"/>
    <w:rPr>
      <w:rFonts w:ascii="Calibri" w:hAnsi="Calibri"/>
      <w:kern w:val="0"/>
    </w:rPr>
  </w:style>
  <w:style w:type="paragraph" w:styleId="3">
    <w:name w:val="Body Text 2"/>
    <w:basedOn w:val="1"/>
    <w:link w:val="11"/>
    <w:semiHidden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Calibri" w:hAnsi="Calibri" w:eastAsia="宋体" w:cs="Times New Roman"/>
      <w:kern w:val="0"/>
      <w:szCs w:val="24"/>
    </w:rPr>
  </w:style>
  <w:style w:type="character" w:customStyle="1" w:styleId="11">
    <w:name w:val="正文文本 2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0465B-5430-4E48-8030-9E7A016CC2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208</Words>
  <Characters>1186</Characters>
  <Lines>9</Lines>
  <Paragraphs>2</Paragraphs>
  <TotalTime>13</TotalTime>
  <ScaleCrop>false</ScaleCrop>
  <LinksUpToDate>false</LinksUpToDate>
  <CharactersWithSpaces>1392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2021-12-24T03:20:00Z</dcterms:created>
  <dc:creator>喻俊峰</dc:creator>
  <cp:lastModifiedBy>你懂的。</cp:lastModifiedBy>
  <cp:lastPrinted>2021-12-24T03:31:00Z</cp:lastPrinted>
  <dcterms:modified xsi:type="dcterms:W3CDTF">2021-12-24T06:55:50Z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6CF0F7B282254D38AF66491593E477E7</vt:lpwstr>
  </property>
</Properties>
</file>