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16C" w:rsidRDefault="00303928" w:rsidP="002A316C">
      <w:pPr>
        <w:pStyle w:val="1"/>
        <w:spacing w:line="360" w:lineRule="auto"/>
        <w:jc w:val="center"/>
        <w:rPr>
          <w:rFonts w:ascii="宋体" w:hAnsi="宋体" w:cs="宋体" w:hint="eastAsia"/>
          <w:sz w:val="32"/>
          <w:szCs w:val="32"/>
        </w:rPr>
      </w:pPr>
      <w:bookmarkStart w:id="0" w:name="_Toc92442012"/>
      <w:r w:rsidRPr="002A316C">
        <w:rPr>
          <w:rFonts w:ascii="宋体" w:hAnsi="宋体" w:cs="宋体" w:hint="eastAsia"/>
          <w:sz w:val="32"/>
          <w:szCs w:val="32"/>
        </w:rPr>
        <w:t>郑州商品交易所机房UPS系统扩容设计及验证服务项目</w:t>
      </w:r>
    </w:p>
    <w:p w:rsidR="00303928" w:rsidRPr="002A316C" w:rsidRDefault="00303928" w:rsidP="002A316C">
      <w:pPr>
        <w:pStyle w:val="1"/>
        <w:spacing w:line="360" w:lineRule="auto"/>
        <w:jc w:val="center"/>
        <w:rPr>
          <w:rFonts w:ascii="宋体" w:hAnsi="宋体" w:cs="宋体" w:hint="eastAsia"/>
          <w:sz w:val="32"/>
          <w:szCs w:val="32"/>
        </w:rPr>
      </w:pPr>
      <w:r w:rsidRPr="002A316C">
        <w:rPr>
          <w:rFonts w:ascii="宋体" w:hAnsi="宋体" w:cs="宋体" w:hint="eastAsia"/>
          <w:sz w:val="32"/>
          <w:szCs w:val="32"/>
        </w:rPr>
        <w:t>服务需求</w:t>
      </w:r>
    </w:p>
    <w:p w:rsidR="004E3D40" w:rsidRDefault="00A27E1C">
      <w:pPr>
        <w:pStyle w:val="1"/>
        <w:spacing w:line="360" w:lineRule="auto"/>
        <w:jc w:val="center"/>
        <w:rPr>
          <w:rFonts w:ascii="宋体" w:hAnsi="宋体" w:cs="宋体"/>
          <w:sz w:val="24"/>
          <w:szCs w:val="24"/>
        </w:rPr>
      </w:pPr>
      <w:r>
        <w:rPr>
          <w:rFonts w:ascii="宋体" w:hAnsi="宋体" w:cs="宋体" w:hint="eastAsia"/>
          <w:sz w:val="28"/>
          <w:szCs w:val="28"/>
        </w:rPr>
        <w:t>第</w:t>
      </w:r>
      <w:r>
        <w:rPr>
          <w:rFonts w:ascii="宋体" w:hAnsi="宋体" w:cs="宋体" w:hint="eastAsia"/>
          <w:sz w:val="28"/>
          <w:szCs w:val="28"/>
        </w:rPr>
        <w:t>一</w:t>
      </w:r>
      <w:r>
        <w:rPr>
          <w:rFonts w:ascii="宋体" w:hAnsi="宋体" w:cs="宋体" w:hint="eastAsia"/>
          <w:sz w:val="28"/>
          <w:szCs w:val="28"/>
        </w:rPr>
        <w:t>章</w:t>
      </w:r>
      <w:r w:rsidR="00303928">
        <w:rPr>
          <w:rFonts w:ascii="宋体" w:hAnsi="宋体" w:cs="宋体" w:hint="eastAsia"/>
          <w:sz w:val="28"/>
          <w:szCs w:val="28"/>
        </w:rPr>
        <w:t xml:space="preserve">  </w:t>
      </w:r>
      <w:r>
        <w:rPr>
          <w:rFonts w:ascii="宋体" w:hAnsi="宋体" w:cs="宋体" w:hint="eastAsia"/>
          <w:sz w:val="28"/>
          <w:szCs w:val="28"/>
        </w:rPr>
        <w:t>设计任务书</w:t>
      </w:r>
      <w:bookmarkEnd w:id="0"/>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1" w:name="_Toc92442013"/>
      <w:r w:rsidRPr="00303928">
        <w:rPr>
          <w:rFonts w:asciiTheme="minorEastAsia" w:eastAsiaTheme="minorEastAsia" w:hAnsiTheme="minorEastAsia" w:cs="宋体" w:hint="eastAsia"/>
          <w:b/>
          <w:bCs/>
          <w:sz w:val="24"/>
        </w:rPr>
        <w:t>一、项目背景</w:t>
      </w:r>
      <w:bookmarkEnd w:id="1"/>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郑州商品交易所（以下简称“郑商所”）是经国务院批准成立的我国首家期货市场试点单位。隶属中国证券监督管理委员会管理。郑商所技术中心是承载期货交易、结算和风险控制等业务的信息技术基础平台，是郑商所运营其核心技术系统和为行业内客户提供高质量托管服务的高技术园区。</w:t>
      </w:r>
    </w:p>
    <w:p w:rsidR="004E3D40" w:rsidRPr="00303928" w:rsidRDefault="00A27E1C" w:rsidP="00303928">
      <w:pPr>
        <w:autoSpaceDE w:val="0"/>
        <w:autoSpaceDN w:val="0"/>
        <w:spacing w:line="360" w:lineRule="auto"/>
        <w:ind w:firstLineChars="200" w:firstLine="482"/>
        <w:rPr>
          <w:rFonts w:asciiTheme="minorEastAsia" w:eastAsiaTheme="minorEastAsia" w:hAnsiTheme="minorEastAsia" w:cs="宋体"/>
          <w:color w:val="000000"/>
          <w:sz w:val="24"/>
        </w:rPr>
      </w:pPr>
      <w:r w:rsidRPr="00303928">
        <w:rPr>
          <w:rFonts w:asciiTheme="minorEastAsia" w:eastAsiaTheme="minorEastAsia" w:hAnsiTheme="minorEastAsia" w:cs="宋体" w:hint="eastAsia"/>
          <w:b/>
          <w:bCs/>
          <w:color w:val="000000"/>
          <w:kern w:val="44"/>
          <w:sz w:val="24"/>
        </w:rPr>
        <w:t>郑商所技术中心位于郑州市郑东新区龙湖外环东路</w:t>
      </w:r>
      <w:r w:rsidRPr="00303928">
        <w:rPr>
          <w:rFonts w:asciiTheme="minorEastAsia" w:eastAsiaTheme="minorEastAsia" w:hAnsiTheme="minorEastAsia" w:cs="宋体" w:hint="eastAsia"/>
          <w:b/>
          <w:bCs/>
          <w:color w:val="000000"/>
          <w:kern w:val="44"/>
          <w:sz w:val="24"/>
        </w:rPr>
        <w:t>31</w:t>
      </w:r>
      <w:r w:rsidRPr="00303928">
        <w:rPr>
          <w:rFonts w:asciiTheme="minorEastAsia" w:eastAsiaTheme="minorEastAsia" w:hAnsiTheme="minorEastAsia" w:cs="宋体" w:hint="eastAsia"/>
          <w:b/>
          <w:bCs/>
          <w:color w:val="000000"/>
          <w:kern w:val="44"/>
          <w:sz w:val="24"/>
        </w:rPr>
        <w:t>号，数据机房的设计、建设均参照《电子信息系统机房设计规范》（</w:t>
      </w:r>
      <w:r w:rsidRPr="00303928">
        <w:rPr>
          <w:rFonts w:asciiTheme="minorEastAsia" w:eastAsiaTheme="minorEastAsia" w:hAnsiTheme="minorEastAsia" w:cs="宋体" w:hint="eastAsia"/>
          <w:b/>
          <w:bCs/>
          <w:color w:val="000000"/>
          <w:kern w:val="44"/>
          <w:sz w:val="24"/>
        </w:rPr>
        <w:t>GB50174-2008</w:t>
      </w:r>
      <w:r w:rsidRPr="00303928">
        <w:rPr>
          <w:rFonts w:asciiTheme="minorEastAsia" w:eastAsiaTheme="minorEastAsia" w:hAnsiTheme="minorEastAsia" w:cs="宋体" w:hint="eastAsia"/>
          <w:b/>
          <w:bCs/>
          <w:color w:val="000000"/>
          <w:kern w:val="44"/>
          <w:sz w:val="24"/>
        </w:rPr>
        <w:t>）的</w:t>
      </w:r>
      <w:r w:rsidRPr="00303928">
        <w:rPr>
          <w:rFonts w:asciiTheme="minorEastAsia" w:eastAsiaTheme="minorEastAsia" w:hAnsiTheme="minorEastAsia" w:cs="宋体" w:hint="eastAsia"/>
          <w:b/>
          <w:bCs/>
          <w:color w:val="000000"/>
          <w:kern w:val="44"/>
          <w:sz w:val="24"/>
        </w:rPr>
        <w:t>A</w:t>
      </w:r>
      <w:r w:rsidRPr="00303928">
        <w:rPr>
          <w:rFonts w:asciiTheme="minorEastAsia" w:eastAsiaTheme="minorEastAsia" w:hAnsiTheme="minorEastAsia" w:cs="宋体" w:hint="eastAsia"/>
          <w:b/>
          <w:bCs/>
          <w:color w:val="000000"/>
          <w:kern w:val="44"/>
          <w:sz w:val="24"/>
        </w:rPr>
        <w:t>级标准，部分参照美国电信工业协会</w:t>
      </w:r>
      <w:r w:rsidRPr="00303928">
        <w:rPr>
          <w:rFonts w:asciiTheme="minorEastAsia" w:eastAsiaTheme="minorEastAsia" w:hAnsiTheme="minorEastAsia" w:cs="宋体" w:hint="eastAsia"/>
          <w:b/>
          <w:bCs/>
          <w:color w:val="000000"/>
          <w:kern w:val="44"/>
          <w:sz w:val="24"/>
        </w:rPr>
        <w:t>(TIA)</w:t>
      </w:r>
      <w:r w:rsidRPr="00303928">
        <w:rPr>
          <w:rFonts w:asciiTheme="minorEastAsia" w:eastAsiaTheme="minorEastAsia" w:hAnsiTheme="minorEastAsia" w:cs="宋体" w:hint="eastAsia"/>
          <w:b/>
          <w:bCs/>
          <w:color w:val="000000"/>
          <w:kern w:val="44"/>
          <w:sz w:val="24"/>
        </w:rPr>
        <w:t>发布的《数据中心电信基础设施标准》</w:t>
      </w:r>
      <w:r w:rsidRPr="00303928">
        <w:rPr>
          <w:rFonts w:asciiTheme="minorEastAsia" w:eastAsiaTheme="minorEastAsia" w:hAnsiTheme="minorEastAsia" w:cs="宋体" w:hint="eastAsia"/>
          <w:b/>
          <w:bCs/>
          <w:color w:val="000000"/>
          <w:kern w:val="44"/>
          <w:sz w:val="24"/>
        </w:rPr>
        <w:t>(ANSI</w:t>
      </w:r>
      <w:r w:rsidRPr="00303928">
        <w:rPr>
          <w:rFonts w:asciiTheme="minorEastAsia" w:eastAsiaTheme="minorEastAsia" w:hAnsiTheme="minorEastAsia" w:cs="宋体" w:hint="eastAsia"/>
          <w:b/>
          <w:bCs/>
          <w:color w:val="000000"/>
          <w:kern w:val="44"/>
          <w:sz w:val="24"/>
        </w:rPr>
        <w:t>／</w:t>
      </w:r>
      <w:r w:rsidRPr="00303928">
        <w:rPr>
          <w:rFonts w:asciiTheme="minorEastAsia" w:eastAsiaTheme="minorEastAsia" w:hAnsiTheme="minorEastAsia" w:cs="宋体" w:hint="eastAsia"/>
          <w:b/>
          <w:bCs/>
          <w:color w:val="000000"/>
          <w:kern w:val="44"/>
          <w:sz w:val="24"/>
        </w:rPr>
        <w:t>TIA-942-2005)</w:t>
      </w:r>
      <w:r w:rsidRPr="00303928">
        <w:rPr>
          <w:rFonts w:asciiTheme="minorEastAsia" w:eastAsiaTheme="minorEastAsia" w:hAnsiTheme="minorEastAsia" w:cs="宋体" w:hint="eastAsia"/>
          <w:b/>
          <w:bCs/>
          <w:color w:val="000000"/>
          <w:kern w:val="44"/>
          <w:sz w:val="24"/>
        </w:rPr>
        <w:t>的</w:t>
      </w:r>
      <w:r w:rsidRPr="00303928">
        <w:rPr>
          <w:rFonts w:asciiTheme="minorEastAsia" w:eastAsiaTheme="minorEastAsia" w:hAnsiTheme="minorEastAsia" w:cs="宋体" w:hint="eastAsia"/>
          <w:b/>
          <w:bCs/>
          <w:color w:val="000000"/>
          <w:kern w:val="44"/>
          <w:sz w:val="24"/>
        </w:rPr>
        <w:t>Tier III</w:t>
      </w:r>
      <w:r w:rsidRPr="00303928">
        <w:rPr>
          <w:rFonts w:asciiTheme="minorEastAsia" w:eastAsiaTheme="minorEastAsia" w:hAnsiTheme="minorEastAsia" w:cs="宋体" w:hint="eastAsia"/>
          <w:b/>
          <w:bCs/>
          <w:color w:val="000000"/>
          <w:kern w:val="44"/>
          <w:sz w:val="24"/>
        </w:rPr>
        <w:t>和</w:t>
      </w:r>
      <w:r w:rsidRPr="00303928">
        <w:rPr>
          <w:rFonts w:asciiTheme="minorEastAsia" w:eastAsiaTheme="minorEastAsia" w:hAnsiTheme="minorEastAsia" w:cs="宋体" w:hint="eastAsia"/>
          <w:b/>
          <w:bCs/>
          <w:color w:val="000000"/>
          <w:kern w:val="44"/>
          <w:sz w:val="24"/>
        </w:rPr>
        <w:t>Tier IV</w:t>
      </w:r>
      <w:r w:rsidRPr="00303928">
        <w:rPr>
          <w:rFonts w:asciiTheme="minorEastAsia" w:eastAsiaTheme="minorEastAsia" w:hAnsiTheme="minorEastAsia" w:cs="宋体" w:hint="eastAsia"/>
          <w:b/>
          <w:bCs/>
          <w:color w:val="000000"/>
          <w:kern w:val="44"/>
          <w:sz w:val="24"/>
        </w:rPr>
        <w:t>标准。</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目前数据机房已平稳运行</w:t>
      </w:r>
      <w:r w:rsidRPr="00303928">
        <w:rPr>
          <w:rFonts w:asciiTheme="minorEastAsia" w:eastAsiaTheme="minorEastAsia" w:hAnsiTheme="minorEastAsia" w:cs="宋体" w:hint="eastAsia"/>
          <w:sz w:val="24"/>
        </w:rPr>
        <w:t>6</w:t>
      </w:r>
      <w:r w:rsidRPr="00303928">
        <w:rPr>
          <w:rFonts w:asciiTheme="minorEastAsia" w:eastAsiaTheme="minorEastAsia" w:hAnsiTheme="minorEastAsia" w:cs="宋体" w:hint="eastAsia"/>
          <w:sz w:val="24"/>
        </w:rPr>
        <w:t>年，随着业务系统快速发展，部分机房</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容量不足，需要进行优化，实现部分楼层</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系统的扩容、制冷系统参数优化、部分机柜电力容量的扩容、降低</w:t>
      </w:r>
      <w:r w:rsidRPr="00303928">
        <w:rPr>
          <w:rFonts w:asciiTheme="minorEastAsia" w:eastAsiaTheme="minorEastAsia" w:hAnsiTheme="minorEastAsia" w:cs="宋体" w:hint="eastAsia"/>
          <w:sz w:val="24"/>
        </w:rPr>
        <w:t>PUE</w:t>
      </w:r>
      <w:r w:rsidRPr="00303928">
        <w:rPr>
          <w:rFonts w:asciiTheme="minorEastAsia" w:eastAsiaTheme="minorEastAsia" w:hAnsiTheme="minorEastAsia" w:cs="宋体" w:hint="eastAsia"/>
          <w:sz w:val="24"/>
        </w:rPr>
        <w:t>等主要目标。</w:t>
      </w:r>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2" w:name="_Toc92442014"/>
      <w:r w:rsidRPr="00303928">
        <w:rPr>
          <w:rFonts w:asciiTheme="minorEastAsia" w:eastAsiaTheme="minorEastAsia" w:hAnsiTheme="minorEastAsia" w:cs="宋体" w:hint="eastAsia"/>
          <w:b/>
          <w:bCs/>
          <w:sz w:val="24"/>
        </w:rPr>
        <w:t>二、项目内容</w:t>
      </w:r>
      <w:bookmarkEnd w:id="2"/>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、完成</w:t>
      </w:r>
      <w:r w:rsidRPr="00303928">
        <w:rPr>
          <w:rFonts w:asciiTheme="minorEastAsia" w:eastAsiaTheme="minorEastAsia" w:hAnsiTheme="minorEastAsia" w:cs="宋体" w:hint="eastAsia"/>
          <w:sz w:val="24"/>
          <w:u w:val="single"/>
        </w:rPr>
        <w:t>项目方案设计</w:t>
      </w:r>
      <w:r w:rsidRPr="00303928">
        <w:rPr>
          <w:rFonts w:asciiTheme="minorEastAsia" w:eastAsiaTheme="minorEastAsia" w:hAnsiTheme="minorEastAsia" w:cs="宋体" w:hint="eastAsia"/>
          <w:sz w:val="24"/>
          <w:u w:val="single"/>
        </w:rPr>
        <w:t>（数据中心内电气、暖通等各系统的咨询）、项目施工图设计、后期项目建设全过程中的咨询、施工现场配合和项目建成后的机房验证测试等，</w:t>
      </w:r>
      <w:r w:rsidRPr="00303928">
        <w:rPr>
          <w:rFonts w:asciiTheme="minorEastAsia" w:eastAsiaTheme="minorEastAsia" w:hAnsiTheme="minorEastAsia" w:cs="宋体" w:hint="eastAsia"/>
          <w:sz w:val="24"/>
        </w:rPr>
        <w:t>满足数据中心设计规范（</w:t>
      </w:r>
      <w:r w:rsidRPr="00303928">
        <w:rPr>
          <w:rFonts w:asciiTheme="minorEastAsia" w:eastAsiaTheme="minorEastAsia" w:hAnsiTheme="minorEastAsia" w:cs="宋体" w:hint="eastAsia"/>
          <w:sz w:val="24"/>
        </w:rPr>
        <w:t>GB50174-2017</w:t>
      </w:r>
      <w:r w:rsidRPr="00303928">
        <w:rPr>
          <w:rFonts w:asciiTheme="minorEastAsia" w:eastAsiaTheme="minorEastAsia" w:hAnsiTheme="minorEastAsia" w:cs="宋体" w:hint="eastAsia"/>
          <w:sz w:val="24"/>
        </w:rPr>
        <w:t>）中</w:t>
      </w:r>
      <w:r w:rsidRPr="00303928">
        <w:rPr>
          <w:rFonts w:asciiTheme="minorEastAsia" w:eastAsiaTheme="minorEastAsia" w:hAnsiTheme="minorEastAsia" w:cs="宋体" w:hint="eastAsia"/>
          <w:sz w:val="24"/>
        </w:rPr>
        <w:t>A</w:t>
      </w:r>
      <w:r w:rsidRPr="00303928">
        <w:rPr>
          <w:rFonts w:asciiTheme="minorEastAsia" w:eastAsiaTheme="minorEastAsia" w:hAnsiTheme="minorEastAsia" w:cs="宋体" w:hint="eastAsia"/>
          <w:sz w:val="24"/>
        </w:rPr>
        <w:t>级数据中心的标准；</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、设计图深度须满足国家及郑州市有关建筑节能、环保及消防等有关法律法规及规范的要求，并接受相关审图机构的设计审查；</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、编制工程设计概算（含工程量清单），推荐主要设备、材料等后续施工时所需的技术参数及规格；</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4</w:t>
      </w:r>
      <w:r w:rsidRPr="00303928">
        <w:rPr>
          <w:rFonts w:asciiTheme="minorEastAsia" w:eastAsiaTheme="minorEastAsia" w:hAnsiTheme="minorEastAsia" w:cs="宋体" w:hint="eastAsia"/>
          <w:sz w:val="24"/>
        </w:rPr>
        <w:t>、配合招标人报行政主管部门审批（如需要）；</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5</w:t>
      </w:r>
      <w:r w:rsidRPr="00303928">
        <w:rPr>
          <w:rFonts w:asciiTheme="minorEastAsia" w:eastAsiaTheme="minorEastAsia" w:hAnsiTheme="minorEastAsia" w:cs="宋体" w:hint="eastAsia"/>
          <w:sz w:val="24"/>
        </w:rPr>
        <w:t>、施工过程配合。施工期间，主要设计师（至少</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人）应按招标人</w:t>
      </w:r>
      <w:r w:rsidRPr="00303928">
        <w:rPr>
          <w:rFonts w:asciiTheme="minorEastAsia" w:eastAsiaTheme="minorEastAsia" w:hAnsiTheme="minorEastAsia" w:cs="宋体" w:hint="eastAsia"/>
          <w:sz w:val="24"/>
        </w:rPr>
        <w:t>要求常驻现场，参与现场项目管理，对施工过程进行监督及指导，提供现场技术支持、</w:t>
      </w:r>
      <w:r w:rsidRPr="00303928">
        <w:rPr>
          <w:rFonts w:asciiTheme="minorEastAsia" w:eastAsiaTheme="minorEastAsia" w:hAnsiTheme="minorEastAsia" w:cs="宋体" w:hint="eastAsia"/>
          <w:sz w:val="24"/>
        </w:rPr>
        <w:lastRenderedPageBreak/>
        <w:t>风险评估、应急准备、应急决策和应急实施等必要支撑工作，并对主要材料的品质、参数及颜色等进行确认，确保符合设计要求。</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6</w:t>
      </w:r>
      <w:r w:rsidRPr="00303928">
        <w:rPr>
          <w:rFonts w:asciiTheme="minorEastAsia" w:eastAsiaTheme="minorEastAsia" w:hAnsiTheme="minorEastAsia" w:cs="宋体" w:hint="eastAsia"/>
          <w:sz w:val="24"/>
        </w:rPr>
        <w:t>、测试验证。按国家</w:t>
      </w:r>
      <w:r w:rsidRPr="00303928">
        <w:rPr>
          <w:rFonts w:asciiTheme="minorEastAsia" w:eastAsiaTheme="minorEastAsia" w:hAnsiTheme="minorEastAsia" w:cs="宋体" w:hint="eastAsia"/>
          <w:sz w:val="24"/>
        </w:rPr>
        <w:t>A</w:t>
      </w:r>
      <w:r w:rsidRPr="00303928">
        <w:rPr>
          <w:rFonts w:asciiTheme="minorEastAsia" w:eastAsiaTheme="minorEastAsia" w:hAnsiTheme="minorEastAsia" w:cs="宋体" w:hint="eastAsia"/>
          <w:sz w:val="24"/>
        </w:rPr>
        <w:t>类机房要求，结合招标人实际情况，制定测试验证方案、完成测试验证配合、实施测试验证，检验改造后的机房基础设施作为满足设计目标和安全运行要求，并出具项目整改建议并完成测试总结。</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7</w:t>
      </w:r>
      <w:r w:rsidRPr="00303928">
        <w:rPr>
          <w:rFonts w:asciiTheme="minorEastAsia" w:eastAsiaTheme="minorEastAsia" w:hAnsiTheme="minorEastAsia" w:cs="宋体" w:hint="eastAsia"/>
          <w:sz w:val="24"/>
        </w:rPr>
        <w:t>、配合、协助各项验收工作。</w:t>
      </w:r>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3" w:name="_Toc92442023"/>
      <w:r w:rsidRPr="00303928">
        <w:rPr>
          <w:rFonts w:asciiTheme="minorEastAsia" w:eastAsiaTheme="minorEastAsia" w:hAnsiTheme="minorEastAsia" w:cs="宋体" w:hint="eastAsia"/>
          <w:b/>
          <w:bCs/>
          <w:sz w:val="24"/>
        </w:rPr>
        <w:t>三</w:t>
      </w:r>
      <w:r w:rsidRPr="00303928">
        <w:rPr>
          <w:rFonts w:asciiTheme="minorEastAsia" w:eastAsiaTheme="minorEastAsia" w:hAnsiTheme="minorEastAsia" w:cs="宋体" w:hint="eastAsia"/>
          <w:b/>
          <w:bCs/>
          <w:sz w:val="24"/>
        </w:rPr>
        <w:t>、设计需求</w:t>
      </w:r>
      <w:bookmarkEnd w:id="3"/>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4" w:name="_Toc92442024"/>
      <w:r w:rsidRPr="00303928">
        <w:rPr>
          <w:rFonts w:asciiTheme="minorEastAsia" w:eastAsiaTheme="minorEastAsia" w:hAnsiTheme="minorEastAsia" w:cs="宋体" w:hint="eastAsia"/>
          <w:sz w:val="24"/>
        </w:rPr>
        <w:t>（一）供电系统需求</w:t>
      </w:r>
      <w:bookmarkEnd w:id="4"/>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投标人根据机房基础设施概况、相关场所条件、现场勘察测量结果，作出方案设计，使后期项目施工完成后满足以下需求：</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1</w:t>
      </w: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1</w:t>
      </w: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2</w:t>
      </w: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3</w:t>
      </w: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4</w:t>
      </w:r>
      <w:r w:rsidRPr="00303928">
        <w:rPr>
          <w:rFonts w:asciiTheme="minorEastAsia" w:eastAsiaTheme="minorEastAsia" w:hAnsiTheme="minorEastAsia" w:cs="宋体" w:hint="eastAsia"/>
          <w:sz w:val="24"/>
          <w:szCs w:val="24"/>
        </w:rPr>
        <w:t>层机房</w:t>
      </w:r>
      <w:r w:rsidRPr="00303928">
        <w:rPr>
          <w:rFonts w:asciiTheme="minorEastAsia" w:eastAsiaTheme="minorEastAsia" w:hAnsiTheme="minorEastAsia" w:cs="宋体" w:hint="eastAsia"/>
          <w:sz w:val="24"/>
          <w:szCs w:val="24"/>
        </w:rPr>
        <w:t>IT</w:t>
      </w:r>
      <w:r w:rsidRPr="00303928">
        <w:rPr>
          <w:rFonts w:asciiTheme="minorEastAsia" w:eastAsiaTheme="minorEastAsia" w:hAnsiTheme="minorEastAsia" w:cs="宋体" w:hint="eastAsia"/>
          <w:sz w:val="24"/>
          <w:szCs w:val="24"/>
        </w:rPr>
        <w:t>负载进行均衡设计，使部分过载的变压器负荷迁移至其他变压器，达到均衡负载的目标。</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2</w:t>
      </w:r>
      <w:r w:rsidRPr="00303928">
        <w:rPr>
          <w:rFonts w:asciiTheme="minorEastAsia" w:eastAsiaTheme="minorEastAsia" w:hAnsiTheme="minorEastAsia" w:cs="宋体" w:hint="eastAsia"/>
          <w:sz w:val="24"/>
          <w:szCs w:val="24"/>
        </w:rPr>
        <w:t>）优化现有的</w:t>
      </w:r>
      <w:r w:rsidRPr="00303928">
        <w:rPr>
          <w:rFonts w:asciiTheme="minorEastAsia" w:eastAsiaTheme="minorEastAsia" w:hAnsiTheme="minorEastAsia" w:cs="宋体" w:hint="eastAsia"/>
          <w:sz w:val="24"/>
          <w:szCs w:val="24"/>
        </w:rPr>
        <w:t>UPS</w:t>
      </w:r>
      <w:r w:rsidRPr="00303928">
        <w:rPr>
          <w:rFonts w:asciiTheme="minorEastAsia" w:eastAsiaTheme="minorEastAsia" w:hAnsiTheme="minorEastAsia" w:cs="宋体" w:hint="eastAsia"/>
          <w:sz w:val="24"/>
          <w:szCs w:val="24"/>
        </w:rPr>
        <w:t>系统，以增加机房区域内</w:t>
      </w:r>
      <w:r w:rsidRPr="00303928">
        <w:rPr>
          <w:rFonts w:asciiTheme="minorEastAsia" w:eastAsiaTheme="minorEastAsia" w:hAnsiTheme="minorEastAsia" w:cs="宋体" w:hint="eastAsia"/>
          <w:sz w:val="24"/>
          <w:szCs w:val="24"/>
        </w:rPr>
        <w:t>IT</w:t>
      </w:r>
      <w:r w:rsidRPr="00303928">
        <w:rPr>
          <w:rFonts w:asciiTheme="minorEastAsia" w:eastAsiaTheme="minorEastAsia" w:hAnsiTheme="minorEastAsia" w:cs="宋体" w:hint="eastAsia"/>
          <w:sz w:val="24"/>
          <w:szCs w:val="24"/>
        </w:rPr>
        <w:t>机柜的供电能力，达到增加机柜负载的目标。</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5" w:name="_Toc92442025"/>
      <w:r w:rsidRPr="00303928">
        <w:rPr>
          <w:rFonts w:asciiTheme="minorEastAsia" w:eastAsiaTheme="minorEastAsia" w:hAnsiTheme="minorEastAsia" w:cs="宋体" w:hint="eastAsia"/>
          <w:sz w:val="24"/>
        </w:rPr>
        <w:t>（二）暖通系统需求</w:t>
      </w:r>
      <w:bookmarkEnd w:id="5"/>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投标人根据机房基础设施概况、相关场所条件、现场勘察测量结果，作出方案设计，使后期项目施工完成后满足以下需求：</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1</w:t>
      </w:r>
      <w:r w:rsidRPr="00303928">
        <w:rPr>
          <w:rFonts w:asciiTheme="minorEastAsia" w:eastAsiaTheme="minorEastAsia" w:hAnsiTheme="minorEastAsia" w:cs="宋体" w:hint="eastAsia"/>
          <w:sz w:val="24"/>
          <w:szCs w:val="24"/>
        </w:rPr>
        <w:t>）优化机房气流组织，以达到节能增效的目标。</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2</w:t>
      </w:r>
      <w:r w:rsidRPr="00303928">
        <w:rPr>
          <w:rFonts w:asciiTheme="minorEastAsia" w:eastAsiaTheme="minorEastAsia" w:hAnsiTheme="minorEastAsia" w:cs="宋体" w:hint="eastAsia"/>
          <w:sz w:val="24"/>
          <w:szCs w:val="24"/>
        </w:rPr>
        <w:t>）优化现有</w:t>
      </w:r>
      <w:r w:rsidRPr="00303928">
        <w:rPr>
          <w:rFonts w:asciiTheme="minorEastAsia" w:eastAsiaTheme="minorEastAsia" w:hAnsiTheme="minorEastAsia" w:cs="宋体" w:hint="eastAsia"/>
          <w:sz w:val="24"/>
          <w:szCs w:val="24"/>
        </w:rPr>
        <w:t>4</w:t>
      </w:r>
      <w:r w:rsidRPr="00303928">
        <w:rPr>
          <w:rFonts w:asciiTheme="minorEastAsia" w:eastAsiaTheme="minorEastAsia" w:hAnsiTheme="minorEastAsia" w:cs="宋体" w:hint="eastAsia"/>
          <w:sz w:val="24"/>
          <w:szCs w:val="24"/>
        </w:rPr>
        <w:t>台螺杆冷水机组的运行逻辑，达到优化使用，节能增效的目标。</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6" w:name="_Toc92442026"/>
      <w:r w:rsidRPr="00303928">
        <w:rPr>
          <w:rFonts w:asciiTheme="minorEastAsia" w:eastAsiaTheme="minorEastAsia" w:hAnsiTheme="minorEastAsia" w:cs="宋体" w:hint="eastAsia"/>
          <w:sz w:val="24"/>
        </w:rPr>
        <w:t>（三）其他需求</w:t>
      </w:r>
      <w:bookmarkEnd w:id="6"/>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投标人根据机房基础设施概况、相关场所条件、现场勘察测量结果，作出方案设计，使后期项目施工完成后满足以下需求：</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1</w:t>
      </w:r>
      <w:r w:rsidRPr="00303928">
        <w:rPr>
          <w:rFonts w:asciiTheme="minorEastAsia" w:eastAsiaTheme="minorEastAsia" w:hAnsiTheme="minorEastAsia" w:cs="宋体" w:hint="eastAsia"/>
          <w:sz w:val="24"/>
          <w:szCs w:val="24"/>
        </w:rPr>
        <w:t>）对招标人部分机房增加布局调整，增加或调整机柜列。</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2</w:t>
      </w:r>
      <w:r w:rsidRPr="00303928">
        <w:rPr>
          <w:rFonts w:asciiTheme="minorEastAsia" w:eastAsiaTheme="minorEastAsia" w:hAnsiTheme="minorEastAsia" w:cs="宋体" w:hint="eastAsia"/>
          <w:sz w:val="24"/>
          <w:szCs w:val="24"/>
        </w:rPr>
        <w:t>）改造中涉及的原有及新增改造设备、环境监控参数均需接入原有监控系统中。</w:t>
      </w:r>
    </w:p>
    <w:p w:rsidR="004E3D40" w:rsidRPr="00303928" w:rsidRDefault="00A27E1C" w:rsidP="00303928">
      <w:pPr>
        <w:pStyle w:val="a4"/>
        <w:spacing w:line="360" w:lineRule="auto"/>
        <w:ind w:firstLineChars="200" w:firstLine="480"/>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w:t>
      </w:r>
      <w:r w:rsidRPr="00303928">
        <w:rPr>
          <w:rFonts w:asciiTheme="minorEastAsia" w:eastAsiaTheme="minorEastAsia" w:hAnsiTheme="minorEastAsia" w:cs="宋体" w:hint="eastAsia"/>
          <w:sz w:val="24"/>
          <w:szCs w:val="24"/>
        </w:rPr>
        <w:t>3</w:t>
      </w:r>
      <w:r w:rsidRPr="00303928">
        <w:rPr>
          <w:rFonts w:asciiTheme="minorEastAsia" w:eastAsiaTheme="minorEastAsia" w:hAnsiTheme="minorEastAsia" w:cs="宋体" w:hint="eastAsia"/>
          <w:sz w:val="24"/>
          <w:szCs w:val="24"/>
        </w:rPr>
        <w:t>）集中监控系统的实施不得影响机房正常运行。</w:t>
      </w:r>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7" w:name="_Toc92442027"/>
      <w:r w:rsidRPr="00303928">
        <w:rPr>
          <w:rFonts w:asciiTheme="minorEastAsia" w:eastAsiaTheme="minorEastAsia" w:hAnsiTheme="minorEastAsia" w:cs="宋体" w:hint="eastAsia"/>
          <w:b/>
          <w:bCs/>
          <w:sz w:val="24"/>
        </w:rPr>
        <w:lastRenderedPageBreak/>
        <w:t>四</w:t>
      </w:r>
      <w:r w:rsidRPr="00303928">
        <w:rPr>
          <w:rFonts w:asciiTheme="minorEastAsia" w:eastAsiaTheme="minorEastAsia" w:hAnsiTheme="minorEastAsia" w:cs="宋体" w:hint="eastAsia"/>
          <w:b/>
          <w:bCs/>
          <w:sz w:val="24"/>
        </w:rPr>
        <w:t>、工作范围</w:t>
      </w:r>
      <w:bookmarkEnd w:id="7"/>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根据现场踏勘、需求分析咨询和机房目前负荷情况，提供数据机房内各系统的方案设计、施工图设计、施工招投标协助、施工配合、测试验证等服务工作</w:t>
      </w:r>
      <w:r w:rsidRPr="00303928">
        <w:rPr>
          <w:rFonts w:asciiTheme="minorEastAsia" w:eastAsiaTheme="minorEastAsia" w:hAnsiTheme="minorEastAsia" w:cs="宋体" w:hint="eastAsia"/>
          <w:sz w:val="24"/>
        </w:rPr>
        <w:t>。</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8" w:name="_Toc92442028"/>
      <w:r w:rsidRPr="00303928">
        <w:rPr>
          <w:rFonts w:asciiTheme="minorEastAsia" w:eastAsiaTheme="minorEastAsia" w:hAnsiTheme="minorEastAsia" w:cs="宋体" w:hint="eastAsia"/>
          <w:sz w:val="24"/>
        </w:rPr>
        <w:t>（一）方案设计阶段</w:t>
      </w:r>
      <w:bookmarkEnd w:id="8"/>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）根据招标人需求完成方案的制定、比选和优化，直至取得招标人确认；</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）对招标人确定的方案进行调整和优化，提供完整的设计方案，完成供配电系统、精密空调系统、监控系统、通信系统、综合布线系统等相关系统的专项设计，直至取得招标人确认；</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）提供调整后的方案设计图、效果图及设计预算；</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4</w:t>
      </w:r>
      <w:r w:rsidRPr="00303928">
        <w:rPr>
          <w:rFonts w:asciiTheme="minorEastAsia" w:eastAsiaTheme="minorEastAsia" w:hAnsiTheme="minorEastAsia" w:cs="宋体" w:hint="eastAsia"/>
          <w:sz w:val="24"/>
        </w:rPr>
        <w:t>）推荐主要设备、材料等后续施工时所需的技术参数及规格；</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9" w:name="_Toc92442029"/>
      <w:r w:rsidRPr="00303928">
        <w:rPr>
          <w:rFonts w:asciiTheme="minorEastAsia" w:eastAsiaTheme="minorEastAsia" w:hAnsiTheme="minorEastAsia" w:cs="宋体" w:hint="eastAsia"/>
          <w:sz w:val="24"/>
        </w:rPr>
        <w:t>（二）施工图设计阶段</w:t>
      </w:r>
      <w:bookmarkEnd w:id="9"/>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）完成全套施工图设计，包括：</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①本项目设计图纸及设计说明、详图；</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②本项目配套的数据中心全部基础设施（包括但不限于供</w:t>
      </w:r>
      <w:r w:rsidRPr="00303928">
        <w:rPr>
          <w:rFonts w:asciiTheme="minorEastAsia" w:eastAsiaTheme="minorEastAsia" w:hAnsiTheme="minorEastAsia" w:cs="宋体" w:hint="eastAsia"/>
          <w:sz w:val="24"/>
        </w:rPr>
        <w:t>配电系统、精密空调系统、监控系统、综合布线系统、防雷接地系统、安防系统、消防系统）的设计工作；</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③负责协调本项目设计范围内的照明、门禁、视频、动环监控等各专业的配合，满足各专业施工、使用要求；</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）投标人用设计概算来控制施工图设计，如施工图预算超过设计概算，投标人应调整设计，确保概算控制预算。</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）施工图设计文件完成后，送招标人审查认可，并报消防、规划等有关主管部门（如有）批准或报备，确保设计满足要求。</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0" w:name="_Toc92442030"/>
      <w:r w:rsidRPr="00303928">
        <w:rPr>
          <w:rFonts w:asciiTheme="minorEastAsia" w:eastAsiaTheme="minorEastAsia" w:hAnsiTheme="minorEastAsia" w:cs="宋体" w:hint="eastAsia"/>
          <w:sz w:val="24"/>
        </w:rPr>
        <w:t>（三）施工招投标协助阶段</w:t>
      </w:r>
      <w:bookmarkEnd w:id="10"/>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）投标人推荐主要设备、材料的品牌，为招标人制定后续机房</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扩容建设项目的招标文件。推荐的品牌须在金融行业数据中心广泛使用且不少于三家。如有推荐的设备、材料因只有一到两个品牌，则须提供充分理由。</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）投标人须根据招标人的要求参加有关招标答疑及合同谈判工作。（对投标文件的技术评估、招标答疑、配合合同谈判等工作可通过备忘录的形式执行。）</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1" w:name="_Toc92442031"/>
      <w:r w:rsidRPr="00303928">
        <w:rPr>
          <w:rFonts w:asciiTheme="minorEastAsia" w:eastAsiaTheme="minorEastAsia" w:hAnsiTheme="minorEastAsia" w:cs="宋体" w:hint="eastAsia"/>
          <w:sz w:val="24"/>
        </w:rPr>
        <w:t>（四）施工配合阶段</w:t>
      </w:r>
      <w:bookmarkEnd w:id="11"/>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工程开工后，投标人应指派本项目的设计师派驻现场，从开工到竣工验收全过程负责施工技术配合工作（总设计费已含此费用）。如施工过程中，招标人提出修改设计要求，投标人应予以配合，并免费提供修改设计图。</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协调施工过程中有关项目管理问题。</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）协助招标人审查设备及材料，提供招标要求符合性满足意见；</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4</w:t>
      </w:r>
      <w:r w:rsidRPr="00303928">
        <w:rPr>
          <w:rFonts w:asciiTheme="minorEastAsia" w:eastAsiaTheme="minorEastAsia" w:hAnsiTheme="minorEastAsia" w:cs="宋体" w:hint="eastAsia"/>
          <w:sz w:val="24"/>
        </w:rPr>
        <w:t>）负责施工现场指导，并从设计角度进行施工监督；</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5</w:t>
      </w:r>
      <w:r w:rsidRPr="00303928">
        <w:rPr>
          <w:rFonts w:asciiTheme="minorEastAsia" w:eastAsiaTheme="minorEastAsia" w:hAnsiTheme="minorEastAsia" w:cs="宋体" w:hint="eastAsia"/>
          <w:sz w:val="24"/>
        </w:rPr>
        <w:t>）协助完成竣工验收资料，按要求绘制竣工图，竣工图需满足存档的要求。</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6</w:t>
      </w:r>
      <w:r w:rsidRPr="00303928">
        <w:rPr>
          <w:rFonts w:asciiTheme="minorEastAsia" w:eastAsiaTheme="minorEastAsia" w:hAnsiTheme="minorEastAsia" w:cs="宋体" w:hint="eastAsia"/>
          <w:sz w:val="24"/>
        </w:rPr>
        <w:t>）工程全部验收合格，竣工图编制完成视为本阶段工作结束。</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2" w:name="_Toc92442032"/>
      <w:r w:rsidRPr="00303928">
        <w:rPr>
          <w:rFonts w:asciiTheme="minorEastAsia" w:eastAsiaTheme="minorEastAsia" w:hAnsiTheme="minorEastAsia" w:cs="宋体" w:hint="eastAsia"/>
          <w:sz w:val="24"/>
        </w:rPr>
        <w:t>（五）测试验证阶段</w:t>
      </w:r>
      <w:bookmarkEnd w:id="12"/>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）制定测试验证方案。投标人提供详细的、具体的、可实施的测试方案和测试流程，包括使用的仪器工具的准备、现场踏勘、现场测试计划安排、紧急预案、对现场水电及其它物料消耗的预估等工作。</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）完成测试验证配合。投标人</w:t>
      </w:r>
      <w:r w:rsidRPr="00303928">
        <w:rPr>
          <w:rFonts w:asciiTheme="minorEastAsia" w:eastAsiaTheme="minorEastAsia" w:hAnsiTheme="minorEastAsia" w:cs="宋体" w:hint="eastAsia"/>
          <w:sz w:val="24"/>
        </w:rPr>
        <w:t>在设备调试期间组织完成现场调试假负载及测试机柜的租赁、运输、就位、安装和转场及保全工作，并配合整个带载调试过程中的假负载操作，全程进行核心设备、机电水系统及其自控系统系统调试旁站和目视检查，递交相关报告，并核实发现问题的整改情况。提供测试仪器设备，并根据测试总体进度安排提供测试假负载、相关测试材料和工具仪器的准备计划和到场计划。</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）测试验证实施。投标人按照审批后的最终测试方案和流程，组织完成现场测试平台搭建，进行现场带载测试工作，在综合测试合同限定时间内完成所有机房设备的测试内容，并递交不合格项目报告和</w:t>
      </w:r>
      <w:r w:rsidRPr="00303928">
        <w:rPr>
          <w:rFonts w:asciiTheme="minorEastAsia" w:eastAsiaTheme="minorEastAsia" w:hAnsiTheme="minorEastAsia" w:cs="宋体" w:hint="eastAsia"/>
          <w:sz w:val="24"/>
        </w:rPr>
        <w:t>整改建议报告。</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4</w:t>
      </w:r>
      <w:r w:rsidRPr="00303928">
        <w:rPr>
          <w:rFonts w:asciiTheme="minorEastAsia" w:eastAsiaTheme="minorEastAsia" w:hAnsiTheme="minorEastAsia" w:cs="宋体" w:hint="eastAsia"/>
          <w:sz w:val="24"/>
        </w:rPr>
        <w:t>）项目整改。投标人配合招标人根据测试验证的结果推动完成项目整改，并提供针对性的复测，证实整改的有效性。测试全部完成后向招标人递交初步测试报告。</w:t>
      </w:r>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5</w:t>
      </w:r>
      <w:r w:rsidRPr="00303928">
        <w:rPr>
          <w:rFonts w:asciiTheme="minorEastAsia" w:eastAsiaTheme="minorEastAsia" w:hAnsiTheme="minorEastAsia" w:cs="宋体" w:hint="eastAsia"/>
          <w:sz w:val="24"/>
        </w:rPr>
        <w:t>）测试总结。投标人根据现场验证测试数据，整理并提交项目最终测试报告（包括过程测试数据和图形），并向招标人汇报。</w:t>
      </w:r>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13" w:name="_Toc92442033"/>
      <w:r w:rsidRPr="00303928">
        <w:rPr>
          <w:rFonts w:asciiTheme="minorEastAsia" w:eastAsiaTheme="minorEastAsia" w:hAnsiTheme="minorEastAsia" w:cs="宋体" w:hint="eastAsia"/>
          <w:b/>
          <w:bCs/>
          <w:sz w:val="24"/>
        </w:rPr>
        <w:t>五</w:t>
      </w:r>
      <w:r w:rsidRPr="00303928">
        <w:rPr>
          <w:rFonts w:asciiTheme="minorEastAsia" w:eastAsiaTheme="minorEastAsia" w:hAnsiTheme="minorEastAsia" w:cs="宋体" w:hint="eastAsia"/>
          <w:b/>
          <w:bCs/>
          <w:sz w:val="24"/>
        </w:rPr>
        <w:t>、工作内容</w:t>
      </w:r>
      <w:bookmarkEnd w:id="13"/>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4" w:name="_Toc92442034"/>
      <w:r w:rsidRPr="00303928">
        <w:rPr>
          <w:rFonts w:asciiTheme="minorEastAsia" w:eastAsiaTheme="minorEastAsia" w:hAnsiTheme="minorEastAsia" w:cs="宋体" w:hint="eastAsia"/>
          <w:sz w:val="24"/>
        </w:rPr>
        <w:t>（一）方案设计阶段</w:t>
      </w:r>
      <w:bookmarkEnd w:id="14"/>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统计数据机房现状与历史使用情况，调研客户需求，根据招标人要求、机房实际运行情况及机房容量、布局、建筑结构、配电系统容量规划以及各项技术选择等内容</w:t>
      </w:r>
      <w:r w:rsidRPr="00303928">
        <w:rPr>
          <w:rFonts w:asciiTheme="minorEastAsia" w:eastAsiaTheme="minorEastAsia" w:hAnsiTheme="minorEastAsia" w:cs="宋体" w:hint="eastAsia"/>
          <w:sz w:val="24"/>
        </w:rPr>
        <w:t>.</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在需求分析取得共识的基础上，对项目进行方案设计，设</w:t>
      </w:r>
      <w:r w:rsidRPr="00303928">
        <w:rPr>
          <w:rFonts w:asciiTheme="minorEastAsia" w:eastAsiaTheme="minorEastAsia" w:hAnsiTheme="minorEastAsia" w:cs="宋体" w:hint="eastAsia"/>
          <w:sz w:val="24"/>
        </w:rPr>
        <w:t>计范围涵盖包括数据机房、</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配电室、中心配电室等基础设施相关系统的专项设计。</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完成数据中心改造规划和总体建设方案，达到方案设计深度，提供包括但不限于机房平面规划、功能分区及主要子系统的技术设计方案，配合招标人与电力、消防部门确认设计方案可行性。</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提交项目总体设计方案说明，包括但不限于总体说明、建设标准选择、空间</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电力</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冷却、建筑结构、总体平面规划与设施布局、各专业</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系统设计说明、节能规划及实现措施等。</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投标人应积极响应招标人及其相关单位的设计要求和变更要求，对于招标人及其相关单位的设计要求和变更要求，投标人应在收到招标人通知后</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个自然日内邮件或书面回复修改意见，如遇特殊情况需要延期，投标人应采用书面或邮件形式与招标人协商确定完成时间。</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根据设计内容，提供数据机房未来各方面的关键负载预警值，提供项目咨询资料文档。</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5" w:name="_Toc92442035"/>
      <w:r w:rsidRPr="00303928">
        <w:rPr>
          <w:rFonts w:asciiTheme="minorEastAsia" w:eastAsiaTheme="minorEastAsia" w:hAnsiTheme="minorEastAsia" w:cs="宋体" w:hint="eastAsia"/>
          <w:sz w:val="24"/>
        </w:rPr>
        <w:t>（二）施工图设计阶段</w:t>
      </w:r>
      <w:bookmarkEnd w:id="15"/>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在方案达成共识的基础上，对方案进行系统的深化设计，设计范围包括但不限于数据中心供配电系统、制冷系统、监控系统、综合布线系统、防雷接地系统、安防系统、消防系统的设计工作，设计深</w:t>
      </w:r>
      <w:r w:rsidRPr="00303928">
        <w:rPr>
          <w:rFonts w:asciiTheme="minorEastAsia" w:eastAsiaTheme="minorEastAsia" w:hAnsiTheme="minorEastAsia" w:cs="宋体" w:hint="eastAsia"/>
          <w:sz w:val="24"/>
        </w:rPr>
        <w:t>度不低于《建设工程设计文件编制深度规定》</w:t>
      </w:r>
      <w:r w:rsidRPr="00303928">
        <w:rPr>
          <w:rFonts w:asciiTheme="minorEastAsia" w:eastAsiaTheme="minorEastAsia" w:hAnsiTheme="minorEastAsia" w:cs="宋体" w:hint="eastAsia"/>
          <w:sz w:val="24"/>
        </w:rPr>
        <w:t>2016</w:t>
      </w:r>
      <w:r w:rsidRPr="00303928">
        <w:rPr>
          <w:rFonts w:asciiTheme="minorEastAsia" w:eastAsiaTheme="minorEastAsia" w:hAnsiTheme="minorEastAsia" w:cs="宋体" w:hint="eastAsia"/>
          <w:sz w:val="24"/>
        </w:rPr>
        <w:t>版施工图设计阶段要求。</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按照施工图和招标人要求，更新各子系统和相关设备选型的技术要求，并做出最终的改造项目投资概算。</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根据机房的实际运行情况、施工图设计和招标人要求，提供数据机房改造项目风险评估。</w:t>
      </w:r>
    </w:p>
    <w:p w:rsidR="004E3D40" w:rsidRPr="00303928" w:rsidRDefault="00A27E1C" w:rsidP="00303928">
      <w:pPr>
        <w:adjustRightInd w:val="0"/>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t>按照施工图和招标人需求，提供机房</w:t>
      </w:r>
      <w:r w:rsidRPr="00303928">
        <w:rPr>
          <w:rFonts w:asciiTheme="minorEastAsia" w:eastAsiaTheme="minorEastAsia" w:hAnsiTheme="minorEastAsia" w:cs="宋体" w:hint="eastAsia"/>
          <w:sz w:val="24"/>
        </w:rPr>
        <w:t>CFD</w:t>
      </w:r>
      <w:r w:rsidRPr="00303928">
        <w:rPr>
          <w:rFonts w:asciiTheme="minorEastAsia" w:eastAsiaTheme="minorEastAsia" w:hAnsiTheme="minorEastAsia" w:cs="宋体" w:hint="eastAsia"/>
          <w:sz w:val="24"/>
        </w:rPr>
        <w:t>模拟数据机房气流组织仿真分析结果。</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6" w:name="_Toc92442036"/>
      <w:bookmarkStart w:id="17" w:name="_Toc364683755"/>
      <w:r w:rsidRPr="00303928">
        <w:rPr>
          <w:rFonts w:asciiTheme="minorEastAsia" w:eastAsiaTheme="minorEastAsia" w:hAnsiTheme="minorEastAsia" w:cs="宋体" w:hint="eastAsia"/>
          <w:sz w:val="24"/>
        </w:rPr>
        <w:t>（三）施工招投标协助阶段</w:t>
      </w:r>
      <w:bookmarkEnd w:id="16"/>
      <w:bookmarkEnd w:id="17"/>
    </w:p>
    <w:p w:rsidR="004E3D40" w:rsidRPr="00303928" w:rsidRDefault="00A27E1C" w:rsidP="00303928">
      <w:pPr>
        <w:spacing w:line="360" w:lineRule="auto"/>
        <w:ind w:firstLineChars="200" w:firstLine="480"/>
        <w:textAlignment w:val="baseline"/>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投标人推荐主要设备、材料的品牌，为招标人制定后续机房</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扩容建设项目的招标文件。推荐的品牌须在金融行业数据中心广泛使用且不少于三家。如有推荐的设备、材料因只有一到两</w:t>
      </w:r>
      <w:r w:rsidRPr="00303928">
        <w:rPr>
          <w:rFonts w:asciiTheme="minorEastAsia" w:eastAsiaTheme="minorEastAsia" w:hAnsiTheme="minorEastAsia" w:cs="宋体" w:hint="eastAsia"/>
          <w:sz w:val="24"/>
        </w:rPr>
        <w:t>个品牌，则须提供充分理由。</w:t>
      </w:r>
    </w:p>
    <w:p w:rsidR="004E3D40" w:rsidRPr="00303928" w:rsidRDefault="00A27E1C" w:rsidP="00303928">
      <w:pPr>
        <w:pStyle w:val="a4"/>
        <w:spacing w:after="0" w:line="360" w:lineRule="auto"/>
        <w:ind w:firstLineChars="200" w:firstLine="480"/>
        <w:textAlignment w:val="baseline"/>
        <w:rPr>
          <w:rFonts w:asciiTheme="minorEastAsia" w:eastAsiaTheme="minorEastAsia" w:hAnsiTheme="minorEastAsia" w:cs="宋体"/>
          <w:sz w:val="24"/>
          <w:szCs w:val="24"/>
        </w:rPr>
      </w:pPr>
      <w:r w:rsidRPr="00303928">
        <w:rPr>
          <w:rFonts w:asciiTheme="minorEastAsia" w:eastAsiaTheme="minorEastAsia" w:hAnsiTheme="minorEastAsia" w:cs="宋体" w:hint="eastAsia"/>
          <w:sz w:val="24"/>
          <w:szCs w:val="24"/>
        </w:rPr>
        <w:t>投标人须根据招标人的要求参加有关招标答疑及合同谈判工作（对投标文件的技术评估、招标答疑、配合合同谈判等工作可通过备忘录的形式执行）。</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8" w:name="_Toc92442037"/>
      <w:r w:rsidRPr="00303928">
        <w:rPr>
          <w:rFonts w:asciiTheme="minorEastAsia" w:eastAsiaTheme="minorEastAsia" w:hAnsiTheme="minorEastAsia" w:cs="宋体" w:hint="eastAsia"/>
          <w:sz w:val="24"/>
        </w:rPr>
        <w:t>（四）机房施工阶段</w:t>
      </w:r>
      <w:bookmarkEnd w:id="18"/>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投标人负责完成项目实施过程中的进度、质量、协调等项目管理相关工作，确保项目顺利通过测试及验收。具体包括：</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对施工单位提交的深化施工图纸、工程实施方案、项目进度计划以及实施管理方案等进行审核。</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把控项目进度计划，主持制定分进度实施情况，对可能出现的工期偏差提出预防措施。</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组织及协调召开工程设计交底会议，协调各方为施工单位按时进场施</w:t>
      </w:r>
      <w:r w:rsidRPr="00303928">
        <w:rPr>
          <w:rFonts w:asciiTheme="minorEastAsia" w:eastAsiaTheme="minorEastAsia" w:hAnsiTheme="minorEastAsia" w:cs="宋体" w:hint="eastAsia"/>
          <w:sz w:val="24"/>
        </w:rPr>
        <w:t>工提供现场条件。</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阶段工程进度计划，督促检查落实各阶段各方制定工程施工质量保障计划，督促监管施工单位开展安全生产管理；对进场材料检验等提出建议，有必要时协助招标人完成第三方检测。</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协助招标人对工程实施过程中施工单位、监理单位或设计单位提出的变更进行审核，并安排变更的实施。</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履行施工阶段的现场管理职责，统筹安排现场各方交叉作业，协调解决现场问题。</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按照要求提交施工进度日报，配合招标人完成项目进展情况汇报，协助招标人完成执行相关工程合同，处理合同纠纷。</w:t>
      </w:r>
    </w:p>
    <w:p w:rsidR="004E3D40" w:rsidRPr="00303928" w:rsidRDefault="00A27E1C" w:rsidP="00303928">
      <w:pPr>
        <w:autoSpaceDE w:val="0"/>
        <w:autoSpaceDN w:val="0"/>
        <w:spacing w:line="360" w:lineRule="auto"/>
        <w:ind w:firstLineChars="200" w:firstLine="480"/>
        <w:jc w:val="left"/>
        <w:outlineLvl w:val="1"/>
        <w:rPr>
          <w:rFonts w:asciiTheme="minorEastAsia" w:eastAsiaTheme="minorEastAsia" w:hAnsiTheme="minorEastAsia" w:cs="宋体"/>
          <w:sz w:val="24"/>
        </w:rPr>
      </w:pPr>
      <w:bookmarkStart w:id="19" w:name="_Toc92442038"/>
      <w:r w:rsidRPr="00303928">
        <w:rPr>
          <w:rFonts w:asciiTheme="minorEastAsia" w:eastAsiaTheme="minorEastAsia" w:hAnsiTheme="minorEastAsia" w:cs="宋体" w:hint="eastAsia"/>
          <w:sz w:val="24"/>
        </w:rPr>
        <w:t>（五）验证测试阶</w:t>
      </w:r>
      <w:bookmarkEnd w:id="19"/>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搭建数据中心模拟测试平台，最大限度的接近实际</w:t>
      </w:r>
      <w:r w:rsidRPr="00303928">
        <w:rPr>
          <w:rFonts w:asciiTheme="minorEastAsia" w:eastAsiaTheme="minorEastAsia" w:hAnsiTheme="minorEastAsia" w:cs="宋体" w:hint="eastAsia"/>
          <w:sz w:val="24"/>
        </w:rPr>
        <w:t>IT</w:t>
      </w:r>
      <w:r w:rsidRPr="00303928">
        <w:rPr>
          <w:rFonts w:asciiTheme="minorEastAsia" w:eastAsiaTheme="minorEastAsia" w:hAnsiTheme="minorEastAsia" w:cs="宋体" w:hint="eastAsia"/>
          <w:sz w:val="24"/>
        </w:rPr>
        <w:t>负载和使用环境，对数据机房基础设施的各项功能和整体系统性能进行验证测试，对改造后的基础设施整体上是否能满足高可靠运行要求以及能否达到设计的可用性进行印证。</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0" w:name="_Toc92442039"/>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）供配电系统验证测试</w:t>
      </w:r>
      <w:bookmarkEnd w:id="20"/>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主要包括柴油发电机系统，变配电系统、</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系统的测试；机房的精密配电</w:t>
      </w:r>
      <w:r w:rsidRPr="00303928">
        <w:rPr>
          <w:rFonts w:asciiTheme="minorEastAsia" w:eastAsiaTheme="minorEastAsia" w:hAnsiTheme="minorEastAsia" w:cs="宋体" w:hint="eastAsia"/>
          <w:sz w:val="24"/>
        </w:rPr>
        <w:lastRenderedPageBreak/>
        <w:t>柜到机柜</w:t>
      </w:r>
      <w:r w:rsidRPr="00303928">
        <w:rPr>
          <w:rFonts w:asciiTheme="minorEastAsia" w:eastAsiaTheme="minorEastAsia" w:hAnsiTheme="minorEastAsia" w:cs="宋体" w:hint="eastAsia"/>
          <w:sz w:val="24"/>
        </w:rPr>
        <w:t>PDU</w:t>
      </w:r>
      <w:r w:rsidRPr="00303928">
        <w:rPr>
          <w:rFonts w:asciiTheme="minorEastAsia" w:eastAsiaTheme="minorEastAsia" w:hAnsiTheme="minorEastAsia" w:cs="宋体" w:hint="eastAsia"/>
          <w:sz w:val="24"/>
        </w:rPr>
        <w:t>的配电链路的测试；机房</w:t>
      </w:r>
      <w:r w:rsidRPr="00303928">
        <w:rPr>
          <w:rFonts w:asciiTheme="minorEastAsia" w:eastAsiaTheme="minorEastAsia" w:hAnsiTheme="minorEastAsia" w:cs="宋体" w:hint="eastAsia"/>
          <w:sz w:val="24"/>
        </w:rPr>
        <w:t>ATS</w:t>
      </w:r>
      <w:r w:rsidRPr="00303928">
        <w:rPr>
          <w:rFonts w:asciiTheme="minorEastAsia" w:eastAsiaTheme="minorEastAsia" w:hAnsiTheme="minorEastAsia" w:cs="宋体" w:hint="eastAsia"/>
          <w:sz w:val="24"/>
        </w:rPr>
        <w:t>测试、供电回路监测系统及低压备自投开关测试等。</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1" w:name="_Toc92442040"/>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）暖通系统验证测试</w:t>
      </w:r>
      <w:bookmarkEnd w:id="21"/>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主要包括冷水系统和机房的精密空调系统测试，包括测试软化水装置、加湿器、新风机等设备的工作运行情况等。</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2" w:name="_Toc92442041"/>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）其他系统验证测试</w:t>
      </w:r>
      <w:bookmarkEnd w:id="22"/>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主要包括供配电系统和制冷系统的测试过程中，动环监控、</w:t>
      </w:r>
      <w:r w:rsidRPr="00303928">
        <w:rPr>
          <w:rFonts w:asciiTheme="minorEastAsia" w:eastAsiaTheme="minorEastAsia" w:hAnsiTheme="minorEastAsia" w:cs="宋体" w:hint="eastAsia"/>
          <w:sz w:val="24"/>
        </w:rPr>
        <w:t>BA</w:t>
      </w:r>
      <w:r w:rsidRPr="00303928">
        <w:rPr>
          <w:rFonts w:asciiTheme="minorEastAsia" w:eastAsiaTheme="minorEastAsia" w:hAnsiTheme="minorEastAsia" w:cs="宋体" w:hint="eastAsia"/>
          <w:sz w:val="24"/>
        </w:rPr>
        <w:t>系统运行的准确性、稳定性以及机房消防系统的功能性。</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3" w:name="_Toc92442042"/>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4</w:t>
      </w:r>
      <w:r w:rsidRPr="00303928">
        <w:rPr>
          <w:rFonts w:asciiTheme="minorEastAsia" w:eastAsiaTheme="minorEastAsia" w:hAnsiTheme="minorEastAsia" w:cs="宋体" w:hint="eastAsia"/>
          <w:sz w:val="24"/>
        </w:rPr>
        <w:t>）系统综合测试</w:t>
      </w:r>
      <w:bookmarkEnd w:id="23"/>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主要包括模拟市电故障下的柴发切换和模拟冷冻水系统故障和</w:t>
      </w:r>
      <w:r w:rsidRPr="00303928">
        <w:rPr>
          <w:rFonts w:asciiTheme="minorEastAsia" w:eastAsiaTheme="minorEastAsia" w:hAnsiTheme="minorEastAsia" w:cs="宋体" w:hint="eastAsia"/>
          <w:sz w:val="24"/>
        </w:rPr>
        <w:t>BA</w:t>
      </w:r>
      <w:r w:rsidRPr="00303928">
        <w:rPr>
          <w:rFonts w:asciiTheme="minorEastAsia" w:eastAsiaTheme="minorEastAsia" w:hAnsiTheme="minorEastAsia" w:cs="宋体" w:hint="eastAsia"/>
          <w:sz w:val="24"/>
        </w:rPr>
        <w:t>系统故障的联合测试。验证单路市电中断、双路市电中断等特殊条件下，机房基础设施各系统应急保障的反应能力是否满足机房</w:t>
      </w:r>
      <w:r w:rsidRPr="00303928">
        <w:rPr>
          <w:rFonts w:asciiTheme="minorEastAsia" w:eastAsiaTheme="minorEastAsia" w:hAnsiTheme="minorEastAsia" w:cs="宋体" w:hint="eastAsia"/>
          <w:sz w:val="24"/>
        </w:rPr>
        <w:t>IT</w:t>
      </w:r>
      <w:r w:rsidRPr="00303928">
        <w:rPr>
          <w:rFonts w:asciiTheme="minorEastAsia" w:eastAsiaTheme="minorEastAsia" w:hAnsiTheme="minorEastAsia" w:cs="宋体" w:hint="eastAsia"/>
          <w:sz w:val="24"/>
        </w:rPr>
        <w:t>设备运行要求。</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4" w:name="_Toc92442043"/>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5</w:t>
      </w:r>
      <w:r w:rsidRPr="00303928">
        <w:rPr>
          <w:rFonts w:asciiTheme="minorEastAsia" w:eastAsiaTheme="minorEastAsia" w:hAnsiTheme="minorEastAsia" w:cs="宋体" w:hint="eastAsia"/>
          <w:sz w:val="24"/>
        </w:rPr>
        <w:t>）检验数据中心合规性与可用性</w:t>
      </w:r>
      <w:bookmarkEnd w:id="24"/>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通过验证测试，能够全方位地测试各类基础设施及整个系统在各种状况下的工作性能及冗余性能，并可验证改造后的系统能否满足证监会审计要求，如《</w:t>
      </w:r>
      <w:r w:rsidRPr="00303928">
        <w:rPr>
          <w:rFonts w:asciiTheme="minorEastAsia" w:eastAsiaTheme="minorEastAsia" w:hAnsiTheme="minorEastAsia" w:cs="宋体" w:hint="eastAsia"/>
          <w:sz w:val="24"/>
        </w:rPr>
        <w:t xml:space="preserve">JR/T 0146.2-2016 </w:t>
      </w:r>
      <w:r w:rsidRPr="00303928">
        <w:rPr>
          <w:rFonts w:asciiTheme="minorEastAsia" w:eastAsiaTheme="minorEastAsia" w:hAnsiTheme="minorEastAsia" w:cs="宋体" w:hint="eastAsia"/>
          <w:sz w:val="24"/>
        </w:rPr>
        <w:t>证券期货业信息系统审计指南》中对机房持续供电、双路市电自动切换，以及空调系统是否能保证有足够的富余能力等。</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5" w:name="_Toc92442044"/>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6</w:t>
      </w:r>
      <w:r w:rsidRPr="00303928">
        <w:rPr>
          <w:rFonts w:asciiTheme="minorEastAsia" w:eastAsiaTheme="minorEastAsia" w:hAnsiTheme="minorEastAsia" w:cs="宋体" w:hint="eastAsia"/>
          <w:sz w:val="24"/>
        </w:rPr>
        <w:t>）节能增效效果测试</w:t>
      </w:r>
      <w:bookmarkEnd w:id="25"/>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本项测试目的是验证在改造之前和改造之后，对机房系统的运行的节能数据（包括但不限于</w:t>
      </w:r>
      <w:r w:rsidRPr="00303928">
        <w:rPr>
          <w:rFonts w:asciiTheme="minorEastAsia" w:eastAsiaTheme="minorEastAsia" w:hAnsiTheme="minorEastAsia" w:cs="宋体" w:hint="eastAsia"/>
          <w:sz w:val="24"/>
        </w:rPr>
        <w:t>PUE</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WUE</w:t>
      </w:r>
      <w:r w:rsidRPr="00303928">
        <w:rPr>
          <w:rFonts w:asciiTheme="minorEastAsia" w:eastAsiaTheme="minorEastAsia" w:hAnsiTheme="minorEastAsia" w:cs="宋体" w:hint="eastAsia"/>
          <w:sz w:val="24"/>
        </w:rPr>
        <w:t>）进行计算和对比。</w:t>
      </w:r>
    </w:p>
    <w:p w:rsidR="004E3D40" w:rsidRPr="00303928" w:rsidRDefault="00A27E1C" w:rsidP="00303928">
      <w:pPr>
        <w:autoSpaceDE w:val="0"/>
        <w:autoSpaceDN w:val="0"/>
        <w:spacing w:line="360" w:lineRule="auto"/>
        <w:ind w:firstLineChars="200" w:firstLine="480"/>
        <w:jc w:val="left"/>
        <w:outlineLvl w:val="2"/>
        <w:rPr>
          <w:rFonts w:asciiTheme="minorEastAsia" w:eastAsiaTheme="minorEastAsia" w:hAnsiTheme="minorEastAsia" w:cs="宋体"/>
          <w:sz w:val="24"/>
        </w:rPr>
      </w:pPr>
      <w:bookmarkStart w:id="26" w:name="_Toc92442045"/>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7</w:t>
      </w:r>
      <w:r w:rsidRPr="00303928">
        <w:rPr>
          <w:rFonts w:asciiTheme="minorEastAsia" w:eastAsiaTheme="minorEastAsia" w:hAnsiTheme="minorEastAsia" w:cs="宋体" w:hint="eastAsia"/>
          <w:sz w:val="24"/>
        </w:rPr>
        <w:t>）其他</w:t>
      </w:r>
      <w:bookmarkEnd w:id="26"/>
    </w:p>
    <w:p w:rsidR="004E3D40" w:rsidRPr="00303928" w:rsidRDefault="00A27E1C" w:rsidP="00303928">
      <w:pPr>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投标人认为有必要的其他测试验证项目</w:t>
      </w:r>
    </w:p>
    <w:p w:rsidR="004E3D40" w:rsidRPr="00303928" w:rsidRDefault="00A27E1C" w:rsidP="00303928">
      <w:pPr>
        <w:autoSpaceDE w:val="0"/>
        <w:autoSpaceDN w:val="0"/>
        <w:spacing w:line="360" w:lineRule="auto"/>
        <w:ind w:firstLine="198"/>
        <w:jc w:val="left"/>
        <w:outlineLvl w:val="1"/>
        <w:rPr>
          <w:rFonts w:asciiTheme="minorEastAsia" w:eastAsiaTheme="minorEastAsia" w:hAnsiTheme="minorEastAsia" w:cs="宋体"/>
          <w:b/>
          <w:bCs/>
          <w:sz w:val="24"/>
        </w:rPr>
      </w:pPr>
      <w:bookmarkStart w:id="27" w:name="_Toc92442046"/>
      <w:r w:rsidRPr="00303928">
        <w:rPr>
          <w:rFonts w:asciiTheme="minorEastAsia" w:eastAsiaTheme="minorEastAsia" w:hAnsiTheme="minorEastAsia" w:cs="宋体" w:hint="eastAsia"/>
          <w:b/>
          <w:bCs/>
          <w:sz w:val="24"/>
        </w:rPr>
        <w:t>六</w:t>
      </w:r>
      <w:r w:rsidRPr="00303928">
        <w:rPr>
          <w:rFonts w:asciiTheme="minorEastAsia" w:eastAsiaTheme="minorEastAsia" w:hAnsiTheme="minorEastAsia" w:cs="宋体" w:hint="eastAsia"/>
          <w:b/>
          <w:bCs/>
          <w:sz w:val="24"/>
        </w:rPr>
        <w:t>、项目进度及交付物</w:t>
      </w:r>
      <w:bookmarkEnd w:id="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1965"/>
        <w:gridCol w:w="3864"/>
        <w:gridCol w:w="1718"/>
      </w:tblGrid>
      <w:tr w:rsidR="004E3D40" w:rsidRPr="00303928">
        <w:trPr>
          <w:tblHeader/>
          <w:jc w:val="center"/>
        </w:trPr>
        <w:tc>
          <w:tcPr>
            <w:tcW w:w="57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序号</w:t>
            </w:r>
          </w:p>
        </w:tc>
        <w:tc>
          <w:tcPr>
            <w:tcW w:w="11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名称</w:t>
            </w:r>
          </w:p>
        </w:tc>
        <w:tc>
          <w:tcPr>
            <w:tcW w:w="22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交付文档</w:t>
            </w:r>
          </w:p>
        </w:tc>
        <w:tc>
          <w:tcPr>
            <w:tcW w:w="10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完成时间</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方案设计</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1. </w:t>
            </w:r>
            <w:r w:rsidRPr="00303928">
              <w:rPr>
                <w:rFonts w:asciiTheme="minorEastAsia" w:eastAsiaTheme="minorEastAsia" w:hAnsiTheme="minorEastAsia" w:cs="宋体" w:hint="eastAsia"/>
                <w:sz w:val="24"/>
              </w:rPr>
              <w:t>数据机房现状与需求调研报告；</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2. </w:t>
            </w:r>
            <w:r w:rsidRPr="00303928">
              <w:rPr>
                <w:rFonts w:asciiTheme="minorEastAsia" w:eastAsiaTheme="minorEastAsia" w:hAnsiTheme="minorEastAsia" w:cs="宋体" w:hint="eastAsia"/>
                <w:sz w:val="24"/>
              </w:rPr>
              <w:t>数据机房改造规划方案；</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3. </w:t>
            </w:r>
            <w:r w:rsidRPr="00303928">
              <w:rPr>
                <w:rFonts w:asciiTheme="minorEastAsia" w:eastAsiaTheme="minorEastAsia" w:hAnsiTheme="minorEastAsia" w:cs="宋体" w:hint="eastAsia"/>
                <w:sz w:val="24"/>
              </w:rPr>
              <w:t>总体设计方案说明；</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下达中标通知书后</w:t>
            </w:r>
            <w:r w:rsidRPr="00303928">
              <w:rPr>
                <w:rFonts w:asciiTheme="minorEastAsia" w:eastAsiaTheme="minorEastAsia" w:hAnsiTheme="minorEastAsia" w:cs="宋体" w:hint="eastAsia"/>
                <w:sz w:val="24"/>
              </w:rPr>
              <w:t>15</w:t>
            </w:r>
            <w:r w:rsidRPr="00303928">
              <w:rPr>
                <w:rFonts w:asciiTheme="minorEastAsia" w:eastAsiaTheme="minorEastAsia" w:hAnsiTheme="minorEastAsia" w:cs="宋体" w:hint="eastAsia"/>
                <w:sz w:val="24"/>
              </w:rPr>
              <w:t>个自然日内</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施工图设计</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1. </w:t>
            </w:r>
            <w:r w:rsidRPr="00303928">
              <w:rPr>
                <w:rFonts w:asciiTheme="minorEastAsia" w:eastAsiaTheme="minorEastAsia" w:hAnsiTheme="minorEastAsia" w:cs="宋体" w:hint="eastAsia"/>
                <w:sz w:val="24"/>
              </w:rPr>
              <w:t>数据机房各系统设计说明和图纸（</w:t>
            </w: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份电子版，</w:t>
            </w:r>
            <w:r w:rsidRPr="00303928">
              <w:rPr>
                <w:rFonts w:asciiTheme="minorEastAsia" w:eastAsiaTheme="minorEastAsia" w:hAnsiTheme="minorEastAsia" w:cs="宋体" w:hint="eastAsia"/>
                <w:sz w:val="24"/>
              </w:rPr>
              <w:t>6</w:t>
            </w:r>
            <w:r w:rsidRPr="00303928">
              <w:rPr>
                <w:rFonts w:asciiTheme="minorEastAsia" w:eastAsiaTheme="minorEastAsia" w:hAnsiTheme="minorEastAsia" w:cs="宋体" w:hint="eastAsia"/>
                <w:sz w:val="24"/>
              </w:rPr>
              <w:t>份蓝图）；</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 xml:space="preserve">2. </w:t>
            </w:r>
            <w:r w:rsidRPr="00303928">
              <w:rPr>
                <w:rFonts w:asciiTheme="minorEastAsia" w:eastAsiaTheme="minorEastAsia" w:hAnsiTheme="minorEastAsia" w:cs="宋体" w:hint="eastAsia"/>
                <w:sz w:val="24"/>
              </w:rPr>
              <w:t>数据机房改造项目概算估算；</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3. </w:t>
            </w:r>
            <w:r w:rsidRPr="00303928">
              <w:rPr>
                <w:rFonts w:asciiTheme="minorEastAsia" w:eastAsiaTheme="minorEastAsia" w:hAnsiTheme="minorEastAsia" w:cs="宋体" w:hint="eastAsia"/>
                <w:sz w:val="24"/>
              </w:rPr>
              <w:t>数据机房改造项目风险评估。</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4. CFD</w:t>
            </w:r>
            <w:r w:rsidRPr="00303928">
              <w:rPr>
                <w:rFonts w:asciiTheme="minorEastAsia" w:eastAsiaTheme="minorEastAsia" w:hAnsiTheme="minorEastAsia" w:cs="宋体" w:hint="eastAsia"/>
                <w:sz w:val="24"/>
              </w:rPr>
              <w:t>模拟数据机房气流组织仿真分析结果。</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确定方案后</w:t>
            </w:r>
            <w:r w:rsidRPr="00303928">
              <w:rPr>
                <w:rFonts w:asciiTheme="minorEastAsia" w:eastAsiaTheme="minorEastAsia" w:hAnsiTheme="minorEastAsia" w:cs="宋体" w:hint="eastAsia"/>
                <w:sz w:val="24"/>
              </w:rPr>
              <w:t>15</w:t>
            </w:r>
            <w:r w:rsidRPr="00303928">
              <w:rPr>
                <w:rFonts w:asciiTheme="minorEastAsia" w:eastAsiaTheme="minorEastAsia" w:hAnsiTheme="minorEastAsia" w:cs="宋体" w:hint="eastAsia"/>
                <w:sz w:val="24"/>
              </w:rPr>
              <w:t>个自然日内</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3</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设计变更</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根据调整结果出具设计图的电子版和蓝图</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收到用户通知的</w:t>
            </w: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个自然日内</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4</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招投标协助</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施工招标文件；</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数据机房主要设备、材料详细清单及技术规范；</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施工招标配合阶段的过程文档</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完成施工图设计后</w:t>
            </w:r>
            <w:r w:rsidRPr="00303928">
              <w:rPr>
                <w:rFonts w:asciiTheme="minorEastAsia" w:eastAsiaTheme="minorEastAsia" w:hAnsiTheme="minorEastAsia" w:cs="宋体" w:hint="eastAsia"/>
                <w:sz w:val="24"/>
              </w:rPr>
              <w:t>15</w:t>
            </w:r>
            <w:r w:rsidRPr="00303928">
              <w:rPr>
                <w:rFonts w:asciiTheme="minorEastAsia" w:eastAsiaTheme="minorEastAsia" w:hAnsiTheme="minorEastAsia" w:cs="宋体" w:hint="eastAsia"/>
                <w:sz w:val="24"/>
              </w:rPr>
              <w:t>个自然日</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5</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施工配合</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1. </w:t>
            </w:r>
            <w:r w:rsidRPr="00303928">
              <w:rPr>
                <w:rFonts w:asciiTheme="minorEastAsia" w:eastAsiaTheme="minorEastAsia" w:hAnsiTheme="minorEastAsia" w:cs="宋体" w:hint="eastAsia"/>
                <w:sz w:val="24"/>
              </w:rPr>
              <w:t>项目管理日报；</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2. </w:t>
            </w:r>
            <w:r w:rsidRPr="00303928">
              <w:rPr>
                <w:rFonts w:asciiTheme="minorEastAsia" w:eastAsiaTheme="minorEastAsia" w:hAnsiTheme="minorEastAsia" w:cs="宋体" w:hint="eastAsia"/>
                <w:sz w:val="24"/>
              </w:rPr>
              <w:t>工程质量检查记录；</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3. </w:t>
            </w:r>
            <w:r w:rsidRPr="00303928">
              <w:rPr>
                <w:rFonts w:asciiTheme="minorEastAsia" w:eastAsiaTheme="minorEastAsia" w:hAnsiTheme="minorEastAsia" w:cs="宋体" w:hint="eastAsia"/>
                <w:sz w:val="24"/>
              </w:rPr>
              <w:t>工程验收记录；</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4. </w:t>
            </w:r>
            <w:r w:rsidRPr="00303928">
              <w:rPr>
                <w:rFonts w:asciiTheme="minorEastAsia" w:eastAsiaTheme="minorEastAsia" w:hAnsiTheme="minorEastAsia" w:cs="宋体" w:hint="eastAsia"/>
                <w:sz w:val="24"/>
              </w:rPr>
              <w:t>工程变更审核意见。</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全过程</w:t>
            </w:r>
          </w:p>
        </w:tc>
      </w:tr>
      <w:tr w:rsidR="004E3D40" w:rsidRPr="00303928">
        <w:trPr>
          <w:jc w:val="center"/>
        </w:trPr>
        <w:tc>
          <w:tcPr>
            <w:tcW w:w="572"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6</w:t>
            </w:r>
          </w:p>
        </w:tc>
        <w:tc>
          <w:tcPr>
            <w:tcW w:w="1153"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验证测试</w:t>
            </w:r>
          </w:p>
        </w:tc>
        <w:tc>
          <w:tcPr>
            <w:tcW w:w="2267"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1. </w:t>
            </w:r>
            <w:r w:rsidRPr="00303928">
              <w:rPr>
                <w:rFonts w:asciiTheme="minorEastAsia" w:eastAsiaTheme="minorEastAsia" w:hAnsiTheme="minorEastAsia" w:cs="宋体" w:hint="eastAsia"/>
                <w:sz w:val="24"/>
              </w:rPr>
              <w:t>根据结果出具验证测试报告；</w:t>
            </w:r>
          </w:p>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 xml:space="preserve">2. </w:t>
            </w:r>
            <w:r w:rsidRPr="00303928">
              <w:rPr>
                <w:rFonts w:asciiTheme="minorEastAsia" w:eastAsiaTheme="minorEastAsia" w:hAnsiTheme="minorEastAsia" w:cs="宋体" w:hint="eastAsia"/>
                <w:sz w:val="24"/>
              </w:rPr>
              <w:t>出具节能增效报告。</w:t>
            </w:r>
          </w:p>
        </w:tc>
        <w:tc>
          <w:tcPr>
            <w:tcW w:w="1009" w:type="pct"/>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autoSpaceDE w:val="0"/>
              <w:autoSpaceDN w:val="0"/>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完成工程施工后</w:t>
            </w:r>
            <w:r w:rsidRPr="00303928">
              <w:rPr>
                <w:rFonts w:asciiTheme="minorEastAsia" w:eastAsiaTheme="minorEastAsia" w:hAnsiTheme="minorEastAsia" w:cs="宋体" w:hint="eastAsia"/>
                <w:sz w:val="24"/>
              </w:rPr>
              <w:t>30</w:t>
            </w:r>
            <w:r w:rsidRPr="00303928">
              <w:rPr>
                <w:rFonts w:asciiTheme="minorEastAsia" w:eastAsiaTheme="minorEastAsia" w:hAnsiTheme="minorEastAsia" w:cs="宋体" w:hint="eastAsia"/>
                <w:sz w:val="24"/>
              </w:rPr>
              <w:t>个自然日内</w:t>
            </w:r>
          </w:p>
        </w:tc>
      </w:tr>
    </w:tbl>
    <w:p w:rsidR="004E3D40" w:rsidRPr="00303928" w:rsidRDefault="00A27E1C" w:rsidP="00303928">
      <w:pPr>
        <w:autoSpaceDE w:val="0"/>
        <w:autoSpaceDN w:val="0"/>
        <w:spacing w:line="360" w:lineRule="auto"/>
        <w:jc w:val="left"/>
        <w:outlineLvl w:val="1"/>
        <w:rPr>
          <w:rFonts w:asciiTheme="minorEastAsia" w:eastAsiaTheme="minorEastAsia" w:hAnsiTheme="minorEastAsia" w:cs="宋体"/>
          <w:b/>
          <w:bCs/>
          <w:sz w:val="24"/>
        </w:rPr>
      </w:pPr>
      <w:bookmarkStart w:id="28" w:name="_Toc92442047"/>
      <w:r w:rsidRPr="00303928">
        <w:rPr>
          <w:rFonts w:asciiTheme="minorEastAsia" w:eastAsiaTheme="minorEastAsia" w:hAnsiTheme="minorEastAsia" w:cs="宋体" w:hint="eastAsia"/>
          <w:b/>
          <w:bCs/>
          <w:sz w:val="24"/>
        </w:rPr>
        <w:t>七</w:t>
      </w:r>
      <w:r w:rsidRPr="00303928">
        <w:rPr>
          <w:rFonts w:asciiTheme="minorEastAsia" w:eastAsiaTheme="minorEastAsia" w:hAnsiTheme="minorEastAsia" w:cs="宋体" w:hint="eastAsia"/>
          <w:b/>
          <w:bCs/>
          <w:sz w:val="24"/>
        </w:rPr>
        <w:t>、专业设计人员配备基本要求</w:t>
      </w:r>
      <w:bookmarkEnd w:id="28"/>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本项目应配备以下人员（包括但不限于）：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538"/>
        <w:gridCol w:w="6261"/>
      </w:tblGrid>
      <w:tr w:rsidR="004E3D40" w:rsidRPr="00303928">
        <w:trPr>
          <w:tblHeader/>
          <w:jc w:val="center"/>
        </w:trPr>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3D40" w:rsidRPr="00303928" w:rsidRDefault="00A27E1C" w:rsidP="00303928">
            <w:pPr>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序号</w:t>
            </w:r>
          </w:p>
        </w:tc>
        <w:tc>
          <w:tcPr>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3D40" w:rsidRPr="00303928" w:rsidRDefault="00A27E1C" w:rsidP="00303928">
            <w:pPr>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岗位名称</w:t>
            </w:r>
          </w:p>
        </w:tc>
        <w:tc>
          <w:tcPr>
            <w:tcW w:w="6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E3D40" w:rsidRPr="00303928" w:rsidRDefault="00A27E1C" w:rsidP="00303928">
            <w:pPr>
              <w:spacing w:line="360" w:lineRule="auto"/>
              <w:jc w:val="center"/>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要求</w:t>
            </w:r>
          </w:p>
        </w:tc>
      </w:tr>
      <w:tr w:rsidR="004E3D40" w:rsidRPr="00303928">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p>
        </w:tc>
        <w:tc>
          <w:tcPr>
            <w:tcW w:w="1539"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项目负责人</w:t>
            </w:r>
          </w:p>
        </w:tc>
        <w:tc>
          <w:tcPr>
            <w:tcW w:w="6266" w:type="dxa"/>
            <w:tcBorders>
              <w:top w:val="single" w:sz="4" w:space="0" w:color="auto"/>
              <w:left w:val="single" w:sz="4" w:space="0" w:color="auto"/>
              <w:bottom w:val="single" w:sz="4" w:space="0" w:color="auto"/>
              <w:right w:val="single" w:sz="4" w:space="0" w:color="auto"/>
            </w:tcBorders>
          </w:tcPr>
          <w:p w:rsidR="004E3D40" w:rsidRPr="00303928" w:rsidRDefault="00A27E1C" w:rsidP="00303928">
            <w:pPr>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）国家注册电气工程师；</w:t>
            </w:r>
          </w:p>
          <w:p w:rsidR="004E3D40" w:rsidRPr="00303928" w:rsidRDefault="00A27E1C" w:rsidP="00303928">
            <w:pPr>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）具备</w:t>
            </w:r>
            <w:r w:rsidRPr="00303928">
              <w:rPr>
                <w:rFonts w:asciiTheme="minorEastAsia" w:eastAsiaTheme="minorEastAsia" w:hAnsiTheme="minorEastAsia" w:cs="宋体" w:hint="eastAsia"/>
                <w:sz w:val="24"/>
              </w:rPr>
              <w:t>10</w:t>
            </w:r>
            <w:r w:rsidRPr="00303928">
              <w:rPr>
                <w:rFonts w:asciiTheme="minorEastAsia" w:eastAsiaTheme="minorEastAsia" w:hAnsiTheme="minorEastAsia" w:cs="宋体" w:hint="eastAsia"/>
                <w:sz w:val="24"/>
              </w:rPr>
              <w:t>年以上数据中心设计经验；</w:t>
            </w:r>
          </w:p>
        </w:tc>
      </w:tr>
      <w:tr w:rsidR="004E3D40" w:rsidRPr="00303928">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p>
        </w:tc>
        <w:tc>
          <w:tcPr>
            <w:tcW w:w="1539"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ind w:leftChars="86" w:left="181"/>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设计师</w:t>
            </w:r>
          </w:p>
        </w:tc>
        <w:tc>
          <w:tcPr>
            <w:tcW w:w="6266"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）包括但不限于电气、暖通、弱电等专业，总人数不低于</w:t>
            </w:r>
            <w:r w:rsidRPr="00303928">
              <w:rPr>
                <w:rFonts w:asciiTheme="minorEastAsia" w:eastAsiaTheme="minorEastAsia" w:hAnsiTheme="minorEastAsia" w:cs="宋体" w:hint="eastAsia"/>
                <w:sz w:val="24"/>
              </w:rPr>
              <w:t>5</w:t>
            </w:r>
            <w:r w:rsidRPr="00303928">
              <w:rPr>
                <w:rFonts w:asciiTheme="minorEastAsia" w:eastAsiaTheme="minorEastAsia" w:hAnsiTheme="minorEastAsia" w:cs="宋体" w:hint="eastAsia"/>
                <w:sz w:val="24"/>
              </w:rPr>
              <w:t>人</w:t>
            </w:r>
          </w:p>
          <w:p w:rsidR="004E3D40" w:rsidRPr="00303928" w:rsidRDefault="00A27E1C" w:rsidP="00303928">
            <w:pPr>
              <w:spacing w:line="360" w:lineRule="auto"/>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年及以上数据中心咨询设计工作经验；</w:t>
            </w:r>
          </w:p>
        </w:tc>
      </w:tr>
      <w:tr w:rsidR="004E3D40" w:rsidRPr="00303928">
        <w:trPr>
          <w:jc w:val="center"/>
        </w:trPr>
        <w:tc>
          <w:tcPr>
            <w:tcW w:w="723"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3</w:t>
            </w:r>
          </w:p>
        </w:tc>
        <w:tc>
          <w:tcPr>
            <w:tcW w:w="1539" w:type="dxa"/>
            <w:tcBorders>
              <w:top w:val="single" w:sz="4" w:space="0" w:color="auto"/>
              <w:left w:val="single" w:sz="4" w:space="0" w:color="auto"/>
              <w:bottom w:val="single" w:sz="4" w:space="0" w:color="auto"/>
              <w:right w:val="single" w:sz="4" w:space="0" w:color="auto"/>
            </w:tcBorders>
            <w:vAlign w:val="center"/>
          </w:tcPr>
          <w:p w:rsidR="004E3D40" w:rsidRPr="00303928" w:rsidRDefault="00A27E1C" w:rsidP="00303928">
            <w:pPr>
              <w:spacing w:line="360" w:lineRule="auto"/>
              <w:jc w:val="center"/>
              <w:rPr>
                <w:rFonts w:asciiTheme="minorEastAsia" w:eastAsiaTheme="minorEastAsia" w:hAnsiTheme="minorEastAsia" w:cs="宋体"/>
                <w:sz w:val="24"/>
              </w:rPr>
            </w:pPr>
            <w:r w:rsidRPr="00303928">
              <w:rPr>
                <w:rFonts w:asciiTheme="minorEastAsia" w:eastAsiaTheme="minorEastAsia" w:hAnsiTheme="minorEastAsia" w:cs="宋体" w:hint="eastAsia"/>
                <w:sz w:val="24"/>
              </w:rPr>
              <w:t>现场管理人员</w:t>
            </w:r>
          </w:p>
        </w:tc>
        <w:tc>
          <w:tcPr>
            <w:tcW w:w="6266" w:type="dxa"/>
            <w:tcBorders>
              <w:top w:val="single" w:sz="4" w:space="0" w:color="auto"/>
              <w:left w:val="single" w:sz="4" w:space="0" w:color="auto"/>
              <w:bottom w:val="single" w:sz="4" w:space="0" w:color="auto"/>
              <w:right w:val="single" w:sz="4" w:space="0" w:color="auto"/>
            </w:tcBorders>
          </w:tcPr>
          <w:p w:rsidR="004E3D40" w:rsidRPr="00303928" w:rsidRDefault="00A27E1C" w:rsidP="00303928">
            <w:pPr>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）具备</w:t>
            </w: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年以上数据中心机电安装工程施工经验；</w:t>
            </w:r>
          </w:p>
          <w:p w:rsidR="004E3D40" w:rsidRPr="00303928" w:rsidRDefault="00A27E1C" w:rsidP="00303928">
            <w:pPr>
              <w:spacing w:line="360" w:lineRule="auto"/>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）须驻场从施工开始直至施工结束。</w:t>
            </w:r>
          </w:p>
        </w:tc>
      </w:tr>
    </w:tbl>
    <w:p w:rsidR="004E3D40" w:rsidRPr="00D47BBF" w:rsidRDefault="00A27E1C" w:rsidP="00D47BBF">
      <w:pPr>
        <w:spacing w:line="360" w:lineRule="auto"/>
        <w:jc w:val="center"/>
        <w:rPr>
          <w:rFonts w:asciiTheme="minorEastAsia" w:eastAsiaTheme="minorEastAsia" w:hAnsiTheme="minorEastAsia" w:cs="宋体"/>
          <w:sz w:val="28"/>
          <w:szCs w:val="28"/>
        </w:rPr>
      </w:pPr>
      <w:r w:rsidRPr="00303928">
        <w:rPr>
          <w:rFonts w:asciiTheme="minorEastAsia" w:eastAsiaTheme="minorEastAsia" w:hAnsiTheme="minorEastAsia" w:cs="宋体" w:hint="eastAsia"/>
          <w:sz w:val="24"/>
        </w:rPr>
        <w:br w:type="page"/>
      </w:r>
      <w:bookmarkStart w:id="29" w:name="_Toc152042574"/>
      <w:bookmarkStart w:id="30" w:name="_Toc92442048"/>
      <w:bookmarkStart w:id="31" w:name="_Toc152045785"/>
      <w:bookmarkStart w:id="32" w:name="_Toc144974854"/>
      <w:r w:rsidRPr="00D47BBF">
        <w:rPr>
          <w:rFonts w:asciiTheme="minorEastAsia" w:eastAsiaTheme="minorEastAsia" w:hAnsiTheme="minorEastAsia" w:cs="宋体" w:hint="eastAsia"/>
          <w:b/>
          <w:bCs/>
          <w:sz w:val="28"/>
          <w:szCs w:val="28"/>
        </w:rPr>
        <w:lastRenderedPageBreak/>
        <w:t>第</w:t>
      </w:r>
      <w:r w:rsidRPr="00D47BBF">
        <w:rPr>
          <w:rFonts w:asciiTheme="minorEastAsia" w:eastAsiaTheme="minorEastAsia" w:hAnsiTheme="minorEastAsia" w:cs="宋体" w:hint="eastAsia"/>
          <w:b/>
          <w:bCs/>
          <w:sz w:val="28"/>
          <w:szCs w:val="28"/>
        </w:rPr>
        <w:t>二</w:t>
      </w:r>
      <w:r w:rsidRPr="00D47BBF">
        <w:rPr>
          <w:rFonts w:asciiTheme="minorEastAsia" w:eastAsiaTheme="minorEastAsia" w:hAnsiTheme="minorEastAsia" w:cs="宋体" w:hint="eastAsia"/>
          <w:b/>
          <w:bCs/>
          <w:sz w:val="28"/>
          <w:szCs w:val="28"/>
        </w:rPr>
        <w:t>章</w:t>
      </w:r>
      <w:r w:rsidR="00303928" w:rsidRPr="00D47BBF">
        <w:rPr>
          <w:rFonts w:asciiTheme="minorEastAsia" w:eastAsiaTheme="minorEastAsia" w:hAnsiTheme="minorEastAsia" w:cs="宋体" w:hint="eastAsia"/>
          <w:b/>
          <w:bCs/>
          <w:sz w:val="28"/>
          <w:szCs w:val="28"/>
        </w:rPr>
        <w:t xml:space="preserve">  </w:t>
      </w:r>
      <w:r w:rsidRPr="00D47BBF">
        <w:rPr>
          <w:rFonts w:asciiTheme="minorEastAsia" w:eastAsiaTheme="minorEastAsia" w:hAnsiTheme="minorEastAsia" w:cs="宋体" w:hint="eastAsia"/>
          <w:b/>
          <w:bCs/>
          <w:sz w:val="28"/>
          <w:szCs w:val="28"/>
        </w:rPr>
        <w:t>技术标准和要求</w:t>
      </w:r>
      <w:bookmarkStart w:id="33" w:name="_Toc443985720"/>
      <w:bookmarkEnd w:id="29"/>
      <w:bookmarkEnd w:id="30"/>
      <w:bookmarkEnd w:id="31"/>
      <w:bookmarkEnd w:id="32"/>
    </w:p>
    <w:p w:rsidR="004E3D40" w:rsidRPr="00303928" w:rsidRDefault="00A27E1C" w:rsidP="00303928">
      <w:pPr>
        <w:autoSpaceDE w:val="0"/>
        <w:autoSpaceDN w:val="0"/>
        <w:spacing w:line="360" w:lineRule="auto"/>
        <w:ind w:firstLineChars="200" w:firstLine="482"/>
        <w:jc w:val="left"/>
        <w:rPr>
          <w:rFonts w:asciiTheme="minorEastAsia" w:eastAsiaTheme="minorEastAsia" w:hAnsiTheme="minorEastAsia" w:cs="宋体"/>
          <w:b/>
          <w:bCs/>
          <w:sz w:val="24"/>
        </w:rPr>
      </w:pPr>
      <w:bookmarkStart w:id="34" w:name="_Toc453945768"/>
      <w:bookmarkStart w:id="35" w:name="_Toc230154034"/>
      <w:bookmarkStart w:id="36" w:name="_Toc443985721"/>
      <w:bookmarkEnd w:id="33"/>
      <w:r w:rsidRPr="00303928">
        <w:rPr>
          <w:rFonts w:asciiTheme="minorEastAsia" w:eastAsiaTheme="minorEastAsia" w:hAnsiTheme="minorEastAsia" w:cs="宋体" w:hint="eastAsia"/>
          <w:b/>
          <w:bCs/>
          <w:sz w:val="24"/>
        </w:rPr>
        <w:t>一、</w:t>
      </w:r>
      <w:r w:rsidRPr="00303928">
        <w:rPr>
          <w:rFonts w:asciiTheme="minorEastAsia" w:eastAsiaTheme="minorEastAsia" w:hAnsiTheme="minorEastAsia" w:cs="宋体" w:hint="eastAsia"/>
          <w:b/>
          <w:bCs/>
          <w:sz w:val="24"/>
        </w:rPr>
        <w:t>数据机房的设计除应符合下列规范外，应满足相关现行的国家、地方、行业及企业标准</w:t>
      </w:r>
      <w:bookmarkStart w:id="37" w:name="_GoBack"/>
      <w:bookmarkEnd w:id="37"/>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GB50174-2017</w:t>
      </w:r>
      <w:r w:rsidRPr="00303928">
        <w:rPr>
          <w:rFonts w:asciiTheme="minorEastAsia" w:eastAsiaTheme="minorEastAsia" w:hAnsiTheme="minorEastAsia" w:cs="宋体" w:hint="eastAsia"/>
          <w:sz w:val="24"/>
        </w:rPr>
        <w:t>《数据中心设计规范》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GB50462-2015</w:t>
      </w:r>
      <w:r w:rsidRPr="00303928">
        <w:rPr>
          <w:rFonts w:asciiTheme="minorEastAsia" w:eastAsiaTheme="minorEastAsia" w:hAnsiTheme="minorEastAsia" w:cs="宋体" w:hint="eastAsia"/>
          <w:sz w:val="24"/>
        </w:rPr>
        <w:t>《数据中心基础设施施工及验收规范》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GB/T2887-2011</w:t>
      </w:r>
      <w:r w:rsidRPr="00303928">
        <w:rPr>
          <w:rFonts w:asciiTheme="minorEastAsia" w:eastAsiaTheme="minorEastAsia" w:hAnsiTheme="minorEastAsia" w:cs="宋体" w:hint="eastAsia"/>
          <w:sz w:val="24"/>
        </w:rPr>
        <w:t>《计算机场地通用规范》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GB50303-2015</w:t>
      </w:r>
      <w:r w:rsidRPr="00303928">
        <w:rPr>
          <w:rFonts w:asciiTheme="minorEastAsia" w:eastAsiaTheme="minorEastAsia" w:hAnsiTheme="minorEastAsia" w:cs="宋体" w:hint="eastAsia"/>
          <w:sz w:val="24"/>
        </w:rPr>
        <w:t>《建筑电气工程施工质量验收规范》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GB19413-2010</w:t>
      </w:r>
      <w:r w:rsidRPr="00303928">
        <w:rPr>
          <w:rFonts w:asciiTheme="minorEastAsia" w:eastAsiaTheme="minorEastAsia" w:hAnsiTheme="minorEastAsia" w:cs="宋体" w:hint="eastAsia"/>
          <w:sz w:val="24"/>
        </w:rPr>
        <w:t>《计算机和数据处理机房用单元式空气调节机》</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GB25840-2010</w:t>
      </w:r>
      <w:r w:rsidRPr="00303928">
        <w:rPr>
          <w:rFonts w:asciiTheme="minorEastAsia" w:eastAsiaTheme="minorEastAsia" w:hAnsiTheme="minorEastAsia" w:cs="宋体" w:hint="eastAsia"/>
          <w:sz w:val="24"/>
        </w:rPr>
        <w:t>《规定电气设备部件</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特别是接线端子</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允许温升的导则》</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GB7251.1-2013</w:t>
      </w:r>
      <w:r w:rsidRPr="00303928">
        <w:rPr>
          <w:rFonts w:asciiTheme="minorEastAsia" w:eastAsiaTheme="minorEastAsia" w:hAnsiTheme="minorEastAsia" w:cs="宋体" w:hint="eastAsia"/>
          <w:sz w:val="24"/>
        </w:rPr>
        <w:t>《低压成套开关设备和控制设备第一部分：总则》</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JGJ16-2016</w:t>
      </w:r>
      <w:r w:rsidRPr="00303928">
        <w:rPr>
          <w:rFonts w:asciiTheme="minorEastAsia" w:eastAsiaTheme="minorEastAsia" w:hAnsiTheme="minorEastAsia" w:cs="宋体" w:hint="eastAsia"/>
          <w:sz w:val="24"/>
        </w:rPr>
        <w:t>《民用建筑电气设计规范》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YDT1095-2008</w:t>
      </w:r>
      <w:r w:rsidRPr="00303928">
        <w:rPr>
          <w:rFonts w:asciiTheme="minorEastAsia" w:eastAsiaTheme="minorEastAsia" w:hAnsiTheme="minorEastAsia" w:cs="宋体" w:hint="eastAsia"/>
          <w:sz w:val="24"/>
        </w:rPr>
        <w:t>《通信用不间断电源</w:t>
      </w:r>
      <w:r w:rsidRPr="00303928">
        <w:rPr>
          <w:rFonts w:asciiTheme="minorEastAsia" w:eastAsiaTheme="minorEastAsia" w:hAnsiTheme="minorEastAsia" w:cs="宋体" w:hint="eastAsia"/>
          <w:sz w:val="24"/>
        </w:rPr>
        <w:t>-UPS</w:t>
      </w:r>
      <w:r w:rsidRPr="00303928">
        <w:rPr>
          <w:rFonts w:asciiTheme="minorEastAsia" w:eastAsiaTheme="minorEastAsia" w:hAnsiTheme="minorEastAsia" w:cs="宋体" w:hint="eastAsia"/>
          <w:sz w:val="24"/>
        </w:rPr>
        <w:t>》</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SJ/T10694-2006</w:t>
      </w:r>
      <w:r w:rsidRPr="00303928">
        <w:rPr>
          <w:rFonts w:asciiTheme="minorEastAsia" w:eastAsiaTheme="minorEastAsia" w:hAnsiTheme="minorEastAsia" w:cs="宋体" w:hint="eastAsia"/>
          <w:sz w:val="24"/>
        </w:rPr>
        <w:t>《电子产品制造与应用系统防静电检测通用规范》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GB50343-2012</w:t>
      </w:r>
      <w:r w:rsidRPr="00303928">
        <w:rPr>
          <w:rFonts w:asciiTheme="minorEastAsia" w:eastAsiaTheme="minorEastAsia" w:hAnsiTheme="minorEastAsia" w:cs="宋体" w:hint="eastAsia"/>
          <w:sz w:val="24"/>
        </w:rPr>
        <w:t>《建筑物电子信息系统防雷技术规范》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GB50243-2016</w:t>
      </w:r>
      <w:r w:rsidRPr="00303928">
        <w:rPr>
          <w:rFonts w:asciiTheme="minorEastAsia" w:eastAsiaTheme="minorEastAsia" w:hAnsiTheme="minorEastAsia" w:cs="宋体" w:hint="eastAsia"/>
          <w:sz w:val="24"/>
        </w:rPr>
        <w:t>《通风与空凋工程施工及验收规范》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GB50339-2013</w:t>
      </w:r>
      <w:r w:rsidRPr="00303928">
        <w:rPr>
          <w:rFonts w:asciiTheme="minorEastAsia" w:eastAsiaTheme="minorEastAsia" w:hAnsiTheme="minorEastAsia" w:cs="宋体" w:hint="eastAsia"/>
          <w:sz w:val="24"/>
        </w:rPr>
        <w:t>《智能建筑工程质量验收规范》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SJ/T10796-2001</w:t>
      </w:r>
      <w:r w:rsidRPr="00303928">
        <w:rPr>
          <w:rFonts w:asciiTheme="minorEastAsia" w:eastAsiaTheme="minorEastAsia" w:hAnsiTheme="minorEastAsia" w:cs="宋体" w:hint="eastAsia"/>
          <w:sz w:val="24"/>
        </w:rPr>
        <w:t>《防静电活动地板通用规范》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GB50016-2006</w:t>
      </w:r>
      <w:r w:rsidRPr="00303928">
        <w:rPr>
          <w:rFonts w:asciiTheme="minorEastAsia" w:eastAsiaTheme="minorEastAsia" w:hAnsiTheme="minorEastAsia" w:cs="宋体" w:hint="eastAsia"/>
          <w:sz w:val="24"/>
        </w:rPr>
        <w:t>《建筑设计防火规范》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GB50116</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2008</w:t>
      </w:r>
      <w:r w:rsidRPr="00303928">
        <w:rPr>
          <w:rFonts w:asciiTheme="minorEastAsia" w:eastAsiaTheme="minorEastAsia" w:hAnsiTheme="minorEastAsia" w:cs="宋体" w:hint="eastAsia"/>
          <w:sz w:val="24"/>
        </w:rPr>
        <w:t>《火灾自动报警系统设计规范》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GB50166</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2007</w:t>
      </w:r>
      <w:r w:rsidRPr="00303928">
        <w:rPr>
          <w:rFonts w:asciiTheme="minorEastAsia" w:eastAsiaTheme="minorEastAsia" w:hAnsiTheme="minorEastAsia" w:cs="宋体" w:hint="eastAsia"/>
          <w:sz w:val="24"/>
        </w:rPr>
        <w:t>《火灾自动报警系统施工及验收规范》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GB50054-2011</w:t>
      </w:r>
      <w:r w:rsidRPr="00303928">
        <w:rPr>
          <w:rFonts w:asciiTheme="minorEastAsia" w:eastAsiaTheme="minorEastAsia" w:hAnsiTheme="minorEastAsia" w:cs="宋体" w:hint="eastAsia"/>
          <w:sz w:val="24"/>
        </w:rPr>
        <w:t>《低压配电设计规范》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JGJ/T16-2008</w:t>
      </w:r>
      <w:r w:rsidRPr="00303928">
        <w:rPr>
          <w:rFonts w:asciiTheme="minorEastAsia" w:eastAsiaTheme="minorEastAsia" w:hAnsiTheme="minorEastAsia" w:cs="宋体" w:hint="eastAsia"/>
          <w:sz w:val="24"/>
        </w:rPr>
        <w:t>《民用建筑电气设计规范》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GB50303</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2002</w:t>
      </w:r>
      <w:r w:rsidRPr="00303928">
        <w:rPr>
          <w:rFonts w:asciiTheme="minorEastAsia" w:eastAsiaTheme="minorEastAsia" w:hAnsiTheme="minorEastAsia" w:cs="宋体" w:hint="eastAsia"/>
          <w:sz w:val="24"/>
        </w:rPr>
        <w:t>《建筑电气工程施工质量验收规范》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GB50263-2007</w:t>
      </w:r>
      <w:r w:rsidRPr="00303928">
        <w:rPr>
          <w:rFonts w:asciiTheme="minorEastAsia" w:eastAsiaTheme="minorEastAsia" w:hAnsiTheme="minorEastAsia" w:cs="宋体" w:hint="eastAsia"/>
          <w:sz w:val="24"/>
        </w:rPr>
        <w:t>《气体灭火系统施工及验收规范》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GA/T367</w:t>
      </w:r>
      <w:r w:rsidRPr="00303928">
        <w:rPr>
          <w:rFonts w:asciiTheme="minorEastAsia" w:eastAsiaTheme="minorEastAsia" w:hAnsiTheme="minorEastAsia" w:cs="宋体" w:hint="eastAsia"/>
          <w:sz w:val="24"/>
        </w:rPr>
        <w:t>《视频安防监控系统技术要求》</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JGJ/T16-2008</w:t>
      </w:r>
      <w:r w:rsidRPr="00303928">
        <w:rPr>
          <w:rFonts w:asciiTheme="minorEastAsia" w:eastAsiaTheme="minorEastAsia" w:hAnsiTheme="minorEastAsia" w:cs="宋体" w:hint="eastAsia"/>
          <w:sz w:val="24"/>
        </w:rPr>
        <w:t>《民用建筑电气设计规范》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GB50303</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2002</w:t>
      </w:r>
      <w:r w:rsidRPr="00303928">
        <w:rPr>
          <w:rFonts w:asciiTheme="minorEastAsia" w:eastAsiaTheme="minorEastAsia" w:hAnsiTheme="minorEastAsia" w:cs="宋体" w:hint="eastAsia"/>
          <w:sz w:val="24"/>
        </w:rPr>
        <w:t>《建筑电气工程施工质量验</w:t>
      </w:r>
      <w:r w:rsidRPr="00303928">
        <w:rPr>
          <w:rFonts w:asciiTheme="minorEastAsia" w:eastAsiaTheme="minorEastAsia" w:hAnsiTheme="minorEastAsia" w:cs="宋体" w:hint="eastAsia"/>
          <w:sz w:val="24"/>
        </w:rPr>
        <w:t>收规范》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GB50057</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2010</w:t>
      </w:r>
      <w:r w:rsidRPr="00303928">
        <w:rPr>
          <w:rFonts w:asciiTheme="minorEastAsia" w:eastAsiaTheme="minorEastAsia" w:hAnsiTheme="minorEastAsia" w:cs="宋体" w:hint="eastAsia"/>
          <w:sz w:val="24"/>
        </w:rPr>
        <w:t>《建筑物防雷设计规范》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JRT0131-2015</w:t>
      </w:r>
      <w:r w:rsidRPr="00303928">
        <w:rPr>
          <w:rFonts w:asciiTheme="minorEastAsia" w:eastAsiaTheme="minorEastAsia" w:hAnsiTheme="minorEastAsia" w:cs="宋体" w:hint="eastAsia"/>
          <w:sz w:val="24"/>
        </w:rPr>
        <w:t>《金融业信息系统机房动力系统规范》</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lastRenderedPageBreak/>
        <w:t>JRT0132-2015</w:t>
      </w:r>
      <w:r w:rsidRPr="00303928">
        <w:rPr>
          <w:rFonts w:asciiTheme="minorEastAsia" w:eastAsiaTheme="minorEastAsia" w:hAnsiTheme="minorEastAsia" w:cs="宋体" w:hint="eastAsia"/>
          <w:sz w:val="24"/>
        </w:rPr>
        <w:t>《金融业信息系统机房动力系统测评规范》</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（二）除上述规范和行业标准外，设计还需满足招标方其他设计需求。</w:t>
      </w:r>
    </w:p>
    <w:p w:rsidR="004E3D40" w:rsidRPr="00303928" w:rsidRDefault="00A27E1C" w:rsidP="00303928">
      <w:pPr>
        <w:autoSpaceDE w:val="0"/>
        <w:autoSpaceDN w:val="0"/>
        <w:spacing w:line="360" w:lineRule="auto"/>
        <w:ind w:firstLineChars="200" w:firstLine="480"/>
        <w:rPr>
          <w:rFonts w:asciiTheme="minorEastAsia" w:eastAsiaTheme="minorEastAsia" w:hAnsiTheme="minorEastAsia" w:cs="宋体"/>
          <w:sz w:val="24"/>
        </w:rPr>
      </w:pPr>
      <w:r w:rsidRPr="00303928">
        <w:rPr>
          <w:rFonts w:asciiTheme="minorEastAsia" w:eastAsiaTheme="minorEastAsia" w:hAnsiTheme="minorEastAsia" w:cs="宋体" w:hint="eastAsia"/>
          <w:sz w:val="24"/>
        </w:rPr>
        <w:t>注：相关标准以最新版本为准。</w:t>
      </w:r>
    </w:p>
    <w:p w:rsidR="004E3D40" w:rsidRPr="00303928" w:rsidRDefault="00A27E1C" w:rsidP="00303928">
      <w:pPr>
        <w:autoSpaceDE w:val="0"/>
        <w:autoSpaceDN w:val="0"/>
        <w:spacing w:line="360" w:lineRule="auto"/>
        <w:ind w:firstLineChars="200" w:firstLine="482"/>
        <w:jc w:val="left"/>
        <w:rPr>
          <w:rFonts w:asciiTheme="minorEastAsia" w:eastAsiaTheme="minorEastAsia" w:hAnsiTheme="minorEastAsia" w:cs="宋体"/>
          <w:b/>
          <w:bCs/>
          <w:sz w:val="24"/>
        </w:rPr>
      </w:pPr>
      <w:r w:rsidRPr="00303928">
        <w:rPr>
          <w:rFonts w:asciiTheme="minorEastAsia" w:eastAsiaTheme="minorEastAsia" w:hAnsiTheme="minorEastAsia" w:cs="宋体" w:hint="eastAsia"/>
          <w:b/>
          <w:bCs/>
          <w:sz w:val="24"/>
        </w:rPr>
        <w:t>二、设计成果文件要求</w:t>
      </w:r>
      <w:bookmarkEnd w:id="34"/>
      <w:bookmarkEnd w:id="35"/>
      <w:bookmarkEnd w:id="36"/>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设计成果文件</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1.1</w:t>
      </w:r>
      <w:r w:rsidRPr="00303928">
        <w:rPr>
          <w:rFonts w:asciiTheme="minorEastAsia" w:eastAsiaTheme="minorEastAsia" w:hAnsiTheme="minorEastAsia" w:cs="宋体" w:hint="eastAsia"/>
          <w:sz w:val="24"/>
        </w:rPr>
        <w:t>设计成果文件包括：方案设计图纸（说明）、施工图图纸、设计概算等材料。</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1.2</w:t>
      </w:r>
      <w:r w:rsidRPr="00303928">
        <w:rPr>
          <w:rFonts w:asciiTheme="minorEastAsia" w:eastAsiaTheme="minorEastAsia" w:hAnsiTheme="minorEastAsia" w:cs="宋体" w:hint="eastAsia"/>
          <w:sz w:val="24"/>
        </w:rPr>
        <w:t>设计图纸和文件必须做到清晰、完整，尺寸齐全、准确，同类图纸规格应当尽量统一。</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设计原则</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2.1</w:t>
      </w:r>
      <w:r w:rsidRPr="00303928">
        <w:rPr>
          <w:rFonts w:asciiTheme="minorEastAsia" w:eastAsiaTheme="minorEastAsia" w:hAnsiTheme="minorEastAsia" w:cs="宋体" w:hint="eastAsia"/>
          <w:sz w:val="24"/>
        </w:rPr>
        <w:t>总体要求：安全、环保、绿色；</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2.2</w:t>
      </w:r>
      <w:r w:rsidRPr="00303928">
        <w:rPr>
          <w:rFonts w:asciiTheme="minorEastAsia" w:eastAsiaTheme="minorEastAsia" w:hAnsiTheme="minorEastAsia" w:cs="宋体" w:hint="eastAsia"/>
          <w:sz w:val="24"/>
        </w:rPr>
        <w:t>设计符合国家有关规范、标准和强制性条文；</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2.3</w:t>
      </w:r>
      <w:r w:rsidRPr="00303928">
        <w:rPr>
          <w:rFonts w:asciiTheme="minorEastAsia" w:eastAsiaTheme="minorEastAsia" w:hAnsiTheme="minorEastAsia" w:cs="宋体" w:hint="eastAsia"/>
          <w:sz w:val="24"/>
        </w:rPr>
        <w:t>设计成果能够满足项目功能性要求；</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2.4</w:t>
      </w:r>
      <w:r w:rsidRPr="00303928">
        <w:rPr>
          <w:rFonts w:asciiTheme="minorEastAsia" w:eastAsiaTheme="minorEastAsia" w:hAnsiTheme="minorEastAsia" w:cs="宋体" w:hint="eastAsia"/>
          <w:sz w:val="24"/>
        </w:rPr>
        <w:t>便于实施，缩短工期。</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2.5</w:t>
      </w:r>
      <w:r w:rsidRPr="00303928">
        <w:rPr>
          <w:rFonts w:asciiTheme="minorEastAsia" w:eastAsiaTheme="minorEastAsia" w:hAnsiTheme="minorEastAsia" w:cs="宋体" w:hint="eastAsia"/>
          <w:sz w:val="24"/>
        </w:rPr>
        <w:t>高起点、高标准的进行设计，使工程具备良好的经济效益、社会效益。</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3</w:t>
      </w:r>
      <w:r w:rsidRPr="00303928">
        <w:rPr>
          <w:rFonts w:asciiTheme="minorEastAsia" w:eastAsiaTheme="minorEastAsia" w:hAnsiTheme="minorEastAsia" w:cs="宋体" w:hint="eastAsia"/>
          <w:sz w:val="24"/>
        </w:rPr>
        <w:t>.</w:t>
      </w:r>
      <w:r w:rsidRPr="00303928">
        <w:rPr>
          <w:rFonts w:asciiTheme="minorEastAsia" w:eastAsiaTheme="minorEastAsia" w:hAnsiTheme="minorEastAsia" w:cs="宋体" w:hint="eastAsia"/>
          <w:sz w:val="24"/>
        </w:rPr>
        <w:t>设计深度要求</w:t>
      </w:r>
    </w:p>
    <w:p w:rsidR="004E3D40" w:rsidRPr="00303928" w:rsidRDefault="00A27E1C" w:rsidP="00303928">
      <w:pPr>
        <w:autoSpaceDE w:val="0"/>
        <w:autoSpaceDN w:val="0"/>
        <w:spacing w:line="360" w:lineRule="auto"/>
        <w:ind w:firstLineChars="200" w:firstLine="480"/>
        <w:jc w:val="left"/>
        <w:rPr>
          <w:rFonts w:asciiTheme="minorEastAsia" w:eastAsiaTheme="minorEastAsia" w:hAnsiTheme="minorEastAsia" w:cs="宋体"/>
          <w:sz w:val="24"/>
        </w:rPr>
      </w:pPr>
      <w:r w:rsidRPr="00303928">
        <w:rPr>
          <w:rFonts w:asciiTheme="minorEastAsia" w:eastAsiaTheme="minorEastAsia" w:hAnsiTheme="minorEastAsia" w:cs="宋体" w:hint="eastAsia"/>
          <w:sz w:val="24"/>
        </w:rPr>
        <w:t>设计文件严格执行《建设工程质量管理条例》、《建设工程勘察设计管理条例》和国家强制性标准条文，达到住房和城乡建设部《建筑工程设计文件编制深度规定》（</w:t>
      </w:r>
      <w:r w:rsidRPr="00303928">
        <w:rPr>
          <w:rFonts w:asciiTheme="minorEastAsia" w:eastAsiaTheme="minorEastAsia" w:hAnsiTheme="minorEastAsia" w:cs="宋体" w:hint="eastAsia"/>
          <w:sz w:val="24"/>
        </w:rPr>
        <w:t>2016</w:t>
      </w:r>
      <w:r w:rsidRPr="00303928">
        <w:rPr>
          <w:rFonts w:asciiTheme="minorEastAsia" w:eastAsiaTheme="minorEastAsia" w:hAnsiTheme="minorEastAsia" w:cs="宋体" w:hint="eastAsia"/>
          <w:sz w:val="24"/>
        </w:rPr>
        <w:t>年版）实施性设计阶段设计文件要求，应符合中华人民共和国现行勘察设计标准、规范、规程和办法等的要求。</w:t>
      </w:r>
    </w:p>
    <w:p w:rsidR="004E3D40" w:rsidRDefault="004E3D40"/>
    <w:sectPr w:rsidR="004E3D40" w:rsidSect="004E3D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1C" w:rsidRDefault="00A27E1C" w:rsidP="00303928">
      <w:r>
        <w:separator/>
      </w:r>
    </w:p>
  </w:endnote>
  <w:endnote w:type="continuationSeparator" w:id="1">
    <w:p w:rsidR="00A27E1C" w:rsidRDefault="00A27E1C" w:rsidP="003039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1C" w:rsidRDefault="00A27E1C" w:rsidP="00303928">
      <w:r>
        <w:separator/>
      </w:r>
    </w:p>
  </w:footnote>
  <w:footnote w:type="continuationSeparator" w:id="1">
    <w:p w:rsidR="00A27E1C" w:rsidRDefault="00A27E1C" w:rsidP="003039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D40"/>
    <w:rsid w:val="002A316C"/>
    <w:rsid w:val="00303928"/>
    <w:rsid w:val="004E3D40"/>
    <w:rsid w:val="00A27E1C"/>
    <w:rsid w:val="00D47BBF"/>
    <w:rsid w:val="0AAB0D8C"/>
    <w:rsid w:val="0FBA55CD"/>
    <w:rsid w:val="163C4F8E"/>
    <w:rsid w:val="17CB69F0"/>
    <w:rsid w:val="1CFD4D4B"/>
    <w:rsid w:val="47D7542C"/>
    <w:rsid w:val="56092795"/>
    <w:rsid w:val="56E147BB"/>
    <w:rsid w:val="5DB46C14"/>
    <w:rsid w:val="7D8E3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D40"/>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9"/>
    <w:qFormat/>
    <w:rsid w:val="004E3D4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4E3D40"/>
    <w:pPr>
      <w:spacing w:after="120"/>
    </w:pPr>
    <w:rPr>
      <w:szCs w:val="21"/>
    </w:rPr>
  </w:style>
  <w:style w:type="paragraph" w:styleId="a4">
    <w:name w:val="Body Text First Indent"/>
    <w:basedOn w:val="a3"/>
    <w:uiPriority w:val="99"/>
    <w:unhideWhenUsed/>
    <w:qFormat/>
    <w:rsid w:val="004E3D40"/>
    <w:pPr>
      <w:ind w:firstLineChars="100" w:firstLine="420"/>
    </w:pPr>
  </w:style>
  <w:style w:type="paragraph" w:customStyle="1" w:styleId="Style2">
    <w:name w:val="_Style 2"/>
    <w:basedOn w:val="a"/>
    <w:uiPriority w:val="1"/>
    <w:qFormat/>
    <w:rsid w:val="004E3D40"/>
    <w:pPr>
      <w:spacing w:line="360" w:lineRule="auto"/>
      <w:ind w:firstLineChars="200" w:firstLine="200"/>
    </w:pPr>
    <w:rPr>
      <w:sz w:val="24"/>
      <w:szCs w:val="22"/>
      <w:lang w:eastAsia="zh-TW"/>
    </w:rPr>
  </w:style>
  <w:style w:type="paragraph" w:styleId="a5">
    <w:name w:val="header"/>
    <w:basedOn w:val="a"/>
    <w:link w:val="Char"/>
    <w:rsid w:val="00303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03928"/>
    <w:rPr>
      <w:rFonts w:ascii="Times New Roman" w:eastAsia="宋体" w:hAnsi="Times New Roman" w:cs="Times New Roman"/>
      <w:kern w:val="2"/>
      <w:sz w:val="18"/>
      <w:szCs w:val="18"/>
    </w:rPr>
  </w:style>
  <w:style w:type="paragraph" w:styleId="a6">
    <w:name w:val="footer"/>
    <w:basedOn w:val="a"/>
    <w:link w:val="Char0"/>
    <w:rsid w:val="00303928"/>
    <w:pPr>
      <w:tabs>
        <w:tab w:val="center" w:pos="4153"/>
        <w:tab w:val="right" w:pos="8306"/>
      </w:tabs>
      <w:snapToGrid w:val="0"/>
      <w:jc w:val="left"/>
    </w:pPr>
    <w:rPr>
      <w:sz w:val="18"/>
      <w:szCs w:val="18"/>
    </w:rPr>
  </w:style>
  <w:style w:type="character" w:customStyle="1" w:styleId="Char0">
    <w:name w:val="页脚 Char"/>
    <w:basedOn w:val="a0"/>
    <w:link w:val="a6"/>
    <w:rsid w:val="0030392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2022-01-21T03:18:00Z</dcterms:created>
  <dcterms:modified xsi:type="dcterms:W3CDTF">2022-01-21T05:28:00Z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3C85BDFBD1C7494E885CAE6CEEA7E226</vt:lpwstr>
  </property>
</Properties>
</file>