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040" w:rsidRPr="00C644FB" w:rsidRDefault="00A55040" w:rsidP="00A55040">
      <w:pPr>
        <w:keepNext/>
        <w:keepLines/>
        <w:spacing w:line="360" w:lineRule="auto"/>
        <w:outlineLvl w:val="0"/>
        <w:rPr>
          <w:rFonts w:ascii="宋体" w:hAnsi="宋体"/>
          <w:b/>
          <w:bCs/>
          <w:kern w:val="44"/>
          <w:szCs w:val="21"/>
          <w:lang/>
        </w:rPr>
      </w:pPr>
      <w:bookmarkStart w:id="0" w:name="_Hlk82446871"/>
      <w:r w:rsidRPr="00C644FB">
        <w:rPr>
          <w:rFonts w:ascii="宋体" w:hAnsi="宋体" w:hint="eastAsia"/>
          <w:b/>
          <w:bCs/>
          <w:kern w:val="44"/>
          <w:szCs w:val="21"/>
          <w:lang/>
        </w:rPr>
        <w:t>一、</w:t>
      </w:r>
      <w:r w:rsidRPr="00C644FB">
        <w:rPr>
          <w:rFonts w:ascii="宋体" w:hAnsi="宋体" w:hint="eastAsia"/>
          <w:b/>
          <w:bCs/>
          <w:kern w:val="44"/>
          <w:szCs w:val="21"/>
          <w:lang/>
        </w:rPr>
        <w:t>采购项目技术要求</w:t>
      </w:r>
    </w:p>
    <w:p w:rsidR="00A55040" w:rsidRPr="00C644FB" w:rsidRDefault="00A55040" w:rsidP="00A55040">
      <w:pPr>
        <w:keepNext/>
        <w:keepLines/>
        <w:numPr>
          <w:ilvl w:val="1"/>
          <w:numId w:val="0"/>
        </w:numPr>
        <w:spacing w:line="360" w:lineRule="auto"/>
        <w:outlineLvl w:val="1"/>
        <w:rPr>
          <w:rFonts w:ascii="宋体" w:hAnsi="宋体"/>
          <w:b/>
          <w:bCs/>
          <w:kern w:val="0"/>
          <w:szCs w:val="21"/>
          <w:lang/>
        </w:rPr>
      </w:pPr>
      <w:r w:rsidRPr="00C644FB">
        <w:rPr>
          <w:rFonts w:ascii="宋体" w:hAnsi="宋体" w:hint="eastAsia"/>
          <w:b/>
          <w:bCs/>
          <w:kern w:val="0"/>
          <w:szCs w:val="21"/>
          <w:lang/>
        </w:rPr>
        <w:t>1.1</w:t>
      </w:r>
      <w:r w:rsidRPr="00C644FB">
        <w:rPr>
          <w:rFonts w:ascii="宋体" w:hAnsi="宋体" w:hint="eastAsia"/>
          <w:b/>
          <w:bCs/>
          <w:kern w:val="0"/>
          <w:szCs w:val="21"/>
          <w:lang/>
        </w:rPr>
        <w:t>项目概述</w:t>
      </w:r>
    </w:p>
    <w:p w:rsidR="00A55040" w:rsidRPr="00C644FB" w:rsidRDefault="00A55040" w:rsidP="00A55040">
      <w:pPr>
        <w:keepNext/>
        <w:keepLines/>
        <w:numPr>
          <w:ilvl w:val="2"/>
          <w:numId w:val="0"/>
        </w:numPr>
        <w:spacing w:line="360" w:lineRule="auto"/>
        <w:outlineLvl w:val="2"/>
        <w:rPr>
          <w:rFonts w:ascii="宋体" w:hAnsi="宋体"/>
          <w:b/>
          <w:bCs/>
          <w:kern w:val="0"/>
          <w:szCs w:val="21"/>
          <w:lang/>
        </w:rPr>
      </w:pPr>
      <w:r w:rsidRPr="00C644FB">
        <w:rPr>
          <w:rFonts w:ascii="宋体" w:hAnsi="宋体" w:hint="eastAsia"/>
          <w:b/>
          <w:bCs/>
          <w:kern w:val="0"/>
          <w:szCs w:val="21"/>
          <w:lang/>
        </w:rPr>
        <w:t>1.1.1</w:t>
      </w:r>
      <w:r w:rsidRPr="00C644FB">
        <w:rPr>
          <w:rFonts w:ascii="宋体" w:hAnsi="宋体" w:hint="eastAsia"/>
          <w:b/>
          <w:bCs/>
          <w:kern w:val="0"/>
          <w:szCs w:val="21"/>
          <w:lang/>
        </w:rPr>
        <w:t>项目背景</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为贯彻落实党中央、国务院关于深化“放管服”改革和“互联网+政务服务”的决策部署，深化数字政府建设，进一步提升政务服务水平，加快政务服务大厅管理信息化建设，提升政府行政效能、畅通政务服务渠道、营造良好营商环境，着力构建方便快捷、公平普惠、优质高效的政务服务体系。</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中国（河南）自由贸易试验区开封片区在现有“一门集中、一口受理、一网运行、一窗发证、一链监管、最多跑一次”全网审批“六个一”政务服务新模式的基础上，打造了以“e证通”、“指尖上的政务”为核心的“智慧政务4.0”系统，因此，开封自贸区的政务服务创新模式走在了全国前列。</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新常态下，站在新时代的新起点上，与自身发展需求、国内先进地区比较，开封片区政务服务建设仍存在一些薄弱环节，在面临一系列重大创新机遇的同时，也面临更趋激烈的区域改革角力，必须以更宽广的视野、更长远的眼光谋划新一轮政务服务改革创新，对标国内外先进城市和地区，找准短板和差距，在理念改革和技术创新上高位求进，抢抓“5G技术推动政务服务”跨越式发展新机遇，着力打造“全国政务服务最优区”，不断增强全国竞争力和引领力。</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为此，开封片区管委会按照党中央、国务院和省委、省政府统一部署，在原有中国（河南）自由贸易试验区开封片区智慧政务平台上进行升级改造进一步强化营商环境的系统集成和第三方评估，切实发挥好改革开放“试验田”和“排头兵”作用。</w:t>
      </w:r>
    </w:p>
    <w:p w:rsidR="00A55040" w:rsidRPr="00C644FB" w:rsidRDefault="00A55040" w:rsidP="00A55040">
      <w:pPr>
        <w:keepNext/>
        <w:keepLines/>
        <w:numPr>
          <w:ilvl w:val="2"/>
          <w:numId w:val="0"/>
        </w:numPr>
        <w:spacing w:line="360" w:lineRule="auto"/>
        <w:outlineLvl w:val="2"/>
        <w:rPr>
          <w:rFonts w:ascii="宋体" w:hAnsi="宋体"/>
          <w:b/>
          <w:bCs/>
          <w:kern w:val="0"/>
          <w:szCs w:val="21"/>
          <w:lang/>
        </w:rPr>
      </w:pPr>
      <w:r w:rsidRPr="00C644FB">
        <w:rPr>
          <w:rFonts w:ascii="宋体" w:hAnsi="宋体" w:hint="eastAsia"/>
          <w:b/>
          <w:bCs/>
          <w:kern w:val="0"/>
          <w:szCs w:val="21"/>
          <w:lang/>
        </w:rPr>
        <w:t>1.1.2</w:t>
      </w:r>
      <w:r w:rsidRPr="00C644FB">
        <w:rPr>
          <w:rFonts w:ascii="宋体" w:hAnsi="宋体" w:hint="eastAsia"/>
          <w:b/>
          <w:bCs/>
          <w:kern w:val="0"/>
          <w:szCs w:val="21"/>
          <w:lang/>
        </w:rPr>
        <w:t>建设目标</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从方便企业办事、提高政府服务水平的角度出发，以建设“政务服务一体化”为着力点，推进政府数字化转型全面融合发展，信息共享化、服务便捷化、治理精准化、决策科学化水平显著提升；以规范化管理为手段，针对考勤、绩效、办事过程等进行合理化设计，构建政务服务大厅智能化管理系统；基于目前省、市各部门间政务数据共享难的现状，建立自贸区自有的政务服务大数据中心，归集、整合、分析相关基础信息数据和业务数据，开展智慧管理、智慧审批、智慧服务的创新模式，为企业提供智能化、个性化服务，从而进一步提升自贸区营商环境。</w:t>
      </w:r>
    </w:p>
    <w:p w:rsidR="00A55040" w:rsidRPr="00C644FB" w:rsidRDefault="00A55040" w:rsidP="00A55040">
      <w:pPr>
        <w:keepNext/>
        <w:keepLines/>
        <w:numPr>
          <w:ilvl w:val="2"/>
          <w:numId w:val="0"/>
        </w:numPr>
        <w:spacing w:line="360" w:lineRule="auto"/>
        <w:outlineLvl w:val="2"/>
        <w:rPr>
          <w:rFonts w:ascii="宋体" w:hAnsi="宋体"/>
          <w:b/>
          <w:bCs/>
          <w:kern w:val="0"/>
          <w:szCs w:val="21"/>
          <w:lang/>
        </w:rPr>
      </w:pPr>
      <w:r w:rsidRPr="00C644FB">
        <w:rPr>
          <w:rFonts w:ascii="宋体" w:hAnsi="宋体" w:hint="eastAsia"/>
          <w:b/>
          <w:bCs/>
          <w:kern w:val="0"/>
          <w:szCs w:val="21"/>
          <w:lang/>
        </w:rPr>
        <w:lastRenderedPageBreak/>
        <w:t>1.1.3</w:t>
      </w:r>
      <w:r w:rsidRPr="00C9704B">
        <w:rPr>
          <w:rFonts w:ascii="宋体" w:hAnsi="宋体" w:hint="eastAsia"/>
          <w:b/>
          <w:bCs/>
          <w:kern w:val="0"/>
          <w:szCs w:val="21"/>
          <w:lang/>
        </w:rPr>
        <w:t>建设内容</w:t>
      </w:r>
    </w:p>
    <w:tbl>
      <w:tblPr>
        <w:tblW w:w="8404" w:type="dxa"/>
        <w:tblInd w:w="118" w:type="dxa"/>
        <w:tblLook w:val="0000"/>
      </w:tblPr>
      <w:tblGrid>
        <w:gridCol w:w="1044"/>
        <w:gridCol w:w="2120"/>
        <w:gridCol w:w="2740"/>
        <w:gridCol w:w="2500"/>
      </w:tblGrid>
      <w:tr w:rsidR="00A55040" w:rsidRPr="00C644FB" w:rsidTr="00786490">
        <w:trPr>
          <w:trHeight w:val="290"/>
        </w:trPr>
        <w:tc>
          <w:tcPr>
            <w:tcW w:w="1044" w:type="dxa"/>
            <w:tcBorders>
              <w:top w:val="single" w:sz="8" w:space="0" w:color="000000"/>
              <w:left w:val="single" w:sz="8" w:space="0" w:color="000000"/>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序号</w:t>
            </w:r>
          </w:p>
        </w:tc>
        <w:tc>
          <w:tcPr>
            <w:tcW w:w="2120" w:type="dxa"/>
            <w:tcBorders>
              <w:top w:val="single" w:sz="8" w:space="0" w:color="000000"/>
              <w:left w:val="nil"/>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场景</w:t>
            </w:r>
          </w:p>
        </w:tc>
        <w:tc>
          <w:tcPr>
            <w:tcW w:w="2740" w:type="dxa"/>
            <w:tcBorders>
              <w:top w:val="single" w:sz="8" w:space="0" w:color="000000"/>
              <w:left w:val="nil"/>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涉及系统</w:t>
            </w:r>
          </w:p>
        </w:tc>
        <w:tc>
          <w:tcPr>
            <w:tcW w:w="2500" w:type="dxa"/>
            <w:tcBorders>
              <w:top w:val="single" w:sz="8" w:space="0" w:color="000000"/>
              <w:left w:val="nil"/>
              <w:bottom w:val="single" w:sz="8" w:space="0" w:color="000000"/>
              <w:right w:val="single" w:sz="8" w:space="0" w:color="000000"/>
            </w:tcBorders>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备注</w:t>
            </w:r>
          </w:p>
        </w:tc>
      </w:tr>
      <w:tr w:rsidR="00A55040" w:rsidRPr="00C644FB" w:rsidTr="00786490">
        <w:trPr>
          <w:trHeight w:val="290"/>
        </w:trPr>
        <w:tc>
          <w:tcPr>
            <w:tcW w:w="1044" w:type="dxa"/>
            <w:vMerge w:val="restart"/>
            <w:tcBorders>
              <w:top w:val="nil"/>
              <w:left w:val="single" w:sz="8" w:space="0" w:color="000000"/>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1</w:t>
            </w:r>
          </w:p>
        </w:tc>
        <w:tc>
          <w:tcPr>
            <w:tcW w:w="2120" w:type="dxa"/>
            <w:vMerge w:val="restart"/>
            <w:tcBorders>
              <w:top w:val="nil"/>
              <w:left w:val="single" w:sz="8" w:space="0" w:color="000000"/>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智慧政务一件事</w:t>
            </w:r>
          </w:p>
        </w:tc>
        <w:tc>
          <w:tcPr>
            <w:tcW w:w="2740" w:type="dxa"/>
            <w:tcBorders>
              <w:top w:val="nil"/>
              <w:left w:val="nil"/>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一件事事项梳理系统</w:t>
            </w:r>
          </w:p>
        </w:tc>
        <w:tc>
          <w:tcPr>
            <w:tcW w:w="2500" w:type="dxa"/>
            <w:tcBorders>
              <w:top w:val="nil"/>
              <w:left w:val="nil"/>
              <w:bottom w:val="single" w:sz="8" w:space="0" w:color="000000"/>
              <w:right w:val="single" w:sz="8" w:space="0" w:color="000000"/>
            </w:tcBorders>
          </w:tcPr>
          <w:p w:rsidR="00A55040" w:rsidRPr="00C644FB" w:rsidRDefault="00A55040" w:rsidP="00786490">
            <w:pPr>
              <w:widowControl/>
              <w:spacing w:line="360" w:lineRule="auto"/>
              <w:jc w:val="center"/>
              <w:rPr>
                <w:rFonts w:ascii="宋体" w:hAnsi="宋体" w:cs="宋体"/>
                <w:color w:val="000000"/>
                <w:kern w:val="0"/>
                <w:szCs w:val="21"/>
              </w:rPr>
            </w:pPr>
          </w:p>
        </w:tc>
      </w:tr>
      <w:tr w:rsidR="00A55040" w:rsidRPr="00C644FB" w:rsidTr="00786490">
        <w:trPr>
          <w:trHeight w:val="290"/>
        </w:trPr>
        <w:tc>
          <w:tcPr>
            <w:tcW w:w="1044" w:type="dxa"/>
            <w:vMerge/>
            <w:tcBorders>
              <w:top w:val="nil"/>
              <w:left w:val="single" w:sz="8" w:space="0" w:color="000000"/>
              <w:bottom w:val="single" w:sz="8" w:space="0" w:color="000000"/>
              <w:right w:val="single" w:sz="8" w:space="0" w:color="000000"/>
            </w:tcBorders>
            <w:vAlign w:val="center"/>
          </w:tcPr>
          <w:p w:rsidR="00A55040" w:rsidRPr="00C644FB" w:rsidRDefault="00A55040" w:rsidP="00786490">
            <w:pPr>
              <w:widowControl/>
              <w:spacing w:line="360" w:lineRule="auto"/>
              <w:jc w:val="left"/>
              <w:rPr>
                <w:rFonts w:ascii="宋体" w:hAnsi="宋体" w:cs="宋体"/>
                <w:color w:val="000000"/>
                <w:kern w:val="0"/>
                <w:szCs w:val="21"/>
              </w:rPr>
            </w:pPr>
          </w:p>
        </w:tc>
        <w:tc>
          <w:tcPr>
            <w:tcW w:w="2120" w:type="dxa"/>
            <w:vMerge/>
            <w:tcBorders>
              <w:top w:val="nil"/>
              <w:left w:val="single" w:sz="8" w:space="0" w:color="000000"/>
              <w:bottom w:val="single" w:sz="8" w:space="0" w:color="000000"/>
              <w:right w:val="single" w:sz="8" w:space="0" w:color="000000"/>
            </w:tcBorders>
            <w:vAlign w:val="center"/>
          </w:tcPr>
          <w:p w:rsidR="00A55040" w:rsidRPr="00C644FB" w:rsidRDefault="00A55040" w:rsidP="00786490">
            <w:pPr>
              <w:widowControl/>
              <w:spacing w:line="360" w:lineRule="auto"/>
              <w:jc w:val="left"/>
              <w:rPr>
                <w:rFonts w:ascii="宋体" w:hAnsi="宋体" w:cs="宋体"/>
                <w:color w:val="000000"/>
                <w:kern w:val="0"/>
                <w:szCs w:val="21"/>
              </w:rPr>
            </w:pPr>
          </w:p>
        </w:tc>
        <w:tc>
          <w:tcPr>
            <w:tcW w:w="2740" w:type="dxa"/>
            <w:tcBorders>
              <w:top w:val="nil"/>
              <w:left w:val="nil"/>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一件事收件系统</w:t>
            </w:r>
          </w:p>
        </w:tc>
        <w:tc>
          <w:tcPr>
            <w:tcW w:w="2500" w:type="dxa"/>
            <w:tcBorders>
              <w:top w:val="nil"/>
              <w:left w:val="nil"/>
              <w:bottom w:val="single" w:sz="8" w:space="0" w:color="000000"/>
              <w:right w:val="single" w:sz="8" w:space="0" w:color="000000"/>
            </w:tcBorders>
          </w:tcPr>
          <w:p w:rsidR="00A55040" w:rsidRPr="00C644FB" w:rsidRDefault="00A55040" w:rsidP="00786490">
            <w:pPr>
              <w:widowControl/>
              <w:spacing w:line="360" w:lineRule="auto"/>
              <w:jc w:val="center"/>
              <w:rPr>
                <w:rFonts w:ascii="宋体" w:hAnsi="宋体" w:cs="宋体"/>
                <w:color w:val="000000"/>
                <w:kern w:val="0"/>
                <w:szCs w:val="21"/>
              </w:rPr>
            </w:pPr>
          </w:p>
        </w:tc>
      </w:tr>
      <w:tr w:rsidR="00A55040" w:rsidRPr="00C644FB" w:rsidTr="00786490">
        <w:trPr>
          <w:trHeight w:val="290"/>
        </w:trPr>
        <w:tc>
          <w:tcPr>
            <w:tcW w:w="1044" w:type="dxa"/>
            <w:vMerge/>
            <w:tcBorders>
              <w:top w:val="nil"/>
              <w:left w:val="single" w:sz="8" w:space="0" w:color="000000"/>
              <w:bottom w:val="single" w:sz="8" w:space="0" w:color="000000"/>
              <w:right w:val="single" w:sz="8" w:space="0" w:color="000000"/>
            </w:tcBorders>
            <w:vAlign w:val="center"/>
          </w:tcPr>
          <w:p w:rsidR="00A55040" w:rsidRPr="00C644FB" w:rsidRDefault="00A55040" w:rsidP="00786490">
            <w:pPr>
              <w:widowControl/>
              <w:spacing w:line="360" w:lineRule="auto"/>
              <w:jc w:val="left"/>
              <w:rPr>
                <w:rFonts w:ascii="宋体" w:hAnsi="宋体" w:cs="宋体"/>
                <w:color w:val="000000"/>
                <w:kern w:val="0"/>
                <w:szCs w:val="21"/>
              </w:rPr>
            </w:pPr>
          </w:p>
        </w:tc>
        <w:tc>
          <w:tcPr>
            <w:tcW w:w="2120" w:type="dxa"/>
            <w:vMerge/>
            <w:tcBorders>
              <w:top w:val="nil"/>
              <w:left w:val="single" w:sz="8" w:space="0" w:color="000000"/>
              <w:bottom w:val="single" w:sz="8" w:space="0" w:color="000000"/>
              <w:right w:val="single" w:sz="8" w:space="0" w:color="000000"/>
            </w:tcBorders>
            <w:vAlign w:val="center"/>
          </w:tcPr>
          <w:p w:rsidR="00A55040" w:rsidRPr="00C644FB" w:rsidRDefault="00A55040" w:rsidP="00786490">
            <w:pPr>
              <w:widowControl/>
              <w:spacing w:line="360" w:lineRule="auto"/>
              <w:jc w:val="left"/>
              <w:rPr>
                <w:rFonts w:ascii="宋体" w:hAnsi="宋体" w:cs="宋体"/>
                <w:color w:val="000000"/>
                <w:kern w:val="0"/>
                <w:szCs w:val="21"/>
              </w:rPr>
            </w:pPr>
          </w:p>
        </w:tc>
        <w:tc>
          <w:tcPr>
            <w:tcW w:w="2740" w:type="dxa"/>
            <w:tcBorders>
              <w:top w:val="nil"/>
              <w:left w:val="nil"/>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一件事审批系统</w:t>
            </w:r>
          </w:p>
        </w:tc>
        <w:tc>
          <w:tcPr>
            <w:tcW w:w="2500" w:type="dxa"/>
            <w:tcBorders>
              <w:top w:val="nil"/>
              <w:left w:val="nil"/>
              <w:bottom w:val="single" w:sz="8" w:space="0" w:color="000000"/>
              <w:right w:val="single" w:sz="8" w:space="0" w:color="000000"/>
            </w:tcBorders>
          </w:tcPr>
          <w:p w:rsidR="00A55040" w:rsidRPr="00C644FB" w:rsidRDefault="00A55040" w:rsidP="00786490">
            <w:pPr>
              <w:widowControl/>
              <w:spacing w:line="360" w:lineRule="auto"/>
              <w:jc w:val="center"/>
              <w:rPr>
                <w:rFonts w:ascii="宋体" w:hAnsi="宋体" w:cs="宋体"/>
                <w:color w:val="000000"/>
                <w:kern w:val="0"/>
                <w:szCs w:val="21"/>
              </w:rPr>
            </w:pPr>
          </w:p>
        </w:tc>
      </w:tr>
      <w:tr w:rsidR="00A55040" w:rsidRPr="00C644FB" w:rsidTr="00786490">
        <w:trPr>
          <w:trHeight w:val="290"/>
        </w:trPr>
        <w:tc>
          <w:tcPr>
            <w:tcW w:w="1044" w:type="dxa"/>
            <w:vMerge w:val="restart"/>
            <w:tcBorders>
              <w:top w:val="nil"/>
              <w:left w:val="single" w:sz="8" w:space="0" w:color="000000"/>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2</w:t>
            </w:r>
          </w:p>
        </w:tc>
        <w:tc>
          <w:tcPr>
            <w:tcW w:w="2120" w:type="dxa"/>
            <w:vMerge w:val="restart"/>
            <w:tcBorders>
              <w:top w:val="nil"/>
              <w:left w:val="single" w:sz="8" w:space="0" w:color="000000"/>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秒批秒办</w:t>
            </w:r>
          </w:p>
        </w:tc>
        <w:tc>
          <w:tcPr>
            <w:tcW w:w="2740" w:type="dxa"/>
            <w:tcBorders>
              <w:top w:val="nil"/>
              <w:left w:val="nil"/>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秒批秒办事项梳理系统</w:t>
            </w:r>
          </w:p>
        </w:tc>
        <w:tc>
          <w:tcPr>
            <w:tcW w:w="2500" w:type="dxa"/>
            <w:tcBorders>
              <w:top w:val="nil"/>
              <w:left w:val="nil"/>
              <w:bottom w:val="single" w:sz="8" w:space="0" w:color="000000"/>
              <w:right w:val="single" w:sz="8" w:space="0" w:color="000000"/>
            </w:tcBorders>
          </w:tcPr>
          <w:p w:rsidR="00A55040" w:rsidRPr="00C644FB" w:rsidRDefault="00A55040" w:rsidP="00786490">
            <w:pPr>
              <w:widowControl/>
              <w:spacing w:line="360" w:lineRule="auto"/>
              <w:jc w:val="center"/>
              <w:rPr>
                <w:rFonts w:ascii="宋体" w:hAnsi="宋体" w:cs="宋体"/>
                <w:color w:val="000000"/>
                <w:kern w:val="0"/>
                <w:szCs w:val="21"/>
              </w:rPr>
            </w:pPr>
          </w:p>
        </w:tc>
      </w:tr>
      <w:tr w:rsidR="00A55040" w:rsidRPr="00C644FB" w:rsidTr="00786490">
        <w:trPr>
          <w:trHeight w:val="290"/>
        </w:trPr>
        <w:tc>
          <w:tcPr>
            <w:tcW w:w="1044" w:type="dxa"/>
            <w:vMerge/>
            <w:tcBorders>
              <w:top w:val="nil"/>
              <w:left w:val="single" w:sz="8" w:space="0" w:color="000000"/>
              <w:bottom w:val="single" w:sz="8" w:space="0" w:color="000000"/>
              <w:right w:val="single" w:sz="8" w:space="0" w:color="000000"/>
            </w:tcBorders>
            <w:vAlign w:val="center"/>
          </w:tcPr>
          <w:p w:rsidR="00A55040" w:rsidRPr="00C644FB" w:rsidRDefault="00A55040" w:rsidP="00786490">
            <w:pPr>
              <w:widowControl/>
              <w:spacing w:line="360" w:lineRule="auto"/>
              <w:jc w:val="left"/>
              <w:rPr>
                <w:rFonts w:ascii="宋体" w:hAnsi="宋体" w:cs="宋体"/>
                <w:color w:val="000000"/>
                <w:kern w:val="0"/>
                <w:szCs w:val="21"/>
              </w:rPr>
            </w:pPr>
          </w:p>
        </w:tc>
        <w:tc>
          <w:tcPr>
            <w:tcW w:w="2120" w:type="dxa"/>
            <w:vMerge/>
            <w:tcBorders>
              <w:top w:val="nil"/>
              <w:left w:val="single" w:sz="8" w:space="0" w:color="000000"/>
              <w:bottom w:val="single" w:sz="8" w:space="0" w:color="000000"/>
              <w:right w:val="single" w:sz="8" w:space="0" w:color="000000"/>
            </w:tcBorders>
            <w:vAlign w:val="center"/>
          </w:tcPr>
          <w:p w:rsidR="00A55040" w:rsidRPr="00C644FB" w:rsidRDefault="00A55040" w:rsidP="00786490">
            <w:pPr>
              <w:widowControl/>
              <w:spacing w:line="360" w:lineRule="auto"/>
              <w:jc w:val="left"/>
              <w:rPr>
                <w:rFonts w:ascii="宋体" w:hAnsi="宋体" w:cs="宋体"/>
                <w:color w:val="000000"/>
                <w:kern w:val="0"/>
                <w:szCs w:val="21"/>
              </w:rPr>
            </w:pPr>
          </w:p>
        </w:tc>
        <w:tc>
          <w:tcPr>
            <w:tcW w:w="2740" w:type="dxa"/>
            <w:tcBorders>
              <w:top w:val="nil"/>
              <w:left w:val="nil"/>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秒办事项自动审批系统</w:t>
            </w:r>
          </w:p>
        </w:tc>
        <w:tc>
          <w:tcPr>
            <w:tcW w:w="2500" w:type="dxa"/>
            <w:tcBorders>
              <w:top w:val="nil"/>
              <w:left w:val="nil"/>
              <w:bottom w:val="single" w:sz="8" w:space="0" w:color="000000"/>
              <w:right w:val="single" w:sz="8" w:space="0" w:color="000000"/>
            </w:tcBorders>
          </w:tcPr>
          <w:p w:rsidR="00A55040" w:rsidRPr="00C644FB" w:rsidRDefault="00A55040" w:rsidP="00786490">
            <w:pPr>
              <w:widowControl/>
              <w:spacing w:line="360" w:lineRule="auto"/>
              <w:jc w:val="center"/>
              <w:rPr>
                <w:rFonts w:ascii="宋体" w:hAnsi="宋体" w:cs="宋体"/>
                <w:color w:val="000000"/>
                <w:kern w:val="0"/>
                <w:szCs w:val="21"/>
              </w:rPr>
            </w:pPr>
          </w:p>
        </w:tc>
      </w:tr>
      <w:tr w:rsidR="00A55040" w:rsidRPr="00C644FB" w:rsidTr="00786490">
        <w:trPr>
          <w:trHeight w:val="290"/>
        </w:trPr>
        <w:tc>
          <w:tcPr>
            <w:tcW w:w="1044" w:type="dxa"/>
            <w:vMerge w:val="restart"/>
            <w:tcBorders>
              <w:top w:val="nil"/>
              <w:left w:val="single" w:sz="8" w:space="0" w:color="000000"/>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3</w:t>
            </w:r>
          </w:p>
        </w:tc>
        <w:tc>
          <w:tcPr>
            <w:tcW w:w="2120" w:type="dxa"/>
            <w:vMerge w:val="restart"/>
            <w:tcBorders>
              <w:top w:val="nil"/>
              <w:left w:val="single" w:sz="8" w:space="0" w:color="000000"/>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区块链-电子证照</w:t>
            </w:r>
          </w:p>
        </w:tc>
        <w:tc>
          <w:tcPr>
            <w:tcW w:w="2740" w:type="dxa"/>
            <w:tcBorders>
              <w:top w:val="nil"/>
              <w:left w:val="nil"/>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电子证照目录管理系统</w:t>
            </w:r>
          </w:p>
        </w:tc>
        <w:tc>
          <w:tcPr>
            <w:tcW w:w="2500" w:type="dxa"/>
            <w:tcBorders>
              <w:top w:val="nil"/>
              <w:left w:val="nil"/>
              <w:bottom w:val="single" w:sz="8" w:space="0" w:color="000000"/>
              <w:right w:val="single" w:sz="8" w:space="0" w:color="000000"/>
            </w:tcBorders>
          </w:tcPr>
          <w:p w:rsidR="00A55040" w:rsidRPr="00C644FB" w:rsidRDefault="00A55040" w:rsidP="00786490">
            <w:pPr>
              <w:widowControl/>
              <w:spacing w:line="360" w:lineRule="auto"/>
              <w:jc w:val="center"/>
              <w:rPr>
                <w:rFonts w:ascii="宋体" w:hAnsi="宋体" w:cs="宋体"/>
                <w:color w:val="000000"/>
                <w:kern w:val="0"/>
                <w:szCs w:val="21"/>
              </w:rPr>
            </w:pPr>
          </w:p>
        </w:tc>
      </w:tr>
      <w:tr w:rsidR="00A55040" w:rsidRPr="00C644FB" w:rsidTr="00786490">
        <w:trPr>
          <w:trHeight w:val="290"/>
        </w:trPr>
        <w:tc>
          <w:tcPr>
            <w:tcW w:w="1044" w:type="dxa"/>
            <w:vMerge/>
            <w:tcBorders>
              <w:top w:val="nil"/>
              <w:left w:val="single" w:sz="8" w:space="0" w:color="000000"/>
              <w:bottom w:val="single" w:sz="8" w:space="0" w:color="000000"/>
              <w:right w:val="single" w:sz="8" w:space="0" w:color="000000"/>
            </w:tcBorders>
            <w:vAlign w:val="center"/>
          </w:tcPr>
          <w:p w:rsidR="00A55040" w:rsidRPr="00C644FB" w:rsidRDefault="00A55040" w:rsidP="00786490">
            <w:pPr>
              <w:widowControl/>
              <w:spacing w:line="360" w:lineRule="auto"/>
              <w:jc w:val="left"/>
              <w:rPr>
                <w:rFonts w:ascii="宋体" w:hAnsi="宋体" w:cs="宋体"/>
                <w:color w:val="000000"/>
                <w:kern w:val="0"/>
                <w:szCs w:val="21"/>
              </w:rPr>
            </w:pPr>
          </w:p>
        </w:tc>
        <w:tc>
          <w:tcPr>
            <w:tcW w:w="2120" w:type="dxa"/>
            <w:vMerge/>
            <w:tcBorders>
              <w:top w:val="nil"/>
              <w:left w:val="single" w:sz="8" w:space="0" w:color="000000"/>
              <w:bottom w:val="single" w:sz="8" w:space="0" w:color="000000"/>
              <w:right w:val="single" w:sz="8" w:space="0" w:color="000000"/>
            </w:tcBorders>
            <w:vAlign w:val="center"/>
          </w:tcPr>
          <w:p w:rsidR="00A55040" w:rsidRPr="00C644FB" w:rsidRDefault="00A55040" w:rsidP="00786490">
            <w:pPr>
              <w:widowControl/>
              <w:spacing w:line="360" w:lineRule="auto"/>
              <w:jc w:val="left"/>
              <w:rPr>
                <w:rFonts w:ascii="宋体" w:hAnsi="宋体" w:cs="宋体"/>
                <w:color w:val="000000"/>
                <w:kern w:val="0"/>
                <w:szCs w:val="21"/>
              </w:rPr>
            </w:pPr>
          </w:p>
        </w:tc>
        <w:tc>
          <w:tcPr>
            <w:tcW w:w="2740" w:type="dxa"/>
            <w:tcBorders>
              <w:top w:val="nil"/>
              <w:left w:val="nil"/>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电子证照综合管理系统</w:t>
            </w:r>
          </w:p>
        </w:tc>
        <w:tc>
          <w:tcPr>
            <w:tcW w:w="2500" w:type="dxa"/>
            <w:tcBorders>
              <w:top w:val="nil"/>
              <w:left w:val="nil"/>
              <w:bottom w:val="single" w:sz="8" w:space="0" w:color="000000"/>
              <w:right w:val="single" w:sz="8" w:space="0" w:color="000000"/>
            </w:tcBorders>
          </w:tcPr>
          <w:p w:rsidR="00A55040" w:rsidRPr="00C644FB" w:rsidRDefault="00A55040" w:rsidP="00786490">
            <w:pPr>
              <w:widowControl/>
              <w:spacing w:line="360" w:lineRule="auto"/>
              <w:jc w:val="center"/>
              <w:rPr>
                <w:rFonts w:ascii="宋体" w:hAnsi="宋体" w:cs="宋体"/>
                <w:color w:val="000000"/>
                <w:kern w:val="0"/>
                <w:szCs w:val="21"/>
              </w:rPr>
            </w:pPr>
          </w:p>
        </w:tc>
      </w:tr>
      <w:tr w:rsidR="00A55040" w:rsidRPr="00C644FB" w:rsidTr="00786490">
        <w:trPr>
          <w:trHeight w:val="290"/>
        </w:trPr>
        <w:tc>
          <w:tcPr>
            <w:tcW w:w="1044" w:type="dxa"/>
            <w:vMerge/>
            <w:tcBorders>
              <w:top w:val="nil"/>
              <w:left w:val="single" w:sz="8" w:space="0" w:color="000000"/>
              <w:bottom w:val="single" w:sz="8" w:space="0" w:color="000000"/>
              <w:right w:val="single" w:sz="8" w:space="0" w:color="000000"/>
            </w:tcBorders>
            <w:vAlign w:val="center"/>
          </w:tcPr>
          <w:p w:rsidR="00A55040" w:rsidRPr="00C644FB" w:rsidRDefault="00A55040" w:rsidP="00786490">
            <w:pPr>
              <w:widowControl/>
              <w:spacing w:line="360" w:lineRule="auto"/>
              <w:jc w:val="left"/>
              <w:rPr>
                <w:rFonts w:ascii="宋体" w:hAnsi="宋体" w:cs="宋体"/>
                <w:color w:val="000000"/>
                <w:kern w:val="0"/>
                <w:szCs w:val="21"/>
              </w:rPr>
            </w:pPr>
          </w:p>
        </w:tc>
        <w:tc>
          <w:tcPr>
            <w:tcW w:w="2120" w:type="dxa"/>
            <w:vMerge/>
            <w:tcBorders>
              <w:top w:val="nil"/>
              <w:left w:val="single" w:sz="8" w:space="0" w:color="000000"/>
              <w:bottom w:val="single" w:sz="8" w:space="0" w:color="000000"/>
              <w:right w:val="single" w:sz="8" w:space="0" w:color="000000"/>
            </w:tcBorders>
            <w:vAlign w:val="center"/>
          </w:tcPr>
          <w:p w:rsidR="00A55040" w:rsidRPr="00C644FB" w:rsidRDefault="00A55040" w:rsidP="00786490">
            <w:pPr>
              <w:widowControl/>
              <w:spacing w:line="360" w:lineRule="auto"/>
              <w:jc w:val="left"/>
              <w:rPr>
                <w:rFonts w:ascii="宋体" w:hAnsi="宋体" w:cs="宋体"/>
                <w:color w:val="000000"/>
                <w:kern w:val="0"/>
                <w:szCs w:val="21"/>
              </w:rPr>
            </w:pPr>
          </w:p>
        </w:tc>
        <w:tc>
          <w:tcPr>
            <w:tcW w:w="2740" w:type="dxa"/>
            <w:tcBorders>
              <w:top w:val="nil"/>
              <w:left w:val="nil"/>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电子证照公共服务门户</w:t>
            </w:r>
          </w:p>
        </w:tc>
        <w:tc>
          <w:tcPr>
            <w:tcW w:w="2500" w:type="dxa"/>
            <w:tcBorders>
              <w:top w:val="nil"/>
              <w:left w:val="nil"/>
              <w:bottom w:val="single" w:sz="8" w:space="0" w:color="000000"/>
              <w:right w:val="single" w:sz="8" w:space="0" w:color="000000"/>
            </w:tcBorders>
          </w:tcPr>
          <w:p w:rsidR="00A55040" w:rsidRPr="00C644FB" w:rsidRDefault="00A55040" w:rsidP="00786490">
            <w:pPr>
              <w:widowControl/>
              <w:spacing w:line="360" w:lineRule="auto"/>
              <w:jc w:val="center"/>
              <w:rPr>
                <w:rFonts w:ascii="宋体" w:hAnsi="宋体" w:cs="宋体"/>
                <w:color w:val="000000"/>
                <w:kern w:val="0"/>
                <w:szCs w:val="21"/>
              </w:rPr>
            </w:pPr>
          </w:p>
        </w:tc>
      </w:tr>
      <w:tr w:rsidR="00A55040" w:rsidRPr="00C644FB" w:rsidTr="00786490">
        <w:trPr>
          <w:trHeight w:val="290"/>
        </w:trPr>
        <w:tc>
          <w:tcPr>
            <w:tcW w:w="1044" w:type="dxa"/>
            <w:vMerge/>
            <w:tcBorders>
              <w:top w:val="nil"/>
              <w:left w:val="single" w:sz="8" w:space="0" w:color="000000"/>
              <w:bottom w:val="single" w:sz="8" w:space="0" w:color="000000"/>
              <w:right w:val="single" w:sz="8" w:space="0" w:color="000000"/>
            </w:tcBorders>
            <w:vAlign w:val="center"/>
          </w:tcPr>
          <w:p w:rsidR="00A55040" w:rsidRPr="00C644FB" w:rsidRDefault="00A55040" w:rsidP="00786490">
            <w:pPr>
              <w:widowControl/>
              <w:spacing w:line="360" w:lineRule="auto"/>
              <w:jc w:val="left"/>
              <w:rPr>
                <w:rFonts w:ascii="宋体" w:hAnsi="宋体" w:cs="宋体"/>
                <w:color w:val="000000"/>
                <w:kern w:val="0"/>
                <w:szCs w:val="21"/>
              </w:rPr>
            </w:pPr>
          </w:p>
        </w:tc>
        <w:tc>
          <w:tcPr>
            <w:tcW w:w="2120" w:type="dxa"/>
            <w:vMerge/>
            <w:tcBorders>
              <w:top w:val="nil"/>
              <w:left w:val="single" w:sz="8" w:space="0" w:color="000000"/>
              <w:bottom w:val="single" w:sz="8" w:space="0" w:color="000000"/>
              <w:right w:val="single" w:sz="8" w:space="0" w:color="000000"/>
            </w:tcBorders>
            <w:vAlign w:val="center"/>
          </w:tcPr>
          <w:p w:rsidR="00A55040" w:rsidRPr="00C644FB" w:rsidRDefault="00A55040" w:rsidP="00786490">
            <w:pPr>
              <w:widowControl/>
              <w:spacing w:line="360" w:lineRule="auto"/>
              <w:jc w:val="left"/>
              <w:rPr>
                <w:rFonts w:ascii="宋体" w:hAnsi="宋体" w:cs="宋体"/>
                <w:color w:val="000000"/>
                <w:kern w:val="0"/>
                <w:szCs w:val="21"/>
              </w:rPr>
            </w:pPr>
          </w:p>
        </w:tc>
        <w:tc>
          <w:tcPr>
            <w:tcW w:w="2740" w:type="dxa"/>
            <w:tcBorders>
              <w:top w:val="nil"/>
              <w:left w:val="nil"/>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电子证照共享服务系统</w:t>
            </w:r>
          </w:p>
        </w:tc>
        <w:tc>
          <w:tcPr>
            <w:tcW w:w="2500" w:type="dxa"/>
            <w:tcBorders>
              <w:top w:val="nil"/>
              <w:left w:val="nil"/>
              <w:bottom w:val="single" w:sz="8" w:space="0" w:color="000000"/>
              <w:right w:val="single" w:sz="8" w:space="0" w:color="000000"/>
            </w:tcBorders>
          </w:tcPr>
          <w:p w:rsidR="00A55040" w:rsidRPr="00C644FB" w:rsidRDefault="00A55040" w:rsidP="00786490">
            <w:pPr>
              <w:widowControl/>
              <w:spacing w:line="360" w:lineRule="auto"/>
              <w:jc w:val="center"/>
              <w:rPr>
                <w:rFonts w:ascii="宋体" w:hAnsi="宋体" w:cs="宋体"/>
                <w:color w:val="000000"/>
                <w:kern w:val="0"/>
                <w:szCs w:val="21"/>
              </w:rPr>
            </w:pPr>
          </w:p>
        </w:tc>
      </w:tr>
      <w:tr w:rsidR="00A55040" w:rsidRPr="00C644FB" w:rsidTr="00786490">
        <w:trPr>
          <w:trHeight w:val="570"/>
        </w:trPr>
        <w:tc>
          <w:tcPr>
            <w:tcW w:w="1044" w:type="dxa"/>
            <w:vMerge w:val="restart"/>
            <w:tcBorders>
              <w:top w:val="nil"/>
              <w:left w:val="single" w:sz="8" w:space="0" w:color="000000"/>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4</w:t>
            </w:r>
          </w:p>
        </w:tc>
        <w:tc>
          <w:tcPr>
            <w:tcW w:w="2120" w:type="dxa"/>
            <w:tcBorders>
              <w:top w:val="nil"/>
              <w:left w:val="nil"/>
              <w:bottom w:val="nil"/>
              <w:right w:val="single" w:sz="8" w:space="0" w:color="000000"/>
            </w:tcBorders>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自助办事场景</w:t>
            </w:r>
          </w:p>
        </w:tc>
        <w:tc>
          <w:tcPr>
            <w:tcW w:w="2740" w:type="dxa"/>
            <w:tcBorders>
              <w:top w:val="nil"/>
              <w:left w:val="nil"/>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自助智能服务台工作台</w:t>
            </w:r>
          </w:p>
        </w:tc>
        <w:tc>
          <w:tcPr>
            <w:tcW w:w="2500" w:type="dxa"/>
            <w:tcBorders>
              <w:top w:val="nil"/>
              <w:left w:val="nil"/>
              <w:bottom w:val="single" w:sz="8" w:space="0" w:color="000000"/>
              <w:right w:val="single" w:sz="8" w:space="0" w:color="000000"/>
            </w:tcBorders>
          </w:tcPr>
          <w:p w:rsidR="00A55040" w:rsidRPr="00C644FB" w:rsidRDefault="00A55040" w:rsidP="00786490">
            <w:pPr>
              <w:widowControl/>
              <w:spacing w:line="360" w:lineRule="auto"/>
              <w:jc w:val="center"/>
              <w:rPr>
                <w:rFonts w:ascii="宋体" w:hAnsi="宋体" w:cs="宋体"/>
                <w:color w:val="000000"/>
                <w:kern w:val="0"/>
                <w:szCs w:val="21"/>
              </w:rPr>
            </w:pPr>
          </w:p>
        </w:tc>
      </w:tr>
      <w:tr w:rsidR="00A55040" w:rsidRPr="00C644FB" w:rsidTr="00786490">
        <w:trPr>
          <w:trHeight w:val="570"/>
        </w:trPr>
        <w:tc>
          <w:tcPr>
            <w:tcW w:w="1044" w:type="dxa"/>
            <w:vMerge/>
            <w:tcBorders>
              <w:top w:val="nil"/>
              <w:left w:val="single" w:sz="8" w:space="0" w:color="000000"/>
              <w:bottom w:val="single" w:sz="8" w:space="0" w:color="000000"/>
              <w:right w:val="single" w:sz="8" w:space="0" w:color="000000"/>
            </w:tcBorders>
            <w:vAlign w:val="center"/>
          </w:tcPr>
          <w:p w:rsidR="00A55040" w:rsidRPr="00C644FB" w:rsidRDefault="00A55040" w:rsidP="00786490">
            <w:pPr>
              <w:widowControl/>
              <w:spacing w:line="360" w:lineRule="auto"/>
              <w:jc w:val="left"/>
              <w:rPr>
                <w:rFonts w:ascii="宋体" w:hAnsi="宋体" w:cs="宋体"/>
                <w:color w:val="000000"/>
                <w:kern w:val="0"/>
                <w:szCs w:val="21"/>
              </w:rPr>
            </w:pPr>
          </w:p>
        </w:tc>
        <w:tc>
          <w:tcPr>
            <w:tcW w:w="2120" w:type="dxa"/>
            <w:tcBorders>
              <w:top w:val="nil"/>
              <w:left w:val="nil"/>
              <w:bottom w:val="single" w:sz="8" w:space="0" w:color="000000"/>
              <w:right w:val="single" w:sz="8" w:space="0" w:color="000000"/>
            </w:tcBorders>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（无人综窗）</w:t>
            </w:r>
          </w:p>
        </w:tc>
        <w:tc>
          <w:tcPr>
            <w:tcW w:w="2740" w:type="dxa"/>
            <w:tcBorders>
              <w:top w:val="nil"/>
              <w:left w:val="nil"/>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智能文件存取柜</w:t>
            </w:r>
          </w:p>
        </w:tc>
        <w:tc>
          <w:tcPr>
            <w:tcW w:w="2500" w:type="dxa"/>
            <w:tcBorders>
              <w:top w:val="nil"/>
              <w:left w:val="nil"/>
              <w:bottom w:val="single" w:sz="8" w:space="0" w:color="000000"/>
              <w:right w:val="single" w:sz="8" w:space="0" w:color="000000"/>
            </w:tcBorders>
          </w:tcPr>
          <w:p w:rsidR="00A55040" w:rsidRPr="00C644FB" w:rsidRDefault="00A55040" w:rsidP="00786490">
            <w:pPr>
              <w:widowControl/>
              <w:spacing w:line="360" w:lineRule="auto"/>
              <w:jc w:val="center"/>
              <w:rPr>
                <w:rFonts w:ascii="宋体" w:hAnsi="宋体" w:cs="宋体"/>
                <w:color w:val="000000"/>
                <w:kern w:val="0"/>
                <w:szCs w:val="21"/>
              </w:rPr>
            </w:pPr>
          </w:p>
        </w:tc>
      </w:tr>
      <w:tr w:rsidR="00A55040" w:rsidRPr="00C644FB" w:rsidTr="00786490">
        <w:trPr>
          <w:trHeight w:val="290"/>
        </w:trPr>
        <w:tc>
          <w:tcPr>
            <w:tcW w:w="1044" w:type="dxa"/>
            <w:vMerge w:val="restart"/>
            <w:tcBorders>
              <w:top w:val="nil"/>
              <w:left w:val="single" w:sz="8" w:space="0" w:color="000000"/>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5</w:t>
            </w:r>
          </w:p>
        </w:tc>
        <w:tc>
          <w:tcPr>
            <w:tcW w:w="2120" w:type="dxa"/>
            <w:vMerge w:val="restart"/>
            <w:tcBorders>
              <w:top w:val="nil"/>
              <w:left w:val="single" w:sz="8" w:space="0" w:color="000000"/>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智能预约系统</w:t>
            </w:r>
          </w:p>
        </w:tc>
        <w:tc>
          <w:tcPr>
            <w:tcW w:w="2740" w:type="dxa"/>
            <w:tcBorders>
              <w:top w:val="nil"/>
              <w:left w:val="nil"/>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预约公众号</w:t>
            </w:r>
          </w:p>
        </w:tc>
        <w:tc>
          <w:tcPr>
            <w:tcW w:w="2500" w:type="dxa"/>
            <w:tcBorders>
              <w:top w:val="nil"/>
              <w:left w:val="nil"/>
              <w:bottom w:val="single" w:sz="8" w:space="0" w:color="000000"/>
              <w:right w:val="single" w:sz="8" w:space="0" w:color="000000"/>
            </w:tcBorders>
          </w:tcPr>
          <w:p w:rsidR="00A55040" w:rsidRPr="00C644FB" w:rsidRDefault="00A55040" w:rsidP="00786490">
            <w:pPr>
              <w:widowControl/>
              <w:spacing w:line="360" w:lineRule="auto"/>
              <w:jc w:val="center"/>
              <w:rPr>
                <w:rFonts w:ascii="宋体" w:hAnsi="宋体" w:cs="宋体"/>
                <w:color w:val="000000"/>
                <w:kern w:val="0"/>
                <w:szCs w:val="21"/>
              </w:rPr>
            </w:pPr>
          </w:p>
        </w:tc>
      </w:tr>
      <w:tr w:rsidR="00A55040" w:rsidRPr="00C644FB" w:rsidTr="00786490">
        <w:trPr>
          <w:trHeight w:val="290"/>
        </w:trPr>
        <w:tc>
          <w:tcPr>
            <w:tcW w:w="1044" w:type="dxa"/>
            <w:vMerge/>
            <w:tcBorders>
              <w:top w:val="nil"/>
              <w:left w:val="single" w:sz="8" w:space="0" w:color="000000"/>
              <w:bottom w:val="single" w:sz="8" w:space="0" w:color="000000"/>
              <w:right w:val="single" w:sz="8" w:space="0" w:color="000000"/>
            </w:tcBorders>
            <w:vAlign w:val="center"/>
          </w:tcPr>
          <w:p w:rsidR="00A55040" w:rsidRPr="00C644FB" w:rsidRDefault="00A55040" w:rsidP="00786490">
            <w:pPr>
              <w:widowControl/>
              <w:spacing w:line="360" w:lineRule="auto"/>
              <w:jc w:val="left"/>
              <w:rPr>
                <w:rFonts w:ascii="宋体" w:hAnsi="宋体" w:cs="宋体"/>
                <w:color w:val="000000"/>
                <w:kern w:val="0"/>
                <w:szCs w:val="21"/>
              </w:rPr>
            </w:pPr>
          </w:p>
        </w:tc>
        <w:tc>
          <w:tcPr>
            <w:tcW w:w="2120" w:type="dxa"/>
            <w:vMerge/>
            <w:tcBorders>
              <w:top w:val="nil"/>
              <w:left w:val="single" w:sz="8" w:space="0" w:color="000000"/>
              <w:bottom w:val="single" w:sz="8" w:space="0" w:color="000000"/>
              <w:right w:val="single" w:sz="8" w:space="0" w:color="000000"/>
            </w:tcBorders>
            <w:vAlign w:val="center"/>
          </w:tcPr>
          <w:p w:rsidR="00A55040" w:rsidRPr="00C644FB" w:rsidRDefault="00A55040" w:rsidP="00786490">
            <w:pPr>
              <w:widowControl/>
              <w:spacing w:line="360" w:lineRule="auto"/>
              <w:jc w:val="left"/>
              <w:rPr>
                <w:rFonts w:ascii="宋体" w:hAnsi="宋体" w:cs="宋体"/>
                <w:color w:val="000000"/>
                <w:kern w:val="0"/>
                <w:szCs w:val="21"/>
              </w:rPr>
            </w:pPr>
          </w:p>
        </w:tc>
        <w:tc>
          <w:tcPr>
            <w:tcW w:w="2740" w:type="dxa"/>
            <w:tcBorders>
              <w:top w:val="nil"/>
              <w:left w:val="nil"/>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预约后台管理</w:t>
            </w:r>
          </w:p>
        </w:tc>
        <w:tc>
          <w:tcPr>
            <w:tcW w:w="2500" w:type="dxa"/>
            <w:tcBorders>
              <w:top w:val="nil"/>
              <w:left w:val="nil"/>
              <w:bottom w:val="single" w:sz="8" w:space="0" w:color="000000"/>
              <w:right w:val="single" w:sz="8" w:space="0" w:color="000000"/>
            </w:tcBorders>
          </w:tcPr>
          <w:p w:rsidR="00A55040" w:rsidRPr="00C644FB" w:rsidRDefault="00A55040" w:rsidP="00786490">
            <w:pPr>
              <w:widowControl/>
              <w:spacing w:line="360" w:lineRule="auto"/>
              <w:jc w:val="center"/>
              <w:rPr>
                <w:rFonts w:ascii="宋体" w:hAnsi="宋体" w:cs="宋体"/>
                <w:color w:val="000000"/>
                <w:kern w:val="0"/>
                <w:szCs w:val="21"/>
              </w:rPr>
            </w:pPr>
          </w:p>
        </w:tc>
      </w:tr>
      <w:tr w:rsidR="00A55040" w:rsidRPr="00C644FB" w:rsidTr="00786490">
        <w:trPr>
          <w:trHeight w:val="290"/>
        </w:trPr>
        <w:tc>
          <w:tcPr>
            <w:tcW w:w="1044" w:type="dxa"/>
            <w:vMerge w:val="restart"/>
            <w:tcBorders>
              <w:top w:val="nil"/>
              <w:left w:val="single" w:sz="8" w:space="0" w:color="000000"/>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6</w:t>
            </w:r>
          </w:p>
        </w:tc>
        <w:tc>
          <w:tcPr>
            <w:tcW w:w="2120" w:type="dxa"/>
            <w:vMerge w:val="restart"/>
            <w:tcBorders>
              <w:top w:val="nil"/>
              <w:left w:val="single" w:sz="8" w:space="0" w:color="000000"/>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一业一证</w:t>
            </w:r>
          </w:p>
        </w:tc>
        <w:tc>
          <w:tcPr>
            <w:tcW w:w="2740" w:type="dxa"/>
            <w:tcBorders>
              <w:top w:val="nil"/>
              <w:left w:val="nil"/>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bookmarkStart w:id="1" w:name="RANGE!C15"/>
            <w:r w:rsidRPr="00C644FB">
              <w:rPr>
                <w:rFonts w:ascii="宋体" w:hAnsi="宋体" w:cs="宋体" w:hint="eastAsia"/>
                <w:color w:val="000000"/>
                <w:kern w:val="0"/>
                <w:szCs w:val="21"/>
              </w:rPr>
              <w:t>“一业一证”线上服务专区</w:t>
            </w:r>
            <w:bookmarkEnd w:id="1"/>
          </w:p>
        </w:tc>
        <w:tc>
          <w:tcPr>
            <w:tcW w:w="2500" w:type="dxa"/>
            <w:tcBorders>
              <w:top w:val="nil"/>
              <w:left w:val="nil"/>
              <w:bottom w:val="single" w:sz="8" w:space="0" w:color="000000"/>
              <w:right w:val="single" w:sz="8" w:space="0" w:color="000000"/>
            </w:tcBorders>
          </w:tcPr>
          <w:p w:rsidR="00A55040" w:rsidRPr="00C644FB" w:rsidRDefault="00A55040" w:rsidP="00786490">
            <w:pPr>
              <w:widowControl/>
              <w:spacing w:line="360" w:lineRule="auto"/>
              <w:jc w:val="center"/>
              <w:rPr>
                <w:rFonts w:ascii="宋体" w:hAnsi="宋体" w:cs="宋体"/>
                <w:color w:val="000000"/>
                <w:kern w:val="0"/>
                <w:szCs w:val="21"/>
              </w:rPr>
            </w:pPr>
          </w:p>
        </w:tc>
      </w:tr>
      <w:tr w:rsidR="00A55040" w:rsidRPr="00C644FB" w:rsidTr="00786490">
        <w:trPr>
          <w:trHeight w:val="290"/>
        </w:trPr>
        <w:tc>
          <w:tcPr>
            <w:tcW w:w="1044" w:type="dxa"/>
            <w:vMerge/>
            <w:tcBorders>
              <w:top w:val="nil"/>
              <w:left w:val="single" w:sz="8" w:space="0" w:color="000000"/>
              <w:bottom w:val="single" w:sz="8" w:space="0" w:color="000000"/>
              <w:right w:val="single" w:sz="8" w:space="0" w:color="000000"/>
            </w:tcBorders>
            <w:vAlign w:val="center"/>
          </w:tcPr>
          <w:p w:rsidR="00A55040" w:rsidRPr="00C644FB" w:rsidRDefault="00A55040" w:rsidP="00786490">
            <w:pPr>
              <w:widowControl/>
              <w:spacing w:line="360" w:lineRule="auto"/>
              <w:jc w:val="left"/>
              <w:rPr>
                <w:rFonts w:ascii="宋体" w:hAnsi="宋体" w:cs="宋体"/>
                <w:color w:val="000000"/>
                <w:kern w:val="0"/>
                <w:szCs w:val="21"/>
              </w:rPr>
            </w:pPr>
          </w:p>
        </w:tc>
        <w:tc>
          <w:tcPr>
            <w:tcW w:w="2120" w:type="dxa"/>
            <w:vMerge/>
            <w:tcBorders>
              <w:top w:val="nil"/>
              <w:left w:val="single" w:sz="8" w:space="0" w:color="000000"/>
              <w:bottom w:val="single" w:sz="8" w:space="0" w:color="000000"/>
              <w:right w:val="single" w:sz="8" w:space="0" w:color="000000"/>
            </w:tcBorders>
            <w:vAlign w:val="center"/>
          </w:tcPr>
          <w:p w:rsidR="00A55040" w:rsidRPr="00C644FB" w:rsidRDefault="00A55040" w:rsidP="00786490">
            <w:pPr>
              <w:widowControl/>
              <w:spacing w:line="360" w:lineRule="auto"/>
              <w:jc w:val="left"/>
              <w:rPr>
                <w:rFonts w:ascii="宋体" w:hAnsi="宋体" w:cs="宋体"/>
                <w:color w:val="000000"/>
                <w:kern w:val="0"/>
                <w:szCs w:val="21"/>
              </w:rPr>
            </w:pPr>
          </w:p>
        </w:tc>
        <w:tc>
          <w:tcPr>
            <w:tcW w:w="2740" w:type="dxa"/>
            <w:tcBorders>
              <w:top w:val="nil"/>
              <w:left w:val="nil"/>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 xml:space="preserve">“一业一证”综合受理 </w:t>
            </w:r>
          </w:p>
        </w:tc>
        <w:tc>
          <w:tcPr>
            <w:tcW w:w="2500" w:type="dxa"/>
            <w:tcBorders>
              <w:top w:val="nil"/>
              <w:left w:val="nil"/>
              <w:bottom w:val="single" w:sz="8" w:space="0" w:color="000000"/>
              <w:right w:val="single" w:sz="8" w:space="0" w:color="000000"/>
            </w:tcBorders>
          </w:tcPr>
          <w:p w:rsidR="00A55040" w:rsidRPr="00C644FB" w:rsidRDefault="00A55040" w:rsidP="00786490">
            <w:pPr>
              <w:widowControl/>
              <w:spacing w:line="360" w:lineRule="auto"/>
              <w:jc w:val="center"/>
              <w:rPr>
                <w:rFonts w:ascii="宋体" w:hAnsi="宋体" w:cs="宋体"/>
                <w:color w:val="000000"/>
                <w:kern w:val="0"/>
                <w:szCs w:val="21"/>
              </w:rPr>
            </w:pPr>
          </w:p>
        </w:tc>
      </w:tr>
      <w:tr w:rsidR="00A55040" w:rsidRPr="00C644FB" w:rsidTr="00786490">
        <w:trPr>
          <w:trHeight w:val="290"/>
        </w:trPr>
        <w:tc>
          <w:tcPr>
            <w:tcW w:w="1044" w:type="dxa"/>
            <w:vMerge/>
            <w:tcBorders>
              <w:top w:val="nil"/>
              <w:left w:val="single" w:sz="8" w:space="0" w:color="000000"/>
              <w:bottom w:val="single" w:sz="8" w:space="0" w:color="000000"/>
              <w:right w:val="single" w:sz="8" w:space="0" w:color="000000"/>
            </w:tcBorders>
            <w:vAlign w:val="center"/>
          </w:tcPr>
          <w:p w:rsidR="00A55040" w:rsidRPr="00C644FB" w:rsidRDefault="00A55040" w:rsidP="00786490">
            <w:pPr>
              <w:widowControl/>
              <w:spacing w:line="360" w:lineRule="auto"/>
              <w:jc w:val="left"/>
              <w:rPr>
                <w:rFonts w:ascii="宋体" w:hAnsi="宋体" w:cs="宋体"/>
                <w:color w:val="000000"/>
                <w:kern w:val="0"/>
                <w:szCs w:val="21"/>
              </w:rPr>
            </w:pPr>
          </w:p>
        </w:tc>
        <w:tc>
          <w:tcPr>
            <w:tcW w:w="2120" w:type="dxa"/>
            <w:vMerge/>
            <w:tcBorders>
              <w:top w:val="nil"/>
              <w:left w:val="single" w:sz="8" w:space="0" w:color="000000"/>
              <w:bottom w:val="single" w:sz="8" w:space="0" w:color="000000"/>
              <w:right w:val="single" w:sz="8" w:space="0" w:color="000000"/>
            </w:tcBorders>
            <w:vAlign w:val="center"/>
          </w:tcPr>
          <w:p w:rsidR="00A55040" w:rsidRPr="00C644FB" w:rsidRDefault="00A55040" w:rsidP="00786490">
            <w:pPr>
              <w:widowControl/>
              <w:spacing w:line="360" w:lineRule="auto"/>
              <w:jc w:val="left"/>
              <w:rPr>
                <w:rFonts w:ascii="宋体" w:hAnsi="宋体" w:cs="宋体"/>
                <w:color w:val="000000"/>
                <w:kern w:val="0"/>
                <w:szCs w:val="21"/>
              </w:rPr>
            </w:pPr>
          </w:p>
        </w:tc>
        <w:tc>
          <w:tcPr>
            <w:tcW w:w="2740" w:type="dxa"/>
            <w:tcBorders>
              <w:top w:val="nil"/>
              <w:left w:val="nil"/>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“一业一证”行业审批</w:t>
            </w:r>
          </w:p>
        </w:tc>
        <w:tc>
          <w:tcPr>
            <w:tcW w:w="2500" w:type="dxa"/>
            <w:tcBorders>
              <w:top w:val="nil"/>
              <w:left w:val="nil"/>
              <w:bottom w:val="single" w:sz="8" w:space="0" w:color="000000"/>
              <w:right w:val="single" w:sz="8" w:space="0" w:color="000000"/>
            </w:tcBorders>
          </w:tcPr>
          <w:p w:rsidR="00A55040" w:rsidRPr="00C644FB" w:rsidRDefault="00A55040" w:rsidP="00786490">
            <w:pPr>
              <w:widowControl/>
              <w:spacing w:line="360" w:lineRule="auto"/>
              <w:jc w:val="center"/>
              <w:rPr>
                <w:rFonts w:ascii="宋体" w:hAnsi="宋体" w:cs="宋体"/>
                <w:color w:val="000000"/>
                <w:kern w:val="0"/>
                <w:szCs w:val="21"/>
              </w:rPr>
            </w:pPr>
          </w:p>
        </w:tc>
      </w:tr>
      <w:tr w:rsidR="00A55040" w:rsidRPr="00C644FB" w:rsidTr="00786490">
        <w:trPr>
          <w:trHeight w:val="290"/>
        </w:trPr>
        <w:tc>
          <w:tcPr>
            <w:tcW w:w="1044" w:type="dxa"/>
            <w:vMerge/>
            <w:tcBorders>
              <w:top w:val="nil"/>
              <w:left w:val="single" w:sz="8" w:space="0" w:color="000000"/>
              <w:bottom w:val="single" w:sz="8" w:space="0" w:color="000000"/>
              <w:right w:val="single" w:sz="8" w:space="0" w:color="000000"/>
            </w:tcBorders>
            <w:vAlign w:val="center"/>
          </w:tcPr>
          <w:p w:rsidR="00A55040" w:rsidRPr="00C644FB" w:rsidRDefault="00A55040" w:rsidP="00786490">
            <w:pPr>
              <w:widowControl/>
              <w:spacing w:line="360" w:lineRule="auto"/>
              <w:jc w:val="left"/>
              <w:rPr>
                <w:rFonts w:ascii="宋体" w:hAnsi="宋体" w:cs="宋体"/>
                <w:color w:val="000000"/>
                <w:kern w:val="0"/>
                <w:szCs w:val="21"/>
              </w:rPr>
            </w:pPr>
          </w:p>
        </w:tc>
        <w:tc>
          <w:tcPr>
            <w:tcW w:w="2120" w:type="dxa"/>
            <w:vMerge/>
            <w:tcBorders>
              <w:top w:val="nil"/>
              <w:left w:val="single" w:sz="8" w:space="0" w:color="000000"/>
              <w:bottom w:val="single" w:sz="8" w:space="0" w:color="000000"/>
              <w:right w:val="single" w:sz="8" w:space="0" w:color="000000"/>
            </w:tcBorders>
            <w:vAlign w:val="center"/>
          </w:tcPr>
          <w:p w:rsidR="00A55040" w:rsidRPr="00C644FB" w:rsidRDefault="00A55040" w:rsidP="00786490">
            <w:pPr>
              <w:widowControl/>
              <w:spacing w:line="360" w:lineRule="auto"/>
              <w:jc w:val="left"/>
              <w:rPr>
                <w:rFonts w:ascii="宋体" w:hAnsi="宋体" w:cs="宋体"/>
                <w:color w:val="000000"/>
                <w:kern w:val="0"/>
                <w:szCs w:val="21"/>
              </w:rPr>
            </w:pPr>
          </w:p>
        </w:tc>
        <w:tc>
          <w:tcPr>
            <w:tcW w:w="2740" w:type="dxa"/>
            <w:tcBorders>
              <w:top w:val="nil"/>
              <w:left w:val="nil"/>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“一业一证”业务梳理</w:t>
            </w:r>
          </w:p>
        </w:tc>
        <w:tc>
          <w:tcPr>
            <w:tcW w:w="2500" w:type="dxa"/>
            <w:tcBorders>
              <w:top w:val="nil"/>
              <w:left w:val="nil"/>
              <w:bottom w:val="single" w:sz="8" w:space="0" w:color="000000"/>
              <w:right w:val="single" w:sz="8" w:space="0" w:color="000000"/>
            </w:tcBorders>
          </w:tcPr>
          <w:p w:rsidR="00A55040" w:rsidRPr="00C644FB" w:rsidRDefault="00A55040" w:rsidP="00786490">
            <w:pPr>
              <w:widowControl/>
              <w:spacing w:line="360" w:lineRule="auto"/>
              <w:jc w:val="center"/>
              <w:rPr>
                <w:rFonts w:ascii="宋体" w:hAnsi="宋体" w:cs="宋体"/>
                <w:color w:val="000000"/>
                <w:kern w:val="0"/>
                <w:szCs w:val="21"/>
              </w:rPr>
            </w:pPr>
          </w:p>
        </w:tc>
      </w:tr>
      <w:tr w:rsidR="00A55040" w:rsidRPr="00C644FB" w:rsidTr="00786490">
        <w:trPr>
          <w:trHeight w:val="290"/>
        </w:trPr>
        <w:tc>
          <w:tcPr>
            <w:tcW w:w="1044" w:type="dxa"/>
            <w:vMerge w:val="restart"/>
            <w:tcBorders>
              <w:top w:val="nil"/>
              <w:left w:val="single" w:sz="8" w:space="0" w:color="000000"/>
              <w:bottom w:val="nil"/>
              <w:right w:val="single" w:sz="4" w:space="0" w:color="auto"/>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7</w:t>
            </w:r>
          </w:p>
        </w:tc>
        <w:tc>
          <w:tcPr>
            <w:tcW w:w="2120" w:type="dxa"/>
            <w:vMerge w:val="restart"/>
            <w:tcBorders>
              <w:top w:val="nil"/>
              <w:left w:val="single" w:sz="4" w:space="0" w:color="auto"/>
              <w:bottom w:val="nil"/>
              <w:right w:val="single" w:sz="4" w:space="0" w:color="auto"/>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免证办</w:t>
            </w:r>
          </w:p>
        </w:tc>
        <w:tc>
          <w:tcPr>
            <w:tcW w:w="2740" w:type="dxa"/>
            <w:tcBorders>
              <w:top w:val="nil"/>
              <w:left w:val="single" w:sz="4" w:space="0" w:color="auto"/>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“免证办”证照梳理</w:t>
            </w:r>
          </w:p>
        </w:tc>
        <w:tc>
          <w:tcPr>
            <w:tcW w:w="2500" w:type="dxa"/>
            <w:tcBorders>
              <w:top w:val="nil"/>
              <w:left w:val="single" w:sz="4" w:space="0" w:color="auto"/>
              <w:bottom w:val="single" w:sz="8" w:space="0" w:color="000000"/>
              <w:right w:val="single" w:sz="8" w:space="0" w:color="000000"/>
            </w:tcBorders>
          </w:tcPr>
          <w:p w:rsidR="00A55040" w:rsidRPr="00C644FB" w:rsidRDefault="00A55040" w:rsidP="00786490">
            <w:pPr>
              <w:widowControl/>
              <w:spacing w:line="360" w:lineRule="auto"/>
              <w:jc w:val="center"/>
              <w:rPr>
                <w:rFonts w:ascii="宋体" w:hAnsi="宋体" w:cs="宋体"/>
                <w:color w:val="000000"/>
                <w:kern w:val="0"/>
                <w:szCs w:val="21"/>
              </w:rPr>
            </w:pPr>
          </w:p>
        </w:tc>
      </w:tr>
      <w:tr w:rsidR="00A55040" w:rsidRPr="00C644FB" w:rsidTr="00786490">
        <w:trPr>
          <w:trHeight w:val="290"/>
        </w:trPr>
        <w:tc>
          <w:tcPr>
            <w:tcW w:w="1044" w:type="dxa"/>
            <w:vMerge/>
            <w:tcBorders>
              <w:top w:val="nil"/>
              <w:left w:val="single" w:sz="8" w:space="0" w:color="000000"/>
              <w:bottom w:val="nil"/>
              <w:right w:val="single" w:sz="4" w:space="0" w:color="auto"/>
            </w:tcBorders>
            <w:vAlign w:val="center"/>
          </w:tcPr>
          <w:p w:rsidR="00A55040" w:rsidRPr="00C644FB" w:rsidRDefault="00A55040" w:rsidP="00786490">
            <w:pPr>
              <w:widowControl/>
              <w:spacing w:line="360" w:lineRule="auto"/>
              <w:jc w:val="left"/>
              <w:rPr>
                <w:rFonts w:ascii="宋体" w:hAnsi="宋体" w:cs="宋体"/>
                <w:color w:val="000000"/>
                <w:kern w:val="0"/>
                <w:szCs w:val="21"/>
              </w:rPr>
            </w:pPr>
          </w:p>
        </w:tc>
        <w:tc>
          <w:tcPr>
            <w:tcW w:w="2120" w:type="dxa"/>
            <w:vMerge/>
            <w:tcBorders>
              <w:top w:val="nil"/>
              <w:left w:val="single" w:sz="4" w:space="0" w:color="auto"/>
              <w:bottom w:val="nil"/>
              <w:right w:val="single" w:sz="4" w:space="0" w:color="auto"/>
            </w:tcBorders>
            <w:vAlign w:val="center"/>
          </w:tcPr>
          <w:p w:rsidR="00A55040" w:rsidRPr="00C644FB" w:rsidRDefault="00A55040" w:rsidP="00786490">
            <w:pPr>
              <w:widowControl/>
              <w:spacing w:line="360" w:lineRule="auto"/>
              <w:jc w:val="left"/>
              <w:rPr>
                <w:rFonts w:ascii="宋体" w:hAnsi="宋体" w:cs="宋体"/>
                <w:color w:val="000000"/>
                <w:kern w:val="0"/>
                <w:szCs w:val="21"/>
              </w:rPr>
            </w:pPr>
          </w:p>
        </w:tc>
        <w:tc>
          <w:tcPr>
            <w:tcW w:w="2740" w:type="dxa"/>
            <w:tcBorders>
              <w:top w:val="nil"/>
              <w:left w:val="single" w:sz="4" w:space="0" w:color="auto"/>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“免证办”证照配置</w:t>
            </w:r>
          </w:p>
        </w:tc>
        <w:tc>
          <w:tcPr>
            <w:tcW w:w="2500" w:type="dxa"/>
            <w:tcBorders>
              <w:top w:val="nil"/>
              <w:left w:val="single" w:sz="4" w:space="0" w:color="auto"/>
              <w:bottom w:val="single" w:sz="8" w:space="0" w:color="000000"/>
              <w:right w:val="single" w:sz="8" w:space="0" w:color="000000"/>
            </w:tcBorders>
          </w:tcPr>
          <w:p w:rsidR="00A55040" w:rsidRPr="00C644FB" w:rsidRDefault="00A55040" w:rsidP="00786490">
            <w:pPr>
              <w:widowControl/>
              <w:spacing w:line="360" w:lineRule="auto"/>
              <w:jc w:val="center"/>
              <w:rPr>
                <w:rFonts w:ascii="宋体" w:hAnsi="宋体" w:cs="宋体"/>
                <w:color w:val="000000"/>
                <w:kern w:val="0"/>
                <w:szCs w:val="21"/>
              </w:rPr>
            </w:pPr>
          </w:p>
        </w:tc>
      </w:tr>
      <w:tr w:rsidR="00A55040" w:rsidRPr="00C644FB" w:rsidTr="00786490">
        <w:trPr>
          <w:trHeight w:val="290"/>
        </w:trPr>
        <w:tc>
          <w:tcPr>
            <w:tcW w:w="1044" w:type="dxa"/>
            <w:vMerge/>
            <w:tcBorders>
              <w:top w:val="nil"/>
              <w:left w:val="single" w:sz="8" w:space="0" w:color="000000"/>
              <w:bottom w:val="nil"/>
              <w:right w:val="single" w:sz="4" w:space="0" w:color="auto"/>
            </w:tcBorders>
            <w:vAlign w:val="center"/>
          </w:tcPr>
          <w:p w:rsidR="00A55040" w:rsidRPr="00C644FB" w:rsidRDefault="00A55040" w:rsidP="00786490">
            <w:pPr>
              <w:widowControl/>
              <w:spacing w:line="360" w:lineRule="auto"/>
              <w:jc w:val="left"/>
              <w:rPr>
                <w:rFonts w:ascii="宋体" w:hAnsi="宋体" w:cs="宋体"/>
                <w:color w:val="000000"/>
                <w:kern w:val="0"/>
                <w:szCs w:val="21"/>
              </w:rPr>
            </w:pPr>
          </w:p>
        </w:tc>
        <w:tc>
          <w:tcPr>
            <w:tcW w:w="2120" w:type="dxa"/>
            <w:vMerge/>
            <w:tcBorders>
              <w:top w:val="nil"/>
              <w:left w:val="single" w:sz="4" w:space="0" w:color="auto"/>
              <w:bottom w:val="nil"/>
              <w:right w:val="single" w:sz="4" w:space="0" w:color="auto"/>
            </w:tcBorders>
            <w:vAlign w:val="center"/>
          </w:tcPr>
          <w:p w:rsidR="00A55040" w:rsidRPr="00C644FB" w:rsidRDefault="00A55040" w:rsidP="00786490">
            <w:pPr>
              <w:widowControl/>
              <w:spacing w:line="360" w:lineRule="auto"/>
              <w:jc w:val="left"/>
              <w:rPr>
                <w:rFonts w:ascii="宋体" w:hAnsi="宋体" w:cs="宋体"/>
                <w:color w:val="000000"/>
                <w:kern w:val="0"/>
                <w:szCs w:val="21"/>
              </w:rPr>
            </w:pPr>
          </w:p>
        </w:tc>
        <w:tc>
          <w:tcPr>
            <w:tcW w:w="2740" w:type="dxa"/>
            <w:tcBorders>
              <w:top w:val="nil"/>
              <w:left w:val="single" w:sz="4" w:space="0" w:color="auto"/>
              <w:bottom w:val="single" w:sz="8" w:space="0" w:color="000000"/>
              <w:right w:val="single" w:sz="8" w:space="0" w:color="000000"/>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“免证办”应用系统</w:t>
            </w:r>
          </w:p>
        </w:tc>
        <w:tc>
          <w:tcPr>
            <w:tcW w:w="2500" w:type="dxa"/>
            <w:tcBorders>
              <w:top w:val="nil"/>
              <w:left w:val="single" w:sz="4" w:space="0" w:color="auto"/>
              <w:bottom w:val="single" w:sz="8" w:space="0" w:color="000000"/>
              <w:right w:val="single" w:sz="8" w:space="0" w:color="000000"/>
            </w:tcBorders>
          </w:tcPr>
          <w:p w:rsidR="00A55040" w:rsidRPr="00C644FB" w:rsidRDefault="00A55040" w:rsidP="00786490">
            <w:pPr>
              <w:widowControl/>
              <w:spacing w:line="360" w:lineRule="auto"/>
              <w:jc w:val="center"/>
              <w:rPr>
                <w:rFonts w:ascii="宋体" w:hAnsi="宋体" w:cs="宋体"/>
                <w:color w:val="000000"/>
                <w:kern w:val="0"/>
                <w:szCs w:val="21"/>
              </w:rPr>
            </w:pPr>
          </w:p>
        </w:tc>
      </w:tr>
      <w:tr w:rsidR="00A55040" w:rsidRPr="00C644FB" w:rsidTr="00786490">
        <w:trPr>
          <w:trHeight w:val="290"/>
        </w:trPr>
        <w:tc>
          <w:tcPr>
            <w:tcW w:w="1044" w:type="dxa"/>
            <w:vMerge w:val="restart"/>
            <w:tcBorders>
              <w:top w:val="single" w:sz="8" w:space="0" w:color="000000"/>
              <w:left w:val="single" w:sz="8" w:space="0" w:color="000000"/>
              <w:right w:val="single" w:sz="4" w:space="0" w:color="auto"/>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8</w:t>
            </w:r>
          </w:p>
        </w:tc>
        <w:tc>
          <w:tcPr>
            <w:tcW w:w="2120" w:type="dxa"/>
            <w:vMerge w:val="restart"/>
            <w:tcBorders>
              <w:top w:val="single" w:sz="8" w:space="0" w:color="000000"/>
              <w:left w:val="single" w:sz="4" w:space="0" w:color="auto"/>
              <w:right w:val="single" w:sz="4" w:space="0" w:color="auto"/>
            </w:tcBorders>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统一协同工作平台</w:t>
            </w:r>
          </w:p>
        </w:tc>
        <w:tc>
          <w:tcPr>
            <w:tcW w:w="2740" w:type="dxa"/>
            <w:tcBorders>
              <w:top w:val="single" w:sz="8" w:space="0" w:color="000000"/>
              <w:left w:val="single" w:sz="4" w:space="0" w:color="auto"/>
              <w:bottom w:val="single" w:sz="8" w:space="0" w:color="000000"/>
              <w:right w:val="single" w:sz="8" w:space="0" w:color="000000"/>
            </w:tcBorders>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统一用户中心</w:t>
            </w:r>
          </w:p>
        </w:tc>
        <w:tc>
          <w:tcPr>
            <w:tcW w:w="2500" w:type="dxa"/>
            <w:tcBorders>
              <w:top w:val="single" w:sz="8" w:space="0" w:color="000000"/>
              <w:left w:val="single" w:sz="4" w:space="0" w:color="auto"/>
              <w:bottom w:val="single" w:sz="8" w:space="0" w:color="000000"/>
              <w:right w:val="single" w:sz="8" w:space="0" w:color="000000"/>
            </w:tcBorders>
          </w:tcPr>
          <w:p w:rsidR="00A55040" w:rsidRPr="00C644FB" w:rsidRDefault="00A55040" w:rsidP="00786490">
            <w:pPr>
              <w:widowControl/>
              <w:spacing w:line="360" w:lineRule="auto"/>
              <w:jc w:val="center"/>
              <w:rPr>
                <w:rFonts w:ascii="宋体" w:hAnsi="宋体" w:cs="宋体"/>
                <w:color w:val="000000"/>
                <w:kern w:val="0"/>
                <w:szCs w:val="21"/>
              </w:rPr>
            </w:pPr>
          </w:p>
        </w:tc>
      </w:tr>
      <w:tr w:rsidR="00A55040" w:rsidRPr="00C644FB" w:rsidTr="00786490">
        <w:trPr>
          <w:trHeight w:val="290"/>
        </w:trPr>
        <w:tc>
          <w:tcPr>
            <w:tcW w:w="1044" w:type="dxa"/>
            <w:vMerge/>
            <w:tcBorders>
              <w:left w:val="single" w:sz="8" w:space="0" w:color="000000"/>
              <w:right w:val="single" w:sz="4" w:space="0" w:color="auto"/>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p>
        </w:tc>
        <w:tc>
          <w:tcPr>
            <w:tcW w:w="2120" w:type="dxa"/>
            <w:vMerge/>
            <w:tcBorders>
              <w:left w:val="single" w:sz="4" w:space="0" w:color="auto"/>
              <w:right w:val="single" w:sz="4" w:space="0" w:color="auto"/>
            </w:tcBorders>
            <w:vAlign w:val="center"/>
          </w:tcPr>
          <w:p w:rsidR="00A55040" w:rsidRPr="00C644FB" w:rsidRDefault="00A55040" w:rsidP="00786490">
            <w:pPr>
              <w:widowControl/>
              <w:spacing w:line="360" w:lineRule="auto"/>
              <w:jc w:val="center"/>
              <w:rPr>
                <w:rFonts w:ascii="宋体" w:hAnsi="宋体" w:cs="宋体"/>
                <w:color w:val="000000"/>
                <w:kern w:val="0"/>
                <w:szCs w:val="21"/>
              </w:rPr>
            </w:pPr>
          </w:p>
        </w:tc>
        <w:tc>
          <w:tcPr>
            <w:tcW w:w="2740" w:type="dxa"/>
            <w:tcBorders>
              <w:top w:val="single" w:sz="8" w:space="0" w:color="000000"/>
              <w:left w:val="single" w:sz="4" w:space="0" w:color="auto"/>
              <w:bottom w:val="single" w:sz="8" w:space="0" w:color="000000"/>
              <w:right w:val="single" w:sz="8" w:space="0" w:color="000000"/>
            </w:tcBorders>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协同工作站（门户）</w:t>
            </w:r>
          </w:p>
        </w:tc>
        <w:tc>
          <w:tcPr>
            <w:tcW w:w="2500" w:type="dxa"/>
            <w:tcBorders>
              <w:top w:val="single" w:sz="8" w:space="0" w:color="000000"/>
              <w:left w:val="single" w:sz="4" w:space="0" w:color="auto"/>
              <w:bottom w:val="single" w:sz="8" w:space="0" w:color="000000"/>
              <w:right w:val="single" w:sz="8" w:space="0" w:color="000000"/>
            </w:tcBorders>
          </w:tcPr>
          <w:p w:rsidR="00A55040" w:rsidRPr="00C644FB" w:rsidRDefault="00A55040" w:rsidP="00786490">
            <w:pPr>
              <w:widowControl/>
              <w:spacing w:line="360" w:lineRule="auto"/>
              <w:jc w:val="center"/>
              <w:rPr>
                <w:rFonts w:ascii="宋体" w:hAnsi="宋体" w:cs="宋体"/>
                <w:color w:val="000000"/>
                <w:kern w:val="0"/>
                <w:szCs w:val="21"/>
              </w:rPr>
            </w:pPr>
          </w:p>
        </w:tc>
      </w:tr>
      <w:tr w:rsidR="00A55040" w:rsidRPr="00C644FB" w:rsidTr="00786490">
        <w:trPr>
          <w:trHeight w:val="290"/>
        </w:trPr>
        <w:tc>
          <w:tcPr>
            <w:tcW w:w="1044" w:type="dxa"/>
            <w:vMerge/>
            <w:tcBorders>
              <w:left w:val="single" w:sz="8" w:space="0" w:color="000000"/>
              <w:bottom w:val="single" w:sz="8" w:space="0" w:color="000000"/>
              <w:right w:val="single" w:sz="4" w:space="0" w:color="auto"/>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p>
        </w:tc>
        <w:tc>
          <w:tcPr>
            <w:tcW w:w="2120" w:type="dxa"/>
            <w:vMerge/>
            <w:tcBorders>
              <w:left w:val="single" w:sz="4" w:space="0" w:color="auto"/>
              <w:bottom w:val="single" w:sz="8" w:space="0" w:color="000000"/>
              <w:right w:val="single" w:sz="4" w:space="0" w:color="auto"/>
            </w:tcBorders>
            <w:vAlign w:val="center"/>
          </w:tcPr>
          <w:p w:rsidR="00A55040" w:rsidRPr="00C644FB" w:rsidRDefault="00A55040" w:rsidP="00786490">
            <w:pPr>
              <w:widowControl/>
              <w:spacing w:line="360" w:lineRule="auto"/>
              <w:jc w:val="center"/>
              <w:rPr>
                <w:rFonts w:ascii="宋体" w:hAnsi="宋体" w:cs="宋体"/>
                <w:color w:val="000000"/>
                <w:kern w:val="0"/>
                <w:szCs w:val="21"/>
              </w:rPr>
            </w:pPr>
          </w:p>
        </w:tc>
        <w:tc>
          <w:tcPr>
            <w:tcW w:w="2740" w:type="dxa"/>
            <w:tcBorders>
              <w:top w:val="single" w:sz="8" w:space="0" w:color="000000"/>
              <w:left w:val="single" w:sz="4" w:space="0" w:color="auto"/>
              <w:bottom w:val="single" w:sz="8" w:space="0" w:color="000000"/>
              <w:right w:val="single" w:sz="8" w:space="0" w:color="000000"/>
            </w:tcBorders>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统一管理中心</w:t>
            </w:r>
          </w:p>
        </w:tc>
        <w:tc>
          <w:tcPr>
            <w:tcW w:w="2500" w:type="dxa"/>
            <w:tcBorders>
              <w:top w:val="single" w:sz="8" w:space="0" w:color="000000"/>
              <w:left w:val="single" w:sz="4" w:space="0" w:color="auto"/>
              <w:bottom w:val="single" w:sz="8" w:space="0" w:color="000000"/>
              <w:right w:val="single" w:sz="8" w:space="0" w:color="000000"/>
            </w:tcBorders>
          </w:tcPr>
          <w:p w:rsidR="00A55040" w:rsidRPr="00C644FB" w:rsidRDefault="00A55040" w:rsidP="00786490">
            <w:pPr>
              <w:widowControl/>
              <w:spacing w:line="360" w:lineRule="auto"/>
              <w:jc w:val="center"/>
              <w:rPr>
                <w:rFonts w:ascii="宋体" w:hAnsi="宋体" w:cs="宋体"/>
                <w:color w:val="000000"/>
                <w:kern w:val="0"/>
                <w:szCs w:val="21"/>
              </w:rPr>
            </w:pPr>
          </w:p>
        </w:tc>
      </w:tr>
      <w:tr w:rsidR="00A55040" w:rsidRPr="00C644FB" w:rsidTr="00786490">
        <w:trPr>
          <w:trHeight w:val="290"/>
        </w:trPr>
        <w:tc>
          <w:tcPr>
            <w:tcW w:w="1044" w:type="dxa"/>
            <w:vMerge w:val="restart"/>
            <w:tcBorders>
              <w:top w:val="single" w:sz="8" w:space="0" w:color="000000"/>
              <w:left w:val="single" w:sz="8" w:space="0" w:color="000000"/>
              <w:right w:val="single" w:sz="4" w:space="0" w:color="auto"/>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9</w:t>
            </w:r>
          </w:p>
        </w:tc>
        <w:tc>
          <w:tcPr>
            <w:tcW w:w="2120" w:type="dxa"/>
            <w:vMerge w:val="restart"/>
            <w:tcBorders>
              <w:top w:val="single" w:sz="8" w:space="0" w:color="000000"/>
              <w:left w:val="single" w:sz="4" w:space="0" w:color="auto"/>
              <w:right w:val="single" w:sz="4" w:space="0" w:color="auto"/>
            </w:tcBorders>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诉求管理平台</w:t>
            </w:r>
          </w:p>
        </w:tc>
        <w:tc>
          <w:tcPr>
            <w:tcW w:w="2740" w:type="dxa"/>
            <w:tcBorders>
              <w:top w:val="single" w:sz="8" w:space="0" w:color="000000"/>
              <w:left w:val="single" w:sz="4" w:space="0" w:color="auto"/>
              <w:bottom w:val="single" w:sz="8" w:space="0" w:color="000000"/>
              <w:right w:val="single" w:sz="8" w:space="0" w:color="000000"/>
            </w:tcBorders>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诉求管理系统</w:t>
            </w:r>
          </w:p>
        </w:tc>
        <w:tc>
          <w:tcPr>
            <w:tcW w:w="2500" w:type="dxa"/>
            <w:tcBorders>
              <w:top w:val="single" w:sz="8" w:space="0" w:color="000000"/>
              <w:left w:val="single" w:sz="4" w:space="0" w:color="auto"/>
              <w:bottom w:val="single" w:sz="8" w:space="0" w:color="000000"/>
              <w:right w:val="single" w:sz="8" w:space="0" w:color="000000"/>
            </w:tcBorders>
          </w:tcPr>
          <w:p w:rsidR="00A55040" w:rsidRPr="00C644FB" w:rsidRDefault="00A55040" w:rsidP="00786490">
            <w:pPr>
              <w:widowControl/>
              <w:spacing w:line="360" w:lineRule="auto"/>
              <w:jc w:val="center"/>
              <w:rPr>
                <w:rFonts w:ascii="宋体" w:hAnsi="宋体" w:cs="宋体"/>
                <w:color w:val="000000"/>
                <w:kern w:val="0"/>
                <w:szCs w:val="21"/>
              </w:rPr>
            </w:pPr>
          </w:p>
        </w:tc>
      </w:tr>
      <w:tr w:rsidR="00A55040" w:rsidRPr="00C644FB" w:rsidTr="00786490">
        <w:trPr>
          <w:trHeight w:val="290"/>
        </w:trPr>
        <w:tc>
          <w:tcPr>
            <w:tcW w:w="1044" w:type="dxa"/>
            <w:vMerge/>
            <w:tcBorders>
              <w:left w:val="single" w:sz="8" w:space="0" w:color="000000"/>
              <w:right w:val="single" w:sz="4" w:space="0" w:color="auto"/>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p>
        </w:tc>
        <w:tc>
          <w:tcPr>
            <w:tcW w:w="2120" w:type="dxa"/>
            <w:vMerge/>
            <w:tcBorders>
              <w:left w:val="single" w:sz="4" w:space="0" w:color="auto"/>
              <w:right w:val="single" w:sz="4" w:space="0" w:color="auto"/>
            </w:tcBorders>
            <w:vAlign w:val="center"/>
          </w:tcPr>
          <w:p w:rsidR="00A55040" w:rsidRPr="00C644FB" w:rsidRDefault="00A55040" w:rsidP="00786490">
            <w:pPr>
              <w:widowControl/>
              <w:spacing w:line="360" w:lineRule="auto"/>
              <w:jc w:val="center"/>
              <w:rPr>
                <w:rFonts w:ascii="宋体" w:hAnsi="宋体" w:cs="宋体"/>
                <w:color w:val="000000"/>
                <w:kern w:val="0"/>
                <w:szCs w:val="21"/>
              </w:rPr>
            </w:pPr>
          </w:p>
        </w:tc>
        <w:tc>
          <w:tcPr>
            <w:tcW w:w="2740" w:type="dxa"/>
            <w:tcBorders>
              <w:top w:val="single" w:sz="8" w:space="0" w:color="000000"/>
              <w:left w:val="single" w:sz="4" w:space="0" w:color="auto"/>
              <w:bottom w:val="single" w:sz="8" w:space="0" w:color="000000"/>
              <w:right w:val="single" w:sz="8" w:space="0" w:color="000000"/>
            </w:tcBorders>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进度查询系统</w:t>
            </w:r>
          </w:p>
        </w:tc>
        <w:tc>
          <w:tcPr>
            <w:tcW w:w="2500" w:type="dxa"/>
            <w:tcBorders>
              <w:top w:val="single" w:sz="8" w:space="0" w:color="000000"/>
              <w:left w:val="single" w:sz="4" w:space="0" w:color="auto"/>
              <w:bottom w:val="single" w:sz="8" w:space="0" w:color="000000"/>
              <w:right w:val="single" w:sz="8" w:space="0" w:color="000000"/>
            </w:tcBorders>
          </w:tcPr>
          <w:p w:rsidR="00A55040" w:rsidRPr="00C644FB" w:rsidRDefault="00A55040" w:rsidP="00786490">
            <w:pPr>
              <w:widowControl/>
              <w:spacing w:line="360" w:lineRule="auto"/>
              <w:jc w:val="center"/>
              <w:rPr>
                <w:rFonts w:ascii="宋体" w:hAnsi="宋体" w:cs="宋体"/>
                <w:color w:val="000000"/>
                <w:kern w:val="0"/>
                <w:szCs w:val="21"/>
              </w:rPr>
            </w:pPr>
          </w:p>
        </w:tc>
      </w:tr>
      <w:tr w:rsidR="00A55040" w:rsidRPr="00C644FB" w:rsidTr="00786490">
        <w:trPr>
          <w:trHeight w:val="290"/>
        </w:trPr>
        <w:tc>
          <w:tcPr>
            <w:tcW w:w="1044" w:type="dxa"/>
            <w:vMerge/>
            <w:tcBorders>
              <w:left w:val="single" w:sz="8" w:space="0" w:color="000000"/>
              <w:right w:val="single" w:sz="4" w:space="0" w:color="auto"/>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p>
        </w:tc>
        <w:tc>
          <w:tcPr>
            <w:tcW w:w="2120" w:type="dxa"/>
            <w:vMerge/>
            <w:tcBorders>
              <w:left w:val="single" w:sz="4" w:space="0" w:color="auto"/>
              <w:right w:val="single" w:sz="4" w:space="0" w:color="auto"/>
            </w:tcBorders>
            <w:vAlign w:val="center"/>
          </w:tcPr>
          <w:p w:rsidR="00A55040" w:rsidRPr="00C644FB" w:rsidRDefault="00A55040" w:rsidP="00786490">
            <w:pPr>
              <w:widowControl/>
              <w:spacing w:line="360" w:lineRule="auto"/>
              <w:jc w:val="center"/>
              <w:rPr>
                <w:rFonts w:ascii="宋体" w:hAnsi="宋体" w:cs="宋体"/>
                <w:color w:val="000000"/>
                <w:kern w:val="0"/>
                <w:szCs w:val="21"/>
              </w:rPr>
            </w:pPr>
          </w:p>
        </w:tc>
        <w:tc>
          <w:tcPr>
            <w:tcW w:w="2740" w:type="dxa"/>
            <w:tcBorders>
              <w:top w:val="single" w:sz="8" w:space="0" w:color="000000"/>
              <w:left w:val="single" w:sz="4" w:space="0" w:color="auto"/>
              <w:bottom w:val="single" w:sz="8" w:space="0" w:color="000000"/>
              <w:right w:val="single" w:sz="8" w:space="0" w:color="000000"/>
            </w:tcBorders>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分办转包系统</w:t>
            </w:r>
          </w:p>
        </w:tc>
        <w:tc>
          <w:tcPr>
            <w:tcW w:w="2500" w:type="dxa"/>
            <w:tcBorders>
              <w:top w:val="single" w:sz="8" w:space="0" w:color="000000"/>
              <w:left w:val="single" w:sz="4" w:space="0" w:color="auto"/>
              <w:bottom w:val="single" w:sz="8" w:space="0" w:color="000000"/>
              <w:right w:val="single" w:sz="8" w:space="0" w:color="000000"/>
            </w:tcBorders>
          </w:tcPr>
          <w:p w:rsidR="00A55040" w:rsidRPr="00C644FB" w:rsidRDefault="00A55040" w:rsidP="00786490">
            <w:pPr>
              <w:widowControl/>
              <w:spacing w:line="360" w:lineRule="auto"/>
              <w:jc w:val="center"/>
              <w:rPr>
                <w:rFonts w:ascii="宋体" w:hAnsi="宋体" w:cs="宋体"/>
                <w:color w:val="000000"/>
                <w:kern w:val="0"/>
                <w:szCs w:val="21"/>
              </w:rPr>
            </w:pPr>
          </w:p>
        </w:tc>
      </w:tr>
      <w:tr w:rsidR="00A55040" w:rsidRPr="00C644FB" w:rsidTr="00786490">
        <w:trPr>
          <w:trHeight w:val="290"/>
        </w:trPr>
        <w:tc>
          <w:tcPr>
            <w:tcW w:w="1044" w:type="dxa"/>
            <w:vMerge/>
            <w:tcBorders>
              <w:left w:val="single" w:sz="8" w:space="0" w:color="000000"/>
              <w:bottom w:val="single" w:sz="8" w:space="0" w:color="000000"/>
              <w:right w:val="single" w:sz="4" w:space="0" w:color="auto"/>
            </w:tcBorders>
            <w:noWrap/>
            <w:vAlign w:val="center"/>
          </w:tcPr>
          <w:p w:rsidR="00A55040" w:rsidRPr="00C644FB" w:rsidRDefault="00A55040" w:rsidP="00786490">
            <w:pPr>
              <w:widowControl/>
              <w:spacing w:line="360" w:lineRule="auto"/>
              <w:jc w:val="center"/>
              <w:rPr>
                <w:rFonts w:ascii="宋体" w:hAnsi="宋体" w:cs="宋体"/>
                <w:color w:val="000000"/>
                <w:kern w:val="0"/>
                <w:szCs w:val="21"/>
              </w:rPr>
            </w:pPr>
          </w:p>
        </w:tc>
        <w:tc>
          <w:tcPr>
            <w:tcW w:w="2120" w:type="dxa"/>
            <w:vMerge/>
            <w:tcBorders>
              <w:left w:val="single" w:sz="4" w:space="0" w:color="auto"/>
              <w:bottom w:val="single" w:sz="8" w:space="0" w:color="000000"/>
              <w:right w:val="single" w:sz="4" w:space="0" w:color="auto"/>
            </w:tcBorders>
            <w:vAlign w:val="center"/>
          </w:tcPr>
          <w:p w:rsidR="00A55040" w:rsidRPr="00C644FB" w:rsidRDefault="00A55040" w:rsidP="00786490">
            <w:pPr>
              <w:widowControl/>
              <w:spacing w:line="360" w:lineRule="auto"/>
              <w:jc w:val="center"/>
              <w:rPr>
                <w:rFonts w:ascii="宋体" w:hAnsi="宋体" w:cs="宋体"/>
                <w:color w:val="000000"/>
                <w:kern w:val="0"/>
                <w:szCs w:val="21"/>
              </w:rPr>
            </w:pPr>
          </w:p>
        </w:tc>
        <w:tc>
          <w:tcPr>
            <w:tcW w:w="2740" w:type="dxa"/>
            <w:tcBorders>
              <w:top w:val="single" w:sz="8" w:space="0" w:color="000000"/>
              <w:left w:val="single" w:sz="4" w:space="0" w:color="auto"/>
              <w:bottom w:val="single" w:sz="8" w:space="0" w:color="000000"/>
              <w:right w:val="single" w:sz="8" w:space="0" w:color="000000"/>
            </w:tcBorders>
            <w:vAlign w:val="center"/>
          </w:tcPr>
          <w:p w:rsidR="00A55040" w:rsidRPr="00C644FB" w:rsidRDefault="00A55040" w:rsidP="00786490">
            <w:pPr>
              <w:widowControl/>
              <w:spacing w:line="360" w:lineRule="auto"/>
              <w:jc w:val="center"/>
              <w:rPr>
                <w:rFonts w:ascii="宋体" w:hAnsi="宋体" w:cs="宋体"/>
                <w:color w:val="000000"/>
                <w:kern w:val="0"/>
                <w:szCs w:val="21"/>
              </w:rPr>
            </w:pPr>
            <w:r w:rsidRPr="00C644FB">
              <w:rPr>
                <w:rFonts w:ascii="宋体" w:hAnsi="宋体" w:cs="宋体" w:hint="eastAsia"/>
                <w:color w:val="000000"/>
                <w:kern w:val="0"/>
                <w:szCs w:val="21"/>
              </w:rPr>
              <w:t>分析展示子系统</w:t>
            </w:r>
          </w:p>
        </w:tc>
        <w:tc>
          <w:tcPr>
            <w:tcW w:w="2500" w:type="dxa"/>
            <w:tcBorders>
              <w:top w:val="single" w:sz="8" w:space="0" w:color="000000"/>
              <w:left w:val="single" w:sz="4" w:space="0" w:color="auto"/>
              <w:bottom w:val="single" w:sz="8" w:space="0" w:color="000000"/>
              <w:right w:val="single" w:sz="8" w:space="0" w:color="000000"/>
            </w:tcBorders>
          </w:tcPr>
          <w:p w:rsidR="00A55040" w:rsidRPr="00C644FB" w:rsidRDefault="00A55040" w:rsidP="00786490">
            <w:pPr>
              <w:widowControl/>
              <w:spacing w:line="360" w:lineRule="auto"/>
              <w:jc w:val="center"/>
              <w:rPr>
                <w:rFonts w:ascii="宋体" w:hAnsi="宋体" w:cs="宋体"/>
                <w:color w:val="000000"/>
                <w:kern w:val="0"/>
                <w:szCs w:val="21"/>
              </w:rPr>
            </w:pPr>
          </w:p>
        </w:tc>
      </w:tr>
    </w:tbl>
    <w:p w:rsidR="00A55040" w:rsidRPr="00C644FB" w:rsidRDefault="00A55040" w:rsidP="00A55040">
      <w:pPr>
        <w:keepNext/>
        <w:keepLines/>
        <w:numPr>
          <w:ilvl w:val="1"/>
          <w:numId w:val="0"/>
        </w:numPr>
        <w:spacing w:line="360" w:lineRule="auto"/>
        <w:outlineLvl w:val="1"/>
        <w:rPr>
          <w:rFonts w:ascii="宋体" w:hAnsi="宋体"/>
          <w:b/>
          <w:bCs/>
          <w:kern w:val="0"/>
          <w:szCs w:val="21"/>
          <w:lang/>
        </w:rPr>
      </w:pPr>
      <w:r w:rsidRPr="00C644FB">
        <w:rPr>
          <w:rFonts w:ascii="宋体" w:hAnsi="宋体" w:hint="eastAsia"/>
          <w:b/>
          <w:bCs/>
          <w:kern w:val="0"/>
          <w:szCs w:val="21"/>
          <w:lang/>
        </w:rPr>
        <w:t>1.2</w:t>
      </w:r>
      <w:r w:rsidRPr="00C644FB">
        <w:rPr>
          <w:rFonts w:ascii="宋体" w:hAnsi="宋体" w:hint="eastAsia"/>
          <w:b/>
          <w:bCs/>
          <w:kern w:val="0"/>
          <w:szCs w:val="21"/>
          <w:lang/>
        </w:rPr>
        <w:t>总体设计</w:t>
      </w:r>
    </w:p>
    <w:p w:rsidR="00A55040" w:rsidRPr="00C644FB" w:rsidRDefault="00A55040" w:rsidP="00A55040">
      <w:pPr>
        <w:keepNext/>
        <w:keepLines/>
        <w:numPr>
          <w:ilvl w:val="2"/>
          <w:numId w:val="0"/>
        </w:numPr>
        <w:spacing w:line="360" w:lineRule="auto"/>
        <w:outlineLvl w:val="2"/>
        <w:rPr>
          <w:rFonts w:ascii="宋体" w:hAnsi="宋体"/>
          <w:b/>
          <w:bCs/>
          <w:kern w:val="0"/>
          <w:szCs w:val="21"/>
          <w:lang/>
        </w:rPr>
      </w:pPr>
      <w:r w:rsidRPr="00C644FB">
        <w:rPr>
          <w:rFonts w:ascii="宋体" w:hAnsi="宋体" w:hint="eastAsia"/>
          <w:b/>
          <w:bCs/>
          <w:kern w:val="0"/>
          <w:szCs w:val="21"/>
          <w:lang/>
        </w:rPr>
        <w:t>1.2.1</w:t>
      </w:r>
      <w:r w:rsidRPr="00C644FB">
        <w:rPr>
          <w:rFonts w:ascii="宋体" w:hAnsi="宋体" w:hint="eastAsia"/>
          <w:b/>
          <w:bCs/>
          <w:kern w:val="0"/>
          <w:szCs w:val="21"/>
          <w:lang/>
        </w:rPr>
        <w:t>整体要求</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（1）为确保中国 (河南)自由贸易试验区开封片区智慧政务大厅服务升级项目满足自贸区开封片区 “互联网+政务服务” 线上线下深度融合。</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2）为确保本次项目建设的稳定运行和平滑过渡，要求供应商必须基于原有中国（河南）自由贸易试验区开封片区智慧政务平台的已有架构、组件和资源的建设、升级、扩容、延伸和集成实施，在技术线路、组件、架构保持一致，功能和性能达到招标文件中的技术要求。</w:t>
      </w:r>
    </w:p>
    <w:p w:rsidR="00A55040" w:rsidRPr="00C644FB" w:rsidRDefault="00A55040" w:rsidP="00A55040">
      <w:pPr>
        <w:keepNext/>
        <w:keepLines/>
        <w:numPr>
          <w:ilvl w:val="2"/>
          <w:numId w:val="0"/>
        </w:numPr>
        <w:spacing w:line="360" w:lineRule="auto"/>
        <w:outlineLvl w:val="2"/>
        <w:rPr>
          <w:rFonts w:ascii="宋体" w:hAnsi="宋体"/>
          <w:b/>
          <w:bCs/>
          <w:kern w:val="0"/>
          <w:szCs w:val="21"/>
          <w:lang/>
        </w:rPr>
      </w:pPr>
      <w:r w:rsidRPr="00C644FB">
        <w:rPr>
          <w:rFonts w:ascii="宋体" w:hAnsi="宋体" w:hint="eastAsia"/>
          <w:b/>
          <w:bCs/>
          <w:kern w:val="0"/>
          <w:szCs w:val="21"/>
          <w:lang/>
        </w:rPr>
        <w:t>1.2.2</w:t>
      </w:r>
      <w:r w:rsidRPr="00C644FB">
        <w:rPr>
          <w:rFonts w:ascii="宋体" w:hAnsi="宋体" w:hint="eastAsia"/>
          <w:b/>
          <w:bCs/>
          <w:kern w:val="0"/>
          <w:szCs w:val="21"/>
          <w:lang/>
        </w:rPr>
        <w:t>设计要求</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平台能满足以下的软件开发设计需求：</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1）系统设计：供应商需充分考虑到系统今后纵向和横向的平滑扩展能力，基于中国（河南）自由贸易试验区开封片区智慧政务平台进行升级改造，整合现有政务服务资源，将政务服务的业务、经验、数据等模型能力进行沉淀，形成政务服务共享能力体系，输出全方位的政务服务能力，为构建政务生态圈提供支撑，为构建试验区开封片区智慧政务大厅服务升级项目提供开放、稳定、丰富的业务服务。</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2）架构设计：供应商要求充分利用中国（河南）自由贸易试验区开封片区智慧政务平台建设成果，形成一体化服务体系，总体架构采用层次化、开放式、SOA架构，利用网络技术、云计算技术、大数据分析等最新信息技术和理念构建，总体架构由应用层、应用支撑层、数据资源层、基础设施层及两个保障体系组成。</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w:t>
      </w:r>
      <w:r w:rsidRPr="00C644FB">
        <w:rPr>
          <w:rFonts w:ascii="宋体" w:hAnsi="宋体"/>
          <w:szCs w:val="21"/>
        </w:rPr>
        <w:t>3</w:t>
      </w:r>
      <w:r w:rsidRPr="00C644FB">
        <w:rPr>
          <w:rFonts w:ascii="宋体" w:hAnsi="宋体" w:hint="eastAsia"/>
          <w:szCs w:val="21"/>
        </w:rPr>
        <w:t>）安全性：供应商需提供有效的安全保密措施，应确保平台内部数据的完整性和可靠性，从而确保整个系统的安全运行。</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w:t>
      </w:r>
      <w:r w:rsidRPr="00C644FB">
        <w:rPr>
          <w:rFonts w:ascii="宋体" w:hAnsi="宋体"/>
          <w:szCs w:val="21"/>
        </w:rPr>
        <w:t>4</w:t>
      </w:r>
      <w:r w:rsidRPr="00C644FB">
        <w:rPr>
          <w:rFonts w:ascii="宋体" w:hAnsi="宋体" w:hint="eastAsia"/>
          <w:szCs w:val="21"/>
        </w:rPr>
        <w:t>）</w:t>
      </w:r>
      <w:r w:rsidRPr="00C9704B">
        <w:rPr>
          <w:rFonts w:ascii="宋体" w:hAnsi="宋体" w:hint="eastAsia"/>
          <w:szCs w:val="21"/>
        </w:rPr>
        <w:t>成熟性和先进性</w:t>
      </w:r>
      <w:r w:rsidRPr="00C644FB">
        <w:rPr>
          <w:rFonts w:ascii="宋体" w:hAnsi="宋体" w:hint="eastAsia"/>
          <w:szCs w:val="21"/>
        </w:rPr>
        <w:t>：供应商所投平台软件选型和设计应具备先进性、成熟性。</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w:t>
      </w:r>
      <w:r w:rsidRPr="00C644FB">
        <w:rPr>
          <w:rFonts w:ascii="宋体" w:hAnsi="宋体"/>
          <w:szCs w:val="21"/>
        </w:rPr>
        <w:t>5</w:t>
      </w:r>
      <w:r w:rsidRPr="00C644FB">
        <w:rPr>
          <w:rFonts w:ascii="宋体" w:hAnsi="宋体" w:hint="eastAsia"/>
          <w:szCs w:val="21"/>
        </w:rPr>
        <w:t>）可维护性与可管理性：供应商所投系统软件、应用软件应提供方便、灵活的维护手段，方便应用人员的维护和管理。应采用目前主流的编程技术，附带文档标准且全面。</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w:t>
      </w:r>
      <w:r w:rsidRPr="00C644FB">
        <w:rPr>
          <w:rFonts w:ascii="宋体" w:hAnsi="宋体"/>
          <w:szCs w:val="21"/>
        </w:rPr>
        <w:t>6</w:t>
      </w:r>
      <w:r w:rsidRPr="00C644FB">
        <w:rPr>
          <w:rFonts w:ascii="宋体" w:hAnsi="宋体" w:hint="eastAsia"/>
          <w:szCs w:val="21"/>
        </w:rPr>
        <w:t>）易用性要求：供应商所投系统应向用户提供方便、快捷的业务使用体验；向操作人员提供方便、快捷的操作界面，适用于登录和维护。</w:t>
      </w:r>
    </w:p>
    <w:p w:rsidR="00A55040" w:rsidRPr="00C644FB" w:rsidRDefault="00A55040" w:rsidP="00A55040">
      <w:pPr>
        <w:keepNext/>
        <w:keepLines/>
        <w:numPr>
          <w:ilvl w:val="2"/>
          <w:numId w:val="0"/>
        </w:numPr>
        <w:spacing w:line="360" w:lineRule="auto"/>
        <w:outlineLvl w:val="2"/>
        <w:rPr>
          <w:rFonts w:ascii="宋体" w:hAnsi="宋体"/>
          <w:b/>
          <w:bCs/>
          <w:kern w:val="0"/>
          <w:szCs w:val="21"/>
          <w:lang/>
        </w:rPr>
      </w:pPr>
      <w:r w:rsidRPr="00C644FB">
        <w:rPr>
          <w:rFonts w:ascii="宋体" w:hAnsi="宋体" w:hint="eastAsia"/>
          <w:b/>
          <w:bCs/>
          <w:kern w:val="0"/>
          <w:szCs w:val="21"/>
          <w:lang/>
        </w:rPr>
        <w:t>1.2.3</w:t>
      </w:r>
      <w:r w:rsidRPr="00C644FB">
        <w:rPr>
          <w:rFonts w:ascii="宋体" w:hAnsi="宋体" w:hint="eastAsia"/>
          <w:b/>
          <w:bCs/>
          <w:kern w:val="0"/>
          <w:szCs w:val="21"/>
          <w:lang/>
        </w:rPr>
        <w:t>技术需求</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供应商应采用浏览器/服务器（B/S）架构，运用HTML5技术，实现跨平台使用，适配多</w:t>
      </w:r>
      <w:r w:rsidRPr="00C644FB">
        <w:rPr>
          <w:rFonts w:ascii="宋体" w:hAnsi="宋体" w:hint="eastAsia"/>
          <w:szCs w:val="21"/>
        </w:rPr>
        <w:lastRenderedPageBreak/>
        <w:t>终端，不需要下载客户端或插件就能够在各终端直接应用，操作简单，具有良好的用户体验。系统应具有集成性、协同性、开放性和强大的可扩展性，能够将内外部环境和各子系统纳入到一个统一的云平台环境中管理。</w:t>
      </w:r>
    </w:p>
    <w:p w:rsidR="00A55040" w:rsidRPr="00C644FB" w:rsidRDefault="00A55040" w:rsidP="00A55040">
      <w:pPr>
        <w:keepNext/>
        <w:keepLines/>
        <w:numPr>
          <w:ilvl w:val="1"/>
          <w:numId w:val="0"/>
        </w:numPr>
        <w:spacing w:line="360" w:lineRule="auto"/>
        <w:outlineLvl w:val="1"/>
        <w:rPr>
          <w:rFonts w:ascii="宋体" w:hAnsi="宋体"/>
          <w:b/>
          <w:bCs/>
          <w:kern w:val="0"/>
          <w:szCs w:val="21"/>
          <w:lang/>
        </w:rPr>
      </w:pPr>
      <w:r w:rsidRPr="00C644FB">
        <w:rPr>
          <w:rFonts w:ascii="宋体" w:hAnsi="宋体" w:hint="eastAsia"/>
          <w:b/>
          <w:bCs/>
          <w:kern w:val="0"/>
          <w:szCs w:val="21"/>
          <w:lang/>
        </w:rPr>
        <w:t>1.3</w:t>
      </w:r>
      <w:r w:rsidRPr="00C644FB">
        <w:rPr>
          <w:rFonts w:ascii="宋体" w:hAnsi="宋体" w:hint="eastAsia"/>
          <w:b/>
          <w:bCs/>
          <w:kern w:val="0"/>
          <w:szCs w:val="21"/>
          <w:lang/>
        </w:rPr>
        <w:t>采购需求</w:t>
      </w:r>
    </w:p>
    <w:p w:rsidR="00A55040" w:rsidRPr="00C644FB" w:rsidRDefault="00A55040" w:rsidP="00A55040">
      <w:pPr>
        <w:keepNext/>
        <w:keepLines/>
        <w:numPr>
          <w:ilvl w:val="2"/>
          <w:numId w:val="0"/>
        </w:numPr>
        <w:spacing w:line="360" w:lineRule="auto"/>
        <w:outlineLvl w:val="2"/>
        <w:rPr>
          <w:rFonts w:ascii="宋体" w:hAnsi="宋体"/>
          <w:b/>
          <w:bCs/>
          <w:kern w:val="0"/>
          <w:szCs w:val="21"/>
          <w:lang/>
        </w:rPr>
      </w:pPr>
      <w:r w:rsidRPr="00C644FB">
        <w:rPr>
          <w:rFonts w:ascii="宋体" w:hAnsi="宋体" w:hint="eastAsia"/>
          <w:b/>
          <w:bCs/>
          <w:kern w:val="0"/>
          <w:szCs w:val="21"/>
          <w:lang/>
        </w:rPr>
        <w:t>1.3.1</w:t>
      </w:r>
      <w:r w:rsidRPr="00C644FB">
        <w:rPr>
          <w:rFonts w:ascii="宋体" w:hAnsi="宋体" w:hint="eastAsia"/>
          <w:b/>
          <w:bCs/>
          <w:kern w:val="0"/>
          <w:szCs w:val="21"/>
          <w:lang/>
        </w:rPr>
        <w:t>秒批秒办</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基于中国（河南）自由贸易试验区开封片区智慧政务平台自贸区统一受理平台，通过规范和梳理审批事项的申报材料和审核规则，充分利用人工智能技术和数据共享核验,面向部门审批人员提供对申请材料的形式审查、内容审查,提供辅助审批服务、秒批服务,减轻审批办理人的审核工作量。通过量化审批规则，进一步规范审批行为,提高审批效率。</w:t>
      </w:r>
    </w:p>
    <w:p w:rsidR="00A55040" w:rsidRPr="00C644FB" w:rsidRDefault="00A55040" w:rsidP="00A55040">
      <w:pPr>
        <w:keepNext/>
        <w:keepLines/>
        <w:numPr>
          <w:ilvl w:val="3"/>
          <w:numId w:val="0"/>
        </w:numPr>
        <w:spacing w:line="360" w:lineRule="auto"/>
        <w:outlineLvl w:val="3"/>
        <w:rPr>
          <w:rFonts w:ascii="宋体" w:hAnsi="宋体"/>
          <w:b/>
          <w:bCs/>
          <w:kern w:val="0"/>
          <w:szCs w:val="21"/>
          <w:lang/>
        </w:rPr>
      </w:pPr>
      <w:r w:rsidRPr="00C644FB">
        <w:rPr>
          <w:rFonts w:ascii="宋体" w:hAnsi="宋体" w:hint="eastAsia"/>
          <w:b/>
          <w:bCs/>
          <w:kern w:val="0"/>
          <w:szCs w:val="21"/>
          <w:lang/>
        </w:rPr>
        <w:t>1.3.1.1</w:t>
      </w:r>
      <w:r w:rsidRPr="00C644FB">
        <w:rPr>
          <w:rFonts w:ascii="宋体" w:hAnsi="宋体" w:hint="eastAsia"/>
          <w:b/>
          <w:bCs/>
          <w:kern w:val="0"/>
          <w:szCs w:val="21"/>
          <w:lang/>
        </w:rPr>
        <w:t>秒批秒办事项梳理系统</w:t>
      </w:r>
    </w:p>
    <w:p w:rsidR="00A55040" w:rsidRPr="00C644FB" w:rsidRDefault="00A55040" w:rsidP="00A55040">
      <w:pPr>
        <w:spacing w:line="360" w:lineRule="auto"/>
        <w:ind w:firstLine="480"/>
        <w:rPr>
          <w:rFonts w:ascii="宋体" w:hAnsi="宋体"/>
          <w:szCs w:val="21"/>
        </w:rPr>
      </w:pPr>
      <w:r w:rsidRPr="00C644FB">
        <w:rPr>
          <w:rFonts w:ascii="宋体" w:hAnsi="宋体" w:hint="eastAsia"/>
          <w:szCs w:val="21"/>
        </w:rPr>
        <w:t>通过对事项的办理条件类型分析，审批流程的复杂性及优化程度、申请材料精简化与电子化方面进行梳理最终确定符合秒批秒办的事项。</w:t>
      </w:r>
    </w:p>
    <w:p w:rsidR="00A55040" w:rsidRPr="00C644FB" w:rsidRDefault="00A55040" w:rsidP="00A55040">
      <w:pPr>
        <w:spacing w:line="360" w:lineRule="auto"/>
        <w:ind w:firstLine="480"/>
        <w:rPr>
          <w:rFonts w:ascii="宋体" w:hAnsi="宋体" w:hint="eastAsia"/>
          <w:szCs w:val="21"/>
        </w:rPr>
      </w:pPr>
      <w:r w:rsidRPr="00C644FB">
        <w:rPr>
          <w:rFonts w:ascii="宋体" w:hAnsi="宋体" w:hint="eastAsia"/>
          <w:szCs w:val="21"/>
        </w:rPr>
        <w:t>主要梳理内容应包括秒批秒办事项梳理、秒批秒办事项核实确认、校验数据梳理、制定验证规则。</w:t>
      </w:r>
    </w:p>
    <w:p w:rsidR="00A55040" w:rsidRPr="00C644FB" w:rsidRDefault="00A55040" w:rsidP="00A55040">
      <w:pPr>
        <w:keepNext/>
        <w:keepLines/>
        <w:numPr>
          <w:ilvl w:val="3"/>
          <w:numId w:val="0"/>
        </w:numPr>
        <w:spacing w:line="360" w:lineRule="auto"/>
        <w:outlineLvl w:val="3"/>
        <w:rPr>
          <w:rFonts w:ascii="宋体" w:hAnsi="宋体" w:hint="eastAsia"/>
          <w:b/>
          <w:bCs/>
          <w:kern w:val="0"/>
          <w:szCs w:val="21"/>
          <w:lang/>
        </w:rPr>
      </w:pPr>
      <w:r w:rsidRPr="00C644FB">
        <w:rPr>
          <w:rFonts w:ascii="宋体" w:hAnsi="宋体" w:hint="eastAsia"/>
          <w:b/>
          <w:bCs/>
          <w:kern w:val="0"/>
          <w:szCs w:val="21"/>
          <w:lang/>
        </w:rPr>
        <w:t>1.3.1.2</w:t>
      </w:r>
      <w:r w:rsidRPr="00C644FB">
        <w:rPr>
          <w:rFonts w:ascii="宋体" w:hAnsi="宋体" w:hint="eastAsia"/>
          <w:b/>
          <w:bCs/>
          <w:kern w:val="0"/>
          <w:szCs w:val="21"/>
          <w:lang/>
        </w:rPr>
        <w:t>秒办事项自动审批系统</w:t>
      </w:r>
    </w:p>
    <w:p w:rsidR="00A55040" w:rsidRPr="00C644FB" w:rsidRDefault="00A55040" w:rsidP="00A55040">
      <w:pPr>
        <w:spacing w:line="360" w:lineRule="auto"/>
        <w:ind w:firstLineChars="200" w:firstLine="420"/>
        <w:rPr>
          <w:rFonts w:ascii="宋体" w:hAnsi="宋体" w:hint="eastAsia"/>
          <w:szCs w:val="21"/>
        </w:rPr>
      </w:pPr>
      <w:r w:rsidRPr="00C644FB">
        <w:rPr>
          <w:rFonts w:ascii="宋体" w:hAnsi="宋体" w:hint="eastAsia"/>
          <w:szCs w:val="21"/>
        </w:rPr>
        <w:t>依托基于中国（河南）自由贸易试验区开封片区智慧政务平台自贸区统一受理平台，通过对自贸区服务事项的受理条件、申请材料、审批流程进行梳理优化，利用数据共享、智能比对、大数据分析、网络传输等技术完成申报信息的管理、校验，实现服务事项网上申请、无人工干预自动审批服务、审批结果主动送达。</w:t>
      </w:r>
    </w:p>
    <w:p w:rsidR="00A55040" w:rsidRPr="00C644FB" w:rsidRDefault="00A55040" w:rsidP="00A55040">
      <w:pPr>
        <w:spacing w:line="360" w:lineRule="auto"/>
        <w:ind w:firstLineChars="200" w:firstLine="420"/>
        <w:rPr>
          <w:rFonts w:ascii="宋体" w:hAnsi="宋体" w:hint="eastAsia"/>
          <w:szCs w:val="21"/>
        </w:rPr>
      </w:pPr>
      <w:r w:rsidRPr="00C644FB">
        <w:rPr>
          <w:rFonts w:ascii="宋体" w:hAnsi="宋体" w:hint="eastAsia"/>
          <w:szCs w:val="21"/>
        </w:rPr>
        <w:t>主要功能模块应包括：智能申报功能模块、数据校验功能模块、 人工质检功能模块、智能审批数据应用。</w:t>
      </w:r>
    </w:p>
    <w:p w:rsidR="00A55040" w:rsidRPr="00C644FB" w:rsidRDefault="00A55040" w:rsidP="00A55040">
      <w:pPr>
        <w:keepNext/>
        <w:keepLines/>
        <w:numPr>
          <w:ilvl w:val="2"/>
          <w:numId w:val="0"/>
        </w:numPr>
        <w:spacing w:line="360" w:lineRule="auto"/>
        <w:outlineLvl w:val="2"/>
        <w:rPr>
          <w:rFonts w:ascii="宋体" w:hAnsi="宋体"/>
          <w:b/>
          <w:bCs/>
          <w:kern w:val="0"/>
          <w:szCs w:val="21"/>
          <w:lang/>
        </w:rPr>
      </w:pPr>
      <w:r w:rsidRPr="00C644FB">
        <w:rPr>
          <w:rFonts w:ascii="宋体" w:hAnsi="宋体" w:hint="eastAsia"/>
          <w:b/>
          <w:bCs/>
          <w:kern w:val="0"/>
          <w:szCs w:val="21"/>
          <w:lang/>
        </w:rPr>
        <w:t>1.3.2</w:t>
      </w:r>
      <w:r w:rsidRPr="00C644FB">
        <w:rPr>
          <w:rFonts w:ascii="宋体" w:hAnsi="宋体" w:hint="eastAsia"/>
          <w:b/>
          <w:bCs/>
          <w:kern w:val="0"/>
          <w:szCs w:val="21"/>
          <w:lang/>
        </w:rPr>
        <w:t>政务一件事</w:t>
      </w:r>
    </w:p>
    <w:p w:rsidR="00A55040" w:rsidRPr="00C644FB" w:rsidRDefault="00A55040" w:rsidP="00A55040">
      <w:pPr>
        <w:spacing w:line="360" w:lineRule="auto"/>
        <w:ind w:firstLineChars="200" w:firstLine="420"/>
        <w:rPr>
          <w:rFonts w:ascii="宋体" w:hAnsi="宋体"/>
          <w:szCs w:val="21"/>
        </w:rPr>
      </w:pPr>
      <w:r w:rsidRPr="00C644FB">
        <w:rPr>
          <w:rFonts w:ascii="宋体" w:hAnsi="宋体" w:cs="宋体" w:hint="eastAsia"/>
          <w:szCs w:val="21"/>
          <w:lang/>
        </w:rPr>
        <w:t>依托</w:t>
      </w:r>
      <w:r w:rsidRPr="00C644FB">
        <w:rPr>
          <w:rFonts w:ascii="宋体" w:hAnsi="宋体" w:hint="eastAsia"/>
          <w:szCs w:val="21"/>
        </w:rPr>
        <w:t>中国（河南）自由贸易试验区开封片区智慧政务平台一件事一次办</w:t>
      </w:r>
      <w:r w:rsidRPr="00C644FB">
        <w:rPr>
          <w:rFonts w:ascii="宋体" w:hAnsi="宋体" w:cs="宋体" w:hint="eastAsia"/>
          <w:szCs w:val="21"/>
          <w:lang/>
        </w:rPr>
        <w:t>架构，</w:t>
      </w:r>
      <w:r w:rsidRPr="00C644FB">
        <w:rPr>
          <w:rFonts w:ascii="宋体" w:hAnsi="宋体" w:hint="eastAsia"/>
          <w:szCs w:val="21"/>
        </w:rPr>
        <w:t>优化服务方式，以企业、市民自贸区服务网为入口，实现“傻瓜式”、“一站式”服务，解决群众办事来回跑、多窗口材料不互通问题、提交材料多样复杂等问题，提升群众的办事体验度。</w:t>
      </w:r>
    </w:p>
    <w:p w:rsidR="00A55040" w:rsidRPr="00C644FB" w:rsidRDefault="00A55040" w:rsidP="00A55040">
      <w:pPr>
        <w:keepNext/>
        <w:keepLines/>
        <w:numPr>
          <w:ilvl w:val="3"/>
          <w:numId w:val="0"/>
        </w:numPr>
        <w:spacing w:line="360" w:lineRule="auto"/>
        <w:outlineLvl w:val="3"/>
        <w:rPr>
          <w:rFonts w:ascii="宋体" w:hAnsi="宋体"/>
          <w:b/>
          <w:bCs/>
          <w:kern w:val="0"/>
          <w:szCs w:val="21"/>
          <w:lang/>
        </w:rPr>
      </w:pPr>
      <w:r w:rsidRPr="00C644FB">
        <w:rPr>
          <w:rFonts w:ascii="宋体" w:hAnsi="宋体" w:hint="eastAsia"/>
          <w:b/>
          <w:bCs/>
          <w:kern w:val="0"/>
          <w:szCs w:val="21"/>
          <w:lang/>
        </w:rPr>
        <w:t>1.3.2.1</w:t>
      </w:r>
      <w:r w:rsidRPr="00C644FB">
        <w:rPr>
          <w:rFonts w:ascii="宋体" w:hAnsi="宋体" w:hint="eastAsia"/>
          <w:b/>
          <w:bCs/>
          <w:kern w:val="0"/>
          <w:szCs w:val="21"/>
          <w:lang/>
        </w:rPr>
        <w:t>一件事事项梳理系统</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通过“一件事”事项梳理系统，结合自贸区个性化事项，将申请人办理一件事涉及的多个事项以及涉及前后置事项、多份表单、多份材料等进行归纳整合，实现事项同时申报、一表填写、一套材料、数据共享，实现群众和企业办事“一件事一次办”。</w:t>
      </w:r>
    </w:p>
    <w:p w:rsidR="00A55040" w:rsidRPr="00C644FB" w:rsidRDefault="00A55040" w:rsidP="00A55040">
      <w:pPr>
        <w:spacing w:line="360" w:lineRule="auto"/>
        <w:ind w:firstLineChars="200" w:firstLine="420"/>
        <w:rPr>
          <w:rFonts w:ascii="宋体" w:hAnsi="宋体" w:hint="eastAsia"/>
          <w:szCs w:val="21"/>
        </w:rPr>
      </w:pPr>
      <w:r w:rsidRPr="00C644FB">
        <w:rPr>
          <w:rFonts w:ascii="宋体" w:hAnsi="宋体" w:hint="eastAsia"/>
          <w:szCs w:val="21"/>
        </w:rPr>
        <w:t>主要建设内容应包括：事项选取标准、梳理范围、梳理流程、梳理工作内容、事项流程</w:t>
      </w:r>
      <w:r w:rsidRPr="00C644FB">
        <w:rPr>
          <w:rFonts w:ascii="宋体" w:hAnsi="宋体" w:hint="eastAsia"/>
          <w:szCs w:val="21"/>
        </w:rPr>
        <w:lastRenderedPageBreak/>
        <w:t>梳理、审批环节梳理、“一口受理”模式建设、“一口出证”模式建设等。</w:t>
      </w:r>
    </w:p>
    <w:p w:rsidR="00A55040" w:rsidRPr="00C644FB" w:rsidRDefault="00A55040" w:rsidP="00A55040">
      <w:pPr>
        <w:keepNext/>
        <w:keepLines/>
        <w:numPr>
          <w:ilvl w:val="3"/>
          <w:numId w:val="0"/>
        </w:numPr>
        <w:spacing w:line="360" w:lineRule="auto"/>
        <w:outlineLvl w:val="3"/>
        <w:rPr>
          <w:rFonts w:ascii="宋体" w:hAnsi="宋体"/>
          <w:b/>
          <w:bCs/>
          <w:kern w:val="0"/>
          <w:szCs w:val="21"/>
          <w:lang/>
        </w:rPr>
      </w:pPr>
      <w:r w:rsidRPr="00C644FB">
        <w:rPr>
          <w:rFonts w:ascii="宋体" w:hAnsi="宋体" w:hint="eastAsia"/>
          <w:b/>
          <w:bCs/>
          <w:kern w:val="0"/>
          <w:szCs w:val="21"/>
          <w:lang/>
        </w:rPr>
        <w:t>1.3.2.2</w:t>
      </w:r>
      <w:r w:rsidRPr="00C644FB">
        <w:rPr>
          <w:rFonts w:ascii="宋体" w:hAnsi="宋体" w:hint="eastAsia"/>
          <w:b/>
          <w:bCs/>
          <w:kern w:val="0"/>
          <w:szCs w:val="21"/>
          <w:lang/>
        </w:rPr>
        <w:t>一件事收件系统</w:t>
      </w:r>
    </w:p>
    <w:p w:rsidR="00A55040" w:rsidRPr="00C644FB" w:rsidRDefault="00A55040" w:rsidP="00A55040">
      <w:pPr>
        <w:spacing w:line="360" w:lineRule="auto"/>
        <w:ind w:firstLineChars="200" w:firstLine="420"/>
        <w:rPr>
          <w:rFonts w:ascii="宋体" w:hAnsi="宋体" w:hint="eastAsia"/>
          <w:szCs w:val="21"/>
        </w:rPr>
      </w:pPr>
      <w:r w:rsidRPr="00C644FB">
        <w:rPr>
          <w:rFonts w:ascii="宋体" w:hAnsi="宋体" w:hint="eastAsia"/>
          <w:szCs w:val="21"/>
        </w:rPr>
        <w:t>一件事收件系统是政务服务实施机构进行“一件事”业务统一受理的平台。通过对智慧政务一件事的事项入驻、审批授权、业务办理、系统接口、审批机构、审批办公、业务人员信息、审批数据等进行管理，实现事项统一受理、结果一次性告知，为申请人提供一站式的办事服务。并且通过集成大厅各类智能化设备，实现线上线下融合的一体化办理。</w:t>
      </w:r>
    </w:p>
    <w:p w:rsidR="00A55040" w:rsidRPr="00C644FB" w:rsidRDefault="00A55040" w:rsidP="00A55040">
      <w:pPr>
        <w:spacing w:line="360" w:lineRule="auto"/>
        <w:ind w:firstLineChars="200" w:firstLine="420"/>
        <w:rPr>
          <w:rFonts w:ascii="宋体" w:hAnsi="宋体" w:hint="eastAsia"/>
          <w:szCs w:val="21"/>
        </w:rPr>
      </w:pPr>
      <w:r w:rsidRPr="00C644FB">
        <w:rPr>
          <w:rFonts w:ascii="宋体" w:hAnsi="宋体" w:hint="eastAsia"/>
          <w:szCs w:val="21"/>
        </w:rPr>
        <w:t>主要建设内容应包括：一件事综合收件、一件事暂存业务、一件事预约业务、一件事办事向导、回执打印、办件查询、咨询辅导登记、线上一件事待受理。</w:t>
      </w:r>
    </w:p>
    <w:p w:rsidR="00A55040" w:rsidRPr="00C644FB" w:rsidRDefault="00A55040" w:rsidP="00A55040">
      <w:pPr>
        <w:keepNext/>
        <w:keepLines/>
        <w:numPr>
          <w:ilvl w:val="3"/>
          <w:numId w:val="0"/>
        </w:numPr>
        <w:spacing w:line="360" w:lineRule="auto"/>
        <w:outlineLvl w:val="3"/>
        <w:rPr>
          <w:rFonts w:ascii="宋体" w:hAnsi="宋体"/>
          <w:b/>
          <w:bCs/>
          <w:kern w:val="0"/>
          <w:szCs w:val="21"/>
          <w:lang/>
        </w:rPr>
      </w:pPr>
      <w:r w:rsidRPr="00C644FB">
        <w:rPr>
          <w:rFonts w:ascii="宋体" w:hAnsi="宋体" w:hint="eastAsia"/>
          <w:b/>
          <w:bCs/>
          <w:kern w:val="0"/>
          <w:szCs w:val="21"/>
          <w:lang/>
        </w:rPr>
        <w:t>1.3.2.3</w:t>
      </w:r>
      <w:r w:rsidRPr="00C644FB">
        <w:rPr>
          <w:rFonts w:ascii="宋体" w:hAnsi="宋体" w:hint="eastAsia"/>
          <w:b/>
          <w:bCs/>
          <w:kern w:val="0"/>
          <w:szCs w:val="21"/>
          <w:lang/>
        </w:rPr>
        <w:t>一件事审批系统</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一件事审批系统是自贸区对“一件事”业务进行联动办理，由自贸区协调、组织各责任部门同步审批、联动办理的行政审批模式。</w:t>
      </w:r>
    </w:p>
    <w:p w:rsidR="00A55040" w:rsidRPr="00C644FB" w:rsidRDefault="00A55040" w:rsidP="00A55040">
      <w:pPr>
        <w:spacing w:line="360" w:lineRule="auto"/>
        <w:ind w:firstLineChars="200" w:firstLine="420"/>
        <w:rPr>
          <w:rFonts w:ascii="宋体" w:hAnsi="宋体" w:hint="eastAsia"/>
          <w:szCs w:val="21"/>
        </w:rPr>
      </w:pPr>
      <w:r w:rsidRPr="00C644FB">
        <w:rPr>
          <w:rFonts w:ascii="宋体" w:hAnsi="宋体" w:hint="eastAsia"/>
          <w:szCs w:val="21"/>
        </w:rPr>
        <w:t>主要建设内容应包括：一件事待审核、一件事退回待办、一件事补齐补正、一件事联合勘验、一件事容缺办理、一件事预警业务、一件事超期业务、一件事文书（办理结果）打印、一件事结果送达、一件事已办结业务、一件事“在办件”查询、一件事“办结件”查询。</w:t>
      </w:r>
    </w:p>
    <w:p w:rsidR="00A55040" w:rsidRPr="00C644FB" w:rsidRDefault="00A55040" w:rsidP="00A55040">
      <w:pPr>
        <w:keepNext/>
        <w:keepLines/>
        <w:numPr>
          <w:ilvl w:val="2"/>
          <w:numId w:val="0"/>
        </w:numPr>
        <w:spacing w:line="360" w:lineRule="auto"/>
        <w:outlineLvl w:val="2"/>
        <w:rPr>
          <w:rFonts w:ascii="宋体" w:hAnsi="宋体"/>
          <w:b/>
          <w:bCs/>
          <w:kern w:val="0"/>
          <w:szCs w:val="21"/>
          <w:lang/>
        </w:rPr>
      </w:pPr>
      <w:r w:rsidRPr="00C644FB">
        <w:rPr>
          <w:rFonts w:ascii="宋体" w:hAnsi="宋体" w:hint="eastAsia"/>
          <w:b/>
          <w:bCs/>
          <w:kern w:val="0"/>
          <w:szCs w:val="21"/>
          <w:lang/>
        </w:rPr>
        <w:t>1.3.3</w:t>
      </w:r>
      <w:r w:rsidRPr="00C644FB">
        <w:rPr>
          <w:rFonts w:ascii="宋体" w:hAnsi="宋体" w:hint="eastAsia"/>
          <w:b/>
          <w:bCs/>
          <w:kern w:val="0"/>
          <w:szCs w:val="21"/>
          <w:lang/>
        </w:rPr>
        <w:t>电子证照</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以中国（河南）自由贸易试验区开封片区智慧政务平台证照管理为基础建立电子证照平台，规范化电子证照系统建设和应用，形成跨区域、标准规范、体系完整、技术先进、信息安全的电子证照共享服务体系，进一步提升政府单位工作效率，推进为民、务实、廉洁、高效的服务型政府建设。</w:t>
      </w:r>
    </w:p>
    <w:p w:rsidR="00A55040" w:rsidRPr="00C644FB" w:rsidRDefault="00A55040" w:rsidP="00A55040">
      <w:pPr>
        <w:keepNext/>
        <w:keepLines/>
        <w:numPr>
          <w:ilvl w:val="3"/>
          <w:numId w:val="0"/>
        </w:numPr>
        <w:spacing w:line="360" w:lineRule="auto"/>
        <w:outlineLvl w:val="3"/>
        <w:rPr>
          <w:rFonts w:ascii="宋体" w:hAnsi="宋体" w:hint="eastAsia"/>
          <w:b/>
          <w:bCs/>
          <w:kern w:val="0"/>
          <w:szCs w:val="21"/>
          <w:lang/>
        </w:rPr>
      </w:pPr>
      <w:r w:rsidRPr="00C644FB">
        <w:rPr>
          <w:rFonts w:ascii="宋体" w:hAnsi="宋体" w:hint="eastAsia"/>
          <w:b/>
          <w:bCs/>
          <w:kern w:val="0"/>
          <w:szCs w:val="21"/>
          <w:lang/>
        </w:rPr>
        <w:t>1.3.3.1</w:t>
      </w:r>
      <w:r w:rsidRPr="00C644FB">
        <w:rPr>
          <w:rFonts w:ascii="宋体" w:hAnsi="宋体" w:hint="eastAsia"/>
          <w:b/>
          <w:bCs/>
          <w:kern w:val="0"/>
          <w:szCs w:val="21"/>
          <w:lang/>
        </w:rPr>
        <w:t>电子证照目录管理系统</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电子证照目录管理系统是电子证照信息资源共享和开发利用的基础设施。主要作用是帮助证照颁发单位梳理证照资源编制证照目录、制作电子证照模板。 电子证照目录系统提供证照目录的登记、审核、发布和维护服务。</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主要建设内容应包含证照编目、编目审核、目录维护、目录汇总以及系统管理等。</w:t>
      </w:r>
    </w:p>
    <w:p w:rsidR="00A55040" w:rsidRPr="00C644FB" w:rsidRDefault="00A55040" w:rsidP="00A55040">
      <w:pPr>
        <w:keepNext/>
        <w:keepLines/>
        <w:numPr>
          <w:ilvl w:val="3"/>
          <w:numId w:val="0"/>
        </w:numPr>
        <w:spacing w:line="360" w:lineRule="auto"/>
        <w:outlineLvl w:val="3"/>
        <w:rPr>
          <w:rFonts w:ascii="宋体" w:hAnsi="宋体"/>
          <w:b/>
          <w:bCs/>
          <w:kern w:val="0"/>
          <w:szCs w:val="21"/>
          <w:lang/>
        </w:rPr>
      </w:pPr>
      <w:r w:rsidRPr="00C644FB">
        <w:rPr>
          <w:rFonts w:ascii="宋体" w:hAnsi="宋体" w:hint="eastAsia"/>
          <w:b/>
          <w:bCs/>
          <w:kern w:val="0"/>
          <w:szCs w:val="21"/>
          <w:lang/>
        </w:rPr>
        <w:t>1.3.3.2</w:t>
      </w:r>
      <w:r w:rsidRPr="00C644FB">
        <w:rPr>
          <w:rFonts w:ascii="宋体" w:hAnsi="宋体" w:hint="eastAsia"/>
          <w:b/>
          <w:bCs/>
          <w:kern w:val="0"/>
          <w:szCs w:val="21"/>
          <w:lang/>
        </w:rPr>
        <w:t>电子证照综合管理系统</w:t>
      </w:r>
    </w:p>
    <w:p w:rsidR="00A55040" w:rsidRPr="00C644FB" w:rsidRDefault="00A55040" w:rsidP="00A55040">
      <w:pPr>
        <w:spacing w:line="360" w:lineRule="auto"/>
        <w:ind w:firstLineChars="200" w:firstLine="420"/>
        <w:rPr>
          <w:rFonts w:ascii="宋体" w:hAnsi="宋体" w:hint="eastAsia"/>
          <w:szCs w:val="21"/>
        </w:rPr>
      </w:pPr>
      <w:r w:rsidRPr="00C644FB">
        <w:rPr>
          <w:rFonts w:ascii="宋体" w:hAnsi="宋体" w:hint="eastAsia"/>
          <w:szCs w:val="21"/>
        </w:rPr>
        <w:t>电子证照综合管理系统提供证照的接收、生成和管理功能，统一将生成的电子证照汇集为电子证照库，提供统一的证照接入、证照转换、证照管理、证照共享服务。</w:t>
      </w:r>
    </w:p>
    <w:p w:rsidR="00A55040" w:rsidRPr="00C644FB" w:rsidRDefault="00A55040" w:rsidP="00A55040">
      <w:pPr>
        <w:spacing w:line="360" w:lineRule="auto"/>
        <w:ind w:firstLineChars="200" w:firstLine="420"/>
        <w:rPr>
          <w:rFonts w:ascii="宋体" w:hAnsi="宋体" w:hint="eastAsia"/>
          <w:szCs w:val="21"/>
        </w:rPr>
      </w:pPr>
      <w:r w:rsidRPr="00C644FB">
        <w:rPr>
          <w:rFonts w:ascii="宋体" w:hAnsi="宋体" w:hint="eastAsia"/>
          <w:szCs w:val="21"/>
        </w:rPr>
        <w:t>电子证照综合管理系统主要建设内容应包括证照生成、证照管理、证照查询、证照统计、证照配置等。</w:t>
      </w:r>
    </w:p>
    <w:p w:rsidR="00A55040" w:rsidRPr="00C644FB" w:rsidRDefault="00A55040" w:rsidP="00A55040">
      <w:pPr>
        <w:keepNext/>
        <w:keepLines/>
        <w:numPr>
          <w:ilvl w:val="3"/>
          <w:numId w:val="0"/>
        </w:numPr>
        <w:spacing w:line="360" w:lineRule="auto"/>
        <w:outlineLvl w:val="3"/>
        <w:rPr>
          <w:rFonts w:ascii="宋体" w:hAnsi="宋体" w:hint="eastAsia"/>
          <w:b/>
          <w:bCs/>
          <w:kern w:val="0"/>
          <w:szCs w:val="21"/>
          <w:lang/>
        </w:rPr>
      </w:pPr>
      <w:r w:rsidRPr="00C644FB">
        <w:rPr>
          <w:rFonts w:ascii="宋体" w:hAnsi="宋体" w:hint="eastAsia"/>
          <w:b/>
          <w:bCs/>
          <w:kern w:val="0"/>
          <w:szCs w:val="21"/>
          <w:lang/>
        </w:rPr>
        <w:lastRenderedPageBreak/>
        <w:t>1.3.3.3</w:t>
      </w:r>
      <w:r w:rsidRPr="00C644FB">
        <w:rPr>
          <w:rFonts w:ascii="宋体" w:hAnsi="宋体" w:hint="eastAsia"/>
          <w:b/>
          <w:bCs/>
          <w:kern w:val="0"/>
          <w:szCs w:val="21"/>
          <w:lang/>
        </w:rPr>
        <w:t>电子证照公共服务门户</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电子证照公共服务门户面向企业、个人提供电子证照主动化、精细化、个性化推送和交互服务，是企业、个人管理和维护电子证照的渠道。</w:t>
      </w:r>
    </w:p>
    <w:p w:rsidR="00A55040" w:rsidRPr="00C644FB" w:rsidRDefault="00A55040" w:rsidP="00A55040">
      <w:pPr>
        <w:spacing w:line="360" w:lineRule="auto"/>
        <w:ind w:firstLineChars="200" w:firstLine="420"/>
        <w:rPr>
          <w:rFonts w:ascii="宋体" w:hAnsi="宋体" w:hint="eastAsia"/>
          <w:szCs w:val="21"/>
        </w:rPr>
      </w:pPr>
      <w:r w:rsidRPr="00C644FB">
        <w:rPr>
          <w:rFonts w:ascii="宋体" w:hAnsi="宋体" w:hint="eastAsia"/>
          <w:szCs w:val="21"/>
        </w:rPr>
        <w:t>系统主要建设内容应包括证照中心、材料中心、查验中心、个人/企业中心。</w:t>
      </w:r>
    </w:p>
    <w:p w:rsidR="00A55040" w:rsidRPr="00C644FB" w:rsidRDefault="00A55040" w:rsidP="00A55040">
      <w:pPr>
        <w:keepNext/>
        <w:keepLines/>
        <w:numPr>
          <w:ilvl w:val="3"/>
          <w:numId w:val="0"/>
        </w:numPr>
        <w:spacing w:line="360" w:lineRule="auto"/>
        <w:outlineLvl w:val="3"/>
        <w:rPr>
          <w:rFonts w:ascii="宋体" w:hAnsi="宋体"/>
          <w:b/>
          <w:bCs/>
          <w:kern w:val="0"/>
          <w:szCs w:val="21"/>
          <w:lang/>
        </w:rPr>
      </w:pPr>
      <w:r w:rsidRPr="00C644FB">
        <w:rPr>
          <w:rFonts w:ascii="宋体" w:hAnsi="宋体" w:hint="eastAsia"/>
          <w:b/>
          <w:bCs/>
          <w:kern w:val="0"/>
          <w:szCs w:val="21"/>
          <w:lang/>
        </w:rPr>
        <w:t>1.3.3.4</w:t>
      </w:r>
      <w:r w:rsidRPr="00C644FB">
        <w:rPr>
          <w:rFonts w:ascii="宋体" w:hAnsi="宋体" w:hint="eastAsia"/>
          <w:b/>
          <w:bCs/>
          <w:kern w:val="0"/>
          <w:szCs w:val="21"/>
          <w:lang/>
        </w:rPr>
        <w:t>电子证照共享服务系统</w:t>
      </w:r>
    </w:p>
    <w:p w:rsidR="00A55040" w:rsidRPr="00C644FB" w:rsidRDefault="00A55040" w:rsidP="00A55040">
      <w:pPr>
        <w:spacing w:line="360" w:lineRule="auto"/>
        <w:ind w:firstLineChars="200" w:firstLine="420"/>
        <w:rPr>
          <w:rFonts w:ascii="宋体" w:hAnsi="宋体"/>
          <w:szCs w:val="21"/>
        </w:rPr>
      </w:pPr>
      <w:bookmarkStart w:id="2" w:name="_Hlk28610091"/>
      <w:r w:rsidRPr="00C644FB">
        <w:rPr>
          <w:rFonts w:ascii="宋体" w:hAnsi="宋体" w:hint="eastAsia"/>
          <w:szCs w:val="21"/>
        </w:rPr>
        <w:t>电子证照共享服务主要负责管理电子证照的标准服务，提供电子证照生成、管理和共享相关服务，并提供服务授权与访问控制机制。</w:t>
      </w:r>
      <w:bookmarkEnd w:id="2"/>
    </w:p>
    <w:p w:rsidR="00A55040" w:rsidRPr="00C644FB" w:rsidRDefault="00A55040" w:rsidP="00A55040">
      <w:pPr>
        <w:spacing w:line="360" w:lineRule="auto"/>
        <w:ind w:firstLineChars="200" w:firstLine="420"/>
        <w:rPr>
          <w:rFonts w:ascii="宋体" w:hAnsi="宋体" w:hint="eastAsia"/>
          <w:szCs w:val="21"/>
        </w:rPr>
      </w:pPr>
      <w:r w:rsidRPr="00C644FB">
        <w:rPr>
          <w:rFonts w:ascii="宋体" w:hAnsi="宋体" w:hint="eastAsia"/>
          <w:szCs w:val="21"/>
        </w:rPr>
        <w:t>系统主要建设内容应包括公共服务、电子证照生成服务、电子证照管理服务、补证纠错服务、电子证照共享服务、电子证照统计服务。</w:t>
      </w:r>
    </w:p>
    <w:p w:rsidR="00A55040" w:rsidRPr="00C644FB" w:rsidRDefault="00A55040" w:rsidP="00A55040">
      <w:pPr>
        <w:keepNext/>
        <w:keepLines/>
        <w:numPr>
          <w:ilvl w:val="2"/>
          <w:numId w:val="0"/>
        </w:numPr>
        <w:spacing w:line="360" w:lineRule="auto"/>
        <w:outlineLvl w:val="2"/>
        <w:rPr>
          <w:rFonts w:ascii="宋体" w:hAnsi="宋体"/>
          <w:b/>
          <w:bCs/>
          <w:kern w:val="0"/>
          <w:szCs w:val="21"/>
          <w:lang/>
        </w:rPr>
      </w:pPr>
      <w:r w:rsidRPr="00C644FB">
        <w:rPr>
          <w:rFonts w:ascii="宋体" w:hAnsi="宋体" w:hint="eastAsia"/>
          <w:b/>
          <w:bCs/>
          <w:kern w:val="0"/>
          <w:szCs w:val="21"/>
          <w:lang/>
        </w:rPr>
        <w:t>1.3.4</w:t>
      </w:r>
      <w:r w:rsidRPr="00C644FB">
        <w:rPr>
          <w:rFonts w:ascii="宋体" w:hAnsi="宋体" w:hint="eastAsia"/>
          <w:b/>
          <w:bCs/>
          <w:kern w:val="0"/>
          <w:szCs w:val="21"/>
          <w:lang/>
        </w:rPr>
        <w:t>自助办事（无人窗口）</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自助办事服务系统以24小时智能服务台为载体，以公众和企业的办理需求为出发点，以提供“24小时自助服务”为设计理念，从而缓解传统政务大厅人流量大、等待时间过长、办公时间有限等问题，让市民可以轻松享受24小时自助式的各项贴心便民服务，真正体现便民利民。</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相对于传统窗口而言，无人窗口能够实现人员24小时在线服务，原有的一位窗口人员可进行多台无人窗口的服务，群众提交的材料可通过服务台进行预审，预审通过的材料直接存放于服务台旁边的小型存储柜，群众还可通过智能服务台进行事项的办理与查询。</w:t>
      </w:r>
    </w:p>
    <w:p w:rsidR="00A55040" w:rsidRPr="00C644FB" w:rsidRDefault="00A55040" w:rsidP="00A55040">
      <w:pPr>
        <w:keepNext/>
        <w:keepLines/>
        <w:numPr>
          <w:ilvl w:val="3"/>
          <w:numId w:val="0"/>
        </w:numPr>
        <w:spacing w:line="360" w:lineRule="auto"/>
        <w:outlineLvl w:val="3"/>
        <w:rPr>
          <w:rFonts w:ascii="宋体" w:hAnsi="宋体"/>
          <w:b/>
          <w:bCs/>
          <w:kern w:val="0"/>
          <w:szCs w:val="21"/>
          <w:lang/>
        </w:rPr>
      </w:pPr>
      <w:r w:rsidRPr="00C644FB">
        <w:rPr>
          <w:rFonts w:ascii="宋体" w:hAnsi="宋体" w:hint="eastAsia"/>
          <w:b/>
          <w:bCs/>
          <w:kern w:val="0"/>
          <w:szCs w:val="21"/>
          <w:lang/>
        </w:rPr>
        <w:t>1.3.4.1</w:t>
      </w:r>
      <w:r w:rsidRPr="00C644FB">
        <w:rPr>
          <w:rFonts w:ascii="宋体" w:hAnsi="宋体" w:hint="eastAsia"/>
          <w:b/>
          <w:bCs/>
          <w:kern w:val="0"/>
          <w:szCs w:val="21"/>
          <w:lang/>
        </w:rPr>
        <w:t>自助智能服务台工作台</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打造无人受理服务服务窗口。为解决企业办事来回跑、排队时间长、办事流程复杂及下班后无法办事等问题，打造“无人受理”服务窗口，通过配备专业的硬件终端，利用预约机制、AI人脸识别、指纹识别仪、智能引导等技术为企业和群众提供自助办理服务，将材料准备、操作指引、受理准备、无人认证、材料预审等环节全程电子化，切实解决政务服务人员投入大等弊端。</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主要技术参数应满足如下：</w:t>
      </w:r>
    </w:p>
    <w:p w:rsidR="00A55040" w:rsidRPr="00C644FB" w:rsidRDefault="00A55040" w:rsidP="00A55040">
      <w:pPr>
        <w:spacing w:line="360" w:lineRule="auto"/>
        <w:ind w:firstLineChars="200" w:firstLine="420"/>
        <w:rPr>
          <w:rFonts w:ascii="宋体" w:hAnsi="宋体" w:hint="eastAsia"/>
          <w:szCs w:val="21"/>
        </w:rPr>
      </w:pPr>
      <w:r w:rsidRPr="00C644FB">
        <w:rPr>
          <w:rFonts w:ascii="宋体" w:hAnsi="宋体" w:hint="eastAsia"/>
          <w:szCs w:val="21"/>
        </w:rPr>
        <w:t>1、机柜：机柜采用金属烤漆，优质冷轧钢板，包含电源接口和网络接口；</w:t>
      </w:r>
    </w:p>
    <w:p w:rsidR="00A55040" w:rsidRPr="00C644FB" w:rsidRDefault="00A55040" w:rsidP="00A55040">
      <w:pPr>
        <w:spacing w:line="360" w:lineRule="auto"/>
        <w:ind w:firstLineChars="200" w:firstLine="420"/>
        <w:rPr>
          <w:rFonts w:ascii="宋体" w:hAnsi="宋体" w:hint="eastAsia"/>
          <w:szCs w:val="21"/>
        </w:rPr>
      </w:pPr>
      <w:r w:rsidRPr="00C644FB">
        <w:rPr>
          <w:rFonts w:ascii="宋体" w:hAnsi="宋体" w:hint="eastAsia"/>
          <w:szCs w:val="21"/>
        </w:rPr>
        <w:t>2、工控主机：i7 7700 CPU，8GB 内存,128GB固态硬盘，12个COM口，18个USB口；</w:t>
      </w:r>
    </w:p>
    <w:p w:rsidR="00A55040" w:rsidRPr="00C644FB" w:rsidRDefault="00A55040" w:rsidP="00A55040">
      <w:pPr>
        <w:spacing w:line="360" w:lineRule="auto"/>
        <w:ind w:firstLineChars="200" w:firstLine="420"/>
        <w:rPr>
          <w:rFonts w:ascii="宋体" w:hAnsi="宋体" w:hint="eastAsia"/>
          <w:szCs w:val="21"/>
        </w:rPr>
      </w:pPr>
      <w:r w:rsidRPr="00C644FB">
        <w:rPr>
          <w:rFonts w:ascii="宋体" w:hAnsi="宋体" w:hint="eastAsia"/>
          <w:szCs w:val="21"/>
        </w:rPr>
        <w:t>3、双目摄像仪：红外摄像头200W像素，彩色像素500W像素，摄像头支持自动追踪人脸并自动调节角度；</w:t>
      </w:r>
    </w:p>
    <w:p w:rsidR="00A55040" w:rsidRPr="00C644FB" w:rsidRDefault="00A55040" w:rsidP="00A55040">
      <w:pPr>
        <w:spacing w:line="360" w:lineRule="auto"/>
        <w:ind w:firstLineChars="200" w:firstLine="420"/>
        <w:rPr>
          <w:rFonts w:ascii="宋体" w:hAnsi="宋体" w:hint="eastAsia"/>
          <w:szCs w:val="21"/>
        </w:rPr>
      </w:pPr>
      <w:r w:rsidRPr="00C644FB">
        <w:rPr>
          <w:rFonts w:ascii="宋体" w:hAnsi="宋体" w:hint="eastAsia"/>
          <w:szCs w:val="21"/>
        </w:rPr>
        <w:t>4、身份证读卡器：符合GA450-2013台式居民身份证阅读器通用技术要求，支持二代证信息读取；</w:t>
      </w:r>
    </w:p>
    <w:p w:rsidR="00A55040" w:rsidRPr="00C644FB" w:rsidRDefault="00A55040" w:rsidP="00A55040">
      <w:pPr>
        <w:spacing w:line="360" w:lineRule="auto"/>
        <w:ind w:firstLineChars="200" w:firstLine="420"/>
        <w:rPr>
          <w:rFonts w:ascii="宋体" w:hAnsi="宋体" w:hint="eastAsia"/>
          <w:szCs w:val="21"/>
        </w:rPr>
      </w:pPr>
      <w:r w:rsidRPr="00C644FB">
        <w:rPr>
          <w:rFonts w:ascii="宋体" w:hAnsi="宋体" w:hint="eastAsia"/>
          <w:szCs w:val="21"/>
        </w:rPr>
        <w:lastRenderedPageBreak/>
        <w:t>5、二维码扫描仪：CMOS传感器，640 * 480分辨率，白色灯光，支持解读主流标准一维、二维条码；</w:t>
      </w:r>
    </w:p>
    <w:p w:rsidR="00A55040" w:rsidRPr="00C644FB" w:rsidRDefault="00A55040" w:rsidP="00A55040">
      <w:pPr>
        <w:spacing w:line="360" w:lineRule="auto"/>
        <w:ind w:firstLineChars="200" w:firstLine="420"/>
        <w:rPr>
          <w:rFonts w:ascii="宋体" w:hAnsi="宋体" w:hint="eastAsia"/>
          <w:szCs w:val="21"/>
        </w:rPr>
      </w:pPr>
      <w:r w:rsidRPr="00C644FB">
        <w:rPr>
          <w:rFonts w:ascii="宋体" w:hAnsi="宋体" w:hint="eastAsia"/>
          <w:szCs w:val="21"/>
        </w:rPr>
        <w:t>6、阵列麦克风：Free RTOS操作系统，带CNN通话降噪算法，支持 2 路喇叭音频回采；</w:t>
      </w:r>
    </w:p>
    <w:p w:rsidR="00A55040" w:rsidRPr="00C644FB" w:rsidRDefault="00A55040" w:rsidP="00A55040">
      <w:pPr>
        <w:spacing w:line="360" w:lineRule="auto"/>
        <w:ind w:firstLineChars="200" w:firstLine="420"/>
        <w:rPr>
          <w:rFonts w:ascii="宋体" w:hAnsi="宋体" w:hint="eastAsia"/>
          <w:szCs w:val="21"/>
        </w:rPr>
      </w:pPr>
      <w:r w:rsidRPr="00C644FB">
        <w:rPr>
          <w:rFonts w:ascii="宋体" w:hAnsi="宋体" w:hint="eastAsia"/>
          <w:szCs w:val="21"/>
        </w:rPr>
        <w:t>7、话筒：具备麦克风和喇叭功能，支持在线通话</w:t>
      </w:r>
    </w:p>
    <w:p w:rsidR="00A55040" w:rsidRPr="00C644FB" w:rsidRDefault="00A55040" w:rsidP="00A55040">
      <w:pPr>
        <w:spacing w:line="360" w:lineRule="auto"/>
        <w:ind w:firstLineChars="200" w:firstLine="420"/>
        <w:rPr>
          <w:rFonts w:ascii="宋体" w:hAnsi="宋体" w:hint="eastAsia"/>
          <w:szCs w:val="21"/>
        </w:rPr>
      </w:pPr>
      <w:r w:rsidRPr="00C644FB">
        <w:rPr>
          <w:rFonts w:ascii="宋体" w:hAnsi="宋体" w:hint="eastAsia"/>
          <w:szCs w:val="21"/>
        </w:rPr>
        <w:t>8、触摸屏：43英寸16：9电容触摸屏，分辨率1920×1080，刷新频率最大60 Hz，支持最大10点触摸；</w:t>
      </w:r>
    </w:p>
    <w:p w:rsidR="00A55040" w:rsidRPr="00C644FB" w:rsidRDefault="00A55040" w:rsidP="00A55040">
      <w:pPr>
        <w:spacing w:line="360" w:lineRule="auto"/>
        <w:ind w:firstLineChars="200" w:firstLine="420"/>
        <w:rPr>
          <w:rFonts w:ascii="宋体" w:hAnsi="宋体" w:hint="eastAsia"/>
          <w:szCs w:val="21"/>
        </w:rPr>
      </w:pPr>
      <w:r w:rsidRPr="00C644FB">
        <w:rPr>
          <w:rFonts w:ascii="宋体" w:hAnsi="宋体" w:hint="eastAsia"/>
          <w:szCs w:val="21"/>
        </w:rPr>
        <w:t xml:space="preserve">9、高拍仪：1600万高清摄像头，支持A4/A3幅面材料高拍，配备独立LED均匀光灯室； </w:t>
      </w:r>
    </w:p>
    <w:p w:rsidR="00A55040" w:rsidRPr="00C644FB" w:rsidRDefault="00A55040" w:rsidP="00A55040">
      <w:pPr>
        <w:spacing w:line="360" w:lineRule="auto"/>
        <w:ind w:firstLineChars="200" w:firstLine="420"/>
        <w:rPr>
          <w:rFonts w:ascii="宋体" w:hAnsi="宋体" w:hint="eastAsia"/>
          <w:szCs w:val="21"/>
        </w:rPr>
      </w:pPr>
      <w:r w:rsidRPr="00C644FB">
        <w:rPr>
          <w:rFonts w:ascii="宋体" w:hAnsi="宋体" w:hint="eastAsia"/>
          <w:szCs w:val="21"/>
        </w:rPr>
        <w:t>10、彩色打印机：彩色激光A4打印机，打印速度：24页/分钟，纸盒容量150页；带网络功能，支持wifi；</w:t>
      </w:r>
    </w:p>
    <w:p w:rsidR="00A55040" w:rsidRPr="00C644FB" w:rsidRDefault="00A55040" w:rsidP="00A55040">
      <w:pPr>
        <w:spacing w:line="360" w:lineRule="auto"/>
        <w:ind w:firstLineChars="200" w:firstLine="420"/>
        <w:rPr>
          <w:rFonts w:ascii="宋体" w:hAnsi="宋体" w:hint="eastAsia"/>
          <w:szCs w:val="21"/>
        </w:rPr>
      </w:pPr>
      <w:r w:rsidRPr="00C644FB">
        <w:rPr>
          <w:rFonts w:ascii="宋体" w:hAnsi="宋体" w:hint="eastAsia"/>
          <w:szCs w:val="21"/>
        </w:rPr>
        <w:t>11、指纹采集器：半导体传感器，窗口尺寸：20.4MM*33.4MM，有效图像尺寸：12MM*15MM，图像大小：256*288pixel，图像像素：500DPI，指纹特征：512字节；</w:t>
      </w:r>
    </w:p>
    <w:p w:rsidR="00A55040" w:rsidRPr="00C644FB" w:rsidRDefault="00A55040" w:rsidP="00A55040">
      <w:pPr>
        <w:spacing w:line="360" w:lineRule="auto"/>
        <w:ind w:firstLineChars="200" w:firstLine="420"/>
        <w:rPr>
          <w:rFonts w:ascii="宋体" w:hAnsi="宋体" w:hint="eastAsia"/>
          <w:szCs w:val="21"/>
        </w:rPr>
      </w:pPr>
      <w:r w:rsidRPr="00C644FB">
        <w:rPr>
          <w:rFonts w:ascii="宋体" w:hAnsi="宋体" w:hint="eastAsia"/>
          <w:szCs w:val="21"/>
        </w:rPr>
        <w:t>12、凭条打印机：行式热敏打印，支持自动切纸（全切，半切），带反射式光电传感器，支持缺纸检测；</w:t>
      </w:r>
    </w:p>
    <w:p w:rsidR="00A55040" w:rsidRPr="00C644FB" w:rsidRDefault="00A55040" w:rsidP="00A55040">
      <w:pPr>
        <w:spacing w:line="360" w:lineRule="auto"/>
        <w:ind w:firstLineChars="200" w:firstLine="420"/>
        <w:rPr>
          <w:rFonts w:ascii="宋体" w:hAnsi="宋体" w:hint="eastAsia"/>
          <w:szCs w:val="21"/>
        </w:rPr>
      </w:pPr>
      <w:r w:rsidRPr="00C644FB">
        <w:rPr>
          <w:rFonts w:ascii="宋体" w:hAnsi="宋体" w:hint="eastAsia"/>
          <w:szCs w:val="21"/>
        </w:rPr>
        <w:t>13、文件柜：支持纸质材料自助存取；</w:t>
      </w:r>
    </w:p>
    <w:p w:rsidR="00A55040" w:rsidRPr="00C644FB" w:rsidRDefault="00A55040" w:rsidP="00A55040">
      <w:pPr>
        <w:spacing w:line="360" w:lineRule="auto"/>
        <w:ind w:firstLineChars="200" w:firstLine="420"/>
        <w:rPr>
          <w:rFonts w:ascii="宋体" w:hAnsi="宋体" w:hint="eastAsia"/>
          <w:szCs w:val="21"/>
        </w:rPr>
      </w:pPr>
      <w:r w:rsidRPr="00C644FB">
        <w:rPr>
          <w:rFonts w:ascii="宋体" w:hAnsi="宋体" w:hint="eastAsia"/>
          <w:szCs w:val="21"/>
        </w:rPr>
        <w:t>14、人体感应器：主动式感应，感应距离：30cm～150cm可调，支持电位器调节，10～15°圆锥角，带指示灯；</w:t>
      </w:r>
    </w:p>
    <w:p w:rsidR="00A55040" w:rsidRPr="00C644FB" w:rsidRDefault="00A55040" w:rsidP="00A55040">
      <w:pPr>
        <w:keepNext/>
        <w:keepLines/>
        <w:numPr>
          <w:ilvl w:val="3"/>
          <w:numId w:val="0"/>
        </w:numPr>
        <w:spacing w:line="360" w:lineRule="auto"/>
        <w:outlineLvl w:val="3"/>
        <w:rPr>
          <w:rFonts w:ascii="宋体" w:hAnsi="宋体"/>
          <w:b/>
          <w:bCs/>
          <w:kern w:val="0"/>
          <w:szCs w:val="21"/>
          <w:lang/>
        </w:rPr>
      </w:pPr>
      <w:r w:rsidRPr="00C644FB">
        <w:rPr>
          <w:rFonts w:ascii="宋体" w:hAnsi="宋体" w:hint="eastAsia"/>
          <w:b/>
          <w:bCs/>
          <w:kern w:val="0"/>
          <w:szCs w:val="21"/>
          <w:lang/>
        </w:rPr>
        <w:t>1.3.4.2</w:t>
      </w:r>
      <w:r w:rsidRPr="00C644FB">
        <w:rPr>
          <w:rFonts w:ascii="宋体" w:hAnsi="宋体" w:hint="eastAsia"/>
          <w:b/>
          <w:bCs/>
          <w:kern w:val="0"/>
          <w:szCs w:val="21"/>
          <w:lang/>
        </w:rPr>
        <w:t>智能文件存取柜</w:t>
      </w:r>
    </w:p>
    <w:p w:rsidR="00A55040" w:rsidRPr="00C644FB" w:rsidRDefault="00A55040" w:rsidP="00A55040">
      <w:pPr>
        <w:spacing w:line="360" w:lineRule="auto"/>
        <w:ind w:firstLine="480"/>
        <w:rPr>
          <w:rFonts w:ascii="宋体" w:hAnsi="宋体"/>
          <w:szCs w:val="21"/>
        </w:rPr>
      </w:pPr>
      <w:r w:rsidRPr="00C644FB">
        <w:rPr>
          <w:rFonts w:ascii="宋体" w:hAnsi="宋体"/>
          <w:szCs w:val="21"/>
        </w:rPr>
        <w:t xml:space="preserve">智能文件柜是一种放置于法院、机关部门、政务大厅等地方的智能柜产品，主要用于处理企业文件、公文、回执 之类的交换办公使用，致力于解决因办公时间不匹配，办公人员与办理需求人员的时间安排不对等等情况引起的办事 效率低、排队等待等问题。 </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主要技术参数满足如下：</w:t>
      </w:r>
    </w:p>
    <w:p w:rsidR="00A55040" w:rsidRPr="00C644FB" w:rsidRDefault="00A55040" w:rsidP="00A55040">
      <w:pPr>
        <w:spacing w:line="360" w:lineRule="auto"/>
        <w:ind w:firstLine="480"/>
        <w:rPr>
          <w:rFonts w:ascii="宋体" w:hAnsi="宋体"/>
          <w:szCs w:val="21"/>
        </w:rPr>
      </w:pPr>
      <w:r w:rsidRPr="00C644FB">
        <w:rPr>
          <w:rFonts w:ascii="宋体" w:hAnsi="宋体" w:hint="eastAsia"/>
          <w:szCs w:val="21"/>
        </w:rPr>
        <w:t xml:space="preserve">1、箱体材质：优质镀锌钢板，表面做静电喷塑处理，涂层色泽均匀；  </w:t>
      </w:r>
    </w:p>
    <w:p w:rsidR="00A55040" w:rsidRPr="00C644FB" w:rsidRDefault="00A55040" w:rsidP="00A55040">
      <w:pPr>
        <w:spacing w:line="360" w:lineRule="auto"/>
        <w:ind w:firstLine="480"/>
        <w:rPr>
          <w:rFonts w:ascii="宋体" w:hAnsi="宋体"/>
          <w:szCs w:val="21"/>
        </w:rPr>
      </w:pPr>
      <w:r w:rsidRPr="00C644FB">
        <w:rPr>
          <w:rFonts w:ascii="宋体" w:hAnsi="宋体"/>
          <w:szCs w:val="21"/>
        </w:rPr>
        <w:t>2</w:t>
      </w:r>
      <w:r w:rsidRPr="00C644FB">
        <w:rPr>
          <w:rFonts w:ascii="宋体" w:hAnsi="宋体" w:hint="eastAsia"/>
          <w:szCs w:val="21"/>
        </w:rPr>
        <w:t>、柜体尺寸： H2000mm*W800mm*D500mm；</w:t>
      </w:r>
    </w:p>
    <w:p w:rsidR="00A55040" w:rsidRPr="00C644FB" w:rsidRDefault="00A55040" w:rsidP="00A55040">
      <w:pPr>
        <w:spacing w:line="360" w:lineRule="auto"/>
        <w:ind w:firstLine="480"/>
        <w:rPr>
          <w:rFonts w:ascii="宋体" w:hAnsi="宋体"/>
          <w:szCs w:val="21"/>
        </w:rPr>
      </w:pPr>
      <w:r w:rsidRPr="00C644FB">
        <w:rPr>
          <w:rFonts w:ascii="宋体" w:hAnsi="宋体" w:hint="eastAsia"/>
          <w:szCs w:val="21"/>
        </w:rPr>
        <w:t xml:space="preserve">3、箱体结构：单面箱体，可支持定制（20门、32门、44门等）；每个格口配有机械电控锁，无故障开门次数不小于50万次，锁体设有手动紧急开锁操作机构。   </w:t>
      </w:r>
    </w:p>
    <w:p w:rsidR="00A55040" w:rsidRPr="00C644FB" w:rsidRDefault="00A55040" w:rsidP="00A55040">
      <w:pPr>
        <w:spacing w:line="360" w:lineRule="auto"/>
        <w:ind w:firstLine="480"/>
        <w:rPr>
          <w:rFonts w:ascii="宋体" w:hAnsi="宋体"/>
          <w:szCs w:val="21"/>
        </w:rPr>
      </w:pPr>
      <w:r w:rsidRPr="00C644FB">
        <w:rPr>
          <w:rFonts w:ascii="宋体" w:hAnsi="宋体" w:hint="eastAsia"/>
          <w:szCs w:val="21"/>
        </w:rPr>
        <w:t>4、锁控板：可同时支持24路电子锁，支持锁反馈，多块锁控板可同时使用。</w:t>
      </w:r>
    </w:p>
    <w:p w:rsidR="00A55040" w:rsidRPr="00C644FB" w:rsidRDefault="00A55040" w:rsidP="00A55040">
      <w:pPr>
        <w:spacing w:line="360" w:lineRule="auto"/>
        <w:ind w:firstLine="480"/>
        <w:rPr>
          <w:rFonts w:ascii="宋体" w:hAnsi="宋体" w:hint="eastAsia"/>
          <w:szCs w:val="21"/>
        </w:rPr>
      </w:pPr>
      <w:r w:rsidRPr="00C644FB">
        <w:rPr>
          <w:rFonts w:ascii="宋体" w:hAnsi="宋体" w:hint="eastAsia"/>
          <w:szCs w:val="21"/>
        </w:rPr>
        <w:t>5、集成身份证读卡器、二维码扫描器、双目摄像头等外接设备；操作系统windows系统；15.6寸屏幕。</w:t>
      </w:r>
    </w:p>
    <w:p w:rsidR="00A55040" w:rsidRPr="00C644FB" w:rsidRDefault="00A55040" w:rsidP="00A55040">
      <w:pPr>
        <w:spacing w:line="360" w:lineRule="auto"/>
        <w:ind w:firstLine="480"/>
        <w:rPr>
          <w:rFonts w:ascii="宋体" w:hAnsi="宋体" w:hint="eastAsia"/>
          <w:szCs w:val="21"/>
        </w:rPr>
      </w:pPr>
      <w:r w:rsidRPr="00C644FB">
        <w:rPr>
          <w:rFonts w:ascii="宋体" w:hAnsi="宋体" w:hint="eastAsia"/>
          <w:szCs w:val="21"/>
        </w:rPr>
        <w:t>6、主机：CPU I5，硬盘128G SSD；内存8GB。</w:t>
      </w:r>
    </w:p>
    <w:p w:rsidR="00A55040" w:rsidRPr="00C644FB" w:rsidRDefault="00A55040" w:rsidP="00A55040">
      <w:pPr>
        <w:keepNext/>
        <w:keepLines/>
        <w:numPr>
          <w:ilvl w:val="2"/>
          <w:numId w:val="0"/>
        </w:numPr>
        <w:spacing w:line="360" w:lineRule="auto"/>
        <w:outlineLvl w:val="2"/>
        <w:rPr>
          <w:rFonts w:ascii="宋体" w:hAnsi="宋体"/>
          <w:b/>
          <w:bCs/>
          <w:kern w:val="0"/>
          <w:szCs w:val="21"/>
          <w:lang/>
        </w:rPr>
      </w:pPr>
      <w:r w:rsidRPr="00C644FB">
        <w:rPr>
          <w:rFonts w:ascii="宋体" w:hAnsi="宋体" w:hint="eastAsia"/>
          <w:b/>
          <w:bCs/>
          <w:kern w:val="0"/>
          <w:szCs w:val="21"/>
          <w:lang/>
        </w:rPr>
        <w:lastRenderedPageBreak/>
        <w:t>1.3.5</w:t>
      </w:r>
      <w:r w:rsidRPr="00C644FB">
        <w:rPr>
          <w:rFonts w:ascii="宋体" w:hAnsi="宋体" w:hint="eastAsia"/>
          <w:b/>
          <w:bCs/>
          <w:kern w:val="0"/>
          <w:szCs w:val="21"/>
          <w:lang/>
        </w:rPr>
        <w:t>智能预约</w:t>
      </w:r>
    </w:p>
    <w:p w:rsidR="00A55040" w:rsidRPr="00C644FB" w:rsidRDefault="00A55040" w:rsidP="00A55040">
      <w:pPr>
        <w:spacing w:line="360" w:lineRule="auto"/>
        <w:ind w:firstLineChars="200" w:firstLine="420"/>
        <w:rPr>
          <w:rFonts w:ascii="宋体" w:hAnsi="宋体"/>
          <w:szCs w:val="21"/>
        </w:rPr>
      </w:pPr>
      <w:r w:rsidRPr="00C644FB">
        <w:rPr>
          <w:rFonts w:ascii="宋体" w:hAnsi="宋体" w:cs="宋体" w:hint="eastAsia"/>
          <w:color w:val="000000"/>
          <w:szCs w:val="21"/>
          <w:lang/>
        </w:rPr>
        <w:t>依托</w:t>
      </w:r>
      <w:r w:rsidRPr="00C644FB">
        <w:rPr>
          <w:rFonts w:ascii="宋体" w:hAnsi="宋体" w:hint="eastAsia"/>
          <w:szCs w:val="21"/>
        </w:rPr>
        <w:t>中国（河南）自由贸易试验区开封片区智慧政务平台</w:t>
      </w:r>
      <w:r w:rsidRPr="00C644FB">
        <w:rPr>
          <w:rFonts w:ascii="宋体" w:hAnsi="宋体" w:cs="宋体" w:hint="eastAsia"/>
          <w:color w:val="000000"/>
          <w:szCs w:val="21"/>
          <w:lang/>
        </w:rPr>
        <w:t>，</w:t>
      </w:r>
      <w:r w:rsidRPr="00C644FB">
        <w:rPr>
          <w:rFonts w:ascii="宋体" w:hAnsi="宋体" w:hint="eastAsia"/>
          <w:szCs w:val="21"/>
        </w:rPr>
        <w:t>集成网上预约系统、排队取号等系统，结合群众当前办事环节，所在位置，提供网上预约、申请、去大厅、取号、办事等“一条龙”服务，精准推送所需服务，让预约办事智能化。</w:t>
      </w:r>
    </w:p>
    <w:p w:rsidR="00A55040" w:rsidRPr="00C644FB" w:rsidRDefault="00A55040" w:rsidP="00A55040">
      <w:pPr>
        <w:keepNext/>
        <w:keepLines/>
        <w:numPr>
          <w:ilvl w:val="3"/>
          <w:numId w:val="0"/>
        </w:numPr>
        <w:spacing w:line="360" w:lineRule="auto"/>
        <w:outlineLvl w:val="3"/>
        <w:rPr>
          <w:rFonts w:ascii="宋体" w:hAnsi="宋体" w:hint="eastAsia"/>
          <w:b/>
          <w:bCs/>
          <w:kern w:val="0"/>
          <w:szCs w:val="21"/>
          <w:lang/>
        </w:rPr>
      </w:pPr>
      <w:r w:rsidRPr="00C644FB">
        <w:rPr>
          <w:rFonts w:ascii="宋体" w:hAnsi="宋体" w:hint="eastAsia"/>
          <w:b/>
          <w:bCs/>
          <w:kern w:val="0"/>
          <w:szCs w:val="21"/>
          <w:lang/>
        </w:rPr>
        <w:t>1.3.5.1</w:t>
      </w:r>
      <w:r w:rsidRPr="00C644FB">
        <w:rPr>
          <w:rFonts w:ascii="宋体" w:hAnsi="宋体" w:hint="eastAsia"/>
          <w:b/>
          <w:bCs/>
          <w:kern w:val="0"/>
          <w:szCs w:val="21"/>
          <w:lang/>
        </w:rPr>
        <w:t>预约公众号</w:t>
      </w:r>
    </w:p>
    <w:p w:rsidR="00A55040" w:rsidRPr="00C644FB" w:rsidRDefault="00A55040" w:rsidP="00A55040">
      <w:pPr>
        <w:spacing w:line="360" w:lineRule="auto"/>
        <w:ind w:firstLineChars="200" w:firstLine="420"/>
        <w:rPr>
          <w:rFonts w:ascii="宋体" w:hAnsi="宋体" w:hint="eastAsia"/>
          <w:szCs w:val="21"/>
        </w:rPr>
      </w:pPr>
      <w:r w:rsidRPr="00C644FB">
        <w:rPr>
          <w:rFonts w:ascii="宋体" w:hAnsi="宋体" w:hint="eastAsia"/>
          <w:szCs w:val="21"/>
        </w:rPr>
        <w:t>预约公众号主要建设内容应实现预约首页、我要预约、我要取号、我要评价、智能推送、等候情况、分厅情况、个人中心、事项查询、事项预约、我要取号、我的预约、智能推荐服务等。</w:t>
      </w:r>
    </w:p>
    <w:p w:rsidR="00A55040" w:rsidRPr="00C644FB" w:rsidRDefault="00A55040" w:rsidP="00A55040">
      <w:pPr>
        <w:keepNext/>
        <w:keepLines/>
        <w:numPr>
          <w:ilvl w:val="3"/>
          <w:numId w:val="0"/>
        </w:numPr>
        <w:spacing w:line="360" w:lineRule="auto"/>
        <w:outlineLvl w:val="3"/>
        <w:rPr>
          <w:rFonts w:ascii="宋体" w:hAnsi="宋体"/>
          <w:b/>
          <w:bCs/>
          <w:kern w:val="0"/>
          <w:szCs w:val="21"/>
          <w:lang/>
        </w:rPr>
      </w:pPr>
      <w:r w:rsidRPr="00C644FB">
        <w:rPr>
          <w:rFonts w:ascii="宋体" w:hAnsi="宋体" w:hint="eastAsia"/>
          <w:b/>
          <w:bCs/>
          <w:kern w:val="0"/>
          <w:szCs w:val="21"/>
          <w:lang/>
        </w:rPr>
        <w:t>1.3.5.2</w:t>
      </w:r>
      <w:r w:rsidRPr="00C644FB">
        <w:rPr>
          <w:rFonts w:ascii="宋体" w:hAnsi="宋体" w:hint="eastAsia"/>
          <w:b/>
          <w:bCs/>
          <w:kern w:val="0"/>
          <w:szCs w:val="21"/>
          <w:lang/>
        </w:rPr>
        <w:t>预约后台管理</w:t>
      </w:r>
    </w:p>
    <w:p w:rsidR="00A55040" w:rsidRPr="00C644FB" w:rsidRDefault="00A55040" w:rsidP="00A55040">
      <w:pPr>
        <w:spacing w:line="360" w:lineRule="auto"/>
        <w:ind w:firstLineChars="200" w:firstLine="420"/>
        <w:rPr>
          <w:rFonts w:ascii="宋体" w:hAnsi="宋体" w:hint="eastAsia"/>
          <w:szCs w:val="21"/>
        </w:rPr>
      </w:pPr>
      <w:r w:rsidRPr="00C644FB">
        <w:rPr>
          <w:rFonts w:ascii="宋体" w:hAnsi="宋体" w:hint="eastAsia"/>
          <w:szCs w:val="21"/>
        </w:rPr>
        <w:t>预约后台管理支持通过政务服务网、手机APP、自助查询终端等多渠道预约，方便办事群众合理安排自有时间进行业务办理，实现来者能办、优先办，缩短办事群众办事时间。主要功能应包括预约管理和预约信息统计。</w:t>
      </w:r>
    </w:p>
    <w:p w:rsidR="00A55040" w:rsidRPr="00C644FB" w:rsidRDefault="00A55040" w:rsidP="00A55040">
      <w:pPr>
        <w:keepNext/>
        <w:keepLines/>
        <w:numPr>
          <w:ilvl w:val="2"/>
          <w:numId w:val="0"/>
        </w:numPr>
        <w:spacing w:line="360" w:lineRule="auto"/>
        <w:outlineLvl w:val="2"/>
        <w:rPr>
          <w:rFonts w:ascii="宋体" w:hAnsi="宋体"/>
          <w:b/>
          <w:bCs/>
          <w:kern w:val="0"/>
          <w:szCs w:val="21"/>
          <w:lang/>
        </w:rPr>
      </w:pPr>
      <w:r w:rsidRPr="00C644FB">
        <w:rPr>
          <w:rFonts w:ascii="宋体" w:hAnsi="宋体" w:hint="eastAsia"/>
          <w:b/>
          <w:bCs/>
          <w:kern w:val="0"/>
          <w:szCs w:val="21"/>
          <w:lang/>
        </w:rPr>
        <w:t>1.3.6</w:t>
      </w:r>
      <w:r w:rsidRPr="00C644FB">
        <w:rPr>
          <w:rFonts w:ascii="宋体" w:hAnsi="宋体" w:hint="eastAsia"/>
          <w:b/>
          <w:bCs/>
          <w:kern w:val="0"/>
          <w:szCs w:val="21"/>
          <w:lang/>
        </w:rPr>
        <w:t>一业一证</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充分利用中国（河南）自由贸易试验区开封片区智慧政务平台全流程网上审批平台已有业务数据，以业务场景为驱动，通过建设“一业一证”业务应用平台，提供“一业一证”业务的事项梳理、网上申报、综合受理、分类审批、统一出件等服务，实现“一套标准、一次告知、一窗受理、一表申请、一套材料、一证准营”，推动审批管理服务从“以政府部门供给为中心”向“以市场主体需求为中心”转变，进一步推进照后减证和简化审批，为在全区范围持续深化“证照分离”改革、克服“准入不准营”问题积累经验。</w:t>
      </w:r>
    </w:p>
    <w:p w:rsidR="00A55040" w:rsidRPr="00C644FB" w:rsidRDefault="00A55040" w:rsidP="00A55040">
      <w:pPr>
        <w:keepNext/>
        <w:keepLines/>
        <w:numPr>
          <w:ilvl w:val="3"/>
          <w:numId w:val="0"/>
        </w:numPr>
        <w:spacing w:line="360" w:lineRule="auto"/>
        <w:outlineLvl w:val="3"/>
        <w:rPr>
          <w:rFonts w:ascii="宋体" w:hAnsi="宋体"/>
          <w:b/>
          <w:bCs/>
          <w:kern w:val="0"/>
          <w:szCs w:val="21"/>
          <w:lang/>
        </w:rPr>
      </w:pPr>
      <w:r w:rsidRPr="00C644FB">
        <w:rPr>
          <w:rFonts w:ascii="宋体" w:hAnsi="宋体" w:hint="eastAsia"/>
          <w:b/>
          <w:bCs/>
          <w:kern w:val="0"/>
          <w:szCs w:val="21"/>
          <w:lang/>
        </w:rPr>
        <w:t xml:space="preserve"> </w:t>
      </w:r>
      <w:r w:rsidRPr="00C644FB">
        <w:rPr>
          <w:rFonts w:ascii="宋体" w:hAnsi="宋体" w:hint="eastAsia"/>
          <w:b/>
          <w:bCs/>
          <w:kern w:val="0"/>
          <w:szCs w:val="21"/>
          <w:lang/>
        </w:rPr>
        <w:t>1.3.6.1</w:t>
      </w:r>
      <w:r w:rsidRPr="00C644FB">
        <w:rPr>
          <w:rFonts w:ascii="宋体" w:hAnsi="宋体" w:hint="eastAsia"/>
          <w:b/>
          <w:bCs/>
          <w:kern w:val="0"/>
          <w:szCs w:val="21"/>
          <w:lang/>
        </w:rPr>
        <w:t>“一业一证”线上服务专区</w:t>
      </w:r>
    </w:p>
    <w:p w:rsidR="00A55040" w:rsidRPr="00C644FB" w:rsidRDefault="00A55040" w:rsidP="00A55040">
      <w:pPr>
        <w:spacing w:line="360" w:lineRule="auto"/>
        <w:ind w:firstLine="480"/>
        <w:rPr>
          <w:rFonts w:ascii="宋体" w:hAnsi="宋体" w:hint="eastAsia"/>
          <w:szCs w:val="21"/>
        </w:rPr>
      </w:pPr>
      <w:r w:rsidRPr="00C644FB">
        <w:rPr>
          <w:rFonts w:ascii="宋体" w:hAnsi="宋体" w:hint="eastAsia"/>
          <w:szCs w:val="21"/>
        </w:rPr>
        <w:t>依托自贸区政务服务平台、移动办事大厅APP，开设“一业一证”线上服务专区，面向企业群众提供“一业一证”业务网上申报服务，应包括统一服务入口、线上专栏首页、办事指南、在线申报、办理跟踪、办件修改、补齐补正、证照领取等功能。</w:t>
      </w:r>
    </w:p>
    <w:p w:rsidR="00A55040" w:rsidRPr="00C644FB" w:rsidRDefault="00A55040" w:rsidP="00A55040">
      <w:pPr>
        <w:keepNext/>
        <w:keepLines/>
        <w:numPr>
          <w:ilvl w:val="3"/>
          <w:numId w:val="0"/>
        </w:numPr>
        <w:spacing w:line="360" w:lineRule="auto"/>
        <w:outlineLvl w:val="3"/>
        <w:rPr>
          <w:rFonts w:ascii="宋体" w:hAnsi="宋体"/>
          <w:b/>
          <w:bCs/>
          <w:kern w:val="0"/>
          <w:szCs w:val="21"/>
          <w:lang/>
        </w:rPr>
      </w:pPr>
      <w:r w:rsidRPr="00C644FB">
        <w:rPr>
          <w:rFonts w:ascii="宋体" w:hAnsi="宋体" w:hint="eastAsia"/>
          <w:b/>
          <w:bCs/>
          <w:kern w:val="0"/>
          <w:szCs w:val="21"/>
          <w:lang/>
        </w:rPr>
        <w:t xml:space="preserve"> </w:t>
      </w:r>
      <w:r w:rsidRPr="00C644FB">
        <w:rPr>
          <w:rFonts w:ascii="宋体" w:hAnsi="宋体" w:hint="eastAsia"/>
          <w:b/>
          <w:bCs/>
          <w:kern w:val="0"/>
          <w:szCs w:val="21"/>
          <w:lang/>
        </w:rPr>
        <w:t>1.3.6.2</w:t>
      </w:r>
      <w:r w:rsidRPr="00C644FB">
        <w:rPr>
          <w:rFonts w:ascii="宋体" w:hAnsi="宋体" w:hint="eastAsia"/>
          <w:b/>
          <w:bCs/>
          <w:kern w:val="0"/>
          <w:szCs w:val="21"/>
          <w:lang/>
        </w:rPr>
        <w:t>“一业一证”综合受理</w:t>
      </w:r>
    </w:p>
    <w:p w:rsidR="00A55040" w:rsidRPr="00C644FB" w:rsidRDefault="00A55040" w:rsidP="00A55040">
      <w:pPr>
        <w:spacing w:line="360" w:lineRule="auto"/>
        <w:ind w:firstLine="480"/>
        <w:rPr>
          <w:rFonts w:ascii="宋体" w:hAnsi="宋体" w:hint="eastAsia"/>
          <w:szCs w:val="21"/>
        </w:rPr>
      </w:pPr>
      <w:r w:rsidRPr="00C644FB">
        <w:rPr>
          <w:rFonts w:ascii="宋体" w:hAnsi="宋体" w:hint="eastAsia"/>
          <w:szCs w:val="21"/>
        </w:rPr>
        <w:t>建设“一业一证”综合受理平台，打造“一业一证”综合受理能力，应包括首页、收件登记、预审业务、草稿件业务、补正业务、邮寄业务、现场取件业务等功能。</w:t>
      </w:r>
    </w:p>
    <w:p w:rsidR="00A55040" w:rsidRPr="00C644FB" w:rsidRDefault="00A55040" w:rsidP="00A55040">
      <w:pPr>
        <w:keepNext/>
        <w:keepLines/>
        <w:numPr>
          <w:ilvl w:val="3"/>
          <w:numId w:val="0"/>
        </w:numPr>
        <w:spacing w:line="360" w:lineRule="auto"/>
        <w:outlineLvl w:val="3"/>
        <w:rPr>
          <w:rFonts w:ascii="宋体" w:hAnsi="宋体"/>
          <w:b/>
          <w:bCs/>
          <w:kern w:val="0"/>
          <w:szCs w:val="21"/>
          <w:lang/>
        </w:rPr>
      </w:pPr>
      <w:r w:rsidRPr="00C644FB">
        <w:rPr>
          <w:rFonts w:ascii="宋体" w:hAnsi="宋体" w:hint="eastAsia"/>
          <w:b/>
          <w:bCs/>
          <w:kern w:val="0"/>
          <w:szCs w:val="21"/>
          <w:lang/>
        </w:rPr>
        <w:t>1.3.6.3</w:t>
      </w:r>
      <w:r w:rsidRPr="00C644FB">
        <w:rPr>
          <w:rFonts w:ascii="宋体" w:hAnsi="宋体" w:hint="eastAsia"/>
          <w:b/>
          <w:bCs/>
          <w:kern w:val="0"/>
          <w:szCs w:val="21"/>
          <w:lang/>
        </w:rPr>
        <w:t>“一业一证”行业审批</w:t>
      </w:r>
    </w:p>
    <w:p w:rsidR="00A55040" w:rsidRPr="00C644FB" w:rsidRDefault="00A55040" w:rsidP="00A55040">
      <w:pPr>
        <w:spacing w:line="360" w:lineRule="auto"/>
        <w:ind w:firstLine="480"/>
        <w:rPr>
          <w:rFonts w:ascii="宋体" w:hAnsi="宋体" w:hint="eastAsia"/>
          <w:szCs w:val="21"/>
        </w:rPr>
      </w:pPr>
      <w:r w:rsidRPr="00C644FB">
        <w:rPr>
          <w:rFonts w:ascii="宋体" w:hAnsi="宋体" w:hint="eastAsia"/>
          <w:szCs w:val="21"/>
        </w:rPr>
        <w:t>根据市民申报的事项信息，基于事项配置关系、材料关系、表单关系，自动将事项、表单、材料分发给相关部门，交由部门进行后台审批，审批结果通过数据总线同步至牵头单位，系统应提供行业审批办件的协同办理、联合踏勘、联合会审、制证等功能。</w:t>
      </w:r>
    </w:p>
    <w:p w:rsidR="00A55040" w:rsidRPr="00C644FB" w:rsidRDefault="00A55040" w:rsidP="00A55040">
      <w:pPr>
        <w:keepNext/>
        <w:keepLines/>
        <w:numPr>
          <w:ilvl w:val="3"/>
          <w:numId w:val="0"/>
        </w:numPr>
        <w:spacing w:line="360" w:lineRule="auto"/>
        <w:outlineLvl w:val="3"/>
        <w:rPr>
          <w:rFonts w:ascii="宋体" w:hAnsi="宋体" w:hint="eastAsia"/>
          <w:b/>
          <w:bCs/>
          <w:kern w:val="0"/>
          <w:szCs w:val="21"/>
          <w:lang/>
        </w:rPr>
      </w:pPr>
      <w:r w:rsidRPr="00C644FB">
        <w:rPr>
          <w:rFonts w:ascii="宋体" w:hAnsi="宋体" w:hint="eastAsia"/>
          <w:b/>
          <w:bCs/>
          <w:kern w:val="0"/>
          <w:szCs w:val="21"/>
          <w:lang/>
        </w:rPr>
        <w:lastRenderedPageBreak/>
        <w:t xml:space="preserve"> </w:t>
      </w:r>
      <w:r w:rsidRPr="00C644FB">
        <w:rPr>
          <w:rFonts w:ascii="宋体" w:hAnsi="宋体" w:hint="eastAsia"/>
          <w:b/>
          <w:bCs/>
          <w:kern w:val="0"/>
          <w:szCs w:val="21"/>
          <w:lang/>
        </w:rPr>
        <w:t>1.3.6.4</w:t>
      </w:r>
      <w:r w:rsidRPr="00C644FB">
        <w:rPr>
          <w:rFonts w:ascii="宋体" w:hAnsi="宋体" w:hint="eastAsia"/>
          <w:b/>
          <w:bCs/>
          <w:kern w:val="0"/>
          <w:szCs w:val="21"/>
          <w:lang/>
        </w:rPr>
        <w:t>“一业一证”业务梳理</w:t>
      </w:r>
    </w:p>
    <w:p w:rsidR="00A55040" w:rsidRPr="00C644FB" w:rsidRDefault="00A55040" w:rsidP="00A55040">
      <w:pPr>
        <w:spacing w:line="360" w:lineRule="auto"/>
        <w:ind w:firstLine="480"/>
        <w:rPr>
          <w:rFonts w:ascii="宋体" w:hAnsi="宋体" w:hint="eastAsia"/>
          <w:szCs w:val="21"/>
        </w:rPr>
      </w:pPr>
      <w:r w:rsidRPr="00C644FB">
        <w:rPr>
          <w:rFonts w:ascii="宋体" w:hAnsi="宋体" w:hint="eastAsia"/>
          <w:szCs w:val="21"/>
        </w:rPr>
        <w:t>为“一业一证”业务应用奠定基础，结合实际业务办理进行政务服务事项精细化梳理工作，围绕“一业一证”套餐主题、高频事项最小颗粒度以及高频事项供需关联关系协助开展精细化梳理，梳理包括材料及情形梳理、材料分类梳理、审查要点梳理、申报表单梳理、信息系统与数据资源梳理、套餐主题梳理、套餐流程梳理、数据流向梳理等内容。</w:t>
      </w:r>
    </w:p>
    <w:p w:rsidR="00A55040" w:rsidRPr="00C644FB" w:rsidRDefault="00A55040" w:rsidP="00A55040">
      <w:pPr>
        <w:keepNext/>
        <w:keepLines/>
        <w:numPr>
          <w:ilvl w:val="2"/>
          <w:numId w:val="0"/>
        </w:numPr>
        <w:spacing w:line="360" w:lineRule="auto"/>
        <w:outlineLvl w:val="2"/>
        <w:rPr>
          <w:rFonts w:ascii="宋体" w:hAnsi="宋体"/>
          <w:b/>
          <w:bCs/>
          <w:kern w:val="0"/>
          <w:szCs w:val="21"/>
          <w:lang/>
        </w:rPr>
      </w:pPr>
      <w:r w:rsidRPr="00C644FB">
        <w:rPr>
          <w:rFonts w:ascii="宋体" w:hAnsi="宋体" w:hint="eastAsia"/>
          <w:b/>
          <w:bCs/>
          <w:kern w:val="0"/>
          <w:szCs w:val="21"/>
          <w:lang/>
        </w:rPr>
        <w:t>1.3.7</w:t>
      </w:r>
      <w:r w:rsidRPr="00C644FB">
        <w:rPr>
          <w:rFonts w:ascii="宋体" w:hAnsi="宋体" w:hint="eastAsia"/>
          <w:b/>
          <w:bCs/>
          <w:kern w:val="0"/>
          <w:szCs w:val="21"/>
          <w:lang/>
        </w:rPr>
        <w:t>免证办</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基于中国（河南）自由贸易试验区开封片区智慧政务平台已有业务，创新数据应用场景，以自贸区政务服务平台、移动办事APP、办事窗口的服务为主要入口，提供证明及材料的管理与应用、多模式制作材料、证照委托授权、统一互联网签名应用等支撑服务，通过共享实现证照、证明、材料的全城通用、跨区域互认，实现用户提交一张证件（身份证、营业执照等）就能办理相关事项。</w:t>
      </w:r>
    </w:p>
    <w:p w:rsidR="00A55040" w:rsidRPr="00C644FB" w:rsidRDefault="00A55040" w:rsidP="00A55040">
      <w:pPr>
        <w:keepNext/>
        <w:keepLines/>
        <w:numPr>
          <w:ilvl w:val="3"/>
          <w:numId w:val="0"/>
        </w:numPr>
        <w:spacing w:line="360" w:lineRule="auto"/>
        <w:outlineLvl w:val="3"/>
        <w:rPr>
          <w:rFonts w:ascii="宋体" w:hAnsi="宋体"/>
          <w:b/>
          <w:bCs/>
          <w:kern w:val="0"/>
          <w:szCs w:val="21"/>
          <w:lang/>
        </w:rPr>
      </w:pPr>
      <w:r w:rsidRPr="00C644FB">
        <w:rPr>
          <w:rFonts w:ascii="宋体" w:hAnsi="宋体" w:hint="eastAsia"/>
          <w:b/>
          <w:bCs/>
          <w:kern w:val="0"/>
          <w:szCs w:val="21"/>
          <w:lang/>
        </w:rPr>
        <w:t>1.3.7.1</w:t>
      </w:r>
      <w:r w:rsidRPr="00C644FB">
        <w:rPr>
          <w:rFonts w:ascii="宋体" w:hAnsi="宋体" w:hint="eastAsia"/>
          <w:b/>
          <w:bCs/>
          <w:kern w:val="0"/>
          <w:szCs w:val="21"/>
          <w:lang/>
        </w:rPr>
        <w:t>“免证办”证照梳理</w:t>
      </w:r>
    </w:p>
    <w:p w:rsidR="00A55040" w:rsidRPr="00C644FB" w:rsidRDefault="00A55040" w:rsidP="00A55040">
      <w:pPr>
        <w:spacing w:line="360" w:lineRule="auto"/>
        <w:ind w:firstLineChars="200" w:firstLine="420"/>
        <w:rPr>
          <w:rFonts w:ascii="宋体" w:hAnsi="宋体" w:cs="宋体"/>
          <w:szCs w:val="21"/>
          <w:lang/>
        </w:rPr>
      </w:pPr>
      <w:r w:rsidRPr="00C644FB">
        <w:rPr>
          <w:rFonts w:ascii="宋体" w:hAnsi="宋体" w:cs="宋体" w:hint="eastAsia"/>
          <w:szCs w:val="21"/>
          <w:lang/>
        </w:rPr>
        <w:t>根据国家省的相关要求，重点围绕重点领域和群众关切领域，条目式梳理</w:t>
      </w:r>
      <w:r w:rsidRPr="00C644FB">
        <w:rPr>
          <w:rFonts w:ascii="宋体" w:hAnsi="宋体" w:hint="eastAsia"/>
          <w:szCs w:val="21"/>
          <w:lang/>
        </w:rPr>
        <w:t>“免证办”</w:t>
      </w:r>
      <w:r w:rsidRPr="00C644FB">
        <w:rPr>
          <w:rFonts w:ascii="宋体" w:hAnsi="宋体" w:cs="宋体" w:hint="eastAsia"/>
          <w:szCs w:val="21"/>
          <w:lang/>
        </w:rPr>
        <w:t>事项，同步建设“免证办”事项清单，并对</w:t>
      </w:r>
      <w:r w:rsidRPr="00C644FB">
        <w:rPr>
          <w:rFonts w:ascii="宋体" w:hAnsi="宋体" w:hint="eastAsia"/>
          <w:szCs w:val="21"/>
          <w:lang/>
        </w:rPr>
        <w:t>“免证办”</w:t>
      </w:r>
      <w:r w:rsidRPr="00C644FB">
        <w:rPr>
          <w:rFonts w:ascii="宋体" w:hAnsi="宋体" w:cs="宋体" w:hint="eastAsia"/>
          <w:szCs w:val="21"/>
          <w:lang/>
        </w:rPr>
        <w:t>事项清单进行适时更新、动态调整，最终形成正式的</w:t>
      </w:r>
      <w:r w:rsidRPr="00C644FB">
        <w:rPr>
          <w:rFonts w:ascii="宋体" w:hAnsi="宋体" w:hint="eastAsia"/>
          <w:szCs w:val="21"/>
          <w:lang/>
        </w:rPr>
        <w:t>“免证办”</w:t>
      </w:r>
      <w:r w:rsidRPr="00C644FB">
        <w:rPr>
          <w:rFonts w:ascii="宋体" w:hAnsi="宋体" w:cs="宋体" w:hint="eastAsia"/>
          <w:szCs w:val="21"/>
          <w:lang/>
        </w:rPr>
        <w:t>事项清单。</w:t>
      </w:r>
    </w:p>
    <w:p w:rsidR="00A55040" w:rsidRPr="00C644FB" w:rsidRDefault="00A55040" w:rsidP="00A55040">
      <w:pPr>
        <w:spacing w:line="360" w:lineRule="auto"/>
        <w:ind w:firstLineChars="200" w:firstLine="420"/>
        <w:rPr>
          <w:rFonts w:ascii="宋体" w:hAnsi="宋体" w:hint="eastAsia"/>
          <w:szCs w:val="21"/>
        </w:rPr>
      </w:pPr>
      <w:r w:rsidRPr="00C644FB">
        <w:rPr>
          <w:rFonts w:ascii="宋体" w:hAnsi="宋体" w:hint="eastAsia"/>
          <w:szCs w:val="21"/>
        </w:rPr>
        <w:t>主要建设内容应包括：“免证办”事项梳理、校验数据梳理、数据来源梳理、制定校验规则</w:t>
      </w:r>
    </w:p>
    <w:p w:rsidR="00A55040" w:rsidRPr="00C644FB" w:rsidRDefault="00A55040" w:rsidP="00A55040">
      <w:pPr>
        <w:keepNext/>
        <w:keepLines/>
        <w:numPr>
          <w:ilvl w:val="3"/>
          <w:numId w:val="0"/>
        </w:numPr>
        <w:spacing w:line="360" w:lineRule="auto"/>
        <w:outlineLvl w:val="3"/>
        <w:rPr>
          <w:rFonts w:ascii="宋体" w:hAnsi="宋体" w:hint="eastAsia"/>
          <w:b/>
          <w:bCs/>
          <w:kern w:val="0"/>
          <w:szCs w:val="21"/>
          <w:lang/>
        </w:rPr>
      </w:pPr>
      <w:r w:rsidRPr="00C644FB">
        <w:rPr>
          <w:rFonts w:ascii="宋体" w:hAnsi="宋体" w:hint="eastAsia"/>
          <w:b/>
          <w:bCs/>
          <w:kern w:val="0"/>
          <w:szCs w:val="21"/>
          <w:lang/>
        </w:rPr>
        <w:t>1.3.7.2</w:t>
      </w:r>
      <w:r w:rsidRPr="00C644FB">
        <w:rPr>
          <w:rFonts w:ascii="宋体" w:hAnsi="宋体" w:hint="eastAsia"/>
          <w:b/>
          <w:bCs/>
          <w:kern w:val="0"/>
          <w:szCs w:val="21"/>
          <w:lang/>
        </w:rPr>
        <w:t>“免证办”证照配置</w:t>
      </w:r>
    </w:p>
    <w:p w:rsidR="00A55040" w:rsidRPr="00C644FB" w:rsidRDefault="00A55040" w:rsidP="00A55040">
      <w:pPr>
        <w:widowControl/>
        <w:shd w:val="clear" w:color="auto" w:fill="FFFFFF"/>
        <w:spacing w:line="360" w:lineRule="auto"/>
        <w:ind w:firstLineChars="200" w:firstLine="420"/>
        <w:rPr>
          <w:rFonts w:ascii="宋体" w:hAnsi="宋体"/>
          <w:szCs w:val="21"/>
          <w:shd w:val="clear" w:color="auto" w:fill="FFFFFF"/>
          <w:lang/>
        </w:rPr>
      </w:pPr>
      <w:r w:rsidRPr="00C644FB">
        <w:rPr>
          <w:rFonts w:ascii="宋体" w:hAnsi="宋体" w:hint="eastAsia"/>
          <w:szCs w:val="21"/>
          <w:shd w:val="clear" w:color="auto" w:fill="FFFFFF"/>
          <w:lang/>
        </w:rPr>
        <w:t>基于自贸区权责清单系统等，完成对梳理出的自贸区 “免证办”事项配置，通过系统配置，实现“免证办”业务流程全闭环。</w:t>
      </w:r>
    </w:p>
    <w:p w:rsidR="00A55040" w:rsidRPr="00C644FB" w:rsidRDefault="00A55040" w:rsidP="00A55040">
      <w:pPr>
        <w:spacing w:line="360" w:lineRule="auto"/>
        <w:ind w:firstLineChars="200" w:firstLine="420"/>
        <w:rPr>
          <w:rFonts w:ascii="宋体" w:hAnsi="宋体" w:hint="eastAsia"/>
          <w:szCs w:val="21"/>
        </w:rPr>
      </w:pPr>
      <w:r w:rsidRPr="00C644FB">
        <w:rPr>
          <w:rFonts w:ascii="宋体" w:hAnsi="宋体" w:hint="eastAsia"/>
          <w:szCs w:val="21"/>
        </w:rPr>
        <w:t>主要建设内容应包括：“免证办”业务配置、申报表单制定、基础事项配置。</w:t>
      </w:r>
    </w:p>
    <w:p w:rsidR="00A55040" w:rsidRPr="00C644FB" w:rsidRDefault="00A55040" w:rsidP="00A55040">
      <w:pPr>
        <w:keepNext/>
        <w:keepLines/>
        <w:numPr>
          <w:ilvl w:val="3"/>
          <w:numId w:val="0"/>
        </w:numPr>
        <w:spacing w:line="360" w:lineRule="auto"/>
        <w:outlineLvl w:val="3"/>
        <w:rPr>
          <w:rFonts w:ascii="宋体" w:hAnsi="宋体"/>
          <w:b/>
          <w:bCs/>
          <w:kern w:val="0"/>
          <w:szCs w:val="21"/>
          <w:lang/>
        </w:rPr>
      </w:pPr>
      <w:r w:rsidRPr="00C644FB">
        <w:rPr>
          <w:rFonts w:ascii="宋体" w:hAnsi="宋体" w:hint="eastAsia"/>
          <w:b/>
          <w:bCs/>
          <w:kern w:val="0"/>
          <w:szCs w:val="21"/>
          <w:lang/>
        </w:rPr>
        <w:t>1.3.7.3</w:t>
      </w:r>
      <w:r w:rsidRPr="00C644FB">
        <w:rPr>
          <w:rFonts w:ascii="宋体" w:hAnsi="宋体" w:hint="eastAsia"/>
          <w:b/>
          <w:bCs/>
          <w:kern w:val="0"/>
          <w:szCs w:val="21"/>
          <w:lang/>
        </w:rPr>
        <w:t>“免证办”应用系统</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按照业务规范要求，整合证照、材料应用，接入共享服务，提供专业化的证照应用服务，满足电子证照在政务办事、便民服务、公共服务等生活工作的应用需求，让老百姓体验到数字生活的便民。</w:t>
      </w:r>
    </w:p>
    <w:p w:rsidR="00A55040" w:rsidRPr="00C644FB" w:rsidRDefault="00A55040" w:rsidP="00A55040">
      <w:pPr>
        <w:spacing w:line="360" w:lineRule="auto"/>
        <w:ind w:firstLineChars="200" w:firstLine="420"/>
        <w:rPr>
          <w:rFonts w:ascii="宋体" w:hAnsi="宋体" w:hint="eastAsia"/>
          <w:szCs w:val="21"/>
        </w:rPr>
      </w:pPr>
      <w:r w:rsidRPr="00C644FB">
        <w:rPr>
          <w:rFonts w:ascii="宋体" w:hAnsi="宋体" w:hint="eastAsia"/>
          <w:szCs w:val="21"/>
        </w:rPr>
        <w:t>主要建设内容应包括：免证办用证服务、免证办用证管理。</w:t>
      </w:r>
    </w:p>
    <w:p w:rsidR="00A55040" w:rsidRPr="00C644FB" w:rsidRDefault="00A55040" w:rsidP="00A55040">
      <w:pPr>
        <w:keepNext/>
        <w:keepLines/>
        <w:numPr>
          <w:ilvl w:val="2"/>
          <w:numId w:val="0"/>
        </w:numPr>
        <w:spacing w:line="360" w:lineRule="auto"/>
        <w:outlineLvl w:val="2"/>
        <w:rPr>
          <w:rFonts w:ascii="宋体" w:hAnsi="宋体"/>
          <w:b/>
          <w:bCs/>
          <w:kern w:val="0"/>
          <w:szCs w:val="21"/>
          <w:lang/>
        </w:rPr>
      </w:pPr>
      <w:r w:rsidRPr="00C644FB">
        <w:rPr>
          <w:rFonts w:ascii="宋体" w:hAnsi="宋体" w:hint="eastAsia"/>
          <w:b/>
          <w:bCs/>
          <w:kern w:val="0"/>
          <w:szCs w:val="21"/>
          <w:lang/>
        </w:rPr>
        <w:t>1.3.8</w:t>
      </w:r>
      <w:r w:rsidRPr="00C644FB">
        <w:rPr>
          <w:rFonts w:ascii="宋体" w:hAnsi="宋体" w:hint="eastAsia"/>
          <w:b/>
          <w:bCs/>
          <w:kern w:val="0"/>
          <w:szCs w:val="21"/>
          <w:lang/>
        </w:rPr>
        <w:t>统一协同工作平台</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以中国（河南）自由贸易试验区开封片区智慧政务平台为基础，整合自贸区管委会所有业务办理以及管理应用平台，实现用户统一身份认证，定制自贸区统一工作门户，方便政府工作人员协同办公，提供审批以及管理效率。</w:t>
      </w:r>
    </w:p>
    <w:p w:rsidR="00A55040" w:rsidRPr="00C644FB" w:rsidRDefault="00A55040" w:rsidP="00A55040">
      <w:pPr>
        <w:keepNext/>
        <w:keepLines/>
        <w:numPr>
          <w:ilvl w:val="3"/>
          <w:numId w:val="0"/>
        </w:numPr>
        <w:spacing w:line="360" w:lineRule="auto"/>
        <w:outlineLvl w:val="3"/>
        <w:rPr>
          <w:rFonts w:ascii="宋体" w:hAnsi="宋体"/>
          <w:b/>
          <w:bCs/>
          <w:kern w:val="0"/>
          <w:szCs w:val="21"/>
          <w:lang/>
        </w:rPr>
      </w:pPr>
      <w:r w:rsidRPr="00C644FB">
        <w:rPr>
          <w:rFonts w:ascii="宋体" w:hAnsi="宋体" w:hint="eastAsia"/>
          <w:b/>
          <w:bCs/>
          <w:kern w:val="0"/>
          <w:szCs w:val="21"/>
          <w:lang/>
        </w:rPr>
        <w:lastRenderedPageBreak/>
        <w:t>1.3.8.1</w:t>
      </w:r>
      <w:r w:rsidRPr="00C644FB">
        <w:rPr>
          <w:rFonts w:ascii="宋体" w:hAnsi="宋体" w:hint="eastAsia"/>
          <w:b/>
          <w:bCs/>
          <w:kern w:val="0"/>
          <w:szCs w:val="21"/>
          <w:lang/>
        </w:rPr>
        <w:t>统一用户中心</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统一用户中心作为政务服务平台的基础设施，是用户接入访问政务服务平台的入口，对于用户信息、组织架构信息、角色信息等相关信息进行统一管理维护，通过数据同步、数据共享实现用户数据的统一、组织数据的统一、权限管理的统一，实现只需要一个账号就可以在各个系统中进行业务办理、数据查询等操作。</w:t>
      </w:r>
    </w:p>
    <w:p w:rsidR="00A55040" w:rsidRPr="00C644FB" w:rsidRDefault="00A55040" w:rsidP="00A55040">
      <w:pPr>
        <w:spacing w:line="360" w:lineRule="auto"/>
        <w:ind w:firstLineChars="200" w:firstLine="420"/>
        <w:rPr>
          <w:rFonts w:ascii="宋体" w:hAnsi="宋体" w:hint="eastAsia"/>
          <w:szCs w:val="21"/>
        </w:rPr>
      </w:pPr>
      <w:r w:rsidRPr="00C644FB">
        <w:rPr>
          <w:rFonts w:ascii="宋体" w:hAnsi="宋体" w:hint="eastAsia"/>
          <w:szCs w:val="21"/>
        </w:rPr>
        <w:t>主要建设内容应包括统一用户管理、日志管理。</w:t>
      </w:r>
    </w:p>
    <w:p w:rsidR="00A55040" w:rsidRPr="00C644FB" w:rsidRDefault="00A55040" w:rsidP="00A55040">
      <w:pPr>
        <w:keepNext/>
        <w:keepLines/>
        <w:numPr>
          <w:ilvl w:val="3"/>
          <w:numId w:val="0"/>
        </w:numPr>
        <w:spacing w:line="360" w:lineRule="auto"/>
        <w:outlineLvl w:val="3"/>
        <w:rPr>
          <w:rFonts w:ascii="宋体" w:hAnsi="宋体"/>
          <w:b/>
          <w:bCs/>
          <w:kern w:val="0"/>
          <w:szCs w:val="21"/>
          <w:lang/>
        </w:rPr>
      </w:pPr>
      <w:r w:rsidRPr="00C644FB">
        <w:rPr>
          <w:rFonts w:ascii="宋体" w:hAnsi="宋体" w:hint="eastAsia"/>
          <w:b/>
          <w:bCs/>
          <w:kern w:val="0"/>
          <w:szCs w:val="21"/>
          <w:lang/>
        </w:rPr>
        <w:t>1.3.8.2</w:t>
      </w:r>
      <w:r w:rsidRPr="00C644FB">
        <w:rPr>
          <w:rFonts w:ascii="宋体" w:hAnsi="宋体" w:hint="eastAsia"/>
          <w:b/>
          <w:bCs/>
          <w:kern w:val="0"/>
          <w:szCs w:val="21"/>
          <w:lang/>
        </w:rPr>
        <w:t>协同工作站（门户）</w:t>
      </w:r>
    </w:p>
    <w:p w:rsidR="00A55040" w:rsidRPr="00C644FB" w:rsidRDefault="00A55040" w:rsidP="00A55040">
      <w:pPr>
        <w:widowControl/>
        <w:spacing w:line="360" w:lineRule="auto"/>
        <w:ind w:firstLineChars="200" w:firstLine="420"/>
        <w:rPr>
          <w:rFonts w:ascii="宋体" w:hAnsi="宋体" w:hint="eastAsia"/>
          <w:kern w:val="0"/>
          <w:szCs w:val="21"/>
          <w:lang/>
        </w:rPr>
      </w:pPr>
      <w:r w:rsidRPr="00C644FB">
        <w:rPr>
          <w:rFonts w:ascii="宋体" w:hAnsi="宋体" w:hint="eastAsia"/>
          <w:kern w:val="0"/>
          <w:szCs w:val="21"/>
          <w:lang/>
        </w:rPr>
        <w:t>协同工作站（门户）是为政务办公人员实现单点登录全网访问的办公门户系统，办公人员可根据自己所拥有的应用系统进行一次登录、访问全部应用系统。同时还能通过统一政务办公平台实现对个人资料、手机号、电子邮箱等内容进行管理操作，协同工作站主要功能包括：登录方式、我的应用、我的待办、我的已办、全文检索、系统公告、预警提醒、帮助、日志、个人信息等内容。</w:t>
      </w:r>
    </w:p>
    <w:p w:rsidR="00A55040" w:rsidRPr="00C644FB" w:rsidRDefault="00A55040" w:rsidP="00A55040">
      <w:pPr>
        <w:keepNext/>
        <w:keepLines/>
        <w:numPr>
          <w:ilvl w:val="3"/>
          <w:numId w:val="0"/>
        </w:numPr>
        <w:spacing w:line="360" w:lineRule="auto"/>
        <w:outlineLvl w:val="3"/>
        <w:rPr>
          <w:rFonts w:ascii="宋体" w:hAnsi="宋体"/>
          <w:b/>
          <w:bCs/>
          <w:kern w:val="0"/>
          <w:szCs w:val="21"/>
          <w:lang/>
        </w:rPr>
      </w:pPr>
      <w:r w:rsidRPr="00C644FB">
        <w:rPr>
          <w:rFonts w:ascii="宋体" w:hAnsi="宋体" w:hint="eastAsia"/>
          <w:b/>
          <w:bCs/>
          <w:kern w:val="0"/>
          <w:szCs w:val="21"/>
          <w:lang/>
        </w:rPr>
        <w:t>1.3.8.3</w:t>
      </w:r>
      <w:r w:rsidRPr="00C644FB">
        <w:rPr>
          <w:rFonts w:ascii="宋体" w:hAnsi="宋体" w:hint="eastAsia"/>
          <w:b/>
          <w:bCs/>
          <w:kern w:val="0"/>
          <w:szCs w:val="21"/>
          <w:lang/>
        </w:rPr>
        <w:t>统一管理中心</w:t>
      </w:r>
    </w:p>
    <w:p w:rsidR="00A55040" w:rsidRPr="00C644FB" w:rsidRDefault="00A55040" w:rsidP="00A55040">
      <w:pPr>
        <w:spacing w:line="360" w:lineRule="auto"/>
        <w:ind w:firstLine="480"/>
        <w:rPr>
          <w:rFonts w:ascii="宋体" w:hAnsi="宋体" w:hint="eastAsia"/>
          <w:szCs w:val="21"/>
        </w:rPr>
      </w:pPr>
      <w:r w:rsidRPr="00C644FB">
        <w:rPr>
          <w:rFonts w:ascii="宋体" w:hAnsi="宋体" w:cs="宋体" w:hint="eastAsia"/>
          <w:szCs w:val="21"/>
          <w:lang/>
        </w:rPr>
        <w:t>统一管理中心</w:t>
      </w:r>
      <w:r w:rsidRPr="00C644FB">
        <w:rPr>
          <w:rFonts w:ascii="宋体" w:hAnsi="宋体" w:hint="eastAsia"/>
          <w:szCs w:val="21"/>
        </w:rPr>
        <w:t>是对系统运维人员为主，该系统主要是对政务服务事项相关要素进行分析梳理，把分析结果用于使用标注政务事项申报的各个场景，如收费标准、邮寄方式、证照配置、要素标识等。根据各涉及事项使用的相关系统需求，设计目录管理、事项管理、清单管理、事项配置、事项知识库、业务模型、统计分析、证照分配、系统管理等多个工作模块。</w:t>
      </w:r>
    </w:p>
    <w:p w:rsidR="00A55040" w:rsidRPr="00C644FB" w:rsidRDefault="00A55040" w:rsidP="00A55040">
      <w:pPr>
        <w:keepNext/>
        <w:keepLines/>
        <w:numPr>
          <w:ilvl w:val="2"/>
          <w:numId w:val="0"/>
        </w:numPr>
        <w:spacing w:line="360" w:lineRule="auto"/>
        <w:outlineLvl w:val="2"/>
        <w:rPr>
          <w:rFonts w:ascii="宋体" w:hAnsi="宋体"/>
          <w:b/>
          <w:bCs/>
          <w:kern w:val="0"/>
          <w:szCs w:val="21"/>
          <w:lang/>
        </w:rPr>
      </w:pPr>
      <w:r w:rsidRPr="00C644FB">
        <w:rPr>
          <w:rFonts w:ascii="宋体" w:hAnsi="宋体" w:hint="eastAsia"/>
          <w:b/>
          <w:bCs/>
          <w:kern w:val="0"/>
          <w:szCs w:val="21"/>
          <w:lang/>
        </w:rPr>
        <w:t>1.3.9</w:t>
      </w:r>
      <w:r w:rsidRPr="00C644FB">
        <w:rPr>
          <w:rFonts w:ascii="宋体" w:hAnsi="宋体" w:hint="eastAsia"/>
          <w:b/>
          <w:bCs/>
          <w:kern w:val="0"/>
          <w:szCs w:val="21"/>
          <w:lang/>
        </w:rPr>
        <w:t>诉求管理平台</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基于中国（河南）自由贸易试验区开封片区智慧政务平台投诉举报系统，建立统一受理、诉求分拨处置、考核评价管理机制，形成诉求申请、处理、反馈、考核的闭环管理，全面解决办理人诉求问题，办理人可以随时随地将真正的需求“一键”直达政府，变“上门收集”为“在线呼应”，实现企业“接得到”、“答得快”、“办得好”。</w:t>
      </w:r>
    </w:p>
    <w:p w:rsidR="00A55040" w:rsidRPr="00C644FB" w:rsidRDefault="00A55040" w:rsidP="00A55040">
      <w:pPr>
        <w:keepNext/>
        <w:keepLines/>
        <w:numPr>
          <w:ilvl w:val="3"/>
          <w:numId w:val="0"/>
        </w:numPr>
        <w:spacing w:line="360" w:lineRule="auto"/>
        <w:outlineLvl w:val="3"/>
        <w:rPr>
          <w:rFonts w:ascii="宋体" w:hAnsi="宋体"/>
          <w:b/>
          <w:bCs/>
          <w:kern w:val="0"/>
          <w:szCs w:val="21"/>
          <w:lang/>
        </w:rPr>
      </w:pPr>
      <w:r w:rsidRPr="00C644FB">
        <w:rPr>
          <w:rFonts w:ascii="宋体" w:hAnsi="宋体" w:hint="eastAsia"/>
          <w:b/>
          <w:bCs/>
          <w:kern w:val="0"/>
          <w:szCs w:val="21"/>
          <w:lang/>
        </w:rPr>
        <w:t>1.3.9.1</w:t>
      </w:r>
      <w:r w:rsidRPr="00C644FB">
        <w:rPr>
          <w:rFonts w:ascii="宋体" w:hAnsi="宋体" w:hint="eastAsia"/>
          <w:b/>
          <w:bCs/>
          <w:kern w:val="0"/>
          <w:szCs w:val="21"/>
          <w:lang/>
        </w:rPr>
        <w:t>诉求管理系统</w:t>
      </w:r>
    </w:p>
    <w:p w:rsidR="00A55040" w:rsidRPr="00C644FB" w:rsidRDefault="00A55040" w:rsidP="00A55040">
      <w:pPr>
        <w:spacing w:line="360" w:lineRule="auto"/>
        <w:ind w:firstLineChars="200" w:firstLine="420"/>
        <w:rPr>
          <w:rFonts w:ascii="宋体" w:hAnsi="宋体" w:hint="eastAsia"/>
          <w:szCs w:val="21"/>
        </w:rPr>
      </w:pPr>
      <w:r w:rsidRPr="00C644FB">
        <w:rPr>
          <w:rFonts w:ascii="宋体" w:hAnsi="宋体" w:hint="eastAsia"/>
          <w:szCs w:val="21"/>
        </w:rPr>
        <w:t>主要建设内容应包括：待办诉求、诉求办件、诉求列表、诉求批示、诉求回复、一键督办</w:t>
      </w:r>
    </w:p>
    <w:p w:rsidR="00A55040" w:rsidRPr="00C644FB" w:rsidRDefault="00A55040" w:rsidP="00A55040">
      <w:pPr>
        <w:keepNext/>
        <w:keepLines/>
        <w:numPr>
          <w:ilvl w:val="3"/>
          <w:numId w:val="0"/>
        </w:numPr>
        <w:spacing w:line="360" w:lineRule="auto"/>
        <w:outlineLvl w:val="3"/>
        <w:rPr>
          <w:rFonts w:ascii="宋体" w:hAnsi="宋体"/>
          <w:b/>
          <w:bCs/>
          <w:kern w:val="0"/>
          <w:szCs w:val="21"/>
          <w:lang/>
        </w:rPr>
      </w:pPr>
      <w:r w:rsidRPr="00C644FB">
        <w:rPr>
          <w:rFonts w:ascii="宋体" w:hAnsi="宋体" w:hint="eastAsia"/>
          <w:b/>
          <w:bCs/>
          <w:kern w:val="0"/>
          <w:szCs w:val="21"/>
          <w:lang/>
        </w:rPr>
        <w:t>1.3.9.2</w:t>
      </w:r>
      <w:r w:rsidRPr="00C644FB">
        <w:rPr>
          <w:rFonts w:ascii="宋体" w:hAnsi="宋体" w:hint="eastAsia"/>
          <w:b/>
          <w:bCs/>
          <w:kern w:val="0"/>
          <w:szCs w:val="21"/>
          <w:lang/>
        </w:rPr>
        <w:t>进度查询系统</w:t>
      </w:r>
    </w:p>
    <w:p w:rsidR="00A55040" w:rsidRPr="00C644FB" w:rsidRDefault="00A55040" w:rsidP="00A55040">
      <w:pPr>
        <w:spacing w:line="360" w:lineRule="auto"/>
        <w:ind w:firstLineChars="200" w:firstLine="420"/>
        <w:rPr>
          <w:rFonts w:ascii="宋体" w:hAnsi="宋体" w:hint="eastAsia"/>
          <w:szCs w:val="21"/>
        </w:rPr>
      </w:pPr>
      <w:r w:rsidRPr="00C644FB">
        <w:rPr>
          <w:rFonts w:ascii="宋体" w:hAnsi="宋体" w:hint="eastAsia"/>
          <w:szCs w:val="21"/>
        </w:rPr>
        <w:t>可查看诉求进度信息详情，主要建设内容应包括：我的诉求查询、部门诉求查询。</w:t>
      </w:r>
    </w:p>
    <w:p w:rsidR="00A55040" w:rsidRPr="00C644FB" w:rsidRDefault="00A55040" w:rsidP="00A55040">
      <w:pPr>
        <w:keepNext/>
        <w:keepLines/>
        <w:numPr>
          <w:ilvl w:val="3"/>
          <w:numId w:val="0"/>
        </w:numPr>
        <w:spacing w:line="360" w:lineRule="auto"/>
        <w:outlineLvl w:val="3"/>
        <w:rPr>
          <w:rFonts w:ascii="宋体" w:hAnsi="宋体"/>
          <w:b/>
          <w:bCs/>
          <w:kern w:val="0"/>
          <w:szCs w:val="21"/>
          <w:lang/>
        </w:rPr>
      </w:pPr>
      <w:r w:rsidRPr="00C644FB">
        <w:rPr>
          <w:rFonts w:ascii="宋体" w:hAnsi="宋体" w:hint="eastAsia"/>
          <w:b/>
          <w:bCs/>
          <w:kern w:val="0"/>
          <w:szCs w:val="21"/>
          <w:lang/>
        </w:rPr>
        <w:t>1.3.9.3</w:t>
      </w:r>
      <w:r w:rsidRPr="00C644FB">
        <w:rPr>
          <w:rFonts w:ascii="宋体" w:hAnsi="宋体" w:hint="eastAsia"/>
          <w:b/>
          <w:bCs/>
          <w:kern w:val="0"/>
          <w:szCs w:val="21"/>
          <w:lang/>
        </w:rPr>
        <w:t>分办转包系统</w:t>
      </w:r>
    </w:p>
    <w:p w:rsidR="00A55040" w:rsidRPr="00C644FB" w:rsidRDefault="00A55040" w:rsidP="00A55040">
      <w:pPr>
        <w:spacing w:line="360" w:lineRule="auto"/>
        <w:ind w:firstLineChars="200" w:firstLine="420"/>
        <w:rPr>
          <w:rFonts w:ascii="宋体" w:hAnsi="宋体" w:cs="仿宋" w:hint="eastAsia"/>
          <w:szCs w:val="21"/>
        </w:rPr>
      </w:pPr>
      <w:r w:rsidRPr="00C644FB">
        <w:rPr>
          <w:rFonts w:ascii="宋体" w:hAnsi="宋体" w:cs="仿宋" w:hint="eastAsia"/>
          <w:szCs w:val="21"/>
        </w:rPr>
        <w:t>企业提交诉求申请后，通过工单流转形式分办转包，部门处理人员将会收到诉求待办业务。主要建设内容应包括：工单流转、工单查询、工单详情</w:t>
      </w:r>
    </w:p>
    <w:p w:rsidR="00A55040" w:rsidRPr="00C644FB" w:rsidRDefault="00A55040" w:rsidP="00A55040">
      <w:pPr>
        <w:keepNext/>
        <w:keepLines/>
        <w:numPr>
          <w:ilvl w:val="3"/>
          <w:numId w:val="0"/>
        </w:numPr>
        <w:spacing w:line="360" w:lineRule="auto"/>
        <w:outlineLvl w:val="3"/>
        <w:rPr>
          <w:rFonts w:ascii="宋体" w:hAnsi="宋体"/>
          <w:b/>
          <w:bCs/>
          <w:kern w:val="0"/>
          <w:szCs w:val="21"/>
          <w:lang/>
        </w:rPr>
      </w:pPr>
      <w:r w:rsidRPr="00C644FB">
        <w:rPr>
          <w:rFonts w:ascii="宋体" w:hAnsi="宋体" w:hint="eastAsia"/>
          <w:b/>
          <w:bCs/>
          <w:kern w:val="0"/>
          <w:szCs w:val="21"/>
          <w:lang/>
        </w:rPr>
        <w:lastRenderedPageBreak/>
        <w:t>1.3.9.4</w:t>
      </w:r>
      <w:r w:rsidRPr="00C644FB">
        <w:rPr>
          <w:rFonts w:ascii="宋体" w:hAnsi="宋体" w:hint="eastAsia"/>
          <w:b/>
          <w:bCs/>
          <w:kern w:val="0"/>
          <w:szCs w:val="21"/>
          <w:lang/>
        </w:rPr>
        <w:t>分析展示子系统</w:t>
      </w:r>
    </w:p>
    <w:p w:rsidR="00A55040" w:rsidRPr="00C644FB" w:rsidRDefault="00A55040" w:rsidP="00A55040">
      <w:pPr>
        <w:spacing w:line="360" w:lineRule="auto"/>
        <w:ind w:firstLine="480"/>
        <w:rPr>
          <w:rFonts w:ascii="宋体" w:hAnsi="宋体"/>
          <w:szCs w:val="21"/>
        </w:rPr>
      </w:pPr>
      <w:r w:rsidRPr="00C644FB">
        <w:rPr>
          <w:rFonts w:ascii="宋体" w:hAnsi="宋体" w:hint="eastAsia"/>
          <w:szCs w:val="21"/>
        </w:rPr>
        <w:t>采用大数据分析技术、数据可视化手段，多维度分析平台建设成效，为平台调整、优化提供决策依据，以数据+动态图表等形式直观、清晰、全面地展示平台运行情况，实现从企业数据、诉求数据等多种不同视角和颗粒度查看详细的业务运行数据。</w:t>
      </w:r>
    </w:p>
    <w:p w:rsidR="00A55040" w:rsidRPr="00C644FB" w:rsidRDefault="00A55040" w:rsidP="00A55040">
      <w:pPr>
        <w:spacing w:line="360" w:lineRule="auto"/>
        <w:ind w:firstLine="480"/>
        <w:rPr>
          <w:rFonts w:ascii="宋体" w:hAnsi="宋体" w:hint="eastAsia"/>
          <w:szCs w:val="21"/>
        </w:rPr>
      </w:pPr>
      <w:r w:rsidRPr="00C644FB">
        <w:rPr>
          <w:rFonts w:ascii="宋体" w:hAnsi="宋体" w:hint="eastAsia"/>
          <w:szCs w:val="21"/>
        </w:rPr>
        <w:t>主要建设内容应包括：大数据可视化工具、数据模型构建管理、多维度主题分析。</w:t>
      </w:r>
    </w:p>
    <w:p w:rsidR="00A55040" w:rsidRPr="00C644FB" w:rsidRDefault="00A55040" w:rsidP="00A55040">
      <w:pPr>
        <w:keepNext/>
        <w:keepLines/>
        <w:numPr>
          <w:ilvl w:val="1"/>
          <w:numId w:val="0"/>
        </w:numPr>
        <w:spacing w:line="360" w:lineRule="auto"/>
        <w:outlineLvl w:val="1"/>
        <w:rPr>
          <w:rFonts w:ascii="宋体" w:hAnsi="宋体"/>
          <w:b/>
          <w:bCs/>
          <w:kern w:val="0"/>
          <w:szCs w:val="21"/>
          <w:lang/>
        </w:rPr>
      </w:pPr>
      <w:r w:rsidRPr="00C644FB">
        <w:rPr>
          <w:rFonts w:ascii="宋体" w:hAnsi="宋体" w:hint="eastAsia"/>
          <w:b/>
          <w:bCs/>
          <w:kern w:val="0"/>
          <w:szCs w:val="21"/>
          <w:lang/>
        </w:rPr>
        <w:t>1.4</w:t>
      </w:r>
      <w:r w:rsidRPr="00C644FB">
        <w:rPr>
          <w:rFonts w:ascii="宋体" w:hAnsi="宋体" w:hint="eastAsia"/>
          <w:b/>
          <w:bCs/>
          <w:kern w:val="0"/>
          <w:szCs w:val="21"/>
          <w:lang/>
        </w:rPr>
        <w:t>服务要求</w:t>
      </w:r>
    </w:p>
    <w:p w:rsidR="00A55040" w:rsidRPr="00C644FB" w:rsidRDefault="00A55040" w:rsidP="00A55040">
      <w:pPr>
        <w:keepNext/>
        <w:keepLines/>
        <w:numPr>
          <w:ilvl w:val="2"/>
          <w:numId w:val="0"/>
        </w:numPr>
        <w:spacing w:line="360" w:lineRule="auto"/>
        <w:outlineLvl w:val="2"/>
        <w:rPr>
          <w:rFonts w:ascii="宋体" w:hAnsi="宋体"/>
          <w:b/>
          <w:bCs/>
          <w:kern w:val="0"/>
          <w:szCs w:val="21"/>
          <w:lang/>
        </w:rPr>
      </w:pPr>
      <w:r w:rsidRPr="00C644FB">
        <w:rPr>
          <w:rFonts w:ascii="宋体" w:hAnsi="宋体" w:hint="eastAsia"/>
          <w:b/>
          <w:bCs/>
          <w:kern w:val="0"/>
          <w:szCs w:val="21"/>
          <w:lang/>
        </w:rPr>
        <w:t>1.4.1</w:t>
      </w:r>
      <w:r w:rsidRPr="00C644FB">
        <w:rPr>
          <w:rFonts w:ascii="宋体" w:hAnsi="宋体" w:hint="eastAsia"/>
          <w:b/>
          <w:bCs/>
          <w:kern w:val="0"/>
          <w:szCs w:val="21"/>
          <w:lang/>
        </w:rPr>
        <w:t>建设工期</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中国 (河南)自由贸易试验区开封片区智慧政务大厅服务升级项目实施工作，要求在项目签订合同后</w:t>
      </w:r>
      <w:r w:rsidRPr="00C644FB">
        <w:rPr>
          <w:rFonts w:ascii="宋体" w:hAnsi="宋体"/>
          <w:szCs w:val="21"/>
        </w:rPr>
        <w:t>50</w:t>
      </w:r>
      <w:r w:rsidRPr="00C644FB">
        <w:rPr>
          <w:rFonts w:ascii="宋体" w:hAnsi="宋体" w:hint="eastAsia"/>
          <w:szCs w:val="21"/>
        </w:rPr>
        <w:t>个工作日内完成上线及试运行</w:t>
      </w:r>
      <w:r w:rsidRPr="00C644FB">
        <w:rPr>
          <w:rFonts w:ascii="宋体" w:hAnsi="宋体" w:cs="宋体" w:hint="eastAsia"/>
          <w:kern w:val="0"/>
          <w:szCs w:val="21"/>
        </w:rPr>
        <w:t>。</w:t>
      </w:r>
    </w:p>
    <w:p w:rsidR="00A55040" w:rsidRPr="00C644FB" w:rsidRDefault="00A55040" w:rsidP="00A55040">
      <w:pPr>
        <w:keepNext/>
        <w:keepLines/>
        <w:numPr>
          <w:ilvl w:val="2"/>
          <w:numId w:val="0"/>
        </w:numPr>
        <w:spacing w:line="360" w:lineRule="auto"/>
        <w:outlineLvl w:val="2"/>
        <w:rPr>
          <w:rFonts w:ascii="宋体" w:hAnsi="宋体"/>
          <w:b/>
          <w:bCs/>
          <w:kern w:val="0"/>
          <w:szCs w:val="21"/>
          <w:lang/>
        </w:rPr>
      </w:pPr>
      <w:bookmarkStart w:id="3" w:name="_Toc447276297"/>
      <w:bookmarkStart w:id="4" w:name="_Toc2468"/>
      <w:bookmarkStart w:id="5" w:name="_Toc254"/>
      <w:r w:rsidRPr="00C644FB">
        <w:rPr>
          <w:rFonts w:ascii="宋体" w:hAnsi="宋体" w:hint="eastAsia"/>
          <w:b/>
          <w:bCs/>
          <w:kern w:val="0"/>
          <w:szCs w:val="21"/>
          <w:lang/>
        </w:rPr>
        <w:t>1.4.2</w:t>
      </w:r>
      <w:r w:rsidRPr="00C644FB">
        <w:rPr>
          <w:rFonts w:ascii="宋体" w:hAnsi="宋体" w:hint="eastAsia"/>
          <w:b/>
          <w:bCs/>
          <w:kern w:val="0"/>
          <w:szCs w:val="21"/>
          <w:lang/>
        </w:rPr>
        <w:t>实施要求</w:t>
      </w:r>
      <w:bookmarkEnd w:id="3"/>
      <w:bookmarkEnd w:id="4"/>
      <w:bookmarkEnd w:id="5"/>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本项目是自贸区 “互联网+政务服务”重要的系统集成项目，为保障项目建设质量及项目建设内容，要求供应商提供本项目详细工作计划安排方案。</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供应商必须承诺，所提供的项目班子成员为本次采购项目专职人员，如有人员变动需提前向建设单位提出申请。</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要求所有人员在甲方指定场所驻场开发、服务，驻场人数所有人员必须为正式员工（提供加盖公章的社保证明）。</w:t>
      </w:r>
    </w:p>
    <w:p w:rsidR="00A55040" w:rsidRPr="00C644FB" w:rsidRDefault="00A55040" w:rsidP="00A55040">
      <w:pPr>
        <w:keepNext/>
        <w:keepLines/>
        <w:numPr>
          <w:ilvl w:val="2"/>
          <w:numId w:val="0"/>
        </w:numPr>
        <w:spacing w:line="360" w:lineRule="auto"/>
        <w:outlineLvl w:val="2"/>
        <w:rPr>
          <w:rFonts w:ascii="宋体" w:hAnsi="宋体"/>
          <w:b/>
          <w:bCs/>
          <w:kern w:val="0"/>
          <w:szCs w:val="21"/>
          <w:lang/>
        </w:rPr>
      </w:pPr>
      <w:bookmarkStart w:id="6" w:name="_Toc318855566"/>
      <w:bookmarkStart w:id="7" w:name="_Toc7775"/>
      <w:bookmarkStart w:id="8" w:name="_Toc3309"/>
      <w:bookmarkStart w:id="9" w:name="_Toc394318171"/>
      <w:bookmarkStart w:id="10" w:name="_Toc9462"/>
      <w:bookmarkStart w:id="11" w:name="_Toc447276305"/>
      <w:bookmarkStart w:id="12" w:name="_Toc8158"/>
      <w:bookmarkStart w:id="13" w:name="_Toc325546972"/>
      <w:bookmarkStart w:id="14" w:name="_Toc12174"/>
      <w:bookmarkStart w:id="15" w:name="_Toc325631999"/>
      <w:bookmarkStart w:id="16" w:name="_Toc14919"/>
      <w:bookmarkStart w:id="17" w:name="_Toc326227484"/>
      <w:r w:rsidRPr="00C644FB">
        <w:rPr>
          <w:rFonts w:ascii="宋体" w:hAnsi="宋体" w:hint="eastAsia"/>
          <w:b/>
          <w:bCs/>
          <w:kern w:val="0"/>
          <w:szCs w:val="21"/>
          <w:lang/>
        </w:rPr>
        <w:t>1.4.3</w:t>
      </w:r>
      <w:r w:rsidRPr="00C644FB">
        <w:rPr>
          <w:rFonts w:ascii="宋体" w:hAnsi="宋体"/>
          <w:b/>
          <w:bCs/>
          <w:kern w:val="0"/>
          <w:szCs w:val="21"/>
          <w:lang/>
        </w:rPr>
        <w:t>售后服务要求</w:t>
      </w:r>
      <w:bookmarkEnd w:id="6"/>
      <w:bookmarkEnd w:id="7"/>
      <w:bookmarkEnd w:id="8"/>
      <w:bookmarkEnd w:id="9"/>
      <w:bookmarkEnd w:id="10"/>
      <w:bookmarkEnd w:id="11"/>
      <w:bookmarkEnd w:id="12"/>
      <w:bookmarkEnd w:id="13"/>
      <w:bookmarkEnd w:id="14"/>
      <w:bookmarkEnd w:id="15"/>
      <w:bookmarkEnd w:id="16"/>
      <w:bookmarkEnd w:id="17"/>
    </w:p>
    <w:p w:rsidR="00A55040" w:rsidRPr="00C644FB" w:rsidRDefault="00A55040" w:rsidP="00A55040">
      <w:pPr>
        <w:snapToGrid w:val="0"/>
        <w:spacing w:line="360" w:lineRule="auto"/>
        <w:ind w:firstLine="482"/>
        <w:rPr>
          <w:rFonts w:ascii="宋体" w:hAnsi="宋体"/>
          <w:szCs w:val="21"/>
        </w:rPr>
      </w:pPr>
      <w:r w:rsidRPr="00C644FB">
        <w:rPr>
          <w:rFonts w:ascii="宋体" w:hAnsi="宋体" w:hint="eastAsia"/>
          <w:szCs w:val="21"/>
        </w:rPr>
        <w:t>（1）中标人必须为本项目提供整体</w:t>
      </w:r>
      <w:r w:rsidRPr="00C644FB">
        <w:rPr>
          <w:rFonts w:ascii="宋体" w:hAnsi="宋体"/>
          <w:szCs w:val="21"/>
        </w:rPr>
        <w:t>3</w:t>
      </w:r>
      <w:r w:rsidRPr="00C644FB">
        <w:rPr>
          <w:rFonts w:ascii="宋体" w:hAnsi="宋体" w:hint="eastAsia"/>
          <w:szCs w:val="21"/>
        </w:rPr>
        <w:t>年免费质量保证服务。质（维）保期自本项目终验合格书签订之日起开始计算。</w:t>
      </w:r>
    </w:p>
    <w:p w:rsidR="00A55040" w:rsidRPr="00C644FB" w:rsidRDefault="00A55040" w:rsidP="00A55040">
      <w:pPr>
        <w:snapToGrid w:val="0"/>
        <w:spacing w:line="360" w:lineRule="auto"/>
        <w:ind w:firstLine="482"/>
        <w:rPr>
          <w:rFonts w:ascii="宋体" w:hAnsi="宋体"/>
          <w:szCs w:val="21"/>
        </w:rPr>
      </w:pPr>
      <w:r w:rsidRPr="00C644FB">
        <w:rPr>
          <w:rFonts w:ascii="宋体" w:hAnsi="宋体" w:hint="eastAsia"/>
          <w:szCs w:val="21"/>
        </w:rPr>
        <w:t>（2）在质（维）保期内，中标人在</w:t>
      </w:r>
      <w:r w:rsidRPr="00C9704B">
        <w:rPr>
          <w:rFonts w:ascii="宋体" w:hAnsi="宋体" w:hint="eastAsia"/>
          <w:szCs w:val="21"/>
        </w:rPr>
        <w:t>项目所在地</w:t>
      </w:r>
      <w:r w:rsidRPr="00C644FB">
        <w:rPr>
          <w:rFonts w:ascii="宋体" w:hAnsi="宋体" w:hint="eastAsia"/>
          <w:szCs w:val="21"/>
        </w:rPr>
        <w:t>应具有自有稳定的售后服务机构。</w:t>
      </w:r>
    </w:p>
    <w:p w:rsidR="00A55040" w:rsidRPr="00C644FB" w:rsidRDefault="00A55040" w:rsidP="00A55040">
      <w:pPr>
        <w:snapToGrid w:val="0"/>
        <w:spacing w:line="360" w:lineRule="auto"/>
        <w:ind w:firstLine="480"/>
        <w:rPr>
          <w:rFonts w:ascii="宋体" w:hAnsi="宋体"/>
          <w:szCs w:val="21"/>
        </w:rPr>
      </w:pPr>
      <w:r w:rsidRPr="00C644FB">
        <w:rPr>
          <w:rFonts w:ascii="宋体" w:hAnsi="宋体" w:hint="eastAsia"/>
          <w:szCs w:val="21"/>
        </w:rPr>
        <w:t>（</w:t>
      </w:r>
      <w:r w:rsidRPr="00C644FB">
        <w:rPr>
          <w:rFonts w:ascii="宋体" w:hAnsi="宋体"/>
          <w:szCs w:val="21"/>
        </w:rPr>
        <w:t>3</w:t>
      </w:r>
      <w:r w:rsidRPr="00C644FB">
        <w:rPr>
          <w:rFonts w:ascii="宋体" w:hAnsi="宋体" w:hint="eastAsia"/>
          <w:szCs w:val="21"/>
        </w:rPr>
        <w:t>）在质（维）保期内，所有保修服务方式均为中标人上门保修，即由中标人派员到采购人使用现场维护。由此产生的一切费用均由中标人承担。</w:t>
      </w:r>
    </w:p>
    <w:p w:rsidR="00A55040" w:rsidRPr="00C644FB" w:rsidRDefault="00A55040" w:rsidP="00A55040">
      <w:pPr>
        <w:snapToGrid w:val="0"/>
        <w:spacing w:line="360" w:lineRule="auto"/>
        <w:ind w:firstLine="480"/>
        <w:rPr>
          <w:rFonts w:ascii="宋体" w:hAnsi="宋体"/>
          <w:szCs w:val="21"/>
        </w:rPr>
      </w:pPr>
      <w:r w:rsidRPr="00C644FB">
        <w:rPr>
          <w:rFonts w:ascii="宋体" w:hAnsi="宋体" w:hint="eastAsia"/>
          <w:szCs w:val="21"/>
        </w:rPr>
        <w:t>（</w:t>
      </w:r>
      <w:r w:rsidRPr="00C644FB">
        <w:rPr>
          <w:rFonts w:ascii="宋体" w:hAnsi="宋体"/>
          <w:szCs w:val="21"/>
        </w:rPr>
        <w:t>4</w:t>
      </w:r>
      <w:r w:rsidRPr="00C644FB">
        <w:rPr>
          <w:rFonts w:ascii="宋体" w:hAnsi="宋体" w:hint="eastAsia"/>
          <w:szCs w:val="21"/>
        </w:rPr>
        <w:t>）供应商在投标书中必须明确承诺售后服务响应时间，并不得低于以下标准：提供7×24电话服务，接到业主报修通知1小时内做出明确响应和安排，2小时内做出故障诊断报告。如需现场服务的，具有解决故障能力的工程师应在2小时内到达现场，并于4小时内解决相关故障问题恢复系统运行。</w:t>
      </w:r>
    </w:p>
    <w:p w:rsidR="00A55040" w:rsidRPr="00C644FB" w:rsidRDefault="00A55040" w:rsidP="00A55040">
      <w:pPr>
        <w:snapToGrid w:val="0"/>
        <w:spacing w:line="360" w:lineRule="auto"/>
        <w:ind w:firstLine="480"/>
        <w:rPr>
          <w:rFonts w:ascii="宋体" w:hAnsi="宋体"/>
          <w:szCs w:val="21"/>
        </w:rPr>
      </w:pPr>
      <w:r w:rsidRPr="00C644FB">
        <w:rPr>
          <w:rFonts w:ascii="宋体" w:hAnsi="宋体" w:hint="eastAsia"/>
          <w:szCs w:val="21"/>
        </w:rPr>
        <w:t>（</w:t>
      </w:r>
      <w:r w:rsidRPr="00C644FB">
        <w:rPr>
          <w:rFonts w:ascii="宋体" w:hAnsi="宋体"/>
          <w:szCs w:val="21"/>
        </w:rPr>
        <w:t>5</w:t>
      </w:r>
      <w:r w:rsidRPr="00C644FB">
        <w:rPr>
          <w:rFonts w:ascii="宋体" w:hAnsi="宋体" w:hint="eastAsia"/>
          <w:szCs w:val="21"/>
        </w:rPr>
        <w:t>）中标人必须提出保修期内的维护内容和范围（产品、技术、模块）。</w:t>
      </w:r>
    </w:p>
    <w:p w:rsidR="00A55040" w:rsidRPr="00C644FB" w:rsidRDefault="00A55040" w:rsidP="00A55040">
      <w:pPr>
        <w:snapToGrid w:val="0"/>
        <w:spacing w:line="360" w:lineRule="auto"/>
        <w:ind w:firstLine="480"/>
        <w:rPr>
          <w:rFonts w:ascii="宋体" w:hAnsi="宋体"/>
          <w:b/>
          <w:szCs w:val="21"/>
        </w:rPr>
      </w:pPr>
      <w:r w:rsidRPr="00C644FB">
        <w:rPr>
          <w:rFonts w:ascii="宋体" w:hAnsi="宋体" w:hint="eastAsia"/>
          <w:b/>
          <w:szCs w:val="21"/>
        </w:rPr>
        <w:t>（</w:t>
      </w:r>
      <w:r w:rsidRPr="00C644FB">
        <w:rPr>
          <w:rFonts w:ascii="宋体" w:hAnsi="宋体"/>
          <w:b/>
          <w:szCs w:val="21"/>
        </w:rPr>
        <w:t>6</w:t>
      </w:r>
      <w:r w:rsidRPr="00C644FB">
        <w:rPr>
          <w:rFonts w:ascii="宋体" w:hAnsi="宋体" w:hint="eastAsia"/>
          <w:b/>
          <w:szCs w:val="21"/>
        </w:rPr>
        <w:t>）质（维）保期内，中标人需派驻至少1名技术人员到用户现场免费提供支持服务。</w:t>
      </w:r>
    </w:p>
    <w:p w:rsidR="00A55040" w:rsidRPr="00C644FB" w:rsidRDefault="00A55040" w:rsidP="00A55040">
      <w:pPr>
        <w:snapToGrid w:val="0"/>
        <w:spacing w:line="360" w:lineRule="auto"/>
        <w:ind w:firstLine="480"/>
        <w:rPr>
          <w:rFonts w:ascii="宋体" w:hAnsi="宋体"/>
          <w:szCs w:val="21"/>
        </w:rPr>
      </w:pPr>
      <w:r w:rsidRPr="00C644FB">
        <w:rPr>
          <w:rFonts w:ascii="宋体" w:hAnsi="宋体" w:hint="eastAsia"/>
          <w:szCs w:val="21"/>
        </w:rPr>
        <w:t>（</w:t>
      </w:r>
      <w:r w:rsidRPr="00C644FB">
        <w:rPr>
          <w:rFonts w:ascii="宋体" w:hAnsi="宋体"/>
          <w:szCs w:val="21"/>
        </w:rPr>
        <w:t>7</w:t>
      </w:r>
      <w:r w:rsidRPr="00C644FB">
        <w:rPr>
          <w:rFonts w:ascii="宋体" w:hAnsi="宋体" w:hint="eastAsia"/>
          <w:szCs w:val="21"/>
        </w:rPr>
        <w:t>）在项目验收后的免费服务期内，如因需要增加系统功能而产生的费用，双方另议；</w:t>
      </w:r>
    </w:p>
    <w:p w:rsidR="00A55040" w:rsidRPr="00C644FB" w:rsidRDefault="00A55040" w:rsidP="00A55040">
      <w:pPr>
        <w:snapToGrid w:val="0"/>
        <w:spacing w:line="360" w:lineRule="auto"/>
        <w:ind w:firstLine="480"/>
        <w:rPr>
          <w:rFonts w:ascii="宋体" w:hAnsi="宋体"/>
          <w:szCs w:val="21"/>
        </w:rPr>
      </w:pPr>
      <w:r w:rsidRPr="00C644FB">
        <w:rPr>
          <w:rFonts w:ascii="宋体" w:hAnsi="宋体" w:hint="eastAsia"/>
          <w:szCs w:val="21"/>
        </w:rPr>
        <w:t>（</w:t>
      </w:r>
      <w:r w:rsidRPr="00C644FB">
        <w:rPr>
          <w:rFonts w:ascii="宋体" w:hAnsi="宋体"/>
          <w:szCs w:val="21"/>
        </w:rPr>
        <w:t>8</w:t>
      </w:r>
      <w:r w:rsidRPr="00C644FB">
        <w:rPr>
          <w:rFonts w:ascii="宋体" w:hAnsi="宋体" w:hint="eastAsia"/>
          <w:szCs w:val="21"/>
        </w:rPr>
        <w:t>）项目免费服务期满后，供应商必须承诺在法定工作时间内，可以提供免费的技术指导和咨询，如需其他技术支持服务，则费用由双方另议。</w:t>
      </w:r>
    </w:p>
    <w:p w:rsidR="00A55040" w:rsidRPr="00C644FB" w:rsidRDefault="00A55040" w:rsidP="00A55040">
      <w:pPr>
        <w:keepNext/>
        <w:keepLines/>
        <w:numPr>
          <w:ilvl w:val="2"/>
          <w:numId w:val="0"/>
        </w:numPr>
        <w:spacing w:line="360" w:lineRule="auto"/>
        <w:outlineLvl w:val="2"/>
        <w:rPr>
          <w:rFonts w:ascii="宋体" w:hAnsi="宋体"/>
          <w:b/>
          <w:bCs/>
          <w:kern w:val="0"/>
          <w:szCs w:val="21"/>
          <w:lang/>
        </w:rPr>
      </w:pPr>
      <w:bookmarkStart w:id="18" w:name="_Toc447276301"/>
      <w:bookmarkStart w:id="19" w:name="_Toc28791"/>
      <w:bookmarkStart w:id="20" w:name="_Toc22777"/>
      <w:r w:rsidRPr="00C644FB">
        <w:rPr>
          <w:rFonts w:ascii="宋体" w:hAnsi="宋体" w:hint="eastAsia"/>
          <w:b/>
          <w:bCs/>
          <w:kern w:val="0"/>
          <w:szCs w:val="21"/>
          <w:lang/>
        </w:rPr>
        <w:lastRenderedPageBreak/>
        <w:t>1.4.4</w:t>
      </w:r>
      <w:r w:rsidRPr="00C644FB">
        <w:rPr>
          <w:rFonts w:ascii="宋体" w:hAnsi="宋体" w:hint="eastAsia"/>
          <w:b/>
          <w:bCs/>
          <w:kern w:val="0"/>
          <w:szCs w:val="21"/>
          <w:lang/>
        </w:rPr>
        <w:t>验收要求</w:t>
      </w:r>
      <w:bookmarkEnd w:id="18"/>
      <w:bookmarkEnd w:id="19"/>
      <w:bookmarkEnd w:id="20"/>
    </w:p>
    <w:p w:rsidR="00A55040" w:rsidRPr="00C644FB" w:rsidRDefault="00A55040" w:rsidP="00A55040">
      <w:pPr>
        <w:numPr>
          <w:ilvl w:val="0"/>
          <w:numId w:val="1"/>
        </w:numPr>
        <w:snapToGrid w:val="0"/>
        <w:spacing w:line="360" w:lineRule="auto"/>
        <w:ind w:left="0" w:firstLine="480"/>
        <w:rPr>
          <w:rFonts w:ascii="宋体" w:hAnsi="宋体"/>
          <w:szCs w:val="21"/>
        </w:rPr>
      </w:pPr>
      <w:r w:rsidRPr="00C644FB">
        <w:rPr>
          <w:rFonts w:ascii="宋体" w:hAnsi="宋体"/>
          <w:szCs w:val="21"/>
        </w:rPr>
        <w:t>供应商应负责在项目验收时</w:t>
      </w:r>
      <w:r w:rsidRPr="00C644FB">
        <w:rPr>
          <w:rFonts w:ascii="宋体" w:hAnsi="宋体" w:hint="eastAsia"/>
          <w:szCs w:val="21"/>
        </w:rPr>
        <w:t>提交项目</w:t>
      </w:r>
      <w:r w:rsidRPr="00C644FB">
        <w:rPr>
          <w:rFonts w:ascii="宋体" w:hAnsi="宋体"/>
          <w:szCs w:val="21"/>
        </w:rPr>
        <w:t>的全部</w:t>
      </w:r>
      <w:r w:rsidRPr="00C644FB">
        <w:rPr>
          <w:rFonts w:ascii="宋体" w:hAnsi="宋体" w:hint="eastAsia"/>
          <w:szCs w:val="21"/>
        </w:rPr>
        <w:t>设计及推广文档、培训</w:t>
      </w:r>
      <w:r w:rsidRPr="00C644FB">
        <w:rPr>
          <w:rFonts w:ascii="宋体" w:hAnsi="宋体"/>
          <w:szCs w:val="21"/>
        </w:rPr>
        <w:t>手册、</w:t>
      </w:r>
      <w:r w:rsidRPr="00C644FB">
        <w:rPr>
          <w:rFonts w:ascii="宋体" w:hAnsi="宋体" w:hint="eastAsia"/>
          <w:szCs w:val="21"/>
        </w:rPr>
        <w:t>项目管理和质量</w:t>
      </w:r>
      <w:r w:rsidRPr="00C644FB">
        <w:rPr>
          <w:rFonts w:ascii="宋体" w:hAnsi="宋体"/>
          <w:szCs w:val="21"/>
        </w:rPr>
        <w:t>报告等文档交付</w:t>
      </w:r>
      <w:r w:rsidRPr="00C644FB">
        <w:rPr>
          <w:rFonts w:ascii="宋体" w:hAnsi="宋体" w:hint="eastAsia"/>
          <w:szCs w:val="21"/>
        </w:rPr>
        <w:t>用户；</w:t>
      </w:r>
    </w:p>
    <w:p w:rsidR="00A55040" w:rsidRPr="00C644FB" w:rsidRDefault="00A55040" w:rsidP="00A55040">
      <w:pPr>
        <w:numPr>
          <w:ilvl w:val="0"/>
          <w:numId w:val="1"/>
        </w:numPr>
        <w:snapToGrid w:val="0"/>
        <w:spacing w:line="360" w:lineRule="auto"/>
        <w:ind w:left="0" w:firstLine="480"/>
        <w:rPr>
          <w:rFonts w:ascii="宋体" w:hAnsi="宋体"/>
          <w:szCs w:val="21"/>
        </w:rPr>
      </w:pPr>
      <w:r w:rsidRPr="00C644FB">
        <w:rPr>
          <w:rFonts w:ascii="宋体" w:hAnsi="宋体" w:hint="eastAsia"/>
          <w:szCs w:val="21"/>
        </w:rPr>
        <w:t>供应商应负责在项目验收前将项目实施过程中产生的相关的全部文档整理好装订提交，提交运行稳定可靠的系统及其安装程序并提交相关电子文档；</w:t>
      </w:r>
    </w:p>
    <w:p w:rsidR="00A55040" w:rsidRPr="00C644FB" w:rsidRDefault="00A55040" w:rsidP="00A55040">
      <w:pPr>
        <w:numPr>
          <w:ilvl w:val="0"/>
          <w:numId w:val="1"/>
        </w:numPr>
        <w:snapToGrid w:val="0"/>
        <w:spacing w:line="360" w:lineRule="auto"/>
        <w:ind w:left="0" w:firstLine="480"/>
        <w:rPr>
          <w:rFonts w:ascii="宋体" w:hAnsi="宋体"/>
          <w:szCs w:val="21"/>
        </w:rPr>
      </w:pPr>
      <w:r w:rsidRPr="00C644FB">
        <w:rPr>
          <w:rFonts w:ascii="宋体" w:hAnsi="宋体" w:hint="eastAsia"/>
          <w:szCs w:val="21"/>
        </w:rPr>
        <w:t>对整个项目的验收包括检查项目建设功能及部署实施任务是否实现了采购人在标书中所要求的目标，是否与供应商提出的解决方案中既定目标功能和推广方案完全一致；</w:t>
      </w:r>
    </w:p>
    <w:p w:rsidR="00A55040" w:rsidRPr="00C644FB" w:rsidRDefault="00A55040" w:rsidP="00A55040">
      <w:pPr>
        <w:numPr>
          <w:ilvl w:val="0"/>
          <w:numId w:val="1"/>
        </w:numPr>
        <w:snapToGrid w:val="0"/>
        <w:spacing w:line="360" w:lineRule="auto"/>
        <w:ind w:left="0" w:firstLine="480"/>
        <w:rPr>
          <w:rFonts w:ascii="宋体" w:hAnsi="宋体"/>
          <w:szCs w:val="21"/>
        </w:rPr>
      </w:pPr>
      <w:r w:rsidRPr="00C644FB">
        <w:rPr>
          <w:rFonts w:ascii="宋体" w:hAnsi="宋体" w:hint="eastAsia"/>
          <w:szCs w:val="21"/>
        </w:rPr>
        <w:t>项目的最终验收由采购人组织最终用户、监理、专家组、供应商共同进行。</w:t>
      </w:r>
    </w:p>
    <w:p w:rsidR="00A55040" w:rsidRPr="00C644FB" w:rsidRDefault="00A55040" w:rsidP="00A55040">
      <w:pPr>
        <w:keepNext/>
        <w:keepLines/>
        <w:numPr>
          <w:ilvl w:val="2"/>
          <w:numId w:val="0"/>
        </w:numPr>
        <w:spacing w:line="360" w:lineRule="auto"/>
        <w:outlineLvl w:val="2"/>
        <w:rPr>
          <w:rFonts w:ascii="宋体" w:hAnsi="宋体"/>
          <w:b/>
          <w:bCs/>
          <w:kern w:val="0"/>
          <w:szCs w:val="21"/>
          <w:lang/>
        </w:rPr>
      </w:pPr>
      <w:bookmarkStart w:id="21" w:name="_Toc447276306"/>
      <w:bookmarkStart w:id="22" w:name="_Toc30043"/>
      <w:bookmarkStart w:id="23" w:name="_Toc22602"/>
      <w:r w:rsidRPr="00C644FB">
        <w:rPr>
          <w:rFonts w:ascii="宋体" w:hAnsi="宋体" w:hint="eastAsia"/>
          <w:b/>
          <w:bCs/>
          <w:kern w:val="0"/>
          <w:szCs w:val="21"/>
          <w:lang/>
        </w:rPr>
        <w:t>1.4.5</w:t>
      </w:r>
      <w:r w:rsidRPr="00C644FB">
        <w:rPr>
          <w:rFonts w:ascii="宋体" w:hAnsi="宋体" w:hint="eastAsia"/>
          <w:b/>
          <w:bCs/>
          <w:kern w:val="0"/>
          <w:szCs w:val="21"/>
          <w:lang/>
        </w:rPr>
        <w:t>培训要求</w:t>
      </w:r>
      <w:bookmarkEnd w:id="21"/>
      <w:bookmarkEnd w:id="22"/>
      <w:bookmarkEnd w:id="23"/>
    </w:p>
    <w:p w:rsidR="00A55040" w:rsidRPr="00C644FB" w:rsidRDefault="00A55040" w:rsidP="00A55040">
      <w:pPr>
        <w:snapToGrid w:val="0"/>
        <w:spacing w:line="360" w:lineRule="auto"/>
        <w:ind w:firstLine="480"/>
        <w:rPr>
          <w:rFonts w:ascii="宋体" w:hAnsi="宋体"/>
          <w:szCs w:val="21"/>
        </w:rPr>
      </w:pPr>
      <w:r w:rsidRPr="00C644FB">
        <w:rPr>
          <w:rFonts w:ascii="宋体" w:hAnsi="宋体" w:hint="eastAsia"/>
          <w:szCs w:val="21"/>
        </w:rPr>
        <w:t>供应商必须对采购人相关人员进行必须要的技术和操作培训，通过集中课堂培训、客户现场培训，以满足本软件系统建成后，系统正常运行、维护和技术支持的需要。培训费用包含在本次投标费用内。</w:t>
      </w:r>
    </w:p>
    <w:p w:rsidR="00A55040" w:rsidRPr="00C644FB" w:rsidRDefault="00A55040" w:rsidP="00A55040">
      <w:pPr>
        <w:snapToGrid w:val="0"/>
        <w:spacing w:line="360" w:lineRule="auto"/>
        <w:ind w:firstLine="480"/>
        <w:rPr>
          <w:rFonts w:ascii="宋体" w:hAnsi="宋体"/>
          <w:szCs w:val="21"/>
        </w:rPr>
      </w:pPr>
      <w:r w:rsidRPr="00C644FB">
        <w:rPr>
          <w:rFonts w:ascii="宋体" w:hAnsi="宋体" w:hint="eastAsia"/>
          <w:szCs w:val="21"/>
        </w:rPr>
        <w:t>1、中标人必须提供满足本项目要求的培训服务。</w:t>
      </w:r>
    </w:p>
    <w:p w:rsidR="00A55040" w:rsidRPr="00C644FB" w:rsidRDefault="00A55040" w:rsidP="00A55040">
      <w:pPr>
        <w:snapToGrid w:val="0"/>
        <w:spacing w:line="360" w:lineRule="auto"/>
        <w:ind w:firstLine="480"/>
        <w:rPr>
          <w:rFonts w:ascii="宋体" w:hAnsi="宋体"/>
          <w:szCs w:val="21"/>
        </w:rPr>
      </w:pPr>
      <w:r w:rsidRPr="00C644FB">
        <w:rPr>
          <w:rFonts w:ascii="宋体" w:hAnsi="宋体" w:hint="eastAsia"/>
          <w:szCs w:val="21"/>
        </w:rPr>
        <w:t>2、中标人必须提供高水平的培训,应安排至少具有两年以上培训经验、且参与系统开发的各子系统和硬件实施的主要分析设计人员或主要测试人员参与授课。</w:t>
      </w:r>
    </w:p>
    <w:p w:rsidR="00A55040" w:rsidRPr="00C644FB" w:rsidRDefault="00A55040" w:rsidP="00A55040">
      <w:pPr>
        <w:snapToGrid w:val="0"/>
        <w:spacing w:line="360" w:lineRule="auto"/>
        <w:ind w:firstLine="480"/>
        <w:rPr>
          <w:rFonts w:ascii="宋体" w:hAnsi="宋体"/>
          <w:szCs w:val="21"/>
        </w:rPr>
      </w:pPr>
      <w:r w:rsidRPr="00C644FB">
        <w:rPr>
          <w:rFonts w:ascii="宋体" w:hAnsi="宋体" w:hint="eastAsia"/>
          <w:szCs w:val="21"/>
        </w:rPr>
        <w:t>3、所有的培训教员必须用中文授课，除非有其它的协议规定。</w:t>
      </w:r>
    </w:p>
    <w:p w:rsidR="00A55040" w:rsidRPr="00C644FB" w:rsidRDefault="00A55040" w:rsidP="00A55040">
      <w:pPr>
        <w:snapToGrid w:val="0"/>
        <w:spacing w:line="360" w:lineRule="auto"/>
        <w:ind w:firstLine="480"/>
        <w:rPr>
          <w:rFonts w:ascii="宋体" w:hAnsi="宋体"/>
          <w:szCs w:val="21"/>
        </w:rPr>
      </w:pPr>
      <w:r w:rsidRPr="00C644FB">
        <w:rPr>
          <w:rFonts w:ascii="宋体" w:hAnsi="宋体" w:hint="eastAsia"/>
          <w:szCs w:val="21"/>
        </w:rPr>
        <w:t>4、培训时间与日期必须在合同生效之后尽快安排。</w:t>
      </w:r>
    </w:p>
    <w:p w:rsidR="00A55040" w:rsidRPr="00C644FB" w:rsidRDefault="00A55040" w:rsidP="00A55040">
      <w:pPr>
        <w:snapToGrid w:val="0"/>
        <w:spacing w:line="360" w:lineRule="auto"/>
        <w:ind w:firstLine="480"/>
        <w:rPr>
          <w:rFonts w:ascii="宋体" w:hAnsi="宋体"/>
          <w:szCs w:val="21"/>
        </w:rPr>
      </w:pPr>
      <w:r w:rsidRPr="00C644FB">
        <w:rPr>
          <w:rFonts w:ascii="宋体" w:hAnsi="宋体" w:hint="eastAsia"/>
          <w:szCs w:val="21"/>
        </w:rPr>
        <w:t>5、中标人必须明确给出详细培训方案，包括培训对象、培训内容、培训方式及培训计划。</w:t>
      </w:r>
    </w:p>
    <w:p w:rsidR="00A55040" w:rsidRPr="00C644FB" w:rsidRDefault="00A55040" w:rsidP="00A55040">
      <w:pPr>
        <w:keepNext/>
        <w:keepLines/>
        <w:numPr>
          <w:ilvl w:val="2"/>
          <w:numId w:val="0"/>
        </w:numPr>
        <w:spacing w:line="360" w:lineRule="auto"/>
        <w:outlineLvl w:val="2"/>
        <w:rPr>
          <w:rFonts w:ascii="宋体" w:hAnsi="宋体"/>
          <w:b/>
          <w:bCs/>
          <w:kern w:val="0"/>
          <w:szCs w:val="21"/>
          <w:lang/>
        </w:rPr>
      </w:pPr>
      <w:r w:rsidRPr="00C644FB">
        <w:rPr>
          <w:rFonts w:ascii="宋体" w:hAnsi="宋体" w:hint="eastAsia"/>
          <w:b/>
          <w:bCs/>
          <w:kern w:val="0"/>
          <w:szCs w:val="21"/>
          <w:lang/>
        </w:rPr>
        <w:t>1.4.6</w:t>
      </w:r>
      <w:r w:rsidRPr="00C644FB">
        <w:rPr>
          <w:rFonts w:ascii="宋体" w:hAnsi="宋体" w:hint="eastAsia"/>
          <w:b/>
          <w:bCs/>
          <w:kern w:val="0"/>
          <w:szCs w:val="21"/>
          <w:lang/>
        </w:rPr>
        <w:t>其他要求</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1、本次采购的软件及相关交付成果的使用权、定制开发的所有程序源代码及相关知识产权归采购人所有。</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2、保密要求：供应商在中标后须与甲方签订保密协议，如在项目进行过程中出现资料、用户数据、信息泄露，除处罚外，还应承担相应法律责任及损失。</w:t>
      </w:r>
    </w:p>
    <w:p w:rsidR="00A55040" w:rsidRPr="00C644FB" w:rsidRDefault="00A55040" w:rsidP="00A55040">
      <w:pPr>
        <w:spacing w:line="360" w:lineRule="auto"/>
        <w:ind w:firstLineChars="200" w:firstLine="420"/>
        <w:rPr>
          <w:rFonts w:ascii="宋体" w:hAnsi="宋体"/>
          <w:szCs w:val="21"/>
        </w:rPr>
      </w:pPr>
      <w:r w:rsidRPr="00C644FB">
        <w:rPr>
          <w:rFonts w:ascii="宋体" w:hAnsi="宋体" w:hint="eastAsia"/>
          <w:szCs w:val="21"/>
        </w:rPr>
        <w:t>3、中标人交付的项目成果要满足本招标文件中的技术与商务服务要求。</w:t>
      </w:r>
    </w:p>
    <w:p w:rsidR="00A55040" w:rsidRPr="00C644FB" w:rsidRDefault="00A55040" w:rsidP="00A55040">
      <w:pPr>
        <w:spacing w:line="360" w:lineRule="auto"/>
        <w:ind w:firstLineChars="200" w:firstLine="420"/>
        <w:jc w:val="left"/>
        <w:rPr>
          <w:rFonts w:ascii="宋体" w:hAnsi="宋体"/>
          <w:color w:val="FF0000"/>
          <w:szCs w:val="21"/>
        </w:rPr>
      </w:pPr>
    </w:p>
    <w:bookmarkEnd w:id="0"/>
    <w:p w:rsidR="00A55040" w:rsidRPr="00C644FB" w:rsidRDefault="00A55040" w:rsidP="00A55040">
      <w:pPr>
        <w:spacing w:line="360" w:lineRule="auto"/>
        <w:rPr>
          <w:rFonts w:ascii="宋体" w:hAnsi="宋体" w:hint="eastAsia"/>
          <w:b/>
          <w:szCs w:val="21"/>
        </w:rPr>
      </w:pPr>
      <w:r w:rsidRPr="00C644FB">
        <w:rPr>
          <w:rFonts w:ascii="宋体" w:hAnsi="宋体" w:hint="eastAsia"/>
          <w:b/>
          <w:szCs w:val="21"/>
        </w:rPr>
        <w:t>注：除有特殊说明之外，本项目中所有指定的具体技术参数或参数范围，均应理解为是采购人可接受的最低要求。也即，当对应技术参数或参数范围是越小越好时，则指定的具体技术参数或参数范围应理解为是上限值或最大允许范围；当对应技术参数或参数范围是越大越好时，则指定的具体技术参数或参数范围应理解为是下限值或最小允许范围。</w:t>
      </w:r>
    </w:p>
    <w:p w:rsidR="00A55040" w:rsidRPr="000D2BE2" w:rsidRDefault="00A55040" w:rsidP="00A55040">
      <w:pPr>
        <w:spacing w:line="360" w:lineRule="auto"/>
        <w:rPr>
          <w:rFonts w:ascii="宋体" w:hAnsi="宋体" w:hint="eastAsia"/>
          <w:sz w:val="24"/>
        </w:rPr>
      </w:pPr>
    </w:p>
    <w:p w:rsidR="00B92397" w:rsidRPr="00A55040" w:rsidRDefault="00B92397"/>
    <w:sectPr w:rsidR="00B92397" w:rsidRPr="00A550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397" w:rsidRDefault="00B92397" w:rsidP="00A55040">
      <w:r>
        <w:separator/>
      </w:r>
    </w:p>
  </w:endnote>
  <w:endnote w:type="continuationSeparator" w:id="1">
    <w:p w:rsidR="00B92397" w:rsidRDefault="00B92397" w:rsidP="00A550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397" w:rsidRDefault="00B92397" w:rsidP="00A55040">
      <w:r>
        <w:separator/>
      </w:r>
    </w:p>
  </w:footnote>
  <w:footnote w:type="continuationSeparator" w:id="1">
    <w:p w:rsidR="00B92397" w:rsidRDefault="00B92397" w:rsidP="00A550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decimal"/>
      <w:suff w:val="nothing"/>
      <w:lvlText w:val="（%1）"/>
      <w:lvlJc w:val="left"/>
      <w:pPr>
        <w:ind w:left="900" w:hanging="420"/>
      </w:pPr>
      <w:rPr>
        <w:rFonts w:hint="eastAsia"/>
      </w:rPr>
    </w:lvl>
    <w:lvl w:ilvl="1">
      <w:start w:val="1"/>
      <w:numFmt w:val="lowerLetter"/>
      <w:lvlRestart w:val="0"/>
      <w:lvlText w:val="%2)"/>
      <w:lvlJc w:val="left"/>
      <w:pPr>
        <w:ind w:left="1320" w:hanging="420"/>
      </w:pPr>
    </w:lvl>
    <w:lvl w:ilvl="2">
      <w:start w:val="1"/>
      <w:numFmt w:val="lowerRoman"/>
      <w:lvlRestart w:val="0"/>
      <w:lvlText w:val="%3."/>
      <w:lvlJc w:val="right"/>
      <w:pPr>
        <w:ind w:left="1740" w:hanging="420"/>
      </w:pPr>
    </w:lvl>
    <w:lvl w:ilvl="3">
      <w:start w:val="1"/>
      <w:numFmt w:val="decimal"/>
      <w:lvlRestart w:val="0"/>
      <w:lvlText w:val="%4."/>
      <w:lvlJc w:val="left"/>
      <w:pPr>
        <w:ind w:left="2160" w:hanging="420"/>
      </w:pPr>
    </w:lvl>
    <w:lvl w:ilvl="4">
      <w:start w:val="1"/>
      <w:numFmt w:val="lowerLetter"/>
      <w:lvlRestart w:val="0"/>
      <w:lvlText w:val="%5)"/>
      <w:lvlJc w:val="left"/>
      <w:pPr>
        <w:ind w:left="2580" w:hanging="420"/>
      </w:pPr>
    </w:lvl>
    <w:lvl w:ilvl="5">
      <w:start w:val="1"/>
      <w:numFmt w:val="lowerRoman"/>
      <w:lvlRestart w:val="0"/>
      <w:lvlText w:val="%6."/>
      <w:lvlJc w:val="right"/>
      <w:pPr>
        <w:ind w:left="3000" w:hanging="420"/>
      </w:pPr>
    </w:lvl>
    <w:lvl w:ilvl="6">
      <w:start w:val="1"/>
      <w:numFmt w:val="decimal"/>
      <w:lvlRestart w:val="0"/>
      <w:lvlText w:val="%7."/>
      <w:lvlJc w:val="left"/>
      <w:pPr>
        <w:ind w:left="3420" w:hanging="420"/>
      </w:pPr>
    </w:lvl>
    <w:lvl w:ilvl="7">
      <w:start w:val="1"/>
      <w:numFmt w:val="lowerLetter"/>
      <w:lvlRestart w:val="0"/>
      <w:lvlText w:val="%8)"/>
      <w:lvlJc w:val="left"/>
      <w:pPr>
        <w:ind w:left="3840" w:hanging="420"/>
      </w:pPr>
    </w:lvl>
    <w:lvl w:ilvl="8">
      <w:start w:val="1"/>
      <w:numFmt w:val="lowerRoman"/>
      <w:lvlRestart w:val="0"/>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5040"/>
    <w:rsid w:val="00A55040"/>
    <w:rsid w:val="00B923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550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55040"/>
    <w:rPr>
      <w:sz w:val="18"/>
      <w:szCs w:val="18"/>
    </w:rPr>
  </w:style>
  <w:style w:type="paragraph" w:styleId="a4">
    <w:name w:val="footer"/>
    <w:basedOn w:val="a"/>
    <w:link w:val="Char0"/>
    <w:uiPriority w:val="99"/>
    <w:semiHidden/>
    <w:unhideWhenUsed/>
    <w:rsid w:val="00A5504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5504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1514</Words>
  <Characters>8631</Characters>
  <Application>Microsoft Office Word</Application>
  <DocSecurity>0</DocSecurity>
  <Lines>71</Lines>
  <Paragraphs>20</Paragraphs>
  <ScaleCrop>false</ScaleCrop>
  <Company/>
  <LinksUpToDate>false</LinksUpToDate>
  <CharactersWithSpaces>10125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2023-01-29T02:11:00Z</dcterms:created>
  <dcterms:modified xsi:type="dcterms:W3CDTF">2023-01-29T02:11:00Z</dcterms:modified>
</cp:coreProperties>
</file>