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97" w:rsidRDefault="003D38B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迈瑞彩超探头</w:t>
      </w:r>
    </w:p>
    <w:p w:rsidR="00F52797" w:rsidRDefault="00F52797"/>
    <w:p w:rsidR="00F52797" w:rsidRDefault="003D38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、探头型号：迈瑞</w:t>
      </w:r>
      <w:r>
        <w:rPr>
          <w:rFonts w:hint="eastAsia"/>
          <w:sz w:val="28"/>
          <w:szCs w:val="28"/>
        </w:rPr>
        <w:t>SP5-1S</w:t>
      </w:r>
      <w:r>
        <w:rPr>
          <w:rFonts w:hint="eastAsia"/>
          <w:sz w:val="28"/>
          <w:szCs w:val="28"/>
        </w:rPr>
        <w:t>（适配于</w:t>
      </w:r>
      <w:proofErr w:type="spellStart"/>
      <w:r>
        <w:rPr>
          <w:rFonts w:hint="eastAsia"/>
          <w:sz w:val="28"/>
          <w:szCs w:val="28"/>
        </w:rPr>
        <w:t>Resona</w:t>
      </w:r>
      <w:proofErr w:type="spellEnd"/>
      <w:r>
        <w:rPr>
          <w:rFonts w:hint="eastAsia"/>
          <w:sz w:val="28"/>
          <w:szCs w:val="28"/>
        </w:rPr>
        <w:t xml:space="preserve"> I9S</w:t>
      </w:r>
      <w:r>
        <w:rPr>
          <w:rFonts w:hint="eastAsia"/>
          <w:sz w:val="28"/>
          <w:szCs w:val="28"/>
        </w:rPr>
        <w:t>）</w:t>
      </w:r>
    </w:p>
    <w:p w:rsidR="00F52797" w:rsidRDefault="003D38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、应用领域：心脏、经颅、肺部（胸膜下）</w:t>
      </w:r>
    </w:p>
    <w:p w:rsidR="00F52797" w:rsidRDefault="003D38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、带宽：</w:t>
      </w:r>
      <w:r>
        <w:rPr>
          <w:rFonts w:hint="eastAsia"/>
          <w:sz w:val="28"/>
          <w:szCs w:val="28"/>
        </w:rPr>
        <w:t>1.5-4.5MHz</w:t>
      </w:r>
    </w:p>
    <w:p w:rsidR="00F52797" w:rsidRDefault="003D38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、阵元数：</w:t>
      </w:r>
      <w:r>
        <w:rPr>
          <w:rFonts w:hint="eastAsia"/>
          <w:sz w:val="28"/>
          <w:szCs w:val="28"/>
        </w:rPr>
        <w:t>80</w:t>
      </w:r>
    </w:p>
    <w:p w:rsidR="003D38B0" w:rsidRDefault="003D38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、深度：</w:t>
      </w:r>
      <w:r>
        <w:rPr>
          <w:rFonts w:hint="eastAsia"/>
          <w:sz w:val="28"/>
          <w:szCs w:val="28"/>
        </w:rPr>
        <w:t>2-38cm</w:t>
      </w:r>
    </w:p>
    <w:p w:rsidR="003D38B0" w:rsidRDefault="003D38B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2797" w:rsidRDefault="003D38B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981575" cy="8858250"/>
            <wp:effectExtent l="0" t="0" r="9525" b="0"/>
            <wp:docPr id="1" name="图片 1" descr="C:\Users\lenovo\Desktop\QQ图片20230302145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QQ图片202303021456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5267325" cy="3943350"/>
            <wp:effectExtent l="0" t="0" r="9525" b="0"/>
            <wp:docPr id="2" name="图片 2" descr="C:\Users\lenovo\Desktop\QQ图片2023030214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QQ图片202303021456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NTdmNWJmMTliYTY2NzZmNGNkZTUxYjJlN2QzYzMifQ=="/>
  </w:docVars>
  <w:rsids>
    <w:rsidRoot w:val="00F52797"/>
    <w:rsid w:val="003D38B0"/>
    <w:rsid w:val="00F52797"/>
    <w:rsid w:val="3B12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D38B0"/>
    <w:rPr>
      <w:sz w:val="18"/>
      <w:szCs w:val="18"/>
    </w:rPr>
  </w:style>
  <w:style w:type="character" w:customStyle="1" w:styleId="Char">
    <w:name w:val="批注框文本 Char"/>
    <w:basedOn w:val="a0"/>
    <w:link w:val="a3"/>
    <w:rsid w:val="003D38B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D38B0"/>
    <w:rPr>
      <w:sz w:val="18"/>
      <w:szCs w:val="18"/>
    </w:rPr>
  </w:style>
  <w:style w:type="character" w:customStyle="1" w:styleId="Char">
    <w:name w:val="批注框文本 Char"/>
    <w:basedOn w:val="a0"/>
    <w:link w:val="a3"/>
    <w:rsid w:val="003D38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87</Characters>
  <Application>Microsoft Office Word</Application>
  <DocSecurity>0</DocSecurity>
  <Lines>1</Lines>
  <Paragraphs>1</Paragraphs>
  <ScaleCrop>false</ScaleCrop>
  <Company>Lenovo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河南招标采购服务有限公司:刘歌</cp:lastModifiedBy>
  <cp:revision>2</cp:revision>
  <dcterms:created xsi:type="dcterms:W3CDTF">2023-03-02T02:11:00Z</dcterms:created>
  <dcterms:modified xsi:type="dcterms:W3CDTF">2023-03-02T07:03:00Z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242C62852A3B4845AF2EAB2756B74B9F</vt:lpwstr>
  </property>
</Properties>
</file>