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84" w:rsidRPr="008D684F" w:rsidRDefault="00D84584" w:rsidP="00D84584">
      <w:pPr>
        <w:pStyle w:val="a0"/>
        <w:jc w:val="left"/>
        <w:rPr>
          <w:rFonts w:ascii="宋体" w:hAnsi="宋体" w:cs="宋体"/>
          <w:b/>
          <w:bCs/>
          <w:kern w:val="0"/>
          <w:sz w:val="21"/>
          <w:szCs w:val="21"/>
        </w:rPr>
      </w:pPr>
      <w:r w:rsidRPr="008D684F">
        <w:rPr>
          <w:rFonts w:ascii="宋体" w:hAnsi="宋体" w:cs="宋体" w:hint="eastAsia"/>
          <w:b/>
          <w:bCs/>
          <w:kern w:val="0"/>
          <w:sz w:val="21"/>
          <w:szCs w:val="21"/>
        </w:rPr>
        <w:t>附件：</w:t>
      </w:r>
    </w:p>
    <w:p w:rsidR="00D84584" w:rsidRDefault="00D84584" w:rsidP="00D84584">
      <w:pPr>
        <w:pStyle w:val="a0"/>
        <w:jc w:val="center"/>
        <w:rPr>
          <w:rFonts w:ascii="宋体" w:hAnsi="宋体" w:cs="宋体"/>
          <w:b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郑州市第二人民医院净化空调过滤器采购项目</w:t>
      </w:r>
      <w:r>
        <w:rPr>
          <w:rFonts w:ascii="宋体" w:hAnsi="宋体" w:cs="宋体" w:hint="eastAsia"/>
          <w:b/>
          <w:kern w:val="0"/>
          <w:sz w:val="21"/>
          <w:szCs w:val="21"/>
        </w:rPr>
        <w:t>清单单价控制价（最高限价）</w:t>
      </w:r>
    </w:p>
    <w:p w:rsidR="00D84584" w:rsidRDefault="00D84584" w:rsidP="00D84584">
      <w:pPr>
        <w:pStyle w:val="a0"/>
      </w:pPr>
    </w:p>
    <w:tbl>
      <w:tblPr>
        <w:tblW w:w="10340" w:type="dxa"/>
        <w:jc w:val="center"/>
        <w:tblLook w:val="04A0" w:firstRow="1" w:lastRow="0" w:firstColumn="1" w:lastColumn="0" w:noHBand="0" w:noVBand="1"/>
      </w:tblPr>
      <w:tblGrid>
        <w:gridCol w:w="1080"/>
        <w:gridCol w:w="2680"/>
        <w:gridCol w:w="3740"/>
        <w:gridCol w:w="800"/>
        <w:gridCol w:w="800"/>
        <w:gridCol w:w="1240"/>
      </w:tblGrid>
      <w:tr w:rsidR="00D84584" w:rsidTr="00F519B4">
        <w:trPr>
          <w:trHeight w:val="43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单价(元)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板式初效过滤器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290*595*46mm-铝框-G4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95.00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435*500*18mm-铝框-G4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83.00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490*470*46mm-铝框-G4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115.00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490*595*46mm-铝框-G4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130.00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550*660*18mm-铝框--G4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90.00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595*595*46mm-铝框-G4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133.00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350*650*18mm-铝框--G4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Pr="008D684F" w:rsidRDefault="00D84584" w:rsidP="00F519B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8D684F">
              <w:rPr>
                <w:rFonts w:ascii="宋体" w:hAnsi="宋体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72.00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650*350*10mm-铝框-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双面覆网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660*350*10mm-铝框-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双面覆网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490*515*10mm-铝框-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双面覆网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袋式中效过滤器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287*592*381mm-21铝框-F8-3P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115.00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435*500*381mm-21铝框-F8-4P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125.00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490*592*381mm-21铝框-F8-5P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135.00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550*660*280mm-21铝框-F8-4P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130.00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592*592*381mm-21铝框-F8-6P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150.00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370*660*280mm-21铝框-F8-3P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125.00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亚高效过滤器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287*592*292mm-ABS塑料框-进风面密封垫片-单法兰-2V-H10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402.00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490*592*292mm-ABS塑料框-进风面密封垫片-单法兰-3V-H10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470.00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592*592*292mm-ABS塑料框-进风面密封垫片-单法兰-4V-H10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480.00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无隔板高效过滤器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320*320*90mm-500m³/H-铝框-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双面覆网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330.00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484*484*90mm-1000m³/H-铝框-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双面覆网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426.00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有隔板高效过滤器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320*320*220mm-500m³/H-镀锌框-无法兰-纸隔板-进风面密封垫片-H14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320.00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484*484*220mm-1000m³/H-镀锌框-无法兰-纸隔板-进风面密封垫片-H14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420.00 </w:t>
            </w:r>
          </w:p>
        </w:tc>
      </w:tr>
      <w:tr w:rsidR="00D84584" w:rsidTr="00F519B4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大风量V型高效过滤器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610*305*292mm-大风量-2V-镀锌框-无法兰-纸隔板-进风面密封垫片-H14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460.00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回风过滤网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1160*165*5mm-钢丝框-G4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73.00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310*310*5mm-钢丝框-G4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360*310*5mm-钢丝框-G4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47.00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380*330*5mm-钢丝框-G4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55.00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660*170*5mm-钢丝框-G4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750*300*5mm-钢丝框-G4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860*160*5mm-钢丝框-G4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65.00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32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860*300*5mm-钢丝框-G4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70.00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860*310*5mm-钢丝框-G4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70.00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860*360*5mm-钢丝框-G4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75.00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双层尼龙网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1210*460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85.00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1380*210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86.00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350*320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45.00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360*210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38.00 </w:t>
            </w:r>
          </w:p>
        </w:tc>
      </w:tr>
      <w:tr w:rsidR="00D84584" w:rsidTr="00F519B4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合计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584" w:rsidRDefault="00D84584" w:rsidP="00F519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5860.00 </w:t>
            </w:r>
          </w:p>
        </w:tc>
      </w:tr>
    </w:tbl>
    <w:p w:rsidR="00D84584" w:rsidRDefault="00D84584" w:rsidP="00D84584">
      <w:pPr>
        <w:pStyle w:val="a0"/>
      </w:pPr>
    </w:p>
    <w:p w:rsidR="00D84584" w:rsidRDefault="00D84584" w:rsidP="00D84584">
      <w:pPr>
        <w:jc w:val="left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、上述计价单位均为人民币元。</w:t>
      </w:r>
    </w:p>
    <w:p w:rsidR="00D84584" w:rsidRDefault="00D84584" w:rsidP="00D84584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、上述单价包含货物的标准附件、备品备件、专用工具的价格、人工、运输、装卸、安装、培训、技术支持、售后服务、税金等一切费用。</w:t>
      </w:r>
    </w:p>
    <w:p w:rsidR="00D84584" w:rsidRDefault="00D84584" w:rsidP="00D84584">
      <w:pPr>
        <w:jc w:val="left"/>
      </w:pPr>
      <w:r>
        <w:br w:type="page"/>
      </w:r>
    </w:p>
    <w:p w:rsidR="00D84584" w:rsidRDefault="00D84584" w:rsidP="00D84584"/>
    <w:p w:rsidR="00616A80" w:rsidRPr="00D84584" w:rsidRDefault="00616A80">
      <w:bookmarkStart w:id="0" w:name="_GoBack"/>
      <w:bookmarkEnd w:id="0"/>
    </w:p>
    <w:sectPr w:rsidR="00616A80" w:rsidRPr="00D84584" w:rsidSect="001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36" w:rsidRDefault="00953E36" w:rsidP="00D84584">
      <w:r>
        <w:separator/>
      </w:r>
    </w:p>
  </w:endnote>
  <w:endnote w:type="continuationSeparator" w:id="0">
    <w:p w:rsidR="00953E36" w:rsidRDefault="00953E36" w:rsidP="00D8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36" w:rsidRDefault="00953E36" w:rsidP="00D84584">
      <w:r>
        <w:separator/>
      </w:r>
    </w:p>
  </w:footnote>
  <w:footnote w:type="continuationSeparator" w:id="0">
    <w:p w:rsidR="00953E36" w:rsidRDefault="00953E36" w:rsidP="00D8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32"/>
    <w:rsid w:val="00595E32"/>
    <w:rsid w:val="00616A80"/>
    <w:rsid w:val="00953E36"/>
    <w:rsid w:val="00D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845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8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845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5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84584"/>
    <w:rPr>
      <w:sz w:val="18"/>
      <w:szCs w:val="18"/>
    </w:rPr>
  </w:style>
  <w:style w:type="paragraph" w:styleId="a0">
    <w:name w:val="Body Text"/>
    <w:basedOn w:val="a"/>
    <w:link w:val="Char1"/>
    <w:qFormat/>
    <w:rsid w:val="00D84584"/>
    <w:rPr>
      <w:sz w:val="24"/>
    </w:rPr>
  </w:style>
  <w:style w:type="character" w:customStyle="1" w:styleId="Char1">
    <w:name w:val="正文文本 Char"/>
    <w:basedOn w:val="a1"/>
    <w:link w:val="a0"/>
    <w:qFormat/>
    <w:rsid w:val="00D84584"/>
    <w:rPr>
      <w:rFonts w:ascii="Calibri" w:eastAsia="宋体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845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8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845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5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84584"/>
    <w:rPr>
      <w:sz w:val="18"/>
      <w:szCs w:val="18"/>
    </w:rPr>
  </w:style>
  <w:style w:type="paragraph" w:styleId="a0">
    <w:name w:val="Body Text"/>
    <w:basedOn w:val="a"/>
    <w:link w:val="Char1"/>
    <w:qFormat/>
    <w:rsid w:val="00D84584"/>
    <w:rPr>
      <w:sz w:val="24"/>
    </w:rPr>
  </w:style>
  <w:style w:type="character" w:customStyle="1" w:styleId="Char1">
    <w:name w:val="正文文本 Char"/>
    <w:basedOn w:val="a1"/>
    <w:link w:val="a0"/>
    <w:qFormat/>
    <w:rsid w:val="00D84584"/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1515</Characters>
  <Application>Microsoft Office Word</Application>
  <DocSecurity>0</DocSecurity>
  <Lines>12</Lines>
  <Paragraphs>3</Paragraphs>
  <ScaleCrop>false</ScaleCrop>
  <Company>Lenovo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2023-04-23T09:38:00Z</dcterms:created>
  <dcterms:modified xsi:type="dcterms:W3CDTF">2023-04-23T09:38:00Z</dcterms:modified>
</cp:coreProperties>
</file>