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5134" w:rsidRPr="007B7ABD" w:rsidRDefault="00000000" w:rsidP="007B7ABD">
      <w:pPr>
        <w:keepNext/>
        <w:keepLines/>
        <w:spacing w:before="340" w:after="330" w:line="360" w:lineRule="auto"/>
        <w:jc w:val="center"/>
        <w:outlineLvl w:val="1"/>
        <w:rPr>
          <w:rFonts w:ascii="宋体" w:hAnsi="宋体"/>
          <w:b/>
          <w:sz w:val="28"/>
          <w:szCs w:val="28"/>
        </w:rPr>
      </w:pPr>
      <w:r w:rsidRPr="007B7ABD">
        <w:rPr>
          <w:rFonts w:ascii="宋体" w:hAnsi="宋体" w:hint="eastAsia"/>
          <w:b/>
          <w:sz w:val="28"/>
          <w:szCs w:val="28"/>
        </w:rPr>
        <w:t>郑州商品交易所期货行业云平台采购项目</w:t>
      </w:r>
      <w:r w:rsidR="00C532C7">
        <w:rPr>
          <w:rFonts w:ascii="宋体" w:hAnsi="宋体" w:hint="eastAsia"/>
          <w:b/>
          <w:sz w:val="28"/>
          <w:szCs w:val="28"/>
        </w:rPr>
        <w:t>采购需求</w:t>
      </w:r>
      <w:r w:rsidR="007B7ABD">
        <w:rPr>
          <w:rFonts w:ascii="宋体" w:hAnsi="宋体" w:hint="eastAsia"/>
          <w:b/>
          <w:sz w:val="28"/>
          <w:szCs w:val="28"/>
        </w:rPr>
        <w:t>及评审因素</w:t>
      </w:r>
      <w:r w:rsidRPr="007B7ABD">
        <w:rPr>
          <w:rFonts w:ascii="宋体" w:hAnsi="宋体" w:hint="eastAsia"/>
          <w:b/>
          <w:sz w:val="28"/>
          <w:szCs w:val="28"/>
        </w:rPr>
        <w:t>公示</w:t>
      </w:r>
    </w:p>
    <w:p w:rsidR="00F55134" w:rsidRPr="007B7ABD" w:rsidRDefault="00C532C7" w:rsidP="007B7ABD">
      <w:pPr>
        <w:keepNext/>
        <w:keepLines/>
        <w:spacing w:before="340" w:after="330" w:line="360" w:lineRule="auto"/>
        <w:jc w:val="center"/>
        <w:outlineLvl w:val="1"/>
        <w:rPr>
          <w:rFonts w:ascii="宋体" w:hAnsi="宋体"/>
          <w:b/>
          <w:kern w:val="44"/>
          <w:sz w:val="28"/>
          <w:szCs w:val="28"/>
        </w:rPr>
      </w:pPr>
      <w:r>
        <w:rPr>
          <w:rFonts w:ascii="宋体" w:hAnsi="宋体" w:hint="eastAsia"/>
          <w:b/>
          <w:sz w:val="28"/>
          <w:szCs w:val="28"/>
        </w:rPr>
        <w:t>采购需求</w:t>
      </w:r>
    </w:p>
    <w:p w:rsidR="00F55134" w:rsidRPr="007B7ABD" w:rsidRDefault="00000000" w:rsidP="007B7ABD">
      <w:pPr>
        <w:widowControl/>
        <w:spacing w:afterLines="50" w:after="156" w:line="360" w:lineRule="auto"/>
        <w:outlineLvl w:val="2"/>
        <w:rPr>
          <w:rFonts w:ascii="宋体" w:hAnsi="宋体"/>
          <w:b/>
          <w:szCs w:val="21"/>
        </w:rPr>
      </w:pPr>
      <w:r w:rsidRPr="007B7ABD">
        <w:rPr>
          <w:rFonts w:ascii="宋体" w:hAnsi="宋体" w:hint="eastAsia"/>
          <w:b/>
          <w:szCs w:val="21"/>
        </w:rPr>
        <w:t>一</w:t>
      </w:r>
      <w:r w:rsidRPr="007B7ABD">
        <w:rPr>
          <w:rFonts w:ascii="宋体" w:hAnsi="宋体" w:cs="宋体" w:hint="eastAsia"/>
          <w:b/>
          <w:bCs/>
          <w:szCs w:val="21"/>
        </w:rPr>
        <w:t>、项目概况</w:t>
      </w:r>
    </w:p>
    <w:p w:rsidR="00F55134" w:rsidRPr="007B7ABD" w:rsidRDefault="00000000" w:rsidP="007B7ABD">
      <w:pPr>
        <w:spacing w:line="360" w:lineRule="auto"/>
        <w:ind w:firstLineChars="200" w:firstLine="420"/>
        <w:rPr>
          <w:rFonts w:ascii="宋体" w:hAnsi="宋体" w:cs="宋体"/>
          <w:szCs w:val="21"/>
        </w:rPr>
      </w:pPr>
      <w:r w:rsidRPr="007B7ABD">
        <w:rPr>
          <w:rFonts w:ascii="宋体" w:hAnsi="宋体" w:cs="宋体" w:hint="eastAsia"/>
          <w:szCs w:val="21"/>
        </w:rPr>
        <w:t>为提升郑州商品交易所（以下简称郑商所）科技服务市场水平、促进期货市场业务创新和数字化转型，计划开展期货行业</w:t>
      </w:r>
      <w:proofErr w:type="gramStart"/>
      <w:r w:rsidRPr="007B7ABD">
        <w:rPr>
          <w:rFonts w:ascii="宋体" w:hAnsi="宋体" w:cs="宋体" w:hint="eastAsia"/>
          <w:szCs w:val="21"/>
        </w:rPr>
        <w:t>云建设</w:t>
      </w:r>
      <w:proofErr w:type="gramEnd"/>
      <w:r w:rsidRPr="007B7ABD">
        <w:rPr>
          <w:rFonts w:ascii="宋体" w:hAnsi="宋体" w:cs="宋体" w:hint="eastAsia"/>
          <w:szCs w:val="21"/>
        </w:rPr>
        <w:t>工作。期货行业云的建设总体按照“贴近行业、全</w:t>
      </w:r>
      <w:proofErr w:type="gramStart"/>
      <w:r w:rsidRPr="007B7ABD">
        <w:rPr>
          <w:rFonts w:ascii="宋体" w:hAnsi="宋体" w:cs="宋体" w:hint="eastAsia"/>
          <w:szCs w:val="21"/>
        </w:rPr>
        <w:t>栈</w:t>
      </w:r>
      <w:proofErr w:type="gramEnd"/>
      <w:r w:rsidRPr="007B7ABD">
        <w:rPr>
          <w:rFonts w:ascii="宋体" w:hAnsi="宋体" w:cs="宋体" w:hint="eastAsia"/>
          <w:szCs w:val="21"/>
        </w:rPr>
        <w:t>服务、安全可靠、持续完善”原则开展，为期货行业提供安全可靠、集约高效的数字化</w:t>
      </w:r>
      <w:proofErr w:type="gramStart"/>
      <w:r w:rsidRPr="007B7ABD">
        <w:rPr>
          <w:rFonts w:ascii="宋体" w:hAnsi="宋体" w:cs="宋体" w:hint="eastAsia"/>
          <w:szCs w:val="21"/>
        </w:rPr>
        <w:t>云基础</w:t>
      </w:r>
      <w:proofErr w:type="gramEnd"/>
      <w:r w:rsidRPr="007B7ABD">
        <w:rPr>
          <w:rFonts w:ascii="宋体" w:hAnsi="宋体" w:cs="宋体" w:hint="eastAsia"/>
          <w:szCs w:val="21"/>
        </w:rPr>
        <w:t>设施服务。一是助力期货行业信息科技降本增效，二是促进期货行业数字化转型，三是促进形成期货行业集聚高效的数字技术生态圈，四是为郑商</w:t>
      </w:r>
      <w:proofErr w:type="gramStart"/>
      <w:r w:rsidRPr="007B7ABD">
        <w:rPr>
          <w:rFonts w:ascii="宋体" w:hAnsi="宋体" w:cs="宋体" w:hint="eastAsia"/>
          <w:szCs w:val="21"/>
        </w:rPr>
        <w:t>所集团</w:t>
      </w:r>
      <w:proofErr w:type="gramEnd"/>
      <w:r w:rsidRPr="007B7ABD">
        <w:rPr>
          <w:rFonts w:ascii="宋体" w:hAnsi="宋体" w:cs="宋体" w:hint="eastAsia"/>
          <w:szCs w:val="21"/>
        </w:rPr>
        <w:t>数字化转型提供统一的</w:t>
      </w:r>
      <w:proofErr w:type="gramStart"/>
      <w:r w:rsidRPr="007B7ABD">
        <w:rPr>
          <w:rFonts w:ascii="宋体" w:hAnsi="宋体" w:cs="宋体" w:hint="eastAsia"/>
          <w:szCs w:val="21"/>
        </w:rPr>
        <w:t>基础算力平台</w:t>
      </w:r>
      <w:proofErr w:type="gramEnd"/>
      <w:r w:rsidRPr="007B7ABD">
        <w:rPr>
          <w:rFonts w:ascii="宋体" w:hAnsi="宋体" w:cs="宋体" w:hint="eastAsia"/>
          <w:szCs w:val="21"/>
        </w:rPr>
        <w:t>。</w:t>
      </w:r>
    </w:p>
    <w:p w:rsidR="00F55134" w:rsidRPr="007B7ABD" w:rsidRDefault="00000000" w:rsidP="007B7ABD">
      <w:pPr>
        <w:spacing w:line="360" w:lineRule="auto"/>
        <w:ind w:firstLineChars="200" w:firstLine="420"/>
        <w:rPr>
          <w:rFonts w:ascii="宋体" w:hAnsi="宋体" w:cs="宋体"/>
          <w:szCs w:val="21"/>
        </w:rPr>
      </w:pPr>
      <w:r w:rsidRPr="007B7ABD">
        <w:rPr>
          <w:rFonts w:ascii="宋体" w:hAnsi="宋体" w:cs="宋体" w:hint="eastAsia"/>
          <w:szCs w:val="21"/>
        </w:rPr>
        <w:t>期货行业</w:t>
      </w:r>
      <w:proofErr w:type="gramStart"/>
      <w:r w:rsidRPr="007B7ABD">
        <w:rPr>
          <w:rFonts w:ascii="宋体" w:hAnsi="宋体" w:cs="宋体" w:hint="eastAsia"/>
          <w:szCs w:val="21"/>
        </w:rPr>
        <w:t>云总体</w:t>
      </w:r>
      <w:proofErr w:type="gramEnd"/>
      <w:r w:rsidRPr="007B7ABD">
        <w:rPr>
          <w:rFonts w:ascii="宋体" w:hAnsi="宋体" w:cs="宋体" w:hint="eastAsia"/>
          <w:szCs w:val="21"/>
        </w:rPr>
        <w:t>采用多地多站点部署架构，与郑商所现有交易网络、证联网等业务网络，以及互联网连通。为期货公司等行业内机构提供生产、灾备、测试等资源环境，同时也将承载郑商</w:t>
      </w:r>
      <w:proofErr w:type="gramStart"/>
      <w:r w:rsidRPr="007B7ABD">
        <w:rPr>
          <w:rFonts w:ascii="宋体" w:hAnsi="宋体" w:cs="宋体" w:hint="eastAsia"/>
          <w:szCs w:val="21"/>
        </w:rPr>
        <w:t>所集团</w:t>
      </w:r>
      <w:proofErr w:type="gramEnd"/>
      <w:r w:rsidRPr="007B7ABD">
        <w:rPr>
          <w:rFonts w:ascii="宋体" w:hAnsi="宋体" w:cs="宋体" w:hint="eastAsia"/>
          <w:szCs w:val="21"/>
        </w:rPr>
        <w:t>部分互联网业务。</w:t>
      </w:r>
    </w:p>
    <w:p w:rsidR="00F55134" w:rsidRPr="007B7ABD" w:rsidRDefault="00000000" w:rsidP="007B7ABD">
      <w:pPr>
        <w:spacing w:line="360" w:lineRule="auto"/>
        <w:ind w:firstLineChars="200" w:firstLine="420"/>
        <w:rPr>
          <w:rFonts w:ascii="宋体" w:hAnsi="宋体" w:cs="宋体"/>
          <w:szCs w:val="21"/>
        </w:rPr>
      </w:pPr>
      <w:r w:rsidRPr="007B7ABD">
        <w:rPr>
          <w:rFonts w:ascii="宋体" w:hAnsi="宋体" w:cs="宋体" w:hint="eastAsia"/>
          <w:szCs w:val="21"/>
        </w:rPr>
        <w:t>期货行业</w:t>
      </w:r>
      <w:proofErr w:type="gramStart"/>
      <w:r w:rsidRPr="007B7ABD">
        <w:rPr>
          <w:rFonts w:ascii="宋体" w:hAnsi="宋体" w:cs="宋体" w:hint="eastAsia"/>
          <w:szCs w:val="21"/>
        </w:rPr>
        <w:t>云采</w:t>
      </w:r>
      <w:proofErr w:type="gramEnd"/>
      <w:r w:rsidRPr="007B7ABD">
        <w:rPr>
          <w:rFonts w:ascii="宋体" w:hAnsi="宋体" w:cs="宋体" w:hint="eastAsia"/>
          <w:szCs w:val="21"/>
        </w:rPr>
        <w:t>用分期建设的思路，初期重点建设郑州站点IaaS服务（计算、存储、网络、安全等），主要承载</w:t>
      </w:r>
      <w:proofErr w:type="gramStart"/>
      <w:r w:rsidRPr="007B7ABD">
        <w:rPr>
          <w:rFonts w:ascii="宋体" w:hAnsi="宋体" w:cs="宋体" w:hint="eastAsia"/>
          <w:szCs w:val="21"/>
        </w:rPr>
        <w:t>如灾备</w:t>
      </w:r>
      <w:proofErr w:type="gramEnd"/>
      <w:r w:rsidRPr="007B7ABD">
        <w:rPr>
          <w:rFonts w:ascii="宋体" w:hAnsi="宋体" w:cs="宋体" w:hint="eastAsia"/>
          <w:szCs w:val="21"/>
        </w:rPr>
        <w:t>、行情、测试等业务，通过初期的运行模式优化，为后续的容量扩容、服务能力扩展打好基础。中期增加</w:t>
      </w:r>
      <w:proofErr w:type="gramStart"/>
      <w:r w:rsidRPr="007B7ABD">
        <w:rPr>
          <w:rFonts w:ascii="宋体" w:hAnsi="宋体" w:cs="宋体" w:hint="eastAsia"/>
          <w:szCs w:val="21"/>
        </w:rPr>
        <w:t>同城灾备能力</w:t>
      </w:r>
      <w:proofErr w:type="gramEnd"/>
      <w:r w:rsidRPr="007B7ABD">
        <w:rPr>
          <w:rFonts w:ascii="宋体" w:hAnsi="宋体" w:cs="宋体" w:hint="eastAsia"/>
          <w:szCs w:val="21"/>
        </w:rPr>
        <w:t>，视情况在客户聚集的其他城市增加网络接入POP点，同时扩大</w:t>
      </w:r>
      <w:proofErr w:type="gramStart"/>
      <w:r w:rsidRPr="007B7ABD">
        <w:rPr>
          <w:rFonts w:ascii="宋体" w:hAnsi="宋体" w:cs="宋体" w:hint="eastAsia"/>
          <w:szCs w:val="21"/>
        </w:rPr>
        <w:t>云服务</w:t>
      </w:r>
      <w:proofErr w:type="gramEnd"/>
      <w:r w:rsidRPr="007B7ABD">
        <w:rPr>
          <w:rFonts w:ascii="宋体" w:hAnsi="宋体" w:cs="宋体" w:hint="eastAsia"/>
          <w:szCs w:val="21"/>
        </w:rPr>
        <w:t>范围（如数据库、中间件、</w:t>
      </w:r>
      <w:proofErr w:type="spellStart"/>
      <w:r w:rsidRPr="007B7ABD">
        <w:rPr>
          <w:rFonts w:ascii="宋体" w:hAnsi="宋体" w:cs="宋体" w:hint="eastAsia"/>
          <w:szCs w:val="21"/>
        </w:rPr>
        <w:t>Devops</w:t>
      </w:r>
      <w:proofErr w:type="spellEnd"/>
      <w:r w:rsidRPr="007B7ABD">
        <w:rPr>
          <w:rFonts w:ascii="宋体" w:hAnsi="宋体" w:cs="宋体" w:hint="eastAsia"/>
          <w:szCs w:val="21"/>
        </w:rPr>
        <w:t>、大数据、AI等），扩大业务承载能力（如交易、智能应用、综合办公、服务APP等）。远期着眼于支持更多的客户群体、客群生态更加多样化，同时站点布局更加全面，运营成熟度进一步提升。</w:t>
      </w:r>
    </w:p>
    <w:p w:rsidR="00F55134" w:rsidRPr="007B7ABD" w:rsidRDefault="00000000" w:rsidP="007B7ABD">
      <w:pPr>
        <w:spacing w:line="360" w:lineRule="auto"/>
        <w:ind w:firstLineChars="200" w:firstLine="420"/>
        <w:rPr>
          <w:rFonts w:ascii="宋体" w:hAnsi="宋体" w:cs="宋体"/>
          <w:szCs w:val="21"/>
        </w:rPr>
      </w:pPr>
      <w:r w:rsidRPr="007B7ABD">
        <w:rPr>
          <w:rFonts w:ascii="宋体" w:hAnsi="宋体" w:cs="宋体" w:hint="eastAsia"/>
          <w:szCs w:val="21"/>
        </w:rPr>
        <w:t>本次项目主要建设郑州单站点的IaaS服务及初步的Paa</w:t>
      </w:r>
      <w:r w:rsidRPr="007B7ABD">
        <w:rPr>
          <w:rFonts w:ascii="宋体" w:hAnsi="宋体" w:cs="宋体"/>
          <w:szCs w:val="21"/>
        </w:rPr>
        <w:t>S</w:t>
      </w:r>
      <w:r w:rsidRPr="007B7ABD">
        <w:rPr>
          <w:rFonts w:ascii="宋体" w:hAnsi="宋体" w:cs="宋体" w:hint="eastAsia"/>
          <w:szCs w:val="21"/>
        </w:rPr>
        <w:t>服务，后续将持续完善多地多站点结构并完善PaaS/SaaS服务。</w:t>
      </w:r>
    </w:p>
    <w:p w:rsidR="00F55134" w:rsidRPr="007B7ABD" w:rsidRDefault="00F55134" w:rsidP="007B7ABD">
      <w:pPr>
        <w:spacing w:line="360" w:lineRule="auto"/>
        <w:ind w:firstLineChars="200" w:firstLine="420"/>
        <w:rPr>
          <w:rFonts w:ascii="宋体" w:hAnsi="宋体" w:cs="宋体"/>
          <w:color w:val="000000" w:themeColor="text1"/>
          <w:szCs w:val="21"/>
        </w:rPr>
      </w:pPr>
    </w:p>
    <w:p w:rsidR="00F55134" w:rsidRPr="007B7ABD" w:rsidRDefault="00000000" w:rsidP="007B7ABD">
      <w:pPr>
        <w:pStyle w:val="3"/>
        <w:numPr>
          <w:ilvl w:val="0"/>
          <w:numId w:val="0"/>
        </w:numPr>
        <w:spacing w:afterLines="50" w:after="156" w:line="360" w:lineRule="auto"/>
        <w:rPr>
          <w:rFonts w:ascii="宋体" w:hAnsi="宋体" w:cs="宋体"/>
          <w:b/>
          <w:bCs/>
          <w:sz w:val="21"/>
          <w:szCs w:val="21"/>
        </w:rPr>
      </w:pPr>
      <w:r w:rsidRPr="007B7ABD">
        <w:rPr>
          <w:rFonts w:ascii="宋体" w:hAnsi="宋体" w:cs="宋体" w:hint="eastAsia"/>
          <w:b/>
          <w:bCs/>
          <w:color w:val="FF0000"/>
          <w:sz w:val="21"/>
          <w:szCs w:val="21"/>
        </w:rPr>
        <w:t>*</w:t>
      </w:r>
      <w:r w:rsidRPr="007B7ABD">
        <w:rPr>
          <w:rFonts w:ascii="宋体" w:hAnsi="宋体" w:cs="宋体" w:hint="eastAsia"/>
          <w:b/>
          <w:bCs/>
          <w:sz w:val="21"/>
          <w:szCs w:val="21"/>
        </w:rPr>
        <w:t>二、云平台总体能力要求</w:t>
      </w:r>
    </w:p>
    <w:p w:rsidR="00F55134" w:rsidRPr="007B7ABD" w:rsidRDefault="00000000" w:rsidP="007B7ABD">
      <w:pPr>
        <w:spacing w:line="360" w:lineRule="auto"/>
        <w:ind w:firstLineChars="200" w:firstLine="420"/>
        <w:rPr>
          <w:rFonts w:ascii="宋体" w:hAnsi="宋体" w:cs="宋体"/>
          <w:b/>
          <w:bCs/>
          <w:kern w:val="0"/>
          <w:szCs w:val="21"/>
        </w:rPr>
      </w:pPr>
      <w:r w:rsidRPr="007B7ABD">
        <w:rPr>
          <w:rFonts w:ascii="宋体" w:hAnsi="宋体" w:cs="方正仿宋_GBK" w:hint="eastAsia"/>
          <w:color w:val="000000" w:themeColor="text1"/>
          <w:szCs w:val="21"/>
        </w:rPr>
        <w:t>为了满足期货行业</w:t>
      </w:r>
      <w:proofErr w:type="gramStart"/>
      <w:r w:rsidRPr="007B7ABD">
        <w:rPr>
          <w:rFonts w:ascii="宋体" w:hAnsi="宋体" w:cs="方正仿宋_GBK" w:hint="eastAsia"/>
          <w:color w:val="000000" w:themeColor="text1"/>
          <w:szCs w:val="21"/>
        </w:rPr>
        <w:t>云未来</w:t>
      </w:r>
      <w:proofErr w:type="gramEnd"/>
      <w:r w:rsidRPr="007B7ABD">
        <w:rPr>
          <w:rFonts w:ascii="宋体" w:hAnsi="宋体" w:cs="方正仿宋_GBK" w:hint="eastAsia"/>
          <w:color w:val="000000" w:themeColor="text1"/>
          <w:szCs w:val="21"/>
        </w:rPr>
        <w:t>持续建设和运营要求，云平台整体能力上须满足如下的功能性和非功能性指标。</w:t>
      </w:r>
      <w:r w:rsidRPr="007B7ABD">
        <w:rPr>
          <w:rFonts w:ascii="宋体" w:hAnsi="宋体" w:cs="宋体" w:hint="eastAsia"/>
          <w:b/>
          <w:bCs/>
          <w:kern w:val="0"/>
          <w:szCs w:val="21"/>
        </w:rPr>
        <w:t>本节内容必须完全响应，否则为无效投标。</w:t>
      </w:r>
    </w:p>
    <w:p w:rsidR="00F55134" w:rsidRPr="007B7ABD" w:rsidRDefault="00000000" w:rsidP="007B7ABD">
      <w:pPr>
        <w:pStyle w:val="5"/>
        <w:keepNext w:val="0"/>
        <w:keepLines w:val="0"/>
        <w:spacing w:before="0" w:after="0" w:line="360" w:lineRule="auto"/>
        <w:ind w:leftChars="200" w:left="420"/>
        <w:rPr>
          <w:rFonts w:ascii="宋体" w:hAnsi="宋体" w:cs="宋体"/>
          <w:bCs/>
          <w:color w:val="000000" w:themeColor="text1"/>
          <w:sz w:val="21"/>
          <w:szCs w:val="21"/>
        </w:rPr>
      </w:pPr>
      <w:r w:rsidRPr="007B7ABD">
        <w:rPr>
          <w:rFonts w:ascii="宋体" w:hAnsi="宋体" w:cs="宋体" w:hint="eastAsia"/>
          <w:bCs/>
          <w:color w:val="000000" w:themeColor="text1"/>
          <w:sz w:val="21"/>
          <w:szCs w:val="21"/>
        </w:rPr>
        <w:lastRenderedPageBreak/>
        <w:t>1.总体技术架构要求</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云平台应支持多地多中心的部署能力。</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云平台应支持同城双活、异地</w:t>
      </w:r>
      <w:proofErr w:type="gramStart"/>
      <w:r w:rsidRPr="007B7ABD">
        <w:rPr>
          <w:rFonts w:ascii="宋体" w:eastAsia="宋体" w:hAnsi="宋体" w:cs="宋体" w:hint="eastAsia"/>
          <w:color w:val="000000" w:themeColor="text1"/>
          <w:sz w:val="21"/>
          <w:szCs w:val="21"/>
        </w:rPr>
        <w:t>容灾等不同</w:t>
      </w:r>
      <w:proofErr w:type="gramEnd"/>
      <w:r w:rsidRPr="007B7ABD">
        <w:rPr>
          <w:rFonts w:ascii="宋体" w:eastAsia="宋体" w:hAnsi="宋体" w:cs="宋体" w:hint="eastAsia"/>
          <w:color w:val="000000" w:themeColor="text1"/>
          <w:sz w:val="21"/>
          <w:szCs w:val="21"/>
        </w:rPr>
        <w:t>场景下的容灾架构，从而满足期货行业云上运行的业务应用所需的不同容灾要求。</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云平台及</w:t>
      </w:r>
      <w:proofErr w:type="gramStart"/>
      <w:r w:rsidRPr="007B7ABD">
        <w:rPr>
          <w:rFonts w:ascii="宋体" w:eastAsia="宋体" w:hAnsi="宋体" w:cs="宋体" w:hint="eastAsia"/>
          <w:color w:val="000000" w:themeColor="text1"/>
          <w:sz w:val="21"/>
          <w:szCs w:val="21"/>
        </w:rPr>
        <w:t>云产品</w:t>
      </w:r>
      <w:proofErr w:type="gramEnd"/>
      <w:r w:rsidRPr="007B7ABD">
        <w:rPr>
          <w:rFonts w:ascii="宋体" w:eastAsia="宋体" w:hAnsi="宋体" w:cs="宋体" w:hint="eastAsia"/>
          <w:color w:val="000000" w:themeColor="text1"/>
          <w:sz w:val="21"/>
          <w:szCs w:val="21"/>
        </w:rPr>
        <w:t>应采用分布式技术架构，从而保证云平台及</w:t>
      </w:r>
      <w:proofErr w:type="gramStart"/>
      <w:r w:rsidRPr="007B7ABD">
        <w:rPr>
          <w:rFonts w:ascii="宋体" w:eastAsia="宋体" w:hAnsi="宋体" w:cs="宋体" w:hint="eastAsia"/>
          <w:color w:val="000000" w:themeColor="text1"/>
          <w:sz w:val="21"/>
          <w:szCs w:val="21"/>
        </w:rPr>
        <w:t>云产品</w:t>
      </w:r>
      <w:proofErr w:type="gramEnd"/>
      <w:r w:rsidRPr="007B7ABD">
        <w:rPr>
          <w:rFonts w:ascii="宋体" w:eastAsia="宋体" w:hAnsi="宋体" w:cs="宋体" w:hint="eastAsia"/>
          <w:color w:val="000000" w:themeColor="text1"/>
          <w:sz w:val="21"/>
          <w:szCs w:val="21"/>
        </w:rPr>
        <w:t>具备在线横向扩展能力。</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sz w:val="21"/>
          <w:szCs w:val="21"/>
        </w:rPr>
      </w:pPr>
      <w:r w:rsidRPr="007B7ABD">
        <w:rPr>
          <w:rFonts w:ascii="宋体" w:eastAsia="宋体" w:hAnsi="宋体" w:cs="宋体" w:hint="eastAsia"/>
          <w:color w:val="000000" w:themeColor="text1"/>
          <w:sz w:val="21"/>
          <w:szCs w:val="21"/>
        </w:rPr>
        <w:t>云平台提供的</w:t>
      </w:r>
      <w:proofErr w:type="gramStart"/>
      <w:r w:rsidRPr="007B7ABD">
        <w:rPr>
          <w:rFonts w:ascii="宋体" w:eastAsia="宋体" w:hAnsi="宋体" w:cs="宋体" w:hint="eastAsia"/>
          <w:color w:val="000000" w:themeColor="text1"/>
          <w:sz w:val="21"/>
          <w:szCs w:val="21"/>
        </w:rPr>
        <w:t>云产品</w:t>
      </w:r>
      <w:proofErr w:type="gramEnd"/>
      <w:r w:rsidRPr="007B7ABD">
        <w:rPr>
          <w:rFonts w:ascii="宋体" w:eastAsia="宋体" w:hAnsi="宋体" w:cs="宋体" w:hint="eastAsia"/>
          <w:color w:val="000000" w:themeColor="text1"/>
          <w:sz w:val="21"/>
          <w:szCs w:val="21"/>
        </w:rPr>
        <w:t>服务应全部采用软件（包括但不限于计算、块存储、对象存储、文件存储、虚拟网络、大数据、分布式中间件等）+</w:t>
      </w:r>
      <w:r w:rsidRPr="007B7ABD">
        <w:rPr>
          <w:rFonts w:ascii="宋体" w:eastAsia="宋体" w:hAnsi="宋体" w:cs="宋体" w:hint="eastAsia"/>
          <w:sz w:val="21"/>
          <w:szCs w:val="21"/>
        </w:rPr>
        <w:t>通用服务器（X86服务器或采用国产CPU的服务器）实现。</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云平台虚拟网络应采用软</w:t>
      </w:r>
      <w:proofErr w:type="spellStart"/>
      <w:r w:rsidRPr="007B7ABD">
        <w:rPr>
          <w:rFonts w:ascii="宋体" w:eastAsia="宋体" w:hAnsi="宋体" w:cs="宋体" w:hint="eastAsia"/>
          <w:color w:val="000000" w:themeColor="text1"/>
          <w:sz w:val="21"/>
          <w:szCs w:val="21"/>
        </w:rPr>
        <w:t>SDN+Vxlan</w:t>
      </w:r>
      <w:proofErr w:type="spellEnd"/>
      <w:r w:rsidRPr="007B7ABD">
        <w:rPr>
          <w:rFonts w:ascii="宋体" w:eastAsia="宋体" w:hAnsi="宋体" w:cs="宋体" w:hint="eastAsia"/>
          <w:color w:val="000000" w:themeColor="text1"/>
          <w:sz w:val="21"/>
          <w:szCs w:val="21"/>
        </w:rPr>
        <w:t>实现。</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云平台管控节点规模可支持不少于1000台物理服务器扩展能力。</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云平台应支持多租户，且支持单租户内包含多个VPC，满足单一租户内根据不同业务划分不同安全域的要求。</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云平台应具备对用户、多租户的全生命周期管理。</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云平台应提供统一的图形化管理操作界面。</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云平台应提供租户资源配额管理，支持自定义的配额管理、计量计费管理。</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云平台应支持PaaS、SaaS服务扩展能力。</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proofErr w:type="gramStart"/>
      <w:r w:rsidRPr="007B7ABD">
        <w:rPr>
          <w:rFonts w:ascii="宋体" w:eastAsia="宋体" w:hAnsi="宋体" w:cs="宋体" w:hint="eastAsia"/>
          <w:color w:val="000000" w:themeColor="text1"/>
          <w:sz w:val="21"/>
          <w:szCs w:val="21"/>
        </w:rPr>
        <w:t>一</w:t>
      </w:r>
      <w:proofErr w:type="gramEnd"/>
      <w:r w:rsidRPr="007B7ABD">
        <w:rPr>
          <w:rFonts w:ascii="宋体" w:eastAsia="宋体" w:hAnsi="宋体" w:cs="宋体" w:hint="eastAsia"/>
          <w:color w:val="000000" w:themeColor="text1"/>
          <w:sz w:val="21"/>
          <w:szCs w:val="21"/>
        </w:rPr>
        <w:t>云多芯：同一云平台内全面兼容x86、ARM多种芯片架构，兼容Intel、海光、鲲鹏、飞腾等CPU芯片服务器。</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云平台应支持主流数据库服务：包括</w:t>
      </w:r>
      <w:proofErr w:type="spellStart"/>
      <w:r w:rsidRPr="007B7ABD">
        <w:rPr>
          <w:rFonts w:ascii="宋体" w:eastAsia="宋体" w:hAnsi="宋体" w:cs="宋体" w:hint="eastAsia"/>
          <w:color w:val="000000" w:themeColor="text1"/>
          <w:sz w:val="21"/>
          <w:szCs w:val="21"/>
        </w:rPr>
        <w:t>mysql</w:t>
      </w:r>
      <w:proofErr w:type="spellEnd"/>
      <w:r w:rsidRPr="007B7ABD">
        <w:rPr>
          <w:rFonts w:ascii="宋体" w:eastAsia="宋体" w:hAnsi="宋体" w:cs="宋体" w:hint="eastAsia"/>
          <w:color w:val="000000" w:themeColor="text1"/>
          <w:sz w:val="21"/>
          <w:szCs w:val="21"/>
        </w:rPr>
        <w:t>、</w:t>
      </w:r>
      <w:proofErr w:type="spellStart"/>
      <w:r w:rsidRPr="007B7ABD">
        <w:rPr>
          <w:rFonts w:ascii="宋体" w:eastAsia="宋体" w:hAnsi="宋体" w:cs="宋体" w:hint="eastAsia"/>
          <w:color w:val="000000" w:themeColor="text1"/>
          <w:sz w:val="21"/>
          <w:szCs w:val="21"/>
        </w:rPr>
        <w:t>postgres</w:t>
      </w:r>
      <w:proofErr w:type="spellEnd"/>
      <w:r w:rsidRPr="007B7ABD">
        <w:rPr>
          <w:rFonts w:ascii="宋体" w:eastAsia="宋体" w:hAnsi="宋体" w:cs="宋体" w:hint="eastAsia"/>
          <w:color w:val="000000" w:themeColor="text1"/>
          <w:sz w:val="21"/>
          <w:szCs w:val="21"/>
        </w:rPr>
        <w:t>、</w:t>
      </w:r>
      <w:proofErr w:type="spellStart"/>
      <w:r w:rsidRPr="007B7ABD">
        <w:rPr>
          <w:rFonts w:ascii="宋体" w:eastAsia="宋体" w:hAnsi="宋体" w:cs="宋体" w:hint="eastAsia"/>
          <w:color w:val="000000" w:themeColor="text1"/>
          <w:sz w:val="21"/>
          <w:szCs w:val="21"/>
        </w:rPr>
        <w:t>redis</w:t>
      </w:r>
      <w:proofErr w:type="spellEnd"/>
      <w:r w:rsidRPr="007B7ABD">
        <w:rPr>
          <w:rFonts w:ascii="宋体" w:eastAsia="宋体" w:hAnsi="宋体" w:cs="宋体" w:hint="eastAsia"/>
          <w:color w:val="000000" w:themeColor="text1"/>
          <w:sz w:val="21"/>
          <w:szCs w:val="21"/>
        </w:rPr>
        <w:t>、MongoDB等，具备提供自主研发数据库服务的能力，具备兼容oracle数据库服务能力。</w:t>
      </w:r>
    </w:p>
    <w:p w:rsidR="00F55134" w:rsidRPr="007B7ABD" w:rsidRDefault="00000000" w:rsidP="007B7ABD">
      <w:pPr>
        <w:pStyle w:val="a3"/>
        <w:numPr>
          <w:ilvl w:val="0"/>
          <w:numId w:val="2"/>
        </w:numPr>
        <w:shd w:val="clear" w:color="auto" w:fill="FFFFFF"/>
        <w:spacing w:before="0" w:beforeAutospacing="0" w:after="0" w:afterAutospacing="0"/>
        <w:ind w:firstLineChars="200" w:firstLine="420"/>
        <w:jc w:val="both"/>
        <w:rPr>
          <w:rFonts w:ascii="宋体" w:eastAsia="宋体" w:hAnsi="宋体" w:cs="宋体"/>
          <w:color w:val="000000" w:themeColor="text1"/>
          <w:sz w:val="21"/>
          <w:szCs w:val="21"/>
        </w:rPr>
      </w:pPr>
      <w:r w:rsidRPr="007B7ABD">
        <w:rPr>
          <w:rFonts w:ascii="宋体" w:eastAsia="宋体" w:hAnsi="宋体" w:cs="宋体" w:hint="eastAsia"/>
          <w:color w:val="000000" w:themeColor="text1"/>
          <w:sz w:val="21"/>
          <w:szCs w:val="21"/>
        </w:rPr>
        <w:t>云平台应支持大数据服务：具备提供自主研发的大数据服务的能力。</w:t>
      </w:r>
    </w:p>
    <w:p w:rsidR="00F55134" w:rsidRPr="007B7ABD" w:rsidRDefault="00000000" w:rsidP="007B7ABD">
      <w:pPr>
        <w:pStyle w:val="5"/>
        <w:keepNext w:val="0"/>
        <w:keepLines w:val="0"/>
        <w:spacing w:before="0" w:after="0" w:line="360" w:lineRule="auto"/>
        <w:rPr>
          <w:rFonts w:ascii="宋体" w:hAnsi="宋体" w:cs="宋体"/>
          <w:bCs/>
          <w:color w:val="000000" w:themeColor="text1"/>
          <w:sz w:val="21"/>
          <w:szCs w:val="21"/>
        </w:rPr>
      </w:pPr>
      <w:r w:rsidRPr="007B7ABD">
        <w:rPr>
          <w:rFonts w:ascii="宋体" w:hAnsi="宋体" w:cs="宋体" w:hint="eastAsia"/>
          <w:bCs/>
          <w:color w:val="000000" w:themeColor="text1"/>
          <w:sz w:val="21"/>
          <w:szCs w:val="21"/>
        </w:rPr>
        <w:t>2.能力指标</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宋体" w:hint="eastAsia"/>
          <w:b/>
          <w:bCs/>
          <w:color w:val="000000" w:themeColor="text1"/>
          <w:szCs w:val="21"/>
        </w:rPr>
        <w:t>（1）</w:t>
      </w:r>
      <w:r w:rsidRPr="007B7ABD">
        <w:rPr>
          <w:rFonts w:ascii="宋体" w:hAnsi="宋体" w:cstheme="minorEastAsia" w:hint="eastAsia"/>
          <w:b/>
          <w:bCs/>
          <w:color w:val="000000" w:themeColor="text1"/>
          <w:szCs w:val="21"/>
        </w:rPr>
        <w:t>IaaS服务能力要求</w:t>
      </w:r>
    </w:p>
    <w:p w:rsidR="00F55134" w:rsidRPr="007B7ABD" w:rsidRDefault="00000000" w:rsidP="007B7ABD">
      <w:pPr>
        <w:numPr>
          <w:ilvl w:val="255"/>
          <w:numId w:val="0"/>
        </w:num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应提供完善的IaaS服务能力，包括计算、存储、网络、安全、容器等；</w:t>
      </w:r>
    </w:p>
    <w:p w:rsidR="00F55134" w:rsidRPr="007B7ABD" w:rsidRDefault="00000000" w:rsidP="007B7ABD">
      <w:pPr>
        <w:numPr>
          <w:ilvl w:val="255"/>
          <w:numId w:val="0"/>
        </w:numPr>
        <w:spacing w:line="360" w:lineRule="auto"/>
        <w:ind w:firstLineChars="200" w:firstLine="422"/>
        <w:rPr>
          <w:rFonts w:ascii="宋体" w:hAnsi="宋体" w:cstheme="minorEastAsia"/>
          <w:color w:val="000000" w:themeColor="text1"/>
          <w:szCs w:val="21"/>
        </w:rPr>
      </w:pPr>
      <w:r w:rsidRPr="007B7ABD">
        <w:rPr>
          <w:rFonts w:ascii="宋体" w:hAnsi="宋体" w:cstheme="minorEastAsia" w:hint="eastAsia"/>
          <w:b/>
          <w:bCs/>
          <w:color w:val="000000" w:themeColor="text1"/>
          <w:szCs w:val="21"/>
        </w:rPr>
        <w:t>1）计算服务</w:t>
      </w:r>
      <w:r w:rsidRPr="007B7ABD">
        <w:rPr>
          <w:rFonts w:ascii="宋体" w:hAnsi="宋体" w:cstheme="minorEastAsia" w:hint="eastAsia"/>
          <w:color w:val="000000" w:themeColor="text1"/>
          <w:szCs w:val="21"/>
        </w:rPr>
        <w:t>应包含：同时支持虚拟机和</w:t>
      </w:r>
      <w:proofErr w:type="gramStart"/>
      <w:r w:rsidRPr="007B7ABD">
        <w:rPr>
          <w:rFonts w:ascii="宋体" w:hAnsi="宋体" w:cstheme="minorEastAsia" w:hint="eastAsia"/>
          <w:color w:val="000000" w:themeColor="text1"/>
          <w:szCs w:val="21"/>
        </w:rPr>
        <w:t>裸金属</w:t>
      </w:r>
      <w:proofErr w:type="gramEnd"/>
      <w:r w:rsidRPr="007B7ABD">
        <w:rPr>
          <w:rFonts w:ascii="宋体" w:hAnsi="宋体" w:cstheme="minorEastAsia" w:hint="eastAsia"/>
          <w:color w:val="000000" w:themeColor="text1"/>
          <w:szCs w:val="21"/>
        </w:rPr>
        <w:t>服务器形式的弹性供给，</w:t>
      </w:r>
      <w:r w:rsidRPr="007B7ABD">
        <w:rPr>
          <w:rFonts w:ascii="宋体" w:hAnsi="宋体" w:cstheme="minorEastAsia" w:hint="eastAsia"/>
          <w:szCs w:val="21"/>
        </w:rPr>
        <w:t>其中弹</w:t>
      </w:r>
      <w:r w:rsidRPr="007B7ABD">
        <w:rPr>
          <w:rFonts w:ascii="宋体" w:hAnsi="宋体" w:cstheme="minorEastAsia" w:hint="eastAsia"/>
          <w:color w:val="000000" w:themeColor="text1"/>
          <w:szCs w:val="21"/>
        </w:rPr>
        <w:t>性</w:t>
      </w:r>
      <w:proofErr w:type="gramStart"/>
      <w:r w:rsidRPr="007B7ABD">
        <w:rPr>
          <w:rFonts w:ascii="宋体" w:hAnsi="宋体" w:cstheme="minorEastAsia" w:hint="eastAsia"/>
          <w:color w:val="000000" w:themeColor="text1"/>
          <w:szCs w:val="21"/>
        </w:rPr>
        <w:t>裸</w:t>
      </w:r>
      <w:proofErr w:type="gramEnd"/>
      <w:r w:rsidRPr="007B7ABD">
        <w:rPr>
          <w:rFonts w:ascii="宋体" w:hAnsi="宋体" w:cstheme="minorEastAsia" w:hint="eastAsia"/>
          <w:color w:val="000000" w:themeColor="text1"/>
          <w:szCs w:val="21"/>
        </w:rPr>
        <w:t>金属服务器能够实现与云虚拟机同样的灵活供给和管理能力。</w:t>
      </w:r>
    </w:p>
    <w:p w:rsidR="00F55134" w:rsidRPr="007B7ABD" w:rsidRDefault="00000000" w:rsidP="007B7ABD">
      <w:pPr>
        <w:numPr>
          <w:ilvl w:val="255"/>
          <w:numId w:val="0"/>
        </w:numPr>
        <w:spacing w:line="360" w:lineRule="auto"/>
        <w:ind w:firstLineChars="200" w:firstLine="422"/>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lastRenderedPageBreak/>
        <w:t>2）存储服务</w:t>
      </w:r>
      <w:r w:rsidRPr="007B7ABD">
        <w:rPr>
          <w:rFonts w:ascii="宋体" w:hAnsi="宋体" w:cstheme="minorEastAsia" w:hint="eastAsia"/>
          <w:color w:val="000000" w:themeColor="text1"/>
          <w:szCs w:val="21"/>
        </w:rPr>
        <w:t>能力应包含：</w:t>
      </w:r>
    </w:p>
    <w:p w:rsidR="00F55134" w:rsidRPr="007B7ABD" w:rsidRDefault="00000000" w:rsidP="007B7ABD">
      <w:pPr>
        <w:pStyle w:val="a5"/>
        <w:numPr>
          <w:ilvl w:val="0"/>
          <w:numId w:val="3"/>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提供安全、高可靠的对象存储服务，可通过网络随时存储和调用文本、图片、音频和视频等在内的各种非结构化数据文件；</w:t>
      </w:r>
    </w:p>
    <w:p w:rsidR="00F55134" w:rsidRPr="007B7ABD" w:rsidRDefault="00000000" w:rsidP="007B7ABD">
      <w:pPr>
        <w:pStyle w:val="a5"/>
        <w:numPr>
          <w:ilvl w:val="0"/>
          <w:numId w:val="3"/>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提供高性能、低时延，满足随机读写的块存储服务，</w:t>
      </w:r>
      <w:proofErr w:type="gramStart"/>
      <w:r w:rsidRPr="007B7ABD">
        <w:rPr>
          <w:rFonts w:ascii="宋体" w:hAnsi="宋体" w:cstheme="minorEastAsia" w:hint="eastAsia"/>
          <w:color w:val="000000" w:themeColor="text1"/>
          <w:sz w:val="21"/>
          <w:szCs w:val="21"/>
        </w:rPr>
        <w:t>使得虚机可以</w:t>
      </w:r>
      <w:proofErr w:type="gramEnd"/>
      <w:r w:rsidRPr="007B7ABD">
        <w:rPr>
          <w:rFonts w:ascii="宋体" w:hAnsi="宋体" w:cstheme="minorEastAsia" w:hint="eastAsia"/>
          <w:color w:val="000000" w:themeColor="text1"/>
          <w:sz w:val="21"/>
          <w:szCs w:val="21"/>
        </w:rPr>
        <w:t>像使用物理硬盘一样格式化建文件系统使用；</w:t>
      </w:r>
    </w:p>
    <w:p w:rsidR="00F55134" w:rsidRPr="007B7ABD" w:rsidRDefault="00000000" w:rsidP="007B7ABD">
      <w:pPr>
        <w:pStyle w:val="a5"/>
        <w:numPr>
          <w:ilvl w:val="0"/>
          <w:numId w:val="3"/>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提供可共享访问、弹性扩展、高可靠以及高性能的分布式文件系统，虚拟机、容器服务等计算节点内通过标准的NFS协议挂载文件系统，并使用标准的POSIX接口对文件系统进行访问；</w:t>
      </w:r>
    </w:p>
    <w:p w:rsidR="00F55134" w:rsidRPr="007B7ABD" w:rsidRDefault="00000000" w:rsidP="007B7ABD">
      <w:pPr>
        <w:pStyle w:val="a5"/>
        <w:numPr>
          <w:ilvl w:val="0"/>
          <w:numId w:val="3"/>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提供一站式日志服务，可以快速完成日志数据采集、消费以及查询分析等功能，提升运维、运营效率，建立海量日志处理能力。</w:t>
      </w:r>
    </w:p>
    <w:p w:rsidR="00F55134" w:rsidRPr="007B7ABD" w:rsidRDefault="00000000" w:rsidP="007B7ABD">
      <w:pPr>
        <w:numPr>
          <w:ilvl w:val="255"/>
          <w:numId w:val="0"/>
        </w:numPr>
        <w:spacing w:line="360" w:lineRule="auto"/>
        <w:ind w:firstLineChars="200" w:firstLine="422"/>
        <w:rPr>
          <w:rFonts w:ascii="宋体" w:hAnsi="宋体" w:cstheme="minorEastAsia"/>
          <w:color w:val="000000" w:themeColor="text1"/>
          <w:szCs w:val="21"/>
        </w:rPr>
      </w:pPr>
      <w:r w:rsidRPr="007B7ABD">
        <w:rPr>
          <w:rFonts w:ascii="宋体" w:hAnsi="宋体" w:cstheme="minorEastAsia" w:hint="eastAsia"/>
          <w:b/>
          <w:bCs/>
          <w:color w:val="000000" w:themeColor="text1"/>
          <w:szCs w:val="21"/>
        </w:rPr>
        <w:t>3）网络服务</w:t>
      </w:r>
      <w:r w:rsidRPr="007B7ABD">
        <w:rPr>
          <w:rFonts w:ascii="宋体" w:hAnsi="宋体" w:cstheme="minorEastAsia" w:hint="eastAsia"/>
          <w:color w:val="000000" w:themeColor="text1"/>
          <w:szCs w:val="21"/>
        </w:rPr>
        <w:t>能力应包含：</w:t>
      </w:r>
    </w:p>
    <w:p w:rsidR="00F55134" w:rsidRPr="007B7ABD" w:rsidRDefault="00000000" w:rsidP="007B7ABD">
      <w:pPr>
        <w:pStyle w:val="a5"/>
        <w:numPr>
          <w:ilvl w:val="0"/>
          <w:numId w:val="4"/>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云虚拟化网络应采用软件</w:t>
      </w:r>
      <w:proofErr w:type="spellStart"/>
      <w:r w:rsidRPr="007B7ABD">
        <w:rPr>
          <w:rFonts w:ascii="宋体" w:hAnsi="宋体" w:cstheme="minorEastAsia" w:hint="eastAsia"/>
          <w:color w:val="000000" w:themeColor="text1"/>
          <w:sz w:val="21"/>
          <w:szCs w:val="21"/>
        </w:rPr>
        <w:t>SDN+VxLan</w:t>
      </w:r>
      <w:proofErr w:type="spellEnd"/>
      <w:r w:rsidRPr="007B7ABD">
        <w:rPr>
          <w:rFonts w:ascii="宋体" w:hAnsi="宋体" w:cstheme="minorEastAsia" w:hint="eastAsia"/>
          <w:color w:val="000000" w:themeColor="text1"/>
          <w:sz w:val="21"/>
          <w:szCs w:val="21"/>
        </w:rPr>
        <w:t>网络技术，支持容器网络、裸机网络、云内网络的统一调度和管理能力；</w:t>
      </w:r>
    </w:p>
    <w:p w:rsidR="00F55134" w:rsidRPr="007B7ABD" w:rsidRDefault="00000000" w:rsidP="007B7ABD">
      <w:pPr>
        <w:pStyle w:val="a5"/>
        <w:numPr>
          <w:ilvl w:val="0"/>
          <w:numId w:val="4"/>
        </w:numPr>
        <w:ind w:left="0" w:firstLine="420"/>
        <w:rPr>
          <w:rFonts w:ascii="宋体" w:hAnsi="宋体" w:cstheme="minorEastAsia"/>
          <w:color w:val="000000" w:themeColor="text1"/>
          <w:sz w:val="21"/>
          <w:szCs w:val="21"/>
        </w:rPr>
      </w:pPr>
      <w:proofErr w:type="gramStart"/>
      <w:r w:rsidRPr="007B7ABD">
        <w:rPr>
          <w:rFonts w:ascii="宋体" w:hAnsi="宋体" w:cstheme="minorEastAsia" w:hint="eastAsia"/>
          <w:color w:val="000000" w:themeColor="text1"/>
          <w:sz w:val="21"/>
          <w:szCs w:val="21"/>
        </w:rPr>
        <w:t>云网络</w:t>
      </w:r>
      <w:proofErr w:type="gramEnd"/>
      <w:r w:rsidRPr="007B7ABD">
        <w:rPr>
          <w:rFonts w:ascii="宋体" w:hAnsi="宋体" w:cstheme="minorEastAsia" w:hint="eastAsia"/>
          <w:color w:val="000000" w:themeColor="text1"/>
          <w:sz w:val="21"/>
          <w:szCs w:val="21"/>
        </w:rPr>
        <w:t>支持与传统网络打通；</w:t>
      </w:r>
    </w:p>
    <w:p w:rsidR="00F55134" w:rsidRPr="007B7ABD" w:rsidRDefault="00000000" w:rsidP="007B7ABD">
      <w:pPr>
        <w:pStyle w:val="a5"/>
        <w:numPr>
          <w:ilvl w:val="0"/>
          <w:numId w:val="4"/>
        </w:numPr>
        <w:ind w:left="0" w:firstLine="420"/>
        <w:rPr>
          <w:rFonts w:ascii="宋体" w:hAnsi="宋体" w:cstheme="minorEastAsia"/>
          <w:color w:val="000000" w:themeColor="text1"/>
          <w:sz w:val="21"/>
          <w:szCs w:val="21"/>
        </w:rPr>
      </w:pPr>
      <w:proofErr w:type="gramStart"/>
      <w:r w:rsidRPr="007B7ABD">
        <w:rPr>
          <w:rFonts w:ascii="宋体" w:hAnsi="宋体" w:cstheme="minorEastAsia" w:hint="eastAsia"/>
          <w:color w:val="000000" w:themeColor="text1"/>
          <w:sz w:val="21"/>
          <w:szCs w:val="21"/>
        </w:rPr>
        <w:t>云网络应</w:t>
      </w:r>
      <w:proofErr w:type="gramEnd"/>
      <w:r w:rsidRPr="007B7ABD">
        <w:rPr>
          <w:rFonts w:ascii="宋体" w:hAnsi="宋体" w:cstheme="minorEastAsia" w:hint="eastAsia"/>
          <w:color w:val="000000" w:themeColor="text1"/>
          <w:sz w:val="21"/>
          <w:szCs w:val="21"/>
        </w:rPr>
        <w:t>支持虚拟私有网络（VPC）能力；</w:t>
      </w:r>
    </w:p>
    <w:p w:rsidR="00F55134" w:rsidRPr="007B7ABD" w:rsidRDefault="00000000" w:rsidP="007B7ABD">
      <w:pPr>
        <w:pStyle w:val="a5"/>
        <w:numPr>
          <w:ilvl w:val="0"/>
          <w:numId w:val="4"/>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应支持云上采用软件实现L4/L7负载均衡，支持高性能高并发的负载均衡场景和灵活多样的负载策略；</w:t>
      </w:r>
    </w:p>
    <w:p w:rsidR="00F55134" w:rsidRPr="007B7ABD" w:rsidRDefault="00000000" w:rsidP="007B7ABD">
      <w:pPr>
        <w:pStyle w:val="a5"/>
        <w:numPr>
          <w:ilvl w:val="0"/>
          <w:numId w:val="4"/>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应支持为租户提供域名解析服务。</w:t>
      </w:r>
    </w:p>
    <w:p w:rsidR="00F55134" w:rsidRPr="007B7ABD" w:rsidRDefault="00000000" w:rsidP="007B7ABD">
      <w:pPr>
        <w:numPr>
          <w:ilvl w:val="255"/>
          <w:numId w:val="0"/>
        </w:numPr>
        <w:spacing w:line="360" w:lineRule="auto"/>
        <w:ind w:firstLineChars="200" w:firstLine="422"/>
        <w:rPr>
          <w:rFonts w:ascii="宋体" w:hAnsi="宋体" w:cstheme="minorEastAsia"/>
          <w:color w:val="000000" w:themeColor="text1"/>
          <w:szCs w:val="21"/>
        </w:rPr>
      </w:pPr>
      <w:r w:rsidRPr="007B7ABD">
        <w:rPr>
          <w:rFonts w:ascii="宋体" w:hAnsi="宋体" w:cstheme="minorEastAsia" w:hint="eastAsia"/>
          <w:b/>
          <w:bCs/>
          <w:color w:val="000000" w:themeColor="text1"/>
          <w:szCs w:val="21"/>
        </w:rPr>
        <w:t>4）安全服务</w:t>
      </w:r>
      <w:r w:rsidRPr="007B7ABD">
        <w:rPr>
          <w:rFonts w:ascii="宋体" w:hAnsi="宋体" w:cstheme="minorEastAsia" w:hint="eastAsia"/>
          <w:color w:val="000000" w:themeColor="text1"/>
          <w:szCs w:val="21"/>
        </w:rPr>
        <w:t>能力应包含：</w:t>
      </w:r>
    </w:p>
    <w:p w:rsidR="00F55134" w:rsidRPr="007B7ABD" w:rsidRDefault="00000000" w:rsidP="007B7ABD">
      <w:pPr>
        <w:numPr>
          <w:ilvl w:val="255"/>
          <w:numId w:val="0"/>
        </w:numPr>
        <w:spacing w:line="360" w:lineRule="auto"/>
        <w:ind w:firstLineChars="200" w:firstLine="420"/>
        <w:rPr>
          <w:rFonts w:ascii="宋体" w:hAnsi="宋体" w:cstheme="minorEastAsia"/>
          <w:szCs w:val="21"/>
        </w:rPr>
      </w:pPr>
      <w:proofErr w:type="gramStart"/>
      <w:r w:rsidRPr="007B7ABD">
        <w:rPr>
          <w:rFonts w:ascii="宋体" w:hAnsi="宋体" w:cstheme="minorEastAsia" w:hint="eastAsia"/>
          <w:color w:val="000000" w:themeColor="text1"/>
          <w:szCs w:val="21"/>
        </w:rPr>
        <w:t>提供等保三级</w:t>
      </w:r>
      <w:proofErr w:type="gramEnd"/>
      <w:r w:rsidRPr="007B7ABD">
        <w:rPr>
          <w:rFonts w:ascii="宋体" w:hAnsi="宋体" w:cstheme="minorEastAsia" w:hint="eastAsia"/>
          <w:color w:val="000000" w:themeColor="text1"/>
          <w:szCs w:val="21"/>
        </w:rPr>
        <w:t>安全能力以及相应的安全服务能力，</w:t>
      </w:r>
      <w:r w:rsidRPr="007B7ABD">
        <w:rPr>
          <w:rFonts w:ascii="宋体" w:hAnsi="宋体" w:cstheme="minorEastAsia" w:hint="eastAsia"/>
          <w:szCs w:val="21"/>
        </w:rPr>
        <w:t>包含但不限于如下安全能力（产品可以是云平台厂商适配集成的第三方产品，由云平台原厂商总体负责）：</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主机安全服务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容器安全服务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网络安全服务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流量安全服务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运维审计服务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数据库审计服务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数据加密服务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lastRenderedPageBreak/>
        <w:t>安全日志分析服务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统一安全管理服务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可信计算安全服务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数据脱敏安全服务</w:t>
      </w:r>
    </w:p>
    <w:p w:rsidR="00F55134" w:rsidRPr="007B7ABD" w:rsidRDefault="00000000" w:rsidP="007B7ABD">
      <w:pPr>
        <w:pStyle w:val="a5"/>
        <w:numPr>
          <w:ilvl w:val="0"/>
          <w:numId w:val="5"/>
        </w:numPr>
        <w:ind w:left="480" w:firstLineChars="0" w:firstLine="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应用安全服务</w:t>
      </w:r>
    </w:p>
    <w:p w:rsidR="00F55134" w:rsidRPr="007B7ABD" w:rsidRDefault="00000000" w:rsidP="007B7ABD">
      <w:pPr>
        <w:pStyle w:val="a5"/>
        <w:numPr>
          <w:ilvl w:val="255"/>
          <w:numId w:val="0"/>
        </w:numPr>
        <w:ind w:firstLineChars="200" w:firstLine="422"/>
        <w:rPr>
          <w:rFonts w:ascii="宋体" w:hAnsi="宋体" w:cstheme="minorEastAsia"/>
          <w:color w:val="000000" w:themeColor="text1"/>
          <w:sz w:val="21"/>
          <w:szCs w:val="21"/>
        </w:rPr>
      </w:pPr>
      <w:r w:rsidRPr="007B7ABD">
        <w:rPr>
          <w:rFonts w:ascii="宋体" w:hAnsi="宋体" w:cstheme="minorEastAsia" w:hint="eastAsia"/>
          <w:b/>
          <w:bCs/>
          <w:color w:val="000000" w:themeColor="text1"/>
          <w:sz w:val="21"/>
          <w:szCs w:val="21"/>
        </w:rPr>
        <w:t>提供以上安全能力对应产品清单及产品简要说明的盖章证明材料，无相关证明材料的或者缺项的视为该指标不满足。</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（2）PaaS服务能力要求</w:t>
      </w:r>
    </w:p>
    <w:p w:rsidR="00F55134" w:rsidRPr="007B7ABD" w:rsidRDefault="00000000" w:rsidP="007B7ABD">
      <w:pPr>
        <w:numPr>
          <w:ilvl w:val="255"/>
          <w:numId w:val="0"/>
        </w:numPr>
        <w:spacing w:line="360" w:lineRule="auto"/>
        <w:ind w:firstLineChars="200" w:firstLine="420"/>
        <w:rPr>
          <w:rFonts w:ascii="宋体" w:hAnsi="宋体" w:cstheme="minorEastAsia"/>
          <w:szCs w:val="21"/>
        </w:rPr>
      </w:pPr>
      <w:r w:rsidRPr="007B7ABD">
        <w:rPr>
          <w:rFonts w:ascii="宋体" w:hAnsi="宋体" w:cstheme="minorEastAsia" w:hint="eastAsia"/>
          <w:color w:val="000000" w:themeColor="text1"/>
          <w:szCs w:val="21"/>
        </w:rPr>
        <w:t>云平台应支持PaaS服务扩展能力，包括但不限于中间件、数据库、大数据、人工智能等。</w:t>
      </w:r>
      <w:r w:rsidRPr="007B7ABD">
        <w:rPr>
          <w:rFonts w:ascii="宋体" w:hAnsi="宋体" w:cstheme="minorEastAsia" w:hint="eastAsia"/>
          <w:szCs w:val="21"/>
        </w:rPr>
        <w:t>（产品可以是云平台厂商适配集成的第三方产品，由云平台原厂商总体负责）</w:t>
      </w:r>
    </w:p>
    <w:p w:rsidR="00F55134" w:rsidRPr="007B7ABD" w:rsidRDefault="00000000" w:rsidP="007B7ABD">
      <w:pPr>
        <w:numPr>
          <w:ilvl w:val="255"/>
          <w:numId w:val="0"/>
        </w:numPr>
        <w:spacing w:line="360" w:lineRule="auto"/>
        <w:ind w:firstLineChars="200" w:firstLine="422"/>
        <w:rPr>
          <w:rFonts w:ascii="宋体" w:hAnsi="宋体" w:cstheme="minorEastAsia"/>
          <w:color w:val="000000" w:themeColor="text1"/>
          <w:szCs w:val="21"/>
        </w:rPr>
      </w:pPr>
      <w:r w:rsidRPr="007B7ABD">
        <w:rPr>
          <w:rFonts w:ascii="宋体" w:hAnsi="宋体" w:cstheme="minorEastAsia" w:hint="eastAsia"/>
          <w:b/>
          <w:bCs/>
          <w:color w:val="000000" w:themeColor="text1"/>
          <w:szCs w:val="21"/>
        </w:rPr>
        <w:t>提供以上PaaS服务能力对应产品清单及产品简要说明的盖章证明材料，无相关证明材料的或者缺项的视为该指标不满足。</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（3）容灾与备份能力要求：</w:t>
      </w:r>
    </w:p>
    <w:p w:rsidR="00F55134" w:rsidRPr="007B7ABD" w:rsidRDefault="00000000" w:rsidP="007B7ABD">
      <w:pPr>
        <w:pStyle w:val="a5"/>
        <w:numPr>
          <w:ilvl w:val="0"/>
          <w:numId w:val="6"/>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应支持同城容灾架构，关键数据产品支持同城三机房容灾架构且RPO≈0，支持可视化同城容</w:t>
      </w:r>
      <w:proofErr w:type="gramStart"/>
      <w:r w:rsidRPr="007B7ABD">
        <w:rPr>
          <w:rFonts w:ascii="宋体" w:hAnsi="宋体" w:cstheme="minorEastAsia" w:hint="eastAsia"/>
          <w:color w:val="000000" w:themeColor="text1"/>
          <w:sz w:val="21"/>
          <w:szCs w:val="21"/>
        </w:rPr>
        <w:t>灾管理</w:t>
      </w:r>
      <w:proofErr w:type="gramEnd"/>
      <w:r w:rsidRPr="007B7ABD">
        <w:rPr>
          <w:rFonts w:ascii="宋体" w:hAnsi="宋体" w:cstheme="minorEastAsia" w:hint="eastAsia"/>
          <w:color w:val="000000" w:themeColor="text1"/>
          <w:sz w:val="21"/>
          <w:szCs w:val="21"/>
        </w:rPr>
        <w:t>平台，可实现</w:t>
      </w:r>
      <w:proofErr w:type="gramStart"/>
      <w:r w:rsidRPr="007B7ABD">
        <w:rPr>
          <w:rFonts w:ascii="宋体" w:hAnsi="宋体" w:cstheme="minorEastAsia" w:hint="eastAsia"/>
          <w:color w:val="000000" w:themeColor="text1"/>
          <w:sz w:val="21"/>
          <w:szCs w:val="21"/>
        </w:rPr>
        <w:t>整机房级/云产</w:t>
      </w:r>
      <w:proofErr w:type="gramEnd"/>
      <w:r w:rsidRPr="007B7ABD">
        <w:rPr>
          <w:rFonts w:ascii="宋体" w:hAnsi="宋体" w:cstheme="minorEastAsia" w:hint="eastAsia"/>
          <w:color w:val="000000" w:themeColor="text1"/>
          <w:sz w:val="21"/>
          <w:szCs w:val="21"/>
        </w:rPr>
        <w:t>品级故障一键切换，保障业务连续稳定运行。</w:t>
      </w:r>
    </w:p>
    <w:p w:rsidR="00F55134" w:rsidRPr="007B7ABD" w:rsidRDefault="00000000" w:rsidP="007B7ABD">
      <w:pPr>
        <w:pStyle w:val="a5"/>
        <w:numPr>
          <w:ilvl w:val="0"/>
          <w:numId w:val="6"/>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应支持异地</w:t>
      </w:r>
      <w:proofErr w:type="gramStart"/>
      <w:r w:rsidRPr="007B7ABD">
        <w:rPr>
          <w:rFonts w:ascii="宋体" w:hAnsi="宋体" w:cstheme="minorEastAsia" w:hint="eastAsia"/>
          <w:color w:val="000000" w:themeColor="text1"/>
          <w:sz w:val="21"/>
          <w:szCs w:val="21"/>
        </w:rPr>
        <w:t>跨城容灾</w:t>
      </w:r>
      <w:proofErr w:type="gramEnd"/>
      <w:r w:rsidRPr="007B7ABD">
        <w:rPr>
          <w:rFonts w:ascii="宋体" w:hAnsi="宋体" w:cstheme="minorEastAsia" w:hint="eastAsia"/>
          <w:color w:val="000000" w:themeColor="text1"/>
          <w:sz w:val="21"/>
          <w:szCs w:val="21"/>
        </w:rPr>
        <w:t>架构，可以容忍区域性故障，支持可视化异地容</w:t>
      </w:r>
      <w:proofErr w:type="gramStart"/>
      <w:r w:rsidRPr="007B7ABD">
        <w:rPr>
          <w:rFonts w:ascii="宋体" w:hAnsi="宋体" w:cstheme="minorEastAsia" w:hint="eastAsia"/>
          <w:color w:val="000000" w:themeColor="text1"/>
          <w:sz w:val="21"/>
          <w:szCs w:val="21"/>
        </w:rPr>
        <w:t>灾管理</w:t>
      </w:r>
      <w:proofErr w:type="gramEnd"/>
      <w:r w:rsidRPr="007B7ABD">
        <w:rPr>
          <w:rFonts w:ascii="宋体" w:hAnsi="宋体" w:cstheme="minorEastAsia" w:hint="eastAsia"/>
          <w:color w:val="000000" w:themeColor="text1"/>
          <w:sz w:val="21"/>
          <w:szCs w:val="21"/>
        </w:rPr>
        <w:t>平台，基于业务维度建立容</w:t>
      </w:r>
      <w:proofErr w:type="gramStart"/>
      <w:r w:rsidRPr="007B7ABD">
        <w:rPr>
          <w:rFonts w:ascii="宋体" w:hAnsi="宋体" w:cstheme="minorEastAsia" w:hint="eastAsia"/>
          <w:color w:val="000000" w:themeColor="text1"/>
          <w:sz w:val="21"/>
          <w:szCs w:val="21"/>
        </w:rPr>
        <w:t>灾资源</w:t>
      </w:r>
      <w:proofErr w:type="gramEnd"/>
      <w:r w:rsidRPr="007B7ABD">
        <w:rPr>
          <w:rFonts w:ascii="宋体" w:hAnsi="宋体" w:cstheme="minorEastAsia" w:hint="eastAsia"/>
          <w:color w:val="000000" w:themeColor="text1"/>
          <w:sz w:val="21"/>
          <w:szCs w:val="21"/>
        </w:rPr>
        <w:t>组和</w:t>
      </w:r>
      <w:proofErr w:type="gramStart"/>
      <w:r w:rsidRPr="007B7ABD">
        <w:rPr>
          <w:rFonts w:ascii="宋体" w:hAnsi="宋体" w:cstheme="minorEastAsia" w:hint="eastAsia"/>
          <w:color w:val="000000" w:themeColor="text1"/>
          <w:sz w:val="21"/>
          <w:szCs w:val="21"/>
        </w:rPr>
        <w:t>容灾</w:t>
      </w:r>
      <w:proofErr w:type="gramEnd"/>
      <w:r w:rsidRPr="007B7ABD">
        <w:rPr>
          <w:rFonts w:ascii="宋体" w:hAnsi="宋体" w:cstheme="minorEastAsia" w:hint="eastAsia"/>
          <w:color w:val="000000" w:themeColor="text1"/>
          <w:sz w:val="21"/>
          <w:szCs w:val="21"/>
        </w:rPr>
        <w:t>计划，支持多地多中心架构，具有更高的级别的业务高可用性。</w:t>
      </w:r>
    </w:p>
    <w:p w:rsidR="00F55134" w:rsidRPr="007B7ABD" w:rsidRDefault="00000000" w:rsidP="007B7ABD">
      <w:pPr>
        <w:pStyle w:val="a5"/>
        <w:numPr>
          <w:ilvl w:val="0"/>
          <w:numId w:val="6"/>
        </w:numPr>
        <w:ind w:left="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应支持备份恢复服务能力，可以对云上的云主机、存储、大数据、数据库等多种</w:t>
      </w:r>
      <w:proofErr w:type="gramStart"/>
      <w:r w:rsidRPr="007B7ABD">
        <w:rPr>
          <w:rFonts w:ascii="宋体" w:hAnsi="宋体" w:cstheme="minorEastAsia" w:hint="eastAsia"/>
          <w:color w:val="000000" w:themeColor="text1"/>
          <w:sz w:val="21"/>
          <w:szCs w:val="21"/>
        </w:rPr>
        <w:t>云服务</w:t>
      </w:r>
      <w:proofErr w:type="gramEnd"/>
      <w:r w:rsidRPr="007B7ABD">
        <w:rPr>
          <w:rFonts w:ascii="宋体" w:hAnsi="宋体" w:cstheme="minorEastAsia" w:hint="eastAsia"/>
          <w:color w:val="000000" w:themeColor="text1"/>
          <w:sz w:val="21"/>
          <w:szCs w:val="21"/>
        </w:rPr>
        <w:t>进行统一备份恢复管理，防止误删除、误操作导致的云上数据丢失。</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（4）行业</w:t>
      </w:r>
      <w:proofErr w:type="gramStart"/>
      <w:r w:rsidRPr="007B7ABD">
        <w:rPr>
          <w:rFonts w:ascii="宋体" w:hAnsi="宋体" w:cstheme="minorEastAsia" w:hint="eastAsia"/>
          <w:b/>
          <w:bCs/>
          <w:color w:val="000000" w:themeColor="text1"/>
          <w:szCs w:val="21"/>
        </w:rPr>
        <w:t>云服务</w:t>
      </w:r>
      <w:proofErr w:type="gramEnd"/>
      <w:r w:rsidRPr="007B7ABD">
        <w:rPr>
          <w:rFonts w:ascii="宋体" w:hAnsi="宋体" w:cstheme="minorEastAsia" w:hint="eastAsia"/>
          <w:b/>
          <w:bCs/>
          <w:color w:val="000000" w:themeColor="text1"/>
          <w:szCs w:val="21"/>
        </w:rPr>
        <w:t>能力</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期货</w:t>
      </w:r>
      <w:proofErr w:type="gramStart"/>
      <w:r w:rsidRPr="007B7ABD">
        <w:rPr>
          <w:rFonts w:ascii="宋体" w:hAnsi="宋体" w:cstheme="minorEastAsia" w:hint="eastAsia"/>
          <w:color w:val="000000" w:themeColor="text1"/>
          <w:sz w:val="21"/>
          <w:szCs w:val="21"/>
        </w:rPr>
        <w:t>行业云应支持</w:t>
      </w:r>
      <w:proofErr w:type="gramEnd"/>
      <w:r w:rsidRPr="007B7ABD">
        <w:rPr>
          <w:rFonts w:ascii="宋体" w:hAnsi="宋体" w:cstheme="minorEastAsia" w:hint="eastAsia"/>
          <w:color w:val="000000" w:themeColor="text1"/>
          <w:sz w:val="21"/>
          <w:szCs w:val="21"/>
        </w:rPr>
        <w:t>计算、存储、网络、安全、中间件、数据库、大数据的多租户服务能力。</w:t>
      </w:r>
    </w:p>
    <w:p w:rsidR="00F55134" w:rsidRPr="007B7ABD" w:rsidRDefault="00000000" w:rsidP="007B7ABD">
      <w:pPr>
        <w:numPr>
          <w:ilvl w:val="255"/>
          <w:numId w:val="0"/>
        </w:num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应支持行业</w:t>
      </w:r>
      <w:proofErr w:type="gramStart"/>
      <w:r w:rsidRPr="007B7ABD">
        <w:rPr>
          <w:rFonts w:ascii="宋体" w:hAnsi="宋体" w:cstheme="minorEastAsia" w:hint="eastAsia"/>
          <w:color w:val="000000" w:themeColor="text1"/>
          <w:szCs w:val="21"/>
        </w:rPr>
        <w:t>云统一</w:t>
      </w:r>
      <w:proofErr w:type="gramEnd"/>
      <w:r w:rsidRPr="007B7ABD">
        <w:rPr>
          <w:rFonts w:ascii="宋体" w:hAnsi="宋体" w:cstheme="minorEastAsia" w:hint="eastAsia"/>
          <w:color w:val="000000" w:themeColor="text1"/>
          <w:szCs w:val="21"/>
        </w:rPr>
        <w:t>运营门户，提供多租户、服务管理、资源配额管理、计量计费能力。</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（5）</w:t>
      </w:r>
      <w:proofErr w:type="gramStart"/>
      <w:r w:rsidRPr="007B7ABD">
        <w:rPr>
          <w:rFonts w:ascii="宋体" w:hAnsi="宋体" w:cstheme="minorEastAsia" w:hint="eastAsia"/>
          <w:b/>
          <w:bCs/>
          <w:color w:val="000000" w:themeColor="text1"/>
          <w:szCs w:val="21"/>
        </w:rPr>
        <w:t>一</w:t>
      </w:r>
      <w:proofErr w:type="gramEnd"/>
      <w:r w:rsidRPr="007B7ABD">
        <w:rPr>
          <w:rFonts w:ascii="宋体" w:hAnsi="宋体" w:cstheme="minorEastAsia" w:hint="eastAsia"/>
          <w:b/>
          <w:bCs/>
          <w:color w:val="000000" w:themeColor="text1"/>
          <w:szCs w:val="21"/>
        </w:rPr>
        <w:t>云多芯能力</w:t>
      </w:r>
    </w:p>
    <w:p w:rsidR="00F55134" w:rsidRPr="007B7ABD" w:rsidRDefault="00000000" w:rsidP="007B7ABD">
      <w:p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支持云平台底座和资源池全链路基于通用硬件设备的方案，同时保障全平台高性能稳定运行；支持基于通用底座管理多CPU芯片架构类资源池，用户可基于芯片类型创建资源。</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（6）云原生分布式应用能力支持</w:t>
      </w:r>
    </w:p>
    <w:p w:rsidR="00F55134" w:rsidRPr="007B7ABD" w:rsidRDefault="00000000" w:rsidP="007B7ABD">
      <w:p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云平台支持提供必要的应用开发框架和服务治理能力。</w:t>
      </w:r>
    </w:p>
    <w:p w:rsidR="00F55134" w:rsidRPr="007B7ABD" w:rsidRDefault="00F55134" w:rsidP="007B7ABD">
      <w:pPr>
        <w:spacing w:line="360" w:lineRule="auto"/>
        <w:ind w:firstLineChars="200" w:firstLine="420"/>
        <w:rPr>
          <w:rFonts w:ascii="宋体" w:hAnsi="宋体" w:cstheme="minorEastAsia"/>
          <w:color w:val="000000" w:themeColor="text1"/>
          <w:szCs w:val="21"/>
        </w:rPr>
      </w:pPr>
    </w:p>
    <w:p w:rsidR="00F55134" w:rsidRPr="007B7ABD" w:rsidRDefault="00000000" w:rsidP="007B7ABD">
      <w:pPr>
        <w:pStyle w:val="5"/>
        <w:keepNext w:val="0"/>
        <w:keepLines w:val="0"/>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3.非功能性指标</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（1）云平台架构要求</w:t>
      </w:r>
    </w:p>
    <w:p w:rsidR="00F55134" w:rsidRPr="007B7ABD" w:rsidRDefault="00000000" w:rsidP="007B7ABD">
      <w:pPr>
        <w:numPr>
          <w:ilvl w:val="255"/>
          <w:numId w:val="0"/>
        </w:numPr>
        <w:spacing w:line="360" w:lineRule="auto"/>
        <w:ind w:firstLineChars="200" w:firstLine="422"/>
        <w:rPr>
          <w:rFonts w:ascii="宋体" w:hAnsi="宋体" w:cstheme="minorEastAsia"/>
          <w:color w:val="000000" w:themeColor="text1"/>
          <w:szCs w:val="21"/>
        </w:rPr>
      </w:pPr>
      <w:r w:rsidRPr="007B7ABD">
        <w:rPr>
          <w:rFonts w:ascii="宋体" w:hAnsi="宋体" w:cstheme="minorEastAsia" w:hint="eastAsia"/>
          <w:b/>
          <w:bCs/>
          <w:color w:val="000000" w:themeColor="text1"/>
          <w:szCs w:val="21"/>
        </w:rPr>
        <w:t>云平台技术架构应与</w:t>
      </w:r>
      <w:r w:rsidRPr="007B7ABD">
        <w:rPr>
          <w:rFonts w:ascii="宋体" w:hAnsi="宋体" w:cstheme="minorEastAsia" w:hint="eastAsia"/>
          <w:b/>
          <w:bCs/>
          <w:szCs w:val="21"/>
        </w:rPr>
        <w:t>公有</w:t>
      </w:r>
      <w:proofErr w:type="gramStart"/>
      <w:r w:rsidRPr="007B7ABD">
        <w:rPr>
          <w:rFonts w:ascii="宋体" w:hAnsi="宋体" w:cstheme="minorEastAsia" w:hint="eastAsia"/>
          <w:b/>
          <w:bCs/>
          <w:szCs w:val="21"/>
        </w:rPr>
        <w:t>云</w:t>
      </w:r>
      <w:r w:rsidRPr="007B7ABD">
        <w:rPr>
          <w:rFonts w:ascii="宋体" w:hAnsi="宋体" w:cstheme="minorEastAsia" w:hint="eastAsia"/>
          <w:b/>
          <w:bCs/>
          <w:color w:val="000000" w:themeColor="text1"/>
          <w:szCs w:val="21"/>
        </w:rPr>
        <w:t>采</w:t>
      </w:r>
      <w:proofErr w:type="gramEnd"/>
      <w:r w:rsidRPr="007B7ABD">
        <w:rPr>
          <w:rFonts w:ascii="宋体" w:hAnsi="宋体" w:cstheme="minorEastAsia" w:hint="eastAsia"/>
          <w:b/>
          <w:bCs/>
          <w:color w:val="000000" w:themeColor="text1"/>
          <w:szCs w:val="21"/>
        </w:rPr>
        <w:t>用同一技术架构体系，与投标云厂商</w:t>
      </w:r>
      <w:proofErr w:type="gramStart"/>
      <w:r w:rsidRPr="007B7ABD">
        <w:rPr>
          <w:rFonts w:ascii="宋体" w:hAnsi="宋体" w:cstheme="minorEastAsia" w:hint="eastAsia"/>
          <w:b/>
          <w:bCs/>
          <w:color w:val="000000" w:themeColor="text1"/>
          <w:szCs w:val="21"/>
        </w:rPr>
        <w:t>公有云</w:t>
      </w:r>
      <w:proofErr w:type="gramEnd"/>
      <w:r w:rsidRPr="007B7ABD">
        <w:rPr>
          <w:rFonts w:ascii="宋体" w:hAnsi="宋体" w:cstheme="minorEastAsia" w:hint="eastAsia"/>
          <w:b/>
          <w:bCs/>
          <w:color w:val="000000" w:themeColor="text1"/>
          <w:szCs w:val="21"/>
        </w:rPr>
        <w:t>同源，须提供云平台原厂商印章的相关证明材料，如</w:t>
      </w:r>
      <w:proofErr w:type="gramStart"/>
      <w:r w:rsidRPr="007B7ABD">
        <w:rPr>
          <w:rFonts w:ascii="宋体" w:hAnsi="宋体" w:cstheme="minorEastAsia" w:hint="eastAsia"/>
          <w:b/>
          <w:bCs/>
          <w:color w:val="000000" w:themeColor="text1"/>
          <w:szCs w:val="21"/>
        </w:rPr>
        <w:t>官网截</w:t>
      </w:r>
      <w:proofErr w:type="gramEnd"/>
      <w:r w:rsidRPr="007B7ABD">
        <w:rPr>
          <w:rFonts w:ascii="宋体" w:hAnsi="宋体" w:cstheme="minorEastAsia" w:hint="eastAsia"/>
          <w:b/>
          <w:bCs/>
          <w:color w:val="000000" w:themeColor="text1"/>
          <w:szCs w:val="21"/>
        </w:rPr>
        <w:t>图等，</w:t>
      </w:r>
      <w:r w:rsidRPr="007B7ABD">
        <w:rPr>
          <w:rFonts w:ascii="宋体" w:hAnsi="宋体" w:cs="宋体" w:hint="eastAsia"/>
          <w:b/>
          <w:bCs/>
          <w:kern w:val="0"/>
          <w:szCs w:val="21"/>
        </w:rPr>
        <w:t>若</w:t>
      </w:r>
      <w:r w:rsidRPr="007B7ABD">
        <w:rPr>
          <w:rFonts w:ascii="宋体" w:hAnsi="宋体" w:cstheme="minorEastAsia" w:hint="eastAsia"/>
          <w:b/>
          <w:bCs/>
          <w:color w:val="000000" w:themeColor="text1"/>
          <w:szCs w:val="21"/>
        </w:rPr>
        <w:t>投标</w:t>
      </w:r>
      <w:proofErr w:type="gramStart"/>
      <w:r w:rsidRPr="007B7ABD">
        <w:rPr>
          <w:rFonts w:ascii="宋体" w:hAnsi="宋体" w:cstheme="minorEastAsia" w:hint="eastAsia"/>
          <w:b/>
          <w:bCs/>
          <w:color w:val="000000" w:themeColor="text1"/>
          <w:szCs w:val="21"/>
        </w:rPr>
        <w:t>产品云原厂商</w:t>
      </w:r>
      <w:proofErr w:type="gramEnd"/>
      <w:r w:rsidRPr="007B7ABD">
        <w:rPr>
          <w:rFonts w:ascii="宋体" w:hAnsi="宋体" w:cstheme="minorEastAsia" w:hint="eastAsia"/>
          <w:b/>
          <w:bCs/>
          <w:color w:val="000000" w:themeColor="text1"/>
          <w:szCs w:val="21"/>
        </w:rPr>
        <w:t>无</w:t>
      </w:r>
      <w:proofErr w:type="gramStart"/>
      <w:r w:rsidRPr="007B7ABD">
        <w:rPr>
          <w:rFonts w:ascii="宋体" w:hAnsi="宋体" w:cstheme="minorEastAsia" w:hint="eastAsia"/>
          <w:b/>
          <w:bCs/>
          <w:color w:val="000000" w:themeColor="text1"/>
          <w:szCs w:val="21"/>
        </w:rPr>
        <w:t>公有云产品</w:t>
      </w:r>
      <w:proofErr w:type="gramEnd"/>
      <w:r w:rsidRPr="007B7ABD">
        <w:rPr>
          <w:rFonts w:ascii="宋体" w:hAnsi="宋体" w:cstheme="minorEastAsia" w:hint="eastAsia"/>
          <w:b/>
          <w:bCs/>
          <w:color w:val="000000" w:themeColor="text1"/>
          <w:szCs w:val="21"/>
        </w:rPr>
        <w:t>或</w:t>
      </w:r>
      <w:r w:rsidRPr="007B7ABD">
        <w:rPr>
          <w:rFonts w:ascii="宋体" w:hAnsi="宋体" w:cs="宋体" w:hint="eastAsia"/>
          <w:b/>
          <w:bCs/>
          <w:kern w:val="0"/>
          <w:szCs w:val="21"/>
        </w:rPr>
        <w:t>无法证明投标产品与其</w:t>
      </w:r>
      <w:r w:rsidRPr="007B7ABD">
        <w:rPr>
          <w:rFonts w:ascii="宋体" w:hAnsi="宋体" w:cstheme="minorEastAsia" w:hint="eastAsia"/>
          <w:b/>
          <w:bCs/>
          <w:color w:val="000000" w:themeColor="text1"/>
          <w:szCs w:val="21"/>
        </w:rPr>
        <w:t>投标</w:t>
      </w:r>
      <w:proofErr w:type="gramStart"/>
      <w:r w:rsidRPr="007B7ABD">
        <w:rPr>
          <w:rFonts w:ascii="宋体" w:hAnsi="宋体" w:cstheme="minorEastAsia" w:hint="eastAsia"/>
          <w:b/>
          <w:bCs/>
          <w:color w:val="000000" w:themeColor="text1"/>
          <w:szCs w:val="21"/>
        </w:rPr>
        <w:t>产品云原厂商</w:t>
      </w:r>
      <w:proofErr w:type="gramEnd"/>
      <w:r w:rsidRPr="007B7ABD">
        <w:rPr>
          <w:rFonts w:ascii="宋体" w:hAnsi="宋体" w:cstheme="minorEastAsia" w:hint="eastAsia"/>
          <w:b/>
          <w:bCs/>
          <w:color w:val="000000" w:themeColor="text1"/>
          <w:szCs w:val="21"/>
        </w:rPr>
        <w:t>的</w:t>
      </w:r>
      <w:proofErr w:type="gramStart"/>
      <w:r w:rsidRPr="007B7ABD">
        <w:rPr>
          <w:rFonts w:ascii="宋体" w:hAnsi="宋体" w:cstheme="minorEastAsia" w:hint="eastAsia"/>
          <w:b/>
          <w:bCs/>
          <w:color w:val="000000" w:themeColor="text1"/>
          <w:szCs w:val="21"/>
        </w:rPr>
        <w:t>公有云产品</w:t>
      </w:r>
      <w:proofErr w:type="gramEnd"/>
      <w:r w:rsidRPr="007B7ABD">
        <w:rPr>
          <w:rFonts w:ascii="宋体" w:hAnsi="宋体" w:cstheme="minorEastAsia" w:hint="eastAsia"/>
          <w:b/>
          <w:bCs/>
          <w:color w:val="000000" w:themeColor="text1"/>
          <w:szCs w:val="21"/>
        </w:rPr>
        <w:t>同源，则视</w:t>
      </w:r>
      <w:r w:rsidRPr="007B7ABD">
        <w:rPr>
          <w:rFonts w:ascii="宋体" w:hAnsi="宋体" w:cs="宋体" w:hint="eastAsia"/>
          <w:b/>
          <w:bCs/>
          <w:kern w:val="0"/>
          <w:szCs w:val="21"/>
        </w:rPr>
        <w:t>为指标项不满足</w:t>
      </w:r>
      <w:r w:rsidRPr="007B7ABD">
        <w:rPr>
          <w:rFonts w:ascii="宋体" w:hAnsi="宋体" w:cstheme="minorEastAsia" w:hint="eastAsia"/>
          <w:color w:val="000000" w:themeColor="text1"/>
          <w:szCs w:val="21"/>
        </w:rPr>
        <w:t>。云平台提供整套包含部署、监控报警、备份、故障处置、安全管控等自动化运维能力，提供云平台统一运营门户及行业云运营能力。</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（2）安全性要求</w:t>
      </w:r>
    </w:p>
    <w:p w:rsidR="00F55134" w:rsidRPr="007B7ABD" w:rsidRDefault="00000000" w:rsidP="007B7ABD">
      <w:p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云平台应该提供符合GB/T 22239-2019《网络安全等级保护基本要求》标准中的</w:t>
      </w:r>
      <w:proofErr w:type="gramStart"/>
      <w:r w:rsidRPr="007B7ABD">
        <w:rPr>
          <w:rFonts w:ascii="宋体" w:hAnsi="宋体" w:cstheme="minorEastAsia" w:hint="eastAsia"/>
          <w:color w:val="000000" w:themeColor="text1"/>
          <w:szCs w:val="21"/>
        </w:rPr>
        <w:t>云安全</w:t>
      </w:r>
      <w:proofErr w:type="gramEnd"/>
      <w:r w:rsidRPr="007B7ABD">
        <w:rPr>
          <w:rFonts w:ascii="宋体" w:hAnsi="宋体" w:cstheme="minorEastAsia" w:hint="eastAsia"/>
          <w:color w:val="000000" w:themeColor="text1"/>
          <w:szCs w:val="21"/>
        </w:rPr>
        <w:t>扩展要求</w:t>
      </w:r>
      <w:proofErr w:type="gramStart"/>
      <w:r w:rsidRPr="007B7ABD">
        <w:rPr>
          <w:rFonts w:ascii="宋体" w:hAnsi="宋体" w:cstheme="minorEastAsia" w:hint="eastAsia"/>
          <w:color w:val="000000" w:themeColor="text1"/>
          <w:szCs w:val="21"/>
        </w:rPr>
        <w:t>的等保三级</w:t>
      </w:r>
      <w:proofErr w:type="gramEnd"/>
      <w:r w:rsidRPr="007B7ABD">
        <w:rPr>
          <w:rFonts w:ascii="宋体" w:hAnsi="宋体" w:cstheme="minorEastAsia" w:hint="eastAsia"/>
          <w:color w:val="000000" w:themeColor="text1"/>
          <w:szCs w:val="21"/>
        </w:rPr>
        <w:t>安全能力，能够</w:t>
      </w:r>
      <w:proofErr w:type="gramStart"/>
      <w:r w:rsidRPr="007B7ABD">
        <w:rPr>
          <w:rFonts w:ascii="宋体" w:hAnsi="宋体" w:cstheme="minorEastAsia" w:hint="eastAsia"/>
          <w:color w:val="000000" w:themeColor="text1"/>
          <w:szCs w:val="21"/>
        </w:rPr>
        <w:t>通过等保三级</w:t>
      </w:r>
      <w:proofErr w:type="gramEnd"/>
      <w:r w:rsidRPr="007B7ABD">
        <w:rPr>
          <w:rFonts w:ascii="宋体" w:hAnsi="宋体" w:cstheme="minorEastAsia" w:hint="eastAsia"/>
          <w:color w:val="000000" w:themeColor="text1"/>
          <w:szCs w:val="21"/>
        </w:rPr>
        <w:t>认证，具备为行业提供大规模</w:t>
      </w:r>
      <w:proofErr w:type="gramStart"/>
      <w:r w:rsidRPr="007B7ABD">
        <w:rPr>
          <w:rFonts w:ascii="宋体" w:hAnsi="宋体" w:cstheme="minorEastAsia" w:hint="eastAsia"/>
          <w:color w:val="000000" w:themeColor="text1"/>
          <w:szCs w:val="21"/>
        </w:rPr>
        <w:t>云资源</w:t>
      </w:r>
      <w:proofErr w:type="gramEnd"/>
      <w:r w:rsidRPr="007B7ABD">
        <w:rPr>
          <w:rFonts w:ascii="宋体" w:hAnsi="宋体" w:cstheme="minorEastAsia" w:hint="eastAsia"/>
          <w:color w:val="000000" w:themeColor="text1"/>
          <w:szCs w:val="21"/>
        </w:rPr>
        <w:t>服务所需的各项安全能力。</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（3）可扩展性要求</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云平台支持多地多中心多活架构，支持多</w:t>
      </w:r>
      <w:proofErr w:type="gramStart"/>
      <w:r w:rsidRPr="007B7ABD">
        <w:rPr>
          <w:rFonts w:ascii="宋体" w:hAnsi="宋体" w:cstheme="minorEastAsia" w:hint="eastAsia"/>
          <w:color w:val="000000" w:themeColor="text1"/>
          <w:sz w:val="21"/>
          <w:szCs w:val="21"/>
        </w:rPr>
        <w:t>可用区</w:t>
      </w:r>
      <w:proofErr w:type="gramEnd"/>
      <w:r w:rsidRPr="007B7ABD">
        <w:rPr>
          <w:rFonts w:ascii="宋体" w:hAnsi="宋体" w:cstheme="minorEastAsia" w:hint="eastAsia"/>
          <w:color w:val="000000" w:themeColor="text1"/>
          <w:sz w:val="21"/>
          <w:szCs w:val="21"/>
        </w:rPr>
        <w:t>多活架构，云底座、</w:t>
      </w:r>
      <w:proofErr w:type="gramStart"/>
      <w:r w:rsidRPr="007B7ABD">
        <w:rPr>
          <w:rFonts w:ascii="宋体" w:hAnsi="宋体" w:cstheme="minorEastAsia" w:hint="eastAsia"/>
          <w:color w:val="000000" w:themeColor="text1"/>
          <w:sz w:val="21"/>
          <w:szCs w:val="21"/>
        </w:rPr>
        <w:t>云管控</w:t>
      </w:r>
      <w:proofErr w:type="gramEnd"/>
      <w:r w:rsidRPr="007B7ABD">
        <w:rPr>
          <w:rFonts w:ascii="宋体" w:hAnsi="宋体" w:cstheme="minorEastAsia" w:hint="eastAsia"/>
          <w:color w:val="000000" w:themeColor="text1"/>
          <w:sz w:val="21"/>
          <w:szCs w:val="21"/>
        </w:rPr>
        <w:t>、</w:t>
      </w:r>
      <w:proofErr w:type="gramStart"/>
      <w:r w:rsidRPr="007B7ABD">
        <w:rPr>
          <w:rFonts w:ascii="宋体" w:hAnsi="宋体" w:cstheme="minorEastAsia" w:hint="eastAsia"/>
          <w:color w:val="000000" w:themeColor="text1"/>
          <w:sz w:val="21"/>
          <w:szCs w:val="21"/>
        </w:rPr>
        <w:t>云服务</w:t>
      </w:r>
      <w:proofErr w:type="gramEnd"/>
      <w:r w:rsidRPr="007B7ABD">
        <w:rPr>
          <w:rFonts w:ascii="宋体" w:hAnsi="宋体" w:cstheme="minorEastAsia" w:hint="eastAsia"/>
          <w:color w:val="000000" w:themeColor="text1"/>
          <w:sz w:val="21"/>
          <w:szCs w:val="21"/>
        </w:rPr>
        <w:t>应具备同城双AZ容灾能力，并支持异地跨Region容灾能力。</w:t>
      </w:r>
    </w:p>
    <w:p w:rsidR="00F55134" w:rsidRPr="007B7ABD" w:rsidRDefault="00000000" w:rsidP="007B7ABD">
      <w:pPr>
        <w:numPr>
          <w:ilvl w:val="255"/>
          <w:numId w:val="0"/>
        </w:num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Region作为逻辑隔离域，实现地域级别多AZ管理，同时兼顾大规模数据中心多AZ的管理需求；同一Region下，Region级的公共资源服务可实现跨AZ的高可用，包括VPC服务、云负载均衡服务、云DNS服务、对象存储服务等。</w:t>
      </w:r>
    </w:p>
    <w:p w:rsidR="00F55134" w:rsidRPr="007B7ABD" w:rsidRDefault="00000000" w:rsidP="007B7ABD">
      <w:pPr>
        <w:numPr>
          <w:ilvl w:val="255"/>
          <w:numId w:val="0"/>
        </w:num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AZ作为资源故障隔离域，可承载应用完整的功能节点；AZ之间资源池完全独立，一个AZ的故障不影响其他AZ正产运行；AZ级服务为：计算服务（云主机、裸金属、容器服务）、块存储服务、Spine/leaf组网等。</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（4）高可用性要求</w:t>
      </w:r>
    </w:p>
    <w:p w:rsidR="00F55134" w:rsidRPr="007B7ABD" w:rsidRDefault="00000000" w:rsidP="007B7ABD">
      <w:pPr>
        <w:numPr>
          <w:ilvl w:val="255"/>
          <w:numId w:val="0"/>
        </w:num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云平台及</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应采用分布式集群架构以保证高可用性，全平台无单点问题。</w:t>
      </w:r>
    </w:p>
    <w:p w:rsidR="00F55134" w:rsidRPr="007B7ABD" w:rsidRDefault="00000000" w:rsidP="007B7ABD">
      <w:pPr>
        <w:numPr>
          <w:ilvl w:val="255"/>
          <w:numId w:val="0"/>
        </w:numPr>
        <w:spacing w:line="360" w:lineRule="auto"/>
        <w:ind w:firstLineChars="200" w:firstLine="422"/>
        <w:outlineLvl w:val="5"/>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（5）可管理性要求</w:t>
      </w:r>
    </w:p>
    <w:p w:rsidR="00F55134" w:rsidRPr="007B7ABD" w:rsidRDefault="00000000" w:rsidP="007B7ABD">
      <w:pPr>
        <w:numPr>
          <w:ilvl w:val="255"/>
          <w:numId w:val="0"/>
        </w:num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云平台应提供完整的管理服务能力和运营运维服务能力，应提供租户视角和运营、运维视角的统一管理门户：租户视角整合IaaS和PaaS一体化统筹设计，提供包括面向计算、存储、网络、安全、数据库、软件服务等多层面的服务目录，形成统一云门户；运营视角提供云平台运营能力；</w:t>
      </w:r>
      <w:r w:rsidRPr="007B7ABD">
        <w:rPr>
          <w:rFonts w:ascii="宋体" w:hAnsi="宋体" w:cstheme="minorEastAsia" w:hint="eastAsia"/>
          <w:color w:val="000000" w:themeColor="text1"/>
          <w:szCs w:val="21"/>
        </w:rPr>
        <w:lastRenderedPageBreak/>
        <w:t>运维视角提供对应用、计算、存储、网络、安全、容器等的统一运</w:t>
      </w:r>
      <w:proofErr w:type="gramStart"/>
      <w:r w:rsidRPr="007B7ABD">
        <w:rPr>
          <w:rFonts w:ascii="宋体" w:hAnsi="宋体" w:cstheme="minorEastAsia" w:hint="eastAsia"/>
          <w:color w:val="000000" w:themeColor="text1"/>
          <w:szCs w:val="21"/>
        </w:rPr>
        <w:t>维管理</w:t>
      </w:r>
      <w:proofErr w:type="gramEnd"/>
      <w:r w:rsidRPr="007B7ABD">
        <w:rPr>
          <w:rFonts w:ascii="宋体" w:hAnsi="宋体" w:cstheme="minorEastAsia" w:hint="eastAsia"/>
          <w:color w:val="000000" w:themeColor="text1"/>
          <w:szCs w:val="21"/>
        </w:rPr>
        <w:t>界面，形成运</w:t>
      </w:r>
      <w:proofErr w:type="gramStart"/>
      <w:r w:rsidRPr="007B7ABD">
        <w:rPr>
          <w:rFonts w:ascii="宋体" w:hAnsi="宋体" w:cstheme="minorEastAsia" w:hint="eastAsia"/>
          <w:color w:val="000000" w:themeColor="text1"/>
          <w:szCs w:val="21"/>
        </w:rPr>
        <w:t>维人员</w:t>
      </w:r>
      <w:proofErr w:type="gramEnd"/>
      <w:r w:rsidRPr="007B7ABD">
        <w:rPr>
          <w:rFonts w:ascii="宋体" w:hAnsi="宋体" w:cstheme="minorEastAsia" w:hint="eastAsia"/>
          <w:color w:val="000000" w:themeColor="text1"/>
          <w:szCs w:val="21"/>
        </w:rPr>
        <w:t>统一入口。</w:t>
      </w:r>
    </w:p>
    <w:p w:rsidR="00F55134" w:rsidRPr="007B7ABD" w:rsidRDefault="00000000" w:rsidP="007B7ABD">
      <w:pPr>
        <w:numPr>
          <w:ilvl w:val="255"/>
          <w:numId w:val="0"/>
        </w:num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同一Region的云平台通过统一账号体系对不同AZ的运维和运营进行管理。</w:t>
      </w:r>
    </w:p>
    <w:p w:rsidR="00F55134" w:rsidRPr="007B7ABD" w:rsidRDefault="00000000" w:rsidP="007B7ABD">
      <w:pPr>
        <w:numPr>
          <w:ilvl w:val="255"/>
          <w:numId w:val="0"/>
        </w:numPr>
        <w:spacing w:line="360" w:lineRule="auto"/>
        <w:ind w:firstLineChars="200" w:firstLine="420"/>
        <w:rPr>
          <w:rFonts w:ascii="宋体" w:hAnsi="宋体" w:cstheme="minorEastAsia"/>
          <w:color w:val="000000" w:themeColor="text1"/>
          <w:szCs w:val="21"/>
        </w:rPr>
      </w:pPr>
      <w:r w:rsidRPr="007B7ABD">
        <w:rPr>
          <w:rFonts w:ascii="宋体" w:hAnsi="宋体" w:cstheme="minorEastAsia" w:hint="eastAsia"/>
          <w:color w:val="000000" w:themeColor="text1"/>
          <w:szCs w:val="21"/>
        </w:rPr>
        <w:t>产品服务应提供API接口以及接入的SDK和文档。</w:t>
      </w:r>
    </w:p>
    <w:p w:rsidR="00F55134" w:rsidRPr="007B7ABD" w:rsidRDefault="00000000" w:rsidP="007B7ABD">
      <w:pPr>
        <w:numPr>
          <w:ilvl w:val="255"/>
          <w:numId w:val="0"/>
        </w:numPr>
        <w:spacing w:line="360" w:lineRule="auto"/>
        <w:ind w:firstLineChars="200" w:firstLine="422"/>
        <w:outlineLvl w:val="5"/>
        <w:rPr>
          <w:rFonts w:ascii="宋体" w:hAnsi="宋体" w:cs="宋体"/>
          <w:b/>
          <w:bCs/>
          <w:color w:val="000000" w:themeColor="text1"/>
          <w:szCs w:val="21"/>
        </w:rPr>
      </w:pPr>
      <w:r w:rsidRPr="007B7ABD">
        <w:rPr>
          <w:rFonts w:ascii="宋体" w:hAnsi="宋体" w:cs="宋体" w:hint="eastAsia"/>
          <w:b/>
          <w:bCs/>
          <w:color w:val="000000" w:themeColor="text1"/>
          <w:szCs w:val="21"/>
        </w:rPr>
        <w:t>（6）在线平滑升级、平滑资源扩容要求</w:t>
      </w:r>
    </w:p>
    <w:p w:rsidR="00F55134" w:rsidRPr="007B7ABD" w:rsidRDefault="00000000" w:rsidP="007B7ABD">
      <w:pPr>
        <w:numPr>
          <w:ilvl w:val="255"/>
          <w:numId w:val="0"/>
        </w:numPr>
        <w:spacing w:line="360" w:lineRule="auto"/>
        <w:ind w:firstLineChars="200" w:firstLine="420"/>
        <w:rPr>
          <w:rFonts w:ascii="宋体" w:hAnsi="宋体" w:cs="宋体"/>
          <w:color w:val="000000" w:themeColor="text1"/>
          <w:szCs w:val="21"/>
        </w:rPr>
      </w:pPr>
      <w:r w:rsidRPr="007B7ABD">
        <w:rPr>
          <w:rFonts w:ascii="宋体" w:hAnsi="宋体" w:cs="宋体" w:hint="eastAsia"/>
          <w:color w:val="000000" w:themeColor="text1"/>
          <w:szCs w:val="21"/>
        </w:rPr>
        <w:t>支持云平台的在线平滑升级和扩容，对提供的</w:t>
      </w:r>
      <w:proofErr w:type="gramStart"/>
      <w:r w:rsidRPr="007B7ABD">
        <w:rPr>
          <w:rFonts w:ascii="宋体" w:hAnsi="宋体" w:cs="宋体" w:hint="eastAsia"/>
          <w:color w:val="000000" w:themeColor="text1"/>
          <w:szCs w:val="21"/>
        </w:rPr>
        <w:t>云服务</w:t>
      </w:r>
      <w:proofErr w:type="gramEnd"/>
      <w:r w:rsidRPr="007B7ABD">
        <w:rPr>
          <w:rFonts w:ascii="宋体" w:hAnsi="宋体" w:cs="宋体" w:hint="eastAsia"/>
          <w:color w:val="000000" w:themeColor="text1"/>
          <w:szCs w:val="21"/>
        </w:rPr>
        <w:t>没有影响，能够正常不间断的对外提供服务，对其上的资源及服务也无影响。</w:t>
      </w:r>
    </w:p>
    <w:p w:rsidR="00F55134" w:rsidRPr="007B7ABD" w:rsidRDefault="00F55134" w:rsidP="007B7ABD">
      <w:pPr>
        <w:numPr>
          <w:ilvl w:val="255"/>
          <w:numId w:val="0"/>
        </w:numPr>
        <w:spacing w:line="360" w:lineRule="auto"/>
        <w:ind w:firstLineChars="200" w:firstLine="420"/>
        <w:rPr>
          <w:rFonts w:ascii="宋体" w:hAnsi="宋体" w:cs="宋体"/>
          <w:color w:val="000000" w:themeColor="text1"/>
          <w:szCs w:val="21"/>
        </w:rPr>
      </w:pPr>
    </w:p>
    <w:p w:rsidR="00F55134" w:rsidRPr="007B7ABD" w:rsidRDefault="00000000" w:rsidP="007B7ABD">
      <w:pPr>
        <w:pStyle w:val="3"/>
        <w:numPr>
          <w:ilvl w:val="255"/>
          <w:numId w:val="0"/>
        </w:numPr>
        <w:spacing w:afterLines="50" w:after="156" w:line="360" w:lineRule="auto"/>
        <w:rPr>
          <w:rFonts w:ascii="宋体" w:hAnsi="宋体" w:cs="宋体"/>
          <w:b/>
          <w:bCs/>
          <w:sz w:val="21"/>
          <w:szCs w:val="21"/>
        </w:rPr>
      </w:pPr>
      <w:r w:rsidRPr="007B7ABD">
        <w:rPr>
          <w:rFonts w:ascii="宋体" w:hAnsi="宋体" w:cs="宋体" w:hint="eastAsia"/>
          <w:b/>
          <w:bCs/>
          <w:sz w:val="21"/>
          <w:szCs w:val="21"/>
        </w:rPr>
        <w:t>三、采购需求</w:t>
      </w:r>
    </w:p>
    <w:p w:rsidR="00F55134" w:rsidRPr="007B7ABD" w:rsidRDefault="00000000" w:rsidP="007B7ABD">
      <w:pPr>
        <w:pStyle w:val="4"/>
        <w:numPr>
          <w:ilvl w:val="0"/>
          <w:numId w:val="7"/>
        </w:numPr>
        <w:spacing w:before="0" w:after="0" w:line="360" w:lineRule="auto"/>
        <w:rPr>
          <w:rFonts w:ascii="宋体" w:hAnsi="宋体" w:cs="宋体"/>
          <w:b/>
          <w:bCs/>
          <w:color w:val="000000" w:themeColor="text1"/>
          <w:sz w:val="21"/>
          <w:szCs w:val="21"/>
        </w:rPr>
      </w:pPr>
      <w:r w:rsidRPr="007B7ABD">
        <w:rPr>
          <w:rFonts w:ascii="宋体" w:hAnsi="宋体" w:cs="宋体" w:hint="eastAsia"/>
          <w:b/>
          <w:bCs/>
          <w:color w:val="000000" w:themeColor="text1"/>
          <w:sz w:val="21"/>
          <w:szCs w:val="21"/>
        </w:rPr>
        <w:t>采购清单</w:t>
      </w:r>
    </w:p>
    <w:p w:rsidR="00F55134" w:rsidRPr="007B7ABD" w:rsidRDefault="00000000" w:rsidP="007B7ABD">
      <w:pPr>
        <w:pStyle w:val="1"/>
        <w:numPr>
          <w:ilvl w:val="255"/>
          <w:numId w:val="0"/>
        </w:numPr>
        <w:tabs>
          <w:tab w:val="left" w:pos="-420"/>
        </w:tabs>
        <w:ind w:firstLineChars="200"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为确保满足郑商所期货行业云平台正常运行，</w:t>
      </w:r>
      <w:r w:rsidRPr="007B7ABD">
        <w:rPr>
          <w:rFonts w:ascii="宋体" w:hAnsi="宋体" w:cstheme="minorEastAsia" w:hint="eastAsia"/>
          <w:color w:val="000000" w:themeColor="text1"/>
          <w:kern w:val="0"/>
          <w:sz w:val="21"/>
          <w:szCs w:val="21"/>
        </w:rPr>
        <w:t>投标人</w:t>
      </w:r>
      <w:r w:rsidRPr="007B7ABD">
        <w:rPr>
          <w:rFonts w:ascii="宋体" w:hAnsi="宋体" w:cstheme="minorEastAsia" w:hint="eastAsia"/>
          <w:b/>
          <w:bCs/>
          <w:color w:val="000000" w:themeColor="text1"/>
          <w:sz w:val="21"/>
          <w:szCs w:val="21"/>
        </w:rPr>
        <w:t>应提供给招标人包括但不仅限于下表中整体云平台及所需的配套产品组件</w:t>
      </w:r>
      <w:r w:rsidRPr="007B7ABD">
        <w:rPr>
          <w:rFonts w:ascii="宋体" w:hAnsi="宋体" w:cstheme="minorEastAsia" w:hint="eastAsia"/>
          <w:color w:val="000000" w:themeColor="text1"/>
          <w:sz w:val="21"/>
          <w:szCs w:val="21"/>
        </w:rPr>
        <w:t>，并提供所购置产品的永久性软件产品许可使用权，各类授权的数量应能满足本次采购需求。此次涉及的云平台软件产品和服务内容是由原厂商整体提供，整体负责。下面所列软件均由产品原厂商进行集成适配。</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55"/>
        <w:gridCol w:w="1385"/>
        <w:gridCol w:w="1485"/>
        <w:gridCol w:w="4339"/>
      </w:tblGrid>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widowControl/>
              <w:spacing w:line="360" w:lineRule="auto"/>
              <w:jc w:val="center"/>
              <w:rPr>
                <w:rFonts w:ascii="宋体" w:hAnsi="宋体" w:cstheme="minorEastAsia"/>
                <w:b/>
                <w:bCs/>
                <w:color w:val="000000" w:themeColor="text1"/>
                <w:kern w:val="0"/>
                <w:szCs w:val="21"/>
              </w:rPr>
            </w:pPr>
            <w:r w:rsidRPr="007B7ABD">
              <w:rPr>
                <w:rFonts w:ascii="宋体" w:hAnsi="宋体" w:cstheme="minorEastAsia" w:hint="eastAsia"/>
                <w:b/>
                <w:bCs/>
                <w:color w:val="000000" w:themeColor="text1"/>
                <w:kern w:val="0"/>
                <w:szCs w:val="21"/>
              </w:rPr>
              <w:t>序号</w:t>
            </w:r>
          </w:p>
        </w:tc>
        <w:tc>
          <w:tcPr>
            <w:tcW w:w="432" w:type="pct"/>
            <w:tcBorders>
              <w:tl2br w:val="nil"/>
              <w:tr2bl w:val="nil"/>
            </w:tcBorders>
            <w:shd w:val="clear" w:color="auto" w:fill="auto"/>
            <w:vAlign w:val="center"/>
          </w:tcPr>
          <w:p w:rsidR="00F55134" w:rsidRPr="007B7ABD" w:rsidRDefault="00000000" w:rsidP="007B7ABD">
            <w:pPr>
              <w:widowControl/>
              <w:spacing w:line="360" w:lineRule="auto"/>
              <w:jc w:val="center"/>
              <w:rPr>
                <w:rFonts w:ascii="宋体" w:hAnsi="宋体" w:cstheme="minorEastAsia"/>
                <w:b/>
                <w:bCs/>
                <w:color w:val="000000" w:themeColor="text1"/>
                <w:kern w:val="0"/>
                <w:szCs w:val="21"/>
              </w:rPr>
            </w:pPr>
            <w:r w:rsidRPr="007B7ABD">
              <w:rPr>
                <w:rFonts w:ascii="宋体" w:hAnsi="宋体" w:cstheme="minorEastAsia" w:hint="eastAsia"/>
                <w:b/>
                <w:bCs/>
                <w:color w:val="000000" w:themeColor="text1"/>
                <w:kern w:val="0"/>
                <w:szCs w:val="21"/>
              </w:rPr>
              <w:t>分类</w:t>
            </w:r>
          </w:p>
        </w:tc>
        <w:tc>
          <w:tcPr>
            <w:tcW w:w="792" w:type="pct"/>
            <w:tcBorders>
              <w:tl2br w:val="nil"/>
              <w:tr2bl w:val="nil"/>
            </w:tcBorders>
            <w:shd w:val="clear" w:color="auto" w:fill="auto"/>
            <w:vAlign w:val="center"/>
          </w:tcPr>
          <w:p w:rsidR="00F55134" w:rsidRPr="007B7ABD" w:rsidRDefault="00000000" w:rsidP="007B7ABD">
            <w:pPr>
              <w:widowControl/>
              <w:spacing w:line="360" w:lineRule="auto"/>
              <w:jc w:val="center"/>
              <w:rPr>
                <w:rFonts w:ascii="宋体" w:hAnsi="宋体" w:cstheme="minorEastAsia"/>
                <w:b/>
                <w:bCs/>
                <w:color w:val="000000" w:themeColor="text1"/>
                <w:kern w:val="0"/>
                <w:szCs w:val="21"/>
              </w:rPr>
            </w:pPr>
            <w:r w:rsidRPr="007B7ABD">
              <w:rPr>
                <w:rFonts w:ascii="宋体" w:hAnsi="宋体" w:cstheme="minorEastAsia" w:hint="eastAsia"/>
                <w:b/>
                <w:bCs/>
                <w:color w:val="000000" w:themeColor="text1"/>
                <w:kern w:val="0"/>
                <w:szCs w:val="21"/>
              </w:rPr>
              <w:t>产品名称</w:t>
            </w:r>
          </w:p>
        </w:tc>
        <w:tc>
          <w:tcPr>
            <w:tcW w:w="849" w:type="pct"/>
            <w:tcBorders>
              <w:tl2br w:val="nil"/>
              <w:tr2bl w:val="nil"/>
            </w:tcBorders>
            <w:shd w:val="clear" w:color="auto" w:fill="auto"/>
            <w:vAlign w:val="center"/>
          </w:tcPr>
          <w:p w:rsidR="00F55134" w:rsidRPr="007B7ABD" w:rsidRDefault="00000000" w:rsidP="007B7ABD">
            <w:pPr>
              <w:widowControl/>
              <w:spacing w:line="360" w:lineRule="auto"/>
              <w:jc w:val="center"/>
              <w:rPr>
                <w:rFonts w:ascii="宋体" w:hAnsi="宋体" w:cstheme="minorEastAsia"/>
                <w:b/>
                <w:bCs/>
                <w:color w:val="000000" w:themeColor="text1"/>
                <w:kern w:val="0"/>
                <w:szCs w:val="21"/>
              </w:rPr>
            </w:pPr>
            <w:r w:rsidRPr="007B7ABD">
              <w:rPr>
                <w:rFonts w:ascii="宋体" w:hAnsi="宋体" w:cstheme="minorEastAsia" w:hint="eastAsia"/>
                <w:b/>
                <w:bCs/>
                <w:color w:val="000000" w:themeColor="text1"/>
                <w:kern w:val="0"/>
                <w:szCs w:val="21"/>
              </w:rPr>
              <w:t>采购数量</w:t>
            </w:r>
          </w:p>
        </w:tc>
        <w:tc>
          <w:tcPr>
            <w:tcW w:w="2482" w:type="pct"/>
            <w:tcBorders>
              <w:tl2br w:val="nil"/>
              <w:tr2bl w:val="nil"/>
            </w:tcBorders>
            <w:shd w:val="clear" w:color="auto" w:fill="auto"/>
            <w:vAlign w:val="center"/>
          </w:tcPr>
          <w:p w:rsidR="00F55134" w:rsidRPr="007B7ABD" w:rsidRDefault="00000000" w:rsidP="007B7ABD">
            <w:pPr>
              <w:widowControl/>
              <w:spacing w:line="360" w:lineRule="auto"/>
              <w:jc w:val="center"/>
              <w:rPr>
                <w:rFonts w:ascii="宋体" w:hAnsi="宋体" w:cstheme="minorEastAsia"/>
                <w:b/>
                <w:bCs/>
                <w:color w:val="000000" w:themeColor="text1"/>
                <w:kern w:val="0"/>
                <w:szCs w:val="21"/>
              </w:rPr>
            </w:pPr>
            <w:r w:rsidRPr="007B7ABD">
              <w:rPr>
                <w:rFonts w:ascii="宋体" w:hAnsi="宋体" w:cstheme="minorEastAsia" w:hint="eastAsia"/>
                <w:b/>
                <w:bCs/>
                <w:color w:val="000000" w:themeColor="text1"/>
                <w:kern w:val="0"/>
                <w:szCs w:val="21"/>
              </w:rPr>
              <w:t>描述</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w:t>
            </w:r>
          </w:p>
        </w:tc>
        <w:tc>
          <w:tcPr>
            <w:tcW w:w="432"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弹性计算</w:t>
            </w: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弹性计算</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4800核</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提供云主机、弹性伸缩等弹性计算功能，授权规模不小于4800核（可用物理核数，对应不少于60物理服务器）</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w:t>
            </w:r>
          </w:p>
        </w:tc>
        <w:tc>
          <w:tcPr>
            <w:tcW w:w="432" w:type="pct"/>
            <w:vMerge w:val="restar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存储</w:t>
            </w: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分布式块存储</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1900TB</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提供分布式块存储功能，块存储物理磁盘总容量不小于1900TB</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3</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分布式对象存储</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850TB</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提供分布式对象存储功能，对象存储物理磁盘容量不小于850TB</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4</w:t>
            </w:r>
          </w:p>
        </w:tc>
        <w:tc>
          <w:tcPr>
            <w:tcW w:w="432" w:type="pct"/>
            <w:vMerge w:val="restar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网络</w:t>
            </w: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专有网络VPC服务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提供专有网络VPC服务，应满足本次项目所采购的计算规模需求</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5</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负载均衡软件</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提供四层与七层负载均衡服务，应满足本次项目所采购的计算规模需求</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6</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云平台DNS服务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提供云平台DNS服务，应满足本次项目规模需求</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7</w:t>
            </w:r>
          </w:p>
        </w:tc>
        <w:tc>
          <w:tcPr>
            <w:tcW w:w="432" w:type="pct"/>
            <w:vMerge w:val="restar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容器服务</w:t>
            </w: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容器服务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提供容器服务功能，授权不少于900vCPU核数</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8</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容器镜像服务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提供容器镜像服务，支持1千个命名空间，10万个仓库配额，支撑不少于500节点并发拉取规模</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9</w:t>
            </w:r>
          </w:p>
        </w:tc>
        <w:tc>
          <w:tcPr>
            <w:tcW w:w="432" w:type="pct"/>
            <w:vMerge w:val="restar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安全服务</w:t>
            </w: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主机安全防护</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提供云主机安全防护功能，云服务器主机安全防护授权节点数应满足本次项目所采购的计算规模需求，支持不少于1500台云主机的安全防护</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10</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容器安全防护</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提供容器安全防护，授权不小于900vCPU核数</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11</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平台侧</w:t>
            </w:r>
            <w:proofErr w:type="gramStart"/>
            <w:r w:rsidRPr="007B7ABD">
              <w:rPr>
                <w:rFonts w:ascii="宋体" w:hAnsi="宋体" w:cstheme="minorEastAsia" w:hint="eastAsia"/>
                <w:color w:val="000000" w:themeColor="text1"/>
                <w:szCs w:val="21"/>
              </w:rPr>
              <w:t>堡垒机</w:t>
            </w:r>
            <w:proofErr w:type="gramEnd"/>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提供平台侧</w:t>
            </w:r>
            <w:proofErr w:type="gramStart"/>
            <w:r w:rsidRPr="007B7ABD">
              <w:rPr>
                <w:rFonts w:ascii="宋体" w:hAnsi="宋体" w:cstheme="minorEastAsia" w:hint="eastAsia"/>
                <w:color w:val="000000" w:themeColor="text1"/>
                <w:szCs w:val="21"/>
              </w:rPr>
              <w:t>堡垒机</w:t>
            </w:r>
            <w:proofErr w:type="gramEnd"/>
            <w:r w:rsidRPr="007B7ABD">
              <w:rPr>
                <w:rFonts w:ascii="宋体" w:hAnsi="宋体" w:cstheme="minorEastAsia" w:hint="eastAsia"/>
                <w:color w:val="000000" w:themeColor="text1"/>
                <w:szCs w:val="21"/>
              </w:rPr>
              <w:t>功能，授权不少于500个对象管理许可</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12</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租户侧</w:t>
            </w:r>
            <w:proofErr w:type="gramStart"/>
            <w:r w:rsidRPr="007B7ABD">
              <w:rPr>
                <w:rFonts w:ascii="宋体" w:hAnsi="宋体" w:cstheme="minorEastAsia" w:hint="eastAsia"/>
                <w:color w:val="000000" w:themeColor="text1"/>
                <w:szCs w:val="21"/>
              </w:rPr>
              <w:t>堡垒机</w:t>
            </w:r>
            <w:proofErr w:type="gramEnd"/>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提供租户侧</w:t>
            </w:r>
            <w:proofErr w:type="gramStart"/>
            <w:r w:rsidRPr="007B7ABD">
              <w:rPr>
                <w:rFonts w:ascii="宋体" w:hAnsi="宋体" w:cstheme="minorEastAsia" w:hint="eastAsia"/>
                <w:color w:val="000000" w:themeColor="text1"/>
                <w:szCs w:val="21"/>
              </w:rPr>
              <w:t>堡垒机</w:t>
            </w:r>
            <w:proofErr w:type="gramEnd"/>
            <w:r w:rsidRPr="007B7ABD">
              <w:rPr>
                <w:rFonts w:ascii="宋体" w:hAnsi="宋体" w:cstheme="minorEastAsia" w:hint="eastAsia"/>
                <w:color w:val="000000" w:themeColor="text1"/>
                <w:szCs w:val="21"/>
              </w:rPr>
              <w:t>功能，授权不少于600个对象管理许可</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13</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云安全管理中心</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提供云安全管理中心功能（包括安全管理基础功能、安全编排自动化响应、安全日志分析功能），授权节点数应满足本次项目建设规模所需，其安全日志</w:t>
            </w:r>
            <w:proofErr w:type="gramStart"/>
            <w:r w:rsidRPr="007B7ABD">
              <w:rPr>
                <w:rFonts w:ascii="宋体" w:hAnsi="宋体" w:cstheme="minorEastAsia" w:hint="eastAsia"/>
                <w:color w:val="000000" w:themeColor="text1"/>
                <w:szCs w:val="21"/>
              </w:rPr>
              <w:t>保存总</w:t>
            </w:r>
            <w:proofErr w:type="gramEnd"/>
            <w:r w:rsidRPr="007B7ABD">
              <w:rPr>
                <w:rFonts w:ascii="宋体" w:hAnsi="宋体" w:cstheme="minorEastAsia" w:hint="eastAsia"/>
                <w:color w:val="000000" w:themeColor="text1"/>
                <w:szCs w:val="21"/>
              </w:rPr>
              <w:t>容量不少于270TB</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14</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云安全</w:t>
            </w:r>
            <w:proofErr w:type="gramEnd"/>
            <w:r w:rsidRPr="007B7ABD">
              <w:rPr>
                <w:rFonts w:ascii="宋体" w:hAnsi="宋体" w:cstheme="minorEastAsia" w:hint="eastAsia"/>
                <w:color w:val="000000" w:themeColor="text1"/>
                <w:szCs w:val="21"/>
              </w:rPr>
              <w:t>流量监测</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w:t>
            </w:r>
            <w:proofErr w:type="gramStart"/>
            <w:r w:rsidRPr="007B7ABD">
              <w:rPr>
                <w:rFonts w:ascii="宋体" w:hAnsi="宋体" w:cstheme="minorEastAsia" w:hint="eastAsia"/>
                <w:color w:val="000000" w:themeColor="text1"/>
                <w:szCs w:val="21"/>
              </w:rPr>
              <w:t>云安全</w:t>
            </w:r>
            <w:proofErr w:type="gramEnd"/>
            <w:r w:rsidRPr="007B7ABD">
              <w:rPr>
                <w:rFonts w:ascii="宋体" w:hAnsi="宋体" w:cstheme="minorEastAsia" w:hint="eastAsia"/>
                <w:color w:val="000000" w:themeColor="text1"/>
                <w:szCs w:val="21"/>
              </w:rPr>
              <w:t>流量监测功能，</w:t>
            </w:r>
            <w:proofErr w:type="gramStart"/>
            <w:r w:rsidRPr="007B7ABD">
              <w:rPr>
                <w:rFonts w:ascii="宋体" w:hAnsi="宋体" w:cstheme="minorEastAsia" w:hint="eastAsia"/>
                <w:color w:val="000000" w:themeColor="text1"/>
                <w:szCs w:val="21"/>
              </w:rPr>
              <w:t>支持总网络</w:t>
            </w:r>
            <w:proofErr w:type="gramEnd"/>
            <w:r w:rsidRPr="007B7ABD">
              <w:rPr>
                <w:rFonts w:ascii="宋体" w:hAnsi="宋体" w:cstheme="minorEastAsia" w:hint="eastAsia"/>
                <w:color w:val="000000" w:themeColor="text1"/>
                <w:szCs w:val="21"/>
              </w:rPr>
              <w:t>吞吐性能&gt;=20(Gbps)，</w:t>
            </w:r>
          </w:p>
          <w:p w:rsidR="00F55134" w:rsidRPr="007B7ABD" w:rsidRDefault="00000000" w:rsidP="007B7ABD">
            <w:pPr>
              <w:spacing w:line="360" w:lineRule="auto"/>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支持总</w:t>
            </w:r>
            <w:proofErr w:type="gramEnd"/>
            <w:r w:rsidRPr="007B7ABD">
              <w:rPr>
                <w:rFonts w:ascii="宋体" w:hAnsi="宋体" w:cstheme="minorEastAsia" w:hint="eastAsia"/>
                <w:color w:val="000000" w:themeColor="text1"/>
                <w:szCs w:val="21"/>
              </w:rPr>
              <w:t>入侵检测能力&gt;=10(Gbps)</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15</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云安全</w:t>
            </w:r>
            <w:proofErr w:type="gramEnd"/>
            <w:r w:rsidRPr="007B7ABD">
              <w:rPr>
                <w:rFonts w:ascii="宋体" w:hAnsi="宋体" w:cstheme="minorEastAsia" w:hint="eastAsia"/>
                <w:color w:val="000000" w:themeColor="text1"/>
                <w:szCs w:val="21"/>
              </w:rPr>
              <w:t>态势感知</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w:t>
            </w:r>
            <w:proofErr w:type="gramStart"/>
            <w:r w:rsidRPr="007B7ABD">
              <w:rPr>
                <w:rFonts w:ascii="宋体" w:hAnsi="宋体" w:cstheme="minorEastAsia" w:hint="eastAsia"/>
                <w:color w:val="000000" w:themeColor="text1"/>
                <w:szCs w:val="21"/>
              </w:rPr>
              <w:t>云安全</w:t>
            </w:r>
            <w:proofErr w:type="gramEnd"/>
            <w:r w:rsidRPr="007B7ABD">
              <w:rPr>
                <w:rFonts w:ascii="宋体" w:hAnsi="宋体" w:cstheme="minorEastAsia" w:hint="eastAsia"/>
                <w:color w:val="000000" w:themeColor="text1"/>
                <w:szCs w:val="21"/>
              </w:rPr>
              <w:t>态势感知服务，授权节点数应满足本次项目建设规模需求</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16</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漏洞扫描</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授权节点数应满足本次项目建设规模需求</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17</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应用安全防护</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提供应用安全防护功能，支持4万QPS</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18</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szCs w:val="21"/>
              </w:rPr>
              <w:t>数据库审计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支持云自建数据库、RDS数据库SQL精确审计，包含10个数据库实例授权，支持扩容</w:t>
            </w:r>
          </w:p>
        </w:tc>
      </w:tr>
      <w:tr w:rsidR="00F55134" w:rsidRPr="007B7ABD">
        <w:trPr>
          <w:cantSplit/>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19</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数据梳理及脱敏</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数据发现、数据梳理及数据脱敏，包含10个数据库实例授权，支持扩容</w:t>
            </w:r>
          </w:p>
        </w:tc>
      </w:tr>
      <w:tr w:rsidR="00F55134" w:rsidRPr="007B7ABD">
        <w:trPr>
          <w:cantSplit/>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20</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敏感数据保护</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为</w:t>
            </w:r>
            <w:proofErr w:type="gramStart"/>
            <w:r w:rsidRPr="007B7ABD">
              <w:rPr>
                <w:rFonts w:ascii="宋体" w:hAnsi="宋体" w:cstheme="minorEastAsia" w:hint="eastAsia"/>
                <w:color w:val="000000" w:themeColor="text1"/>
                <w:szCs w:val="21"/>
              </w:rPr>
              <w:t>云数据</w:t>
            </w:r>
            <w:proofErr w:type="gramEnd"/>
            <w:r w:rsidRPr="007B7ABD">
              <w:rPr>
                <w:rFonts w:ascii="宋体" w:hAnsi="宋体" w:cstheme="minorEastAsia" w:hint="eastAsia"/>
                <w:color w:val="000000" w:themeColor="text1"/>
                <w:szCs w:val="21"/>
              </w:rPr>
              <w:t>资产提供敏感数据识别、分级、打标、审计、脱敏、异常检测等数据安全能力，授权数量不少于100台物理主机</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21</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应用身份服务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内置5A模块，包括应用统一管控AppStore及单点登录SSO，可以实现Web、移动App及API的统一认证。支持Web应用实现SSO单点登录和开发者服务等能力。提供不少于100用户授权</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22</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密钥管理服务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提供密钥生命周期管理、全托管的密码机，支持云平台底座的密钥管理</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23</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加密服务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对</w:t>
            </w:r>
            <w:proofErr w:type="gramStart"/>
            <w:r w:rsidRPr="007B7ABD">
              <w:rPr>
                <w:rFonts w:ascii="宋体" w:hAnsi="宋体" w:cstheme="minorEastAsia" w:hint="eastAsia"/>
                <w:color w:val="000000" w:themeColor="text1"/>
                <w:szCs w:val="21"/>
              </w:rPr>
              <w:t>加密机</w:t>
            </w:r>
            <w:proofErr w:type="gramEnd"/>
            <w:r w:rsidRPr="007B7ABD">
              <w:rPr>
                <w:rFonts w:ascii="宋体" w:hAnsi="宋体" w:cstheme="minorEastAsia" w:hint="eastAsia"/>
                <w:color w:val="000000" w:themeColor="text1"/>
                <w:szCs w:val="21"/>
              </w:rPr>
              <w:t>进行管理，支持云平台底座的密钥管理</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24</w:t>
            </w:r>
          </w:p>
        </w:tc>
        <w:tc>
          <w:tcPr>
            <w:tcW w:w="432" w:type="pct"/>
            <w:tcBorders>
              <w:tl2br w:val="nil"/>
              <w:tr2bl w:val="nil"/>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PaaS服务</w:t>
            </w: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数据库服务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FF0000"/>
                <w:szCs w:val="21"/>
              </w:rPr>
            </w:pPr>
            <w:r w:rsidRPr="007B7ABD">
              <w:rPr>
                <w:rFonts w:ascii="宋体" w:hAnsi="宋体" w:cstheme="minorEastAsia" w:hint="eastAsia"/>
                <w:szCs w:val="21"/>
              </w:rPr>
              <w:t>提供稳定可靠、可弹性伸缩的在线关系型数据库服务，授权不少于256核（物理核）</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25</w:t>
            </w:r>
          </w:p>
        </w:tc>
        <w:tc>
          <w:tcPr>
            <w:tcW w:w="432" w:type="pct"/>
            <w:tcBorders>
              <w:tl2br w:val="nil"/>
              <w:tr2bl w:val="nil"/>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云备份服务</w:t>
            </w: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云备份服务</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提供云主机整机备份，备份总容量应不小于20TB，并支持存储类产品、大数据类产品备份功能</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26</w:t>
            </w:r>
          </w:p>
        </w:tc>
        <w:tc>
          <w:tcPr>
            <w:tcW w:w="432" w:type="pct"/>
            <w:vMerge w:val="restar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云管理</w:t>
            </w:r>
            <w:proofErr w:type="gramEnd"/>
            <w:r w:rsidRPr="007B7ABD">
              <w:rPr>
                <w:rFonts w:ascii="宋体" w:hAnsi="宋体" w:cstheme="minorEastAsia" w:hint="eastAsia"/>
                <w:color w:val="000000" w:themeColor="text1"/>
                <w:szCs w:val="21"/>
              </w:rPr>
              <w:t>平台</w:t>
            </w: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云管理</w:t>
            </w:r>
            <w:proofErr w:type="gramEnd"/>
            <w:r w:rsidRPr="007B7ABD">
              <w:rPr>
                <w:rFonts w:ascii="宋体" w:hAnsi="宋体" w:cstheme="minorEastAsia" w:hint="eastAsia"/>
                <w:color w:val="000000" w:themeColor="text1"/>
                <w:szCs w:val="21"/>
              </w:rPr>
              <w:t>平台</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授权节点数应满足本次项目建设规模需求</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27</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云运维</w:t>
            </w:r>
            <w:proofErr w:type="gramEnd"/>
            <w:r w:rsidRPr="007B7ABD">
              <w:rPr>
                <w:rFonts w:ascii="宋体" w:hAnsi="宋体" w:cstheme="minorEastAsia" w:hint="eastAsia"/>
                <w:color w:val="000000" w:themeColor="text1"/>
                <w:szCs w:val="21"/>
              </w:rPr>
              <w:t>管理系统</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授权节点数应满足本次项目建设规模需求</w:t>
            </w:r>
          </w:p>
        </w:tc>
      </w:tr>
      <w:tr w:rsidR="00F55134" w:rsidRPr="007B7ABD">
        <w:trPr>
          <w:trHeight w:val="23"/>
          <w:jc w:val="center"/>
        </w:trPr>
        <w:tc>
          <w:tcPr>
            <w:tcW w:w="441" w:type="pct"/>
            <w:tcBorders>
              <w:tl2br w:val="nil"/>
              <w:tr2bl w:val="nil"/>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28</w:t>
            </w:r>
          </w:p>
        </w:tc>
        <w:tc>
          <w:tcPr>
            <w:tcW w:w="432" w:type="pct"/>
            <w:vMerge/>
            <w:tcBorders>
              <w:tl2br w:val="nil"/>
              <w:tr2bl w:val="nil"/>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92"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云统一</w:t>
            </w:r>
            <w:proofErr w:type="gramEnd"/>
            <w:r w:rsidRPr="007B7ABD">
              <w:rPr>
                <w:rFonts w:ascii="宋体" w:hAnsi="宋体" w:cstheme="minorEastAsia" w:hint="eastAsia"/>
                <w:color w:val="000000" w:themeColor="text1"/>
                <w:szCs w:val="21"/>
              </w:rPr>
              <w:t>运营平台</w:t>
            </w:r>
          </w:p>
        </w:tc>
        <w:tc>
          <w:tcPr>
            <w:tcW w:w="849" w:type="pct"/>
            <w:tcBorders>
              <w:tl2br w:val="nil"/>
              <w:tr2bl w:val="nil"/>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1套</w:t>
            </w:r>
          </w:p>
        </w:tc>
        <w:tc>
          <w:tcPr>
            <w:tcW w:w="2482" w:type="pct"/>
            <w:tcBorders>
              <w:tl2br w:val="nil"/>
              <w:tr2bl w:val="nil"/>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授权节点数应满足本次项目建设总规模所需，要求具备</w:t>
            </w:r>
            <w:proofErr w:type="gramStart"/>
            <w:r w:rsidRPr="007B7ABD">
              <w:rPr>
                <w:rFonts w:ascii="宋体" w:hAnsi="宋体" w:cstheme="minorEastAsia" w:hint="eastAsia"/>
                <w:color w:val="000000" w:themeColor="text1"/>
                <w:szCs w:val="21"/>
              </w:rPr>
              <w:t>多云纳管</w:t>
            </w:r>
            <w:proofErr w:type="gramEnd"/>
            <w:r w:rsidRPr="007B7ABD">
              <w:rPr>
                <w:rFonts w:ascii="宋体" w:hAnsi="宋体" w:cstheme="minorEastAsia" w:hint="eastAsia"/>
                <w:color w:val="000000" w:themeColor="text1"/>
                <w:szCs w:val="21"/>
              </w:rPr>
              <w:t>等能力，</w:t>
            </w:r>
            <w:proofErr w:type="gramStart"/>
            <w:r w:rsidRPr="007B7ABD">
              <w:rPr>
                <w:rFonts w:ascii="宋体" w:hAnsi="宋体" w:cstheme="minorEastAsia" w:hint="eastAsia"/>
                <w:color w:val="000000" w:themeColor="text1"/>
                <w:szCs w:val="21"/>
              </w:rPr>
              <w:t>多云管理</w:t>
            </w:r>
            <w:proofErr w:type="gramEnd"/>
            <w:r w:rsidRPr="007B7ABD">
              <w:rPr>
                <w:rFonts w:ascii="宋体" w:hAnsi="宋体" w:cstheme="minorEastAsia" w:hint="eastAsia"/>
                <w:color w:val="000000" w:themeColor="text1"/>
                <w:szCs w:val="21"/>
              </w:rPr>
              <w:t>能力不少于3朵</w:t>
            </w:r>
            <w:proofErr w:type="gramStart"/>
            <w:r w:rsidRPr="007B7ABD">
              <w:rPr>
                <w:rFonts w:ascii="宋体" w:hAnsi="宋体" w:cstheme="minorEastAsia" w:hint="eastAsia"/>
                <w:color w:val="000000" w:themeColor="text1"/>
                <w:szCs w:val="21"/>
              </w:rPr>
              <w:t>独立云</w:t>
            </w:r>
            <w:proofErr w:type="gramEnd"/>
            <w:r w:rsidRPr="007B7ABD">
              <w:rPr>
                <w:rFonts w:ascii="宋体" w:hAnsi="宋体" w:cstheme="minorEastAsia" w:hint="eastAsia"/>
                <w:color w:val="000000" w:themeColor="text1"/>
                <w:szCs w:val="21"/>
              </w:rPr>
              <w:t>纳管</w:t>
            </w:r>
          </w:p>
        </w:tc>
      </w:tr>
    </w:tbl>
    <w:p w:rsidR="00F55134" w:rsidRPr="007B7ABD" w:rsidRDefault="00000000" w:rsidP="007B7ABD">
      <w:pPr>
        <w:spacing w:line="360" w:lineRule="auto"/>
        <w:rPr>
          <w:rFonts w:ascii="宋体" w:hAnsi="宋体" w:cs="宋体"/>
          <w:b/>
          <w:bCs/>
          <w:szCs w:val="21"/>
        </w:rPr>
      </w:pPr>
      <w:r w:rsidRPr="007B7ABD">
        <w:rPr>
          <w:rFonts w:ascii="宋体" w:hAnsi="宋体" w:cs="方正仿宋_GBK" w:hint="eastAsia"/>
          <w:b/>
          <w:bCs/>
          <w:color w:val="000000" w:themeColor="text1"/>
          <w:szCs w:val="21"/>
        </w:rPr>
        <w:t>注：</w:t>
      </w:r>
      <w:r w:rsidRPr="007B7ABD">
        <w:rPr>
          <w:rFonts w:ascii="宋体" w:hAnsi="宋体" w:cs="宋体" w:hint="eastAsia"/>
          <w:b/>
          <w:bCs/>
          <w:color w:val="000000" w:themeColor="text1"/>
          <w:szCs w:val="21"/>
        </w:rPr>
        <w:t>①以上</w:t>
      </w:r>
      <w:r w:rsidRPr="007B7ABD">
        <w:rPr>
          <w:rFonts w:ascii="宋体" w:hAnsi="宋体" w:cs="宋体" w:hint="eastAsia"/>
          <w:b/>
          <w:bCs/>
          <w:szCs w:val="21"/>
        </w:rPr>
        <w:t>详细的软件要求和兼容性要求分别详参“软件要求”、“兼容性要求”章节内容详述；</w:t>
      </w:r>
    </w:p>
    <w:p w:rsidR="00F55134" w:rsidRPr="007B7ABD" w:rsidRDefault="00000000" w:rsidP="007B7ABD">
      <w:pPr>
        <w:spacing w:line="360" w:lineRule="auto"/>
        <w:ind w:firstLineChars="200" w:firstLine="422"/>
        <w:rPr>
          <w:rFonts w:ascii="宋体" w:hAnsi="宋体" w:cs="宋体"/>
          <w:b/>
          <w:bCs/>
          <w:szCs w:val="21"/>
        </w:rPr>
      </w:pPr>
      <w:r w:rsidRPr="007B7ABD">
        <w:rPr>
          <w:rFonts w:ascii="宋体" w:hAnsi="宋体" w:hint="eastAsia"/>
          <w:b/>
          <w:bCs/>
          <w:color w:val="000000" w:themeColor="text1"/>
          <w:szCs w:val="21"/>
        </w:rPr>
        <w:t>②投标人在应答上述采购需求时，在报价明细中需明确各功能组件</w:t>
      </w:r>
      <w:r w:rsidRPr="007B7ABD">
        <w:rPr>
          <w:rFonts w:ascii="宋体" w:hAnsi="宋体"/>
          <w:b/>
          <w:bCs/>
          <w:color w:val="000000" w:themeColor="text1"/>
          <w:szCs w:val="21"/>
        </w:rPr>
        <w:t>/</w:t>
      </w:r>
      <w:r w:rsidRPr="007B7ABD">
        <w:rPr>
          <w:rFonts w:ascii="宋体" w:hAnsi="宋体" w:hint="eastAsia"/>
          <w:b/>
          <w:bCs/>
          <w:color w:val="000000" w:themeColor="text1"/>
          <w:szCs w:val="21"/>
        </w:rPr>
        <w:t>产品的授权方式、授权单位、授权数量、生效容量等信息</w:t>
      </w:r>
      <w:r w:rsidRPr="007B7ABD">
        <w:rPr>
          <w:rFonts w:ascii="宋体" w:hAnsi="宋体" w:cs="宋体" w:hint="eastAsia"/>
          <w:b/>
          <w:bCs/>
          <w:szCs w:val="21"/>
        </w:rPr>
        <w:t>。</w:t>
      </w:r>
    </w:p>
    <w:p w:rsidR="00F55134" w:rsidRPr="007B7ABD" w:rsidRDefault="00F55134" w:rsidP="007B7ABD">
      <w:pPr>
        <w:spacing w:line="360" w:lineRule="auto"/>
        <w:textAlignment w:val="center"/>
        <w:rPr>
          <w:rFonts w:ascii="宋体" w:hAnsi="宋体" w:cs="方正仿宋_GBK"/>
          <w:color w:val="000000" w:themeColor="text1"/>
          <w:szCs w:val="21"/>
        </w:rPr>
      </w:pPr>
    </w:p>
    <w:p w:rsidR="00F55134" w:rsidRPr="007B7ABD" w:rsidRDefault="00000000" w:rsidP="007B7ABD">
      <w:pPr>
        <w:pStyle w:val="4"/>
        <w:numPr>
          <w:ilvl w:val="0"/>
          <w:numId w:val="7"/>
        </w:numPr>
        <w:spacing w:before="0" w:after="0" w:line="360" w:lineRule="auto"/>
        <w:rPr>
          <w:rFonts w:ascii="宋体" w:hAnsi="宋体" w:cs="宋体"/>
          <w:b/>
          <w:bCs/>
          <w:color w:val="000000" w:themeColor="text1"/>
          <w:sz w:val="21"/>
          <w:szCs w:val="21"/>
        </w:rPr>
      </w:pPr>
      <w:r w:rsidRPr="007B7ABD">
        <w:rPr>
          <w:rFonts w:ascii="宋体" w:hAnsi="宋体" w:cs="宋体" w:hint="eastAsia"/>
          <w:b/>
          <w:bCs/>
          <w:color w:val="000000" w:themeColor="text1"/>
          <w:sz w:val="21"/>
          <w:szCs w:val="21"/>
        </w:rPr>
        <w:t>软件要求</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本项目采购的云平台及相关</w:t>
      </w:r>
      <w:proofErr w:type="gramStart"/>
      <w:r w:rsidRPr="007B7ABD">
        <w:rPr>
          <w:rFonts w:ascii="宋体" w:hAnsi="宋体" w:cstheme="minorEastAsia" w:hint="eastAsia"/>
          <w:color w:val="000000" w:themeColor="text1"/>
          <w:sz w:val="21"/>
          <w:szCs w:val="21"/>
        </w:rPr>
        <w:t>云产品</w:t>
      </w:r>
      <w:proofErr w:type="gramEnd"/>
      <w:r w:rsidRPr="007B7ABD">
        <w:rPr>
          <w:rFonts w:ascii="宋体" w:hAnsi="宋体" w:cstheme="minorEastAsia" w:hint="eastAsia"/>
          <w:color w:val="000000" w:themeColor="text1"/>
          <w:sz w:val="21"/>
          <w:szCs w:val="21"/>
        </w:rPr>
        <w:t>软件需满足本章节所述的各项指标要求，对本章节软件要求中带有“★”号的指标项要求，投标人须提供相关指标项的原厂商盖章证明材料，证明材料可以使用原厂商官方网站截图、相关部门</w:t>
      </w:r>
      <w:proofErr w:type="gramStart"/>
      <w:r w:rsidRPr="007B7ABD">
        <w:rPr>
          <w:rFonts w:ascii="宋体" w:hAnsi="宋体" w:cstheme="minorEastAsia" w:hint="eastAsia"/>
          <w:color w:val="000000" w:themeColor="text1"/>
          <w:sz w:val="21"/>
          <w:szCs w:val="21"/>
        </w:rPr>
        <w:t>官网截图或者</w:t>
      </w:r>
      <w:proofErr w:type="gramEnd"/>
      <w:r w:rsidRPr="007B7ABD">
        <w:rPr>
          <w:rFonts w:ascii="宋体" w:hAnsi="宋体" w:cstheme="minorEastAsia" w:hint="eastAsia"/>
          <w:color w:val="000000" w:themeColor="text1"/>
          <w:sz w:val="21"/>
          <w:szCs w:val="21"/>
        </w:rPr>
        <w:t>资质证书、产品白皮书或第三方机构检验报告、产品截图或其他相关证明材料。需要提供证明材料的指标，若出现未提供有效证明材料或证明材料中内容与所填报指标不一致的，该指标按不满足处理。</w:t>
      </w:r>
    </w:p>
    <w:p w:rsidR="00F55134" w:rsidRPr="007B7ABD" w:rsidRDefault="00000000" w:rsidP="007B7ABD">
      <w:pPr>
        <w:pStyle w:val="5"/>
        <w:keepNext w:val="0"/>
        <w:keepLines w:val="0"/>
        <w:numPr>
          <w:ilvl w:val="3"/>
          <w:numId w:val="0"/>
        </w:numPr>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1.云平台</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sz w:val="21"/>
          <w:szCs w:val="21"/>
        </w:rPr>
        <w:t>云平台须具备完全自主知识产权，并</w:t>
      </w:r>
      <w:r w:rsidRPr="007B7ABD">
        <w:rPr>
          <w:rFonts w:ascii="宋体" w:hAnsi="宋体" w:cstheme="minorEastAsia" w:hint="eastAsia"/>
          <w:color w:val="000000" w:themeColor="text1"/>
          <w:sz w:val="21"/>
          <w:szCs w:val="21"/>
        </w:rPr>
        <w:t>具备以下相关产品资质要求：</w:t>
      </w:r>
    </w:p>
    <w:tbl>
      <w:tblPr>
        <w:tblW w:w="546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41"/>
        <w:gridCol w:w="8423"/>
      </w:tblGrid>
      <w:tr w:rsidR="00F55134" w:rsidRPr="007B7ABD">
        <w:trPr>
          <w:trHeight w:val="23"/>
        </w:trPr>
        <w:tc>
          <w:tcPr>
            <w:tcW w:w="642"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指标项</w:t>
            </w:r>
          </w:p>
        </w:tc>
        <w:tc>
          <w:tcPr>
            <w:tcW w:w="4357"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642" w:type="pct"/>
            <w:vMerge w:val="restart"/>
            <w:vAlign w:val="center"/>
          </w:tcPr>
          <w:p w:rsidR="00F55134" w:rsidRPr="007B7ABD" w:rsidRDefault="00000000" w:rsidP="007B7ABD">
            <w:pPr>
              <w:spacing w:line="360" w:lineRule="auto"/>
              <w:jc w:val="center"/>
              <w:rPr>
                <w:rFonts w:ascii="宋体" w:hAnsi="宋体" w:cstheme="minorEastAsia"/>
                <w:szCs w:val="21"/>
              </w:rPr>
            </w:pPr>
            <w:r w:rsidRPr="007B7ABD">
              <w:rPr>
                <w:rFonts w:ascii="宋体" w:hAnsi="宋体" w:cstheme="minorEastAsia" w:hint="eastAsia"/>
                <w:szCs w:val="21"/>
              </w:rPr>
              <w:t>资质要求</w:t>
            </w:r>
          </w:p>
        </w:tc>
        <w:tc>
          <w:tcPr>
            <w:tcW w:w="4357"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宋体" w:hint="eastAsia"/>
                <w:b/>
                <w:bCs/>
                <w:color w:val="FF0000"/>
                <w:szCs w:val="21"/>
              </w:rPr>
              <w:t>*</w:t>
            </w:r>
            <w:r w:rsidRPr="007B7ABD">
              <w:rPr>
                <w:rFonts w:ascii="宋体" w:hAnsi="宋体" w:cstheme="minorEastAsia" w:hint="eastAsia"/>
                <w:szCs w:val="21"/>
              </w:rPr>
              <w:t>云操作系统软件著作权证明材料</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宋体"/>
                <w:b/>
                <w:bCs/>
                <w:color w:val="FF0000"/>
                <w:szCs w:val="21"/>
              </w:rPr>
            </w:pPr>
            <w:r w:rsidRPr="007B7ABD">
              <w:rPr>
                <w:rFonts w:ascii="宋体" w:hAnsi="宋体" w:cs="宋体" w:hint="eastAsia"/>
                <w:b/>
                <w:bCs/>
                <w:color w:val="FF0000"/>
                <w:szCs w:val="21"/>
              </w:rPr>
              <w:t>*</w:t>
            </w:r>
            <w:r w:rsidRPr="007B7ABD">
              <w:rPr>
                <w:rFonts w:ascii="宋体" w:hAnsi="宋体" w:cstheme="minorEastAsia" w:hint="eastAsia"/>
                <w:szCs w:val="21"/>
              </w:rPr>
              <w:t>云平台安全产品应具备公安部颁发的计算机信息系统安全专用产品销售许可证（增强级）</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color w:val="000000" w:themeColor="text1"/>
                <w:szCs w:val="21"/>
              </w:rPr>
              <w:t>★</w:t>
            </w:r>
            <w:r w:rsidRPr="007B7ABD">
              <w:rPr>
                <w:rFonts w:ascii="宋体" w:hAnsi="宋体" w:cstheme="minorEastAsia" w:hint="eastAsia"/>
                <w:szCs w:val="21"/>
              </w:rPr>
              <w:t>中央</w:t>
            </w:r>
            <w:proofErr w:type="gramStart"/>
            <w:r w:rsidRPr="007B7ABD">
              <w:rPr>
                <w:rFonts w:ascii="宋体" w:hAnsi="宋体" w:cstheme="minorEastAsia" w:hint="eastAsia"/>
                <w:szCs w:val="21"/>
              </w:rPr>
              <w:t>网信办云服务</w:t>
            </w:r>
            <w:proofErr w:type="gramEnd"/>
            <w:r w:rsidRPr="007B7ABD">
              <w:rPr>
                <w:rFonts w:ascii="宋体" w:hAnsi="宋体" w:cstheme="minorEastAsia" w:hint="eastAsia"/>
                <w:szCs w:val="21"/>
              </w:rPr>
              <w:t>安全审查（IaaS PaaS/增强级）</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color w:val="000000" w:themeColor="text1"/>
                <w:szCs w:val="21"/>
              </w:rPr>
              <w:t>★</w:t>
            </w:r>
            <w:r w:rsidRPr="007B7ABD">
              <w:rPr>
                <w:rFonts w:ascii="宋体" w:hAnsi="宋体" w:cstheme="minorEastAsia" w:hint="eastAsia"/>
                <w:szCs w:val="21"/>
              </w:rPr>
              <w:t>中国信息通信研究院-可信云认证-可信金融</w:t>
            </w:r>
            <w:proofErr w:type="gramStart"/>
            <w:r w:rsidRPr="007B7ABD">
              <w:rPr>
                <w:rFonts w:ascii="宋体" w:hAnsi="宋体" w:cstheme="minorEastAsia" w:hint="eastAsia"/>
                <w:szCs w:val="21"/>
              </w:rPr>
              <w:t>云解决</w:t>
            </w:r>
            <w:proofErr w:type="gramEnd"/>
            <w:r w:rsidRPr="007B7ABD">
              <w:rPr>
                <w:rFonts w:ascii="宋体" w:hAnsi="宋体" w:cstheme="minorEastAsia" w:hint="eastAsia"/>
                <w:szCs w:val="21"/>
              </w:rPr>
              <w:t>方案能力评估</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color w:val="000000" w:themeColor="text1"/>
                <w:szCs w:val="21"/>
              </w:rPr>
              <w:t>★</w:t>
            </w:r>
            <w:r w:rsidRPr="007B7ABD">
              <w:rPr>
                <w:rFonts w:ascii="宋体" w:hAnsi="宋体" w:cstheme="minorEastAsia" w:hint="eastAsia"/>
                <w:szCs w:val="21"/>
              </w:rPr>
              <w:t>中国信息通信研究院-可信云认证-数字基础设施一体化云平台服务能力</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w:t>
            </w:r>
            <w:r w:rsidRPr="007B7ABD">
              <w:rPr>
                <w:rFonts w:ascii="宋体" w:hAnsi="宋体" w:cstheme="minorEastAsia" w:hint="eastAsia"/>
                <w:szCs w:val="21"/>
              </w:rPr>
              <w:t>中国信息通信研究院-可信云认证-</w:t>
            </w:r>
            <w:proofErr w:type="gramStart"/>
            <w:r w:rsidRPr="007B7ABD">
              <w:rPr>
                <w:rFonts w:ascii="宋体" w:hAnsi="宋体" w:cstheme="minorEastAsia" w:hint="eastAsia"/>
                <w:szCs w:val="21"/>
              </w:rPr>
              <w:t>虚拟化云平台</w:t>
            </w:r>
            <w:proofErr w:type="gramEnd"/>
            <w:r w:rsidRPr="007B7ABD">
              <w:rPr>
                <w:rFonts w:ascii="宋体" w:hAnsi="宋体" w:cstheme="minorEastAsia" w:hint="eastAsia"/>
                <w:szCs w:val="21"/>
              </w:rPr>
              <w:t>分级（先进级）</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w:t>
            </w:r>
            <w:r w:rsidRPr="007B7ABD">
              <w:rPr>
                <w:rFonts w:ascii="宋体" w:hAnsi="宋体" w:cstheme="minorEastAsia" w:hint="eastAsia"/>
                <w:szCs w:val="21"/>
              </w:rPr>
              <w:t>中国信息通信研究院-可信云认证-</w:t>
            </w:r>
            <w:proofErr w:type="gramStart"/>
            <w:r w:rsidRPr="007B7ABD">
              <w:rPr>
                <w:rFonts w:ascii="宋体" w:hAnsi="宋体" w:cstheme="minorEastAsia" w:hint="eastAsia"/>
                <w:szCs w:val="21"/>
              </w:rPr>
              <w:t>多云管理</w:t>
            </w:r>
            <w:proofErr w:type="gramEnd"/>
            <w:r w:rsidRPr="007B7ABD">
              <w:rPr>
                <w:rFonts w:ascii="宋体" w:hAnsi="宋体" w:cstheme="minorEastAsia" w:hint="eastAsia"/>
                <w:szCs w:val="21"/>
              </w:rPr>
              <w:t>平台解决方案</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color w:val="000000" w:themeColor="text1"/>
                <w:szCs w:val="21"/>
              </w:rPr>
              <w:t>★</w:t>
            </w:r>
            <w:r w:rsidRPr="007B7ABD">
              <w:rPr>
                <w:rFonts w:ascii="宋体" w:hAnsi="宋体" w:cstheme="minorEastAsia" w:hint="eastAsia"/>
                <w:szCs w:val="21"/>
              </w:rPr>
              <w:t>中国信息通信研究院-可信云认证-金融</w:t>
            </w:r>
            <w:proofErr w:type="gramStart"/>
            <w:r w:rsidRPr="007B7ABD">
              <w:rPr>
                <w:rFonts w:ascii="宋体" w:hAnsi="宋体" w:cstheme="minorEastAsia" w:hint="eastAsia"/>
                <w:szCs w:val="21"/>
              </w:rPr>
              <w:t>云灾备能力</w:t>
            </w:r>
            <w:proofErr w:type="gramEnd"/>
            <w:r w:rsidRPr="007B7ABD">
              <w:rPr>
                <w:rFonts w:ascii="宋体" w:hAnsi="宋体" w:cstheme="minorEastAsia" w:hint="eastAsia"/>
                <w:szCs w:val="21"/>
              </w:rPr>
              <w:t>评估</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color w:val="000000" w:themeColor="text1"/>
                <w:szCs w:val="21"/>
              </w:rPr>
              <w:t>★</w:t>
            </w:r>
            <w:r w:rsidRPr="007B7ABD">
              <w:rPr>
                <w:rFonts w:ascii="宋体" w:hAnsi="宋体" w:cstheme="minorEastAsia" w:hint="eastAsia"/>
                <w:szCs w:val="21"/>
              </w:rPr>
              <w:t>中国信息通信研究院-可信云认证-</w:t>
            </w:r>
            <w:proofErr w:type="gramStart"/>
            <w:r w:rsidRPr="007B7ABD">
              <w:rPr>
                <w:rFonts w:ascii="宋体" w:hAnsi="宋体" w:cstheme="minorEastAsia" w:hint="eastAsia"/>
                <w:szCs w:val="21"/>
              </w:rPr>
              <w:t>专有云能力</w:t>
            </w:r>
            <w:proofErr w:type="gramEnd"/>
            <w:r w:rsidRPr="007B7ABD">
              <w:rPr>
                <w:rFonts w:ascii="宋体" w:hAnsi="宋体" w:cstheme="minorEastAsia" w:hint="eastAsia"/>
                <w:szCs w:val="21"/>
              </w:rPr>
              <w:t>综合水平评估（自建模式）</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color w:val="000000" w:themeColor="text1"/>
                <w:szCs w:val="21"/>
              </w:rPr>
              <w:t>★</w:t>
            </w:r>
            <w:r w:rsidRPr="007B7ABD">
              <w:rPr>
                <w:rFonts w:ascii="宋体" w:hAnsi="宋体" w:cstheme="minorEastAsia" w:hint="eastAsia"/>
                <w:szCs w:val="21"/>
              </w:rPr>
              <w:t>中国信息通信研究院-可信云认证-云原生能力成熟度-技术架构检验证书，成熟度达到四级且四个领域全部达到L4+标准</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中国信息通信研究院-可信云认证-金牌运维</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中国信息通信研究院-可信云认证-研发运营（</w:t>
            </w:r>
            <w:proofErr w:type="spellStart"/>
            <w:r w:rsidRPr="007B7ABD">
              <w:rPr>
                <w:rFonts w:ascii="宋体" w:hAnsi="宋体" w:cstheme="minorEastAsia" w:hint="eastAsia"/>
                <w:szCs w:val="21"/>
              </w:rPr>
              <w:t>Devops</w:t>
            </w:r>
            <w:proofErr w:type="spellEnd"/>
            <w:r w:rsidRPr="007B7ABD">
              <w:rPr>
                <w:rFonts w:ascii="宋体" w:hAnsi="宋体" w:cstheme="minorEastAsia" w:hint="eastAsia"/>
                <w:szCs w:val="21"/>
              </w:rPr>
              <w:t>）解决方案能力（先进级）</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中国信息通信研究院-可信云认证-风险管理能力（先进级）</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中国信息通信研究院-可信云认证-</w:t>
            </w:r>
            <w:proofErr w:type="gramStart"/>
            <w:r w:rsidRPr="007B7ABD">
              <w:rPr>
                <w:rFonts w:ascii="宋体" w:hAnsi="宋体" w:cstheme="minorEastAsia" w:hint="eastAsia"/>
                <w:szCs w:val="21"/>
              </w:rPr>
              <w:t>云服务</w:t>
            </w:r>
            <w:proofErr w:type="gramEnd"/>
            <w:r w:rsidRPr="007B7ABD">
              <w:rPr>
                <w:rFonts w:ascii="宋体" w:hAnsi="宋体" w:cstheme="minorEastAsia" w:hint="eastAsia"/>
                <w:szCs w:val="21"/>
              </w:rPr>
              <w:t>用户数据保护能力（私有云）认证</w:t>
            </w:r>
          </w:p>
        </w:tc>
      </w:tr>
      <w:tr w:rsidR="00F55134" w:rsidRPr="007B7ABD">
        <w:trPr>
          <w:trHeight w:val="23"/>
        </w:trPr>
        <w:tc>
          <w:tcPr>
            <w:tcW w:w="642" w:type="pct"/>
            <w:vMerge/>
            <w:vAlign w:val="center"/>
          </w:tcPr>
          <w:p w:rsidR="00F55134" w:rsidRPr="007B7ABD" w:rsidRDefault="00F55134" w:rsidP="007B7ABD">
            <w:pPr>
              <w:spacing w:line="360" w:lineRule="auto"/>
              <w:jc w:val="center"/>
              <w:rPr>
                <w:rFonts w:ascii="宋体" w:hAnsi="宋体" w:cstheme="minorEastAsia"/>
                <w:szCs w:val="21"/>
              </w:rPr>
            </w:pPr>
          </w:p>
        </w:tc>
        <w:tc>
          <w:tcPr>
            <w:tcW w:w="4357"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云平台具备《信息系统密码应用基本要求》所需的能力</w:t>
            </w:r>
          </w:p>
        </w:tc>
      </w:tr>
    </w:tbl>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注：上述各项资质要求均需提供证明材料。</w:t>
      </w:r>
    </w:p>
    <w:p w:rsidR="00F55134" w:rsidRPr="007B7ABD" w:rsidRDefault="00000000" w:rsidP="007B7ABD">
      <w:pPr>
        <w:pStyle w:val="5"/>
        <w:keepNext w:val="0"/>
        <w:keepLines w:val="0"/>
        <w:numPr>
          <w:ilvl w:val="3"/>
          <w:numId w:val="0"/>
        </w:numPr>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2.弹性计算</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弹性计算提供一种处理能力可弹性伸缩的计算服务，提供云主机（云服务器）、弹性伸缩和资源编排服务。弹性伸缩管理服务根据业务需求和策略，自动调整其弹性计算资源大小，资源编排服务提供简化</w:t>
      </w:r>
      <w:proofErr w:type="gramStart"/>
      <w:r w:rsidRPr="007B7ABD">
        <w:rPr>
          <w:rFonts w:ascii="宋体" w:hAnsi="宋体" w:cstheme="minorEastAsia" w:hint="eastAsia"/>
          <w:color w:val="000000" w:themeColor="text1"/>
          <w:sz w:val="21"/>
          <w:szCs w:val="21"/>
        </w:rPr>
        <w:t>云计算</w:t>
      </w:r>
      <w:proofErr w:type="gramEnd"/>
      <w:r w:rsidRPr="007B7ABD">
        <w:rPr>
          <w:rFonts w:ascii="宋体" w:hAnsi="宋体" w:cstheme="minorEastAsia" w:hint="eastAsia"/>
          <w:color w:val="000000" w:themeColor="text1"/>
          <w:sz w:val="21"/>
          <w:szCs w:val="21"/>
        </w:rPr>
        <w:t>资源管理的服务，可以根据模板自动完成所有资源的创建和配置，实现自动化部署及运维。</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24"/>
        <w:gridCol w:w="1106"/>
        <w:gridCol w:w="6915"/>
      </w:tblGrid>
      <w:tr w:rsidR="00F55134" w:rsidRPr="007B7ABD">
        <w:trPr>
          <w:trHeight w:val="283"/>
        </w:trPr>
        <w:tc>
          <w:tcPr>
            <w:tcW w:w="466"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625"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指标子项</w:t>
            </w:r>
          </w:p>
        </w:tc>
        <w:tc>
          <w:tcPr>
            <w:tcW w:w="3907"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83"/>
        </w:trPr>
        <w:tc>
          <w:tcPr>
            <w:tcW w:w="46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云主机</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支持云主机生命周期管理和维护，包括但不限于创建、启动、关闭、重启、更换操作系统，其中创建、启动、关闭、</w:t>
            </w:r>
            <w:proofErr w:type="gramStart"/>
            <w:r w:rsidRPr="007B7ABD">
              <w:rPr>
                <w:rFonts w:ascii="宋体" w:hAnsi="宋体" w:cstheme="minorEastAsia" w:hint="eastAsia"/>
                <w:color w:val="000000" w:themeColor="text1"/>
                <w:szCs w:val="21"/>
              </w:rPr>
              <w:t>重启应支持</w:t>
            </w:r>
            <w:proofErr w:type="gramEnd"/>
            <w:r w:rsidRPr="007B7ABD">
              <w:rPr>
                <w:rFonts w:ascii="宋体" w:hAnsi="宋体" w:cstheme="minorEastAsia" w:hint="eastAsia"/>
                <w:color w:val="000000" w:themeColor="text1"/>
                <w:szCs w:val="21"/>
              </w:rPr>
              <w:t>批量操作，提升管理员操作效率。</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IP</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支持为云服务器指定IP地址创建云主机，</w:t>
            </w:r>
            <w:proofErr w:type="gramStart"/>
            <w:r w:rsidRPr="007B7ABD">
              <w:rPr>
                <w:rFonts w:ascii="宋体" w:hAnsi="宋体" w:cstheme="minorEastAsia" w:hint="eastAsia"/>
                <w:color w:val="000000" w:themeColor="text1"/>
                <w:szCs w:val="21"/>
              </w:rPr>
              <w:t>方便运维人员</w:t>
            </w:r>
            <w:proofErr w:type="gramEnd"/>
            <w:r w:rsidRPr="007B7ABD">
              <w:rPr>
                <w:rFonts w:ascii="宋体" w:hAnsi="宋体" w:cstheme="minorEastAsia" w:hint="eastAsia"/>
                <w:color w:val="000000" w:themeColor="text1"/>
                <w:szCs w:val="21"/>
              </w:rPr>
              <w:t>进行IP的统筹管理,支持配置IPv6/IPv4双</w:t>
            </w:r>
            <w:proofErr w:type="gramStart"/>
            <w:r w:rsidRPr="007B7ABD">
              <w:rPr>
                <w:rFonts w:ascii="宋体" w:hAnsi="宋体" w:cstheme="minorEastAsia" w:hint="eastAsia"/>
                <w:color w:val="000000" w:themeColor="text1"/>
                <w:szCs w:val="21"/>
              </w:rPr>
              <w:t>栈</w:t>
            </w:r>
            <w:proofErr w:type="gramEnd"/>
            <w:r w:rsidRPr="007B7ABD">
              <w:rPr>
                <w:rFonts w:ascii="宋体" w:hAnsi="宋体" w:cstheme="minorEastAsia" w:hint="eastAsia"/>
                <w:color w:val="000000" w:themeColor="text1"/>
                <w:szCs w:val="21"/>
              </w:rPr>
              <w:t>网络,云主机实例可自动获取IPv6地址进行内网通信。</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镜像</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支持对云主机的系统盘和数据</w:t>
            </w:r>
            <w:proofErr w:type="gramStart"/>
            <w:r w:rsidRPr="007B7ABD">
              <w:rPr>
                <w:rFonts w:ascii="宋体" w:hAnsi="宋体" w:cstheme="minorEastAsia" w:hint="eastAsia"/>
                <w:color w:val="000000" w:themeColor="text1"/>
                <w:szCs w:val="21"/>
              </w:rPr>
              <w:t>盘创建</w:t>
            </w:r>
            <w:proofErr w:type="gramEnd"/>
            <w:r w:rsidRPr="007B7ABD">
              <w:rPr>
                <w:rFonts w:ascii="宋体" w:hAnsi="宋体" w:cstheme="minorEastAsia" w:hint="eastAsia"/>
                <w:color w:val="000000" w:themeColor="text1"/>
                <w:szCs w:val="21"/>
              </w:rPr>
              <w:t>整机镜像模板，创建的镜像包含用户的业务数据，可用于快速发放包含用户业务数据的新弹性云主机。</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监控</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支持对云主机CPU、内存、硬盘等基础指标进行监控，同时支持对云主机系统中的</w:t>
            </w:r>
            <w:proofErr w:type="gramStart"/>
            <w:r w:rsidRPr="007B7ABD">
              <w:rPr>
                <w:rFonts w:ascii="宋体" w:hAnsi="宋体" w:cstheme="minorEastAsia" w:hint="eastAsia"/>
                <w:color w:val="000000" w:themeColor="text1"/>
                <w:szCs w:val="21"/>
              </w:rPr>
              <w:t>各进程</w:t>
            </w:r>
            <w:proofErr w:type="gramEnd"/>
            <w:r w:rsidRPr="007B7ABD">
              <w:rPr>
                <w:rFonts w:ascii="宋体" w:hAnsi="宋体" w:cstheme="minorEastAsia" w:hint="eastAsia"/>
                <w:color w:val="000000" w:themeColor="text1"/>
                <w:szCs w:val="21"/>
              </w:rPr>
              <w:t>CPU、内存、打开文件数进行监控，为用户提供系统级、主动式、细粒度监控服务。</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硬盘</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单个云</w:t>
            </w:r>
            <w:proofErr w:type="gramEnd"/>
            <w:r w:rsidRPr="007B7ABD">
              <w:rPr>
                <w:rFonts w:ascii="宋体" w:hAnsi="宋体" w:cstheme="minorEastAsia" w:hint="eastAsia"/>
                <w:color w:val="000000" w:themeColor="text1"/>
                <w:szCs w:val="21"/>
              </w:rPr>
              <w:t>主机能够挂载不低于16块数据盘，单个数据盘的存储容量不小于32TB。</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资源编排</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提供资源编排组件，支持按照模</w:t>
            </w:r>
            <w:proofErr w:type="gramStart"/>
            <w:r w:rsidRPr="007B7ABD">
              <w:rPr>
                <w:rFonts w:ascii="宋体" w:hAnsi="宋体" w:cstheme="minorEastAsia" w:hint="eastAsia"/>
                <w:color w:val="000000" w:themeColor="text1"/>
                <w:szCs w:val="21"/>
              </w:rPr>
              <w:t>版规范</w:t>
            </w:r>
            <w:proofErr w:type="gramEnd"/>
            <w:r w:rsidRPr="007B7ABD">
              <w:rPr>
                <w:rFonts w:ascii="宋体" w:hAnsi="宋体" w:cstheme="minorEastAsia" w:hint="eastAsia"/>
                <w:color w:val="000000" w:themeColor="text1"/>
                <w:szCs w:val="21"/>
              </w:rPr>
              <w:t>编写资源</w:t>
            </w:r>
            <w:proofErr w:type="gramStart"/>
            <w:r w:rsidRPr="007B7ABD">
              <w:rPr>
                <w:rFonts w:ascii="宋体" w:hAnsi="宋体" w:cstheme="minorEastAsia" w:hint="eastAsia"/>
                <w:color w:val="000000" w:themeColor="text1"/>
                <w:szCs w:val="21"/>
              </w:rPr>
              <w:t>栈</w:t>
            </w:r>
            <w:proofErr w:type="gramEnd"/>
            <w:r w:rsidRPr="007B7ABD">
              <w:rPr>
                <w:rFonts w:ascii="宋体" w:hAnsi="宋体" w:cstheme="minorEastAsia" w:hint="eastAsia"/>
                <w:color w:val="000000" w:themeColor="text1"/>
                <w:szCs w:val="21"/>
              </w:rPr>
              <w:t>模版。在模板中可以定义所需资源间的依赖关系、资源配置等，如云服务器实例、云数据库实例、负</w:t>
            </w:r>
            <w:r w:rsidRPr="007B7ABD">
              <w:rPr>
                <w:rFonts w:ascii="宋体" w:hAnsi="宋体" w:cstheme="minorEastAsia" w:hint="eastAsia"/>
                <w:color w:val="000000" w:themeColor="text1"/>
                <w:szCs w:val="21"/>
              </w:rPr>
              <w:lastRenderedPageBreak/>
              <w:t>载均衡实例等，帮助用户简化</w:t>
            </w:r>
            <w:proofErr w:type="gramStart"/>
            <w:r w:rsidRPr="007B7ABD">
              <w:rPr>
                <w:rFonts w:ascii="宋体" w:hAnsi="宋体" w:cstheme="minorEastAsia" w:hint="eastAsia"/>
                <w:color w:val="000000" w:themeColor="text1"/>
                <w:szCs w:val="21"/>
              </w:rPr>
              <w:t>云计算</w:t>
            </w:r>
            <w:proofErr w:type="gramEnd"/>
            <w:r w:rsidRPr="007B7ABD">
              <w:rPr>
                <w:rFonts w:ascii="宋体" w:hAnsi="宋体" w:cstheme="minorEastAsia" w:hint="eastAsia"/>
                <w:color w:val="000000" w:themeColor="text1"/>
                <w:szCs w:val="21"/>
              </w:rPr>
              <w:t>资源管理和自动化运维的服务。</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支持JSON格式的资源模板，并通过此模板创建资源</w:t>
            </w:r>
            <w:proofErr w:type="gramStart"/>
            <w:r w:rsidRPr="007B7ABD">
              <w:rPr>
                <w:rFonts w:ascii="宋体" w:hAnsi="宋体" w:cstheme="minorEastAsia" w:hint="eastAsia"/>
                <w:color w:val="000000" w:themeColor="text1"/>
                <w:szCs w:val="21"/>
              </w:rPr>
              <w:t>栈</w:t>
            </w:r>
            <w:proofErr w:type="gramEnd"/>
            <w:r w:rsidRPr="007B7ABD">
              <w:rPr>
                <w:rFonts w:ascii="宋体" w:hAnsi="宋体" w:cstheme="minorEastAsia" w:hint="eastAsia"/>
                <w:color w:val="000000" w:themeColor="text1"/>
                <w:szCs w:val="21"/>
              </w:rPr>
              <w:t>。</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支持在线查看资源编排服务支持的资源类型及</w:t>
            </w:r>
            <w:proofErr w:type="gramStart"/>
            <w:r w:rsidRPr="007B7ABD">
              <w:rPr>
                <w:rFonts w:ascii="宋体" w:hAnsi="宋体" w:cstheme="minorEastAsia" w:hint="eastAsia"/>
                <w:color w:val="000000" w:themeColor="text1"/>
                <w:szCs w:val="21"/>
              </w:rPr>
              <w:t>各资源</w:t>
            </w:r>
            <w:proofErr w:type="gramEnd"/>
            <w:r w:rsidRPr="007B7ABD">
              <w:rPr>
                <w:rFonts w:ascii="宋体" w:hAnsi="宋体" w:cstheme="minorEastAsia" w:hint="eastAsia"/>
                <w:color w:val="000000" w:themeColor="text1"/>
                <w:szCs w:val="21"/>
              </w:rPr>
              <w:t>类型详情。</w:t>
            </w:r>
          </w:p>
        </w:tc>
      </w:tr>
      <w:tr w:rsidR="00F55134" w:rsidRPr="007B7ABD">
        <w:trPr>
          <w:trHeight w:val="283"/>
        </w:trPr>
        <w:tc>
          <w:tcPr>
            <w:tcW w:w="46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可靠性</w:t>
            </w: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反亲和性</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★支持云主机按宿主机、机架、网络交换机物理拓扑的调度能力，提升业务的可靠性。控制台上支持多种分散策略。</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热迁移</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支持云主机热迁移，运</w:t>
            </w:r>
            <w:proofErr w:type="gramStart"/>
            <w:r w:rsidRPr="007B7ABD">
              <w:rPr>
                <w:rFonts w:ascii="宋体" w:hAnsi="宋体" w:cstheme="minorEastAsia" w:hint="eastAsia"/>
                <w:color w:val="000000" w:themeColor="text1"/>
                <w:szCs w:val="21"/>
              </w:rPr>
              <w:t>维人员</w:t>
            </w:r>
            <w:proofErr w:type="gramEnd"/>
            <w:r w:rsidRPr="007B7ABD">
              <w:rPr>
                <w:rFonts w:ascii="宋体" w:hAnsi="宋体" w:cstheme="minorEastAsia" w:hint="eastAsia"/>
                <w:color w:val="000000" w:themeColor="text1"/>
                <w:szCs w:val="21"/>
              </w:rPr>
              <w:t>可以手工指定迁移任务的带宽限制，降低迁移流量对正常业务的干扰。</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高可用</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支持云主机高可用（</w:t>
            </w:r>
            <w:proofErr w:type="gramStart"/>
            <w:r w:rsidRPr="007B7ABD">
              <w:rPr>
                <w:rFonts w:ascii="宋体" w:hAnsi="宋体" w:cstheme="minorEastAsia" w:hint="eastAsia"/>
                <w:color w:val="000000" w:themeColor="text1"/>
                <w:szCs w:val="21"/>
              </w:rPr>
              <w:t>宕</w:t>
            </w:r>
            <w:proofErr w:type="gramEnd"/>
            <w:r w:rsidRPr="007B7ABD">
              <w:rPr>
                <w:rFonts w:ascii="宋体" w:hAnsi="宋体" w:cstheme="minorEastAsia" w:hint="eastAsia"/>
                <w:color w:val="000000" w:themeColor="text1"/>
                <w:szCs w:val="21"/>
              </w:rPr>
              <w:t>机迁移），当某台物理节点发生意外故障，在其上运行的云主机能够在其他正常的物理节点上重新启动，保障业务的连续性。</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备份</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支持用户通过快照对云主机的数据进行备份，通过快照进行云服务器的数据恢复，可以为每块磁盘创建64个快照；</w:t>
            </w:r>
          </w:p>
        </w:tc>
      </w:tr>
      <w:tr w:rsidR="00F55134" w:rsidRPr="007B7ABD">
        <w:trPr>
          <w:trHeight w:val="283"/>
        </w:trPr>
        <w:tc>
          <w:tcPr>
            <w:tcW w:w="46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安全性</w:t>
            </w: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防ARP</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支持云主机网络防ARP欺骗，云平台应阻止用户非法修改IP地址和MAC地址后发出的数据包，提升安全性。</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VNC访问</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支持用户通过VNC方式远程访问云主机，同时支持用户设置云主机VNC密码（非系统密码），并能在用户VNC访问时进行VNC密码认证，保证终端用户对云主机的安全访问。</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硬盘加密</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支持云主机磁盘密码算法加密，能够对云盘中的数据、云盘和实例间传输的数据、云</w:t>
            </w:r>
            <w:proofErr w:type="gramStart"/>
            <w:r w:rsidRPr="007B7ABD">
              <w:rPr>
                <w:rFonts w:ascii="宋体" w:hAnsi="宋体" w:cstheme="minorEastAsia" w:hint="eastAsia"/>
                <w:color w:val="000000" w:themeColor="text1"/>
                <w:szCs w:val="21"/>
              </w:rPr>
              <w:t>盘创建</w:t>
            </w:r>
            <w:proofErr w:type="gramEnd"/>
            <w:r w:rsidRPr="007B7ABD">
              <w:rPr>
                <w:rFonts w:ascii="宋体" w:hAnsi="宋体" w:cstheme="minorEastAsia" w:hint="eastAsia"/>
                <w:color w:val="000000" w:themeColor="text1"/>
                <w:szCs w:val="21"/>
              </w:rPr>
              <w:t>的所有快照进行加密处理，保障数据的安全性。</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自动快照</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支持设置自动快照策略，可自定义快照时间点、重复日期以及保留时长。</w:t>
            </w:r>
          </w:p>
        </w:tc>
      </w:tr>
      <w:tr w:rsidR="00F55134" w:rsidRPr="007B7ABD">
        <w:trPr>
          <w:trHeight w:val="283"/>
        </w:trPr>
        <w:tc>
          <w:tcPr>
            <w:tcW w:w="46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弹性伸缩</w:t>
            </w:r>
          </w:p>
        </w:tc>
        <w:tc>
          <w:tcPr>
            <w:tcW w:w="62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弹性伸缩</w:t>
            </w: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支持弹性伸缩功能，根据业务的需求和策略，自动调整计算资源大小，在业务需求增长时，自动增加云主机实例，在业务需求下降时自动减少云主机实例。</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支持根据配置的伸缩规则弹性扩张云主机实例，能够自动将云主机实例添加到负载均衡实例的后端服务器组和数据库实例的访问白名单中。</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支持指定待伸缩云主机实例的配置信息，包括但不限于实例规格、镜像类型、系统盘、数据盘、自定义数据等。</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支持用户定时执行伸缩规则，从而实现自动扩张或者收缩计算资源，满足业</w:t>
            </w:r>
            <w:r w:rsidRPr="007B7ABD">
              <w:rPr>
                <w:rFonts w:ascii="宋体" w:hAnsi="宋体" w:cstheme="minorEastAsia" w:hint="eastAsia"/>
                <w:color w:val="000000" w:themeColor="text1"/>
                <w:szCs w:val="21"/>
              </w:rPr>
              <w:lastRenderedPageBreak/>
              <w:t>务需求的同时又能控制成本。</w:t>
            </w:r>
          </w:p>
        </w:tc>
      </w:tr>
      <w:tr w:rsidR="00F55134" w:rsidRPr="007B7ABD">
        <w:trPr>
          <w:trHeight w:val="283"/>
        </w:trPr>
        <w:tc>
          <w:tcPr>
            <w:tcW w:w="46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90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支持实时统计伸缩组内指标数据，并在统计值满足告警条件时触发告警，自动执行伸缩规则，动态调整伸缩组内的云主机的实例数量，监控指标包括但不限于CPU使用率、内存使用率、内网出流量、内网入流量等。</w:t>
            </w:r>
          </w:p>
        </w:tc>
      </w:tr>
    </w:tbl>
    <w:p w:rsidR="00F55134" w:rsidRPr="007B7ABD" w:rsidRDefault="00F55134" w:rsidP="007B7ABD">
      <w:pPr>
        <w:numPr>
          <w:ilvl w:val="3"/>
          <w:numId w:val="0"/>
        </w:numPr>
        <w:spacing w:line="360" w:lineRule="auto"/>
        <w:ind w:leftChars="200" w:left="420"/>
        <w:rPr>
          <w:rFonts w:ascii="宋体" w:hAnsi="宋体" w:cstheme="minorEastAsia"/>
          <w:bCs/>
          <w:color w:val="000000" w:themeColor="text1"/>
          <w:szCs w:val="21"/>
        </w:rPr>
      </w:pPr>
    </w:p>
    <w:p w:rsidR="00F55134" w:rsidRPr="007B7ABD" w:rsidRDefault="00000000" w:rsidP="007B7ABD">
      <w:pPr>
        <w:pStyle w:val="5"/>
        <w:keepNext w:val="0"/>
        <w:keepLines w:val="0"/>
        <w:numPr>
          <w:ilvl w:val="3"/>
          <w:numId w:val="0"/>
        </w:numPr>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3.存储</w:t>
      </w: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（1）分布式块存储</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分布式块存储是为弹性计算</w:t>
      </w:r>
      <w:proofErr w:type="gramStart"/>
      <w:r w:rsidRPr="007B7ABD">
        <w:rPr>
          <w:rFonts w:ascii="宋体" w:hAnsi="宋体" w:cstheme="minorEastAsia" w:hint="eastAsia"/>
          <w:color w:val="000000" w:themeColor="text1"/>
          <w:sz w:val="21"/>
          <w:szCs w:val="21"/>
        </w:rPr>
        <w:t>虚机实例</w:t>
      </w:r>
      <w:proofErr w:type="gramEnd"/>
      <w:r w:rsidRPr="007B7ABD">
        <w:rPr>
          <w:rFonts w:ascii="宋体" w:hAnsi="宋体" w:cstheme="minorEastAsia" w:hint="eastAsia"/>
          <w:color w:val="000000" w:themeColor="text1"/>
          <w:sz w:val="21"/>
          <w:szCs w:val="21"/>
        </w:rPr>
        <w:t>提供的存储设备，具备高性能、低时延特性，满足随机读写需求。</w:t>
      </w:r>
    </w:p>
    <w:tbl>
      <w:tblPr>
        <w:tblW w:w="85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98"/>
        <w:gridCol w:w="7702"/>
      </w:tblGrid>
      <w:tr w:rsidR="00F55134" w:rsidRPr="007B7ABD">
        <w:trPr>
          <w:trHeight w:val="23"/>
        </w:trPr>
        <w:tc>
          <w:tcPr>
            <w:tcW w:w="798" w:type="dxa"/>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7702" w:type="dxa"/>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798"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总体要求</w:t>
            </w:r>
          </w:p>
        </w:tc>
        <w:tc>
          <w:tcPr>
            <w:tcW w:w="7702"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为云主机提供的低时延、持久性、高可靠性的</w:t>
            </w:r>
            <w:proofErr w:type="gramStart"/>
            <w:r w:rsidRPr="007B7ABD">
              <w:rPr>
                <w:rFonts w:ascii="宋体" w:hAnsi="宋体" w:cstheme="minorEastAsia" w:hint="eastAsia"/>
                <w:color w:val="000000" w:themeColor="text1"/>
                <w:szCs w:val="21"/>
              </w:rPr>
              <w:t>数据块级存储设备</w:t>
            </w:r>
            <w:proofErr w:type="gramEnd"/>
            <w:r w:rsidRPr="007B7ABD">
              <w:rPr>
                <w:rFonts w:ascii="宋体" w:hAnsi="宋体" w:cstheme="minorEastAsia" w:hint="eastAsia"/>
                <w:color w:val="000000" w:themeColor="text1"/>
                <w:szCs w:val="21"/>
              </w:rPr>
              <w:t>。</w:t>
            </w:r>
          </w:p>
        </w:tc>
      </w:tr>
      <w:tr w:rsidR="00F55134" w:rsidRPr="007B7ABD">
        <w:trPr>
          <w:trHeight w:val="23"/>
        </w:trPr>
        <w:tc>
          <w:tcPr>
            <w:tcW w:w="798"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技术架构要求</w:t>
            </w:r>
          </w:p>
        </w:tc>
        <w:tc>
          <w:tcPr>
            <w:tcW w:w="7702"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★应采用分布式存储引擎软件加通用服务器（至少支持鲲鹏ARM、海光X86 架构通用服务器）部署技术架构实现。</w:t>
            </w:r>
          </w:p>
        </w:tc>
      </w:tr>
      <w:tr w:rsidR="00F55134" w:rsidRPr="007B7ABD">
        <w:trPr>
          <w:trHeight w:val="23"/>
        </w:trPr>
        <w:tc>
          <w:tcPr>
            <w:tcW w:w="798" w:type="dxa"/>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7702"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支持在不中断业务的前提下，在线变更云盘规格，满足灵活多变的业务需求。</w:t>
            </w:r>
          </w:p>
        </w:tc>
      </w:tr>
      <w:tr w:rsidR="00F55134" w:rsidRPr="007B7ABD">
        <w:trPr>
          <w:trHeight w:val="23"/>
        </w:trPr>
        <w:tc>
          <w:tcPr>
            <w:tcW w:w="798"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702"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支持云盘在客户端缓存功能，在挂载云盘的</w:t>
            </w:r>
            <w:proofErr w:type="gramStart"/>
            <w:r w:rsidRPr="007B7ABD">
              <w:rPr>
                <w:rFonts w:ascii="宋体" w:hAnsi="宋体" w:cstheme="minorEastAsia" w:hint="eastAsia"/>
                <w:color w:val="000000" w:themeColor="text1"/>
                <w:szCs w:val="21"/>
              </w:rPr>
              <w:t>客户端做预读</w:t>
            </w:r>
            <w:proofErr w:type="gramEnd"/>
            <w:r w:rsidRPr="007B7ABD">
              <w:rPr>
                <w:rFonts w:ascii="宋体" w:hAnsi="宋体" w:cstheme="minorEastAsia" w:hint="eastAsia"/>
                <w:color w:val="000000" w:themeColor="text1"/>
                <w:szCs w:val="21"/>
              </w:rPr>
              <w:t>缓存，节约一跳计算集群到存储集群间的网络开销。</w:t>
            </w:r>
          </w:p>
        </w:tc>
      </w:tr>
      <w:tr w:rsidR="00F55134" w:rsidRPr="007B7ABD">
        <w:trPr>
          <w:trHeight w:val="23"/>
        </w:trPr>
        <w:tc>
          <w:tcPr>
            <w:tcW w:w="798"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702"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支持在线扩展容量，扩容期间无需关闭虚拟机，无需</w:t>
            </w:r>
            <w:proofErr w:type="gramStart"/>
            <w:r w:rsidRPr="007B7ABD">
              <w:rPr>
                <w:rFonts w:ascii="宋体" w:hAnsi="宋体" w:cstheme="minorEastAsia" w:hint="eastAsia"/>
                <w:color w:val="000000" w:themeColor="text1"/>
                <w:szCs w:val="21"/>
              </w:rPr>
              <w:t>卸载云</w:t>
            </w:r>
            <w:proofErr w:type="gramEnd"/>
            <w:r w:rsidRPr="007B7ABD">
              <w:rPr>
                <w:rFonts w:ascii="宋体" w:hAnsi="宋体" w:cstheme="minorEastAsia" w:hint="eastAsia"/>
                <w:color w:val="000000" w:themeColor="text1"/>
                <w:szCs w:val="21"/>
              </w:rPr>
              <w:t>盘；系统盘在线扩容不停业务。</w:t>
            </w:r>
          </w:p>
        </w:tc>
      </w:tr>
      <w:tr w:rsidR="00F55134" w:rsidRPr="007B7ABD">
        <w:trPr>
          <w:trHeight w:val="23"/>
        </w:trPr>
        <w:tc>
          <w:tcPr>
            <w:tcW w:w="798"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702"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支持磁盘的创建、删除、卸载、扩容、挂载、查询、初始化等功能。</w:t>
            </w:r>
          </w:p>
        </w:tc>
      </w:tr>
      <w:tr w:rsidR="00F55134" w:rsidRPr="007B7ABD">
        <w:trPr>
          <w:trHeight w:val="23"/>
        </w:trPr>
        <w:tc>
          <w:tcPr>
            <w:tcW w:w="798"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702" w:type="dxa"/>
            <w:vAlign w:val="center"/>
          </w:tcPr>
          <w:p w:rsidR="00F55134" w:rsidRPr="007B7ABD" w:rsidRDefault="00000000" w:rsidP="007B7ABD">
            <w:pPr>
              <w:spacing w:line="360" w:lineRule="auto"/>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单个云盘最高</w:t>
            </w:r>
            <w:proofErr w:type="gramEnd"/>
            <w:r w:rsidRPr="007B7ABD">
              <w:rPr>
                <w:rFonts w:ascii="宋体" w:hAnsi="宋体" w:cstheme="minorEastAsia" w:hint="eastAsia"/>
                <w:color w:val="000000" w:themeColor="text1"/>
                <w:szCs w:val="21"/>
              </w:rPr>
              <w:t>支持不低于32TB容量。</w:t>
            </w:r>
          </w:p>
        </w:tc>
      </w:tr>
      <w:tr w:rsidR="00F55134" w:rsidRPr="007B7ABD">
        <w:trPr>
          <w:trHeight w:val="23"/>
        </w:trPr>
        <w:tc>
          <w:tcPr>
            <w:tcW w:w="798" w:type="dxa"/>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安全性</w:t>
            </w:r>
          </w:p>
        </w:tc>
        <w:tc>
          <w:tcPr>
            <w:tcW w:w="7702"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★支持纠</w:t>
            </w:r>
            <w:proofErr w:type="gramStart"/>
            <w:r w:rsidRPr="007B7ABD">
              <w:rPr>
                <w:rFonts w:ascii="宋体" w:hAnsi="宋体" w:cstheme="minorEastAsia" w:hint="eastAsia"/>
                <w:color w:val="000000" w:themeColor="text1"/>
                <w:szCs w:val="21"/>
              </w:rPr>
              <w:t>删</w:t>
            </w:r>
            <w:proofErr w:type="gramEnd"/>
            <w:r w:rsidRPr="007B7ABD">
              <w:rPr>
                <w:rFonts w:ascii="宋体" w:hAnsi="宋体" w:cstheme="minorEastAsia" w:hint="eastAsia"/>
                <w:color w:val="000000" w:themeColor="text1"/>
                <w:szCs w:val="21"/>
              </w:rPr>
              <w:t>码和三副本数据冗余保护，三副本模式下，数据三副</w:t>
            </w:r>
            <w:proofErr w:type="gramStart"/>
            <w:r w:rsidRPr="007B7ABD">
              <w:rPr>
                <w:rFonts w:ascii="宋体" w:hAnsi="宋体" w:cstheme="minorEastAsia" w:hint="eastAsia"/>
                <w:color w:val="000000" w:themeColor="text1"/>
                <w:szCs w:val="21"/>
              </w:rPr>
              <w:t>本支持</w:t>
            </w:r>
            <w:proofErr w:type="gramEnd"/>
            <w:r w:rsidRPr="007B7ABD">
              <w:rPr>
                <w:rFonts w:ascii="宋体" w:hAnsi="宋体" w:cstheme="minorEastAsia" w:hint="eastAsia"/>
                <w:color w:val="000000" w:themeColor="text1"/>
                <w:szCs w:val="21"/>
              </w:rPr>
              <w:t>分布在3个机柜或3对接入交换机上。</w:t>
            </w:r>
          </w:p>
        </w:tc>
      </w:tr>
      <w:tr w:rsidR="00F55134" w:rsidRPr="007B7ABD">
        <w:trPr>
          <w:trHeight w:val="23"/>
        </w:trPr>
        <w:tc>
          <w:tcPr>
            <w:tcW w:w="798"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702"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使用用户指定的KMS密钥进行加密。加密功能简单易用，无需用户构建、维护或更改程序、流程，磁盘加密功能对于业务没有任何影响。磁盘加密功能支持对以下类型的数据进行加密：云盘中的数据/云盘和实例间传输的数据/加密云盘的所有快照（加密快照）。</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（2）分布式对象存储</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对象存储是安全、低成本、高可靠的云存储服务，通过对象存储可以通过网络随时存储和调用包括文本、图片、音频和视频等在内的各种非结构化数据文件。</w:t>
      </w:r>
    </w:p>
    <w:tbl>
      <w:tblPr>
        <w:tblW w:w="4981" w:type="pct"/>
        <w:tblInd w:w="104" w:type="dxa"/>
        <w:tblLayout w:type="fixed"/>
        <w:tblLook w:val="04A0" w:firstRow="1" w:lastRow="0" w:firstColumn="1" w:lastColumn="0" w:noHBand="0" w:noVBand="1"/>
      </w:tblPr>
      <w:tblGrid>
        <w:gridCol w:w="820"/>
        <w:gridCol w:w="7981"/>
      </w:tblGrid>
      <w:tr w:rsidR="00F55134" w:rsidRPr="007B7ABD">
        <w:trPr>
          <w:trHeight w:val="23"/>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533" w:type="pct"/>
            <w:tcBorders>
              <w:top w:val="single" w:sz="4" w:space="0" w:color="auto"/>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466" w:type="pct"/>
            <w:tcBorders>
              <w:top w:val="nil"/>
              <w:left w:val="single" w:sz="4" w:space="0" w:color="auto"/>
              <w:bottom w:val="single" w:sz="4" w:space="0" w:color="auto"/>
              <w:right w:val="single" w:sz="4" w:space="0" w:color="auto"/>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总体要求</w:t>
            </w: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对象存储服务支持RESTful API接口、兼容AmazonS3接口，通过开发工具包SDK或直接通过RESTful API进行基础和高级对象存储操作，提供key-value键值对形式的对象存储服务。</w:t>
            </w:r>
          </w:p>
        </w:tc>
      </w:tr>
      <w:tr w:rsidR="00F55134" w:rsidRPr="007B7ABD">
        <w:trPr>
          <w:trHeight w:val="23"/>
        </w:trPr>
        <w:tc>
          <w:tcPr>
            <w:tcW w:w="466" w:type="pct"/>
            <w:tcBorders>
              <w:top w:val="nil"/>
              <w:left w:val="single" w:sz="4" w:space="0" w:color="auto"/>
              <w:bottom w:val="single" w:sz="4" w:space="0" w:color="auto"/>
              <w:right w:val="single" w:sz="4" w:space="0" w:color="auto"/>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架构要求</w:t>
            </w: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★应采用分布式存储引擎软件加通用服务器（至少支持鲲鹏ARM、海光X86 架构通用服务器）部署技术架构实现。</w:t>
            </w:r>
          </w:p>
        </w:tc>
      </w:tr>
      <w:tr w:rsidR="00F55134" w:rsidRPr="007B7ABD">
        <w:trPr>
          <w:trHeight w:val="23"/>
        </w:trPr>
        <w:tc>
          <w:tcPr>
            <w:tcW w:w="466" w:type="pct"/>
            <w:vMerge w:val="restart"/>
            <w:tcBorders>
              <w:top w:val="nil"/>
              <w:left w:val="single" w:sz="4" w:space="0" w:color="auto"/>
              <w:bottom w:val="single" w:sz="4" w:space="0" w:color="auto"/>
              <w:right w:val="single" w:sz="4" w:space="0" w:color="auto"/>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支持图片处理:包括图片格式转换、图片效果处理、添加文字或图片水印等。</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支持视频处理：对视频文件进行截帧。</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支持对象的简单上传、追加上传、下载、删除、列举、复制，获取对象的元数据、创建多段上传任务。支持列举存储空间、创建存储空间、删除存储空间、列举存储空间内对象、获取存储空间的元数据。</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支持将存储空间配置成静态网站托管模式，并通过存储空间域名访问该静态网站。支持防盗链，支持设置基于HTTP header中表头字段</w:t>
            </w:r>
            <w:proofErr w:type="spellStart"/>
            <w:r w:rsidRPr="007B7ABD">
              <w:rPr>
                <w:rFonts w:ascii="宋体" w:hAnsi="宋体" w:cstheme="minorEastAsia" w:hint="eastAsia"/>
                <w:color w:val="000000" w:themeColor="text1"/>
                <w:szCs w:val="21"/>
              </w:rPr>
              <w:t>Referer</w:t>
            </w:r>
            <w:proofErr w:type="spellEnd"/>
            <w:r w:rsidRPr="007B7ABD">
              <w:rPr>
                <w:rFonts w:ascii="宋体" w:hAnsi="宋体" w:cstheme="minorEastAsia" w:hint="eastAsia"/>
                <w:color w:val="000000" w:themeColor="text1"/>
                <w:szCs w:val="21"/>
              </w:rPr>
              <w:t>的防盗链方法。</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支持生命周期管理、定义和管理存储空间内所有对象或对象的某个子集的生命周期、变更容量和变更归属。</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一朵云跨可用</w:t>
            </w:r>
            <w:proofErr w:type="gramEnd"/>
            <w:r w:rsidRPr="007B7ABD">
              <w:rPr>
                <w:rFonts w:ascii="宋体" w:hAnsi="宋体" w:cstheme="minorEastAsia" w:hint="eastAsia"/>
                <w:color w:val="000000" w:themeColor="text1"/>
                <w:szCs w:val="21"/>
              </w:rPr>
              <w:t>区、跨地域，跨两朵云之间的异步远程复制。</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支持多个集群使用统一域名对外提供服务。</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bucket以及object支持设置标签，可以基于标签设置访问权限和数据生命周期管理策略。</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支持选取内容功能，支持以SQL语句从单个CSV文件中提取记录。</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支持存储清单功能，支持根据配置的清单生成规则，以日/周为单位，对存储空间内的</w:t>
            </w:r>
            <w:r w:rsidRPr="007B7ABD">
              <w:rPr>
                <w:rFonts w:ascii="宋体" w:hAnsi="宋体" w:cstheme="minorEastAsia" w:hint="eastAsia"/>
                <w:color w:val="000000" w:themeColor="text1"/>
                <w:szCs w:val="21"/>
              </w:rPr>
              <w:lastRenderedPageBreak/>
              <w:t>对象进行扫描并生成的清单报告，并存储到指定的存储空间内。在清单报告中，可导出指定对象的元数据信息。</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支持WORM功能，支持基于时间的合</w:t>
            </w:r>
            <w:proofErr w:type="gramStart"/>
            <w:r w:rsidRPr="007B7ABD">
              <w:rPr>
                <w:rFonts w:ascii="宋体" w:hAnsi="宋体" w:cstheme="minorEastAsia" w:hint="eastAsia"/>
                <w:color w:val="000000" w:themeColor="text1"/>
                <w:szCs w:val="21"/>
              </w:rPr>
              <w:t>规</w:t>
            </w:r>
            <w:proofErr w:type="gramEnd"/>
            <w:r w:rsidRPr="007B7ABD">
              <w:rPr>
                <w:rFonts w:ascii="宋体" w:hAnsi="宋体" w:cstheme="minorEastAsia" w:hint="eastAsia"/>
                <w:color w:val="000000" w:themeColor="text1"/>
                <w:szCs w:val="21"/>
              </w:rPr>
              <w:t>保留策略，在合</w:t>
            </w:r>
            <w:proofErr w:type="gramStart"/>
            <w:r w:rsidRPr="007B7ABD">
              <w:rPr>
                <w:rFonts w:ascii="宋体" w:hAnsi="宋体" w:cstheme="minorEastAsia" w:hint="eastAsia"/>
                <w:color w:val="000000" w:themeColor="text1"/>
                <w:szCs w:val="21"/>
              </w:rPr>
              <w:t>规</w:t>
            </w:r>
            <w:proofErr w:type="gramEnd"/>
            <w:r w:rsidRPr="007B7ABD">
              <w:rPr>
                <w:rFonts w:ascii="宋体" w:hAnsi="宋体" w:cstheme="minorEastAsia" w:hint="eastAsia"/>
                <w:color w:val="000000" w:themeColor="text1"/>
                <w:szCs w:val="21"/>
              </w:rPr>
              <w:t>保留策略的保留周期内以“不可删除、不可篡改”的方式保存和使用存储数据。</w:t>
            </w:r>
          </w:p>
        </w:tc>
      </w:tr>
      <w:tr w:rsidR="00F55134" w:rsidRPr="007B7ABD">
        <w:trPr>
          <w:trHeight w:val="23"/>
        </w:trPr>
        <w:tc>
          <w:tcPr>
            <w:tcW w:w="466" w:type="pct"/>
            <w:vMerge w:val="restart"/>
            <w:tcBorders>
              <w:top w:val="nil"/>
              <w:left w:val="single" w:sz="4" w:space="0" w:color="auto"/>
              <w:bottom w:val="single" w:sz="4" w:space="0" w:color="auto"/>
              <w:right w:val="single" w:sz="4" w:space="0" w:color="auto"/>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功能指标</w:t>
            </w: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★单个对象最大支持不小于48.8TB，单租户支持bucket数量不少于10000个；每个bucket的生命周期可容纳规则不少于1000条。</w:t>
            </w:r>
          </w:p>
        </w:tc>
      </w:tr>
      <w:tr w:rsidR="00F55134" w:rsidRPr="007B7ABD">
        <w:trPr>
          <w:trHeight w:val="23"/>
        </w:trPr>
        <w:tc>
          <w:tcPr>
            <w:tcW w:w="466" w:type="pct"/>
            <w:vMerge/>
            <w:tcBorders>
              <w:top w:val="nil"/>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支持存储空间监控/使用流量监控/每小时请求数；能够统计公网流入、流出流量，内网流入、流出流量；统计Get/</w:t>
            </w:r>
            <w:proofErr w:type="spellStart"/>
            <w:r w:rsidRPr="007B7ABD">
              <w:rPr>
                <w:rFonts w:ascii="宋体" w:hAnsi="宋体" w:cstheme="minorEastAsia" w:hint="eastAsia"/>
                <w:color w:val="000000" w:themeColor="text1"/>
                <w:szCs w:val="21"/>
              </w:rPr>
              <w:t>Putobject</w:t>
            </w:r>
            <w:proofErr w:type="spellEnd"/>
            <w:r w:rsidRPr="007B7ABD">
              <w:rPr>
                <w:rFonts w:ascii="宋体" w:hAnsi="宋体" w:cstheme="minorEastAsia" w:hint="eastAsia"/>
                <w:color w:val="000000" w:themeColor="text1"/>
                <w:szCs w:val="21"/>
              </w:rPr>
              <w:t>请求数，Get/Head/</w:t>
            </w:r>
            <w:proofErr w:type="spellStart"/>
            <w:r w:rsidRPr="007B7ABD">
              <w:rPr>
                <w:rFonts w:ascii="宋体" w:hAnsi="宋体" w:cstheme="minorEastAsia" w:hint="eastAsia"/>
                <w:color w:val="000000" w:themeColor="text1"/>
                <w:szCs w:val="21"/>
              </w:rPr>
              <w:t>Postobject</w:t>
            </w:r>
            <w:proofErr w:type="spellEnd"/>
            <w:r w:rsidRPr="007B7ABD">
              <w:rPr>
                <w:rFonts w:ascii="宋体" w:hAnsi="宋体" w:cstheme="minorEastAsia" w:hint="eastAsia"/>
                <w:color w:val="000000" w:themeColor="text1"/>
                <w:szCs w:val="21"/>
              </w:rPr>
              <w:t>成功请求数，Append/</w:t>
            </w:r>
            <w:proofErr w:type="spellStart"/>
            <w:r w:rsidRPr="007B7ABD">
              <w:rPr>
                <w:rFonts w:ascii="宋体" w:hAnsi="宋体" w:cstheme="minorEastAsia" w:hint="eastAsia"/>
                <w:color w:val="000000" w:themeColor="text1"/>
                <w:szCs w:val="21"/>
              </w:rPr>
              <w:t>UploadPart</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UploadPartCopy</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Deleteobject</w:t>
            </w:r>
            <w:proofErr w:type="spellEnd"/>
            <w:r w:rsidRPr="007B7ABD">
              <w:rPr>
                <w:rFonts w:ascii="宋体" w:hAnsi="宋体" w:cstheme="minorEastAsia" w:hint="eastAsia"/>
                <w:color w:val="000000" w:themeColor="text1"/>
                <w:szCs w:val="21"/>
              </w:rPr>
              <w:t>成功请求数；服务端错误请求数、服务端错误</w:t>
            </w:r>
            <w:proofErr w:type="gramStart"/>
            <w:r w:rsidRPr="007B7ABD">
              <w:rPr>
                <w:rFonts w:ascii="宋体" w:hAnsi="宋体" w:cstheme="minorEastAsia" w:hint="eastAsia"/>
                <w:color w:val="000000" w:themeColor="text1"/>
                <w:szCs w:val="21"/>
              </w:rPr>
              <w:t>请求占</w:t>
            </w:r>
            <w:proofErr w:type="gramEnd"/>
            <w:r w:rsidRPr="007B7ABD">
              <w:rPr>
                <w:rFonts w:ascii="宋体" w:hAnsi="宋体" w:cstheme="minorEastAsia" w:hint="eastAsia"/>
                <w:color w:val="000000" w:themeColor="text1"/>
                <w:szCs w:val="21"/>
              </w:rPr>
              <w:t>比、网络错误请求数、网络错误</w:t>
            </w:r>
            <w:proofErr w:type="gramStart"/>
            <w:r w:rsidRPr="007B7ABD">
              <w:rPr>
                <w:rFonts w:ascii="宋体" w:hAnsi="宋体" w:cstheme="minorEastAsia" w:hint="eastAsia"/>
                <w:color w:val="000000" w:themeColor="text1"/>
                <w:szCs w:val="21"/>
              </w:rPr>
              <w:t>请求占</w:t>
            </w:r>
            <w:proofErr w:type="gramEnd"/>
            <w:r w:rsidRPr="007B7ABD">
              <w:rPr>
                <w:rFonts w:ascii="宋体" w:hAnsi="宋体" w:cstheme="minorEastAsia" w:hint="eastAsia"/>
                <w:color w:val="000000" w:themeColor="text1"/>
                <w:szCs w:val="21"/>
              </w:rPr>
              <w:t>比、客户端错误请求数、客户端错误</w:t>
            </w:r>
            <w:proofErr w:type="gramStart"/>
            <w:r w:rsidRPr="007B7ABD">
              <w:rPr>
                <w:rFonts w:ascii="宋体" w:hAnsi="宋体" w:cstheme="minorEastAsia" w:hint="eastAsia"/>
                <w:color w:val="000000" w:themeColor="text1"/>
                <w:szCs w:val="21"/>
              </w:rPr>
              <w:t>请求占</w:t>
            </w:r>
            <w:proofErr w:type="gramEnd"/>
            <w:r w:rsidRPr="007B7ABD">
              <w:rPr>
                <w:rFonts w:ascii="宋体" w:hAnsi="宋体" w:cstheme="minorEastAsia" w:hint="eastAsia"/>
                <w:color w:val="000000" w:themeColor="text1"/>
                <w:szCs w:val="21"/>
              </w:rPr>
              <w:t>比。</w:t>
            </w:r>
          </w:p>
        </w:tc>
      </w:tr>
      <w:tr w:rsidR="00F55134" w:rsidRPr="007B7ABD">
        <w:trPr>
          <w:trHeight w:val="23"/>
        </w:trPr>
        <w:tc>
          <w:tcPr>
            <w:tcW w:w="466" w:type="pct"/>
            <w:tcBorders>
              <w:top w:val="nil"/>
              <w:left w:val="single" w:sz="4" w:space="0" w:color="auto"/>
              <w:bottom w:val="single" w:sz="4" w:space="0" w:color="auto"/>
              <w:right w:val="single" w:sz="4" w:space="0" w:color="auto"/>
            </w:tcBorders>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安全性</w:t>
            </w:r>
          </w:p>
        </w:tc>
        <w:tc>
          <w:tcPr>
            <w:tcW w:w="4533" w:type="pct"/>
            <w:tcBorders>
              <w:top w:val="nil"/>
              <w:left w:val="nil"/>
              <w:bottom w:val="single" w:sz="4" w:space="0" w:color="auto"/>
              <w:right w:val="single" w:sz="4" w:space="0" w:color="auto"/>
            </w:tcBorders>
            <w:shd w:val="clear" w:color="auto" w:fill="auto"/>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客户端加密功能，可以使用客户端加密SDK，在本地进行数据加密，并将加密后的数据上传到对象存储；既支持云平台密钥管理系统托管的用户主密钥，也支持用户自主管理的密钥。支持服务器端的加密功能，用户能够使用密钥管理系统上创建的密钥进行加密。可以使用密码算法对bucket内保存的数据以及单独object进行加密存储。</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
        <w:keepNext w:val="0"/>
        <w:keepLines w:val="0"/>
        <w:numPr>
          <w:ilvl w:val="3"/>
          <w:numId w:val="0"/>
        </w:numPr>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4.网络</w:t>
      </w: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（1）专有网络VPC</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专有网络是用户可以完全掌控自己的私有网络，例如选择IP地址范围、配置路由表和网关等。</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17"/>
        <w:gridCol w:w="8028"/>
      </w:tblGrid>
      <w:tr w:rsidR="00F55134" w:rsidRPr="007B7ABD">
        <w:trPr>
          <w:trHeight w:val="23"/>
        </w:trPr>
        <w:tc>
          <w:tcPr>
            <w:tcW w:w="462"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537"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462"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总体要求</w:t>
            </w: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支持用户创建自己的专有网络，同时支持自定义配置IP地址、子网、路由表。支持不同VPC之间的安全隔离。</w:t>
            </w:r>
          </w:p>
        </w:tc>
      </w:tr>
      <w:tr w:rsidR="00F55134" w:rsidRPr="007B7ABD">
        <w:trPr>
          <w:trHeight w:val="23"/>
        </w:trPr>
        <w:tc>
          <w:tcPr>
            <w:tcW w:w="462"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支持在控制台上针对VPC地址新增CIDR地址段的扩容。</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支持创建</w:t>
            </w:r>
            <w:r w:rsidRPr="007B7ABD">
              <w:rPr>
                <w:rFonts w:ascii="宋体" w:hAnsi="宋体" w:cstheme="minorEastAsia" w:hint="eastAsia"/>
                <w:szCs w:val="21"/>
              </w:rPr>
              <w:t>IPv4/IPv6 NAT</w:t>
            </w:r>
            <w:r w:rsidRPr="007B7ABD">
              <w:rPr>
                <w:rFonts w:ascii="宋体" w:hAnsi="宋体" w:cstheme="minorEastAsia" w:hint="eastAsia"/>
                <w:color w:val="000000" w:themeColor="text1"/>
                <w:szCs w:val="21"/>
              </w:rPr>
              <w:t>网关,支持SNAT和DNAT配置，用于支持NAT网关绑定多个地址。</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支持不同VPC间互通，支持VPC内的云服务器通过专线与线下IDC的服务器互通要求。</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支持用户可以创建网络ACL配置入向/出向规则，进行网络访问控制功能，从而实现对一个或多个子网流量的访问控制。</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支持ENI弹性网卡（elastic network interface）绑定云服务器，在多个云服务器间自由迁移；支持为ENI绑定EIP。</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EIP支持部署多运营商地址池，用户创建EIP的时候可以从指定运营商地址池中申请地址。</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VPC支持IPV6地址，支持云主机可通过IPV6地址访问互联网的IPV6服务，支持云主机作为服务端IPv6地址提供给互联网IPv6客户端访问，同时支持云服务器设置IPv6公网</w:t>
            </w:r>
            <w:proofErr w:type="gramStart"/>
            <w:r w:rsidRPr="007B7ABD">
              <w:rPr>
                <w:rFonts w:ascii="宋体" w:hAnsi="宋体" w:cstheme="minorEastAsia" w:hint="eastAsia"/>
                <w:color w:val="000000" w:themeColor="text1"/>
                <w:szCs w:val="21"/>
              </w:rPr>
              <w:t>仅主动</w:t>
            </w:r>
            <w:proofErr w:type="gramEnd"/>
            <w:r w:rsidRPr="007B7ABD">
              <w:rPr>
                <w:rFonts w:ascii="宋体" w:hAnsi="宋体" w:cstheme="minorEastAsia" w:hint="eastAsia"/>
                <w:color w:val="000000" w:themeColor="text1"/>
                <w:szCs w:val="21"/>
              </w:rPr>
              <w:t>出规则，即经IPv6地址可</w:t>
            </w:r>
            <w:proofErr w:type="gramStart"/>
            <w:r w:rsidRPr="007B7ABD">
              <w:rPr>
                <w:rFonts w:ascii="宋体" w:hAnsi="宋体" w:cstheme="minorEastAsia" w:hint="eastAsia"/>
                <w:color w:val="000000" w:themeColor="text1"/>
                <w:szCs w:val="21"/>
              </w:rPr>
              <w:t>主动访问</w:t>
            </w:r>
            <w:proofErr w:type="gramEnd"/>
            <w:r w:rsidRPr="007B7ABD">
              <w:rPr>
                <w:rFonts w:ascii="宋体" w:hAnsi="宋体" w:cstheme="minorEastAsia" w:hint="eastAsia"/>
                <w:color w:val="000000" w:themeColor="text1"/>
                <w:szCs w:val="21"/>
              </w:rPr>
              <w:t>IPv6网络，外部IPv6终端主动发起的访问不通。</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支持共享VPC，支持按租户和资源集的VPC资源共享。VPC的所有者可以将VPC共享给同一组织的租户。</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szCs w:val="21"/>
              </w:rPr>
              <w:t>支持第三方虚拟网络设备(如负载均衡、防火墙）的自动化部署</w:t>
            </w:r>
            <w:r w:rsidRPr="007B7ABD">
              <w:rPr>
                <w:rFonts w:ascii="宋体" w:hAnsi="宋体" w:cstheme="minorEastAsia" w:hint="eastAsia"/>
                <w:color w:val="000000" w:themeColor="text1"/>
                <w:szCs w:val="21"/>
              </w:rPr>
              <w:t>，提供跨VPC业务流量调度，部署模式支持单机和双机主备模式。</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应支持单一租户创建多个VPC。</w:t>
            </w:r>
          </w:p>
        </w:tc>
      </w:tr>
      <w:tr w:rsidR="00F55134" w:rsidRPr="007B7ABD">
        <w:trPr>
          <w:trHeight w:val="23"/>
        </w:trPr>
        <w:tc>
          <w:tcPr>
            <w:tcW w:w="46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高可靠的云原生组播能力，包含云上Region内组播、云上云下组播等场景；支持同一个组播组的组播源和组播成员处于同一个VPC；支持组播源和组播成员跨VPC挂载加入同一个组播组；支持同一个资源加入多个不同的组播组；具备业务带宽保障（QOS）能力。</w:t>
            </w:r>
          </w:p>
        </w:tc>
      </w:tr>
      <w:tr w:rsidR="00F55134" w:rsidRPr="007B7ABD">
        <w:trPr>
          <w:trHeight w:val="23"/>
        </w:trPr>
        <w:tc>
          <w:tcPr>
            <w:tcW w:w="462"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高可用要求</w:t>
            </w: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应具备高可用性，当一台物理服务器</w:t>
            </w:r>
            <w:proofErr w:type="gramStart"/>
            <w:r w:rsidRPr="007B7ABD">
              <w:rPr>
                <w:rFonts w:ascii="宋体" w:hAnsi="宋体" w:cstheme="minorEastAsia" w:hint="eastAsia"/>
                <w:color w:val="000000" w:themeColor="text1"/>
                <w:szCs w:val="21"/>
              </w:rPr>
              <w:t>宕</w:t>
            </w:r>
            <w:proofErr w:type="gramEnd"/>
            <w:r w:rsidRPr="007B7ABD">
              <w:rPr>
                <w:rFonts w:ascii="宋体" w:hAnsi="宋体" w:cstheme="minorEastAsia" w:hint="eastAsia"/>
                <w:color w:val="000000" w:themeColor="text1"/>
                <w:szCs w:val="21"/>
              </w:rPr>
              <w:t>机时，不影响VPC网络正常运行，且对其他服务不造成影响。</w:t>
            </w:r>
          </w:p>
        </w:tc>
      </w:tr>
      <w:tr w:rsidR="00F55134" w:rsidRPr="007B7ABD">
        <w:trPr>
          <w:trHeight w:val="23"/>
        </w:trPr>
        <w:tc>
          <w:tcPr>
            <w:tcW w:w="462"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并网能力要求</w:t>
            </w:r>
          </w:p>
        </w:tc>
        <w:tc>
          <w:tcPr>
            <w:tcW w:w="4537"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当云平台内有多个VPC时，应同时支持不同VPC采用不同物理网络接口和子接口与传统网络不同的安全域进行点对点的网络对接。</w:t>
            </w:r>
          </w:p>
        </w:tc>
      </w:tr>
    </w:tbl>
    <w:p w:rsidR="00F55134" w:rsidRPr="007B7ABD" w:rsidRDefault="00F55134" w:rsidP="007B7ABD">
      <w:pPr>
        <w:spacing w:line="360" w:lineRule="auto"/>
        <w:ind w:firstLineChars="200" w:firstLine="420"/>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（2）负载均衡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负载均衡是将访问流量根据转发策略分发到后端多台云服务器的流量分发控制服务。</w:t>
      </w:r>
    </w:p>
    <w:tbl>
      <w:tblPr>
        <w:tblW w:w="8339"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762"/>
        <w:gridCol w:w="7577"/>
      </w:tblGrid>
      <w:tr w:rsidR="00F55134" w:rsidRPr="007B7ABD">
        <w:trPr>
          <w:trHeight w:val="23"/>
        </w:trPr>
        <w:tc>
          <w:tcPr>
            <w:tcW w:w="762" w:type="dxa"/>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7577" w:type="dxa"/>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762"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总体要求</w:t>
            </w: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负载均衡服务采用通用服务器架构实现，提供四层TCP/UDP和七层HTTP/HTTPS协议类型的服务。</w:t>
            </w:r>
          </w:p>
        </w:tc>
      </w:tr>
      <w:tr w:rsidR="00F55134" w:rsidRPr="007B7ABD">
        <w:trPr>
          <w:trHeight w:val="23"/>
        </w:trPr>
        <w:tc>
          <w:tcPr>
            <w:tcW w:w="762"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架构要求</w:t>
            </w: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负载均衡支持IPv6，支持挂载IPv4或IPv6的后端应用服务器。</w:t>
            </w:r>
          </w:p>
        </w:tc>
      </w:tr>
      <w:tr w:rsidR="00F55134" w:rsidRPr="007B7ABD">
        <w:trPr>
          <w:trHeight w:val="23"/>
        </w:trPr>
        <w:tc>
          <w:tcPr>
            <w:tcW w:w="762" w:type="dxa"/>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★负载均衡支持TCP/UDP/HTTP健康检查方式。支持健康检查，自动隔离异常状态的后端应用服务器。支持健康检查端口与应用服务端口不相同。UDP健康检查支持用户自定义请求和应答字段。</w:t>
            </w:r>
          </w:p>
        </w:tc>
      </w:tr>
      <w:tr w:rsidR="00F55134" w:rsidRPr="007B7ABD">
        <w:trPr>
          <w:trHeight w:val="23"/>
        </w:trPr>
        <w:tc>
          <w:tcPr>
            <w:tcW w:w="762"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负载均衡支持公网和</w:t>
            </w:r>
            <w:proofErr w:type="gramStart"/>
            <w:r w:rsidRPr="007B7ABD">
              <w:rPr>
                <w:rFonts w:ascii="宋体" w:hAnsi="宋体" w:cstheme="minorEastAsia" w:hint="eastAsia"/>
                <w:color w:val="000000" w:themeColor="text1"/>
                <w:szCs w:val="21"/>
              </w:rPr>
              <w:t>私网</w:t>
            </w:r>
            <w:proofErr w:type="gramEnd"/>
            <w:r w:rsidRPr="007B7ABD">
              <w:rPr>
                <w:rFonts w:ascii="宋体" w:hAnsi="宋体" w:cstheme="minorEastAsia" w:hint="eastAsia"/>
                <w:color w:val="000000" w:themeColor="text1"/>
                <w:szCs w:val="21"/>
              </w:rPr>
              <w:t>类型实例；</w:t>
            </w:r>
            <w:proofErr w:type="gramStart"/>
            <w:r w:rsidRPr="007B7ABD">
              <w:rPr>
                <w:rFonts w:ascii="宋体" w:hAnsi="宋体" w:cstheme="minorEastAsia" w:hint="eastAsia"/>
                <w:color w:val="000000" w:themeColor="text1"/>
                <w:szCs w:val="21"/>
              </w:rPr>
              <w:t>支持私网实例</w:t>
            </w:r>
            <w:proofErr w:type="gramEnd"/>
            <w:r w:rsidRPr="007B7ABD">
              <w:rPr>
                <w:rFonts w:ascii="宋体" w:hAnsi="宋体" w:cstheme="minorEastAsia" w:hint="eastAsia"/>
                <w:color w:val="000000" w:themeColor="text1"/>
                <w:szCs w:val="21"/>
              </w:rPr>
              <w:t>绑定公网IP地址；支持ping</w:t>
            </w:r>
            <w:proofErr w:type="gramStart"/>
            <w:r w:rsidRPr="007B7ABD">
              <w:rPr>
                <w:rFonts w:ascii="宋体" w:hAnsi="宋体" w:cstheme="minorEastAsia" w:hint="eastAsia"/>
                <w:color w:val="000000" w:themeColor="text1"/>
                <w:szCs w:val="21"/>
              </w:rPr>
              <w:t>私网负载</w:t>
            </w:r>
            <w:proofErr w:type="gramEnd"/>
            <w:r w:rsidRPr="007B7ABD">
              <w:rPr>
                <w:rFonts w:ascii="宋体" w:hAnsi="宋体" w:cstheme="minorEastAsia" w:hint="eastAsia"/>
                <w:color w:val="000000" w:themeColor="text1"/>
                <w:szCs w:val="21"/>
              </w:rPr>
              <w:t>均衡的IP地址用于VIP探活。</w:t>
            </w:r>
          </w:p>
        </w:tc>
      </w:tr>
      <w:tr w:rsidR="00F55134" w:rsidRPr="007B7ABD">
        <w:trPr>
          <w:trHeight w:val="23"/>
        </w:trPr>
        <w:tc>
          <w:tcPr>
            <w:tcW w:w="762"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四层TCP/UDP类型负载均衡支持轮询(RR)、加权轮询(WRR)、最小连接数(WLC)、一致性HASH等调度算法；七层HTTP/HTTPS类型负载均衡支持轮询(RR)，加权轮询(WRR)、最小连接数(WLC)等调度算法；TCP在上述每种调度算法均支持源地址会话保持，HTTPS/HTTPS</w:t>
            </w:r>
            <w:proofErr w:type="gramStart"/>
            <w:r w:rsidRPr="007B7ABD">
              <w:rPr>
                <w:rFonts w:ascii="宋体" w:hAnsi="宋体" w:cstheme="minorEastAsia" w:hint="eastAsia"/>
                <w:color w:val="000000" w:themeColor="text1"/>
                <w:szCs w:val="21"/>
              </w:rPr>
              <w:t>在述每种</w:t>
            </w:r>
            <w:proofErr w:type="gramEnd"/>
            <w:r w:rsidRPr="007B7ABD">
              <w:rPr>
                <w:rFonts w:ascii="宋体" w:hAnsi="宋体" w:cstheme="minorEastAsia" w:hint="eastAsia"/>
                <w:color w:val="000000" w:themeColor="text1"/>
                <w:szCs w:val="21"/>
              </w:rPr>
              <w:t>支持的调度算法下均支持Cookie会话保持(包括植入Cookie和重写Cookie)。</w:t>
            </w:r>
          </w:p>
        </w:tc>
      </w:tr>
      <w:tr w:rsidR="00F55134" w:rsidRPr="007B7ABD">
        <w:trPr>
          <w:trHeight w:val="23"/>
        </w:trPr>
        <w:tc>
          <w:tcPr>
            <w:tcW w:w="762"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四层负载均衡支持TCP/UDP监听在后端应用服务器无插件模式下直接获取客户端源IP地址。七层负载均衡支持后端服务器应用程序通过HTTP头字段的X-FORWARD-FOR获取客户端源IP地址，支持从HTTP头字段扩展方式获取负载均衡实例Id和负载均衡VIP地址信息。</w:t>
            </w:r>
          </w:p>
        </w:tc>
      </w:tr>
      <w:tr w:rsidR="00F55134" w:rsidRPr="007B7ABD">
        <w:trPr>
          <w:trHeight w:val="23"/>
        </w:trPr>
        <w:tc>
          <w:tcPr>
            <w:tcW w:w="762"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七层负载均衡模式下支持配置域名或者URL转发策略，将来自不同域名或者URL的请求转发给不同的云主机处理。</w:t>
            </w:r>
          </w:p>
        </w:tc>
      </w:tr>
      <w:tr w:rsidR="00F55134" w:rsidRPr="007B7ABD">
        <w:trPr>
          <w:trHeight w:val="23"/>
        </w:trPr>
        <w:tc>
          <w:tcPr>
            <w:tcW w:w="762"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负载均衡支持配置性能保障型实例，针对不同的业务类型配置不同的规格，其中规格涉及并发连接数、每秒新建连接数、每秒查询请求数。支持单实例监听带宽配置，针对同一个VIP内不同的监听端口配置不同的带宽限制值。</w:t>
            </w:r>
          </w:p>
        </w:tc>
      </w:tr>
      <w:tr w:rsidR="00F55134" w:rsidRPr="007B7ABD">
        <w:trPr>
          <w:trHeight w:val="23"/>
        </w:trPr>
        <w:tc>
          <w:tcPr>
            <w:tcW w:w="762"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四层负载均衡支持提供主备服务器Active-Standby模式，负载均衡监听的后端添加主备两台后端应用服务器，主备服务器不需要依赖</w:t>
            </w:r>
            <w:proofErr w:type="spellStart"/>
            <w:r w:rsidRPr="007B7ABD">
              <w:rPr>
                <w:rFonts w:ascii="宋体" w:hAnsi="宋体" w:cstheme="minorEastAsia" w:hint="eastAsia"/>
                <w:color w:val="000000" w:themeColor="text1"/>
                <w:szCs w:val="21"/>
              </w:rPr>
              <w:t>Keepalived</w:t>
            </w:r>
            <w:proofErr w:type="spellEnd"/>
            <w:r w:rsidRPr="007B7ABD">
              <w:rPr>
                <w:rFonts w:ascii="宋体" w:hAnsi="宋体" w:cstheme="minorEastAsia" w:hint="eastAsia"/>
                <w:color w:val="000000" w:themeColor="text1"/>
                <w:szCs w:val="21"/>
              </w:rPr>
              <w:t>、pacemaker等应用高可用组件。</w:t>
            </w:r>
          </w:p>
        </w:tc>
      </w:tr>
      <w:tr w:rsidR="00F55134" w:rsidRPr="007B7ABD">
        <w:trPr>
          <w:trHeight w:val="23"/>
        </w:trPr>
        <w:tc>
          <w:tcPr>
            <w:tcW w:w="762"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四层负载均衡支持集群内节点之间的session同步，在单机故障或者升级过程中，TCP长连接无影响。</w:t>
            </w:r>
          </w:p>
        </w:tc>
      </w:tr>
      <w:tr w:rsidR="00F55134" w:rsidRPr="007B7ABD">
        <w:trPr>
          <w:trHeight w:val="23"/>
        </w:trPr>
        <w:tc>
          <w:tcPr>
            <w:tcW w:w="762"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私网类型</w:t>
            </w:r>
            <w:proofErr w:type="gramEnd"/>
            <w:r w:rsidRPr="007B7ABD">
              <w:rPr>
                <w:rFonts w:ascii="宋体" w:hAnsi="宋体" w:cstheme="minorEastAsia" w:hint="eastAsia"/>
                <w:color w:val="000000" w:themeColor="text1"/>
                <w:szCs w:val="21"/>
              </w:rPr>
              <w:t>负载均衡场景下，当客户端云服务器和</w:t>
            </w:r>
            <w:proofErr w:type="gramStart"/>
            <w:r w:rsidRPr="007B7ABD">
              <w:rPr>
                <w:rFonts w:ascii="宋体" w:hAnsi="宋体" w:cstheme="minorEastAsia" w:hint="eastAsia"/>
                <w:color w:val="000000" w:themeColor="text1"/>
                <w:szCs w:val="21"/>
              </w:rPr>
              <w:t>服务端云服务器</w:t>
            </w:r>
            <w:proofErr w:type="gramEnd"/>
            <w:r w:rsidRPr="007B7ABD">
              <w:rPr>
                <w:rFonts w:ascii="宋体" w:hAnsi="宋体" w:cstheme="minorEastAsia" w:hint="eastAsia"/>
                <w:color w:val="000000" w:themeColor="text1"/>
                <w:szCs w:val="21"/>
              </w:rPr>
              <w:t>被分配在同一个</w:t>
            </w:r>
            <w:proofErr w:type="gramStart"/>
            <w:r w:rsidRPr="007B7ABD">
              <w:rPr>
                <w:rFonts w:ascii="宋体" w:hAnsi="宋体" w:cstheme="minorEastAsia" w:hint="eastAsia"/>
                <w:color w:val="000000" w:themeColor="text1"/>
                <w:szCs w:val="21"/>
              </w:rPr>
              <w:t>物</w:t>
            </w:r>
            <w:r w:rsidRPr="007B7ABD">
              <w:rPr>
                <w:rFonts w:ascii="宋体" w:hAnsi="宋体" w:cstheme="minorEastAsia" w:hint="eastAsia"/>
                <w:color w:val="000000" w:themeColor="text1"/>
                <w:szCs w:val="21"/>
              </w:rPr>
              <w:lastRenderedPageBreak/>
              <w:t>理机</w:t>
            </w:r>
            <w:proofErr w:type="gramEnd"/>
            <w:r w:rsidRPr="007B7ABD">
              <w:rPr>
                <w:rFonts w:ascii="宋体" w:hAnsi="宋体" w:cstheme="minorEastAsia" w:hint="eastAsia"/>
                <w:color w:val="000000" w:themeColor="text1"/>
                <w:szCs w:val="21"/>
              </w:rPr>
              <w:t>host节点时，转发正常。</w:t>
            </w:r>
          </w:p>
        </w:tc>
      </w:tr>
      <w:tr w:rsidR="00F55134" w:rsidRPr="007B7ABD">
        <w:trPr>
          <w:trHeight w:val="23"/>
        </w:trPr>
        <w:tc>
          <w:tcPr>
            <w:tcW w:w="762"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负载均衡支持HTTP重定向到HTTPS。</w:t>
            </w:r>
          </w:p>
        </w:tc>
      </w:tr>
      <w:tr w:rsidR="00F55134" w:rsidRPr="007B7ABD">
        <w:trPr>
          <w:trHeight w:val="23"/>
        </w:trPr>
        <w:tc>
          <w:tcPr>
            <w:tcW w:w="762"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安全性</w:t>
            </w: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负载均衡提供监听级别的访问控制，基于监听配置IP</w:t>
            </w:r>
            <w:proofErr w:type="gramStart"/>
            <w:r w:rsidRPr="007B7ABD">
              <w:rPr>
                <w:rFonts w:ascii="宋体" w:hAnsi="宋体" w:cstheme="minorEastAsia" w:hint="eastAsia"/>
                <w:color w:val="000000" w:themeColor="text1"/>
                <w:szCs w:val="21"/>
              </w:rPr>
              <w:t>地址段白名单</w:t>
            </w:r>
            <w:proofErr w:type="gramEnd"/>
            <w:r w:rsidRPr="007B7ABD">
              <w:rPr>
                <w:rFonts w:ascii="宋体" w:hAnsi="宋体" w:cstheme="minorEastAsia" w:hint="eastAsia"/>
                <w:color w:val="000000" w:themeColor="text1"/>
                <w:szCs w:val="21"/>
              </w:rPr>
              <w:t>，只有在白名单中的IP地址才允许访问负载均衡。</w:t>
            </w:r>
          </w:p>
        </w:tc>
      </w:tr>
      <w:tr w:rsidR="00F55134" w:rsidRPr="007B7ABD">
        <w:trPr>
          <w:trHeight w:val="23"/>
        </w:trPr>
        <w:tc>
          <w:tcPr>
            <w:tcW w:w="762"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高可用要求</w:t>
            </w: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集群应具备高可用性，应支持四、七层的负载均衡高可用性相互独立，当四层或七层中的某一层发生高可用切换时对另外一层不造成影响。</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（3）云平台DNS服务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云平台DNS是运行在期货行业</w:t>
      </w:r>
      <w:proofErr w:type="gramStart"/>
      <w:r w:rsidRPr="007B7ABD">
        <w:rPr>
          <w:rFonts w:ascii="宋体" w:hAnsi="宋体" w:cstheme="minorEastAsia" w:hint="eastAsia"/>
          <w:color w:val="000000" w:themeColor="text1"/>
          <w:sz w:val="21"/>
          <w:szCs w:val="21"/>
        </w:rPr>
        <w:t>云环境</w:t>
      </w:r>
      <w:proofErr w:type="gramEnd"/>
      <w:r w:rsidRPr="007B7ABD">
        <w:rPr>
          <w:rFonts w:ascii="宋体" w:hAnsi="宋体" w:cstheme="minorEastAsia" w:hint="eastAsia"/>
          <w:color w:val="000000" w:themeColor="text1"/>
          <w:sz w:val="21"/>
          <w:szCs w:val="21"/>
        </w:rPr>
        <w:t>的一套DNS产品，可为期货行业云的内网环境（</w:t>
      </w:r>
      <w:proofErr w:type="gramStart"/>
      <w:r w:rsidRPr="007B7ABD">
        <w:rPr>
          <w:rFonts w:ascii="宋体" w:hAnsi="宋体" w:cstheme="minorEastAsia" w:hint="eastAsia"/>
          <w:color w:val="000000" w:themeColor="text1"/>
          <w:sz w:val="21"/>
          <w:szCs w:val="21"/>
        </w:rPr>
        <w:t>专有云</w:t>
      </w:r>
      <w:proofErr w:type="gramEnd"/>
      <w:r w:rsidRPr="007B7ABD">
        <w:rPr>
          <w:rFonts w:ascii="宋体" w:hAnsi="宋体" w:cstheme="minorEastAsia" w:hint="eastAsia"/>
          <w:color w:val="000000" w:themeColor="text1"/>
          <w:sz w:val="21"/>
          <w:szCs w:val="21"/>
        </w:rPr>
        <w:t>VPC网络、IDC内网）提供域名解析服务。</w:t>
      </w:r>
    </w:p>
    <w:tbl>
      <w:tblPr>
        <w:tblW w:w="8351"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774"/>
        <w:gridCol w:w="7577"/>
      </w:tblGrid>
      <w:tr w:rsidR="00F55134" w:rsidRPr="007B7ABD">
        <w:trPr>
          <w:trHeight w:val="23"/>
        </w:trPr>
        <w:tc>
          <w:tcPr>
            <w:tcW w:w="774" w:type="dxa"/>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7577" w:type="dxa"/>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774"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总体要求</w:t>
            </w: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VPC私有域名转发配置管理和解析：支持域名级别的转发操作，将特定域名的解析操作转发到其他DNS服务器上进行解析；支持默认转发功能的配置，将</w:t>
            </w:r>
            <w:proofErr w:type="gramStart"/>
            <w:r w:rsidRPr="007B7ABD">
              <w:rPr>
                <w:rFonts w:ascii="宋体" w:hAnsi="宋体" w:cstheme="minorEastAsia" w:hint="eastAsia"/>
                <w:color w:val="000000" w:themeColor="text1"/>
                <w:szCs w:val="21"/>
              </w:rPr>
              <w:t>本地不</w:t>
            </w:r>
            <w:proofErr w:type="gramEnd"/>
            <w:r w:rsidRPr="007B7ABD">
              <w:rPr>
                <w:rFonts w:ascii="宋体" w:hAnsi="宋体" w:cstheme="minorEastAsia" w:hint="eastAsia"/>
                <w:color w:val="000000" w:themeColor="text1"/>
                <w:szCs w:val="21"/>
              </w:rPr>
              <w:t>存在的所有域名的解析操作全部转发到其他DNS服务器上进行解析。</w:t>
            </w:r>
          </w:p>
        </w:tc>
      </w:tr>
      <w:tr w:rsidR="00F55134" w:rsidRPr="007B7ABD">
        <w:trPr>
          <w:trHeight w:val="23"/>
        </w:trPr>
        <w:tc>
          <w:tcPr>
            <w:tcW w:w="774" w:type="dxa"/>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VPC私有域名和全局域名转发配置管理和解析：支持两种转发操作模式，强制转发模式和优先转发模式。在强制转发模式下，设置只使用转发目的DNS服务器做域名解析，如果解析不到（解析超时）则返回DNS客户端查询失败。在优先转发模式下，设置优先使用转发目的DNS服务器做域名解析，如果查询不到再使用本地DNS服务器做域名解析。</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VPC私有域名解析支持租户隔离的功能特性，支持权威域名的添加、修改、备注、删除、批量删除操作的功能，同时也支持根据关键字进行模糊查询，针对每个</w:t>
            </w:r>
            <w:proofErr w:type="spellStart"/>
            <w:r w:rsidRPr="007B7ABD">
              <w:rPr>
                <w:rFonts w:ascii="宋体" w:hAnsi="宋体" w:cstheme="minorEastAsia" w:hint="eastAsia"/>
                <w:color w:val="000000" w:themeColor="text1"/>
                <w:szCs w:val="21"/>
              </w:rPr>
              <w:t>VPC</w:t>
            </w:r>
            <w:proofErr w:type="spellEnd"/>
            <w:r w:rsidRPr="007B7ABD">
              <w:rPr>
                <w:rFonts w:ascii="宋体" w:hAnsi="宋体" w:cstheme="minorEastAsia" w:hint="eastAsia"/>
                <w:color w:val="000000" w:themeColor="text1"/>
                <w:szCs w:val="21"/>
              </w:rPr>
              <w:t>都可以提供定制化的私有网络DNS解析服务配置，实现VPC粒度的租户隔离功能。</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★支持全局域名的配置管理，满足所有VPC解析同样的域名数据的基础性需求，减少管理员的配置工作。</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支持基于地理位置的全局域名调度和VPC私有域名调度，地域基于内网IP地址段的分配来标注，租户侧DNS</w:t>
            </w:r>
            <w:proofErr w:type="gramStart"/>
            <w:r w:rsidRPr="007B7ABD">
              <w:rPr>
                <w:rFonts w:ascii="宋体" w:hAnsi="宋体" w:cstheme="minorEastAsia" w:hint="eastAsia"/>
                <w:color w:val="000000" w:themeColor="text1"/>
                <w:szCs w:val="21"/>
              </w:rPr>
              <w:t>云服务</w:t>
            </w:r>
            <w:proofErr w:type="gramEnd"/>
            <w:r w:rsidRPr="007B7ABD">
              <w:rPr>
                <w:rFonts w:ascii="宋体" w:hAnsi="宋体" w:cstheme="minorEastAsia" w:hint="eastAsia"/>
                <w:color w:val="000000" w:themeColor="text1"/>
                <w:szCs w:val="21"/>
              </w:rPr>
              <w:t>可以根据客户端访问的源IP判断地域，并把相同域名解析到不同的后端指定</w:t>
            </w:r>
            <w:proofErr w:type="spellStart"/>
            <w:r w:rsidRPr="007B7ABD">
              <w:rPr>
                <w:rFonts w:ascii="宋体" w:hAnsi="宋体" w:cstheme="minorEastAsia" w:hint="eastAsia"/>
                <w:color w:val="000000" w:themeColor="text1"/>
                <w:szCs w:val="21"/>
              </w:rPr>
              <w:t>vip</w:t>
            </w:r>
            <w:proofErr w:type="spellEnd"/>
            <w:r w:rsidRPr="007B7ABD">
              <w:rPr>
                <w:rFonts w:ascii="宋体" w:hAnsi="宋体" w:cstheme="minorEastAsia" w:hint="eastAsia"/>
                <w:color w:val="000000" w:themeColor="text1"/>
                <w:szCs w:val="21"/>
              </w:rPr>
              <w:t>上，来实现基于地理位置的流量调度。</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内网权威域名管理和解析：支持IPV6域名解析服务。</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内网权威域名管理和解析：支持域名主机记录的添加、删除和修改操作的功能，支持的记录类型包括A、AAAA、CNAME、NS、MX、TXT、SRV、PTR、NAPTR、CAA。</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支持对地址池内的地址值进行TCP/UDP/HTTP/HTTPS/ICMP等协议的健康检查。</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地址池方面：</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支持对地址池内的地址值进行TCP/UDP/HTTP/HTTPS/ICMP等协议的健康检查；</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支持地址池的添加、修改、备注、删除、批量删除操作的功能，同时也支持根据关键字进行模糊查询，实现方便的应用服务集群的管理；</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支持的地址类型包括IPv4地址、IPv6地址和域名，实现常用的应用服务类型的配置需求；</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支持多个地址记录的负载均衡策略配置，包括：轮询策略(全部返回ALLRR)、权重策略(加权轮询WRR)的负载均衡策略，通过该策略可以按需实现应用流量的全局负载均衡。</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数据同步管理方面：</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实现调度实例、地址池、IP地址线路配置、调度域等相关调度配置数据在多个GTM的节点之间进行实时的同步。能够在少于一半节点</w:t>
            </w:r>
            <w:proofErr w:type="gramStart"/>
            <w:r w:rsidRPr="007B7ABD">
              <w:rPr>
                <w:rFonts w:ascii="宋体" w:hAnsi="宋体" w:cstheme="minorEastAsia" w:hint="eastAsia"/>
                <w:color w:val="000000" w:themeColor="text1"/>
                <w:szCs w:val="21"/>
              </w:rPr>
              <w:t>宕</w:t>
            </w:r>
            <w:proofErr w:type="gramEnd"/>
            <w:r w:rsidRPr="007B7ABD">
              <w:rPr>
                <w:rFonts w:ascii="宋体" w:hAnsi="宋体" w:cstheme="minorEastAsia" w:hint="eastAsia"/>
                <w:color w:val="000000" w:themeColor="text1"/>
                <w:szCs w:val="21"/>
              </w:rPr>
              <w:t>机的情况下，集群可以正常工作；</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实现多个GTM集群的合并，组建成一个更大范围的GTM大集群；</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同时支持在单机房/多机房故障场景下，实现集群的重建，保证业务连续性；</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实现多个GTM集群的合并，组建成一个更大范围的GTM大集群；</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同时支持在单机房/多机房故障场景下，实现集群的重建，保证业务连续性。</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调度域方面：</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VPC私有域名支持配置GTM，即GTM调度</w:t>
            </w:r>
            <w:proofErr w:type="gramStart"/>
            <w:r w:rsidRPr="007B7ABD">
              <w:rPr>
                <w:rFonts w:ascii="宋体" w:hAnsi="宋体" w:cstheme="minorEastAsia" w:hint="eastAsia"/>
                <w:color w:val="000000" w:themeColor="text1"/>
                <w:szCs w:val="21"/>
              </w:rPr>
              <w:t>域支持</w:t>
            </w:r>
            <w:proofErr w:type="gramEnd"/>
            <w:r w:rsidRPr="007B7ABD">
              <w:rPr>
                <w:rFonts w:ascii="宋体" w:hAnsi="宋体" w:cstheme="minorEastAsia" w:hint="eastAsia"/>
                <w:color w:val="000000" w:themeColor="text1"/>
                <w:szCs w:val="21"/>
              </w:rPr>
              <w:t>选择VPC私有域名；</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云内全局域名支持配置GTM，即GTM调度</w:t>
            </w:r>
            <w:proofErr w:type="gramStart"/>
            <w:r w:rsidRPr="007B7ABD">
              <w:rPr>
                <w:rFonts w:ascii="宋体" w:hAnsi="宋体" w:cstheme="minorEastAsia" w:hint="eastAsia"/>
                <w:color w:val="000000" w:themeColor="text1"/>
                <w:szCs w:val="21"/>
              </w:rPr>
              <w:t>域支持</w:t>
            </w:r>
            <w:proofErr w:type="gramEnd"/>
            <w:r w:rsidRPr="007B7ABD">
              <w:rPr>
                <w:rFonts w:ascii="宋体" w:hAnsi="宋体" w:cstheme="minorEastAsia" w:hint="eastAsia"/>
                <w:color w:val="000000" w:themeColor="text1"/>
                <w:szCs w:val="21"/>
              </w:rPr>
              <w:t>选择云内全局域名；</w:t>
            </w:r>
          </w:p>
          <w:p w:rsidR="00F55134" w:rsidRPr="007B7ABD" w:rsidRDefault="00000000" w:rsidP="007B7ABD">
            <w:pPr>
              <w:spacing w:line="360" w:lineRule="auto"/>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单云场景</w:t>
            </w:r>
            <w:proofErr w:type="gramEnd"/>
            <w:r w:rsidRPr="007B7ABD">
              <w:rPr>
                <w:rFonts w:ascii="宋体" w:hAnsi="宋体" w:cstheme="minorEastAsia" w:hint="eastAsia"/>
                <w:color w:val="000000" w:themeColor="text1"/>
                <w:szCs w:val="21"/>
              </w:rPr>
              <w:t>支持对租户域名配置GTM，数据在云内同步；</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支持调度域的添加、修改、备注、删除、批量删除操作的功能，同时也支持根据关键字进行模糊查询，方便客户自定义私有的调度域。</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调度实例方面：</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每个调度实例都支持配置一个客户自定义的CNAME接入域名，实现实例配置记录的解析；</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支持为调度实例配置主备地址池，并结合主备地址池的健康检查结果，实现主备地址池的自动切换；</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每个调度实例都支持配置多条访问策略，不同的线路（对应解析请求来源配置）都可以单独设置独立的访问策略，实现流量的智能调度；</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支持调度实例的添加、修改、备注、删除、批量删除操作的功能，同时也支持根据关键字进行模糊查询，实现方便的调度实例的管理。</w:t>
            </w:r>
          </w:p>
        </w:tc>
      </w:tr>
      <w:tr w:rsidR="00F55134" w:rsidRPr="007B7ABD">
        <w:trPr>
          <w:trHeight w:val="23"/>
        </w:trPr>
        <w:tc>
          <w:tcPr>
            <w:tcW w:w="774"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577"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调度线路管理方面：</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支持基于客户端的源IP地址创建线路，同一个IP地址</w:t>
            </w:r>
            <w:proofErr w:type="gramStart"/>
            <w:r w:rsidRPr="007B7ABD">
              <w:rPr>
                <w:rFonts w:ascii="宋体" w:hAnsi="宋体" w:cstheme="minorEastAsia" w:hint="eastAsia"/>
                <w:color w:val="000000" w:themeColor="text1"/>
                <w:szCs w:val="21"/>
              </w:rPr>
              <w:t>段可以</w:t>
            </w:r>
            <w:proofErr w:type="gramEnd"/>
            <w:r w:rsidRPr="007B7ABD">
              <w:rPr>
                <w:rFonts w:ascii="宋体" w:hAnsi="宋体" w:cstheme="minorEastAsia" w:hint="eastAsia"/>
                <w:color w:val="000000" w:themeColor="text1"/>
                <w:szCs w:val="21"/>
              </w:rPr>
              <w:t>归属多条线路，多线路之间支持优先级的设定和调整。</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
        <w:keepNext w:val="0"/>
        <w:keepLines w:val="0"/>
        <w:numPr>
          <w:ilvl w:val="3"/>
          <w:numId w:val="0"/>
        </w:numPr>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5.容器服务</w:t>
      </w: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（1）容器服务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容器服务提供高性能可伸缩的容器应用管理能力，支持企业级容器化应用的全生命周期管理。</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33"/>
        <w:gridCol w:w="1088"/>
        <w:gridCol w:w="6924"/>
      </w:tblGrid>
      <w:tr w:rsidR="00F55134" w:rsidRPr="007B7ABD">
        <w:trPr>
          <w:trHeight w:val="23"/>
        </w:trPr>
        <w:tc>
          <w:tcPr>
            <w:tcW w:w="471"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615"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指标子项</w:t>
            </w:r>
          </w:p>
        </w:tc>
        <w:tc>
          <w:tcPr>
            <w:tcW w:w="3913"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471"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多租户</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★支持不同租户创建、配置和管理各自的容器集群，支持不同租户之间的容器集群相互隔离。</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025"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持久化存储的备份和还原</w:t>
            </w:r>
          </w:p>
        </w:tc>
        <w:tc>
          <w:tcPr>
            <w:tcW w:w="6522"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支持基于云盘的快照和恢复功能。</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权限管理</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支持子账号的权限管理，可对集群、命名空间等层次进行权限分配；通过控制台为子账号配置对应的Kubernetes集群内RBAC权限，并提供常用的默认权限如管理员、运维人员、开发人员等。</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容器网络策略管理</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VPC网络模式下支持使用网络策略Network Policy，支持入口和出口方向上的访问限制策略。</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路由管理</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支持Ingress服务权重配置，使流量按比例分发；支持Ingress配置灰度策略，通过cookie、Header、Query等类型进行匹配灰度策略，使应用多版本并存发布。</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命名空间和配额管理</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支持对命名空间的CPU、内存、存储、容器组等资源设置配额。</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配置管理</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支持对应用的保密字典进行集中定义和管理，保密字典支持Opaque、私有镜像仓库登录密钥、TLS证书等类型。</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集群创建/删除</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容器服务与云平台无缝对接，能够通过控制台实现集群的一键式自助创建和删除集群。</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多集群管理</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支持多集群的统一管控。</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集群概览</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提供平台看台功能，能够快速查看资源的总体运行状态，包括节点、组件、应用的运行状态，集群的事件记录以及集群的当前的资源使用情况。</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节点区域支持</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支持工作负载节点跨</w:t>
            </w:r>
            <w:proofErr w:type="gramStart"/>
            <w:r w:rsidRPr="007B7ABD">
              <w:rPr>
                <w:rFonts w:ascii="宋体" w:hAnsi="宋体" w:cstheme="minorEastAsia" w:hint="eastAsia"/>
                <w:color w:val="000000" w:themeColor="text1"/>
                <w:szCs w:val="21"/>
              </w:rPr>
              <w:t>可用区</w:t>
            </w:r>
            <w:proofErr w:type="gramEnd"/>
            <w:r w:rsidRPr="007B7ABD">
              <w:rPr>
                <w:rFonts w:ascii="宋体" w:hAnsi="宋体" w:cstheme="minorEastAsia" w:hint="eastAsia"/>
                <w:color w:val="000000" w:themeColor="text1"/>
                <w:szCs w:val="21"/>
              </w:rPr>
              <w:t>统一管理。</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节点类型支持</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支持GPU类型节点、支持</w:t>
            </w:r>
            <w:proofErr w:type="gramStart"/>
            <w:r w:rsidRPr="007B7ABD">
              <w:rPr>
                <w:rFonts w:ascii="宋体" w:hAnsi="宋体" w:cstheme="minorEastAsia" w:hint="eastAsia"/>
                <w:color w:val="000000" w:themeColor="text1"/>
                <w:szCs w:val="21"/>
              </w:rPr>
              <w:t>裸</w:t>
            </w:r>
            <w:proofErr w:type="gramEnd"/>
            <w:r w:rsidRPr="007B7ABD">
              <w:rPr>
                <w:rFonts w:ascii="宋体" w:hAnsi="宋体" w:cstheme="minorEastAsia" w:hint="eastAsia"/>
                <w:color w:val="000000" w:themeColor="text1"/>
                <w:szCs w:val="21"/>
              </w:rPr>
              <w:t>金属服务器。</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节点伸缩</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支持从Web页面一键式手工自助添加和删除节点，伸缩过程中无需人工干预。支持通过弹性</w:t>
            </w:r>
            <w:proofErr w:type="gramStart"/>
            <w:r w:rsidRPr="007B7ABD">
              <w:rPr>
                <w:rFonts w:ascii="宋体" w:hAnsi="宋体" w:cstheme="minorEastAsia" w:hint="eastAsia"/>
                <w:color w:val="000000" w:themeColor="text1"/>
                <w:szCs w:val="21"/>
              </w:rPr>
              <w:t>伸缩组</w:t>
            </w:r>
            <w:proofErr w:type="gramEnd"/>
            <w:r w:rsidRPr="007B7ABD">
              <w:rPr>
                <w:rFonts w:ascii="宋体" w:hAnsi="宋体" w:cstheme="minorEastAsia" w:hint="eastAsia"/>
                <w:color w:val="000000" w:themeColor="text1"/>
                <w:szCs w:val="21"/>
              </w:rPr>
              <w:t>自动创建工作节点并加入集群。支持设定缩容规则触发后自动下线工作节点。</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白</w:t>
            </w:r>
            <w:proofErr w:type="gramStart"/>
            <w:r w:rsidRPr="007B7ABD">
              <w:rPr>
                <w:rFonts w:ascii="宋体" w:hAnsi="宋体" w:cstheme="minorEastAsia" w:hint="eastAsia"/>
                <w:color w:val="000000" w:themeColor="text1"/>
                <w:szCs w:val="21"/>
              </w:rPr>
              <w:t>屏化编排</w:t>
            </w:r>
            <w:proofErr w:type="gramEnd"/>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支持页面对资源进行编排，资源包括：Deployment、</w:t>
            </w:r>
            <w:proofErr w:type="spellStart"/>
            <w:r w:rsidRPr="007B7ABD">
              <w:rPr>
                <w:rFonts w:ascii="宋体" w:hAnsi="宋体" w:cstheme="minorEastAsia" w:hint="eastAsia"/>
                <w:color w:val="000000" w:themeColor="text1"/>
                <w:szCs w:val="21"/>
              </w:rPr>
              <w:t>StatefulSet</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DaemonSet</w:t>
            </w:r>
            <w:proofErr w:type="spellEnd"/>
            <w:r w:rsidRPr="007B7ABD">
              <w:rPr>
                <w:rFonts w:ascii="宋体" w:hAnsi="宋体" w:cstheme="minorEastAsia" w:hint="eastAsia"/>
                <w:color w:val="000000" w:themeColor="text1"/>
                <w:szCs w:val="21"/>
              </w:rPr>
              <w:t>、Job、</w:t>
            </w:r>
            <w:proofErr w:type="spellStart"/>
            <w:r w:rsidRPr="007B7ABD">
              <w:rPr>
                <w:rFonts w:ascii="宋体" w:hAnsi="宋体" w:cstheme="minorEastAsia" w:hint="eastAsia"/>
                <w:color w:val="000000" w:themeColor="text1"/>
                <w:szCs w:val="21"/>
              </w:rPr>
              <w:t>CronJob</w:t>
            </w:r>
            <w:proofErr w:type="spellEnd"/>
            <w:r w:rsidRPr="007B7ABD">
              <w:rPr>
                <w:rFonts w:ascii="宋体" w:hAnsi="宋体" w:cstheme="minorEastAsia" w:hint="eastAsia"/>
                <w:color w:val="000000" w:themeColor="text1"/>
                <w:szCs w:val="21"/>
              </w:rPr>
              <w:t>等。</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YAML编排</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支持使用</w:t>
            </w:r>
            <w:proofErr w:type="spellStart"/>
            <w:r w:rsidRPr="007B7ABD">
              <w:rPr>
                <w:rFonts w:ascii="宋体" w:hAnsi="宋体" w:cstheme="minorEastAsia" w:hint="eastAsia"/>
                <w:color w:val="000000" w:themeColor="text1"/>
                <w:szCs w:val="21"/>
              </w:rPr>
              <w:t>yaml</w:t>
            </w:r>
            <w:proofErr w:type="spellEnd"/>
            <w:r w:rsidRPr="007B7ABD">
              <w:rPr>
                <w:rFonts w:ascii="宋体" w:hAnsi="宋体" w:cstheme="minorEastAsia" w:hint="eastAsia"/>
                <w:color w:val="000000" w:themeColor="text1"/>
                <w:szCs w:val="21"/>
              </w:rPr>
              <w:t>文件创建应用，查看已部署应用的YAML文件，可修改已部署</w:t>
            </w:r>
            <w:proofErr w:type="spellStart"/>
            <w:r w:rsidRPr="007B7ABD">
              <w:rPr>
                <w:rFonts w:ascii="宋体" w:hAnsi="宋体" w:cstheme="minorEastAsia" w:hint="eastAsia"/>
                <w:color w:val="000000" w:themeColor="text1"/>
                <w:szCs w:val="21"/>
              </w:rPr>
              <w:t>yaml</w:t>
            </w:r>
            <w:proofErr w:type="spellEnd"/>
            <w:r w:rsidRPr="007B7ABD">
              <w:rPr>
                <w:rFonts w:ascii="宋体" w:hAnsi="宋体" w:cstheme="minorEastAsia" w:hint="eastAsia"/>
                <w:color w:val="000000" w:themeColor="text1"/>
                <w:szCs w:val="21"/>
              </w:rPr>
              <w:t>配置。</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实例控制</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容器实例支持以</w:t>
            </w:r>
            <w:proofErr w:type="spellStart"/>
            <w:r w:rsidRPr="007B7ABD">
              <w:rPr>
                <w:rFonts w:ascii="宋体" w:hAnsi="宋体" w:cstheme="minorEastAsia" w:hint="eastAsia"/>
                <w:color w:val="000000" w:themeColor="text1"/>
                <w:szCs w:val="21"/>
              </w:rPr>
              <w:t>webshell</w:t>
            </w:r>
            <w:proofErr w:type="spellEnd"/>
            <w:r w:rsidRPr="007B7ABD">
              <w:rPr>
                <w:rFonts w:ascii="宋体" w:hAnsi="宋体" w:cstheme="minorEastAsia" w:hint="eastAsia"/>
                <w:color w:val="000000" w:themeColor="text1"/>
                <w:szCs w:val="21"/>
              </w:rPr>
              <w:t>终端方式进行远程访问控制。</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存储管理</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支持从页面上进行容器存储卷（本地存储、块存储、文件存储、对象存储）的生命周期管理。</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容器伸缩</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支持手动伸缩和弹性伸缩，支持手工调整Pod的副本数量进行横向伸缩，支</w:t>
            </w:r>
            <w:r w:rsidRPr="007B7ABD">
              <w:rPr>
                <w:rFonts w:ascii="宋体" w:hAnsi="宋体" w:cstheme="minorEastAsia" w:hint="eastAsia"/>
                <w:color w:val="000000" w:themeColor="text1"/>
                <w:szCs w:val="21"/>
              </w:rPr>
              <w:lastRenderedPageBreak/>
              <w:t>持配置容器资源阈值进行容器实例的自动伸缩。</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GPU虚拟化</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支持显存和计算单元的隔离和动态调整，同时避免虚拟化开销。</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安全容器</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支持安全容器，安全容器</w:t>
            </w:r>
            <w:proofErr w:type="gramStart"/>
            <w:r w:rsidRPr="007B7ABD">
              <w:rPr>
                <w:rFonts w:ascii="宋体" w:hAnsi="宋体" w:cstheme="minorEastAsia" w:hint="eastAsia"/>
                <w:color w:val="000000" w:themeColor="text1"/>
                <w:szCs w:val="21"/>
              </w:rPr>
              <w:t>需拥有</w:t>
            </w:r>
            <w:proofErr w:type="gramEnd"/>
            <w:r w:rsidRPr="007B7ABD">
              <w:rPr>
                <w:rFonts w:ascii="宋体" w:hAnsi="宋体" w:cstheme="minorEastAsia" w:hint="eastAsia"/>
                <w:color w:val="000000" w:themeColor="text1"/>
                <w:szCs w:val="21"/>
              </w:rPr>
              <w:t>独立的内核，具备更好的安全隔离能力且具备与Docker容器一样的用户体验。</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日志管理</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支持日志采集，对容器的标准输出日志和应用日志文件进行采集，并支持自定义Tag，方便进行日志统计和过滤等分析操作。</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边缘集群</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支持创建边缘集群，支持用将地理位置分布的已有节点作为边缘工作节点接入集群，支持将边缘节点设置断网自治状态，避免节点断</w:t>
            </w:r>
            <w:proofErr w:type="gramStart"/>
            <w:r w:rsidRPr="007B7ABD">
              <w:rPr>
                <w:rFonts w:ascii="宋体" w:hAnsi="宋体" w:cstheme="minorEastAsia" w:hint="eastAsia"/>
                <w:color w:val="000000" w:themeColor="text1"/>
                <w:szCs w:val="21"/>
              </w:rPr>
              <w:t>网情况</w:t>
            </w:r>
            <w:proofErr w:type="gramEnd"/>
            <w:r w:rsidRPr="007B7ABD">
              <w:rPr>
                <w:rFonts w:ascii="宋体" w:hAnsi="宋体" w:cstheme="minorEastAsia" w:hint="eastAsia"/>
                <w:color w:val="000000" w:themeColor="text1"/>
                <w:szCs w:val="21"/>
              </w:rPr>
              <w:t>下的Workload驱逐，支持边缘节点池以及边缘单元部署。</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集群操作审计</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Kubernetes集群中的事件整体概览以及重要事件（访问、命令执行、删除资源、访问保密字典等）的详细信息。支持查看Kubernetes集群中常见的计算资源、网络资源以及存储资源的操作统计信息。操作包括创建、更新、删除、访问。支持查看Kubernetes集群中某类资源的详细操作列表；支持自定义时间维度查询。</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监控</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支持集群、节点、应用、容器实例层面的监控，支持集成Prometheus服务的能力，为集群提供全方位监控大盘。</w:t>
            </w:r>
          </w:p>
        </w:tc>
      </w:tr>
      <w:tr w:rsidR="00F55134" w:rsidRPr="007B7ABD">
        <w:trPr>
          <w:trHeight w:val="23"/>
        </w:trPr>
        <w:tc>
          <w:tcPr>
            <w:tcW w:w="471"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可靠性</w:t>
            </w: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spellStart"/>
            <w:r w:rsidRPr="007B7ABD">
              <w:rPr>
                <w:rFonts w:ascii="宋体" w:hAnsi="宋体" w:cstheme="minorEastAsia" w:hint="eastAsia"/>
                <w:color w:val="000000" w:themeColor="text1"/>
                <w:szCs w:val="21"/>
              </w:rPr>
              <w:t>Matser</w:t>
            </w:r>
            <w:proofErr w:type="spellEnd"/>
            <w:r w:rsidRPr="007B7ABD">
              <w:rPr>
                <w:rFonts w:ascii="宋体" w:hAnsi="宋体" w:cstheme="minorEastAsia" w:hint="eastAsia"/>
                <w:color w:val="000000" w:themeColor="text1"/>
                <w:szCs w:val="21"/>
              </w:rPr>
              <w:t>节点高可用</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Master节点高可用支持5节点和3节点模式，5节点模式下故障2台，3节点模式下故障1台，不影响集群正常使用，全部Master节点全部故障时，不影响已有业务正常使用。</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Worker节点高可用</w:t>
            </w:r>
          </w:p>
        </w:tc>
        <w:tc>
          <w:tcPr>
            <w:tcW w:w="391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Worker节点故障迁移时，故障节点上POD自动迁移。</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（2）容器镜像服务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容器镜像服务是面向容器镜像等符合OCI标准的云原生应用安全托管及高效分发平台。容器镜像服务与容器服务应无缝集成，帮助期货行业</w:t>
      </w:r>
      <w:proofErr w:type="gramStart"/>
      <w:r w:rsidRPr="007B7ABD">
        <w:rPr>
          <w:rFonts w:ascii="宋体" w:hAnsi="宋体" w:cstheme="minorEastAsia" w:hint="eastAsia"/>
          <w:color w:val="000000" w:themeColor="text1"/>
          <w:sz w:val="21"/>
          <w:szCs w:val="21"/>
        </w:rPr>
        <w:t>云用户</w:t>
      </w:r>
      <w:proofErr w:type="gramEnd"/>
      <w:r w:rsidRPr="007B7ABD">
        <w:rPr>
          <w:rFonts w:ascii="宋体" w:hAnsi="宋体" w:cstheme="minorEastAsia" w:hint="eastAsia"/>
          <w:color w:val="000000" w:themeColor="text1"/>
          <w:sz w:val="21"/>
          <w:szCs w:val="21"/>
        </w:rPr>
        <w:t>降低交付复杂度。</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31"/>
        <w:gridCol w:w="8014"/>
      </w:tblGrid>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529"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制品支</w:t>
            </w:r>
            <w:r w:rsidRPr="007B7ABD">
              <w:rPr>
                <w:rFonts w:ascii="宋体" w:hAnsi="宋体" w:cstheme="minorEastAsia" w:hint="eastAsia"/>
                <w:color w:val="000000" w:themeColor="text1"/>
                <w:szCs w:val="21"/>
              </w:rPr>
              <w:lastRenderedPageBreak/>
              <w:t>持种类</w:t>
            </w:r>
          </w:p>
        </w:tc>
        <w:tc>
          <w:tcPr>
            <w:tcW w:w="452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支持容器镜像、</w:t>
            </w:r>
            <w:proofErr w:type="spellStart"/>
            <w:r w:rsidRPr="007B7ABD">
              <w:rPr>
                <w:rFonts w:ascii="宋体" w:hAnsi="宋体" w:cstheme="minorEastAsia" w:hint="eastAsia"/>
                <w:color w:val="000000" w:themeColor="text1"/>
                <w:szCs w:val="21"/>
              </w:rPr>
              <w:t>HelmChart</w:t>
            </w:r>
            <w:proofErr w:type="spellEnd"/>
            <w:r w:rsidRPr="007B7ABD">
              <w:rPr>
                <w:rFonts w:ascii="宋体" w:hAnsi="宋体" w:cstheme="minorEastAsia" w:hint="eastAsia"/>
                <w:color w:val="000000" w:themeColor="text1"/>
                <w:szCs w:val="21"/>
              </w:rPr>
              <w:t>、Operator等OCI制品</w:t>
            </w:r>
          </w:p>
        </w:tc>
      </w:tr>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制品生命管理</w:t>
            </w:r>
          </w:p>
        </w:tc>
        <w:tc>
          <w:tcPr>
            <w:tcW w:w="452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提供高可用的容器制品管理服务，支持制品的上传、下载、删除等功能</w:t>
            </w:r>
          </w:p>
        </w:tc>
      </w:tr>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触发器策略设置</w:t>
            </w:r>
          </w:p>
        </w:tc>
        <w:tc>
          <w:tcPr>
            <w:tcW w:w="452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支持对容器镜像仓库创建触发器，支持全部触发、表达式触发、Tag触发等方式，支持触发器访问记录的查看。</w:t>
            </w:r>
          </w:p>
        </w:tc>
      </w:tr>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镜像信息查看</w:t>
            </w:r>
          </w:p>
        </w:tc>
        <w:tc>
          <w:tcPr>
            <w:tcW w:w="452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支持容器镜像版本的查看，包括镜像的摘要信息、镜像大小、最后更新信息、</w:t>
            </w:r>
            <w:proofErr w:type="gramStart"/>
            <w:r w:rsidRPr="007B7ABD">
              <w:rPr>
                <w:rFonts w:ascii="宋体" w:hAnsi="宋体" w:cstheme="minorEastAsia" w:hint="eastAsia"/>
                <w:color w:val="000000" w:themeColor="text1"/>
                <w:szCs w:val="21"/>
              </w:rPr>
              <w:t>层信息</w:t>
            </w:r>
            <w:proofErr w:type="gramEnd"/>
            <w:r w:rsidRPr="007B7ABD">
              <w:rPr>
                <w:rFonts w:ascii="宋体" w:hAnsi="宋体" w:cstheme="minorEastAsia" w:hint="eastAsia"/>
                <w:color w:val="000000" w:themeColor="text1"/>
                <w:szCs w:val="21"/>
              </w:rPr>
              <w:t>等</w:t>
            </w:r>
          </w:p>
        </w:tc>
      </w:tr>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镜像跨地域同步</w:t>
            </w:r>
          </w:p>
        </w:tc>
        <w:tc>
          <w:tcPr>
            <w:tcW w:w="452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支持跨地域镜像同步场景，支持手动触发某个镜像版本的同步；同时支持基于同步规则，支持镜像推送后自动同步</w:t>
            </w:r>
          </w:p>
        </w:tc>
      </w:tr>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镜像跨云</w:t>
            </w:r>
            <w:proofErr w:type="gramEnd"/>
            <w:r w:rsidRPr="007B7ABD">
              <w:rPr>
                <w:rFonts w:ascii="宋体" w:hAnsi="宋体" w:cstheme="minorEastAsia" w:hint="eastAsia"/>
                <w:color w:val="000000" w:themeColor="text1"/>
                <w:szCs w:val="21"/>
              </w:rPr>
              <w:t>/跨账号同步</w:t>
            </w:r>
          </w:p>
        </w:tc>
        <w:tc>
          <w:tcPr>
            <w:tcW w:w="452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跨云及跨</w:t>
            </w:r>
            <w:proofErr w:type="gramEnd"/>
            <w:r w:rsidRPr="007B7ABD">
              <w:rPr>
                <w:rFonts w:ascii="宋体" w:hAnsi="宋体" w:cstheme="minorEastAsia" w:hint="eastAsia"/>
                <w:color w:val="000000" w:themeColor="text1"/>
                <w:szCs w:val="21"/>
              </w:rPr>
              <w:t>账号场景，支持手动触发某个镜像版本的同步；同时支持基于同步规则，支持镜像推送后自动同步</w:t>
            </w:r>
          </w:p>
        </w:tc>
      </w:tr>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容器镜像的安全托管</w:t>
            </w:r>
          </w:p>
        </w:tc>
        <w:tc>
          <w:tcPr>
            <w:tcW w:w="452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提供镜像仓库管理功能，支持命名空间和镜像仓库分级管理，支持公共或私有镜像仓库，其中公共仓库可被系统所有用户访问，私有仓库只能被有权限的用户访问。</w:t>
            </w:r>
          </w:p>
        </w:tc>
      </w:tr>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权限控制</w:t>
            </w:r>
          </w:p>
        </w:tc>
        <w:tc>
          <w:tcPr>
            <w:tcW w:w="452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★支持按照组织架构和项目维度的权限管理，支持RAM子账号权限管理</w:t>
            </w:r>
          </w:p>
        </w:tc>
      </w:tr>
      <w:tr w:rsidR="00F55134" w:rsidRPr="007B7ABD">
        <w:trPr>
          <w:trHeight w:val="23"/>
        </w:trPr>
        <w:tc>
          <w:tcPr>
            <w:tcW w:w="47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集成能力</w:t>
            </w:r>
          </w:p>
        </w:tc>
        <w:tc>
          <w:tcPr>
            <w:tcW w:w="452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可与容器服务深度集成，在容器服务平台部署应用，</w:t>
            </w:r>
            <w:proofErr w:type="gramStart"/>
            <w:r w:rsidRPr="007B7ABD">
              <w:rPr>
                <w:rFonts w:ascii="宋体" w:hAnsi="宋体" w:cstheme="minorEastAsia" w:hint="eastAsia"/>
                <w:color w:val="000000" w:themeColor="text1"/>
                <w:szCs w:val="21"/>
              </w:rPr>
              <w:t>支持免密拉取</w:t>
            </w:r>
            <w:proofErr w:type="gramEnd"/>
            <w:r w:rsidRPr="007B7ABD">
              <w:rPr>
                <w:rFonts w:ascii="宋体" w:hAnsi="宋体" w:cstheme="minorEastAsia" w:hint="eastAsia"/>
                <w:color w:val="000000" w:themeColor="text1"/>
                <w:szCs w:val="21"/>
              </w:rPr>
              <w:t>配置，避免每次设置secret，支持可视化选择镜像仓库及版本</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
        <w:keepNext w:val="0"/>
        <w:keepLines w:val="0"/>
        <w:numPr>
          <w:ilvl w:val="3"/>
          <w:numId w:val="0"/>
        </w:numPr>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6.</w:t>
      </w:r>
      <w:r w:rsidRPr="007B7ABD">
        <w:rPr>
          <w:rFonts w:ascii="宋体" w:hAnsi="宋体" w:cstheme="minorEastAsia" w:hint="eastAsia"/>
          <w:color w:val="000000" w:themeColor="text1"/>
          <w:sz w:val="21"/>
          <w:szCs w:val="21"/>
        </w:rPr>
        <w:t>关系型数据库</w:t>
      </w:r>
      <w:r w:rsidRPr="007B7ABD">
        <w:rPr>
          <w:rFonts w:ascii="宋体" w:hAnsi="宋体" w:cstheme="minorEastAsia" w:hint="eastAsia"/>
          <w:bCs/>
          <w:color w:val="000000" w:themeColor="text1"/>
          <w:sz w:val="21"/>
          <w:szCs w:val="21"/>
        </w:rPr>
        <w:t>服务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关系型数据库是一种稳定可靠、可弹性伸缩的在线数据库服务。基于高性能存储，应支持容灾、备份、恢复、监控、迁移等方面的能力。</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33"/>
        <w:gridCol w:w="8012"/>
      </w:tblGrid>
      <w:tr w:rsidR="00F55134" w:rsidRPr="007B7ABD">
        <w:trPr>
          <w:trHeight w:val="23"/>
        </w:trPr>
        <w:tc>
          <w:tcPr>
            <w:tcW w:w="785" w:type="dxa"/>
            <w:vAlign w:val="center"/>
          </w:tcPr>
          <w:p w:rsidR="00F55134" w:rsidRPr="007B7ABD" w:rsidRDefault="00000000" w:rsidP="007B7ABD">
            <w:pPr>
              <w:spacing w:line="360" w:lineRule="auto"/>
              <w:jc w:val="center"/>
              <w:rPr>
                <w:rFonts w:ascii="宋体" w:hAnsi="宋体" w:cstheme="minorEastAsia"/>
                <w:szCs w:val="21"/>
              </w:rPr>
            </w:pPr>
            <w:r w:rsidRPr="007B7ABD">
              <w:rPr>
                <w:rFonts w:ascii="宋体" w:hAnsi="宋体" w:cstheme="minorEastAsia" w:hint="eastAsia"/>
                <w:b/>
                <w:bCs/>
                <w:color w:val="000000" w:themeColor="text1"/>
                <w:szCs w:val="21"/>
              </w:rPr>
              <w:t>指标项</w:t>
            </w:r>
          </w:p>
        </w:tc>
        <w:tc>
          <w:tcPr>
            <w:tcW w:w="7547" w:type="dxa"/>
            <w:vAlign w:val="center"/>
          </w:tcPr>
          <w:p w:rsidR="00F55134" w:rsidRPr="007B7ABD" w:rsidRDefault="00000000" w:rsidP="007B7ABD">
            <w:pPr>
              <w:spacing w:line="360" w:lineRule="auto"/>
              <w:jc w:val="center"/>
              <w:rPr>
                <w:rFonts w:ascii="宋体" w:hAnsi="宋体" w:cstheme="minorEastAsia"/>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471" w:type="pct"/>
            <w:vMerge w:val="restart"/>
            <w:vAlign w:val="center"/>
          </w:tcPr>
          <w:p w:rsidR="00F55134" w:rsidRPr="007B7ABD" w:rsidRDefault="00000000" w:rsidP="007B7ABD">
            <w:pPr>
              <w:spacing w:line="360" w:lineRule="auto"/>
              <w:jc w:val="center"/>
              <w:rPr>
                <w:rFonts w:ascii="宋体" w:hAnsi="宋体" w:cstheme="minorEastAsia"/>
                <w:szCs w:val="21"/>
              </w:rPr>
            </w:pPr>
            <w:r w:rsidRPr="007B7ABD">
              <w:rPr>
                <w:rFonts w:ascii="宋体" w:hAnsi="宋体" w:cstheme="minorEastAsia" w:hint="eastAsia"/>
                <w:szCs w:val="21"/>
              </w:rPr>
              <w:t>总体要</w:t>
            </w:r>
            <w:r w:rsidRPr="007B7ABD">
              <w:rPr>
                <w:rFonts w:ascii="宋体" w:hAnsi="宋体" w:cstheme="minorEastAsia" w:hint="eastAsia"/>
                <w:szCs w:val="21"/>
              </w:rPr>
              <w:lastRenderedPageBreak/>
              <w:t>求</w:t>
            </w: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lastRenderedPageBreak/>
              <w:t>提供稳定可靠、可弹性伸缩的在线关系型数据库服务。</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产品可100%兼容MySQL。</w:t>
            </w:r>
          </w:p>
        </w:tc>
      </w:tr>
      <w:tr w:rsidR="00F55134" w:rsidRPr="007B7ABD">
        <w:trPr>
          <w:trHeight w:val="23"/>
        </w:trPr>
        <w:tc>
          <w:tcPr>
            <w:tcW w:w="471" w:type="pct"/>
            <w:vMerge w:val="restart"/>
            <w:vAlign w:val="center"/>
          </w:tcPr>
          <w:p w:rsidR="00F55134" w:rsidRPr="007B7ABD" w:rsidRDefault="00000000" w:rsidP="007B7ABD">
            <w:pPr>
              <w:spacing w:line="360" w:lineRule="auto"/>
              <w:jc w:val="center"/>
              <w:rPr>
                <w:rFonts w:ascii="宋体" w:hAnsi="宋体" w:cstheme="minorEastAsia"/>
                <w:szCs w:val="21"/>
              </w:rPr>
            </w:pPr>
            <w:r w:rsidRPr="007B7ABD">
              <w:rPr>
                <w:rFonts w:ascii="宋体" w:hAnsi="宋体" w:cstheme="minorEastAsia" w:hint="eastAsia"/>
                <w:szCs w:val="21"/>
              </w:rPr>
              <w:t>功能要求</w:t>
            </w: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创建只读实例支持选择与主实例不同的VPC，满足用户网络隔离要求。</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为了满足大量读请求的应用场景，支持原生只读实例和读写分离功能，可支持不少于5个只读实例，自动实现读写分离以及读节点间的负载均衡。</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提供完善的备份、恢复机制，支持手工备份和自动备份，支持物理备份和逻辑备份、逻辑备份</w:t>
            </w:r>
            <w:proofErr w:type="gramStart"/>
            <w:r w:rsidRPr="007B7ABD">
              <w:rPr>
                <w:rFonts w:ascii="宋体" w:hAnsi="宋体" w:cstheme="minorEastAsia" w:hint="eastAsia"/>
                <w:szCs w:val="21"/>
              </w:rPr>
              <w:t>支持库级备份</w:t>
            </w:r>
            <w:proofErr w:type="gramEnd"/>
            <w:r w:rsidRPr="007B7ABD">
              <w:rPr>
                <w:rFonts w:ascii="宋体" w:hAnsi="宋体" w:cstheme="minorEastAsia" w:hint="eastAsia"/>
                <w:szCs w:val="21"/>
              </w:rPr>
              <w:t>，备份文件支持保留不少于730天，并支持恢复到指定时间点。</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提供数据库自主诊断、慢查询分析，提供全面的健康状态以便用户自动化运维。</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color w:val="000000" w:themeColor="text1"/>
                <w:szCs w:val="21"/>
              </w:rPr>
              <w:t>★</w:t>
            </w:r>
            <w:r w:rsidRPr="007B7ABD">
              <w:rPr>
                <w:rFonts w:ascii="宋体" w:hAnsi="宋体" w:cstheme="minorEastAsia" w:hint="eastAsia"/>
                <w:szCs w:val="21"/>
              </w:rPr>
              <w:t>提供用户可独有CPU资源选择的独享型规格，提供用户可独有整台物理机器的独占型规格</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提供用户</w:t>
            </w:r>
            <w:proofErr w:type="gramStart"/>
            <w:r w:rsidRPr="007B7ABD">
              <w:rPr>
                <w:rFonts w:ascii="宋体" w:hAnsi="宋体" w:cstheme="minorEastAsia" w:hint="eastAsia"/>
                <w:szCs w:val="21"/>
              </w:rPr>
              <w:t>自服务</w:t>
            </w:r>
            <w:proofErr w:type="gramEnd"/>
            <w:r w:rsidRPr="007B7ABD">
              <w:rPr>
                <w:rFonts w:ascii="宋体" w:hAnsi="宋体" w:cstheme="minorEastAsia" w:hint="eastAsia"/>
                <w:szCs w:val="21"/>
              </w:rPr>
              <w:t>门户和API接口：用户可自行创建不同规格的关系型数据库实例，并提供关系型数据库实例的在线扩容、备份、恢复、性能监控、异常告警、日志管理等功能。</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支持业务无中断在线方式升级数据库规格及存储空间。</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支持对MySQL可视化日志管理，包括慢日志、错误日志、数据库主备切换日志等。</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支持虚拟专有网络和经典网络，可支持指定虚拟网络创建数据库实例。</w:t>
            </w:r>
          </w:p>
        </w:tc>
      </w:tr>
      <w:tr w:rsidR="00F55134" w:rsidRPr="007B7ABD">
        <w:trPr>
          <w:trHeight w:val="23"/>
        </w:trPr>
        <w:tc>
          <w:tcPr>
            <w:tcW w:w="471" w:type="pct"/>
            <w:vMerge w:val="restart"/>
            <w:vAlign w:val="center"/>
          </w:tcPr>
          <w:p w:rsidR="00F55134" w:rsidRPr="007B7ABD" w:rsidRDefault="00000000" w:rsidP="007B7ABD">
            <w:pPr>
              <w:spacing w:line="360" w:lineRule="auto"/>
              <w:jc w:val="center"/>
              <w:rPr>
                <w:rFonts w:ascii="宋体" w:hAnsi="宋体" w:cstheme="minorEastAsia"/>
                <w:szCs w:val="21"/>
              </w:rPr>
            </w:pPr>
            <w:r w:rsidRPr="007B7ABD">
              <w:rPr>
                <w:rFonts w:ascii="宋体" w:hAnsi="宋体" w:cstheme="minorEastAsia" w:hint="eastAsia"/>
                <w:szCs w:val="21"/>
              </w:rPr>
              <w:t>安全性</w:t>
            </w: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具备完善的安全防护措施，支持白名单设置、SQL审计等功能。</w:t>
            </w:r>
          </w:p>
        </w:tc>
      </w:tr>
      <w:tr w:rsidR="00F55134" w:rsidRPr="007B7ABD">
        <w:trPr>
          <w:trHeight w:val="23"/>
        </w:trPr>
        <w:tc>
          <w:tcPr>
            <w:tcW w:w="471" w:type="pct"/>
            <w:vMerge/>
            <w:vAlign w:val="center"/>
          </w:tcPr>
          <w:p w:rsidR="00F55134" w:rsidRPr="007B7ABD" w:rsidRDefault="00F55134" w:rsidP="007B7ABD">
            <w:pPr>
              <w:spacing w:line="360" w:lineRule="auto"/>
              <w:jc w:val="center"/>
              <w:rPr>
                <w:rFonts w:ascii="宋体" w:hAnsi="宋体" w:cstheme="minorEastAsia"/>
                <w:szCs w:val="21"/>
              </w:rPr>
            </w:pP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支持数据SSL传输加密、透明数据加密。</w:t>
            </w:r>
          </w:p>
        </w:tc>
      </w:tr>
      <w:tr w:rsidR="00F55134" w:rsidRPr="007B7ABD">
        <w:trPr>
          <w:trHeight w:val="23"/>
        </w:trPr>
        <w:tc>
          <w:tcPr>
            <w:tcW w:w="471" w:type="pct"/>
          </w:tcPr>
          <w:p w:rsidR="00F55134" w:rsidRPr="007B7ABD" w:rsidRDefault="00000000" w:rsidP="007B7ABD">
            <w:pPr>
              <w:spacing w:line="360" w:lineRule="auto"/>
              <w:jc w:val="center"/>
              <w:rPr>
                <w:rFonts w:ascii="宋体" w:hAnsi="宋体" w:cstheme="minorEastAsia"/>
                <w:szCs w:val="21"/>
              </w:rPr>
            </w:pPr>
            <w:r w:rsidRPr="007B7ABD">
              <w:rPr>
                <w:rFonts w:ascii="宋体" w:hAnsi="宋体" w:cstheme="minorEastAsia" w:hint="eastAsia"/>
                <w:szCs w:val="21"/>
              </w:rPr>
              <w:t>可靠性</w:t>
            </w:r>
          </w:p>
        </w:tc>
        <w:tc>
          <w:tcPr>
            <w:tcW w:w="4528"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采用全冗余架构，无单点故障。支持单AZ</w:t>
            </w:r>
            <w:proofErr w:type="gramStart"/>
            <w:r w:rsidRPr="007B7ABD">
              <w:rPr>
                <w:rFonts w:ascii="宋体" w:hAnsi="宋体" w:cstheme="minorEastAsia" w:hint="eastAsia"/>
                <w:szCs w:val="21"/>
              </w:rPr>
              <w:t>主备高可用</w:t>
            </w:r>
            <w:proofErr w:type="gramEnd"/>
            <w:r w:rsidRPr="007B7ABD">
              <w:rPr>
                <w:rFonts w:ascii="宋体" w:hAnsi="宋体" w:cstheme="minorEastAsia" w:hint="eastAsia"/>
                <w:szCs w:val="21"/>
              </w:rPr>
              <w:t>。</w:t>
            </w:r>
          </w:p>
        </w:tc>
      </w:tr>
    </w:tbl>
    <w:p w:rsidR="00F55134" w:rsidRPr="007B7ABD" w:rsidRDefault="00F55134" w:rsidP="007B7ABD">
      <w:pPr>
        <w:pStyle w:val="a6"/>
        <w:ind w:firstLine="420"/>
        <w:rPr>
          <w:rFonts w:ascii="宋体" w:hAnsi="宋体" w:cstheme="minorEastAsia"/>
          <w:sz w:val="21"/>
          <w:szCs w:val="21"/>
        </w:rPr>
      </w:pPr>
    </w:p>
    <w:p w:rsidR="00F55134" w:rsidRPr="007B7ABD" w:rsidRDefault="00000000" w:rsidP="007B7ABD">
      <w:pPr>
        <w:pStyle w:val="5"/>
        <w:keepNext w:val="0"/>
        <w:keepLines w:val="0"/>
        <w:numPr>
          <w:ilvl w:val="3"/>
          <w:numId w:val="0"/>
        </w:numPr>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7.安全服务</w:t>
      </w:r>
    </w:p>
    <w:p w:rsidR="00F55134" w:rsidRPr="007B7ABD" w:rsidRDefault="00000000" w:rsidP="007B7ABD">
      <w:pPr>
        <w:pStyle w:val="50"/>
        <w:spacing w:before="0" w:after="0" w:line="360" w:lineRule="auto"/>
        <w:ind w:leftChars="200" w:left="420" w:firstLine="0"/>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（1）安全通用要求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28"/>
        <w:gridCol w:w="8017"/>
      </w:tblGrid>
      <w:tr w:rsidR="00F55134" w:rsidRPr="007B7ABD">
        <w:trPr>
          <w:trHeight w:val="23"/>
        </w:trPr>
        <w:tc>
          <w:tcPr>
            <w:tcW w:w="468" w:type="pct"/>
            <w:vAlign w:val="center"/>
          </w:tcPr>
          <w:p w:rsidR="00F55134" w:rsidRPr="007B7ABD" w:rsidRDefault="00000000" w:rsidP="007B7ABD">
            <w:pPr>
              <w:pStyle w:val="a6"/>
              <w:ind w:firstLineChars="0" w:firstLine="0"/>
              <w:jc w:val="center"/>
              <w:rPr>
                <w:rFonts w:ascii="宋体" w:hAnsi="宋体" w:cstheme="minorEastAsia"/>
                <w:b/>
                <w:bCs/>
                <w:color w:val="000000" w:themeColor="text1"/>
                <w:sz w:val="21"/>
                <w:szCs w:val="21"/>
              </w:rPr>
            </w:pPr>
            <w:r w:rsidRPr="007B7ABD">
              <w:rPr>
                <w:rFonts w:ascii="宋体" w:hAnsi="宋体" w:cstheme="minorEastAsia" w:hint="eastAsia"/>
                <w:b/>
                <w:bCs/>
                <w:color w:val="000000" w:themeColor="text1"/>
                <w:sz w:val="21"/>
                <w:szCs w:val="21"/>
              </w:rPr>
              <w:t>指标项</w:t>
            </w:r>
          </w:p>
        </w:tc>
        <w:tc>
          <w:tcPr>
            <w:tcW w:w="4531" w:type="pct"/>
            <w:vAlign w:val="center"/>
          </w:tcPr>
          <w:p w:rsidR="00F55134" w:rsidRPr="007B7ABD" w:rsidRDefault="00000000" w:rsidP="007B7ABD">
            <w:pPr>
              <w:pStyle w:val="a6"/>
              <w:ind w:firstLineChars="0" w:firstLine="0"/>
              <w:jc w:val="center"/>
              <w:rPr>
                <w:rFonts w:ascii="宋体" w:hAnsi="宋体" w:cstheme="minorEastAsia"/>
                <w:b/>
                <w:bCs/>
                <w:color w:val="000000" w:themeColor="text1"/>
                <w:sz w:val="21"/>
                <w:szCs w:val="21"/>
              </w:rPr>
            </w:pPr>
            <w:r w:rsidRPr="007B7ABD">
              <w:rPr>
                <w:rFonts w:ascii="宋体" w:hAnsi="宋体" w:cstheme="minorEastAsia" w:hint="eastAsia"/>
                <w:b/>
                <w:bCs/>
                <w:color w:val="000000" w:themeColor="text1"/>
                <w:sz w:val="21"/>
                <w:szCs w:val="21"/>
              </w:rPr>
              <w:t>具体要求</w:t>
            </w:r>
          </w:p>
        </w:tc>
      </w:tr>
      <w:tr w:rsidR="00F55134" w:rsidRPr="007B7ABD">
        <w:trPr>
          <w:trHeight w:val="23"/>
        </w:trPr>
        <w:tc>
          <w:tcPr>
            <w:tcW w:w="46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总体要求</w:t>
            </w:r>
          </w:p>
        </w:tc>
        <w:tc>
          <w:tcPr>
            <w:tcW w:w="4531"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云平台安全防护系统应主要采用通用服务器（至少支持鲲鹏ARM、海光x86架构服务器）架构，软件化部署，并且具有良好的高可用设计和弹性扩展能力。</w:t>
            </w:r>
          </w:p>
        </w:tc>
      </w:tr>
      <w:tr w:rsidR="00F55134" w:rsidRPr="007B7ABD">
        <w:trPr>
          <w:trHeight w:val="23"/>
        </w:trPr>
        <w:tc>
          <w:tcPr>
            <w:tcW w:w="46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架构要求</w:t>
            </w:r>
          </w:p>
        </w:tc>
        <w:tc>
          <w:tcPr>
            <w:tcW w:w="4531"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云平台安全防护系统应能够实现与云平台联动，用户业务上线后即自动提供安全保障服务。</w:t>
            </w:r>
          </w:p>
        </w:tc>
      </w:tr>
      <w:tr w:rsidR="00F55134" w:rsidRPr="007B7ABD">
        <w:trPr>
          <w:trHeight w:val="23"/>
        </w:trPr>
        <w:tc>
          <w:tcPr>
            <w:tcW w:w="468"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p w:rsidR="00F55134" w:rsidRPr="007B7ABD" w:rsidRDefault="00F55134" w:rsidP="007B7ABD">
            <w:pPr>
              <w:spacing w:line="360" w:lineRule="auto"/>
              <w:jc w:val="center"/>
              <w:rPr>
                <w:rFonts w:ascii="宋体" w:hAnsi="宋体" w:cstheme="minorEastAsia"/>
                <w:color w:val="000000" w:themeColor="text1"/>
                <w:szCs w:val="21"/>
              </w:rPr>
            </w:pPr>
          </w:p>
        </w:tc>
        <w:tc>
          <w:tcPr>
            <w:tcW w:w="4531"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简化内部网络地址规划，无需现场为</w:t>
            </w:r>
            <w:proofErr w:type="gramStart"/>
            <w:r w:rsidRPr="007B7ABD">
              <w:rPr>
                <w:rFonts w:ascii="宋体" w:hAnsi="宋体" w:cstheme="minorEastAsia" w:hint="eastAsia"/>
                <w:color w:val="000000" w:themeColor="text1"/>
                <w:szCs w:val="21"/>
              </w:rPr>
              <w:t>每个云安全</w:t>
            </w:r>
            <w:proofErr w:type="gramEnd"/>
            <w:r w:rsidRPr="007B7ABD">
              <w:rPr>
                <w:rFonts w:ascii="宋体" w:hAnsi="宋体" w:cstheme="minorEastAsia" w:hint="eastAsia"/>
                <w:color w:val="000000" w:themeColor="text1"/>
                <w:szCs w:val="21"/>
              </w:rPr>
              <w:t>产品重新规划和配置内部网络。</w:t>
            </w:r>
          </w:p>
        </w:tc>
      </w:tr>
      <w:tr w:rsidR="00F55134" w:rsidRPr="007B7ABD">
        <w:trPr>
          <w:trHeight w:val="23"/>
        </w:trPr>
        <w:tc>
          <w:tcPr>
            <w:tcW w:w="468"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1"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★应提供成熟的云安全管理平台，在云安全管理平台中提供的主机安全防护、容器安全、</w:t>
            </w:r>
            <w:r w:rsidRPr="007B7ABD">
              <w:rPr>
                <w:rFonts w:ascii="宋体" w:hAnsi="宋体" w:cstheme="minorEastAsia" w:hint="eastAsia"/>
                <w:color w:val="000000" w:themeColor="text1"/>
                <w:szCs w:val="21"/>
              </w:rPr>
              <w:lastRenderedPageBreak/>
              <w:t>流量安全监测、态势感知、Web应用防火墙等（即“安全服务”章节中所列产品服务）功能模块要实现自动化交付安装、统一管理、统一监控、统一调度。</w:t>
            </w:r>
          </w:p>
        </w:tc>
      </w:tr>
      <w:tr w:rsidR="00F55134" w:rsidRPr="007B7ABD">
        <w:trPr>
          <w:trHeight w:val="23"/>
        </w:trPr>
        <w:tc>
          <w:tcPr>
            <w:tcW w:w="468"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531"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云平台应提供基础的安全审计功能，支持的审计内容包括但不限于网络设备日志审计、用户行为审计、运维审计等。</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（2）主机安全防护</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主机安全防护是针对终端进行安全检测及响应的系统。通过使用漏洞和基线配置检测消除系统弱点、预防恶意攻击，提供安全告警实时防御恶意入侵，提供安全态势分析和安全可视化界面，满足事后追溯和分析需求，用于建立完善的</w:t>
      </w:r>
      <w:proofErr w:type="gramStart"/>
      <w:r w:rsidRPr="007B7ABD">
        <w:rPr>
          <w:rFonts w:ascii="宋体" w:hAnsi="宋体" w:cstheme="minorEastAsia" w:hint="eastAsia"/>
          <w:color w:val="000000" w:themeColor="text1"/>
          <w:sz w:val="21"/>
          <w:szCs w:val="21"/>
        </w:rPr>
        <w:t>云环境</w:t>
      </w:r>
      <w:proofErr w:type="gramEnd"/>
      <w:r w:rsidRPr="007B7ABD">
        <w:rPr>
          <w:rFonts w:ascii="宋体" w:hAnsi="宋体" w:cstheme="minorEastAsia" w:hint="eastAsia"/>
          <w:color w:val="000000" w:themeColor="text1"/>
          <w:sz w:val="21"/>
          <w:szCs w:val="21"/>
        </w:rPr>
        <w:t>终端安全体系。</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67"/>
        <w:gridCol w:w="7778"/>
      </w:tblGrid>
      <w:tr w:rsidR="00F55134" w:rsidRPr="007B7ABD">
        <w:trPr>
          <w:trHeight w:val="23"/>
        </w:trPr>
        <w:tc>
          <w:tcPr>
            <w:tcW w:w="603"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396"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603"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安全总</w:t>
            </w:r>
            <w:proofErr w:type="gramStart"/>
            <w:r w:rsidRPr="007B7ABD">
              <w:rPr>
                <w:rFonts w:ascii="宋体" w:hAnsi="宋体" w:cstheme="minorEastAsia" w:hint="eastAsia"/>
                <w:color w:val="000000" w:themeColor="text1"/>
                <w:szCs w:val="21"/>
              </w:rPr>
              <w:t>览</w:t>
            </w:r>
            <w:proofErr w:type="gramEnd"/>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支持展示重点关注的资产、漏洞、异常、配置缺陷、事件等信息。</w:t>
            </w:r>
          </w:p>
        </w:tc>
      </w:tr>
      <w:tr w:rsidR="00F55134" w:rsidRPr="007B7ABD">
        <w:trPr>
          <w:trHeight w:val="23"/>
        </w:trPr>
        <w:tc>
          <w:tcPr>
            <w:tcW w:w="603"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资产中心</w:t>
            </w: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支持批量下发资产安全检查，数据导出，以及云外主机解绑等操作。</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支持主机软件安装的资产信息，包括具体软件资产名称、软件版本、软件安装目录、最新采集时间等信息。</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支持主机进程信息，包括进程名、进程路径、启动参数、启动时间、运行用户、运行权限、</w:t>
            </w:r>
            <w:proofErr w:type="spellStart"/>
            <w:r w:rsidRPr="007B7ABD">
              <w:rPr>
                <w:rFonts w:ascii="宋体" w:hAnsi="宋体" w:cstheme="minorEastAsia" w:hint="eastAsia"/>
                <w:color w:val="000000" w:themeColor="text1"/>
                <w:szCs w:val="21"/>
              </w:rPr>
              <w:t>pid</w:t>
            </w:r>
            <w:proofErr w:type="spellEnd"/>
            <w:r w:rsidRPr="007B7ABD">
              <w:rPr>
                <w:rFonts w:ascii="宋体" w:hAnsi="宋体" w:cstheme="minorEastAsia" w:hint="eastAsia"/>
                <w:color w:val="000000" w:themeColor="text1"/>
                <w:szCs w:val="21"/>
              </w:rPr>
              <w:t>、父进程、最新采集时间等信息。</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支持主机账户信息，包括账户名、登录权限、root权限、用户组、到期时间、上次登陆时间、最新采集时间等信息。</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支持主机的计划任务，包括任务路径、执行命令、任务周期、账户名称，最新采集时间等信息。</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中间件数据类型，包括中间件名称、类型、版本、PID、安装路径、最新扫描时间、版本验证信息、父进程PID、运行用户进程监听IP、进程监听端口、监听状态、监听端口协议、进程启动时间、进程命令行、容器名称、镜像名称、配置文件路径、Web目录。</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支持启动项数据类型，包括启动项名称、命令行、任务路径/MD5、最新采集时间。</w:t>
            </w:r>
          </w:p>
        </w:tc>
      </w:tr>
      <w:tr w:rsidR="00F55134" w:rsidRPr="007B7ABD">
        <w:trPr>
          <w:trHeight w:val="23"/>
        </w:trPr>
        <w:tc>
          <w:tcPr>
            <w:tcW w:w="603"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安全预防</w:t>
            </w: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支持租户漏洞管理，支持主流Linux操作系统，包括</w:t>
            </w:r>
            <w:proofErr w:type="spellStart"/>
            <w:r w:rsidRPr="007B7ABD">
              <w:rPr>
                <w:rFonts w:ascii="宋体" w:hAnsi="宋体" w:cstheme="minorEastAsia" w:hint="eastAsia"/>
                <w:color w:val="000000" w:themeColor="text1"/>
                <w:szCs w:val="21"/>
              </w:rPr>
              <w:t>Redhat</w:t>
            </w:r>
            <w:proofErr w:type="spellEnd"/>
            <w:r w:rsidRPr="007B7ABD">
              <w:rPr>
                <w:rFonts w:ascii="宋体" w:hAnsi="宋体" w:cstheme="minorEastAsia" w:hint="eastAsia"/>
                <w:color w:val="000000" w:themeColor="text1"/>
                <w:szCs w:val="21"/>
              </w:rPr>
              <w:t>、Ubuntu等。</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支持租户漏洞管理,支持</w:t>
            </w:r>
            <w:proofErr w:type="spellStart"/>
            <w:r w:rsidRPr="007B7ABD">
              <w:rPr>
                <w:rFonts w:ascii="宋体" w:hAnsi="宋体" w:cstheme="minorEastAsia" w:hint="eastAsia"/>
                <w:color w:val="000000" w:themeColor="text1"/>
                <w:szCs w:val="21"/>
              </w:rPr>
              <w:t>WindowsServer</w:t>
            </w:r>
            <w:proofErr w:type="spellEnd"/>
            <w:r w:rsidRPr="007B7ABD">
              <w:rPr>
                <w:rFonts w:ascii="宋体" w:hAnsi="宋体" w:cstheme="minorEastAsia" w:hint="eastAsia"/>
                <w:color w:val="000000" w:themeColor="text1"/>
                <w:szCs w:val="21"/>
              </w:rPr>
              <w:t>操作系统。</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支持租户漏洞管理，Web-CMS漏洞包括支持包括但不限于74CMS、</w:t>
            </w:r>
            <w:proofErr w:type="spellStart"/>
            <w:r w:rsidRPr="007B7ABD">
              <w:rPr>
                <w:rFonts w:ascii="宋体" w:hAnsi="宋体" w:cstheme="minorEastAsia" w:hint="eastAsia"/>
                <w:color w:val="000000" w:themeColor="text1"/>
                <w:szCs w:val="21"/>
              </w:rPr>
              <w:t>DedeCMS</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Discuz</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ECShop</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FCKEditor</w:t>
            </w:r>
            <w:proofErr w:type="spellEnd"/>
            <w:r w:rsidRPr="007B7ABD">
              <w:rPr>
                <w:rFonts w:ascii="宋体" w:hAnsi="宋体" w:cstheme="minorEastAsia" w:hint="eastAsia"/>
                <w:color w:val="000000" w:themeColor="text1"/>
                <w:szCs w:val="21"/>
              </w:rPr>
              <w:t>、Joomla、PHPCMS、phpMyAdmin、</w:t>
            </w:r>
            <w:proofErr w:type="spellStart"/>
            <w:r w:rsidRPr="007B7ABD">
              <w:rPr>
                <w:rFonts w:ascii="宋体" w:hAnsi="宋体" w:cstheme="minorEastAsia" w:hint="eastAsia"/>
                <w:color w:val="000000" w:themeColor="text1"/>
                <w:szCs w:val="21"/>
              </w:rPr>
              <w:t>phpwind</w:t>
            </w:r>
            <w:proofErr w:type="spellEnd"/>
            <w:r w:rsidRPr="007B7ABD">
              <w:rPr>
                <w:rFonts w:ascii="宋体" w:hAnsi="宋体" w:cstheme="minorEastAsia" w:hint="eastAsia"/>
                <w:color w:val="000000" w:themeColor="text1"/>
                <w:szCs w:val="21"/>
              </w:rPr>
              <w:t>、ThinkPHP5、WordPress。</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支持租户漏洞管理，系统服务弱口令漏洞包括支持包括OpenSSH、MySQL、MSSQL、MongoDB、FTP、VSFTP、</w:t>
            </w:r>
            <w:proofErr w:type="spellStart"/>
            <w:r w:rsidRPr="007B7ABD">
              <w:rPr>
                <w:rFonts w:ascii="宋体" w:hAnsi="宋体" w:cstheme="minorEastAsia" w:hint="eastAsia"/>
                <w:color w:val="000000" w:themeColor="text1"/>
                <w:szCs w:val="21"/>
              </w:rPr>
              <w:t>ProFTPD</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Memcache</w:t>
            </w:r>
            <w:proofErr w:type="spellEnd"/>
            <w:r w:rsidRPr="007B7ABD">
              <w:rPr>
                <w:rFonts w:ascii="宋体" w:hAnsi="宋体" w:cstheme="minorEastAsia" w:hint="eastAsia"/>
                <w:color w:val="000000" w:themeColor="text1"/>
                <w:szCs w:val="21"/>
              </w:rPr>
              <w:t>、Redis、Subversion、SMB。</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支持租户漏洞管理，系统服务漏洞包括OpenSSL、SMB、RSYNC、VNC、</w:t>
            </w:r>
            <w:proofErr w:type="spellStart"/>
            <w:r w:rsidRPr="007B7ABD">
              <w:rPr>
                <w:rFonts w:ascii="宋体" w:hAnsi="宋体" w:cstheme="minorEastAsia" w:hint="eastAsia"/>
                <w:color w:val="000000" w:themeColor="text1"/>
                <w:szCs w:val="21"/>
              </w:rPr>
              <w:t>pcAnywhere</w:t>
            </w:r>
            <w:proofErr w:type="spellEnd"/>
            <w:r w:rsidRPr="007B7ABD">
              <w:rPr>
                <w:rFonts w:ascii="宋体" w:hAnsi="宋体" w:cstheme="minorEastAsia" w:hint="eastAsia"/>
                <w:color w:val="000000" w:themeColor="text1"/>
                <w:szCs w:val="21"/>
              </w:rPr>
              <w:t>、Redis。</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支持租户漏洞管理，应用服务漏洞包括但不限于Tomcat、ApacheStruts2、ActiveMQ、Confluence、</w:t>
            </w:r>
            <w:proofErr w:type="spellStart"/>
            <w:r w:rsidRPr="007B7ABD">
              <w:rPr>
                <w:rFonts w:ascii="宋体" w:hAnsi="宋体" w:cstheme="minorEastAsia" w:hint="eastAsia"/>
                <w:color w:val="000000" w:themeColor="text1"/>
                <w:szCs w:val="21"/>
              </w:rPr>
              <w:t>CouchDBQueryServer</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Discuz</w:t>
            </w:r>
            <w:proofErr w:type="spellEnd"/>
            <w:r w:rsidRPr="007B7ABD">
              <w:rPr>
                <w:rFonts w:ascii="宋体" w:hAnsi="宋体" w:cstheme="minorEastAsia" w:hint="eastAsia"/>
                <w:color w:val="000000" w:themeColor="text1"/>
                <w:szCs w:val="21"/>
              </w:rPr>
              <w:t>、Docker、DrupalDrupalgeddon2、</w:t>
            </w:r>
            <w:proofErr w:type="spellStart"/>
            <w:r w:rsidRPr="007B7ABD">
              <w:rPr>
                <w:rFonts w:ascii="宋体" w:hAnsi="宋体" w:cstheme="minorEastAsia" w:hint="eastAsia"/>
                <w:color w:val="000000" w:themeColor="text1"/>
                <w:szCs w:val="21"/>
              </w:rPr>
              <w:t>ECShop</w:t>
            </w:r>
            <w:proofErr w:type="spellEnd"/>
            <w:r w:rsidRPr="007B7ABD">
              <w:rPr>
                <w:rFonts w:ascii="宋体" w:hAnsi="宋体" w:cstheme="minorEastAsia" w:hint="eastAsia"/>
                <w:color w:val="000000" w:themeColor="text1"/>
                <w:szCs w:val="21"/>
              </w:rPr>
              <w:t>、Elasticsearch、</w:t>
            </w:r>
            <w:proofErr w:type="gramStart"/>
            <w:r w:rsidRPr="007B7ABD">
              <w:rPr>
                <w:rFonts w:ascii="宋体" w:hAnsi="宋体" w:cstheme="minorEastAsia" w:hint="eastAsia"/>
                <w:color w:val="000000" w:themeColor="text1"/>
                <w:szCs w:val="21"/>
              </w:rPr>
              <w:t>泛微</w:t>
            </w:r>
            <w:proofErr w:type="gramEnd"/>
            <w:r w:rsidRPr="007B7ABD">
              <w:rPr>
                <w:rFonts w:ascii="宋体" w:hAnsi="宋体" w:cstheme="minorEastAsia" w:hint="eastAsia"/>
                <w:color w:val="000000" w:themeColor="text1"/>
                <w:szCs w:val="21"/>
              </w:rPr>
              <w:t>OA、Hadoop、JavaServerFaces2、JBoss、Jenkins、</w:t>
            </w:r>
            <w:proofErr w:type="spellStart"/>
            <w:r w:rsidRPr="007B7ABD">
              <w:rPr>
                <w:rFonts w:ascii="宋体" w:hAnsi="宋体" w:cstheme="minorEastAsia" w:hint="eastAsia"/>
                <w:color w:val="000000" w:themeColor="text1"/>
                <w:szCs w:val="21"/>
              </w:rPr>
              <w:t>Kurbernetes</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MetInfo</w:t>
            </w:r>
            <w:proofErr w:type="spellEnd"/>
            <w:r w:rsidRPr="007B7ABD">
              <w:rPr>
                <w:rFonts w:ascii="宋体" w:hAnsi="宋体" w:cstheme="minorEastAsia" w:hint="eastAsia"/>
                <w:color w:val="000000" w:themeColor="text1"/>
                <w:szCs w:val="21"/>
              </w:rPr>
              <w:t>、PHP、OpenSSL、phpMyAdmin、</w:t>
            </w:r>
            <w:proofErr w:type="spellStart"/>
            <w:r w:rsidRPr="007B7ABD">
              <w:rPr>
                <w:rFonts w:ascii="宋体" w:hAnsi="宋体" w:cstheme="minorEastAsia" w:hint="eastAsia"/>
                <w:color w:val="000000" w:themeColor="text1"/>
                <w:szCs w:val="21"/>
              </w:rPr>
              <w:t>Actuatorunauth</w:t>
            </w:r>
            <w:proofErr w:type="spellEnd"/>
            <w:r w:rsidRPr="007B7ABD">
              <w:rPr>
                <w:rFonts w:ascii="宋体" w:hAnsi="宋体" w:cstheme="minorEastAsia" w:hint="eastAsia"/>
                <w:color w:val="000000" w:themeColor="text1"/>
                <w:szCs w:val="21"/>
              </w:rPr>
              <w:t>、RCE、</w:t>
            </w:r>
            <w:proofErr w:type="spellStart"/>
            <w:r w:rsidRPr="007B7ABD">
              <w:rPr>
                <w:rFonts w:ascii="宋体" w:hAnsi="宋体" w:cstheme="minorEastAsia" w:hint="eastAsia"/>
                <w:color w:val="000000" w:themeColor="text1"/>
                <w:szCs w:val="21"/>
              </w:rPr>
              <w:t>ThinkPHP</w:t>
            </w:r>
            <w:proofErr w:type="spellEnd"/>
            <w:r w:rsidRPr="007B7ABD">
              <w:rPr>
                <w:rFonts w:ascii="宋体" w:hAnsi="宋体" w:cstheme="minorEastAsia" w:hint="eastAsia"/>
                <w:color w:val="000000" w:themeColor="text1"/>
                <w:szCs w:val="21"/>
              </w:rPr>
              <w:t>、WebLogic、WordPress、Zabbix。</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支持租户弱口令基线检检查，包括检测弱口令账号、可疑的隐藏账号、克隆账号、空密码账户等风险账号，以及Linux系统服务器中的密码策略合</w:t>
            </w:r>
            <w:proofErr w:type="gramStart"/>
            <w:r w:rsidRPr="007B7ABD">
              <w:rPr>
                <w:rFonts w:ascii="宋体" w:hAnsi="宋体" w:cstheme="minorEastAsia" w:hint="eastAsia"/>
                <w:color w:val="000000" w:themeColor="text1"/>
                <w:szCs w:val="21"/>
              </w:rPr>
              <w:t>规</w:t>
            </w:r>
            <w:proofErr w:type="gramEnd"/>
            <w:r w:rsidRPr="007B7ABD">
              <w:rPr>
                <w:rFonts w:ascii="宋体" w:hAnsi="宋体" w:cstheme="minorEastAsia" w:hint="eastAsia"/>
                <w:color w:val="000000" w:themeColor="text1"/>
                <w:szCs w:val="21"/>
              </w:rPr>
              <w:t>性问题，包括MongoDB、</w:t>
            </w:r>
            <w:proofErr w:type="spellStart"/>
            <w:r w:rsidRPr="007B7ABD">
              <w:rPr>
                <w:rFonts w:ascii="宋体" w:hAnsi="宋体" w:cstheme="minorEastAsia" w:hint="eastAsia"/>
                <w:color w:val="000000" w:themeColor="text1"/>
                <w:szCs w:val="21"/>
              </w:rPr>
              <w:t>SQLServer</w:t>
            </w:r>
            <w:proofErr w:type="spellEnd"/>
            <w:r w:rsidRPr="007B7ABD">
              <w:rPr>
                <w:rFonts w:ascii="宋体" w:hAnsi="宋体" w:cstheme="minorEastAsia" w:hint="eastAsia"/>
                <w:color w:val="000000" w:themeColor="text1"/>
                <w:szCs w:val="21"/>
              </w:rPr>
              <w:t>、MySQL、PostgreSQL、Redis、</w:t>
            </w:r>
            <w:proofErr w:type="spellStart"/>
            <w:r w:rsidRPr="007B7ABD">
              <w:rPr>
                <w:rFonts w:ascii="宋体" w:hAnsi="宋体" w:cstheme="minorEastAsia" w:hint="eastAsia"/>
                <w:color w:val="000000" w:themeColor="text1"/>
                <w:szCs w:val="21"/>
              </w:rPr>
              <w:t>Rsync</w:t>
            </w:r>
            <w:proofErr w:type="spellEnd"/>
            <w:r w:rsidRPr="007B7ABD">
              <w:rPr>
                <w:rFonts w:ascii="宋体" w:hAnsi="宋体" w:cstheme="minorEastAsia" w:hint="eastAsia"/>
                <w:color w:val="000000" w:themeColor="text1"/>
                <w:szCs w:val="21"/>
              </w:rPr>
              <w:t>、SVN、Linux系统登录、Windows系统登录、</w:t>
            </w:r>
            <w:proofErr w:type="spellStart"/>
            <w:r w:rsidRPr="007B7ABD">
              <w:rPr>
                <w:rFonts w:ascii="宋体" w:hAnsi="宋体" w:cstheme="minorEastAsia" w:hint="eastAsia"/>
                <w:color w:val="000000" w:themeColor="text1"/>
                <w:szCs w:val="21"/>
              </w:rPr>
              <w:t>ApacheTomcat</w:t>
            </w:r>
            <w:proofErr w:type="spellEnd"/>
            <w:r w:rsidRPr="007B7ABD">
              <w:rPr>
                <w:rFonts w:ascii="宋体" w:hAnsi="宋体" w:cstheme="minorEastAsia" w:hint="eastAsia"/>
                <w:color w:val="000000" w:themeColor="text1"/>
                <w:szCs w:val="21"/>
              </w:rPr>
              <w:t>控制台登录、弱口令-FTP登录。</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支持租户高风险利用基线检查，包括对存在未授权访问风险的应用进行高风险利用基线检查，包括CouchDB、Docker、Elasticsearch、Hadoop、Jenkins、Memcached、Apache、Tomcat、</w:t>
            </w:r>
            <w:proofErr w:type="spellStart"/>
            <w:r w:rsidRPr="007B7ABD">
              <w:rPr>
                <w:rFonts w:ascii="宋体" w:hAnsi="宋体" w:cstheme="minorEastAsia" w:hint="eastAsia"/>
                <w:color w:val="000000" w:themeColor="text1"/>
                <w:szCs w:val="21"/>
              </w:rPr>
              <w:t>ZooKeeper</w:t>
            </w:r>
            <w:proofErr w:type="spellEnd"/>
            <w:r w:rsidRPr="007B7ABD">
              <w:rPr>
                <w:rFonts w:ascii="宋体" w:hAnsi="宋体" w:cstheme="minorEastAsia" w:hint="eastAsia"/>
                <w:color w:val="000000" w:themeColor="text1"/>
                <w:szCs w:val="21"/>
              </w:rPr>
              <w:t>。</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支持主机维度进行资产暴露盘点，可提供资产、暴露方式、暴露组件、暴露端口、可被利用的漏洞、暴露链路拓扑图及暴露风险详情等信息</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支持应用维度进行资产暴露盘点，可提供暴露中间件名称、类型、版本、关联漏洞、影响资产、最新扫描时间等信息。</w:t>
            </w:r>
          </w:p>
        </w:tc>
      </w:tr>
      <w:tr w:rsidR="00F55134" w:rsidRPr="007B7ABD">
        <w:trPr>
          <w:trHeight w:val="23"/>
        </w:trPr>
        <w:tc>
          <w:tcPr>
            <w:tcW w:w="603"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入侵防御</w:t>
            </w: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支持查杀的病毒类型：勒索病毒、挖矿程序、DDoS木马、木马程序、后门程序、恶意程序、高危程序、蠕虫病毒、可疑程序、自变异木马等。</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支持进程行为拦截、进程链防御、进程二进制检测、执行脚本检测等能力。</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支持拦截勒索软件、挖矿程序、木马程序、蠕虫病毒、恶意程序、后门程序、DDoS木马、自变异木马、感染型病毒、黑客工具、漏洞利用程序、被污染的基础软件、Rootkit等。</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支持检测脚本语言bash、python、</w:t>
            </w:r>
            <w:proofErr w:type="spellStart"/>
            <w:r w:rsidRPr="007B7ABD">
              <w:rPr>
                <w:rFonts w:ascii="宋体" w:hAnsi="宋体" w:cstheme="minorEastAsia" w:hint="eastAsia"/>
                <w:color w:val="000000" w:themeColor="text1"/>
                <w:szCs w:val="21"/>
              </w:rPr>
              <w:t>perl</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powershell</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vbs</w:t>
            </w:r>
            <w:proofErr w:type="spellEnd"/>
            <w:r w:rsidRPr="007B7ABD">
              <w:rPr>
                <w:rFonts w:ascii="宋体" w:hAnsi="宋体" w:cstheme="minorEastAsia" w:hint="eastAsia"/>
                <w:color w:val="000000" w:themeColor="text1"/>
                <w:szCs w:val="21"/>
              </w:rPr>
              <w:t>、bat、</w:t>
            </w:r>
            <w:proofErr w:type="spellStart"/>
            <w:r w:rsidRPr="007B7ABD">
              <w:rPr>
                <w:rFonts w:ascii="宋体" w:hAnsi="宋体" w:cstheme="minorEastAsia" w:hint="eastAsia"/>
                <w:color w:val="000000" w:themeColor="text1"/>
                <w:szCs w:val="21"/>
              </w:rPr>
              <w:t>jscript</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CSharp</w:t>
            </w:r>
            <w:proofErr w:type="spellEnd"/>
            <w:r w:rsidRPr="007B7ABD">
              <w:rPr>
                <w:rFonts w:ascii="宋体" w:hAnsi="宋体" w:cstheme="minorEastAsia" w:hint="eastAsia"/>
                <w:color w:val="000000" w:themeColor="text1"/>
                <w:szCs w:val="21"/>
              </w:rPr>
              <w:t>、c。</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支持检测批量蠕虫挖矿脚本。</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支持检测开源武器化框架自动生成利用脚本(</w:t>
            </w:r>
            <w:proofErr w:type="spellStart"/>
            <w:r w:rsidRPr="007B7ABD">
              <w:rPr>
                <w:rFonts w:ascii="宋体" w:hAnsi="宋体" w:cstheme="minorEastAsia" w:hint="eastAsia"/>
                <w:color w:val="000000" w:themeColor="text1"/>
                <w:szCs w:val="21"/>
              </w:rPr>
              <w:t>CobaltStrike</w:t>
            </w:r>
            <w:proofErr w:type="spellEnd"/>
            <w:r w:rsidRPr="007B7ABD">
              <w:rPr>
                <w:rFonts w:ascii="宋体" w:hAnsi="宋体" w:cstheme="minorEastAsia" w:hint="eastAsia"/>
                <w:color w:val="000000" w:themeColor="text1"/>
                <w:szCs w:val="21"/>
              </w:rPr>
              <w:t>、Empire、Metasploit、</w:t>
            </w:r>
            <w:proofErr w:type="spellStart"/>
            <w:r w:rsidRPr="007B7ABD">
              <w:rPr>
                <w:rFonts w:ascii="宋体" w:hAnsi="宋体" w:cstheme="minorEastAsia" w:hint="eastAsia"/>
                <w:color w:val="000000" w:themeColor="text1"/>
                <w:szCs w:val="21"/>
              </w:rPr>
              <w:t>Nishang</w:t>
            </w:r>
            <w:proofErr w:type="spellEnd"/>
            <w:r w:rsidRPr="007B7ABD">
              <w:rPr>
                <w:rFonts w:ascii="宋体" w:hAnsi="宋体" w:cstheme="minorEastAsia" w:hint="eastAsia"/>
                <w:color w:val="000000" w:themeColor="text1"/>
                <w:szCs w:val="21"/>
              </w:rPr>
              <w:t>)。</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勒索防护提供对勒索诱捕以及数据恢复风险的监控能力。帮助用户拦截勒索病毒运行，排查备份习惯较差的资产，降低数据恢复风险。</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★支持网站后门防护功能，支持自动拦截黑客通过已知网站后门进行的异常连接行为，并隔离相关文件，</w:t>
            </w:r>
            <w:proofErr w:type="gramStart"/>
            <w:r w:rsidRPr="007B7ABD">
              <w:rPr>
                <w:rFonts w:ascii="宋体" w:hAnsi="宋体" w:cstheme="minorEastAsia" w:hint="eastAsia"/>
                <w:color w:val="000000" w:themeColor="text1"/>
                <w:szCs w:val="21"/>
              </w:rPr>
              <w:t>有效清理</w:t>
            </w:r>
            <w:proofErr w:type="gramEnd"/>
            <w:r w:rsidRPr="007B7ABD">
              <w:rPr>
                <w:rFonts w:ascii="宋体" w:hAnsi="宋体" w:cstheme="minorEastAsia" w:hint="eastAsia"/>
                <w:color w:val="000000" w:themeColor="text1"/>
                <w:szCs w:val="21"/>
              </w:rPr>
              <w:t>隔离</w:t>
            </w:r>
            <w:proofErr w:type="spellStart"/>
            <w:r w:rsidRPr="007B7ABD">
              <w:rPr>
                <w:rFonts w:ascii="宋体" w:hAnsi="宋体" w:cstheme="minorEastAsia" w:hint="eastAsia"/>
                <w:color w:val="000000" w:themeColor="text1"/>
                <w:szCs w:val="21"/>
              </w:rPr>
              <w:t>php</w:t>
            </w:r>
            <w:proofErr w:type="spellEnd"/>
            <w:r w:rsidRPr="007B7ABD">
              <w:rPr>
                <w:rFonts w:ascii="宋体" w:hAnsi="宋体" w:cstheme="minorEastAsia" w:hint="eastAsia"/>
                <w:color w:val="000000" w:themeColor="text1"/>
                <w:szCs w:val="21"/>
              </w:rPr>
              <w:t>、asp、</w:t>
            </w:r>
            <w:proofErr w:type="spellStart"/>
            <w:r w:rsidRPr="007B7ABD">
              <w:rPr>
                <w:rFonts w:ascii="宋体" w:hAnsi="宋体" w:cstheme="minorEastAsia" w:hint="eastAsia"/>
                <w:color w:val="000000" w:themeColor="text1"/>
                <w:szCs w:val="21"/>
              </w:rPr>
              <w:t>jsp</w:t>
            </w:r>
            <w:proofErr w:type="spellEnd"/>
            <w:r w:rsidRPr="007B7ABD">
              <w:rPr>
                <w:rFonts w:ascii="宋体" w:hAnsi="宋体" w:cstheme="minorEastAsia" w:hint="eastAsia"/>
                <w:color w:val="000000" w:themeColor="text1"/>
                <w:szCs w:val="21"/>
              </w:rPr>
              <w:t>等类型的</w:t>
            </w:r>
            <w:proofErr w:type="spellStart"/>
            <w:r w:rsidRPr="007B7ABD">
              <w:rPr>
                <w:rFonts w:ascii="宋体" w:hAnsi="宋体" w:cstheme="minorEastAsia" w:hint="eastAsia"/>
                <w:color w:val="000000" w:themeColor="text1"/>
                <w:szCs w:val="21"/>
              </w:rPr>
              <w:t>webshell</w:t>
            </w:r>
            <w:proofErr w:type="spellEnd"/>
            <w:r w:rsidRPr="007B7ABD">
              <w:rPr>
                <w:rFonts w:ascii="宋体" w:hAnsi="宋体" w:cstheme="minorEastAsia" w:hint="eastAsia"/>
                <w:color w:val="000000" w:themeColor="text1"/>
                <w:szCs w:val="21"/>
              </w:rPr>
              <w:t>后门。</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支持对常用登录地、登录IP、登录时间、登录账号、web目录进行自定义。</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支持威胁检测模块具备350+威胁检测模型，能够覆盖云上95%以上的入侵事件。并按照操作系统、分析对象、攻击手法等维度进行分类，能够帮助用户快速了解</w:t>
            </w:r>
            <w:proofErr w:type="gramStart"/>
            <w:r w:rsidRPr="007B7ABD">
              <w:rPr>
                <w:rFonts w:ascii="宋体" w:hAnsi="宋体" w:cstheme="minorEastAsia" w:hint="eastAsia"/>
                <w:color w:val="000000" w:themeColor="text1"/>
                <w:szCs w:val="21"/>
              </w:rPr>
              <w:t>云环境</w:t>
            </w:r>
            <w:proofErr w:type="gramEnd"/>
            <w:r w:rsidRPr="007B7ABD">
              <w:rPr>
                <w:rFonts w:ascii="宋体" w:hAnsi="宋体" w:cstheme="minorEastAsia" w:hint="eastAsia"/>
                <w:color w:val="000000" w:themeColor="text1"/>
                <w:szCs w:val="21"/>
              </w:rPr>
              <w:t>入侵事件。</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支持的告警类型：进程异常行为、异常登录、异常事件、敏感文件篡改、异常网络连接、异常账号、应用入侵事件、持久化后门、应用威胁检测、网站后门、恶意进程（</w:t>
            </w:r>
            <w:proofErr w:type="gramStart"/>
            <w:r w:rsidRPr="007B7ABD">
              <w:rPr>
                <w:rFonts w:ascii="宋体" w:hAnsi="宋体" w:cstheme="minorEastAsia" w:hint="eastAsia"/>
                <w:color w:val="000000" w:themeColor="text1"/>
                <w:szCs w:val="21"/>
              </w:rPr>
              <w:t>云查杀</w:t>
            </w:r>
            <w:proofErr w:type="gramEnd"/>
            <w:r w:rsidRPr="007B7ABD">
              <w:rPr>
                <w:rFonts w:ascii="宋体" w:hAnsi="宋体" w:cstheme="minorEastAsia" w:hint="eastAsia"/>
                <w:color w:val="000000" w:themeColor="text1"/>
                <w:szCs w:val="21"/>
              </w:rPr>
              <w:t>）、恶意脚本。</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支持的情报类型：恶意域名、恶意IP、</w:t>
            </w:r>
            <w:proofErr w:type="gramStart"/>
            <w:r w:rsidRPr="007B7ABD">
              <w:rPr>
                <w:rFonts w:ascii="宋体" w:hAnsi="宋体" w:cstheme="minorEastAsia" w:hint="eastAsia"/>
                <w:color w:val="000000" w:themeColor="text1"/>
                <w:szCs w:val="21"/>
              </w:rPr>
              <w:t>暗网通信</w:t>
            </w:r>
            <w:proofErr w:type="gramEnd"/>
            <w:r w:rsidRPr="007B7ABD">
              <w:rPr>
                <w:rFonts w:ascii="宋体" w:hAnsi="宋体" w:cstheme="minorEastAsia" w:hint="eastAsia"/>
                <w:color w:val="000000" w:themeColor="text1"/>
                <w:szCs w:val="21"/>
              </w:rPr>
              <w:t>IP、中控通信IP、</w:t>
            </w:r>
            <w:proofErr w:type="gramStart"/>
            <w:r w:rsidRPr="007B7ABD">
              <w:rPr>
                <w:rFonts w:ascii="宋体" w:hAnsi="宋体" w:cstheme="minorEastAsia" w:hint="eastAsia"/>
                <w:color w:val="000000" w:themeColor="text1"/>
                <w:szCs w:val="21"/>
              </w:rPr>
              <w:t>矿池通信</w:t>
            </w:r>
            <w:proofErr w:type="gramEnd"/>
            <w:r w:rsidRPr="007B7ABD">
              <w:rPr>
                <w:rFonts w:ascii="宋体" w:hAnsi="宋体" w:cstheme="minorEastAsia" w:hint="eastAsia"/>
                <w:color w:val="000000" w:themeColor="text1"/>
                <w:szCs w:val="21"/>
              </w:rPr>
              <w:t>IP、恶意URL、恶意下载源。</w:t>
            </w:r>
          </w:p>
        </w:tc>
      </w:tr>
      <w:tr w:rsidR="00F55134" w:rsidRPr="007B7ABD">
        <w:trPr>
          <w:trHeight w:val="23"/>
        </w:trPr>
        <w:tc>
          <w:tcPr>
            <w:tcW w:w="603"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日志检索</w:t>
            </w: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支持登录流水、暴力破解、进程快照、网络连接、端口监听快照、账号快照、进程启动的日志查询。。</w:t>
            </w:r>
          </w:p>
        </w:tc>
      </w:tr>
      <w:tr w:rsidR="00F55134" w:rsidRPr="007B7ABD">
        <w:trPr>
          <w:trHeight w:val="23"/>
        </w:trPr>
        <w:tc>
          <w:tcPr>
            <w:tcW w:w="603"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主机设置</w:t>
            </w: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支持云内命令行部署，云外命令行/镜像部署，云外客户端可关联供应商、Region、AZ等环境信息。</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spellStart"/>
            <w:r w:rsidRPr="007B7ABD">
              <w:rPr>
                <w:rFonts w:ascii="宋体" w:hAnsi="宋体" w:cstheme="minorEastAsia" w:hint="eastAsia"/>
                <w:color w:val="000000" w:themeColor="text1"/>
                <w:szCs w:val="21"/>
              </w:rPr>
              <w:t>Windowsserver</w:t>
            </w:r>
            <w:proofErr w:type="spellEnd"/>
            <w:r w:rsidRPr="007B7ABD">
              <w:rPr>
                <w:rFonts w:ascii="宋体" w:hAnsi="宋体" w:cstheme="minorEastAsia" w:hint="eastAsia"/>
                <w:color w:val="000000" w:themeColor="text1"/>
                <w:szCs w:val="21"/>
              </w:rPr>
              <w:t>操作系统。</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支持主流Linux操作系统，包括</w:t>
            </w:r>
            <w:proofErr w:type="spellStart"/>
            <w:r w:rsidRPr="007B7ABD">
              <w:rPr>
                <w:rFonts w:ascii="宋体" w:hAnsi="宋体" w:cstheme="minorEastAsia" w:hint="eastAsia"/>
                <w:color w:val="000000" w:themeColor="text1"/>
                <w:szCs w:val="21"/>
              </w:rPr>
              <w:t>Redhat</w:t>
            </w:r>
            <w:proofErr w:type="spellEnd"/>
            <w:r w:rsidRPr="007B7ABD">
              <w:rPr>
                <w:rFonts w:ascii="宋体" w:hAnsi="宋体" w:cstheme="minorEastAsia" w:hint="eastAsia"/>
                <w:color w:val="000000" w:themeColor="text1"/>
                <w:szCs w:val="21"/>
              </w:rPr>
              <w:t>、Ubuntu等。</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支持主流国产操作系统，包括银河麒麟、中标麒麟、统信等操作系统。</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支持客户端使用最低的内存和CPU运行防护工作，</w:t>
            </w:r>
            <w:proofErr w:type="spellStart"/>
            <w:r w:rsidRPr="007B7ABD">
              <w:rPr>
                <w:rFonts w:ascii="宋体" w:hAnsi="宋体" w:cstheme="minorEastAsia" w:hint="eastAsia"/>
                <w:color w:val="000000" w:themeColor="text1"/>
                <w:szCs w:val="21"/>
              </w:rPr>
              <w:t>cpu</w:t>
            </w:r>
            <w:proofErr w:type="spellEnd"/>
            <w:r w:rsidRPr="007B7ABD">
              <w:rPr>
                <w:rFonts w:ascii="宋体" w:hAnsi="宋体" w:cstheme="minorEastAsia" w:hint="eastAsia"/>
                <w:color w:val="000000" w:themeColor="text1"/>
                <w:szCs w:val="21"/>
              </w:rPr>
              <w:t>占用峰值小于10%、内存占用峰值小于200MB。</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支持客户端使用相对高的系统内存和CPU进行防护工作，</w:t>
            </w:r>
            <w:proofErr w:type="spellStart"/>
            <w:r w:rsidRPr="007B7ABD">
              <w:rPr>
                <w:rFonts w:ascii="宋体" w:hAnsi="宋体" w:cstheme="minorEastAsia" w:hint="eastAsia"/>
                <w:color w:val="000000" w:themeColor="text1"/>
                <w:szCs w:val="21"/>
              </w:rPr>
              <w:t>cpu</w:t>
            </w:r>
            <w:proofErr w:type="spellEnd"/>
            <w:r w:rsidRPr="007B7ABD">
              <w:rPr>
                <w:rFonts w:ascii="宋体" w:hAnsi="宋体" w:cstheme="minorEastAsia" w:hint="eastAsia"/>
                <w:color w:val="000000" w:themeColor="text1"/>
                <w:szCs w:val="21"/>
              </w:rPr>
              <w:t>占用峰值小于20%、内存占用峰值小于800MB。</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支持智能化的规则提升告警检测引擎的敏感度，对任何可疑的入侵行为和潜在的威胁提供告警。</w:t>
            </w:r>
          </w:p>
        </w:tc>
      </w:tr>
      <w:tr w:rsidR="00F55134" w:rsidRPr="007B7ABD">
        <w:trPr>
          <w:trHeight w:val="23"/>
        </w:trPr>
        <w:tc>
          <w:tcPr>
            <w:tcW w:w="603"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6"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支持客户端进程及文件目录进行保护，防止黑客入侵后破坏agent。</w:t>
            </w:r>
          </w:p>
        </w:tc>
      </w:tr>
    </w:tbl>
    <w:p w:rsidR="00F55134" w:rsidRPr="007B7ABD" w:rsidRDefault="00F55134" w:rsidP="007B7ABD">
      <w:pPr>
        <w:pStyle w:val="a6"/>
        <w:ind w:firstLine="420"/>
        <w:rPr>
          <w:rFonts w:ascii="宋体" w:hAnsi="宋体" w:cstheme="minorEastAsia"/>
          <w:color w:val="000000" w:themeColor="text1"/>
          <w:sz w:val="2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sz w:val="21"/>
          <w:szCs w:val="21"/>
        </w:rPr>
      </w:pPr>
      <w:r w:rsidRPr="007B7ABD">
        <w:rPr>
          <w:rFonts w:ascii="宋体" w:eastAsia="宋体" w:hAnsi="宋体" w:cstheme="minorEastAsia" w:hint="eastAsia"/>
          <w:sz w:val="21"/>
          <w:szCs w:val="21"/>
        </w:rPr>
        <w:t>（3）容器安全防护</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容器安全防护是面向基于Docker、</w:t>
      </w:r>
      <w:proofErr w:type="spellStart"/>
      <w:r w:rsidRPr="007B7ABD">
        <w:rPr>
          <w:rFonts w:ascii="宋体" w:hAnsi="宋体" w:cstheme="minorEastAsia" w:hint="eastAsia"/>
          <w:color w:val="000000" w:themeColor="text1"/>
          <w:sz w:val="21"/>
          <w:szCs w:val="21"/>
        </w:rPr>
        <w:t>kubernetes</w:t>
      </w:r>
      <w:proofErr w:type="spellEnd"/>
      <w:r w:rsidRPr="007B7ABD">
        <w:rPr>
          <w:rFonts w:ascii="宋体" w:hAnsi="宋体" w:cstheme="minorEastAsia" w:hint="eastAsia"/>
          <w:color w:val="000000" w:themeColor="text1"/>
          <w:sz w:val="21"/>
          <w:szCs w:val="21"/>
        </w:rPr>
        <w:t>的云原生容器安全统一管理运营平台。</w:t>
      </w:r>
    </w:p>
    <w:tbl>
      <w:tblPr>
        <w:tblW w:w="5000" w:type="pct"/>
        <w:tblCellMar>
          <w:top w:w="15" w:type="dxa"/>
          <w:left w:w="15" w:type="dxa"/>
          <w:bottom w:w="15" w:type="dxa"/>
          <w:right w:w="15" w:type="dxa"/>
        </w:tblCellMar>
        <w:tblLook w:val="04A0" w:firstRow="1" w:lastRow="0" w:firstColumn="1" w:lastColumn="0" w:noHBand="0" w:noVBand="1"/>
      </w:tblPr>
      <w:tblGrid>
        <w:gridCol w:w="1062"/>
        <w:gridCol w:w="7773"/>
      </w:tblGrid>
      <w:tr w:rsidR="00F55134" w:rsidRPr="007B7ABD">
        <w:trPr>
          <w:trHeight w:val="23"/>
        </w:trPr>
        <w:tc>
          <w:tcPr>
            <w:tcW w:w="601"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技术要求</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资产中心</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支持查看集群名称/ID、集群类型、地域、服务器、创建时间、集群状态、风险等级</w:t>
            </w:r>
            <w:proofErr w:type="gramStart"/>
            <w:r w:rsidRPr="007B7ABD">
              <w:rPr>
                <w:rFonts w:ascii="宋体" w:hAnsi="宋体" w:cstheme="minorEastAsia" w:hint="eastAsia"/>
                <w:color w:val="000000" w:themeColor="text1"/>
                <w:szCs w:val="21"/>
              </w:rPr>
              <w:t>级</w:t>
            </w:r>
            <w:proofErr w:type="gramEnd"/>
            <w:r w:rsidRPr="007B7ABD">
              <w:rPr>
                <w:rFonts w:ascii="宋体" w:hAnsi="宋体" w:cstheme="minorEastAsia" w:hint="eastAsia"/>
                <w:color w:val="000000" w:themeColor="text1"/>
                <w:szCs w:val="21"/>
              </w:rPr>
              <w:t>详情等信息。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支持查看应用名称、所属集群、创建时间、风险状态及详情。</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支持查看容器组名称、命名空间、存在风险容器数/总容器数、容器组IP、服务器、集群、风险状态等信息。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支持查看容器ID、告警、漏洞、容器组、服务器、风险状态及详情等信息。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支持查看命名空间名称、集群、创建时间、风险状态等信息。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支持查看镜像地址/标签、镜像大小、最新发现时间、风险状态等信息。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支持镜像资产系统漏洞检查，支持主流Linux操作系统，包括</w:t>
            </w:r>
            <w:proofErr w:type="spellStart"/>
            <w:r w:rsidRPr="007B7ABD">
              <w:rPr>
                <w:rFonts w:ascii="宋体" w:hAnsi="宋体" w:cstheme="minorEastAsia" w:hint="eastAsia"/>
                <w:color w:val="000000" w:themeColor="text1"/>
                <w:szCs w:val="21"/>
              </w:rPr>
              <w:t>Redhat</w:t>
            </w:r>
            <w:proofErr w:type="spellEnd"/>
            <w:r w:rsidRPr="007B7ABD">
              <w:rPr>
                <w:rFonts w:ascii="宋体" w:hAnsi="宋体" w:cstheme="minorEastAsia" w:hint="eastAsia"/>
                <w:color w:val="000000" w:themeColor="text1"/>
                <w:szCs w:val="21"/>
              </w:rPr>
              <w:t>、Ubuntu等。</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支持镜像资产系统服务弱口令检查，范围包括但不限于OpenSSH、MySQL、MSSQL、MongoDB、FTP、VSFTP、</w:t>
            </w:r>
            <w:proofErr w:type="spellStart"/>
            <w:r w:rsidRPr="007B7ABD">
              <w:rPr>
                <w:rFonts w:ascii="宋体" w:hAnsi="宋体" w:cstheme="minorEastAsia" w:hint="eastAsia"/>
                <w:color w:val="000000" w:themeColor="text1"/>
                <w:szCs w:val="21"/>
              </w:rPr>
              <w:t>ProFTPD</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Memcache</w:t>
            </w:r>
            <w:proofErr w:type="spellEnd"/>
            <w:r w:rsidRPr="007B7ABD">
              <w:rPr>
                <w:rFonts w:ascii="宋体" w:hAnsi="宋体" w:cstheme="minorEastAsia" w:hint="eastAsia"/>
                <w:color w:val="000000" w:themeColor="text1"/>
                <w:szCs w:val="21"/>
              </w:rPr>
              <w:t>、Redis、Subversion、SMB、SMTP、POP3、IMAP。</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支持镜像资产系统服务漏洞检查，范围包括但不限于OpenSSL、SMB、RSYNC、VNC、</w:t>
            </w:r>
            <w:proofErr w:type="spellStart"/>
            <w:r w:rsidRPr="007B7ABD">
              <w:rPr>
                <w:rFonts w:ascii="宋体" w:hAnsi="宋体" w:cstheme="minorEastAsia" w:hint="eastAsia"/>
                <w:color w:val="000000" w:themeColor="text1"/>
                <w:szCs w:val="21"/>
              </w:rPr>
              <w:t>pcAnywhere</w:t>
            </w:r>
            <w:proofErr w:type="spellEnd"/>
            <w:r w:rsidRPr="007B7ABD">
              <w:rPr>
                <w:rFonts w:ascii="宋体" w:hAnsi="宋体" w:cstheme="minorEastAsia" w:hint="eastAsia"/>
                <w:color w:val="000000" w:themeColor="text1"/>
                <w:szCs w:val="21"/>
              </w:rPr>
              <w:t>、Redis。</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支持镜像资产应用服务漏洞检查，中间</w:t>
            </w:r>
            <w:proofErr w:type="gramStart"/>
            <w:r w:rsidRPr="007B7ABD">
              <w:rPr>
                <w:rFonts w:ascii="宋体" w:hAnsi="宋体" w:cstheme="minorEastAsia" w:hint="eastAsia"/>
                <w:color w:val="000000" w:themeColor="text1"/>
                <w:szCs w:val="21"/>
              </w:rPr>
              <w:t>件范围</w:t>
            </w:r>
            <w:proofErr w:type="gramEnd"/>
            <w:r w:rsidRPr="007B7ABD">
              <w:rPr>
                <w:rFonts w:ascii="宋体" w:hAnsi="宋体" w:cstheme="minorEastAsia" w:hint="eastAsia"/>
                <w:color w:val="000000" w:themeColor="text1"/>
                <w:szCs w:val="21"/>
              </w:rPr>
              <w:t>包括但不限于Tomcat、ApacheStruts2、ActiveMQ、Confluence、</w:t>
            </w:r>
            <w:proofErr w:type="spellStart"/>
            <w:r w:rsidRPr="007B7ABD">
              <w:rPr>
                <w:rFonts w:ascii="宋体" w:hAnsi="宋体" w:cstheme="minorEastAsia" w:hint="eastAsia"/>
                <w:color w:val="000000" w:themeColor="text1"/>
                <w:szCs w:val="21"/>
              </w:rPr>
              <w:t>CouchDBQueryServer</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Discuz</w:t>
            </w:r>
            <w:proofErr w:type="spellEnd"/>
            <w:r w:rsidRPr="007B7ABD">
              <w:rPr>
                <w:rFonts w:ascii="宋体" w:hAnsi="宋体" w:cstheme="minorEastAsia" w:hint="eastAsia"/>
                <w:color w:val="000000" w:themeColor="text1"/>
                <w:szCs w:val="21"/>
              </w:rPr>
              <w:t>、Docker、DrupalDrupalgeddon2、</w:t>
            </w:r>
            <w:proofErr w:type="spellStart"/>
            <w:r w:rsidRPr="007B7ABD">
              <w:rPr>
                <w:rFonts w:ascii="宋体" w:hAnsi="宋体" w:cstheme="minorEastAsia" w:hint="eastAsia"/>
                <w:color w:val="000000" w:themeColor="text1"/>
                <w:szCs w:val="21"/>
              </w:rPr>
              <w:t>ECShop</w:t>
            </w:r>
            <w:proofErr w:type="spellEnd"/>
            <w:r w:rsidRPr="007B7ABD">
              <w:rPr>
                <w:rFonts w:ascii="宋体" w:hAnsi="宋体" w:cstheme="minorEastAsia" w:hint="eastAsia"/>
                <w:color w:val="000000" w:themeColor="text1"/>
                <w:szCs w:val="21"/>
              </w:rPr>
              <w:t>、Elasticsearch、</w:t>
            </w:r>
            <w:proofErr w:type="gramStart"/>
            <w:r w:rsidRPr="007B7ABD">
              <w:rPr>
                <w:rFonts w:ascii="宋体" w:hAnsi="宋体" w:cstheme="minorEastAsia" w:hint="eastAsia"/>
                <w:color w:val="000000" w:themeColor="text1"/>
                <w:szCs w:val="21"/>
              </w:rPr>
              <w:t>泛微</w:t>
            </w:r>
            <w:proofErr w:type="gramEnd"/>
            <w:r w:rsidRPr="007B7ABD">
              <w:rPr>
                <w:rFonts w:ascii="宋体" w:hAnsi="宋体" w:cstheme="minorEastAsia" w:hint="eastAsia"/>
                <w:color w:val="000000" w:themeColor="text1"/>
                <w:szCs w:val="21"/>
              </w:rPr>
              <w:t>OA、Hadoop、JavaServerFaces2、JBoss、Jenkins、</w:t>
            </w:r>
            <w:proofErr w:type="spellStart"/>
            <w:r w:rsidRPr="007B7ABD">
              <w:rPr>
                <w:rFonts w:ascii="宋体" w:hAnsi="宋体" w:cstheme="minorEastAsia" w:hint="eastAsia"/>
                <w:color w:val="000000" w:themeColor="text1"/>
                <w:szCs w:val="21"/>
              </w:rPr>
              <w:lastRenderedPageBreak/>
              <w:t>Kurbernetes</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MetInfo</w:t>
            </w:r>
            <w:proofErr w:type="spellEnd"/>
            <w:r w:rsidRPr="007B7ABD">
              <w:rPr>
                <w:rFonts w:ascii="宋体" w:hAnsi="宋体" w:cstheme="minorEastAsia" w:hint="eastAsia"/>
                <w:color w:val="000000" w:themeColor="text1"/>
                <w:szCs w:val="21"/>
              </w:rPr>
              <w:t>、PHP、OpenSSL、phpMyAdmin、</w:t>
            </w:r>
            <w:proofErr w:type="spellStart"/>
            <w:r w:rsidRPr="007B7ABD">
              <w:rPr>
                <w:rFonts w:ascii="宋体" w:hAnsi="宋体" w:cstheme="minorEastAsia" w:hint="eastAsia"/>
                <w:color w:val="000000" w:themeColor="text1"/>
                <w:szCs w:val="21"/>
              </w:rPr>
              <w:t>Actuatorunauth</w:t>
            </w:r>
            <w:proofErr w:type="spellEnd"/>
            <w:r w:rsidRPr="007B7ABD">
              <w:rPr>
                <w:rFonts w:ascii="宋体" w:hAnsi="宋体" w:cstheme="minorEastAsia" w:hint="eastAsia"/>
                <w:color w:val="000000" w:themeColor="text1"/>
                <w:szCs w:val="21"/>
              </w:rPr>
              <w:t>、RCE、</w:t>
            </w:r>
            <w:proofErr w:type="spellStart"/>
            <w:r w:rsidRPr="007B7ABD">
              <w:rPr>
                <w:rFonts w:ascii="宋体" w:hAnsi="宋体" w:cstheme="minorEastAsia" w:hint="eastAsia"/>
                <w:color w:val="000000" w:themeColor="text1"/>
                <w:szCs w:val="21"/>
              </w:rPr>
              <w:t>ThinkPHP</w:t>
            </w:r>
            <w:proofErr w:type="spellEnd"/>
            <w:r w:rsidRPr="007B7ABD">
              <w:rPr>
                <w:rFonts w:ascii="宋体" w:hAnsi="宋体" w:cstheme="minorEastAsia" w:hint="eastAsia"/>
                <w:color w:val="000000" w:themeColor="text1"/>
                <w:szCs w:val="21"/>
              </w:rPr>
              <w:t>、WebLogic、WordPress、Zabbix。</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支持镜像资产弱口令检查，包括检测弱口令账号、可疑的隐藏账号、克隆账号、空密码账户等风险账号，以及Linux系统服务器中的密码策略合</w:t>
            </w:r>
            <w:proofErr w:type="gramStart"/>
            <w:r w:rsidRPr="007B7ABD">
              <w:rPr>
                <w:rFonts w:ascii="宋体" w:hAnsi="宋体" w:cstheme="minorEastAsia" w:hint="eastAsia"/>
                <w:color w:val="000000" w:themeColor="text1"/>
                <w:szCs w:val="21"/>
              </w:rPr>
              <w:t>规</w:t>
            </w:r>
            <w:proofErr w:type="gramEnd"/>
            <w:r w:rsidRPr="007B7ABD">
              <w:rPr>
                <w:rFonts w:ascii="宋体" w:hAnsi="宋体" w:cstheme="minorEastAsia" w:hint="eastAsia"/>
                <w:color w:val="000000" w:themeColor="text1"/>
                <w:szCs w:val="21"/>
              </w:rPr>
              <w:t>性问题，包括MongoDB、</w:t>
            </w:r>
            <w:proofErr w:type="spellStart"/>
            <w:r w:rsidRPr="007B7ABD">
              <w:rPr>
                <w:rFonts w:ascii="宋体" w:hAnsi="宋体" w:cstheme="minorEastAsia" w:hint="eastAsia"/>
                <w:color w:val="000000" w:themeColor="text1"/>
                <w:szCs w:val="21"/>
              </w:rPr>
              <w:t>SQLServer</w:t>
            </w:r>
            <w:proofErr w:type="spellEnd"/>
            <w:r w:rsidRPr="007B7ABD">
              <w:rPr>
                <w:rFonts w:ascii="宋体" w:hAnsi="宋体" w:cstheme="minorEastAsia" w:hint="eastAsia"/>
                <w:color w:val="000000" w:themeColor="text1"/>
                <w:szCs w:val="21"/>
              </w:rPr>
              <w:t>、MySQL、PostgreSQL、Redis、</w:t>
            </w:r>
            <w:proofErr w:type="spellStart"/>
            <w:r w:rsidRPr="007B7ABD">
              <w:rPr>
                <w:rFonts w:ascii="宋体" w:hAnsi="宋体" w:cstheme="minorEastAsia" w:hint="eastAsia"/>
                <w:color w:val="000000" w:themeColor="text1"/>
                <w:szCs w:val="21"/>
              </w:rPr>
              <w:t>Rsync</w:t>
            </w:r>
            <w:proofErr w:type="spellEnd"/>
            <w:r w:rsidRPr="007B7ABD">
              <w:rPr>
                <w:rFonts w:ascii="宋体" w:hAnsi="宋体" w:cstheme="minorEastAsia" w:hint="eastAsia"/>
                <w:color w:val="000000" w:themeColor="text1"/>
                <w:szCs w:val="21"/>
              </w:rPr>
              <w:t>、SVN、Linux系统登录、Windows系统登录、</w:t>
            </w:r>
            <w:proofErr w:type="spellStart"/>
            <w:r w:rsidRPr="007B7ABD">
              <w:rPr>
                <w:rFonts w:ascii="宋体" w:hAnsi="宋体" w:cstheme="minorEastAsia" w:hint="eastAsia"/>
                <w:color w:val="000000" w:themeColor="text1"/>
                <w:szCs w:val="21"/>
              </w:rPr>
              <w:t>ApacheTomcat</w:t>
            </w:r>
            <w:proofErr w:type="spellEnd"/>
            <w:r w:rsidRPr="007B7ABD">
              <w:rPr>
                <w:rFonts w:ascii="宋体" w:hAnsi="宋体" w:cstheme="minorEastAsia" w:hint="eastAsia"/>
                <w:color w:val="000000" w:themeColor="text1"/>
                <w:szCs w:val="21"/>
              </w:rPr>
              <w:t>控制台登录、弱口令-FTP登录。</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支持镜像资产高风险利用基线检查，对存在未授权访问风险的应用进行高风险利用基线检查，包括CouchDB、Docker、Elasticsearch、Hadoop、Jenkins、Memcached、Apache、Tomcat、</w:t>
            </w:r>
            <w:proofErr w:type="spellStart"/>
            <w:r w:rsidRPr="007B7ABD">
              <w:rPr>
                <w:rFonts w:ascii="宋体" w:hAnsi="宋体" w:cstheme="minorEastAsia" w:hint="eastAsia"/>
                <w:color w:val="000000" w:themeColor="text1"/>
                <w:szCs w:val="21"/>
              </w:rPr>
              <w:t>ZooKeeper</w:t>
            </w:r>
            <w:proofErr w:type="spellEnd"/>
            <w:r w:rsidRPr="007B7ABD">
              <w:rPr>
                <w:rFonts w:ascii="宋体" w:hAnsi="宋体" w:cstheme="minorEastAsia" w:hint="eastAsia"/>
                <w:color w:val="000000" w:themeColor="text1"/>
                <w:szCs w:val="21"/>
              </w:rPr>
              <w:t>等，支持身份鉴别、服务配置、密码泄漏等类型的基线检查能力。</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支持镜像资产镜像恶意样本查杀，查杀病毒类型包括：勒索病毒、挖矿程序、DDoS木马、木马程序、后门程序、恶意程序、高危程序、蠕虫病毒、可疑程序、自变异木马等。</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CI/CD安全</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支持镜像安全扫描系统漏洞检查，支持主流Linux操作系统，包括</w:t>
            </w:r>
            <w:proofErr w:type="spellStart"/>
            <w:r w:rsidRPr="007B7ABD">
              <w:rPr>
                <w:rFonts w:ascii="宋体" w:hAnsi="宋体" w:cstheme="minorEastAsia" w:hint="eastAsia"/>
                <w:color w:val="000000" w:themeColor="text1"/>
                <w:szCs w:val="21"/>
              </w:rPr>
              <w:t>Redhat</w:t>
            </w:r>
            <w:proofErr w:type="spellEnd"/>
            <w:r w:rsidRPr="007B7ABD">
              <w:rPr>
                <w:rFonts w:ascii="宋体" w:hAnsi="宋体" w:cstheme="minorEastAsia" w:hint="eastAsia"/>
                <w:color w:val="000000" w:themeColor="text1"/>
                <w:szCs w:val="21"/>
              </w:rPr>
              <w:t>、Ubuntu等。</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支持镜像安全扫描系统弱口令检查，包括OpenSSH、MySQL、MSSQL、MongoDB、FTP、VSFTP、</w:t>
            </w:r>
            <w:proofErr w:type="spellStart"/>
            <w:r w:rsidRPr="007B7ABD">
              <w:rPr>
                <w:rFonts w:ascii="宋体" w:hAnsi="宋体" w:cstheme="minorEastAsia" w:hint="eastAsia"/>
                <w:color w:val="000000" w:themeColor="text1"/>
                <w:szCs w:val="21"/>
              </w:rPr>
              <w:t>ProFTPD</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Memcache</w:t>
            </w:r>
            <w:proofErr w:type="spellEnd"/>
            <w:r w:rsidRPr="007B7ABD">
              <w:rPr>
                <w:rFonts w:ascii="宋体" w:hAnsi="宋体" w:cstheme="minorEastAsia" w:hint="eastAsia"/>
                <w:color w:val="000000" w:themeColor="text1"/>
                <w:szCs w:val="21"/>
              </w:rPr>
              <w:t>、Redis、Subversion、SMB、SMTP、POP3、IMAP。</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支持镜像安全扫描系统服务漏洞检查，包括OpenSSL、SMB、RSYNC、VNC、</w:t>
            </w:r>
            <w:proofErr w:type="spellStart"/>
            <w:r w:rsidRPr="007B7ABD">
              <w:rPr>
                <w:rFonts w:ascii="宋体" w:hAnsi="宋体" w:cstheme="minorEastAsia" w:hint="eastAsia"/>
                <w:color w:val="000000" w:themeColor="text1"/>
                <w:szCs w:val="21"/>
              </w:rPr>
              <w:t>pcAnywhere</w:t>
            </w:r>
            <w:proofErr w:type="spellEnd"/>
            <w:r w:rsidRPr="007B7ABD">
              <w:rPr>
                <w:rFonts w:ascii="宋体" w:hAnsi="宋体" w:cstheme="minorEastAsia" w:hint="eastAsia"/>
                <w:color w:val="000000" w:themeColor="text1"/>
                <w:szCs w:val="21"/>
              </w:rPr>
              <w:t>、Redis。</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支持镜像安全扫描应用服务漏洞检查，包括Tomcat、ApacheStruts2、ActiveMQ、Confluence、</w:t>
            </w:r>
            <w:proofErr w:type="spellStart"/>
            <w:r w:rsidRPr="007B7ABD">
              <w:rPr>
                <w:rFonts w:ascii="宋体" w:hAnsi="宋体" w:cstheme="minorEastAsia" w:hint="eastAsia"/>
                <w:color w:val="000000" w:themeColor="text1"/>
                <w:szCs w:val="21"/>
              </w:rPr>
              <w:t>CouchDBQueryServer</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Discuz</w:t>
            </w:r>
            <w:proofErr w:type="spellEnd"/>
            <w:r w:rsidRPr="007B7ABD">
              <w:rPr>
                <w:rFonts w:ascii="宋体" w:hAnsi="宋体" w:cstheme="minorEastAsia" w:hint="eastAsia"/>
                <w:color w:val="000000" w:themeColor="text1"/>
                <w:szCs w:val="21"/>
              </w:rPr>
              <w:t>、Docker、DrupalDrupalgeddon2、</w:t>
            </w:r>
            <w:proofErr w:type="spellStart"/>
            <w:r w:rsidRPr="007B7ABD">
              <w:rPr>
                <w:rFonts w:ascii="宋体" w:hAnsi="宋体" w:cstheme="minorEastAsia" w:hint="eastAsia"/>
                <w:color w:val="000000" w:themeColor="text1"/>
                <w:szCs w:val="21"/>
              </w:rPr>
              <w:t>ECShop</w:t>
            </w:r>
            <w:proofErr w:type="spellEnd"/>
            <w:r w:rsidRPr="007B7ABD">
              <w:rPr>
                <w:rFonts w:ascii="宋体" w:hAnsi="宋体" w:cstheme="minorEastAsia" w:hint="eastAsia"/>
                <w:color w:val="000000" w:themeColor="text1"/>
                <w:szCs w:val="21"/>
              </w:rPr>
              <w:t>、Elasticsearch、</w:t>
            </w:r>
            <w:proofErr w:type="gramStart"/>
            <w:r w:rsidRPr="007B7ABD">
              <w:rPr>
                <w:rFonts w:ascii="宋体" w:hAnsi="宋体" w:cstheme="minorEastAsia" w:hint="eastAsia"/>
                <w:color w:val="000000" w:themeColor="text1"/>
                <w:szCs w:val="21"/>
              </w:rPr>
              <w:t>泛微</w:t>
            </w:r>
            <w:proofErr w:type="gramEnd"/>
            <w:r w:rsidRPr="007B7ABD">
              <w:rPr>
                <w:rFonts w:ascii="宋体" w:hAnsi="宋体" w:cstheme="minorEastAsia" w:hint="eastAsia"/>
                <w:color w:val="000000" w:themeColor="text1"/>
                <w:szCs w:val="21"/>
              </w:rPr>
              <w:t>OA、Hadoop、JavaServerFaces2、JBoss、Jenkins、</w:t>
            </w:r>
            <w:proofErr w:type="spellStart"/>
            <w:r w:rsidRPr="007B7ABD">
              <w:rPr>
                <w:rFonts w:ascii="宋体" w:hAnsi="宋体" w:cstheme="minorEastAsia" w:hint="eastAsia"/>
                <w:color w:val="000000" w:themeColor="text1"/>
                <w:szCs w:val="21"/>
              </w:rPr>
              <w:t>Kurbernetes</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MetInfo</w:t>
            </w:r>
            <w:proofErr w:type="spellEnd"/>
            <w:r w:rsidRPr="007B7ABD">
              <w:rPr>
                <w:rFonts w:ascii="宋体" w:hAnsi="宋体" w:cstheme="minorEastAsia" w:hint="eastAsia"/>
                <w:color w:val="000000" w:themeColor="text1"/>
                <w:szCs w:val="21"/>
              </w:rPr>
              <w:t>、PHP、OpenSSL、phpMyAdmin、</w:t>
            </w:r>
            <w:proofErr w:type="spellStart"/>
            <w:r w:rsidRPr="007B7ABD">
              <w:rPr>
                <w:rFonts w:ascii="宋体" w:hAnsi="宋体" w:cstheme="minorEastAsia" w:hint="eastAsia"/>
                <w:color w:val="000000" w:themeColor="text1"/>
                <w:szCs w:val="21"/>
              </w:rPr>
              <w:t>Actuatorunauth</w:t>
            </w:r>
            <w:proofErr w:type="spellEnd"/>
            <w:r w:rsidRPr="007B7ABD">
              <w:rPr>
                <w:rFonts w:ascii="宋体" w:hAnsi="宋体" w:cstheme="minorEastAsia" w:hint="eastAsia"/>
                <w:color w:val="000000" w:themeColor="text1"/>
                <w:szCs w:val="21"/>
              </w:rPr>
              <w:t>、RCE、</w:t>
            </w:r>
            <w:proofErr w:type="spellStart"/>
            <w:r w:rsidRPr="007B7ABD">
              <w:rPr>
                <w:rFonts w:ascii="宋体" w:hAnsi="宋体" w:cstheme="minorEastAsia" w:hint="eastAsia"/>
                <w:color w:val="000000" w:themeColor="text1"/>
                <w:szCs w:val="21"/>
              </w:rPr>
              <w:t>ThinkPHP</w:t>
            </w:r>
            <w:proofErr w:type="spellEnd"/>
            <w:r w:rsidRPr="007B7ABD">
              <w:rPr>
                <w:rFonts w:ascii="宋体" w:hAnsi="宋体" w:cstheme="minorEastAsia" w:hint="eastAsia"/>
                <w:color w:val="000000" w:themeColor="text1"/>
                <w:szCs w:val="21"/>
              </w:rPr>
              <w:t>、WebLogic、WordPress、Zabbix。</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支持镜像安全扫描弱口令基线检查，包括：检测弱口令账号、可疑的隐藏账号、克隆账号、空密码账户等风险账号，以及Linux系统服务器中的密码策略合</w:t>
            </w:r>
            <w:proofErr w:type="gramStart"/>
            <w:r w:rsidRPr="007B7ABD">
              <w:rPr>
                <w:rFonts w:ascii="宋体" w:hAnsi="宋体" w:cstheme="minorEastAsia" w:hint="eastAsia"/>
                <w:color w:val="000000" w:themeColor="text1"/>
                <w:szCs w:val="21"/>
              </w:rPr>
              <w:t>规</w:t>
            </w:r>
            <w:proofErr w:type="gramEnd"/>
            <w:r w:rsidRPr="007B7ABD">
              <w:rPr>
                <w:rFonts w:ascii="宋体" w:hAnsi="宋体" w:cstheme="minorEastAsia" w:hint="eastAsia"/>
                <w:color w:val="000000" w:themeColor="text1"/>
                <w:szCs w:val="21"/>
              </w:rPr>
              <w:t>性问题，包括MongoDB、</w:t>
            </w:r>
            <w:proofErr w:type="spellStart"/>
            <w:r w:rsidRPr="007B7ABD">
              <w:rPr>
                <w:rFonts w:ascii="宋体" w:hAnsi="宋体" w:cstheme="minorEastAsia" w:hint="eastAsia"/>
                <w:color w:val="000000" w:themeColor="text1"/>
                <w:szCs w:val="21"/>
              </w:rPr>
              <w:t>SQLServer</w:t>
            </w:r>
            <w:proofErr w:type="spellEnd"/>
            <w:r w:rsidRPr="007B7ABD">
              <w:rPr>
                <w:rFonts w:ascii="宋体" w:hAnsi="宋体" w:cstheme="minorEastAsia" w:hint="eastAsia"/>
                <w:color w:val="000000" w:themeColor="text1"/>
                <w:szCs w:val="21"/>
              </w:rPr>
              <w:t>、MySQL、PostgreSQL、Redis、</w:t>
            </w:r>
            <w:proofErr w:type="spellStart"/>
            <w:r w:rsidRPr="007B7ABD">
              <w:rPr>
                <w:rFonts w:ascii="宋体" w:hAnsi="宋体" w:cstheme="minorEastAsia" w:hint="eastAsia"/>
                <w:color w:val="000000" w:themeColor="text1"/>
                <w:szCs w:val="21"/>
              </w:rPr>
              <w:t>Rsync</w:t>
            </w:r>
            <w:proofErr w:type="spellEnd"/>
            <w:r w:rsidRPr="007B7ABD">
              <w:rPr>
                <w:rFonts w:ascii="宋体" w:hAnsi="宋体" w:cstheme="minorEastAsia" w:hint="eastAsia"/>
                <w:color w:val="000000" w:themeColor="text1"/>
                <w:szCs w:val="21"/>
              </w:rPr>
              <w:t>、SVN、Linux系统登录、</w:t>
            </w:r>
            <w:r w:rsidRPr="007B7ABD">
              <w:rPr>
                <w:rFonts w:ascii="宋体" w:hAnsi="宋体" w:cstheme="minorEastAsia" w:hint="eastAsia"/>
                <w:color w:val="000000" w:themeColor="text1"/>
                <w:szCs w:val="21"/>
              </w:rPr>
              <w:lastRenderedPageBreak/>
              <w:t>Windows系统登录、</w:t>
            </w:r>
            <w:proofErr w:type="spellStart"/>
            <w:r w:rsidRPr="007B7ABD">
              <w:rPr>
                <w:rFonts w:ascii="宋体" w:hAnsi="宋体" w:cstheme="minorEastAsia" w:hint="eastAsia"/>
                <w:color w:val="000000" w:themeColor="text1"/>
                <w:szCs w:val="21"/>
              </w:rPr>
              <w:t>ApacheTomcat</w:t>
            </w:r>
            <w:proofErr w:type="spellEnd"/>
            <w:r w:rsidRPr="007B7ABD">
              <w:rPr>
                <w:rFonts w:ascii="宋体" w:hAnsi="宋体" w:cstheme="minorEastAsia" w:hint="eastAsia"/>
                <w:color w:val="000000" w:themeColor="text1"/>
                <w:szCs w:val="21"/>
              </w:rPr>
              <w:t>控制台登录、弱口令-FTP登录。</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★支持镜像安全扫描高风险利用基线检查，对存在未授权访问风险的应用进行高风险利用基线检查，包括CouchDB、Docker、Elasticsearch、Hadoop、Jenkins、Memcached、Apache、Tomcat、</w:t>
            </w:r>
            <w:proofErr w:type="spellStart"/>
            <w:r w:rsidRPr="007B7ABD">
              <w:rPr>
                <w:rFonts w:ascii="宋体" w:hAnsi="宋体" w:cstheme="minorEastAsia" w:hint="eastAsia"/>
                <w:color w:val="000000" w:themeColor="text1"/>
                <w:szCs w:val="21"/>
              </w:rPr>
              <w:t>ZooKeeper</w:t>
            </w:r>
            <w:proofErr w:type="spellEnd"/>
            <w:r w:rsidRPr="007B7ABD">
              <w:rPr>
                <w:rFonts w:ascii="宋体" w:hAnsi="宋体" w:cstheme="minorEastAsia" w:hint="eastAsia"/>
                <w:color w:val="000000" w:themeColor="text1"/>
                <w:szCs w:val="21"/>
              </w:rPr>
              <w:t>等。</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支持镜像安全扫描高风险利用基线检查，包括身份鉴别、服务配置、密码泄漏等类型的基线检查能力。</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支持镜像安全扫描镜像恶意样本检查，查杀的病毒类型：勒索病毒、挖矿程序、DDoS木马、木马程序、后门程序、恶意程序、高危程序、蠕虫病毒、可疑程序、自变异木马等。</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容器运行时防护</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容器运行安全支持查杀的病毒类型：勒索病毒、挖矿程序、DDoS木马、木马程序、后门程序、恶意程序、高危程序、蠕虫病毒、可疑程序、自变异木马等。</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支持立即扫描：立即下发扫描任务，支持按资产分组下进行策略下发。</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支持周期性扫描：设定扫描周期，扫描指定资产分组下的选定的服务器。</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支持进程行为拦截、进程链防御、进程二进制检测、执行脚本检测等能力。</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支持拦截勒索软件、挖矿程序、木马程序、蠕虫病毒、恶意程序、后门程序、DDoS木马、自变异木马、感染型病毒、黑客工具、漏洞利用程序、被污染的基础软件、Rootkit等。</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支持检测脚本语言bash、python、</w:t>
            </w:r>
            <w:proofErr w:type="spellStart"/>
            <w:r w:rsidRPr="007B7ABD">
              <w:rPr>
                <w:rFonts w:ascii="宋体" w:hAnsi="宋体" w:cstheme="minorEastAsia" w:hint="eastAsia"/>
                <w:color w:val="000000" w:themeColor="text1"/>
                <w:szCs w:val="21"/>
              </w:rPr>
              <w:t>perl</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powershell</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vbs</w:t>
            </w:r>
            <w:proofErr w:type="spellEnd"/>
            <w:r w:rsidRPr="007B7ABD">
              <w:rPr>
                <w:rFonts w:ascii="宋体" w:hAnsi="宋体" w:cstheme="minorEastAsia" w:hint="eastAsia"/>
                <w:color w:val="000000" w:themeColor="text1"/>
                <w:szCs w:val="21"/>
              </w:rPr>
              <w:t>、bat、</w:t>
            </w:r>
            <w:proofErr w:type="spellStart"/>
            <w:r w:rsidRPr="007B7ABD">
              <w:rPr>
                <w:rFonts w:ascii="宋体" w:hAnsi="宋体" w:cstheme="minorEastAsia" w:hint="eastAsia"/>
                <w:color w:val="000000" w:themeColor="text1"/>
                <w:szCs w:val="21"/>
              </w:rPr>
              <w:t>jscript</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CSharp</w:t>
            </w:r>
            <w:proofErr w:type="spellEnd"/>
            <w:r w:rsidRPr="007B7ABD">
              <w:rPr>
                <w:rFonts w:ascii="宋体" w:hAnsi="宋体" w:cstheme="minorEastAsia" w:hint="eastAsia"/>
                <w:color w:val="000000" w:themeColor="text1"/>
                <w:szCs w:val="21"/>
              </w:rPr>
              <w:t>、c。</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支持检测批量蠕虫挖矿脚本。</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支持检测开源武器化框架自动生成利用脚本(</w:t>
            </w:r>
            <w:proofErr w:type="spellStart"/>
            <w:r w:rsidRPr="007B7ABD">
              <w:rPr>
                <w:rFonts w:ascii="宋体" w:hAnsi="宋体" w:cstheme="minorEastAsia" w:hint="eastAsia"/>
                <w:color w:val="000000" w:themeColor="text1"/>
                <w:szCs w:val="21"/>
              </w:rPr>
              <w:t>CobaltStrike</w:t>
            </w:r>
            <w:proofErr w:type="spellEnd"/>
            <w:r w:rsidRPr="007B7ABD">
              <w:rPr>
                <w:rFonts w:ascii="宋体" w:hAnsi="宋体" w:cstheme="minorEastAsia" w:hint="eastAsia"/>
                <w:color w:val="000000" w:themeColor="text1"/>
                <w:szCs w:val="21"/>
              </w:rPr>
              <w:t>、Empire、Metasploit、</w:t>
            </w:r>
            <w:proofErr w:type="spellStart"/>
            <w:r w:rsidRPr="007B7ABD">
              <w:rPr>
                <w:rFonts w:ascii="宋体" w:hAnsi="宋体" w:cstheme="minorEastAsia" w:hint="eastAsia"/>
                <w:color w:val="000000" w:themeColor="text1"/>
                <w:szCs w:val="21"/>
              </w:rPr>
              <w:t>Nishang</w:t>
            </w:r>
            <w:proofErr w:type="spellEnd"/>
            <w:r w:rsidRPr="007B7ABD">
              <w:rPr>
                <w:rFonts w:ascii="宋体" w:hAnsi="宋体" w:cstheme="minorEastAsia" w:hint="eastAsia"/>
                <w:color w:val="000000" w:themeColor="text1"/>
                <w:szCs w:val="21"/>
              </w:rPr>
              <w:t>)。</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支持网站后门防护功能，支持自动拦截黑客通过已知网站后门进行的异常连接行为，并隔离相关文件，</w:t>
            </w:r>
            <w:proofErr w:type="gramStart"/>
            <w:r w:rsidRPr="007B7ABD">
              <w:rPr>
                <w:rFonts w:ascii="宋体" w:hAnsi="宋体" w:cstheme="minorEastAsia" w:hint="eastAsia"/>
                <w:color w:val="000000" w:themeColor="text1"/>
                <w:szCs w:val="21"/>
              </w:rPr>
              <w:t>有效清理</w:t>
            </w:r>
            <w:proofErr w:type="gramEnd"/>
            <w:r w:rsidRPr="007B7ABD">
              <w:rPr>
                <w:rFonts w:ascii="宋体" w:hAnsi="宋体" w:cstheme="minorEastAsia" w:hint="eastAsia"/>
                <w:color w:val="000000" w:themeColor="text1"/>
                <w:szCs w:val="21"/>
              </w:rPr>
              <w:t>隔离</w:t>
            </w:r>
            <w:proofErr w:type="spellStart"/>
            <w:r w:rsidRPr="007B7ABD">
              <w:rPr>
                <w:rFonts w:ascii="宋体" w:hAnsi="宋体" w:cstheme="minorEastAsia" w:hint="eastAsia"/>
                <w:color w:val="000000" w:themeColor="text1"/>
                <w:szCs w:val="21"/>
              </w:rPr>
              <w:t>php</w:t>
            </w:r>
            <w:proofErr w:type="spellEnd"/>
            <w:r w:rsidRPr="007B7ABD">
              <w:rPr>
                <w:rFonts w:ascii="宋体" w:hAnsi="宋体" w:cstheme="minorEastAsia" w:hint="eastAsia"/>
                <w:color w:val="000000" w:themeColor="text1"/>
                <w:szCs w:val="21"/>
              </w:rPr>
              <w:t>、asp、</w:t>
            </w:r>
            <w:proofErr w:type="spellStart"/>
            <w:r w:rsidRPr="007B7ABD">
              <w:rPr>
                <w:rFonts w:ascii="宋体" w:hAnsi="宋体" w:cstheme="minorEastAsia" w:hint="eastAsia"/>
                <w:color w:val="000000" w:themeColor="text1"/>
                <w:szCs w:val="21"/>
              </w:rPr>
              <w:t>jsp</w:t>
            </w:r>
            <w:proofErr w:type="spellEnd"/>
            <w:r w:rsidRPr="007B7ABD">
              <w:rPr>
                <w:rFonts w:ascii="宋体" w:hAnsi="宋体" w:cstheme="minorEastAsia" w:hint="eastAsia"/>
                <w:color w:val="000000" w:themeColor="text1"/>
                <w:szCs w:val="21"/>
              </w:rPr>
              <w:t>等类型的</w:t>
            </w:r>
            <w:proofErr w:type="spellStart"/>
            <w:r w:rsidRPr="007B7ABD">
              <w:rPr>
                <w:rFonts w:ascii="宋体" w:hAnsi="宋体" w:cstheme="minorEastAsia" w:hint="eastAsia"/>
                <w:color w:val="000000" w:themeColor="text1"/>
                <w:szCs w:val="21"/>
              </w:rPr>
              <w:t>webshell</w:t>
            </w:r>
            <w:proofErr w:type="spellEnd"/>
            <w:r w:rsidRPr="007B7ABD">
              <w:rPr>
                <w:rFonts w:ascii="宋体" w:hAnsi="宋体" w:cstheme="minorEastAsia" w:hint="eastAsia"/>
                <w:color w:val="000000" w:themeColor="text1"/>
                <w:szCs w:val="21"/>
              </w:rPr>
              <w:t>后门。</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威胁检测模块具备不少于350个威胁检测模型。并按照操作系统、分析对象、攻击手法等维度进行分类，能够帮助用户快速了解</w:t>
            </w:r>
            <w:proofErr w:type="gramStart"/>
            <w:r w:rsidRPr="007B7ABD">
              <w:rPr>
                <w:rFonts w:ascii="宋体" w:hAnsi="宋体" w:cstheme="minorEastAsia" w:hint="eastAsia"/>
                <w:color w:val="000000" w:themeColor="text1"/>
                <w:szCs w:val="21"/>
              </w:rPr>
              <w:t>云环境</w:t>
            </w:r>
            <w:proofErr w:type="gramEnd"/>
            <w:r w:rsidRPr="007B7ABD">
              <w:rPr>
                <w:rFonts w:ascii="宋体" w:hAnsi="宋体" w:cstheme="minorEastAsia" w:hint="eastAsia"/>
                <w:color w:val="000000" w:themeColor="text1"/>
                <w:szCs w:val="21"/>
              </w:rPr>
              <w:t>入侵事件。</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支持的告警类型：进程异常行为、异常登录、异常事件、敏感文件篡改、异常网络连接、异常账号、应用入侵事件、持久化后门、应用威胁检测、网站后门、恶意进程（</w:t>
            </w:r>
            <w:proofErr w:type="gramStart"/>
            <w:r w:rsidRPr="007B7ABD">
              <w:rPr>
                <w:rFonts w:ascii="宋体" w:hAnsi="宋体" w:cstheme="minorEastAsia" w:hint="eastAsia"/>
                <w:color w:val="000000" w:themeColor="text1"/>
                <w:szCs w:val="21"/>
              </w:rPr>
              <w:t>云查杀</w:t>
            </w:r>
            <w:proofErr w:type="gramEnd"/>
            <w:r w:rsidRPr="007B7ABD">
              <w:rPr>
                <w:rFonts w:ascii="宋体" w:hAnsi="宋体" w:cstheme="minorEastAsia" w:hint="eastAsia"/>
                <w:color w:val="000000" w:themeColor="text1"/>
                <w:szCs w:val="21"/>
              </w:rPr>
              <w:t>）、恶意脚本。</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云威胁</w:t>
            </w:r>
            <w:proofErr w:type="gramEnd"/>
            <w:r w:rsidRPr="007B7ABD">
              <w:rPr>
                <w:rFonts w:ascii="宋体" w:hAnsi="宋体" w:cstheme="minorEastAsia" w:hint="eastAsia"/>
                <w:color w:val="000000" w:themeColor="text1"/>
                <w:szCs w:val="21"/>
              </w:rPr>
              <w:t>情报，能够有效识别资产中的潜在威胁。威胁情报可以对威胁信息的相关内容进行关联、分析和处理，发现威胁后及时告警，从而提升威胁检查效率和响应速度。</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支持的情报类型：恶意域名、恶意IP、</w:t>
            </w:r>
            <w:proofErr w:type="gramStart"/>
            <w:r w:rsidRPr="007B7ABD">
              <w:rPr>
                <w:rFonts w:ascii="宋体" w:hAnsi="宋体" w:cstheme="minorEastAsia" w:hint="eastAsia"/>
                <w:color w:val="000000" w:themeColor="text1"/>
                <w:szCs w:val="21"/>
              </w:rPr>
              <w:t>暗网通信</w:t>
            </w:r>
            <w:proofErr w:type="gramEnd"/>
            <w:r w:rsidRPr="007B7ABD">
              <w:rPr>
                <w:rFonts w:ascii="宋体" w:hAnsi="宋体" w:cstheme="minorEastAsia" w:hint="eastAsia"/>
                <w:color w:val="000000" w:themeColor="text1"/>
                <w:szCs w:val="21"/>
              </w:rPr>
              <w:t>IP、中控通信IP、</w:t>
            </w:r>
            <w:proofErr w:type="gramStart"/>
            <w:r w:rsidRPr="007B7ABD">
              <w:rPr>
                <w:rFonts w:ascii="宋体" w:hAnsi="宋体" w:cstheme="minorEastAsia" w:hint="eastAsia"/>
                <w:color w:val="000000" w:themeColor="text1"/>
                <w:szCs w:val="21"/>
              </w:rPr>
              <w:t>矿池通信</w:t>
            </w:r>
            <w:proofErr w:type="gramEnd"/>
            <w:r w:rsidRPr="007B7ABD">
              <w:rPr>
                <w:rFonts w:ascii="宋体" w:hAnsi="宋体" w:cstheme="minorEastAsia" w:hint="eastAsia"/>
                <w:color w:val="000000" w:themeColor="text1"/>
                <w:szCs w:val="21"/>
              </w:rPr>
              <w:t>IP、恶意URL、恶意下载源。</w:t>
            </w:r>
          </w:p>
        </w:tc>
      </w:tr>
      <w:tr w:rsidR="00F55134" w:rsidRPr="007B7ABD">
        <w:trPr>
          <w:trHeight w:val="23"/>
        </w:trPr>
        <w:tc>
          <w:tcPr>
            <w:tcW w:w="601"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日志检索</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提供进程快照、端口监听快照、进程启动的日志查询。</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（4）流量安全监测</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流量安全监测是通过流量镜像的方式对出入期货行业</w:t>
      </w:r>
      <w:proofErr w:type="gramStart"/>
      <w:r w:rsidRPr="007B7ABD">
        <w:rPr>
          <w:rFonts w:ascii="宋体" w:hAnsi="宋体" w:cstheme="minorEastAsia" w:hint="eastAsia"/>
          <w:color w:val="000000" w:themeColor="text1"/>
          <w:sz w:val="21"/>
          <w:szCs w:val="21"/>
        </w:rPr>
        <w:t>云环境</w:t>
      </w:r>
      <w:proofErr w:type="gramEnd"/>
      <w:r w:rsidRPr="007B7ABD">
        <w:rPr>
          <w:rFonts w:ascii="宋体" w:hAnsi="宋体" w:cstheme="minorEastAsia" w:hint="eastAsia"/>
          <w:color w:val="000000" w:themeColor="text1"/>
          <w:sz w:val="21"/>
          <w:szCs w:val="21"/>
        </w:rPr>
        <w:t>的所有网络流量进行逐包检测分析和DDoS攻击检测，支持对可疑的网络访问行为进行一键封禁。</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61"/>
        <w:gridCol w:w="7784"/>
      </w:tblGrid>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399"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部署模式</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网络威胁检测响应系统支持旁路部署模式，支持</w:t>
            </w:r>
            <w:proofErr w:type="gramStart"/>
            <w:r w:rsidRPr="007B7ABD">
              <w:rPr>
                <w:rFonts w:ascii="宋体" w:hAnsi="宋体" w:cstheme="minorEastAsia" w:hint="eastAsia"/>
                <w:color w:val="000000" w:themeColor="text1"/>
                <w:szCs w:val="21"/>
              </w:rPr>
              <w:t>云网络</w:t>
            </w:r>
            <w:proofErr w:type="gramEnd"/>
            <w:r w:rsidRPr="007B7ABD">
              <w:rPr>
                <w:rFonts w:ascii="宋体" w:hAnsi="宋体" w:cstheme="minorEastAsia" w:hint="eastAsia"/>
                <w:color w:val="000000" w:themeColor="text1"/>
                <w:szCs w:val="21"/>
              </w:rPr>
              <w:t>到互联网、</w:t>
            </w:r>
            <w:proofErr w:type="gramStart"/>
            <w:r w:rsidRPr="007B7ABD">
              <w:rPr>
                <w:rFonts w:ascii="宋体" w:hAnsi="宋体" w:cstheme="minorEastAsia" w:hint="eastAsia"/>
                <w:color w:val="000000" w:themeColor="text1"/>
                <w:szCs w:val="21"/>
              </w:rPr>
              <w:t>云网络</w:t>
            </w:r>
            <w:proofErr w:type="gramEnd"/>
            <w:r w:rsidRPr="007B7ABD">
              <w:rPr>
                <w:rFonts w:ascii="宋体" w:hAnsi="宋体" w:cstheme="minorEastAsia" w:hint="eastAsia"/>
                <w:color w:val="000000" w:themeColor="text1"/>
                <w:szCs w:val="21"/>
              </w:rPr>
              <w:t>到企业内网流量中的攻击行为。</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多租户</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★支持云原生多租户部署模式，一套集群支持检测不同租户的流量，并支持每个租户账单独立查看安全告警，支持租户配置安全策略，租户配置的阻断策略和白名单仅对租户生效。</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检测性能</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单集群要求支持最少20G流量，且支持横向扩展。</w:t>
            </w:r>
          </w:p>
        </w:tc>
      </w:tr>
      <w:tr w:rsidR="00F55134" w:rsidRPr="007B7ABD">
        <w:trPr>
          <w:trHeight w:val="23"/>
        </w:trPr>
        <w:tc>
          <w:tcPr>
            <w:tcW w:w="60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流量统计</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支持根据网络流量大小统计出从互联网、IDC IP地址访问云内主机的流量排名(TOP5或TOP10)，应用类型的分布，支持云内主机网络访问流量的排名。支持查看最近1小时、24小时、7天3个维度的统计数据。</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支持根据网络流量大小统计云内主机到云外的流量排名(TOP5或TOP10)，应用类型的分布，支持云内主机对外网络访问流量的排名。支持查看最近1小时、24小时、7天3个维度的统计数据。</w:t>
            </w:r>
          </w:p>
        </w:tc>
      </w:tr>
      <w:tr w:rsidR="00F55134" w:rsidRPr="007B7ABD">
        <w:trPr>
          <w:trHeight w:val="23"/>
        </w:trPr>
        <w:tc>
          <w:tcPr>
            <w:tcW w:w="60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互联网边界</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支持查看从互联网边界到云VPC内的流量统计和流量列表。支持查看最近1小时、24小时、7天3个维度的统计数据。</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支持查询互联网边界到云VPC内单个IP地址的网络流量大小、访问目的IP数、应用类型数、会话数进行排序。</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支持查询单个IP的网络访问记录详情，查看IP地址关联的云主机资产，历史网络会话记录。支持查看最近1小时、24小时、7天3个维度的统计数据。</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支持对可疑的网络访问行为进行一键封禁，禁止可疑IP地址出和</w:t>
            </w:r>
            <w:proofErr w:type="gramStart"/>
            <w:r w:rsidRPr="007B7ABD">
              <w:rPr>
                <w:rFonts w:ascii="宋体" w:hAnsi="宋体" w:cstheme="minorEastAsia" w:hint="eastAsia"/>
                <w:color w:val="000000" w:themeColor="text1"/>
                <w:szCs w:val="21"/>
              </w:rPr>
              <w:t>入方向</w:t>
            </w:r>
            <w:proofErr w:type="gramEnd"/>
            <w:r w:rsidRPr="007B7ABD">
              <w:rPr>
                <w:rFonts w:ascii="宋体" w:hAnsi="宋体" w:cstheme="minorEastAsia" w:hint="eastAsia"/>
                <w:color w:val="000000" w:themeColor="text1"/>
                <w:szCs w:val="21"/>
              </w:rPr>
              <w:t>的网络访问。</w:t>
            </w:r>
          </w:p>
        </w:tc>
      </w:tr>
      <w:tr w:rsidR="00F55134" w:rsidRPr="007B7ABD">
        <w:trPr>
          <w:trHeight w:val="23"/>
        </w:trPr>
        <w:tc>
          <w:tcPr>
            <w:tcW w:w="60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内网边界</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支持查看从内网边界到云VPC内的流量统计和流量列表。支持查看最近1小时、24小时、7天3个维度的统计数据。</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支持查询内网边界到云VPC内单个IP地址的网络流量大小、访问目的IP数、应用类型数、会话数进行排序。</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支持查询单个IP的网络访问记录详情，查看IP地址关联的云主机资产，历史网络会话记录。支持查看最近1小时、24小时、7天3个维度的统计数据。</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支持对可疑的网络访问行为进行一键封禁，禁止可疑IP地址出和</w:t>
            </w:r>
            <w:proofErr w:type="gramStart"/>
            <w:r w:rsidRPr="007B7ABD">
              <w:rPr>
                <w:rFonts w:ascii="宋体" w:hAnsi="宋体" w:cstheme="minorEastAsia" w:hint="eastAsia"/>
                <w:color w:val="000000" w:themeColor="text1"/>
                <w:szCs w:val="21"/>
              </w:rPr>
              <w:t>入方向</w:t>
            </w:r>
            <w:proofErr w:type="gramEnd"/>
            <w:r w:rsidRPr="007B7ABD">
              <w:rPr>
                <w:rFonts w:ascii="宋体" w:hAnsi="宋体" w:cstheme="minorEastAsia" w:hint="eastAsia"/>
                <w:color w:val="000000" w:themeColor="text1"/>
                <w:szCs w:val="21"/>
              </w:rPr>
              <w:t>的网络访问。</w:t>
            </w:r>
          </w:p>
        </w:tc>
      </w:tr>
      <w:tr w:rsidR="00F55134" w:rsidRPr="007B7ABD">
        <w:trPr>
          <w:trHeight w:val="23"/>
        </w:trPr>
        <w:tc>
          <w:tcPr>
            <w:tcW w:w="60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入侵检测</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spellStart"/>
            <w:r w:rsidRPr="007B7ABD">
              <w:rPr>
                <w:rFonts w:ascii="宋体" w:hAnsi="宋体" w:cstheme="minorEastAsia" w:hint="eastAsia"/>
                <w:color w:val="000000" w:themeColor="text1"/>
                <w:szCs w:val="21"/>
              </w:rPr>
              <w:t>DNStunnel</w:t>
            </w:r>
            <w:proofErr w:type="spellEnd"/>
            <w:r w:rsidRPr="007B7ABD">
              <w:rPr>
                <w:rFonts w:ascii="宋体" w:hAnsi="宋体" w:cstheme="minorEastAsia" w:hint="eastAsia"/>
                <w:color w:val="000000" w:themeColor="text1"/>
                <w:szCs w:val="21"/>
              </w:rPr>
              <w:t>、PowerShell等异常连接行为检测。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w:t>
            </w:r>
            <w:proofErr w:type="spellStart"/>
            <w:r w:rsidRPr="007B7ABD">
              <w:rPr>
                <w:rFonts w:ascii="宋体" w:hAnsi="宋体" w:cstheme="minorEastAsia" w:hint="eastAsia"/>
                <w:color w:val="000000" w:themeColor="text1"/>
                <w:szCs w:val="21"/>
              </w:rPr>
              <w:t>Microsftsharepoint</w:t>
            </w:r>
            <w:proofErr w:type="spellEnd"/>
            <w:r w:rsidRPr="007B7ABD">
              <w:rPr>
                <w:rFonts w:ascii="宋体" w:hAnsi="宋体" w:cstheme="minorEastAsia" w:hint="eastAsia"/>
                <w:color w:val="000000" w:themeColor="text1"/>
                <w:szCs w:val="21"/>
              </w:rPr>
              <w:t>、Dynamics365、</w:t>
            </w:r>
            <w:proofErr w:type="spellStart"/>
            <w:r w:rsidRPr="007B7ABD">
              <w:rPr>
                <w:rFonts w:ascii="宋体" w:hAnsi="宋体" w:cstheme="minorEastAsia" w:hint="eastAsia"/>
                <w:color w:val="000000" w:themeColor="text1"/>
                <w:szCs w:val="21"/>
              </w:rPr>
              <w:t>OracleWebLogicServer</w:t>
            </w:r>
            <w:proofErr w:type="spellEnd"/>
            <w:r w:rsidRPr="007B7ABD">
              <w:rPr>
                <w:rFonts w:ascii="宋体" w:hAnsi="宋体" w:cstheme="minorEastAsia" w:hint="eastAsia"/>
                <w:color w:val="000000" w:themeColor="text1"/>
                <w:szCs w:val="21"/>
              </w:rPr>
              <w:t>、Apache、CMS等应用的远程代码执行漏洞利用行为进行检测。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支持对远程代码执行、远程命令执行的攻击行为进行检测。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支持远程文件包含和本地文件包含攻击行为检测。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支持检测SQL注入攻击行为，可以防护常见的SQL注入攻击行为和SQL</w:t>
            </w:r>
            <w:proofErr w:type="gramStart"/>
            <w:r w:rsidRPr="007B7ABD">
              <w:rPr>
                <w:rFonts w:ascii="宋体" w:hAnsi="宋体" w:cstheme="minorEastAsia" w:hint="eastAsia"/>
                <w:color w:val="000000" w:themeColor="text1"/>
                <w:szCs w:val="21"/>
              </w:rPr>
              <w:t>注入盲注行为</w:t>
            </w:r>
            <w:proofErr w:type="gramEnd"/>
            <w:r w:rsidRPr="007B7ABD">
              <w:rPr>
                <w:rFonts w:ascii="宋体" w:hAnsi="宋体" w:cstheme="minorEastAsia" w:hint="eastAsia"/>
                <w:color w:val="000000" w:themeColor="text1"/>
                <w:szCs w:val="21"/>
              </w:rPr>
              <w:t>。</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web攻击，支持目录遍历、目录穿越、任意文件上传、任意文件读取、SSRF、CSRF等web类攻击的检测。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支持AWVS、</w:t>
            </w:r>
            <w:proofErr w:type="spellStart"/>
            <w:r w:rsidRPr="007B7ABD">
              <w:rPr>
                <w:rFonts w:ascii="宋体" w:hAnsi="宋体" w:cstheme="minorEastAsia" w:hint="eastAsia"/>
                <w:color w:val="000000" w:themeColor="text1"/>
                <w:szCs w:val="21"/>
              </w:rPr>
              <w:t>Acunetix</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masscan</w:t>
            </w:r>
            <w:proofErr w:type="spellEnd"/>
            <w:r w:rsidRPr="007B7ABD">
              <w:rPr>
                <w:rFonts w:ascii="宋体" w:hAnsi="宋体" w:cstheme="minorEastAsia" w:hint="eastAsia"/>
                <w:color w:val="000000" w:themeColor="text1"/>
                <w:szCs w:val="21"/>
              </w:rPr>
              <w:t>、Nessus、</w:t>
            </w:r>
            <w:proofErr w:type="spellStart"/>
            <w:r w:rsidRPr="007B7ABD">
              <w:rPr>
                <w:rFonts w:ascii="宋体" w:hAnsi="宋体" w:cstheme="minorEastAsia" w:hint="eastAsia"/>
                <w:color w:val="000000" w:themeColor="text1"/>
                <w:szCs w:val="21"/>
              </w:rPr>
              <w:t>nmap</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BurpSuite</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ZedAttack</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appscan</w:t>
            </w:r>
            <w:proofErr w:type="spellEnd"/>
            <w:r w:rsidRPr="007B7ABD">
              <w:rPr>
                <w:rFonts w:ascii="宋体" w:hAnsi="宋体" w:cstheme="minorEastAsia" w:hint="eastAsia"/>
                <w:color w:val="000000" w:themeColor="text1"/>
                <w:szCs w:val="21"/>
              </w:rPr>
              <w:t>、WVS、</w:t>
            </w:r>
            <w:proofErr w:type="spellStart"/>
            <w:r w:rsidRPr="007B7ABD">
              <w:rPr>
                <w:rFonts w:ascii="宋体" w:hAnsi="宋体" w:cstheme="minorEastAsia" w:hint="eastAsia"/>
                <w:color w:val="000000" w:themeColor="text1"/>
                <w:szCs w:val="21"/>
              </w:rPr>
              <w:t>tangscan</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eEye</w:t>
            </w:r>
            <w:proofErr w:type="spellEnd"/>
            <w:r w:rsidRPr="007B7ABD">
              <w:rPr>
                <w:rFonts w:ascii="宋体" w:hAnsi="宋体" w:cstheme="minorEastAsia" w:hint="eastAsia"/>
                <w:color w:val="000000" w:themeColor="text1"/>
                <w:szCs w:val="21"/>
              </w:rPr>
              <w:t>等扫描器的恶意扫描行为进行检测。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支持针对WordPress、</w:t>
            </w:r>
            <w:proofErr w:type="spellStart"/>
            <w:r w:rsidRPr="007B7ABD">
              <w:rPr>
                <w:rFonts w:ascii="宋体" w:hAnsi="宋体" w:cstheme="minorEastAsia" w:hint="eastAsia"/>
                <w:color w:val="000000" w:themeColor="text1"/>
                <w:szCs w:val="21"/>
              </w:rPr>
              <w:t>MicrosoftSharePoint</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OracleApplicationServer</w:t>
            </w:r>
            <w:proofErr w:type="spellEnd"/>
            <w:r w:rsidRPr="007B7ABD">
              <w:rPr>
                <w:rFonts w:ascii="宋体" w:hAnsi="宋体" w:cstheme="minorEastAsia" w:hint="eastAsia"/>
                <w:color w:val="000000" w:themeColor="text1"/>
                <w:szCs w:val="21"/>
              </w:rPr>
              <w:t>、Apache、</w:t>
            </w:r>
            <w:proofErr w:type="spellStart"/>
            <w:r w:rsidRPr="007B7ABD">
              <w:rPr>
                <w:rFonts w:ascii="宋体" w:hAnsi="宋体" w:cstheme="minorEastAsia" w:hint="eastAsia"/>
                <w:color w:val="000000" w:themeColor="text1"/>
                <w:szCs w:val="21"/>
              </w:rPr>
              <w:t>WebCMS</w:t>
            </w:r>
            <w:proofErr w:type="spellEnd"/>
            <w:r w:rsidRPr="007B7ABD">
              <w:rPr>
                <w:rFonts w:ascii="宋体" w:hAnsi="宋体" w:cstheme="minorEastAsia" w:hint="eastAsia"/>
                <w:color w:val="000000" w:themeColor="text1"/>
                <w:szCs w:val="21"/>
              </w:rPr>
              <w:t>、Nginx、</w:t>
            </w:r>
            <w:proofErr w:type="spellStart"/>
            <w:r w:rsidRPr="007B7ABD">
              <w:rPr>
                <w:rFonts w:ascii="宋体" w:hAnsi="宋体" w:cstheme="minorEastAsia" w:hint="eastAsia"/>
                <w:color w:val="000000" w:themeColor="text1"/>
                <w:szCs w:val="21"/>
              </w:rPr>
              <w:t>OracleDB</w:t>
            </w:r>
            <w:proofErr w:type="spellEnd"/>
            <w:r w:rsidRPr="007B7ABD">
              <w:rPr>
                <w:rFonts w:ascii="宋体" w:hAnsi="宋体" w:cstheme="minorEastAsia" w:hint="eastAsia"/>
                <w:color w:val="000000" w:themeColor="text1"/>
                <w:szCs w:val="21"/>
              </w:rPr>
              <w:t>、MySQL、ES等服务的数据泄漏攻击行为进行检测。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dos攻击检测，支持检测针对web、MySQL、FTP、Samba、</w:t>
            </w:r>
            <w:proofErr w:type="spellStart"/>
            <w:r w:rsidRPr="007B7ABD">
              <w:rPr>
                <w:rFonts w:ascii="宋体" w:hAnsi="宋体" w:cstheme="minorEastAsia" w:hint="eastAsia"/>
                <w:color w:val="000000" w:themeColor="text1"/>
                <w:szCs w:val="21"/>
              </w:rPr>
              <w:t>OpenLDAP</w:t>
            </w:r>
            <w:proofErr w:type="spellEnd"/>
            <w:r w:rsidRPr="007B7ABD">
              <w:rPr>
                <w:rFonts w:ascii="宋体" w:hAnsi="宋体" w:cstheme="minorEastAsia" w:hint="eastAsia"/>
                <w:color w:val="000000" w:themeColor="text1"/>
                <w:szCs w:val="21"/>
              </w:rPr>
              <w:t>、Redis等服务的</w:t>
            </w:r>
            <w:r w:rsidRPr="007B7ABD">
              <w:rPr>
                <w:rFonts w:ascii="宋体" w:hAnsi="宋体" w:cstheme="minorEastAsia" w:hint="eastAsia"/>
                <w:color w:val="000000" w:themeColor="text1"/>
                <w:szCs w:val="21"/>
              </w:rPr>
              <w:lastRenderedPageBreak/>
              <w:t>拒绝服务攻击行为。</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支持暴力破解攻击行为检测。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支持常见缓冲区溢出攻击行为检测。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spellStart"/>
            <w:r w:rsidRPr="007B7ABD">
              <w:rPr>
                <w:rFonts w:ascii="宋体" w:hAnsi="宋体" w:cstheme="minorEastAsia" w:hint="eastAsia"/>
                <w:color w:val="000000" w:themeColor="text1"/>
                <w:szCs w:val="21"/>
              </w:rPr>
              <w:t>webshell</w:t>
            </w:r>
            <w:proofErr w:type="spellEnd"/>
            <w:r w:rsidRPr="007B7ABD">
              <w:rPr>
                <w:rFonts w:ascii="宋体" w:hAnsi="宋体" w:cstheme="minorEastAsia" w:hint="eastAsia"/>
                <w:color w:val="000000" w:themeColor="text1"/>
                <w:szCs w:val="21"/>
              </w:rPr>
              <w:t>上传攻击行为检测，发现中国菜刀、恶意文件上传。</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跨站脚本</w:t>
            </w:r>
            <w:proofErr w:type="gramEnd"/>
            <w:r w:rsidRPr="007B7ABD">
              <w:rPr>
                <w:rFonts w:ascii="宋体" w:hAnsi="宋体" w:cstheme="minorEastAsia" w:hint="eastAsia"/>
                <w:color w:val="000000" w:themeColor="text1"/>
                <w:szCs w:val="21"/>
              </w:rPr>
              <w:t>攻击行为的检测。</w:t>
            </w:r>
          </w:p>
        </w:tc>
      </w:tr>
      <w:tr w:rsidR="00F55134" w:rsidRPr="007B7ABD">
        <w:trPr>
          <w:trHeight w:val="23"/>
        </w:trPr>
        <w:tc>
          <w:tcPr>
            <w:tcW w:w="60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恶意软件</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支持蠕虫病毒行为的检测，防止蠕虫病毒在网络中下载、传播、通信。</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木马行为检测，支持对FireEye、</w:t>
            </w:r>
            <w:proofErr w:type="spellStart"/>
            <w:r w:rsidRPr="007B7ABD">
              <w:rPr>
                <w:rFonts w:ascii="宋体" w:hAnsi="宋体" w:cstheme="minorEastAsia" w:hint="eastAsia"/>
                <w:color w:val="000000" w:themeColor="text1"/>
                <w:szCs w:val="21"/>
              </w:rPr>
              <w:t>BlackRAT</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SoreFang</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Azorult</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Rifdoor</w:t>
            </w:r>
            <w:proofErr w:type="spellEnd"/>
            <w:r w:rsidRPr="007B7ABD">
              <w:rPr>
                <w:rFonts w:ascii="宋体" w:hAnsi="宋体" w:cstheme="minorEastAsia" w:hint="eastAsia"/>
                <w:color w:val="000000" w:themeColor="text1"/>
                <w:szCs w:val="21"/>
              </w:rPr>
              <w:t>等数百种后门软件的通信行为进行检测。支持</w:t>
            </w:r>
            <w:proofErr w:type="spellStart"/>
            <w:r w:rsidRPr="007B7ABD">
              <w:rPr>
                <w:rFonts w:ascii="宋体" w:hAnsi="宋体" w:cstheme="minorEastAsia" w:hint="eastAsia"/>
                <w:color w:val="000000" w:themeColor="text1"/>
                <w:szCs w:val="21"/>
              </w:rPr>
              <w:t>webshell</w:t>
            </w:r>
            <w:proofErr w:type="spellEnd"/>
            <w:proofErr w:type="gramStart"/>
            <w:r w:rsidRPr="007B7ABD">
              <w:rPr>
                <w:rFonts w:ascii="宋体" w:hAnsi="宋体" w:cstheme="minorEastAsia" w:hint="eastAsia"/>
                <w:color w:val="000000" w:themeColor="text1"/>
                <w:szCs w:val="21"/>
              </w:rPr>
              <w:t>远控通信</w:t>
            </w:r>
            <w:proofErr w:type="gramEnd"/>
            <w:r w:rsidRPr="007B7ABD">
              <w:rPr>
                <w:rFonts w:ascii="宋体" w:hAnsi="宋体" w:cstheme="minorEastAsia" w:hint="eastAsia"/>
                <w:color w:val="000000" w:themeColor="text1"/>
                <w:szCs w:val="21"/>
              </w:rPr>
              <w:t>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挖矿行为检测，支持对</w:t>
            </w:r>
            <w:proofErr w:type="spellStart"/>
            <w:r w:rsidRPr="007B7ABD">
              <w:rPr>
                <w:rFonts w:ascii="宋体" w:hAnsi="宋体" w:cstheme="minorEastAsia" w:hint="eastAsia"/>
                <w:color w:val="000000" w:themeColor="text1"/>
                <w:szCs w:val="21"/>
              </w:rPr>
              <w:t>DecredMiner</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xmrig</w:t>
            </w:r>
            <w:proofErr w:type="spellEnd"/>
            <w:r w:rsidRPr="007B7ABD">
              <w:rPr>
                <w:rFonts w:ascii="宋体" w:hAnsi="宋体" w:cstheme="minorEastAsia" w:hint="eastAsia"/>
                <w:color w:val="000000" w:themeColor="text1"/>
                <w:szCs w:val="21"/>
              </w:rPr>
              <w:t>等主机挖矿软件行为进行检测，发现消耗主机资源的挖矿行为。</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勒索软件，支持buran、clop、</w:t>
            </w:r>
            <w:proofErr w:type="spellStart"/>
            <w:r w:rsidRPr="007B7ABD">
              <w:rPr>
                <w:rFonts w:ascii="宋体" w:hAnsi="宋体" w:cstheme="minorEastAsia" w:hint="eastAsia"/>
                <w:color w:val="000000" w:themeColor="text1"/>
                <w:szCs w:val="21"/>
              </w:rPr>
              <w:t>yatron</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samsam</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badrabbit</w:t>
            </w:r>
            <w:proofErr w:type="spellEnd"/>
            <w:r w:rsidRPr="007B7ABD">
              <w:rPr>
                <w:rFonts w:ascii="宋体" w:hAnsi="宋体" w:cstheme="minorEastAsia" w:hint="eastAsia"/>
                <w:color w:val="000000" w:themeColor="text1"/>
                <w:szCs w:val="21"/>
              </w:rPr>
              <w:t>等勒索软件家族的检测。</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反弹Shell，支持检测</w:t>
            </w:r>
            <w:proofErr w:type="spellStart"/>
            <w:r w:rsidRPr="007B7ABD">
              <w:rPr>
                <w:rFonts w:ascii="宋体" w:hAnsi="宋体" w:cstheme="minorEastAsia" w:hint="eastAsia"/>
                <w:color w:val="000000" w:themeColor="text1"/>
                <w:szCs w:val="21"/>
              </w:rPr>
              <w:t>linux</w:t>
            </w:r>
            <w:proofErr w:type="spellEnd"/>
            <w:r w:rsidRPr="007B7ABD">
              <w:rPr>
                <w:rFonts w:ascii="宋体" w:hAnsi="宋体" w:cstheme="minorEastAsia" w:hint="eastAsia"/>
                <w:color w:val="000000" w:themeColor="text1"/>
                <w:szCs w:val="21"/>
              </w:rPr>
              <w:t>、windows操作系统中存在的反弹shell行为。</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威胁告警</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系统支持对检测到的攻击行为生成攻击告警，通过告警详情可查看攻击的IP、类型、威胁等级等基本信息、攻击payload和请求响应报文，支持下载原始</w:t>
            </w:r>
            <w:proofErr w:type="spellStart"/>
            <w:r w:rsidRPr="007B7ABD">
              <w:rPr>
                <w:rFonts w:ascii="宋体" w:hAnsi="宋体" w:cstheme="minorEastAsia" w:hint="eastAsia"/>
                <w:color w:val="000000" w:themeColor="text1"/>
                <w:szCs w:val="21"/>
              </w:rPr>
              <w:t>pcap</w:t>
            </w:r>
            <w:proofErr w:type="spellEnd"/>
            <w:r w:rsidRPr="007B7ABD">
              <w:rPr>
                <w:rFonts w:ascii="宋体" w:hAnsi="宋体" w:cstheme="minorEastAsia" w:hint="eastAsia"/>
                <w:color w:val="000000" w:themeColor="text1"/>
                <w:szCs w:val="21"/>
              </w:rPr>
              <w:t>包进一步分析。同时还支持查看攻击命中的检测规则以及攻击的原始告警列表。</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威胁检索</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告警支持按攻击类型、威胁等级、攻击来源IP、被攻击资产IP、HTTP响应码、XFF代理、域名、规则ID、攻击结果、告警来源、部门、标签、防护状态字段进行日志检索。</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威胁响应</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威胁日志支持一键封禁IP、一键加白等操作，实现对告警的快速处理。</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白名单管理</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支持白名单策略，加白后不再产生告警。</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封禁日志</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命中防护策略的流量，会生成封禁日志。封禁日志支持查看流量的源、目的、攻击次数、命中的策略ID，以及命中的规则的名称。支持修改策略的防护动作。</w:t>
            </w:r>
          </w:p>
        </w:tc>
      </w:tr>
      <w:tr w:rsidR="00F55134" w:rsidRPr="007B7ABD">
        <w:trPr>
          <w:trHeight w:val="23"/>
        </w:trPr>
        <w:tc>
          <w:tcPr>
            <w:tcW w:w="60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攻击者画像</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从攻击者的视图对入侵者的基础信息、威胁情报、攻击手法、攻击目标、攻击过程进行统一的分析展示。</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支持查看攻击过程的详情，支持攻击详细信息的payload和</w:t>
            </w:r>
            <w:proofErr w:type="spellStart"/>
            <w:r w:rsidRPr="007B7ABD">
              <w:rPr>
                <w:rFonts w:ascii="宋体" w:hAnsi="宋体" w:cstheme="minorEastAsia" w:hint="eastAsia"/>
                <w:color w:val="000000" w:themeColor="text1"/>
                <w:szCs w:val="21"/>
              </w:rPr>
              <w:t>pcap</w:t>
            </w:r>
            <w:proofErr w:type="spellEnd"/>
            <w:r w:rsidRPr="007B7ABD">
              <w:rPr>
                <w:rFonts w:ascii="宋体" w:hAnsi="宋体" w:cstheme="minorEastAsia" w:hint="eastAsia"/>
                <w:color w:val="000000" w:themeColor="text1"/>
                <w:szCs w:val="21"/>
              </w:rPr>
              <w:t>包下载。</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网络层防</w:t>
            </w:r>
            <w:r w:rsidRPr="007B7ABD">
              <w:rPr>
                <w:rFonts w:ascii="宋体" w:hAnsi="宋体" w:cstheme="minorEastAsia" w:hint="eastAsia"/>
                <w:color w:val="000000" w:themeColor="text1"/>
                <w:szCs w:val="21"/>
              </w:rPr>
              <w:lastRenderedPageBreak/>
              <w:t>护策略</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支持四层防护策略，根据</w:t>
            </w:r>
            <w:proofErr w:type="gramStart"/>
            <w:r w:rsidRPr="007B7ABD">
              <w:rPr>
                <w:rFonts w:ascii="宋体" w:hAnsi="宋体" w:cstheme="minorEastAsia" w:hint="eastAsia"/>
                <w:color w:val="000000" w:themeColor="text1"/>
                <w:szCs w:val="21"/>
              </w:rPr>
              <w:t>基于源</w:t>
            </w:r>
            <w:proofErr w:type="gramEnd"/>
            <w:r w:rsidRPr="007B7ABD">
              <w:rPr>
                <w:rFonts w:ascii="宋体" w:hAnsi="宋体" w:cstheme="minorEastAsia" w:hint="eastAsia"/>
                <w:color w:val="000000" w:themeColor="text1"/>
                <w:szCs w:val="21"/>
              </w:rPr>
              <w:t>IP、目的IP及端口设置流量观察与阻断策略。</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威胁情报</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威胁情报开关，支持启用威胁情报对网络流量中的恶意访问流量进行阻断。</w:t>
            </w:r>
          </w:p>
        </w:tc>
      </w:tr>
      <w:tr w:rsidR="00F55134" w:rsidRPr="007B7ABD">
        <w:trPr>
          <w:trHeight w:val="23"/>
        </w:trPr>
        <w:tc>
          <w:tcPr>
            <w:tcW w:w="60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应用层防护策略</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支持应用层防护策略，基于HTTP报文的字段内容设置观察与阻断策略。</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支持web应用检测配置，对包括</w:t>
            </w:r>
            <w:proofErr w:type="spellStart"/>
            <w:r w:rsidRPr="007B7ABD">
              <w:rPr>
                <w:rFonts w:ascii="宋体" w:hAnsi="宋体" w:cstheme="minorEastAsia" w:hint="eastAsia"/>
                <w:color w:val="000000" w:themeColor="text1"/>
                <w:szCs w:val="21"/>
              </w:rPr>
              <w:t>webshell</w:t>
            </w:r>
            <w:proofErr w:type="spellEnd"/>
            <w:r w:rsidRPr="007B7ABD">
              <w:rPr>
                <w:rFonts w:ascii="宋体" w:hAnsi="宋体" w:cstheme="minorEastAsia" w:hint="eastAsia"/>
                <w:color w:val="000000" w:themeColor="text1"/>
                <w:szCs w:val="21"/>
              </w:rPr>
              <w:t>上传、SQL注入、</w:t>
            </w:r>
            <w:proofErr w:type="gramStart"/>
            <w:r w:rsidRPr="007B7ABD">
              <w:rPr>
                <w:rFonts w:ascii="宋体" w:hAnsi="宋体" w:cstheme="minorEastAsia" w:hint="eastAsia"/>
                <w:color w:val="000000" w:themeColor="text1"/>
                <w:szCs w:val="21"/>
              </w:rPr>
              <w:t>跨站脚本</w:t>
            </w:r>
            <w:proofErr w:type="gramEnd"/>
            <w:r w:rsidRPr="007B7ABD">
              <w:rPr>
                <w:rFonts w:ascii="宋体" w:hAnsi="宋体" w:cstheme="minorEastAsia" w:hint="eastAsia"/>
                <w:color w:val="000000" w:themeColor="text1"/>
                <w:szCs w:val="21"/>
              </w:rPr>
              <w:t>、代码执行、CRLF、本地文件包含等多种攻击行为检测。支持启用和禁用web应用检测规则。</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端口扫描欺骗策略</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支持端口扫描欺骗策略，可添加需要防护的IP和端口，对恶意端口扫描行为进行欺骗。</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地址</w:t>
            </w:r>
            <w:proofErr w:type="gramStart"/>
            <w:r w:rsidRPr="007B7ABD">
              <w:rPr>
                <w:rFonts w:ascii="宋体" w:hAnsi="宋体" w:cstheme="minorEastAsia" w:hint="eastAsia"/>
                <w:color w:val="000000" w:themeColor="text1"/>
                <w:szCs w:val="21"/>
              </w:rPr>
              <w:t>簿</w:t>
            </w:r>
            <w:proofErr w:type="gramEnd"/>
            <w:r w:rsidRPr="007B7ABD">
              <w:rPr>
                <w:rFonts w:ascii="宋体" w:hAnsi="宋体" w:cstheme="minorEastAsia" w:hint="eastAsia"/>
                <w:color w:val="000000" w:themeColor="text1"/>
                <w:szCs w:val="21"/>
              </w:rPr>
              <w:t>管理</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支持IP地址</w:t>
            </w:r>
            <w:proofErr w:type="gramStart"/>
            <w:r w:rsidRPr="007B7ABD">
              <w:rPr>
                <w:rFonts w:ascii="宋体" w:hAnsi="宋体" w:cstheme="minorEastAsia" w:hint="eastAsia"/>
                <w:color w:val="000000" w:themeColor="text1"/>
                <w:szCs w:val="21"/>
              </w:rPr>
              <w:t>簿</w:t>
            </w:r>
            <w:proofErr w:type="gramEnd"/>
            <w:r w:rsidRPr="007B7ABD">
              <w:rPr>
                <w:rFonts w:ascii="宋体" w:hAnsi="宋体" w:cstheme="minorEastAsia" w:hint="eastAsia"/>
                <w:color w:val="000000" w:themeColor="text1"/>
                <w:szCs w:val="21"/>
              </w:rPr>
              <w:t>管理，可以批量管理IP地址，并在防护策略中引用地址簿。</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DNS行为分析</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支持DGA域名和DNS隧道检测功能，检测可疑DNS请求并产生告警。支持自定义检测时间范围、请求次数、域名总长度。支持可以域名数量和趋势的统计。</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加密流量分析</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支持SSL加密流量特征检测，发现加密流量中的恶意软件通信行为特征并产生告警。</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日志查看</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支持查看1小时、4小时、8小时、24小时、7天、30天的流量日志和安全事件日志。</w:t>
            </w:r>
          </w:p>
        </w:tc>
      </w:tr>
      <w:tr w:rsidR="00F55134" w:rsidRPr="007B7ABD">
        <w:trPr>
          <w:trHeight w:val="23"/>
        </w:trPr>
        <w:tc>
          <w:tcPr>
            <w:tcW w:w="60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日志检索</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支持选择日志中需要展示的字段，并对任意字段内容添加检索条件。</w:t>
            </w:r>
          </w:p>
        </w:tc>
      </w:tr>
      <w:tr w:rsidR="00F55134" w:rsidRPr="007B7ABD">
        <w:trPr>
          <w:trHeight w:val="23"/>
        </w:trPr>
        <w:tc>
          <w:tcPr>
            <w:tcW w:w="60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支持日志导出，支持PCAP包导出。</w:t>
            </w:r>
          </w:p>
        </w:tc>
      </w:tr>
      <w:tr w:rsidR="00F55134" w:rsidRPr="007B7ABD">
        <w:trPr>
          <w:trHeight w:val="23"/>
        </w:trPr>
        <w:tc>
          <w:tcPr>
            <w:tcW w:w="60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网络抓</w:t>
            </w:r>
            <w:proofErr w:type="gramEnd"/>
            <w:r w:rsidRPr="007B7ABD">
              <w:rPr>
                <w:rFonts w:ascii="宋体" w:hAnsi="宋体" w:cstheme="minorEastAsia" w:hint="eastAsia"/>
                <w:color w:val="000000" w:themeColor="text1"/>
                <w:szCs w:val="21"/>
              </w:rPr>
              <w:t>包</w:t>
            </w:r>
          </w:p>
        </w:tc>
        <w:tc>
          <w:tcPr>
            <w:tcW w:w="439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支持网络TCP/UDP/ICMP抓包分析，支持双向抓包</w:t>
            </w:r>
          </w:p>
        </w:tc>
      </w:tr>
    </w:tbl>
    <w:p w:rsidR="00F55134" w:rsidRPr="007B7ABD" w:rsidRDefault="00F55134" w:rsidP="007B7ABD">
      <w:pPr>
        <w:pStyle w:val="a6"/>
        <w:ind w:firstLine="420"/>
        <w:rPr>
          <w:rFonts w:ascii="宋体" w:hAnsi="宋体" w:cstheme="minorEastAsia"/>
          <w:color w:val="000000" w:themeColor="text1"/>
          <w:sz w:val="2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（5）态势感知</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态势感知提供整体安全威胁概览信息，包括总体安全评分、防护资产状态、待处理风险告警、已处理风险等态势信息。提供安全大屏、安全告警处理、攻击分析等内容的展示。</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44"/>
        <w:gridCol w:w="1083"/>
        <w:gridCol w:w="6818"/>
      </w:tblGrid>
      <w:tr w:rsidR="00F55134" w:rsidRPr="007B7ABD">
        <w:trPr>
          <w:trHeight w:val="23"/>
        </w:trPr>
        <w:tc>
          <w:tcPr>
            <w:tcW w:w="534"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612"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指标子项</w:t>
            </w:r>
          </w:p>
        </w:tc>
        <w:tc>
          <w:tcPr>
            <w:tcW w:w="3853"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534"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总体要求</w:t>
            </w:r>
          </w:p>
        </w:tc>
        <w:tc>
          <w:tcPr>
            <w:tcW w:w="612"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总</w:t>
            </w:r>
            <w:proofErr w:type="gramStart"/>
            <w:r w:rsidRPr="007B7ABD">
              <w:rPr>
                <w:rFonts w:ascii="宋体" w:hAnsi="宋体" w:cstheme="minorEastAsia" w:hint="eastAsia"/>
                <w:color w:val="000000" w:themeColor="text1"/>
                <w:szCs w:val="21"/>
              </w:rPr>
              <w:t>览</w:t>
            </w:r>
            <w:proofErr w:type="gramEnd"/>
          </w:p>
        </w:tc>
        <w:tc>
          <w:tcPr>
            <w:tcW w:w="385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提供整体安全威胁概览信息，包括总体安全评分、防护资产状态、待处理风险告警、已处理风险等态势信息。</w:t>
            </w:r>
          </w:p>
        </w:tc>
      </w:tr>
      <w:tr w:rsidR="00F55134" w:rsidRPr="007B7ABD">
        <w:trPr>
          <w:trHeight w:val="23"/>
        </w:trPr>
        <w:tc>
          <w:tcPr>
            <w:tcW w:w="534"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612"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大屏展示</w:t>
            </w:r>
          </w:p>
        </w:tc>
        <w:tc>
          <w:tcPr>
            <w:tcW w:w="385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★提供基于态势感知的大屏展示，包括资产、漏洞、基线、攻击来源、攻击分布等网络安全态势信息。</w:t>
            </w:r>
          </w:p>
        </w:tc>
      </w:tr>
      <w:tr w:rsidR="00F55134" w:rsidRPr="007B7ABD">
        <w:trPr>
          <w:trHeight w:val="23"/>
        </w:trPr>
        <w:tc>
          <w:tcPr>
            <w:tcW w:w="53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2"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攻击分析</w:t>
            </w:r>
          </w:p>
        </w:tc>
        <w:tc>
          <w:tcPr>
            <w:tcW w:w="385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支持防密码暴力破解攻击事件的发现，可对黑客进行暴力破解的行为进行</w:t>
            </w:r>
            <w:r w:rsidRPr="007B7ABD">
              <w:rPr>
                <w:rFonts w:ascii="宋体" w:hAnsi="宋体" w:cstheme="minorEastAsia" w:hint="eastAsia"/>
                <w:color w:val="000000" w:themeColor="text1"/>
                <w:szCs w:val="21"/>
              </w:rPr>
              <w:lastRenderedPageBreak/>
              <w:t>实时检测。</w:t>
            </w:r>
          </w:p>
        </w:tc>
      </w:tr>
      <w:tr w:rsidR="00F55134" w:rsidRPr="007B7ABD">
        <w:trPr>
          <w:trHeight w:val="23"/>
        </w:trPr>
        <w:tc>
          <w:tcPr>
            <w:tcW w:w="53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2"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85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支持定向攻击分析，比对云平台数据，分析出定向的应用攻击和定向暴力破解。</w:t>
            </w:r>
          </w:p>
        </w:tc>
      </w:tr>
      <w:tr w:rsidR="00F55134" w:rsidRPr="007B7ABD">
        <w:trPr>
          <w:trHeight w:val="23"/>
        </w:trPr>
        <w:tc>
          <w:tcPr>
            <w:tcW w:w="53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2"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应用白名单</w:t>
            </w:r>
          </w:p>
        </w:tc>
        <w:tc>
          <w:tcPr>
            <w:tcW w:w="385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支持应用白名单功能，针对未经白名单授权的程序进行监控告警，可监控进程名称、进程ID并提供解决方案，可进行一键处置。</w:t>
            </w:r>
          </w:p>
        </w:tc>
      </w:tr>
      <w:tr w:rsidR="00F55134" w:rsidRPr="007B7ABD">
        <w:trPr>
          <w:trHeight w:val="23"/>
        </w:trPr>
        <w:tc>
          <w:tcPr>
            <w:tcW w:w="53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12"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资产中心</w:t>
            </w:r>
          </w:p>
        </w:tc>
        <w:tc>
          <w:tcPr>
            <w:tcW w:w="3853"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提供资产中心管理页面，包括服务器资产和</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资产，展示的信息包括不限于防护状态、所属</w:t>
            </w:r>
            <w:proofErr w:type="spellStart"/>
            <w:r w:rsidRPr="007B7ABD">
              <w:rPr>
                <w:rFonts w:ascii="宋体" w:hAnsi="宋体" w:cstheme="minorEastAsia" w:hint="eastAsia"/>
                <w:color w:val="000000" w:themeColor="text1"/>
                <w:szCs w:val="21"/>
              </w:rPr>
              <w:t>vpc</w:t>
            </w:r>
            <w:proofErr w:type="spellEnd"/>
            <w:r w:rsidRPr="007B7ABD">
              <w:rPr>
                <w:rFonts w:ascii="宋体" w:hAnsi="宋体" w:cstheme="minorEastAsia" w:hint="eastAsia"/>
                <w:color w:val="000000" w:themeColor="text1"/>
                <w:szCs w:val="21"/>
              </w:rPr>
              <w:t>、风险类型等信息</w:t>
            </w:r>
          </w:p>
        </w:tc>
      </w:tr>
    </w:tbl>
    <w:p w:rsidR="00F55134" w:rsidRPr="007B7ABD" w:rsidRDefault="00F55134" w:rsidP="007B7ABD">
      <w:pPr>
        <w:pStyle w:val="a6"/>
        <w:ind w:firstLine="420"/>
        <w:rPr>
          <w:rFonts w:ascii="宋体" w:hAnsi="宋体" w:cstheme="minorEastAsia"/>
          <w:color w:val="000000" w:themeColor="text1"/>
          <w:sz w:val="2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（6）漏洞扫描</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漏洞扫描是结合人工智能技术发现安全风险的智能安全产品，根据设置的已知资产结合漏洞扫描的资产学习模型，对资产进行分析，准确分辨资产来源，发现未知资产，结合漏洞扫描的漏洞检测覆盖能力，及时发现未知的安全风险。</w:t>
      </w:r>
    </w:p>
    <w:tbl>
      <w:tblPr>
        <w:tblW w:w="8323"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83"/>
        <w:gridCol w:w="7440"/>
      </w:tblGrid>
      <w:tr w:rsidR="00F55134" w:rsidRPr="007B7ABD">
        <w:trPr>
          <w:trHeight w:val="23"/>
        </w:trPr>
        <w:tc>
          <w:tcPr>
            <w:tcW w:w="883" w:type="dxa"/>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7440"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883" w:type="dxa"/>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资产管理</w:t>
            </w: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支持资产状态检测，资产自动收集、识别资产上线、下线和更新等状态。 </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支持资产导入功能，包括域名资产、主机资产、网站资产，实时查看导入进度。</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支持以饼图、柱状图、趋势图等形式展示资产综合状况，支持从资产类型、漏洞类型、主机存活状态、服务类型等角度展示。</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支持大数据分类算法，能够建立精准的资产识别模型，提高识别的精准度。能够识别的服务类型包括但不限于CMS网站应用、数据库服务应用、服务中间件、开源框架、商用软件，识别数量不低于500种。</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支持包括防火墙、交换机、路由器、服务器、应用系统等各类资产识别，资产指纹总数不少于5000条，并支持自动对资产所属设备类型进行归类展示。</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支持主机资产发现，采用TCP_SYN、ICMP_ECHO、UDP、TCP_ACK、SCTP等多种方式，同时支持IPV6扫描，并</w:t>
            </w:r>
            <w:proofErr w:type="gramStart"/>
            <w:r w:rsidRPr="007B7ABD">
              <w:rPr>
                <w:rFonts w:ascii="宋体" w:hAnsi="宋体" w:cstheme="minorEastAsia" w:hint="eastAsia"/>
                <w:color w:val="000000" w:themeColor="text1"/>
                <w:szCs w:val="21"/>
              </w:rPr>
              <w:t>支持探活端口</w:t>
            </w:r>
            <w:proofErr w:type="gramEnd"/>
            <w:r w:rsidRPr="007B7ABD">
              <w:rPr>
                <w:rFonts w:ascii="宋体" w:hAnsi="宋体" w:cstheme="minorEastAsia" w:hint="eastAsia"/>
                <w:color w:val="000000" w:themeColor="text1"/>
                <w:szCs w:val="21"/>
              </w:rPr>
              <w:t>设置，全天候巡检发现资产更新并展示。</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支持主机资产的内外网识别，同时获取资产存活/更新状态、关联域名、操作系统、端口、服务、中间件、地理位置、漏洞信息、WAF、CDN、指纹、来源、扫描时间等信息。</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支持VPC侧扫描自动导入虚拟云主机资产，可手工添加扫描目标IP。</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支持自定义nameserver、IP/域名矫正，分析域名资产解析状态，获取域名资产</w:t>
            </w:r>
            <w:proofErr w:type="spellStart"/>
            <w:r w:rsidRPr="007B7ABD">
              <w:rPr>
                <w:rFonts w:ascii="宋体" w:hAnsi="宋体" w:cstheme="minorEastAsia" w:hint="eastAsia"/>
                <w:color w:val="000000" w:themeColor="text1"/>
                <w:szCs w:val="21"/>
              </w:rPr>
              <w:t>whois</w:t>
            </w:r>
            <w:proofErr w:type="spellEnd"/>
            <w:r w:rsidRPr="007B7ABD">
              <w:rPr>
                <w:rFonts w:ascii="宋体" w:hAnsi="宋体" w:cstheme="minorEastAsia" w:hint="eastAsia"/>
                <w:color w:val="000000" w:themeColor="text1"/>
                <w:szCs w:val="21"/>
              </w:rPr>
              <w:t>详细信息。</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支持网站、主机可用性监控，设定监控相关参数，包括但不限于监控目标、监控频率、请求方法、响应时长上限、</w:t>
            </w:r>
            <w:proofErr w:type="gramStart"/>
            <w:r w:rsidRPr="007B7ABD">
              <w:rPr>
                <w:rFonts w:ascii="宋体" w:hAnsi="宋体" w:cstheme="minorEastAsia" w:hint="eastAsia"/>
                <w:color w:val="000000" w:themeColor="text1"/>
                <w:szCs w:val="21"/>
              </w:rPr>
              <w:t>响应码及丢包</w:t>
            </w:r>
            <w:proofErr w:type="gramEnd"/>
            <w:r w:rsidRPr="007B7ABD">
              <w:rPr>
                <w:rFonts w:ascii="宋体" w:hAnsi="宋体" w:cstheme="minorEastAsia" w:hint="eastAsia"/>
                <w:color w:val="000000" w:themeColor="text1"/>
                <w:szCs w:val="21"/>
              </w:rPr>
              <w:t>率等信息。</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支持通过自定义分组、负责人、手机、邮箱、标签、资产来源及变动等属性对资产进行业务化管理。</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支持资产更新分析，自动收集资产更新前后信息，并针对更新内容进行重点对比展示。</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支持自定义导出资产综合报表和资产报表，导出格式包括但不限于Word、Html、Excel等。</w:t>
            </w:r>
          </w:p>
        </w:tc>
      </w:tr>
      <w:tr w:rsidR="00F55134" w:rsidRPr="007B7ABD">
        <w:trPr>
          <w:trHeight w:val="23"/>
        </w:trPr>
        <w:tc>
          <w:tcPr>
            <w:tcW w:w="883"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弱口令</w:t>
            </w: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运维弱口令</w:t>
            </w:r>
            <w:proofErr w:type="gramEnd"/>
            <w:r w:rsidRPr="007B7ABD">
              <w:rPr>
                <w:rFonts w:ascii="宋体" w:hAnsi="宋体" w:cstheme="minorEastAsia" w:hint="eastAsia"/>
                <w:color w:val="000000" w:themeColor="text1"/>
                <w:szCs w:val="21"/>
              </w:rPr>
              <w:t>检测功能，包括</w:t>
            </w:r>
            <w:proofErr w:type="spellStart"/>
            <w:r w:rsidRPr="007B7ABD">
              <w:rPr>
                <w:rFonts w:ascii="宋体" w:hAnsi="宋体" w:cstheme="minorEastAsia" w:hint="eastAsia"/>
                <w:color w:val="000000" w:themeColor="text1"/>
                <w:szCs w:val="21"/>
              </w:rPr>
              <w:t>mysql</w:t>
            </w:r>
            <w:proofErr w:type="spellEnd"/>
            <w:r w:rsidRPr="007B7ABD">
              <w:rPr>
                <w:rFonts w:ascii="宋体" w:hAnsi="宋体" w:cstheme="minorEastAsia" w:hint="eastAsia"/>
                <w:color w:val="000000" w:themeColor="text1"/>
                <w:szCs w:val="21"/>
              </w:rPr>
              <w:t>、SSH、FTP、Redis等主流服务口令检测。弱口令字典可以自定义设置。</w:t>
            </w:r>
          </w:p>
        </w:tc>
      </w:tr>
      <w:tr w:rsidR="00F55134" w:rsidRPr="007B7ABD">
        <w:trPr>
          <w:trHeight w:val="23"/>
        </w:trPr>
        <w:tc>
          <w:tcPr>
            <w:tcW w:w="883" w:type="dxa"/>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漏洞发现</w:t>
            </w: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系统漏洞</w:t>
            </w:r>
            <w:proofErr w:type="gramStart"/>
            <w:r w:rsidRPr="007B7ABD">
              <w:rPr>
                <w:rFonts w:ascii="宋体" w:hAnsi="宋体" w:cstheme="minorEastAsia" w:hint="eastAsia"/>
                <w:color w:val="000000" w:themeColor="text1"/>
                <w:szCs w:val="21"/>
              </w:rPr>
              <w:t>库能够</w:t>
            </w:r>
            <w:proofErr w:type="gramEnd"/>
            <w:r w:rsidRPr="007B7ABD">
              <w:rPr>
                <w:rFonts w:ascii="宋体" w:hAnsi="宋体" w:cstheme="minorEastAsia" w:hint="eastAsia"/>
                <w:color w:val="000000" w:themeColor="text1"/>
                <w:szCs w:val="21"/>
              </w:rPr>
              <w:t>覆盖常见的操作系统漏洞、软件漏洞、最新的网站框架应用漏洞等，能够针对操作系统 以及Web漏洞进行检测，漏洞标准兼容CVE、CNVD等 。</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支持CMS应用漏洞、运</w:t>
            </w:r>
            <w:proofErr w:type="gramStart"/>
            <w:r w:rsidRPr="007B7ABD">
              <w:rPr>
                <w:rFonts w:ascii="宋体" w:hAnsi="宋体" w:cstheme="minorEastAsia" w:hint="eastAsia"/>
                <w:color w:val="000000" w:themeColor="text1"/>
                <w:szCs w:val="21"/>
              </w:rPr>
              <w:t>维安全</w:t>
            </w:r>
            <w:proofErr w:type="gramEnd"/>
            <w:r w:rsidRPr="007B7ABD">
              <w:rPr>
                <w:rFonts w:ascii="宋体" w:hAnsi="宋体" w:cstheme="minorEastAsia" w:hint="eastAsia"/>
                <w:color w:val="000000" w:themeColor="text1"/>
                <w:szCs w:val="21"/>
              </w:rPr>
              <w:t>漏洞、弱口令、Web漏洞、基线监控、合</w:t>
            </w:r>
            <w:proofErr w:type="gramStart"/>
            <w:r w:rsidRPr="007B7ABD">
              <w:rPr>
                <w:rFonts w:ascii="宋体" w:hAnsi="宋体" w:cstheme="minorEastAsia" w:hint="eastAsia"/>
                <w:color w:val="000000" w:themeColor="text1"/>
                <w:szCs w:val="21"/>
              </w:rPr>
              <w:t>规</w:t>
            </w:r>
            <w:proofErr w:type="gramEnd"/>
            <w:r w:rsidRPr="007B7ABD">
              <w:rPr>
                <w:rFonts w:ascii="宋体" w:hAnsi="宋体" w:cstheme="minorEastAsia" w:hint="eastAsia"/>
                <w:color w:val="000000" w:themeColor="text1"/>
                <w:szCs w:val="21"/>
              </w:rPr>
              <w:t>漏洞等风险检测。</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针对云平台产品的漏洞，支持漏洞原理性插件检测，分析风险危害并给出相应建议。</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★支持突发事件应急检测，能够针对单个或多个漏洞进行指定资产范围内的风险发现。</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支持自定义资产白名单，系统对白名单内资产不进行资产监测或风险扫描。</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支持设置资产巡检周期，自定义扫描周期、扫描开始/结束时间、扫描速率、</w:t>
            </w:r>
            <w:proofErr w:type="gramStart"/>
            <w:r w:rsidRPr="007B7ABD">
              <w:rPr>
                <w:rFonts w:ascii="宋体" w:hAnsi="宋体" w:cstheme="minorEastAsia" w:hint="eastAsia"/>
                <w:color w:val="000000" w:themeColor="text1"/>
                <w:szCs w:val="21"/>
              </w:rPr>
              <w:t>探活发包</w:t>
            </w:r>
            <w:proofErr w:type="gramEnd"/>
            <w:r w:rsidRPr="007B7ABD">
              <w:rPr>
                <w:rFonts w:ascii="宋体" w:hAnsi="宋体" w:cstheme="minorEastAsia" w:hint="eastAsia"/>
                <w:color w:val="000000" w:themeColor="text1"/>
                <w:szCs w:val="21"/>
              </w:rPr>
              <w:t>协议、端口策略、漏洞类型、User-Agent等信息。</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支持资产发现和漏洞扫描的可视化展示，显示巡检周期数、巡检进度、巡检状态等。</w:t>
            </w:r>
          </w:p>
        </w:tc>
      </w:tr>
      <w:tr w:rsidR="00F55134" w:rsidRPr="007B7ABD">
        <w:trPr>
          <w:trHeight w:val="23"/>
        </w:trPr>
        <w:tc>
          <w:tcPr>
            <w:tcW w:w="883" w:type="dxa"/>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风险分析</w:t>
            </w: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支持资产风险分析，包括但不限于未修复、已修复风险、已确认、待确认、已忽</w:t>
            </w:r>
            <w:r w:rsidRPr="007B7ABD">
              <w:rPr>
                <w:rFonts w:ascii="宋体" w:hAnsi="宋体" w:cstheme="minorEastAsia" w:hint="eastAsia"/>
                <w:color w:val="000000" w:themeColor="text1"/>
                <w:szCs w:val="21"/>
              </w:rPr>
              <w:lastRenderedPageBreak/>
              <w:t>略等不同风险维度展示，同步展示漏洞数量趋势、风险生命周期等信息。</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支持漏洞风险TOPN展示，包括但不限于应用漏洞、运</w:t>
            </w:r>
            <w:proofErr w:type="gramStart"/>
            <w:r w:rsidRPr="007B7ABD">
              <w:rPr>
                <w:rFonts w:ascii="宋体" w:hAnsi="宋体" w:cstheme="minorEastAsia" w:hint="eastAsia"/>
                <w:color w:val="000000" w:themeColor="text1"/>
                <w:szCs w:val="21"/>
              </w:rPr>
              <w:t>维安全</w:t>
            </w:r>
            <w:proofErr w:type="gramEnd"/>
            <w:r w:rsidRPr="007B7ABD">
              <w:rPr>
                <w:rFonts w:ascii="宋体" w:hAnsi="宋体" w:cstheme="minorEastAsia" w:hint="eastAsia"/>
                <w:color w:val="000000" w:themeColor="text1"/>
                <w:szCs w:val="21"/>
              </w:rPr>
              <w:t>风险、风险资产、弱口令等。</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支持通过资产指纹进行漏洞分析，并从资产的类型、服务版本、漏洞类、漏洞严重程度等多个维度进行关联分析。</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支持漏洞风险分析，包括但不限于风险概述、风险地址、风险类型、风险描述、风险危害、风险细节、修复建议以及原始请求与响应等信息。</w:t>
            </w:r>
          </w:p>
        </w:tc>
      </w:tr>
      <w:tr w:rsidR="00F55134" w:rsidRPr="007B7ABD">
        <w:trPr>
          <w:trHeight w:val="23"/>
        </w:trPr>
        <w:tc>
          <w:tcPr>
            <w:tcW w:w="883"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440"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支持漏洞闭环管理，能对漏洞进行确认、忽略。</w:t>
            </w:r>
          </w:p>
        </w:tc>
      </w:tr>
    </w:tbl>
    <w:p w:rsidR="00F55134" w:rsidRPr="007B7ABD" w:rsidRDefault="00F55134" w:rsidP="007B7ABD">
      <w:pPr>
        <w:pStyle w:val="a6"/>
        <w:ind w:firstLine="420"/>
        <w:rPr>
          <w:rFonts w:ascii="宋体" w:hAnsi="宋体" w:cstheme="minorEastAsia"/>
          <w:color w:val="000000" w:themeColor="text1"/>
          <w:sz w:val="2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（7）应用安全防护</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应用安全防护（Web应用防火墙）通过防御SQL注入、XSS</w:t>
      </w:r>
      <w:proofErr w:type="gramStart"/>
      <w:r w:rsidRPr="007B7ABD">
        <w:rPr>
          <w:rFonts w:ascii="宋体" w:hAnsi="宋体" w:cstheme="minorEastAsia" w:hint="eastAsia"/>
          <w:color w:val="000000" w:themeColor="text1"/>
          <w:sz w:val="21"/>
          <w:szCs w:val="21"/>
        </w:rPr>
        <w:t>跨站脚本</w:t>
      </w:r>
      <w:proofErr w:type="gramEnd"/>
      <w:r w:rsidRPr="007B7ABD">
        <w:rPr>
          <w:rFonts w:ascii="宋体" w:hAnsi="宋体" w:cstheme="minorEastAsia" w:hint="eastAsia"/>
          <w:color w:val="000000" w:themeColor="text1"/>
          <w:sz w:val="21"/>
          <w:szCs w:val="21"/>
        </w:rPr>
        <w:t>、常见Web服务器插件漏洞、木马上传、非授权核心资源访问等OWASP攻击，过滤海量恶意访问，避免应用资产数据泄露，保障应用的安全与可用性。</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920"/>
        <w:gridCol w:w="7925"/>
      </w:tblGrid>
      <w:tr w:rsidR="00F55134" w:rsidRPr="007B7ABD">
        <w:trPr>
          <w:trHeight w:val="23"/>
        </w:trPr>
        <w:tc>
          <w:tcPr>
            <w:tcW w:w="520"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479"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52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协议识别和解码</w:t>
            </w: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★支持http、https协议流量识别，具备http协议深层解码能力，支持递归解码，解码方式包括：URL解码、JSON解码、Base64解码、16进制转换、斜杠反转义、XML解析、PHP反序列化解析、UTF-7解码等。</w:t>
            </w:r>
          </w:p>
        </w:tc>
      </w:tr>
      <w:tr w:rsidR="00F55134" w:rsidRPr="007B7ABD">
        <w:trPr>
          <w:trHeight w:val="23"/>
        </w:trPr>
        <w:tc>
          <w:tcPr>
            <w:tcW w:w="52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攻击检测</w:t>
            </w: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支持SQL注入攻击检测，通过解析http协议中payload内容，识别符合</w:t>
            </w:r>
            <w:proofErr w:type="spellStart"/>
            <w:r w:rsidRPr="007B7ABD">
              <w:rPr>
                <w:rFonts w:ascii="宋体" w:hAnsi="宋体" w:cstheme="minorEastAsia" w:hint="eastAsia"/>
                <w:color w:val="000000" w:themeColor="text1"/>
                <w:szCs w:val="21"/>
              </w:rPr>
              <w:t>sql</w:t>
            </w:r>
            <w:proofErr w:type="spellEnd"/>
            <w:r w:rsidRPr="007B7ABD">
              <w:rPr>
                <w:rFonts w:ascii="宋体" w:hAnsi="宋体" w:cstheme="minorEastAsia" w:hint="eastAsia"/>
                <w:color w:val="000000" w:themeColor="text1"/>
                <w:szCs w:val="21"/>
              </w:rPr>
              <w:t>语句的特征，评估威胁等级并阻断。</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支持SQL非注入型攻击检测，如完整SQL语句执行。</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支持XSS注入检测，通过分析Html片段的DOM结构，解析存在的JS片段，进行分析，根据分析结果评估威胁等级并阻断。</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支持非XSS注入型攻击检测，如完整Html页面。</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支持信息泄露检测，检测内容包括测试文件、备份文件、代码仓库和服务器敏感文件等。</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spellStart"/>
            <w:r w:rsidRPr="007B7ABD">
              <w:rPr>
                <w:rFonts w:ascii="宋体" w:hAnsi="宋体" w:cstheme="minorEastAsia" w:hint="eastAsia"/>
                <w:color w:val="000000" w:themeColor="text1"/>
                <w:szCs w:val="21"/>
              </w:rPr>
              <w:t>WebShell</w:t>
            </w:r>
            <w:proofErr w:type="spellEnd"/>
            <w:r w:rsidRPr="007B7ABD">
              <w:rPr>
                <w:rFonts w:ascii="宋体" w:hAnsi="宋体" w:cstheme="minorEastAsia" w:hint="eastAsia"/>
                <w:color w:val="000000" w:themeColor="text1"/>
                <w:szCs w:val="21"/>
              </w:rPr>
              <w:t>检测功能，通过检测上传文件的特征和分析访问行为，检测Web请求是否存在上传</w:t>
            </w:r>
            <w:proofErr w:type="spellStart"/>
            <w:r w:rsidRPr="007B7ABD">
              <w:rPr>
                <w:rFonts w:ascii="宋体" w:hAnsi="宋体" w:cstheme="minorEastAsia" w:hint="eastAsia"/>
                <w:color w:val="000000" w:themeColor="text1"/>
                <w:szCs w:val="21"/>
              </w:rPr>
              <w:t>WebShell</w:t>
            </w:r>
            <w:proofErr w:type="spellEnd"/>
            <w:r w:rsidRPr="007B7ABD">
              <w:rPr>
                <w:rFonts w:ascii="宋体" w:hAnsi="宋体" w:cstheme="minorEastAsia" w:hint="eastAsia"/>
                <w:color w:val="000000" w:themeColor="text1"/>
                <w:szCs w:val="21"/>
              </w:rPr>
              <w:t>或调用</w:t>
            </w:r>
            <w:proofErr w:type="spellStart"/>
            <w:r w:rsidRPr="007B7ABD">
              <w:rPr>
                <w:rFonts w:ascii="宋体" w:hAnsi="宋体" w:cstheme="minorEastAsia" w:hint="eastAsia"/>
                <w:color w:val="000000" w:themeColor="text1"/>
                <w:szCs w:val="21"/>
              </w:rPr>
              <w:t>WebShell</w:t>
            </w:r>
            <w:proofErr w:type="spellEnd"/>
            <w:r w:rsidRPr="007B7ABD">
              <w:rPr>
                <w:rFonts w:ascii="宋体" w:hAnsi="宋体" w:cstheme="minorEastAsia" w:hint="eastAsia"/>
                <w:color w:val="000000" w:themeColor="text1"/>
                <w:szCs w:val="21"/>
              </w:rPr>
              <w:t>的行为，实现告警和阻断。</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支持反序列化攻击检测，支持PHP、JAVA语言的反序列化攻击检测，能够识别相关程序</w:t>
            </w:r>
            <w:r w:rsidRPr="007B7ABD">
              <w:rPr>
                <w:rFonts w:ascii="宋体" w:hAnsi="宋体" w:cstheme="minorEastAsia" w:hint="eastAsia"/>
                <w:color w:val="000000" w:themeColor="text1"/>
                <w:szCs w:val="21"/>
              </w:rPr>
              <w:lastRenderedPageBreak/>
              <w:t>语言的</w:t>
            </w:r>
            <w:proofErr w:type="gramStart"/>
            <w:r w:rsidRPr="007B7ABD">
              <w:rPr>
                <w:rFonts w:ascii="宋体" w:hAnsi="宋体" w:cstheme="minorEastAsia" w:hint="eastAsia"/>
                <w:color w:val="000000" w:themeColor="text1"/>
                <w:szCs w:val="21"/>
              </w:rPr>
              <w:t>序列化流并</w:t>
            </w:r>
            <w:proofErr w:type="gramEnd"/>
            <w:r w:rsidRPr="007B7ABD">
              <w:rPr>
                <w:rFonts w:ascii="宋体" w:hAnsi="宋体" w:cstheme="minorEastAsia" w:hint="eastAsia"/>
                <w:color w:val="000000" w:themeColor="text1"/>
                <w:szCs w:val="21"/>
              </w:rPr>
              <w:t>进行分析、解码，进行告警和阻断。</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支持CSRF和SSRF检测，通过分析Payload代码特征，告警并阻断相关请求。</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支持机器人检测和防御，能够识别扫描器检测、爬虫检测、非浏览器请求。</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支持深度检测功能，可在站点详情中的防护配置页面开启深度检测，即使该请求已在检测过程中已被判断为拦截，仍可继续进行所有攻击检测模块的检测，完整地记录攻击检测信息记录，便于进行更完整的分析。</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支持文件上传、文件包含攻击检测。</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支持代码注入、命令注入攻击检测，支持检测上传文件中是否包含Java、</w:t>
            </w:r>
            <w:proofErr w:type="spellStart"/>
            <w:r w:rsidRPr="007B7ABD">
              <w:rPr>
                <w:rFonts w:ascii="宋体" w:hAnsi="宋体" w:cstheme="minorEastAsia" w:hint="eastAsia"/>
                <w:color w:val="000000" w:themeColor="text1"/>
                <w:szCs w:val="21"/>
              </w:rPr>
              <w:t>Php</w:t>
            </w:r>
            <w:proofErr w:type="spellEnd"/>
            <w:r w:rsidRPr="007B7ABD">
              <w:rPr>
                <w:rFonts w:ascii="宋体" w:hAnsi="宋体" w:cstheme="minorEastAsia" w:hint="eastAsia"/>
                <w:color w:val="000000" w:themeColor="text1"/>
                <w:szCs w:val="21"/>
              </w:rPr>
              <w:t>代码注入信息。</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支持服务器响应信息检测，防止响应错误信息包含服务器列目录、SQL报错、服务器异常信息等。</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支持CC攻击防护，通过限制IP和Session实现对</w:t>
            </w:r>
            <w:proofErr w:type="gramStart"/>
            <w:r w:rsidRPr="007B7ABD">
              <w:rPr>
                <w:rFonts w:ascii="宋体" w:hAnsi="宋体" w:cstheme="minorEastAsia" w:hint="eastAsia"/>
                <w:color w:val="000000" w:themeColor="text1"/>
                <w:szCs w:val="21"/>
              </w:rPr>
              <w:t>异常访问</w:t>
            </w:r>
            <w:proofErr w:type="gramEnd"/>
            <w:r w:rsidRPr="007B7ABD">
              <w:rPr>
                <w:rFonts w:ascii="宋体" w:hAnsi="宋体" w:cstheme="minorEastAsia" w:hint="eastAsia"/>
                <w:color w:val="000000" w:themeColor="text1"/>
                <w:szCs w:val="21"/>
              </w:rPr>
              <w:t>行为的限制，并内置Session系统。</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智能语义分析引擎，不需配置规则即可完成对XSS、SQL注入、命令注入、SSRF、CSRF、PHP反序列化、Java反序列化、文件上传、PHP代码注入、Java代码注入等攻击类型的检测，在功能界面上可以以开关方式控制以上Web应用攻击检测引擎。</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自定义规则的攻击类型可配置超过35种。</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具备0day漏洞防护能力，实现告警和拦截。</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本地可</w:t>
            </w:r>
            <w:proofErr w:type="gramEnd"/>
            <w:r w:rsidRPr="007B7ABD">
              <w:rPr>
                <w:rFonts w:ascii="宋体" w:hAnsi="宋体" w:cstheme="minorEastAsia" w:hint="eastAsia"/>
                <w:color w:val="000000" w:themeColor="text1"/>
                <w:szCs w:val="21"/>
              </w:rPr>
              <w:t>存储的威胁情报防护，威胁情报数据可完全存储在设备中使用。</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支持威胁情报规则，包含【威胁情报置信度】、【情报等级】、【威胁标签】、【最近发生时间】作为规则匹配条件。</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支持网页防篡改能力。</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消除误报功能配置中规则的使用范围支持自动化添加站点或者域名筛选功能。</w:t>
            </w:r>
          </w:p>
        </w:tc>
      </w:tr>
      <w:tr w:rsidR="00F55134" w:rsidRPr="007B7ABD">
        <w:trPr>
          <w:trHeight w:val="23"/>
        </w:trPr>
        <w:tc>
          <w:tcPr>
            <w:tcW w:w="52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业务管理</w:t>
            </w: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提供准确有效的攻击行为分级策略，包括低危、中危和高危，在拦截日志中明确体现。</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攻击检测日志应包含完整的事件信息，包括攻击类型、风险等级、攻击向量、完整请求信息等，支持报警日志下载。</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攻击检测日志可配置UTF-8/GBK编码。</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支持按源</w:t>
            </w:r>
            <w:proofErr w:type="gramEnd"/>
            <w:r w:rsidRPr="007B7ABD">
              <w:rPr>
                <w:rFonts w:ascii="宋体" w:hAnsi="宋体" w:cstheme="minorEastAsia" w:hint="eastAsia"/>
                <w:color w:val="000000" w:themeColor="text1"/>
                <w:szCs w:val="21"/>
              </w:rPr>
              <w:t>IP聚合的方式展示攻击检测日志，支持进行聚合时间、展示条数的配置。</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支持点击统计数据可跳转到对应的日志详情。</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支持防护策略（策略模版）筛选。</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支持在界面查询各个防护策略生效的站点列表和不使用防护策略的站点列表。</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VPC侧添加站点</w:t>
            </w:r>
            <w:proofErr w:type="spellStart"/>
            <w:r w:rsidRPr="007B7ABD">
              <w:rPr>
                <w:rFonts w:ascii="宋体" w:hAnsi="宋体" w:cstheme="minorEastAsia" w:hint="eastAsia"/>
                <w:color w:val="000000" w:themeColor="text1"/>
                <w:szCs w:val="21"/>
              </w:rPr>
              <w:t>vip</w:t>
            </w:r>
            <w:proofErr w:type="spellEnd"/>
            <w:r w:rsidRPr="007B7ABD">
              <w:rPr>
                <w:rFonts w:ascii="宋体" w:hAnsi="宋体" w:cstheme="minorEastAsia" w:hint="eastAsia"/>
                <w:color w:val="000000" w:themeColor="text1"/>
                <w:szCs w:val="21"/>
              </w:rPr>
              <w:t>支持自定义。</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创建站点时，支持自定义</w:t>
            </w:r>
            <w:proofErr w:type="spellStart"/>
            <w:r w:rsidRPr="007B7ABD">
              <w:rPr>
                <w:rFonts w:ascii="宋体" w:hAnsi="宋体" w:cstheme="minorEastAsia" w:hint="eastAsia"/>
                <w:color w:val="000000" w:themeColor="text1"/>
                <w:szCs w:val="21"/>
              </w:rPr>
              <w:t>vip</w:t>
            </w:r>
            <w:proofErr w:type="spellEnd"/>
            <w:r w:rsidRPr="007B7ABD">
              <w:rPr>
                <w:rFonts w:ascii="宋体" w:hAnsi="宋体" w:cstheme="minorEastAsia" w:hint="eastAsia"/>
                <w:color w:val="000000" w:themeColor="text1"/>
                <w:szCs w:val="21"/>
              </w:rPr>
              <w:t>输入校验。</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添加防护站点，</w:t>
            </w:r>
            <w:proofErr w:type="gramStart"/>
            <w:r w:rsidRPr="007B7ABD">
              <w:rPr>
                <w:rFonts w:ascii="宋体" w:hAnsi="宋体" w:cstheme="minorEastAsia" w:hint="eastAsia"/>
                <w:color w:val="000000" w:themeColor="text1"/>
                <w:szCs w:val="21"/>
              </w:rPr>
              <w:t>回源到</w:t>
            </w:r>
            <w:proofErr w:type="gramEnd"/>
            <w:r w:rsidRPr="007B7ABD">
              <w:rPr>
                <w:rFonts w:ascii="宋体" w:hAnsi="宋体" w:cstheme="minorEastAsia" w:hint="eastAsia"/>
                <w:color w:val="000000" w:themeColor="text1"/>
                <w:szCs w:val="21"/>
              </w:rPr>
              <w:t>指定实例，支持按实例名称搜索功能。</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支持访问IP溯源，能够从Socket、X-Forwarded-For和任意Http头中获取访问源IP。</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支持站点全</w:t>
            </w:r>
            <w:proofErr w:type="gramStart"/>
            <w:r w:rsidRPr="007B7ABD">
              <w:rPr>
                <w:rFonts w:ascii="宋体" w:hAnsi="宋体" w:cstheme="minorEastAsia" w:hint="eastAsia"/>
                <w:color w:val="000000" w:themeColor="text1"/>
                <w:szCs w:val="21"/>
              </w:rPr>
              <w:t>量访问</w:t>
            </w:r>
            <w:proofErr w:type="gramEnd"/>
            <w:r w:rsidRPr="007B7ABD">
              <w:rPr>
                <w:rFonts w:ascii="宋体" w:hAnsi="宋体" w:cstheme="minorEastAsia" w:hint="eastAsia"/>
                <w:color w:val="000000" w:themeColor="text1"/>
                <w:szCs w:val="21"/>
              </w:rPr>
              <w:t>日志的完整记录功能，属性包括：站点信息、访问地址、源IP、请求方法、响应码、请求开始时间；查看详情功能提供分类查看日志详情，可分为访问日志详情、请求检测信息、响应检测信息、HTTP响应展现。</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支持站点列表</w:t>
            </w:r>
            <w:proofErr w:type="gramStart"/>
            <w:r w:rsidRPr="007B7ABD">
              <w:rPr>
                <w:rFonts w:ascii="宋体" w:hAnsi="宋体" w:cstheme="minorEastAsia" w:hint="eastAsia"/>
                <w:color w:val="000000" w:themeColor="text1"/>
                <w:szCs w:val="21"/>
              </w:rPr>
              <w:t>表</w:t>
            </w:r>
            <w:proofErr w:type="gramEnd"/>
            <w:r w:rsidRPr="007B7ABD">
              <w:rPr>
                <w:rFonts w:ascii="宋体" w:hAnsi="宋体" w:cstheme="minorEastAsia" w:hint="eastAsia"/>
                <w:color w:val="000000" w:themeColor="text1"/>
                <w:szCs w:val="21"/>
              </w:rPr>
              <w:t>头字段自由配置。</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支持实时防护状态监控，包括但不限于实时请求数、攻击数、拦截数和检测耗时。</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支持定时或手动生成报告，可筛选报告类型和自定义配置报告内容。</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支持Cookie防篡改，可配置三种防护方式，结合“观察”和“拦截”两种响应方式。</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支持IP组功能，进行配置的模块包括：自定义规则-匹配条件、访问频率控规则、不限制这些用户</w:t>
            </w:r>
            <w:proofErr w:type="gramStart"/>
            <w:r w:rsidRPr="007B7ABD">
              <w:rPr>
                <w:rFonts w:ascii="宋体" w:hAnsi="宋体" w:cstheme="minorEastAsia" w:hint="eastAsia"/>
                <w:color w:val="000000" w:themeColor="text1"/>
                <w:szCs w:val="21"/>
              </w:rPr>
              <w:t>以及源</w:t>
            </w:r>
            <w:proofErr w:type="gramEnd"/>
            <w:r w:rsidRPr="007B7ABD">
              <w:rPr>
                <w:rFonts w:ascii="宋体" w:hAnsi="宋体" w:cstheme="minorEastAsia" w:hint="eastAsia"/>
                <w:color w:val="000000" w:themeColor="text1"/>
                <w:szCs w:val="21"/>
              </w:rPr>
              <w:t>IP获取方式-信任IP。</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访问频率限制规则的观察模式，为对满足访问控制规则的请求信息进行日志记录，不生效限制动作。</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提供EIP和SLB-inner配置API接口，以支撑WAF EIP接入防护。</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支持站点创建的权限操作：租户不具备添加站点功能的操作权限，可以对已创建的站点进行防护规则的配置。</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允许同一个站点在互联网侧、VPC</w:t>
            </w:r>
            <w:proofErr w:type="gramStart"/>
            <w:r w:rsidRPr="007B7ABD">
              <w:rPr>
                <w:rFonts w:ascii="宋体" w:hAnsi="宋体" w:cstheme="minorEastAsia" w:hint="eastAsia"/>
                <w:color w:val="000000" w:themeColor="text1"/>
                <w:szCs w:val="21"/>
              </w:rPr>
              <w:t>侧分别</w:t>
            </w:r>
            <w:proofErr w:type="gramEnd"/>
            <w:r w:rsidRPr="007B7ABD">
              <w:rPr>
                <w:rFonts w:ascii="宋体" w:hAnsi="宋体" w:cstheme="minorEastAsia" w:hint="eastAsia"/>
                <w:color w:val="000000" w:themeColor="text1"/>
                <w:szCs w:val="21"/>
              </w:rPr>
              <w:t>配置。</w:t>
            </w:r>
          </w:p>
        </w:tc>
      </w:tr>
      <w:tr w:rsidR="00F55134" w:rsidRPr="007B7ABD">
        <w:trPr>
          <w:trHeight w:val="23"/>
        </w:trPr>
        <w:tc>
          <w:tcPr>
            <w:tcW w:w="52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Web应用管理</w:t>
            </w: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支持SSL证书卸载功能，能够上传证书实现加密协议检测。</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支持批量替换证书。</w:t>
            </w:r>
          </w:p>
        </w:tc>
      </w:tr>
      <w:tr w:rsidR="00F55134" w:rsidRPr="007B7ABD">
        <w:trPr>
          <w:trHeight w:val="23"/>
        </w:trPr>
        <w:tc>
          <w:tcPr>
            <w:tcW w:w="52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系统管理</w:t>
            </w: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支持用户名、证书登录。</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系统用户支持启用/禁用。</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支持Syslog日志外发。</w:t>
            </w:r>
          </w:p>
        </w:tc>
      </w:tr>
      <w:tr w:rsidR="00F55134" w:rsidRPr="007B7ABD">
        <w:trPr>
          <w:trHeight w:val="23"/>
        </w:trPr>
        <w:tc>
          <w:tcPr>
            <w:tcW w:w="520"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性能要求</w:t>
            </w: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单检测节点http每秒处理请求</w:t>
            </w:r>
            <w:proofErr w:type="gramStart"/>
            <w:r w:rsidRPr="007B7ABD">
              <w:rPr>
                <w:rFonts w:ascii="宋体" w:hAnsi="宋体" w:cstheme="minorEastAsia" w:hint="eastAsia"/>
                <w:color w:val="000000" w:themeColor="text1"/>
                <w:szCs w:val="21"/>
              </w:rPr>
              <w:t>数能力</w:t>
            </w:r>
            <w:proofErr w:type="gramEnd"/>
            <w:r w:rsidRPr="007B7ABD">
              <w:rPr>
                <w:rFonts w:ascii="宋体" w:hAnsi="宋体" w:cstheme="minorEastAsia" w:hint="eastAsia"/>
                <w:color w:val="000000" w:themeColor="text1"/>
                <w:szCs w:val="21"/>
              </w:rPr>
              <w:t>&gt;=20,000</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单检测节点https每秒处理请求</w:t>
            </w:r>
            <w:proofErr w:type="gramStart"/>
            <w:r w:rsidRPr="007B7ABD">
              <w:rPr>
                <w:rFonts w:ascii="宋体" w:hAnsi="宋体" w:cstheme="minorEastAsia" w:hint="eastAsia"/>
                <w:color w:val="000000" w:themeColor="text1"/>
                <w:szCs w:val="21"/>
              </w:rPr>
              <w:t>数能力</w:t>
            </w:r>
            <w:proofErr w:type="gramEnd"/>
            <w:r w:rsidRPr="007B7ABD">
              <w:rPr>
                <w:rFonts w:ascii="宋体" w:hAnsi="宋体" w:cstheme="minorEastAsia" w:hint="eastAsia"/>
                <w:color w:val="000000" w:themeColor="text1"/>
                <w:szCs w:val="21"/>
              </w:rPr>
              <w:t>&gt;=5,000</w:t>
            </w:r>
          </w:p>
        </w:tc>
      </w:tr>
      <w:tr w:rsidR="00F55134" w:rsidRPr="007B7ABD">
        <w:trPr>
          <w:trHeight w:val="23"/>
        </w:trPr>
        <w:tc>
          <w:tcPr>
            <w:tcW w:w="520"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7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数据延迟小于5ms</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（8）数据库审计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数据库审计实现自建数据库、云数据库服务访问过程和行为的审计。</w:t>
      </w:r>
    </w:p>
    <w:tbl>
      <w:tblPr>
        <w:tblStyle w:val="a4"/>
        <w:tblW w:w="4869" w:type="pct"/>
        <w:tblInd w:w="0" w:type="dxa"/>
        <w:tblLook w:val="04A0" w:firstRow="1" w:lastRow="0" w:firstColumn="1" w:lastColumn="0" w:noHBand="0" w:noVBand="1"/>
      </w:tblPr>
      <w:tblGrid>
        <w:gridCol w:w="989"/>
        <w:gridCol w:w="1233"/>
        <w:gridCol w:w="6382"/>
      </w:tblGrid>
      <w:tr w:rsidR="00F55134" w:rsidRPr="007B7ABD">
        <w:trPr>
          <w:trHeight w:val="23"/>
        </w:trPr>
        <w:tc>
          <w:tcPr>
            <w:tcW w:w="574"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716"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指标子项</w:t>
            </w:r>
          </w:p>
        </w:tc>
        <w:tc>
          <w:tcPr>
            <w:tcW w:w="3708"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指标要求</w:t>
            </w:r>
          </w:p>
        </w:tc>
      </w:tr>
      <w:tr w:rsidR="00F55134" w:rsidRPr="007B7ABD">
        <w:trPr>
          <w:trHeight w:val="23"/>
        </w:trPr>
        <w:tc>
          <w:tcPr>
            <w:tcW w:w="574"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部署方式</w:t>
            </w:r>
          </w:p>
        </w:tc>
        <w:tc>
          <w:tcPr>
            <w:tcW w:w="71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部署方式</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部署agent插件来获取网卡的流量：1）自建数据库（虚拟云主机）方式下直接部署在被审计系统的数据库端；2）</w:t>
            </w:r>
            <w:proofErr w:type="gramStart"/>
            <w:r w:rsidRPr="007B7ABD">
              <w:rPr>
                <w:rFonts w:ascii="宋体" w:hAnsi="宋体" w:cstheme="minorEastAsia" w:hint="eastAsia"/>
                <w:color w:val="000000" w:themeColor="text1"/>
                <w:szCs w:val="21"/>
              </w:rPr>
              <w:t>云服务</w:t>
            </w:r>
            <w:proofErr w:type="gramEnd"/>
            <w:r w:rsidRPr="007B7ABD">
              <w:rPr>
                <w:rFonts w:ascii="宋体" w:hAnsi="宋体" w:cstheme="minorEastAsia" w:hint="eastAsia"/>
                <w:color w:val="000000" w:themeColor="text1"/>
                <w:szCs w:val="21"/>
              </w:rPr>
              <w:t>商提供的数据库方式下需要部署在访问被审计系统数据库的应用端。</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可以实时监控agent CPU使用率、内存使用率、传输包个数。</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agent参数支持自定义，支持IP、CPU占用率、内存占用率、本地缓存大小、端口等灵活配置。</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支持WEB界面管理插件，支持插件的配置、唤醒、挂起、中断、升级等操作。</w:t>
            </w:r>
          </w:p>
        </w:tc>
      </w:tr>
      <w:tr w:rsidR="00F55134" w:rsidRPr="007B7ABD">
        <w:trPr>
          <w:trHeight w:val="23"/>
        </w:trPr>
        <w:tc>
          <w:tcPr>
            <w:tcW w:w="574"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71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协议支持</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★支持Oracle、SQL Server、PostgreSQL、MySQL、MongoDB、MariaDB等主流数据库。</w:t>
            </w:r>
          </w:p>
        </w:tc>
      </w:tr>
      <w:tr w:rsidR="00F55134" w:rsidRPr="007B7ABD">
        <w:trPr>
          <w:trHeight w:val="23"/>
        </w:trPr>
        <w:tc>
          <w:tcPr>
            <w:tcW w:w="574" w:type="pct"/>
            <w:vMerge/>
            <w:vAlign w:val="center"/>
          </w:tcPr>
          <w:p w:rsidR="00F55134" w:rsidRPr="007B7ABD" w:rsidRDefault="00F55134" w:rsidP="007B7ABD">
            <w:pPr>
              <w:spacing w:line="360" w:lineRule="auto"/>
              <w:rPr>
                <w:rFonts w:ascii="宋体" w:hAnsi="宋体"/>
                <w:szCs w:val="21"/>
              </w:rPr>
            </w:pPr>
          </w:p>
        </w:tc>
        <w:tc>
          <w:tcPr>
            <w:tcW w:w="716" w:type="pct"/>
            <w:vMerge/>
            <w:vAlign w:val="center"/>
          </w:tcPr>
          <w:p w:rsidR="00F55134" w:rsidRPr="007B7ABD" w:rsidRDefault="00F55134" w:rsidP="007B7ABD">
            <w:pPr>
              <w:spacing w:line="360" w:lineRule="auto"/>
              <w:rPr>
                <w:rFonts w:ascii="宋体" w:hAnsi="宋体"/>
                <w:szCs w:val="21"/>
              </w:rPr>
            </w:pPr>
          </w:p>
        </w:tc>
        <w:tc>
          <w:tcPr>
            <w:tcW w:w="3708" w:type="pct"/>
          </w:tcPr>
          <w:p w:rsidR="00F55134" w:rsidRPr="007B7ABD" w:rsidRDefault="00F55134" w:rsidP="007B7ABD">
            <w:pPr>
              <w:spacing w:line="360" w:lineRule="auto"/>
              <w:rPr>
                <w:rFonts w:ascii="宋体" w:hAnsi="宋体"/>
                <w:szCs w:val="21"/>
              </w:rPr>
            </w:pP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支持Teradata、Cache、</w:t>
            </w:r>
            <w:proofErr w:type="gramStart"/>
            <w:r w:rsidRPr="007B7ABD">
              <w:rPr>
                <w:rFonts w:ascii="宋体" w:hAnsi="宋体" w:cstheme="minorEastAsia" w:hint="eastAsia"/>
                <w:color w:val="000000" w:themeColor="text1"/>
                <w:szCs w:val="21"/>
              </w:rPr>
              <w:t>人大金</w:t>
            </w:r>
            <w:proofErr w:type="gramEnd"/>
            <w:r w:rsidRPr="007B7ABD">
              <w:rPr>
                <w:rFonts w:ascii="宋体" w:hAnsi="宋体" w:cstheme="minorEastAsia" w:hint="eastAsia"/>
                <w:color w:val="000000" w:themeColor="text1"/>
                <w:szCs w:val="21"/>
              </w:rPr>
              <w:t>仓、达梦、神通、南大通用、华为</w:t>
            </w:r>
            <w:proofErr w:type="spellStart"/>
            <w:r w:rsidRPr="007B7ABD">
              <w:rPr>
                <w:rFonts w:ascii="宋体" w:hAnsi="宋体" w:cstheme="minorEastAsia" w:hint="eastAsia"/>
                <w:color w:val="000000" w:themeColor="text1"/>
                <w:szCs w:val="21"/>
              </w:rPr>
              <w:t>Guass</w:t>
            </w:r>
            <w:proofErr w:type="spellEnd"/>
            <w:r w:rsidRPr="007B7ABD">
              <w:rPr>
                <w:rFonts w:ascii="宋体" w:hAnsi="宋体" w:cstheme="minorEastAsia" w:hint="eastAsia"/>
                <w:color w:val="000000" w:themeColor="text1"/>
                <w:szCs w:val="21"/>
              </w:rPr>
              <w:t>等数据库审计。</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支持RDS MySQL、RDS SQL Server、RDS PostgreSQL、RDS MariaDB、RDS MongoDB</w:t>
            </w:r>
            <w:proofErr w:type="gramStart"/>
            <w:r w:rsidRPr="007B7ABD">
              <w:rPr>
                <w:rFonts w:ascii="宋体" w:hAnsi="宋体" w:cstheme="minorEastAsia" w:hint="eastAsia"/>
                <w:color w:val="000000" w:themeColor="text1"/>
                <w:szCs w:val="21"/>
              </w:rPr>
              <w:t>等云数据库</w:t>
            </w:r>
            <w:proofErr w:type="gramEnd"/>
            <w:r w:rsidRPr="007B7ABD">
              <w:rPr>
                <w:rFonts w:ascii="宋体" w:hAnsi="宋体" w:cstheme="minorEastAsia" w:hint="eastAsia"/>
                <w:color w:val="000000" w:themeColor="text1"/>
                <w:szCs w:val="21"/>
              </w:rPr>
              <w:t>服务。</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支持访问来源信息：客户端IP、端口、数据库名称、数据库用户、OS用户、访问工具、主机名称、MAC地址。</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支持SQL语句信息：SQL标识、操作类型（DDL、DML、DCL等）、影响行数、响应时间、语句捕获时间、执行结果（DB应答码、应答错误信</w:t>
            </w:r>
            <w:r w:rsidRPr="007B7ABD">
              <w:rPr>
                <w:rFonts w:ascii="宋体" w:hAnsi="宋体" w:cstheme="minorEastAsia" w:hint="eastAsia"/>
                <w:color w:val="000000" w:themeColor="text1"/>
                <w:szCs w:val="21"/>
              </w:rPr>
              <w:lastRenderedPageBreak/>
              <w:t>息）、受影响对象、SQL语句、SQL语句模板、SQL参数、结果集；支持数据库单向\双向审计。</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支持数据库告警功能，支持对根据IP、账号、客户端工具名、时间等定制规则进行告警。</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支持数据库漏洞扫描。</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结果集审计</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支持按照策略进行结果集审计。</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支持通过返回行数和内容大小控制返回结果集大小，降低系统开销。</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安全审计</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内置安全特征库规则，如SQL注入、缓冲区溢出、权限提升、数据泄露、拒绝服务、访问操作系统、改密码、Bypass FGAC、修改FGAC、审计、游标注入、访问敏感组件、创建外部JOB、恶意代码、非系统用户执行命令等常规漏洞。</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应具备漏洞攻击规则库，漏洞攻击规则应至少包括：漏洞名称、CVE标识、CNNVD、漏洞类型、影响范围等内容。</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支持识别</w:t>
            </w:r>
            <w:proofErr w:type="gramStart"/>
            <w:r w:rsidRPr="007B7ABD">
              <w:rPr>
                <w:rFonts w:ascii="宋体" w:hAnsi="宋体" w:cstheme="minorEastAsia" w:hint="eastAsia"/>
                <w:color w:val="000000" w:themeColor="text1"/>
                <w:szCs w:val="21"/>
              </w:rPr>
              <w:t>口令猜解攻击</w:t>
            </w:r>
            <w:proofErr w:type="gramEnd"/>
            <w:r w:rsidRPr="007B7ABD">
              <w:rPr>
                <w:rFonts w:ascii="宋体" w:hAnsi="宋体" w:cstheme="minorEastAsia" w:hint="eastAsia"/>
                <w:color w:val="000000" w:themeColor="text1"/>
                <w:szCs w:val="21"/>
              </w:rPr>
              <w:t>，以及在同一个会话里，相同IP、数据库用户的频次攻击告警。</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审计策略</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可自定义审计策略，规则各条件之间支持与或非逻辑关系。</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结果集审计支持全局开启，也支持按照具体策略进行结果集审计开启的功能。</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告警数量</w:t>
            </w:r>
            <w:proofErr w:type="gramStart"/>
            <w:r w:rsidRPr="007B7ABD">
              <w:rPr>
                <w:rFonts w:ascii="宋体" w:hAnsi="宋体" w:cstheme="minorEastAsia" w:hint="eastAsia"/>
                <w:color w:val="000000" w:themeColor="text1"/>
                <w:szCs w:val="21"/>
              </w:rPr>
              <w:t>需支持</w:t>
            </w:r>
            <w:proofErr w:type="gramEnd"/>
            <w:r w:rsidRPr="007B7ABD">
              <w:rPr>
                <w:rFonts w:ascii="宋体" w:hAnsi="宋体" w:cstheme="minorEastAsia" w:hint="eastAsia"/>
                <w:color w:val="000000" w:themeColor="text1"/>
                <w:szCs w:val="21"/>
              </w:rPr>
              <w:t>最大告警数量限制，超过告警阈值之后便不告警。</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审计查询</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基于时间、IP地址、数据库服务器IP地址、用户名、数据库操作命令、数据库表名、执行结果、应用用户、数据库服务（实例）名、报文关键字等多种丰富的查询检索条件；支持应用层关联审计查询和关联分析。</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支持将常用的查询条件保存成固定查询模板，方便后续快速查询。</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支持对查询结果中可能存在的敏感数据进行掩码处理，防止敏感数据泄露。</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支持对查询结果以CSV文件格式导出到本地。</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支持SQL语句自定义业务化语言翻译。</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统计报表</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系统提供多种报表模型，分别基于全库、数据库组和单库维度进行展现。</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支持合</w:t>
            </w:r>
            <w:proofErr w:type="gramStart"/>
            <w:r w:rsidRPr="007B7ABD">
              <w:rPr>
                <w:rFonts w:ascii="宋体" w:hAnsi="宋体" w:cstheme="minorEastAsia" w:hint="eastAsia"/>
                <w:color w:val="000000" w:themeColor="text1"/>
                <w:szCs w:val="21"/>
              </w:rPr>
              <w:t>规</w:t>
            </w:r>
            <w:proofErr w:type="gramEnd"/>
            <w:r w:rsidRPr="007B7ABD">
              <w:rPr>
                <w:rFonts w:ascii="宋体" w:hAnsi="宋体" w:cstheme="minorEastAsia" w:hint="eastAsia"/>
                <w:color w:val="000000" w:themeColor="text1"/>
                <w:szCs w:val="21"/>
              </w:rPr>
              <w:t>性报表，如PCI、等级保护、SOX法案等专项报表展现。</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支持专项报表展现，针对风险、性能、访问源、账户等信息做专项报表展现。</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支持图表结合展现，支持柱形图、饼状图、条形图，双轴折线图等多种统计图展现形式，基于总体概况、性能、会话、语句、风险多层面展现报表。</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支持按日、周、月等时间周期生成报表。</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支持报表数据后台定期预生成，保障报表数据展现速度。</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支持将报表按指定的时间推送至指定管理员的邮箱。</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报表支持以Word、PDF、HTML</w:t>
            </w:r>
            <w:proofErr w:type="gramStart"/>
            <w:r w:rsidRPr="007B7ABD">
              <w:rPr>
                <w:rFonts w:ascii="宋体" w:hAnsi="宋体" w:cstheme="minorEastAsia" w:hint="eastAsia"/>
                <w:color w:val="000000" w:themeColor="text1"/>
                <w:szCs w:val="21"/>
              </w:rPr>
              <w:t>等格保存</w:t>
            </w:r>
            <w:proofErr w:type="gramEnd"/>
            <w:r w:rsidRPr="007B7ABD">
              <w:rPr>
                <w:rFonts w:ascii="宋体" w:hAnsi="宋体" w:cstheme="minorEastAsia" w:hint="eastAsia"/>
                <w:color w:val="000000" w:themeColor="text1"/>
                <w:szCs w:val="21"/>
              </w:rPr>
              <w:t>到本地。</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会话分析</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支持会话级检索和详情展现：包括在线的并发会话、活跃会话、失败登录会话等提供专项的分析界面。</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支持失败登录会话查询和统计：包括客户IP、数据库用户、操作系统用户、工具或应用、数据库应答码、失败原因和失败次数等信息。</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统计</w:t>
            </w:r>
            <w:proofErr w:type="gramStart"/>
            <w:r w:rsidRPr="007B7ABD">
              <w:rPr>
                <w:rFonts w:ascii="宋体" w:hAnsi="宋体" w:cstheme="minorEastAsia" w:hint="eastAsia"/>
                <w:color w:val="000000" w:themeColor="text1"/>
                <w:szCs w:val="21"/>
              </w:rPr>
              <w:t>信息环</w:t>
            </w:r>
            <w:proofErr w:type="gramEnd"/>
            <w:r w:rsidRPr="007B7ABD">
              <w:rPr>
                <w:rFonts w:ascii="宋体" w:hAnsi="宋体" w:cstheme="minorEastAsia" w:hint="eastAsia"/>
                <w:color w:val="000000" w:themeColor="text1"/>
                <w:szCs w:val="21"/>
              </w:rPr>
              <w:t>比</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获取同一数据库不同时间段及不同数据库同一时间段的SQL语句量和会话量的对比统计数据以及变化趋势。</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行为建模</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可基于单个数据库建立学习期，默认学习期</w:t>
            </w:r>
            <w:proofErr w:type="gramStart"/>
            <w:r w:rsidRPr="007B7ABD">
              <w:rPr>
                <w:rFonts w:ascii="宋体" w:hAnsi="宋体" w:cstheme="minorEastAsia" w:hint="eastAsia"/>
                <w:color w:val="000000" w:themeColor="text1"/>
                <w:szCs w:val="21"/>
              </w:rPr>
              <w:t>内行为</w:t>
            </w:r>
            <w:proofErr w:type="gramEnd"/>
            <w:r w:rsidRPr="007B7ABD">
              <w:rPr>
                <w:rFonts w:ascii="宋体" w:hAnsi="宋体" w:cstheme="minorEastAsia" w:hint="eastAsia"/>
                <w:color w:val="000000" w:themeColor="text1"/>
                <w:szCs w:val="21"/>
              </w:rPr>
              <w:t>可信认，学习期结束后，产生的数据标记为新型对象、新型语句模板。</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数据管理</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日志备份与恢复管理，支持审计日志数据的备份与恢复，支持自动备份，备份数据可以选择高性能或高压缩比，支持的备份服务器类型至少包含FTP、SFTP、NFS方式，备份记录可以查询。</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支持SYSLOG方式进行审计数据外送。</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IP别名管理</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支持客户端IP别名设置，针对不同客户端IP自定义别名展现。</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分组管理</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支持IP地址、数据库用户、时间、对象、应用用户分组，并且分组对象可以直接在规则中引用。</w:t>
            </w:r>
          </w:p>
        </w:tc>
      </w:tr>
      <w:tr w:rsidR="00F55134" w:rsidRPr="007B7ABD">
        <w:trPr>
          <w:trHeight w:val="23"/>
        </w:trPr>
        <w:tc>
          <w:tcPr>
            <w:tcW w:w="574"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16"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告警管理</w:t>
            </w:r>
          </w:p>
        </w:tc>
        <w:tc>
          <w:tcPr>
            <w:tcW w:w="3708"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风险告警内容支持触发规则风险内容，并支持根据风险等级高、中、低进行告警通知。</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（9）数据梳理及脱敏</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数据梳理及脱敏包括数据梳理和数据脱敏两个主要功能。数据梳理对资产安全状况摸底及资产管理工作，做到对风险预估和异常行为评测，避免核心数据遭破坏或泄露的安全事件。数据脱敏对敏感数据进行屏蔽、随机替换、</w:t>
      </w:r>
      <w:proofErr w:type="gramStart"/>
      <w:r w:rsidRPr="007B7ABD">
        <w:rPr>
          <w:rFonts w:ascii="宋体" w:hAnsi="宋体" w:cstheme="minorEastAsia" w:hint="eastAsia"/>
          <w:color w:val="000000" w:themeColor="text1"/>
          <w:sz w:val="21"/>
          <w:szCs w:val="21"/>
        </w:rPr>
        <w:t>乱序处理</w:t>
      </w:r>
      <w:proofErr w:type="gramEnd"/>
      <w:r w:rsidRPr="007B7ABD">
        <w:rPr>
          <w:rFonts w:ascii="宋体" w:hAnsi="宋体" w:cstheme="minorEastAsia" w:hint="eastAsia"/>
          <w:color w:val="000000" w:themeColor="text1"/>
          <w:sz w:val="21"/>
          <w:szCs w:val="21"/>
        </w:rPr>
        <w:t>和加密，将敏感数据转化为虚构数据，隐藏真正的隐私信息，为数据的安全使用提供基础保障。</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45"/>
        <w:gridCol w:w="1313"/>
        <w:gridCol w:w="6587"/>
      </w:tblGrid>
      <w:tr w:rsidR="00F55134" w:rsidRPr="007B7ABD">
        <w:trPr>
          <w:trHeight w:val="23"/>
        </w:trPr>
        <w:tc>
          <w:tcPr>
            <w:tcW w:w="890"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指标项</w:t>
            </w:r>
          </w:p>
        </w:tc>
        <w:tc>
          <w:tcPr>
            <w:tcW w:w="1237"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指标子项</w:t>
            </w:r>
          </w:p>
        </w:tc>
        <w:tc>
          <w:tcPr>
            <w:tcW w:w="6205"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指标要求</w:t>
            </w:r>
          </w:p>
        </w:tc>
      </w:tr>
      <w:tr w:rsidR="00F55134" w:rsidRPr="007B7ABD">
        <w:trPr>
          <w:trHeight w:val="23"/>
        </w:trPr>
        <w:tc>
          <w:tcPr>
            <w:tcW w:w="890" w:type="dxa"/>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1237" w:type="dxa"/>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敏感数据</w:t>
            </w:r>
          </w:p>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自动发现</w:t>
            </w:r>
          </w:p>
        </w:tc>
        <w:tc>
          <w:tcPr>
            <w:tcW w:w="6205"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系统应支持敏感信息的自动发现能力，系统具有内置敏感数据特征库，能对身份证、通用证件号、银行卡号、电话号码、中文姓名、中文地址、企业名称、日期、税号、email地址、金额、统一社会信用代码、组织机构代码、工商注册号、证券号、海关编号、</w:t>
            </w:r>
            <w:proofErr w:type="spellStart"/>
            <w:r w:rsidRPr="007B7ABD">
              <w:rPr>
                <w:rFonts w:ascii="宋体" w:hAnsi="宋体" w:cstheme="minorEastAsia" w:hint="eastAsia"/>
                <w:color w:val="000000" w:themeColor="text1"/>
                <w:szCs w:val="21"/>
              </w:rPr>
              <w:t>ip</w:t>
            </w:r>
            <w:proofErr w:type="spellEnd"/>
            <w:r w:rsidRPr="007B7ABD">
              <w:rPr>
                <w:rFonts w:ascii="宋体" w:hAnsi="宋体" w:cstheme="minorEastAsia" w:hint="eastAsia"/>
                <w:color w:val="000000" w:themeColor="text1"/>
                <w:szCs w:val="21"/>
              </w:rPr>
              <w:t>地址、mac地址、车牌号、车架号、军官证、港澳通行证、回乡证等敏感信息自动识别。</w:t>
            </w:r>
          </w:p>
        </w:tc>
      </w:tr>
      <w:tr w:rsidR="00F55134" w:rsidRPr="007B7ABD">
        <w:trPr>
          <w:trHeight w:val="23"/>
        </w:trPr>
        <w:tc>
          <w:tcPr>
            <w:tcW w:w="890"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237"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05"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系统能读取数据库或txt、csv等文件内容，根据内容和内置敏感数据特征规则发现敏感数据。</w:t>
            </w:r>
          </w:p>
        </w:tc>
      </w:tr>
      <w:tr w:rsidR="00F55134" w:rsidRPr="007B7ABD">
        <w:trPr>
          <w:trHeight w:val="23"/>
        </w:trPr>
        <w:tc>
          <w:tcPr>
            <w:tcW w:w="890"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237"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数据库类型</w:t>
            </w:r>
          </w:p>
        </w:tc>
        <w:tc>
          <w:tcPr>
            <w:tcW w:w="6205"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支持多种数据源，包括：Oracle、SQL Server、MySQL、PostgreSQL等多种数据库及数据仓库；</w:t>
            </w:r>
          </w:p>
        </w:tc>
      </w:tr>
      <w:tr w:rsidR="00F55134" w:rsidRPr="007B7ABD">
        <w:trPr>
          <w:trHeight w:val="23"/>
        </w:trPr>
        <w:tc>
          <w:tcPr>
            <w:tcW w:w="890"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237"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脱敏方式支持</w:t>
            </w:r>
          </w:p>
        </w:tc>
        <w:tc>
          <w:tcPr>
            <w:tcW w:w="6205"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系统支持自定义、图形化操作的脱敏规则和脱敏方式，支持UNICODE标准、中文等字符编码。支持数据库到数据库、数据库到文件、文件到文件、文件到数据库等多种脱敏方式。</w:t>
            </w:r>
          </w:p>
        </w:tc>
      </w:tr>
      <w:tr w:rsidR="00F55134" w:rsidRPr="007B7ABD">
        <w:trPr>
          <w:trHeight w:val="23"/>
        </w:trPr>
        <w:tc>
          <w:tcPr>
            <w:tcW w:w="890" w:type="dxa"/>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237"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脱敏任务管理</w:t>
            </w:r>
          </w:p>
        </w:tc>
        <w:tc>
          <w:tcPr>
            <w:tcW w:w="6205"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支持对脱敏任务进行停止、启动、重启，并且支持任务并发，充分利用系统资源，提高脱敏效率。</w:t>
            </w:r>
          </w:p>
        </w:tc>
      </w:tr>
      <w:tr w:rsidR="00F55134" w:rsidRPr="007B7ABD">
        <w:trPr>
          <w:trHeight w:val="23"/>
        </w:trPr>
        <w:tc>
          <w:tcPr>
            <w:tcW w:w="890" w:type="dxa"/>
            <w:vMerge/>
          </w:tcPr>
          <w:p w:rsidR="00F55134" w:rsidRPr="007B7ABD" w:rsidRDefault="00F55134" w:rsidP="007B7ABD">
            <w:pPr>
              <w:spacing w:line="360" w:lineRule="auto"/>
              <w:jc w:val="center"/>
              <w:rPr>
                <w:rFonts w:ascii="宋体" w:hAnsi="宋体" w:cstheme="minorEastAsia"/>
                <w:color w:val="000000" w:themeColor="text1"/>
                <w:szCs w:val="21"/>
              </w:rPr>
            </w:pPr>
          </w:p>
        </w:tc>
        <w:tc>
          <w:tcPr>
            <w:tcW w:w="1237"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自定义函数</w:t>
            </w:r>
          </w:p>
        </w:tc>
        <w:tc>
          <w:tcPr>
            <w:tcW w:w="6205" w:type="dxa"/>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对有特定业务需求的敏感数据可通过自定义发现函数实现和自定义脱敏函数实现。</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（10）敏感数据保护</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敏感数据保护关注云端数据安全，通过智能化的手段识别敏感数据，基于业务需求实现自动分类分级，并在此基础上通过敏感数据脱敏进行保护、结合数据异常行为检测和智能安全审计，做到数据安全可见、可控和合</w:t>
      </w:r>
      <w:proofErr w:type="gramStart"/>
      <w:r w:rsidRPr="007B7ABD">
        <w:rPr>
          <w:rFonts w:ascii="宋体" w:hAnsi="宋体" w:cstheme="minorEastAsia" w:hint="eastAsia"/>
          <w:color w:val="000000" w:themeColor="text1"/>
          <w:sz w:val="21"/>
          <w:szCs w:val="21"/>
        </w:rPr>
        <w:t>规</w:t>
      </w:r>
      <w:proofErr w:type="gramEnd"/>
      <w:r w:rsidRPr="007B7ABD">
        <w:rPr>
          <w:rFonts w:ascii="宋体" w:hAnsi="宋体" w:cstheme="minorEastAsia" w:hint="eastAsia"/>
          <w:color w:val="000000" w:themeColor="text1"/>
          <w:sz w:val="21"/>
          <w:szCs w:val="21"/>
        </w:rPr>
        <w:t>。</w:t>
      </w:r>
    </w:p>
    <w:tbl>
      <w:tblPr>
        <w:tblW w:w="4995"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14"/>
        <w:gridCol w:w="7922"/>
      </w:tblGrid>
      <w:tr w:rsidR="00F55134" w:rsidRPr="007B7ABD">
        <w:trPr>
          <w:trHeight w:val="23"/>
        </w:trPr>
        <w:tc>
          <w:tcPr>
            <w:tcW w:w="517"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指标项</w:t>
            </w:r>
          </w:p>
        </w:tc>
        <w:tc>
          <w:tcPr>
            <w:tcW w:w="4482"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517" w:type="pct"/>
            <w:vMerge w:val="restar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color w:val="000000" w:themeColor="text1"/>
                <w:szCs w:val="21"/>
              </w:rPr>
              <w:t>数据识别</w:t>
            </w:r>
          </w:p>
        </w:tc>
        <w:tc>
          <w:tcPr>
            <w:tcW w:w="4482" w:type="pct"/>
            <w:vAlign w:val="center"/>
          </w:tcPr>
          <w:p w:rsidR="00F55134" w:rsidRPr="007B7ABD" w:rsidRDefault="00000000" w:rsidP="007B7ABD">
            <w:pPr>
              <w:spacing w:line="360" w:lineRule="auto"/>
              <w:rPr>
                <w:rFonts w:ascii="宋体" w:hAnsi="宋体" w:cstheme="minorEastAsia"/>
                <w:b/>
                <w:bCs/>
                <w:color w:val="000000" w:themeColor="text1"/>
                <w:szCs w:val="21"/>
              </w:rPr>
            </w:pPr>
            <w:r w:rsidRPr="007B7ABD">
              <w:rPr>
                <w:rFonts w:ascii="宋体" w:hAnsi="宋体" w:cstheme="minorEastAsia" w:hint="eastAsia"/>
                <w:color w:val="000000" w:themeColor="text1"/>
                <w:szCs w:val="21"/>
              </w:rPr>
              <w:t>支持基于内置及用户自定义的识别规则，实现针对敏感数据的识别能力。提供对结构化数据、半结构化数据、非结构化数据进行敏感数据的自动识别能力，通过样本扫描、特征萃取、特征对比和文件聚类等算法，实现100种以上敏感数据的精准识别。支持解析150种以上文件类型（包括文本、办公类文档、压缩嵌套文件），支持OCR技术识别图片敏感数据。</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b/>
                <w:bCs/>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b/>
                <w:bCs/>
                <w:color w:val="000000" w:themeColor="text1"/>
                <w:szCs w:val="21"/>
              </w:rPr>
            </w:pPr>
            <w:r w:rsidRPr="007B7ABD">
              <w:rPr>
                <w:rFonts w:ascii="宋体" w:hAnsi="宋体" w:cstheme="minorEastAsia" w:hint="eastAsia"/>
                <w:color w:val="000000" w:themeColor="text1"/>
                <w:szCs w:val="21"/>
              </w:rPr>
              <w:t>支持对授权范围内的数据资产进行自动扫描，并在完成扫描后持续监控数据资产变化。</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b/>
                <w:bCs/>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b/>
                <w:bCs/>
                <w:color w:val="000000" w:themeColor="text1"/>
                <w:szCs w:val="21"/>
              </w:rPr>
            </w:pPr>
            <w:r w:rsidRPr="007B7ABD">
              <w:rPr>
                <w:rFonts w:ascii="宋体" w:hAnsi="宋体" w:cstheme="minorEastAsia" w:hint="eastAsia"/>
                <w:color w:val="000000" w:themeColor="text1"/>
                <w:szCs w:val="21"/>
              </w:rPr>
              <w:t>内置数据分类分级模版，用户可基于内置模板通过来定制属于自己的分级分类模板。</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b/>
                <w:bCs/>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b/>
                <w:bCs/>
                <w:color w:val="000000" w:themeColor="text1"/>
                <w:szCs w:val="21"/>
              </w:rPr>
            </w:pPr>
            <w:r w:rsidRPr="007B7ABD">
              <w:rPr>
                <w:rFonts w:ascii="宋体" w:hAnsi="宋体" w:cstheme="minorEastAsia" w:hint="eastAsia"/>
                <w:color w:val="000000" w:themeColor="text1"/>
                <w:szCs w:val="21"/>
              </w:rPr>
              <w:t>支持敏感等级的增加、删除、修改，最多可设置10级敏感等级，支持手工订正识别结果及订正恢复功能。</w:t>
            </w:r>
          </w:p>
        </w:tc>
      </w:tr>
      <w:tr w:rsidR="00F55134" w:rsidRPr="007B7ABD">
        <w:trPr>
          <w:trHeight w:val="23"/>
        </w:trPr>
        <w:tc>
          <w:tcPr>
            <w:tcW w:w="517"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数据资产分析</w:t>
            </w: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资产地图：支持统计敏感数据、异常事件等数据安全态势数据，动态展示数据流转情况、异常产出情况。</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用户</w:t>
            </w:r>
            <w:proofErr w:type="gramStart"/>
            <w:r w:rsidRPr="007B7ABD">
              <w:rPr>
                <w:rFonts w:ascii="宋体" w:hAnsi="宋体" w:cstheme="minorEastAsia" w:hint="eastAsia"/>
                <w:color w:val="000000" w:themeColor="text1"/>
                <w:szCs w:val="21"/>
              </w:rPr>
              <w:t>帐号</w:t>
            </w:r>
            <w:proofErr w:type="gramEnd"/>
            <w:r w:rsidRPr="007B7ABD">
              <w:rPr>
                <w:rFonts w:ascii="宋体" w:hAnsi="宋体" w:cstheme="minorEastAsia" w:hint="eastAsia"/>
                <w:color w:val="000000" w:themeColor="text1"/>
                <w:szCs w:val="21"/>
              </w:rPr>
              <w:t>分析：支持RDS实例账号和RAM账号的总用户数、休眠用户数、活跃用户数、高风险用户数的周环比统计和账号量统计，同时支持用户基本信息展示以及在流转、操作、权限、审计和访问维度上的分数变化统计。</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权限分析：支持定位各租户账号对相应数据资产的权限，并支持对持有数据资产权限的账号进行集中展示。支持部门级别权限使用情况的报表展示，报表内容包括部门总人数/各类账号数量/权限异常事件统计等关键信息。</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支持对资产进行全面分析，通过资产管理和安全保障、异常和审计事件、敏感数据访问及规则命中和SQL语句执行情况四个角度对数据库进行综合分析，输出综合分析报告</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支持对资产有危害性的操作分析报表，提供入侵防范与监控、恶意代码监控、安全审计监控分析，输出</w:t>
            </w:r>
            <w:proofErr w:type="gramStart"/>
            <w:r w:rsidRPr="007B7ABD">
              <w:rPr>
                <w:rFonts w:ascii="宋体" w:hAnsi="宋体" w:cstheme="minorEastAsia" w:hint="eastAsia"/>
                <w:color w:val="000000" w:themeColor="text1"/>
                <w:szCs w:val="21"/>
              </w:rPr>
              <w:t>等保分析</w:t>
            </w:r>
            <w:proofErr w:type="gramEnd"/>
            <w:r w:rsidRPr="007B7ABD">
              <w:rPr>
                <w:rFonts w:ascii="宋体" w:hAnsi="宋体" w:cstheme="minorEastAsia" w:hint="eastAsia"/>
                <w:color w:val="000000" w:themeColor="text1"/>
                <w:szCs w:val="21"/>
              </w:rPr>
              <w:t>报告。</w:t>
            </w:r>
          </w:p>
        </w:tc>
      </w:tr>
      <w:tr w:rsidR="00F55134" w:rsidRPr="007B7ABD">
        <w:trPr>
          <w:trHeight w:val="23"/>
        </w:trPr>
        <w:tc>
          <w:tcPr>
            <w:tcW w:w="517"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数据资产授权</w:t>
            </w: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支持一键发现并接入云上数据资产，支持免输入密码一键授权数据识别、数据脱敏、数据审计权限。</w:t>
            </w:r>
          </w:p>
        </w:tc>
      </w:tr>
      <w:tr w:rsidR="00F55134" w:rsidRPr="007B7ABD">
        <w:trPr>
          <w:trHeight w:val="23"/>
        </w:trPr>
        <w:tc>
          <w:tcPr>
            <w:tcW w:w="517"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数据审计</w:t>
            </w: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支持资产的实例、库、账号、源IP地址、返回行数、时间等日志信息，用户可通过搜索功能定位和查看原始日志及其详细信息。</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支持数据资产命中审计规则的结果、命中规则的操作类型和操作账号等日志信息。用户可以通过搜索功能定位查看审计日志及其详细信息。</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支持数据资产的安全审计功能，提供了包括审计规则命中结果、审计规则检测的资产类型、命中规则的操作类型和操作账号等信息，覆盖资产数据产生、更新和使用等全链路的日志数据。</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内置与自定义的审计规则。内置数据库、OSS审计规则，数据库审计规则包含异常操作、数据泄漏、漏洞攻击、SQL注入等方面；OSS审计规则包含SQL注入、风险操作等。支持规则关闭能力。支持自定义审计规则，包含资产名、访问者、客户端IP、操作内容、操作量、操作时长等维度。</w:t>
            </w:r>
          </w:p>
        </w:tc>
      </w:tr>
      <w:tr w:rsidR="00F55134" w:rsidRPr="007B7ABD">
        <w:trPr>
          <w:trHeight w:val="23"/>
        </w:trPr>
        <w:tc>
          <w:tcPr>
            <w:tcW w:w="517"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数据泄漏风险检测</w:t>
            </w: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支持对预置与自定义的异常事件进行集中化的处理，提供</w:t>
            </w:r>
            <w:proofErr w:type="gramStart"/>
            <w:r w:rsidRPr="007B7ABD">
              <w:rPr>
                <w:rFonts w:ascii="宋体" w:hAnsi="宋体" w:cstheme="minorEastAsia" w:hint="eastAsia"/>
                <w:color w:val="000000" w:themeColor="text1"/>
                <w:szCs w:val="21"/>
              </w:rPr>
              <w:t>基于部门</w:t>
            </w:r>
            <w:proofErr w:type="gramEnd"/>
            <w:r w:rsidRPr="007B7ABD">
              <w:rPr>
                <w:rFonts w:ascii="宋体" w:hAnsi="宋体" w:cstheme="minorEastAsia" w:hint="eastAsia"/>
                <w:color w:val="000000" w:themeColor="text1"/>
                <w:szCs w:val="21"/>
              </w:rPr>
              <w:t>账号、事件类型、责任账号、处理状态、发生时间等多个维度的事件告警和检索。</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支持内置与自定义的异常事件规则。对于内置规则，支持集中化的规则启用与相关参数配置；对于自定义规则，支持用户根据实际业务风险场景进行定制化的异常事件规则配置。</w:t>
            </w:r>
          </w:p>
        </w:tc>
      </w:tr>
      <w:tr w:rsidR="00F55134" w:rsidRPr="007B7ABD">
        <w:trPr>
          <w:trHeight w:val="23"/>
        </w:trPr>
        <w:tc>
          <w:tcPr>
            <w:tcW w:w="517"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数据脱敏</w:t>
            </w: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支持生产数据向开发测试环境脱敏转存，避免直接访问敏感数据带来的数据泄漏风险。支持多库或多表脱敏与原表脱敏。</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支持用户为指定敏感数据、敏感字段配置相应的脱敏算法、脱敏方式，并保存成脱敏模板，后续可多次使用。</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支持动态脱敏功能，您可以通过调用</w:t>
            </w:r>
            <w:proofErr w:type="spellStart"/>
            <w:r w:rsidRPr="007B7ABD">
              <w:rPr>
                <w:rFonts w:ascii="宋体" w:hAnsi="宋体" w:cstheme="minorEastAsia" w:hint="eastAsia"/>
                <w:color w:val="000000" w:themeColor="text1"/>
                <w:szCs w:val="21"/>
              </w:rPr>
              <w:t>ExecDatamask</w:t>
            </w:r>
            <w:proofErr w:type="spellEnd"/>
            <w:r w:rsidRPr="007B7ABD">
              <w:rPr>
                <w:rFonts w:ascii="宋体" w:hAnsi="宋体" w:cstheme="minorEastAsia" w:hint="eastAsia"/>
                <w:color w:val="000000" w:themeColor="text1"/>
                <w:szCs w:val="21"/>
              </w:rPr>
              <w:t>接口对数据进行动态脱敏。</w:t>
            </w:r>
          </w:p>
        </w:tc>
      </w:tr>
      <w:tr w:rsidR="00F55134" w:rsidRPr="007B7ABD">
        <w:trPr>
          <w:trHeight w:val="23"/>
        </w:trPr>
        <w:tc>
          <w:tcPr>
            <w:tcW w:w="517"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48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支持6大类共30种常见的脱敏算法，包括哈希、遮盖、替换、变换、加密及洗牌，能够满足各类业务场景的脱敏需要。</w:t>
            </w:r>
          </w:p>
        </w:tc>
      </w:tr>
    </w:tbl>
    <w:p w:rsidR="00F55134" w:rsidRPr="007B7ABD" w:rsidRDefault="00F55134" w:rsidP="007B7ABD">
      <w:pPr>
        <w:spacing w:line="360" w:lineRule="auto"/>
        <w:ind w:leftChars="86" w:left="181"/>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（11）应用身份服务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应用身份服务实现构建一套统一、高效、安全的统一身份认证平台，满足现有业务系统传统WEB端及未来移动端等多领域需求，提升对内、对外网上业务服务能力。</w:t>
      </w:r>
    </w:p>
    <w:tbl>
      <w:tblPr>
        <w:tblW w:w="4995"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49"/>
        <w:gridCol w:w="7687"/>
      </w:tblGrid>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指标项</w:t>
            </w:r>
          </w:p>
        </w:tc>
        <w:tc>
          <w:tcPr>
            <w:tcW w:w="4349"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操作日志</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支持根据账户、应用、日志类型进行日志查询，并提供日志导出、设计报表功能。</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进出日志</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提供账户级别的登录、退出日志。</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应用列表</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支持应用查询以及应用的启用/禁用、查看详情、修改等功能。</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添加应用</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支持JWT/OAuth/OIDC/SAML/CAS协议应用的创建。</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应用授权</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支持应用、账户维度的授权管理。</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权限系统</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管理自身系统权限，也可以管理第三</w:t>
            </w:r>
            <w:proofErr w:type="gramStart"/>
            <w:r w:rsidRPr="007B7ABD">
              <w:rPr>
                <w:rFonts w:ascii="宋体" w:hAnsi="宋体" w:cstheme="minorEastAsia" w:hint="eastAsia"/>
                <w:color w:val="000000" w:themeColor="text1"/>
                <w:szCs w:val="21"/>
              </w:rPr>
              <w:t>方应用</w:t>
            </w:r>
            <w:proofErr w:type="gramEnd"/>
            <w:r w:rsidRPr="007B7ABD">
              <w:rPr>
                <w:rFonts w:ascii="宋体" w:hAnsi="宋体" w:cstheme="minorEastAsia" w:hint="eastAsia"/>
                <w:color w:val="000000" w:themeColor="text1"/>
                <w:szCs w:val="21"/>
              </w:rPr>
              <w:t>的二、三级授权。</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分类管理</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提供分类创建功能，进行账户的分类管理。</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机构及组</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支持组织机构、账户的创建以及AD、LDAP、SCIM接口等方式同步数据。</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账户管理</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针对账户的管理功能，不限于启用/禁用、重置密码、启用/禁用二次认证等功能。</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RADIUS</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支持对接RADIUS实现对防火墙、堡垒机、WIFI等设备的统一认证。</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认证源</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支持接入外部认证源。</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证书管理</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为用户分配手机、PC端两个证书，实现双向TLS认证。</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个性化设置</w:t>
            </w:r>
          </w:p>
        </w:tc>
        <w:tc>
          <w:tcPr>
            <w:tcW w:w="4349"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允许管理员设置公司的基本信息，包括图标、登录页等。</w:t>
            </w:r>
          </w:p>
        </w:tc>
      </w:tr>
      <w:tr w:rsidR="00F55134" w:rsidRPr="007B7ABD">
        <w:trPr>
          <w:trHeight w:val="23"/>
        </w:trPr>
        <w:tc>
          <w:tcPr>
            <w:tcW w:w="650"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安全设置</w:t>
            </w:r>
          </w:p>
        </w:tc>
        <w:tc>
          <w:tcPr>
            <w:tcW w:w="4349" w:type="pct"/>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支持配置密码策略、短信、邮件网关；支持配置OTP认证；对接UEBA、实人认证等。</w:t>
            </w:r>
          </w:p>
        </w:tc>
      </w:tr>
    </w:tbl>
    <w:p w:rsidR="00F55134" w:rsidRPr="007B7ABD" w:rsidRDefault="00F55134" w:rsidP="007B7ABD">
      <w:pPr>
        <w:spacing w:line="360" w:lineRule="auto"/>
        <w:ind w:leftChars="86" w:left="181"/>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（12）密钥管理服务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密钥管理服务是一款云上密钥管理产品，基于商用密码机，为</w:t>
      </w:r>
      <w:proofErr w:type="gramStart"/>
      <w:r w:rsidRPr="007B7ABD">
        <w:rPr>
          <w:rFonts w:ascii="宋体" w:hAnsi="宋体" w:cstheme="minorEastAsia" w:hint="eastAsia"/>
          <w:color w:val="000000" w:themeColor="text1"/>
          <w:sz w:val="21"/>
          <w:szCs w:val="21"/>
        </w:rPr>
        <w:t>云产品</w:t>
      </w:r>
      <w:proofErr w:type="gramEnd"/>
      <w:r w:rsidRPr="007B7ABD">
        <w:rPr>
          <w:rFonts w:ascii="宋体" w:hAnsi="宋体" w:cstheme="minorEastAsia" w:hint="eastAsia"/>
          <w:color w:val="000000" w:themeColor="text1"/>
          <w:sz w:val="21"/>
          <w:szCs w:val="21"/>
        </w:rPr>
        <w:t>和云上用户应用提供符合</w:t>
      </w:r>
      <w:proofErr w:type="gramStart"/>
      <w:r w:rsidRPr="007B7ABD">
        <w:rPr>
          <w:rFonts w:ascii="宋体" w:hAnsi="宋体" w:cstheme="minorEastAsia" w:hint="eastAsia"/>
          <w:color w:val="000000" w:themeColor="text1"/>
          <w:sz w:val="21"/>
          <w:szCs w:val="21"/>
        </w:rPr>
        <w:t>国密要求</w:t>
      </w:r>
      <w:proofErr w:type="gramEnd"/>
      <w:r w:rsidRPr="007B7ABD">
        <w:rPr>
          <w:rFonts w:ascii="宋体" w:hAnsi="宋体" w:cstheme="minorEastAsia" w:hint="eastAsia"/>
          <w:color w:val="000000" w:themeColor="text1"/>
          <w:sz w:val="21"/>
          <w:szCs w:val="21"/>
        </w:rPr>
        <w:t>的云原生密钥管理服务和轻量级的应用加密服务。针对本项目提供云平台底座需要的密钥管理服务能力。</w:t>
      </w:r>
    </w:p>
    <w:tbl>
      <w:tblPr>
        <w:tblW w:w="500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74"/>
        <w:gridCol w:w="7476"/>
      </w:tblGrid>
      <w:tr w:rsidR="00F55134" w:rsidRPr="007B7ABD">
        <w:trPr>
          <w:trHeight w:val="23"/>
        </w:trPr>
        <w:tc>
          <w:tcPr>
            <w:tcW w:w="1294"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指标项</w:t>
            </w:r>
          </w:p>
        </w:tc>
        <w:tc>
          <w:tcPr>
            <w:tcW w:w="7043"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1294"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密钥管理</w:t>
            </w:r>
          </w:p>
        </w:tc>
        <w:tc>
          <w:tcPr>
            <w:tcW w:w="7043"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提供密钥创建、启用、禁用、计划删除、BYOK等功能。</w:t>
            </w:r>
          </w:p>
        </w:tc>
      </w:tr>
      <w:tr w:rsidR="00F55134" w:rsidRPr="007B7ABD">
        <w:trPr>
          <w:trHeight w:val="23"/>
        </w:trPr>
        <w:tc>
          <w:tcPr>
            <w:tcW w:w="1294"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签名</w:t>
            </w:r>
          </w:p>
        </w:tc>
        <w:tc>
          <w:tcPr>
            <w:tcW w:w="7043"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提供数据对称、非对称加解密，签名等功能。</w:t>
            </w:r>
          </w:p>
        </w:tc>
      </w:tr>
      <w:tr w:rsidR="00F55134" w:rsidRPr="007B7ABD">
        <w:trPr>
          <w:trHeight w:val="23"/>
        </w:trPr>
        <w:tc>
          <w:tcPr>
            <w:tcW w:w="1294"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安全性</w:t>
            </w:r>
          </w:p>
        </w:tc>
        <w:tc>
          <w:tcPr>
            <w:tcW w:w="7043"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支持通过密钥版本化和定期轮转来加强密钥使用的安全性。</w:t>
            </w:r>
          </w:p>
        </w:tc>
      </w:tr>
      <w:tr w:rsidR="00F55134" w:rsidRPr="007B7ABD">
        <w:trPr>
          <w:trHeight w:val="23"/>
        </w:trPr>
        <w:tc>
          <w:tcPr>
            <w:tcW w:w="1294"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容器部署</w:t>
            </w:r>
          </w:p>
        </w:tc>
        <w:tc>
          <w:tcPr>
            <w:tcW w:w="7043"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支持容器部署。</w:t>
            </w:r>
          </w:p>
        </w:tc>
      </w:tr>
    </w:tbl>
    <w:p w:rsidR="00F55134" w:rsidRPr="007B7ABD" w:rsidRDefault="00F55134" w:rsidP="007B7ABD">
      <w:pPr>
        <w:spacing w:line="360" w:lineRule="auto"/>
        <w:ind w:leftChars="86" w:left="181"/>
        <w:rPr>
          <w:rFonts w:ascii="宋体" w:hAnsi="宋体" w:cstheme="minorEastAsia"/>
          <w:color w:val="000000" w:themeColor="text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（13）加密服务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加密服务是一款云上密码机资源管理服务，通过密码机硬件虚拟化技术，提供云平台需要的加密服务能力，为用户提供弹性、安全、稳定的云密码机实例服务。</w:t>
      </w:r>
    </w:p>
    <w:tbl>
      <w:tblPr>
        <w:tblW w:w="500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69"/>
        <w:gridCol w:w="7481"/>
      </w:tblGrid>
      <w:tr w:rsidR="00F55134" w:rsidRPr="007B7ABD">
        <w:trPr>
          <w:trHeight w:val="23"/>
        </w:trPr>
        <w:tc>
          <w:tcPr>
            <w:tcW w:w="1290"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指标项</w:t>
            </w:r>
          </w:p>
        </w:tc>
        <w:tc>
          <w:tcPr>
            <w:tcW w:w="7047"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1290" w:type="dxa"/>
            <w:tcBorders>
              <w:top w:val="single" w:sz="0" w:space="0" w:color="auto"/>
              <w:left w:val="single" w:sz="0" w:space="0" w:color="auto"/>
              <w:bottom w:val="single" w:sz="0" w:space="0" w:color="auto"/>
              <w:right w:val="single" w:sz="0"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实例管理</w:t>
            </w:r>
          </w:p>
        </w:tc>
        <w:tc>
          <w:tcPr>
            <w:tcW w:w="7047"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提供底座云密码机实例的开通、配置、释放、删除等功能。</w:t>
            </w:r>
          </w:p>
        </w:tc>
      </w:tr>
      <w:tr w:rsidR="00F55134" w:rsidRPr="007B7ABD">
        <w:trPr>
          <w:trHeight w:val="23"/>
        </w:trPr>
        <w:tc>
          <w:tcPr>
            <w:tcW w:w="1290" w:type="dxa"/>
            <w:tcBorders>
              <w:top w:val="single" w:sz="0" w:space="0" w:color="auto"/>
              <w:left w:val="single" w:sz="0" w:space="0" w:color="auto"/>
              <w:bottom w:val="single" w:sz="0" w:space="0" w:color="auto"/>
              <w:right w:val="single" w:sz="0"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HSM管理</w:t>
            </w:r>
          </w:p>
        </w:tc>
        <w:tc>
          <w:tcPr>
            <w:tcW w:w="7047"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提供添加HSM、配置网络、漂移HSM、升级HSM、重载HSM等功能。</w:t>
            </w:r>
          </w:p>
        </w:tc>
      </w:tr>
      <w:tr w:rsidR="00F55134" w:rsidRPr="007B7ABD">
        <w:trPr>
          <w:trHeight w:val="23"/>
        </w:trPr>
        <w:tc>
          <w:tcPr>
            <w:tcW w:w="1290" w:type="dxa"/>
            <w:vMerge w:val="restart"/>
            <w:tcBorders>
              <w:top w:val="single" w:sz="0" w:space="0" w:color="auto"/>
              <w:left w:val="single" w:sz="0" w:space="0" w:color="auto"/>
              <w:right w:val="single" w:sz="0"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VSM管理</w:t>
            </w:r>
          </w:p>
        </w:tc>
        <w:tc>
          <w:tcPr>
            <w:tcW w:w="7047"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提供VSM网络配置、导出镜像、升级、重启等功能。</w:t>
            </w:r>
          </w:p>
        </w:tc>
      </w:tr>
      <w:tr w:rsidR="00F55134" w:rsidRPr="007B7ABD">
        <w:trPr>
          <w:trHeight w:val="23"/>
        </w:trPr>
        <w:tc>
          <w:tcPr>
            <w:tcW w:w="1290" w:type="dxa"/>
            <w:vMerge/>
            <w:tcBorders>
              <w:left w:val="single" w:sz="0" w:space="0" w:color="auto"/>
              <w:bottom w:val="single" w:sz="0" w:space="0" w:color="auto"/>
              <w:right w:val="single" w:sz="0"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7047"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管理VSM管理的数据影像，可以用于恢复操作。</w:t>
            </w:r>
          </w:p>
        </w:tc>
      </w:tr>
      <w:tr w:rsidR="00F55134" w:rsidRPr="007B7ABD">
        <w:trPr>
          <w:trHeight w:val="23"/>
        </w:trPr>
        <w:tc>
          <w:tcPr>
            <w:tcW w:w="1290" w:type="dxa"/>
            <w:tcBorders>
              <w:top w:val="single" w:sz="0" w:space="0" w:color="auto"/>
              <w:left w:val="single" w:sz="0" w:space="0" w:color="auto"/>
              <w:bottom w:val="single" w:sz="0" w:space="0" w:color="auto"/>
              <w:right w:val="single" w:sz="0"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兼容性</w:t>
            </w:r>
          </w:p>
        </w:tc>
        <w:tc>
          <w:tcPr>
            <w:tcW w:w="7047" w:type="dxa"/>
            <w:tcBorders>
              <w:top w:val="single" w:sz="0" w:space="0" w:color="auto"/>
              <w:left w:val="single" w:sz="0" w:space="0" w:color="auto"/>
              <w:bottom w:val="single" w:sz="0" w:space="0" w:color="auto"/>
              <w:right w:val="single" w:sz="0"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w:t>
            </w:r>
            <w:proofErr w:type="gramStart"/>
            <w:r w:rsidRPr="007B7ABD">
              <w:rPr>
                <w:rFonts w:ascii="宋体" w:hAnsi="宋体" w:cstheme="minorEastAsia" w:hint="eastAsia"/>
                <w:color w:val="000000" w:themeColor="text1"/>
                <w:szCs w:val="21"/>
              </w:rPr>
              <w:t>通过国密检测</w:t>
            </w:r>
            <w:proofErr w:type="gramEnd"/>
            <w:r w:rsidRPr="007B7ABD">
              <w:rPr>
                <w:rFonts w:ascii="宋体" w:hAnsi="宋体" w:cstheme="minorEastAsia" w:hint="eastAsia"/>
                <w:color w:val="000000" w:themeColor="text1"/>
                <w:szCs w:val="21"/>
              </w:rPr>
              <w:t>认证的云密码机。</w:t>
            </w:r>
          </w:p>
        </w:tc>
      </w:tr>
    </w:tbl>
    <w:p w:rsidR="00F55134" w:rsidRPr="007B7ABD" w:rsidRDefault="00F55134" w:rsidP="007B7ABD">
      <w:pPr>
        <w:pStyle w:val="50"/>
        <w:numPr>
          <w:ilvl w:val="255"/>
          <w:numId w:val="0"/>
        </w:numPr>
        <w:spacing w:before="0" w:after="0" w:line="360" w:lineRule="auto"/>
        <w:ind w:firstLineChars="200" w:firstLine="422"/>
        <w:outlineLvl w:val="9"/>
        <w:rPr>
          <w:rFonts w:ascii="宋体" w:eastAsia="宋体" w:hAnsi="宋体" w:cstheme="minorEastAsia"/>
          <w:color w:val="000000" w:themeColor="text1"/>
          <w:sz w:val="2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（14）</w:t>
      </w:r>
      <w:proofErr w:type="gramStart"/>
      <w:r w:rsidRPr="007B7ABD">
        <w:rPr>
          <w:rFonts w:ascii="宋体" w:eastAsia="宋体" w:hAnsi="宋体" w:cstheme="minorEastAsia" w:hint="eastAsia"/>
          <w:color w:val="000000" w:themeColor="text1"/>
          <w:sz w:val="21"/>
          <w:szCs w:val="21"/>
        </w:rPr>
        <w:t>堡垒机</w:t>
      </w:r>
      <w:proofErr w:type="gramEnd"/>
      <w:r w:rsidRPr="007B7ABD">
        <w:rPr>
          <w:rFonts w:ascii="宋体" w:eastAsia="宋体" w:hAnsi="宋体" w:cstheme="minorEastAsia" w:hint="eastAsia"/>
          <w:color w:val="000000" w:themeColor="text1"/>
          <w:sz w:val="21"/>
          <w:szCs w:val="21"/>
        </w:rPr>
        <w:t>服务（含平台侧和租户侧）</w:t>
      </w:r>
    </w:p>
    <w:p w:rsidR="00F55134" w:rsidRPr="007B7ABD" w:rsidRDefault="00000000" w:rsidP="007B7ABD">
      <w:pPr>
        <w:pStyle w:val="a6"/>
        <w:ind w:firstLine="420"/>
        <w:rPr>
          <w:rFonts w:ascii="宋体" w:hAnsi="宋体" w:cstheme="minorEastAsia"/>
          <w:color w:val="000000" w:themeColor="text1"/>
          <w:sz w:val="21"/>
          <w:szCs w:val="21"/>
        </w:rPr>
      </w:pPr>
      <w:proofErr w:type="gramStart"/>
      <w:r w:rsidRPr="007B7ABD">
        <w:rPr>
          <w:rFonts w:ascii="宋体" w:hAnsi="宋体" w:cstheme="minorEastAsia" w:hint="eastAsia"/>
          <w:color w:val="000000" w:themeColor="text1"/>
          <w:sz w:val="21"/>
          <w:szCs w:val="21"/>
        </w:rPr>
        <w:t>堡垒机</w:t>
      </w:r>
      <w:proofErr w:type="gramEnd"/>
      <w:r w:rsidRPr="007B7ABD">
        <w:rPr>
          <w:rFonts w:ascii="宋体" w:hAnsi="宋体" w:cstheme="minorEastAsia" w:hint="eastAsia"/>
          <w:color w:val="000000" w:themeColor="text1"/>
          <w:sz w:val="21"/>
          <w:szCs w:val="21"/>
        </w:rPr>
        <w:t>为云平台侧和租户侧的资产的运</w:t>
      </w:r>
      <w:proofErr w:type="gramStart"/>
      <w:r w:rsidRPr="007B7ABD">
        <w:rPr>
          <w:rFonts w:ascii="宋体" w:hAnsi="宋体" w:cstheme="minorEastAsia" w:hint="eastAsia"/>
          <w:color w:val="000000" w:themeColor="text1"/>
          <w:sz w:val="21"/>
          <w:szCs w:val="21"/>
        </w:rPr>
        <w:t>维提供</w:t>
      </w:r>
      <w:proofErr w:type="gramEnd"/>
      <w:r w:rsidRPr="007B7ABD">
        <w:rPr>
          <w:rFonts w:ascii="宋体" w:hAnsi="宋体" w:cstheme="minorEastAsia" w:hint="eastAsia"/>
          <w:color w:val="000000" w:themeColor="text1"/>
          <w:sz w:val="21"/>
          <w:szCs w:val="21"/>
        </w:rPr>
        <w:t>完整的审计回放和权限控制服务。基于账号（Account）、认证（Authentication）、授权（Authorization）、审计（Audit）的4A统一管理方案，通过账号管理、身份认证、授权管理、实时会话监控与切断、审计录像回放、高危指令查询等功能，增强运</w:t>
      </w:r>
      <w:proofErr w:type="gramStart"/>
      <w:r w:rsidRPr="007B7ABD">
        <w:rPr>
          <w:rFonts w:ascii="宋体" w:hAnsi="宋体" w:cstheme="minorEastAsia" w:hint="eastAsia"/>
          <w:color w:val="000000" w:themeColor="text1"/>
          <w:sz w:val="21"/>
          <w:szCs w:val="21"/>
        </w:rPr>
        <w:t>维管理</w:t>
      </w:r>
      <w:proofErr w:type="gramEnd"/>
      <w:r w:rsidRPr="007B7ABD">
        <w:rPr>
          <w:rFonts w:ascii="宋体" w:hAnsi="宋体" w:cstheme="minorEastAsia" w:hint="eastAsia"/>
          <w:color w:val="000000" w:themeColor="text1"/>
          <w:sz w:val="21"/>
          <w:szCs w:val="21"/>
        </w:rPr>
        <w:t>的安全性。</w:t>
      </w:r>
    </w:p>
    <w:tbl>
      <w:tblPr>
        <w:tblW w:w="5000" w:type="pct"/>
        <w:tblCellMar>
          <w:top w:w="15" w:type="dxa"/>
          <w:left w:w="15" w:type="dxa"/>
          <w:bottom w:w="15" w:type="dxa"/>
          <w:right w:w="15" w:type="dxa"/>
        </w:tblCellMar>
        <w:tblLook w:val="04A0" w:firstRow="1" w:lastRow="0" w:firstColumn="1" w:lastColumn="0" w:noHBand="0" w:noVBand="1"/>
      </w:tblPr>
      <w:tblGrid>
        <w:gridCol w:w="1062"/>
        <w:gridCol w:w="7773"/>
      </w:tblGrid>
      <w:tr w:rsidR="00F55134" w:rsidRPr="007B7ABD">
        <w:trPr>
          <w:trHeight w:val="23"/>
        </w:trPr>
        <w:tc>
          <w:tcPr>
            <w:tcW w:w="601"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技术要求</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系统用户管理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支持用户安全策略功能，如密码最小长度、密码使用限期、密码复杂度要求、密码重复策略、密码锁定策略等。</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支持用户/用户组的多级架构管理，可以复制、剪切、粘贴、移除用户/用户组，实现用户/用户组架构的灵活调整。</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支持用户的移交功能，可以将用户的群组属性和权限交接给其它用户。</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支持多种认证方式：本地静态密码认证、RADIUS认证、LDAP认证、AD域认证。</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支持认证方式全局设定。支持单一用户认证方式设定；支持多种认证方式组合。</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主机资产管理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支持常用的运维协议：SSH、TELNET、RDP、SFTP。</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支持主机/主机组的多级架构管理，可以复制、剪切、粘贴、移除主机/主机组，实现主机/主机组架构的灵活调整。</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支持主机连接性测试，验证主机的连接协议及相关账号密码的正确性，支持配置定期测试计划。</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支持自动发现主机，可设定检测网段和服务端口进行扫描。</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访问授权管理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支持通过基于时间、用户/用户组、设备/设备组、设备账号、命令关键字、命令关键字、黑白名单等组合访问控制策略，授权用户可访问的目标设备。</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支持对重要设备启用登录审核策略：运</w:t>
            </w:r>
            <w:proofErr w:type="gramStart"/>
            <w:r w:rsidRPr="007B7ABD">
              <w:rPr>
                <w:rFonts w:ascii="宋体" w:hAnsi="宋体" w:cstheme="minorEastAsia" w:hint="eastAsia"/>
                <w:color w:val="000000" w:themeColor="text1"/>
                <w:szCs w:val="21"/>
              </w:rPr>
              <w:t>维人员</w:t>
            </w:r>
            <w:proofErr w:type="gramEnd"/>
            <w:r w:rsidRPr="007B7ABD">
              <w:rPr>
                <w:rFonts w:ascii="宋体" w:hAnsi="宋体" w:cstheme="minorEastAsia" w:hint="eastAsia"/>
                <w:color w:val="000000" w:themeColor="text1"/>
                <w:szCs w:val="21"/>
              </w:rPr>
              <w:t>须向管理员申请登录，管理员允许之后才可登录，否则无法登录。</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支持对重要设备启用登录备注策略：运</w:t>
            </w:r>
            <w:proofErr w:type="gramStart"/>
            <w:r w:rsidRPr="007B7ABD">
              <w:rPr>
                <w:rFonts w:ascii="宋体" w:hAnsi="宋体" w:cstheme="minorEastAsia" w:hint="eastAsia"/>
                <w:color w:val="000000" w:themeColor="text1"/>
                <w:szCs w:val="21"/>
              </w:rPr>
              <w:t>维用户</w:t>
            </w:r>
            <w:proofErr w:type="gramEnd"/>
            <w:r w:rsidRPr="007B7ABD">
              <w:rPr>
                <w:rFonts w:ascii="宋体" w:hAnsi="宋体" w:cstheme="minorEastAsia" w:hint="eastAsia"/>
                <w:color w:val="000000" w:themeColor="text1"/>
                <w:szCs w:val="21"/>
              </w:rPr>
              <w:t>访问设备时必须先填写该次访问的目的等内容，否则无法登录。</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支持对重要命令进行实时审核：运</w:t>
            </w:r>
            <w:proofErr w:type="gramStart"/>
            <w:r w:rsidRPr="007B7ABD">
              <w:rPr>
                <w:rFonts w:ascii="宋体" w:hAnsi="宋体" w:cstheme="minorEastAsia" w:hint="eastAsia"/>
                <w:color w:val="000000" w:themeColor="text1"/>
                <w:szCs w:val="21"/>
              </w:rPr>
              <w:t>维人员</w:t>
            </w:r>
            <w:proofErr w:type="gramEnd"/>
            <w:r w:rsidRPr="007B7ABD">
              <w:rPr>
                <w:rFonts w:ascii="宋体" w:hAnsi="宋体" w:cstheme="minorEastAsia" w:hint="eastAsia"/>
                <w:color w:val="000000" w:themeColor="text1"/>
                <w:szCs w:val="21"/>
              </w:rPr>
              <w:t>执行命令后，系统响应动作包括：实时审批、忽略指令、断开会话、实时告警。</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支持粗放式访问授权策略：授权条件仅</w:t>
            </w:r>
            <w:proofErr w:type="gramStart"/>
            <w:r w:rsidRPr="007B7ABD">
              <w:rPr>
                <w:rFonts w:ascii="宋体" w:hAnsi="宋体" w:cstheme="minorEastAsia" w:hint="eastAsia"/>
                <w:color w:val="000000" w:themeColor="text1"/>
                <w:szCs w:val="21"/>
              </w:rPr>
              <w:t>基于运</w:t>
            </w:r>
            <w:proofErr w:type="gramEnd"/>
            <w:r w:rsidRPr="007B7ABD">
              <w:rPr>
                <w:rFonts w:ascii="宋体" w:hAnsi="宋体" w:cstheme="minorEastAsia" w:hint="eastAsia"/>
                <w:color w:val="000000" w:themeColor="text1"/>
                <w:szCs w:val="21"/>
              </w:rPr>
              <w:t>维用户（用户组）和目标主机IP地址段，不限制使用的系统账号及协议等其它条件。</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支持登录预处理命令设置：登录成功后，自动执行指定的操作命令。</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支持协同会话功能，支持运维空闲会话时间全局设置限制功能。</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运</w:t>
            </w:r>
            <w:proofErr w:type="gramStart"/>
            <w:r w:rsidRPr="007B7ABD">
              <w:rPr>
                <w:rFonts w:ascii="宋体" w:hAnsi="宋体" w:cstheme="minorEastAsia" w:hint="eastAsia"/>
                <w:color w:val="000000" w:themeColor="text1"/>
                <w:szCs w:val="21"/>
              </w:rPr>
              <w:t>维方式</w:t>
            </w:r>
            <w:proofErr w:type="gramEnd"/>
            <w:r w:rsidRPr="007B7ABD">
              <w:rPr>
                <w:rFonts w:ascii="宋体" w:hAnsi="宋体" w:cstheme="minorEastAsia" w:hint="eastAsia"/>
                <w:color w:val="000000" w:themeColor="text1"/>
                <w:szCs w:val="21"/>
              </w:rPr>
              <w:t>支持</w:t>
            </w: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Web访问方式：支持使用浏览器直接调用H5控件实现运维操作；支持Web页面调用DB2cmd、PLSQL、Toad、</w:t>
            </w:r>
            <w:proofErr w:type="spellStart"/>
            <w:r w:rsidRPr="007B7ABD">
              <w:rPr>
                <w:rFonts w:ascii="宋体" w:hAnsi="宋体" w:cstheme="minorEastAsia" w:hint="eastAsia"/>
                <w:color w:val="000000" w:themeColor="text1"/>
                <w:szCs w:val="21"/>
              </w:rPr>
              <w:t>Mysql</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Sqlplus</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Isqlw</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SqlAdvantage</w:t>
            </w:r>
            <w:proofErr w:type="spellEnd"/>
            <w:r w:rsidRPr="007B7ABD">
              <w:rPr>
                <w:rFonts w:ascii="宋体" w:hAnsi="宋体" w:cstheme="minorEastAsia" w:hint="eastAsia"/>
                <w:color w:val="000000" w:themeColor="text1"/>
                <w:szCs w:val="21"/>
              </w:rPr>
              <w:t>、PowerBuilder、</w:t>
            </w:r>
            <w:proofErr w:type="spellStart"/>
            <w:r w:rsidRPr="007B7ABD">
              <w:rPr>
                <w:rFonts w:ascii="宋体" w:hAnsi="宋体" w:cstheme="minorEastAsia" w:hint="eastAsia"/>
                <w:color w:val="000000" w:themeColor="text1"/>
                <w:szCs w:val="21"/>
              </w:rPr>
              <w:t>SqlPlusW</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Sqlldr</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mstsc</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Xshell</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SecureCRT</w:t>
            </w:r>
            <w:proofErr w:type="spellEnd"/>
            <w:r w:rsidRPr="007B7ABD">
              <w:rPr>
                <w:rFonts w:ascii="宋体" w:hAnsi="宋体" w:cstheme="minorEastAsia" w:hint="eastAsia"/>
                <w:color w:val="000000" w:themeColor="text1"/>
                <w:szCs w:val="21"/>
              </w:rPr>
              <w:t>、Putty、</w:t>
            </w:r>
            <w:proofErr w:type="spellStart"/>
            <w:r w:rsidRPr="007B7ABD">
              <w:rPr>
                <w:rFonts w:ascii="宋体" w:hAnsi="宋体" w:cstheme="minorEastAsia" w:hint="eastAsia"/>
                <w:color w:val="000000" w:themeColor="text1"/>
                <w:szCs w:val="21"/>
              </w:rPr>
              <w:t>winscp</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flashFXP</w:t>
            </w:r>
            <w:proofErr w:type="spellEnd"/>
            <w:r w:rsidRPr="007B7ABD">
              <w:rPr>
                <w:rFonts w:ascii="宋体" w:hAnsi="宋体" w:cstheme="minorEastAsia" w:hint="eastAsia"/>
                <w:color w:val="000000" w:themeColor="text1"/>
                <w:szCs w:val="21"/>
              </w:rPr>
              <w:t>、FileZilla、</w:t>
            </w:r>
            <w:proofErr w:type="spellStart"/>
            <w:r w:rsidRPr="007B7ABD">
              <w:rPr>
                <w:rFonts w:ascii="宋体" w:hAnsi="宋体" w:cstheme="minorEastAsia" w:hint="eastAsia"/>
                <w:color w:val="000000" w:themeColor="text1"/>
                <w:szCs w:val="21"/>
              </w:rPr>
              <w:t>Netterm</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LeapFTP</w:t>
            </w:r>
            <w:proofErr w:type="spellEnd"/>
            <w:r w:rsidRPr="007B7ABD">
              <w:rPr>
                <w:rFonts w:ascii="宋体" w:hAnsi="宋体" w:cstheme="minorEastAsia" w:hint="eastAsia"/>
                <w:color w:val="000000" w:themeColor="text1"/>
                <w:szCs w:val="21"/>
              </w:rPr>
              <w:t>等运维客户端工具。</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Web访问方式：支持运</w:t>
            </w:r>
            <w:proofErr w:type="gramStart"/>
            <w:r w:rsidRPr="007B7ABD">
              <w:rPr>
                <w:rFonts w:ascii="宋体" w:hAnsi="宋体" w:cstheme="minorEastAsia" w:hint="eastAsia"/>
                <w:color w:val="000000" w:themeColor="text1"/>
                <w:szCs w:val="21"/>
              </w:rPr>
              <w:t>维用户</w:t>
            </w:r>
            <w:proofErr w:type="gramEnd"/>
            <w:r w:rsidRPr="007B7ABD">
              <w:rPr>
                <w:rFonts w:ascii="宋体" w:hAnsi="宋体" w:cstheme="minorEastAsia" w:hint="eastAsia"/>
                <w:color w:val="000000" w:themeColor="text1"/>
                <w:szCs w:val="21"/>
              </w:rPr>
              <w:t>个人保存未托管的目标主机账号密码；支持运</w:t>
            </w:r>
            <w:proofErr w:type="gramStart"/>
            <w:r w:rsidRPr="007B7ABD">
              <w:rPr>
                <w:rFonts w:ascii="宋体" w:hAnsi="宋体" w:cstheme="minorEastAsia" w:hint="eastAsia"/>
                <w:color w:val="000000" w:themeColor="text1"/>
                <w:szCs w:val="21"/>
              </w:rPr>
              <w:t>维用户快速连接自</w:t>
            </w:r>
            <w:proofErr w:type="gramEnd"/>
            <w:r w:rsidRPr="007B7ABD">
              <w:rPr>
                <w:rFonts w:ascii="宋体" w:hAnsi="宋体" w:cstheme="minorEastAsia" w:hint="eastAsia"/>
                <w:color w:val="000000" w:themeColor="text1"/>
                <w:szCs w:val="21"/>
              </w:rPr>
              <w:t>设定的被授权主机。</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Web访问方式：支持批量启动目标主机；支持批量在目标主机组上执行脚本文件。</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审计记录及检索</w:t>
            </w: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资源菜单访问方式：支持使用Windows远程客户端连接</w:t>
            </w:r>
            <w:proofErr w:type="gramStart"/>
            <w:r w:rsidRPr="007B7ABD">
              <w:rPr>
                <w:rFonts w:ascii="宋体" w:hAnsi="宋体" w:cstheme="minorEastAsia" w:hint="eastAsia"/>
                <w:color w:val="000000" w:themeColor="text1"/>
                <w:szCs w:val="21"/>
              </w:rPr>
              <w:t>堡垒机</w:t>
            </w:r>
            <w:proofErr w:type="gramEnd"/>
            <w:r w:rsidRPr="007B7ABD">
              <w:rPr>
                <w:rFonts w:ascii="宋体" w:hAnsi="宋体" w:cstheme="minorEastAsia" w:hint="eastAsia"/>
                <w:color w:val="000000" w:themeColor="text1"/>
                <w:szCs w:val="21"/>
              </w:rPr>
              <w:t>图形化资源菜单（支持</w:t>
            </w:r>
            <w:proofErr w:type="spellStart"/>
            <w:r w:rsidRPr="007B7ABD">
              <w:rPr>
                <w:rFonts w:ascii="宋体" w:hAnsi="宋体" w:cstheme="minorEastAsia" w:hint="eastAsia"/>
                <w:color w:val="000000" w:themeColor="text1"/>
                <w:szCs w:val="21"/>
              </w:rPr>
              <w:t>Mstsc</w:t>
            </w:r>
            <w:proofErr w:type="spellEnd"/>
            <w:r w:rsidRPr="007B7ABD">
              <w:rPr>
                <w:rFonts w:ascii="宋体" w:hAnsi="宋体" w:cstheme="minorEastAsia" w:hint="eastAsia"/>
                <w:color w:val="000000" w:themeColor="text1"/>
                <w:szCs w:val="21"/>
              </w:rPr>
              <w:t>）、SSH客户端工具连接</w:t>
            </w:r>
            <w:proofErr w:type="gramStart"/>
            <w:r w:rsidRPr="007B7ABD">
              <w:rPr>
                <w:rFonts w:ascii="宋体" w:hAnsi="宋体" w:cstheme="minorEastAsia" w:hint="eastAsia"/>
                <w:color w:val="000000" w:themeColor="text1"/>
                <w:szCs w:val="21"/>
              </w:rPr>
              <w:t>堡垒机</w:t>
            </w:r>
            <w:proofErr w:type="gramEnd"/>
            <w:r w:rsidRPr="007B7ABD">
              <w:rPr>
                <w:rFonts w:ascii="宋体" w:hAnsi="宋体" w:cstheme="minorEastAsia" w:hint="eastAsia"/>
                <w:color w:val="000000" w:themeColor="text1"/>
                <w:szCs w:val="21"/>
              </w:rPr>
              <w:t>字符型资源菜单（支持SSH、SFTP、Telnet）实现目标设备的访问。</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客户端访问方式：支持使用</w:t>
            </w:r>
            <w:proofErr w:type="spellStart"/>
            <w:r w:rsidRPr="007B7ABD">
              <w:rPr>
                <w:rFonts w:ascii="宋体" w:hAnsi="宋体" w:cstheme="minorEastAsia" w:hint="eastAsia"/>
                <w:color w:val="000000" w:themeColor="text1"/>
                <w:szCs w:val="21"/>
              </w:rPr>
              <w:t>SQLManager</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Navicat</w:t>
            </w:r>
            <w:proofErr w:type="spellEnd"/>
            <w:r w:rsidRPr="007B7ABD">
              <w:rPr>
                <w:rFonts w:ascii="宋体" w:hAnsi="宋体" w:cstheme="minorEastAsia" w:hint="eastAsia"/>
                <w:color w:val="000000" w:themeColor="text1"/>
                <w:szCs w:val="21"/>
              </w:rPr>
              <w:t>、ISQLW、</w:t>
            </w:r>
            <w:proofErr w:type="spellStart"/>
            <w:r w:rsidRPr="007B7ABD">
              <w:rPr>
                <w:rFonts w:ascii="宋体" w:hAnsi="宋体" w:cstheme="minorEastAsia" w:hint="eastAsia"/>
                <w:color w:val="000000" w:themeColor="text1"/>
                <w:szCs w:val="21"/>
              </w:rPr>
              <w:t>DBVisualizer</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mstsc</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Xshell</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SecureCRT</w:t>
            </w:r>
            <w:proofErr w:type="spellEnd"/>
            <w:r w:rsidRPr="007B7ABD">
              <w:rPr>
                <w:rFonts w:ascii="宋体" w:hAnsi="宋体" w:cstheme="minorEastAsia" w:hint="eastAsia"/>
                <w:color w:val="000000" w:themeColor="text1"/>
                <w:szCs w:val="21"/>
              </w:rPr>
              <w:t>、Putty、</w:t>
            </w:r>
            <w:proofErr w:type="spellStart"/>
            <w:r w:rsidRPr="007B7ABD">
              <w:rPr>
                <w:rFonts w:ascii="宋体" w:hAnsi="宋体" w:cstheme="minorEastAsia" w:hint="eastAsia"/>
                <w:color w:val="000000" w:themeColor="text1"/>
                <w:szCs w:val="21"/>
              </w:rPr>
              <w:t>winscp</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flashFXP</w:t>
            </w:r>
            <w:proofErr w:type="spellEnd"/>
            <w:r w:rsidRPr="007B7ABD">
              <w:rPr>
                <w:rFonts w:ascii="宋体" w:hAnsi="宋体" w:cstheme="minorEastAsia" w:hint="eastAsia"/>
                <w:color w:val="000000" w:themeColor="text1"/>
                <w:szCs w:val="21"/>
              </w:rPr>
              <w:t>、FileZilla、</w:t>
            </w:r>
            <w:proofErr w:type="spellStart"/>
            <w:r w:rsidRPr="007B7ABD">
              <w:rPr>
                <w:rFonts w:ascii="宋体" w:hAnsi="宋体" w:cstheme="minorEastAsia" w:hint="eastAsia"/>
                <w:color w:val="000000" w:themeColor="text1"/>
                <w:szCs w:val="21"/>
              </w:rPr>
              <w:t>Netterm</w:t>
            </w:r>
            <w:proofErr w:type="spellEnd"/>
            <w:r w:rsidRPr="007B7ABD">
              <w:rPr>
                <w:rFonts w:ascii="宋体" w:hAnsi="宋体" w:cstheme="minorEastAsia" w:hint="eastAsia"/>
                <w:color w:val="000000" w:themeColor="text1"/>
                <w:szCs w:val="21"/>
              </w:rPr>
              <w:t>等运维客户端工具实现数据库及目标设备的访问。</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支持对RDP屏幕文字内容、标题窗口、键盘输入的记录和搜索定位。</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支持全字段搜索审计日志，只需通过关键信息快速搜索定位。</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支持将常用查询条件设定成模板，</w:t>
            </w:r>
            <w:proofErr w:type="gramStart"/>
            <w:r w:rsidRPr="007B7ABD">
              <w:rPr>
                <w:rFonts w:ascii="宋体" w:hAnsi="宋体" w:cstheme="minorEastAsia" w:hint="eastAsia"/>
                <w:color w:val="000000" w:themeColor="text1"/>
                <w:szCs w:val="21"/>
              </w:rPr>
              <w:t>供多次</w:t>
            </w:r>
            <w:proofErr w:type="gramEnd"/>
            <w:r w:rsidRPr="007B7ABD">
              <w:rPr>
                <w:rFonts w:ascii="宋体" w:hAnsi="宋体" w:cstheme="minorEastAsia" w:hint="eastAsia"/>
                <w:color w:val="000000" w:themeColor="text1"/>
                <w:szCs w:val="21"/>
              </w:rPr>
              <w:t>引用。</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支持日志关联分析，可直接关联到</w:t>
            </w:r>
            <w:proofErr w:type="gramStart"/>
            <w:r w:rsidRPr="007B7ABD">
              <w:rPr>
                <w:rFonts w:ascii="宋体" w:hAnsi="宋体" w:cstheme="minorEastAsia" w:hint="eastAsia"/>
                <w:color w:val="000000" w:themeColor="text1"/>
                <w:szCs w:val="21"/>
              </w:rPr>
              <w:t>日志同个会话</w:t>
            </w:r>
            <w:proofErr w:type="gramEnd"/>
            <w:r w:rsidRPr="007B7ABD">
              <w:rPr>
                <w:rFonts w:ascii="宋体" w:hAnsi="宋体" w:cstheme="minorEastAsia" w:hint="eastAsia"/>
                <w:color w:val="000000" w:themeColor="text1"/>
                <w:szCs w:val="21"/>
              </w:rPr>
              <w:t>中的所有操作日志。</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支持会话录像在线回放、定位回放及下载后使用官方专用客户端离线回放。</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密码安全管理</w:t>
            </w: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支持按设备、数据库、系统</w:t>
            </w:r>
            <w:proofErr w:type="gramStart"/>
            <w:r w:rsidRPr="007B7ABD">
              <w:rPr>
                <w:rFonts w:ascii="宋体" w:hAnsi="宋体" w:cstheme="minorEastAsia" w:hint="eastAsia"/>
                <w:color w:val="000000" w:themeColor="text1"/>
                <w:szCs w:val="21"/>
              </w:rPr>
              <w:t>帐号</w:t>
            </w:r>
            <w:proofErr w:type="gramEnd"/>
            <w:r w:rsidRPr="007B7ABD">
              <w:rPr>
                <w:rFonts w:ascii="宋体" w:hAnsi="宋体" w:cstheme="minorEastAsia" w:hint="eastAsia"/>
                <w:color w:val="000000" w:themeColor="text1"/>
                <w:szCs w:val="21"/>
              </w:rPr>
              <w:t>、计划执行时间、</w:t>
            </w:r>
            <w:proofErr w:type="gramStart"/>
            <w:r w:rsidRPr="007B7ABD">
              <w:rPr>
                <w:rFonts w:ascii="宋体" w:hAnsi="宋体" w:cstheme="minorEastAsia" w:hint="eastAsia"/>
                <w:color w:val="000000" w:themeColor="text1"/>
                <w:szCs w:val="21"/>
              </w:rPr>
              <w:t>改密周期</w:t>
            </w:r>
            <w:proofErr w:type="gramEnd"/>
            <w:r w:rsidRPr="007B7ABD">
              <w:rPr>
                <w:rFonts w:ascii="宋体" w:hAnsi="宋体" w:cstheme="minorEastAsia" w:hint="eastAsia"/>
                <w:color w:val="000000" w:themeColor="text1"/>
                <w:szCs w:val="21"/>
              </w:rPr>
              <w:t>、密码策略、</w:t>
            </w:r>
            <w:proofErr w:type="gramStart"/>
            <w:r w:rsidRPr="007B7ABD">
              <w:rPr>
                <w:rFonts w:ascii="宋体" w:hAnsi="宋体" w:cstheme="minorEastAsia" w:hint="eastAsia"/>
                <w:color w:val="000000" w:themeColor="text1"/>
                <w:szCs w:val="21"/>
              </w:rPr>
              <w:t>改密结果</w:t>
            </w:r>
            <w:proofErr w:type="gramEnd"/>
            <w:r w:rsidRPr="007B7ABD">
              <w:rPr>
                <w:rFonts w:ascii="宋体" w:hAnsi="宋体" w:cstheme="minorEastAsia" w:hint="eastAsia"/>
                <w:color w:val="000000" w:themeColor="text1"/>
                <w:szCs w:val="21"/>
              </w:rPr>
              <w:t>发送等生成详细</w:t>
            </w:r>
            <w:proofErr w:type="gramStart"/>
            <w:r w:rsidRPr="007B7ABD">
              <w:rPr>
                <w:rFonts w:ascii="宋体" w:hAnsi="宋体" w:cstheme="minorEastAsia" w:hint="eastAsia"/>
                <w:color w:val="000000" w:themeColor="text1"/>
                <w:szCs w:val="21"/>
              </w:rPr>
              <w:t>的改密计划</w:t>
            </w:r>
            <w:proofErr w:type="gramEnd"/>
            <w:r w:rsidRPr="007B7ABD">
              <w:rPr>
                <w:rFonts w:ascii="宋体" w:hAnsi="宋体" w:cstheme="minorEastAsia" w:hint="eastAsia"/>
                <w:color w:val="000000" w:themeColor="text1"/>
                <w:szCs w:val="21"/>
              </w:rPr>
              <w:t>，到期自动执行。</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支持随机生成不同密码、随机生成相同密码以及手工指定相同密码的密码策略，并能严格遵守密码强度设置。</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支持手工</w:t>
            </w:r>
            <w:proofErr w:type="gramStart"/>
            <w:r w:rsidRPr="007B7ABD">
              <w:rPr>
                <w:rFonts w:ascii="宋体" w:hAnsi="宋体" w:cstheme="minorEastAsia" w:hint="eastAsia"/>
                <w:color w:val="000000" w:themeColor="text1"/>
                <w:szCs w:val="21"/>
              </w:rPr>
              <w:t>执行改密功能</w:t>
            </w:r>
            <w:proofErr w:type="gramEnd"/>
            <w:r w:rsidRPr="007B7ABD">
              <w:rPr>
                <w:rFonts w:ascii="宋体" w:hAnsi="宋体" w:cstheme="minorEastAsia" w:hint="eastAsia"/>
                <w:color w:val="000000" w:themeColor="text1"/>
                <w:szCs w:val="21"/>
              </w:rPr>
              <w:t>。</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改密结果</w:t>
            </w:r>
            <w:proofErr w:type="gramEnd"/>
            <w:r w:rsidRPr="007B7ABD">
              <w:rPr>
                <w:rFonts w:ascii="宋体" w:hAnsi="宋体" w:cstheme="minorEastAsia" w:hint="eastAsia"/>
                <w:color w:val="000000" w:themeColor="text1"/>
                <w:szCs w:val="21"/>
              </w:rPr>
              <w:t>自动发送至密码管理员或FTP上传；支持手工下载全部或部分主机密码功能。</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支持自动</w:t>
            </w:r>
            <w:proofErr w:type="gramStart"/>
            <w:r w:rsidRPr="007B7ABD">
              <w:rPr>
                <w:rFonts w:ascii="宋体" w:hAnsi="宋体" w:cstheme="minorEastAsia" w:hint="eastAsia"/>
                <w:color w:val="000000" w:themeColor="text1"/>
                <w:szCs w:val="21"/>
              </w:rPr>
              <w:t>改密结果</w:t>
            </w:r>
            <w:proofErr w:type="gramEnd"/>
            <w:r w:rsidRPr="007B7ABD">
              <w:rPr>
                <w:rFonts w:ascii="宋体" w:hAnsi="宋体" w:cstheme="minorEastAsia" w:hint="eastAsia"/>
                <w:color w:val="000000" w:themeColor="text1"/>
                <w:szCs w:val="21"/>
              </w:rPr>
              <w:t>报表。</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支持系统操作日志的查询和统计。</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系统管理</w:t>
            </w: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提供在线排错工具：ping、telnet、</w:t>
            </w:r>
            <w:proofErr w:type="spellStart"/>
            <w:r w:rsidRPr="007B7ABD">
              <w:rPr>
                <w:rFonts w:ascii="宋体" w:hAnsi="宋体" w:cstheme="minorEastAsia" w:hint="eastAsia"/>
                <w:color w:val="000000" w:themeColor="text1"/>
                <w:szCs w:val="21"/>
              </w:rPr>
              <w:t>tracerroute</w:t>
            </w:r>
            <w:proofErr w:type="spellEnd"/>
            <w:r w:rsidRPr="007B7ABD">
              <w:rPr>
                <w:rFonts w:ascii="宋体" w:hAnsi="宋体" w:cstheme="minorEastAsia" w:hint="eastAsia"/>
                <w:color w:val="000000" w:themeColor="text1"/>
                <w:szCs w:val="21"/>
              </w:rPr>
              <w:t>。</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支持启停运维协议服务。</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支持邮件、短信、syslog等输出接口配置。</w:t>
            </w:r>
          </w:p>
        </w:tc>
      </w:tr>
    </w:tbl>
    <w:p w:rsidR="00F55134" w:rsidRPr="007B7ABD" w:rsidRDefault="00F55134" w:rsidP="007B7ABD">
      <w:pPr>
        <w:pStyle w:val="a6"/>
        <w:ind w:firstLine="420"/>
        <w:rPr>
          <w:rFonts w:ascii="宋体" w:hAnsi="宋体" w:cstheme="minorEastAsia"/>
          <w:color w:val="000000" w:themeColor="text1"/>
          <w:sz w:val="21"/>
          <w:szCs w:val="21"/>
        </w:rPr>
      </w:pPr>
    </w:p>
    <w:p w:rsidR="00F55134" w:rsidRPr="007B7ABD" w:rsidRDefault="00000000" w:rsidP="007B7ABD">
      <w:pPr>
        <w:pStyle w:val="50"/>
        <w:numPr>
          <w:ilvl w:val="255"/>
          <w:numId w:val="0"/>
        </w:numPr>
        <w:spacing w:before="0" w:after="0" w:line="360" w:lineRule="auto"/>
        <w:ind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（15）云安全管理中心（含安全日志分析和自动编排）</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云安全管理中心提供数据集中整合、资产及业务风险评估、智能分析检测、安全生态协同等</w:t>
      </w:r>
      <w:r w:rsidRPr="007B7ABD">
        <w:rPr>
          <w:rFonts w:ascii="宋体" w:hAnsi="宋体" w:cstheme="minorEastAsia" w:hint="eastAsia"/>
          <w:color w:val="000000" w:themeColor="text1"/>
          <w:sz w:val="21"/>
          <w:szCs w:val="21"/>
        </w:rPr>
        <w:lastRenderedPageBreak/>
        <w:t>能力，支撑</w:t>
      </w:r>
      <w:proofErr w:type="gramStart"/>
      <w:r w:rsidRPr="007B7ABD">
        <w:rPr>
          <w:rFonts w:ascii="宋体" w:hAnsi="宋体" w:cstheme="minorEastAsia" w:hint="eastAsia"/>
          <w:color w:val="000000" w:themeColor="text1"/>
          <w:sz w:val="21"/>
          <w:szCs w:val="21"/>
        </w:rPr>
        <w:t>云环境</w:t>
      </w:r>
      <w:proofErr w:type="gramEnd"/>
      <w:r w:rsidRPr="007B7ABD">
        <w:rPr>
          <w:rFonts w:ascii="宋体" w:hAnsi="宋体" w:cstheme="minorEastAsia" w:hint="eastAsia"/>
          <w:color w:val="000000" w:themeColor="text1"/>
          <w:sz w:val="21"/>
          <w:szCs w:val="21"/>
        </w:rPr>
        <w:t>中的日志审计查询、高级持续性威胁检测及溯源、云主机资产监控管理、实时威胁处置、自动化安全编排等场景下的安全运营需求，帮助打造</w:t>
      </w:r>
      <w:proofErr w:type="gramStart"/>
      <w:r w:rsidRPr="007B7ABD">
        <w:rPr>
          <w:rFonts w:ascii="宋体" w:hAnsi="宋体" w:cstheme="minorEastAsia" w:hint="eastAsia"/>
          <w:color w:val="000000" w:themeColor="text1"/>
          <w:sz w:val="21"/>
          <w:szCs w:val="21"/>
        </w:rPr>
        <w:t>云环境</w:t>
      </w:r>
      <w:proofErr w:type="gramEnd"/>
      <w:r w:rsidRPr="007B7ABD">
        <w:rPr>
          <w:rFonts w:ascii="宋体" w:hAnsi="宋体" w:cstheme="minorEastAsia" w:hint="eastAsia"/>
          <w:color w:val="000000" w:themeColor="text1"/>
          <w:sz w:val="21"/>
          <w:szCs w:val="21"/>
        </w:rPr>
        <w:t>的全方位、全生命周期的立体化安全运营中心。</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62"/>
        <w:gridCol w:w="7773"/>
      </w:tblGrid>
      <w:tr w:rsidR="00F55134" w:rsidRPr="007B7ABD">
        <w:trPr>
          <w:trHeight w:val="23"/>
        </w:trPr>
        <w:tc>
          <w:tcPr>
            <w:tcW w:w="601"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b/>
                <w:color w:val="000000" w:themeColor="text1"/>
                <w:szCs w:val="21"/>
              </w:rPr>
            </w:pPr>
            <w:r w:rsidRPr="007B7ABD">
              <w:rPr>
                <w:rFonts w:ascii="宋体" w:hAnsi="宋体" w:cstheme="minorEastAsia" w:hint="eastAsia"/>
                <w:b/>
                <w:bCs/>
                <w:color w:val="000000" w:themeColor="text1"/>
                <w:szCs w:val="21"/>
              </w:rPr>
              <w:t>指标项</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b/>
                <w:color w:val="000000" w:themeColor="text1"/>
                <w:szCs w:val="21"/>
              </w:rPr>
            </w:pPr>
            <w:r w:rsidRPr="007B7ABD">
              <w:rPr>
                <w:rFonts w:ascii="宋体" w:hAnsi="宋体" w:cstheme="minorEastAsia" w:hint="eastAsia"/>
                <w:b/>
                <w:bCs/>
                <w:color w:val="000000" w:themeColor="text1"/>
                <w:szCs w:val="21"/>
              </w:rPr>
              <w:t>技术要求</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运营中心</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支持安全告警总数、处置闭环率、处置动作占比、告警风险级别、告警数据源、告警类型分布、TOP10攻击源IP、TOP10被攻击IP等告警数据统计。</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支持发生时间、攻击IP、被攻击IP、告警类型等多维</w:t>
            </w:r>
            <w:proofErr w:type="gramStart"/>
            <w:r w:rsidRPr="007B7ABD">
              <w:rPr>
                <w:rFonts w:ascii="宋体" w:hAnsi="宋体" w:cstheme="minorEastAsia" w:hint="eastAsia"/>
                <w:color w:val="000000" w:themeColor="text1"/>
                <w:szCs w:val="21"/>
              </w:rPr>
              <w:t>度条件</w:t>
            </w:r>
            <w:proofErr w:type="gramEnd"/>
            <w:r w:rsidRPr="007B7ABD">
              <w:rPr>
                <w:rFonts w:ascii="宋体" w:hAnsi="宋体" w:cstheme="minorEastAsia" w:hint="eastAsia"/>
                <w:color w:val="000000" w:themeColor="text1"/>
                <w:szCs w:val="21"/>
              </w:rPr>
              <w:t>进行安全告警聚合，并以聚合列表的形式呈现，支持查看安全告警详细证据信息。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支持通过主机安全、网络安全、应用安全的API接口进行安全告警的响应处置</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支持时间范围、告警数据源、告警类型、告警级别、处置状态、自定义标签等多维</w:t>
            </w:r>
            <w:proofErr w:type="gramStart"/>
            <w:r w:rsidRPr="007B7ABD">
              <w:rPr>
                <w:rFonts w:ascii="宋体" w:hAnsi="宋体" w:cstheme="minorEastAsia" w:hint="eastAsia"/>
                <w:color w:val="000000" w:themeColor="text1"/>
                <w:szCs w:val="21"/>
              </w:rPr>
              <w:t>度条件</w:t>
            </w:r>
            <w:proofErr w:type="gramEnd"/>
            <w:r w:rsidRPr="007B7ABD">
              <w:rPr>
                <w:rFonts w:ascii="宋体" w:hAnsi="宋体" w:cstheme="minorEastAsia" w:hint="eastAsia"/>
                <w:color w:val="000000" w:themeColor="text1"/>
                <w:szCs w:val="21"/>
              </w:rPr>
              <w:t>的安全告警筛选查询，并保存为安全告警快速筛选条件。</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态势监控</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云环境</w:t>
            </w:r>
            <w:proofErr w:type="gramEnd"/>
            <w:r w:rsidRPr="007B7ABD">
              <w:rPr>
                <w:rFonts w:ascii="宋体" w:hAnsi="宋体" w:cstheme="minorEastAsia" w:hint="eastAsia"/>
                <w:color w:val="000000" w:themeColor="text1"/>
                <w:szCs w:val="21"/>
              </w:rPr>
              <w:t>全局新发现网络攻击、异常行为、安全脆弱性、防护组织、TOP5(或TOP10)遭受攻击组织、TOP5(或TOP10)待处理异常行为、TOP5(或TOP10)待处理脆弱性等数据统计呈现。</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支持云主机保护在线率、新增</w:t>
            </w:r>
            <w:proofErr w:type="gramStart"/>
            <w:r w:rsidRPr="007B7ABD">
              <w:rPr>
                <w:rFonts w:ascii="宋体" w:hAnsi="宋体" w:cstheme="minorEastAsia" w:hint="eastAsia"/>
                <w:color w:val="000000" w:themeColor="text1"/>
                <w:szCs w:val="21"/>
              </w:rPr>
              <w:t>云资产</w:t>
            </w:r>
            <w:proofErr w:type="gramEnd"/>
            <w:r w:rsidRPr="007B7ABD">
              <w:rPr>
                <w:rFonts w:ascii="宋体" w:hAnsi="宋体" w:cstheme="minorEastAsia" w:hint="eastAsia"/>
                <w:color w:val="000000" w:themeColor="text1"/>
                <w:szCs w:val="21"/>
              </w:rPr>
              <w:t>分布、防护资产类型分布等数据统计。</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支持网络攻击类型分布及最新网络攻击事件、异常行为类型分布及最新异常行为、安全变化趋势等数据的统计呈现。</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风险分析</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云环境</w:t>
            </w:r>
            <w:proofErr w:type="gramEnd"/>
            <w:r w:rsidRPr="007B7ABD">
              <w:rPr>
                <w:rFonts w:ascii="宋体" w:hAnsi="宋体" w:cstheme="minorEastAsia" w:hint="eastAsia"/>
                <w:color w:val="000000" w:themeColor="text1"/>
                <w:szCs w:val="21"/>
              </w:rPr>
              <w:t>全局威胁事件集中呈现，包括威胁名称、威胁类型、ATT&amp;CKID、威胁描述、处置建议、网络协议、源/目的IP及端口、匹配已知威胁情报、域名、文件名、进程信息等关键信息。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支持威胁事件风险判定的证据信息，并按照</w:t>
            </w:r>
            <w:proofErr w:type="spellStart"/>
            <w:r w:rsidRPr="007B7ABD">
              <w:rPr>
                <w:rFonts w:ascii="宋体" w:hAnsi="宋体" w:cstheme="minorEastAsia" w:hint="eastAsia"/>
                <w:color w:val="000000" w:themeColor="text1"/>
                <w:szCs w:val="21"/>
              </w:rPr>
              <w:t>KillChain</w:t>
            </w:r>
            <w:proofErr w:type="spellEnd"/>
            <w:r w:rsidRPr="007B7ABD">
              <w:rPr>
                <w:rFonts w:ascii="宋体" w:hAnsi="宋体" w:cstheme="minorEastAsia" w:hint="eastAsia"/>
                <w:color w:val="000000" w:themeColor="text1"/>
                <w:szCs w:val="21"/>
              </w:rPr>
              <w:t>各阶段进行映射关联。</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支持威胁事件一键转换为响应事件，将威胁事件相关信息导入到响应编排中心。</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支持时间范围、攻击源/目的IP、威胁事件级别、威胁类型、攻击阶段、自定义标签等多维</w:t>
            </w:r>
            <w:proofErr w:type="gramStart"/>
            <w:r w:rsidRPr="007B7ABD">
              <w:rPr>
                <w:rFonts w:ascii="宋体" w:hAnsi="宋体" w:cstheme="minorEastAsia" w:hint="eastAsia"/>
                <w:color w:val="000000" w:themeColor="text1"/>
                <w:szCs w:val="21"/>
              </w:rPr>
              <w:t>度条件</w:t>
            </w:r>
            <w:proofErr w:type="gramEnd"/>
            <w:r w:rsidRPr="007B7ABD">
              <w:rPr>
                <w:rFonts w:ascii="宋体" w:hAnsi="宋体" w:cstheme="minorEastAsia" w:hint="eastAsia"/>
                <w:color w:val="000000" w:themeColor="text1"/>
                <w:szCs w:val="21"/>
              </w:rPr>
              <w:t>的筛选查询。</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支持云平台和租户</w:t>
            </w:r>
            <w:proofErr w:type="gramStart"/>
            <w:r w:rsidRPr="007B7ABD">
              <w:rPr>
                <w:rFonts w:ascii="宋体" w:hAnsi="宋体" w:cstheme="minorEastAsia" w:hint="eastAsia"/>
                <w:color w:val="000000" w:themeColor="text1"/>
                <w:szCs w:val="21"/>
              </w:rPr>
              <w:t>侧资产</w:t>
            </w:r>
            <w:proofErr w:type="gramEnd"/>
            <w:r w:rsidRPr="007B7ABD">
              <w:rPr>
                <w:rFonts w:ascii="宋体" w:hAnsi="宋体" w:cstheme="minorEastAsia" w:hint="eastAsia"/>
                <w:color w:val="000000" w:themeColor="text1"/>
                <w:szCs w:val="21"/>
              </w:rPr>
              <w:t>的违规安全配置基线集中呈现，包括基线名称、风险分类、风险等级、受影响资产、资产归属组织、基线详细描述等信息。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w:t>
            </w:r>
            <w:proofErr w:type="gramStart"/>
            <w:r w:rsidRPr="007B7ABD">
              <w:rPr>
                <w:rFonts w:ascii="宋体" w:hAnsi="宋体" w:cstheme="minorEastAsia" w:hint="eastAsia"/>
                <w:color w:val="000000" w:themeColor="text1"/>
                <w:szCs w:val="21"/>
              </w:rPr>
              <w:t>侧资产</w:t>
            </w:r>
            <w:proofErr w:type="gramEnd"/>
            <w:r w:rsidRPr="007B7ABD">
              <w:rPr>
                <w:rFonts w:ascii="宋体" w:hAnsi="宋体" w:cstheme="minorEastAsia" w:hint="eastAsia"/>
                <w:color w:val="000000" w:themeColor="text1"/>
                <w:szCs w:val="21"/>
              </w:rPr>
              <w:t>安全漏洞信息集中呈现，包括由漏洞名称、漏洞类型、漏洞等级、CVEID、受影响资产、资产归属租户、修复建议、处理状态、解决方案等信息。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支持租户侧租户、流量方向、租户各IP及相应流量大小的统计信息呈现。</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资产管理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支持云平台资产信息的采集，并以列表的形式进行呈现，包括服务器名称/</w:t>
            </w:r>
            <w:proofErr w:type="spellStart"/>
            <w:r w:rsidRPr="007B7ABD">
              <w:rPr>
                <w:rFonts w:ascii="宋体" w:hAnsi="宋体" w:cstheme="minorEastAsia" w:hint="eastAsia"/>
                <w:color w:val="000000" w:themeColor="text1"/>
                <w:szCs w:val="21"/>
              </w:rPr>
              <w:t>ip</w:t>
            </w:r>
            <w:proofErr w:type="spellEnd"/>
            <w:r w:rsidRPr="007B7ABD">
              <w:rPr>
                <w:rFonts w:ascii="宋体" w:hAnsi="宋体" w:cstheme="minorEastAsia" w:hint="eastAsia"/>
                <w:color w:val="000000" w:themeColor="text1"/>
                <w:szCs w:val="21"/>
              </w:rPr>
              <w:t>、操作系统、异常行为、在线状态等信息。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支持资产IP、用户UID、主机地域、内网IP、在线状态、主机UUID、主机别名等基础信息查看。</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支持资产异常行为详细信息查看，包括异常等级、异常名称、异常类型等信息。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支持基于服务器名称或Ip地址进行资产筛选查询，支持一键导出资产信息列表。</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租户侧云主机</w:t>
            </w:r>
            <w:proofErr w:type="gramEnd"/>
            <w:r w:rsidRPr="007B7ABD">
              <w:rPr>
                <w:rFonts w:ascii="宋体" w:hAnsi="宋体" w:cstheme="minorEastAsia" w:hint="eastAsia"/>
                <w:color w:val="000000" w:themeColor="text1"/>
                <w:szCs w:val="21"/>
              </w:rPr>
              <w:t>或虚拟化资产的信息采集，包括云主机、云数据库、云存储、负载均衡、弹性外网IP和Tunnel等资产实例信息。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支持资产类型分布、近一日新增资产、公网开放资产类型等信息统计。</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★云主机资产以列表形式集中呈现，包括IP公/</w:t>
            </w:r>
            <w:proofErr w:type="gramStart"/>
            <w:r w:rsidRPr="007B7ABD">
              <w:rPr>
                <w:rFonts w:ascii="宋体" w:hAnsi="宋体" w:cstheme="minorEastAsia" w:hint="eastAsia"/>
                <w:color w:val="000000" w:themeColor="text1"/>
                <w:szCs w:val="21"/>
              </w:rPr>
              <w:t>私网地址</w:t>
            </w:r>
            <w:proofErr w:type="gramEnd"/>
            <w:r w:rsidRPr="007B7ABD">
              <w:rPr>
                <w:rFonts w:ascii="宋体" w:hAnsi="宋体" w:cstheme="minorEastAsia" w:hint="eastAsia"/>
                <w:color w:val="000000" w:themeColor="text1"/>
                <w:szCs w:val="21"/>
              </w:rPr>
              <w:t>、所属组织/单位、所属VPC、运行状态、操作系统、是否为新增、可疑安全组、安全告警、脆弱性风险、网络攻击、Agent状态、快照、内存、磁盘等信息，支持单资产详细网络攻击、异常行为、脆弱性风险的信息查看。</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云存储资产以列表方式集中呈现，包括云存储实例名称、组织、磁盘占用、是否为新增、访问权限、</w:t>
            </w:r>
            <w:proofErr w:type="spellStart"/>
            <w:r w:rsidRPr="007B7ABD">
              <w:rPr>
                <w:rFonts w:ascii="宋体" w:hAnsi="宋体" w:cstheme="minorEastAsia" w:hint="eastAsia"/>
                <w:color w:val="000000" w:themeColor="text1"/>
                <w:szCs w:val="21"/>
              </w:rPr>
              <w:t>referer</w:t>
            </w:r>
            <w:proofErr w:type="spellEnd"/>
            <w:r w:rsidRPr="007B7ABD">
              <w:rPr>
                <w:rFonts w:ascii="宋体" w:hAnsi="宋体" w:cstheme="minorEastAsia" w:hint="eastAsia"/>
                <w:color w:val="000000" w:themeColor="text1"/>
                <w:szCs w:val="21"/>
              </w:rPr>
              <w:t>配置等信息。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云负载均衡资产以列表方式集中呈现，包括ID/名称、IP地址、组织、是否为新增、运行状态、监听端口等信息，支持单资产详细网络攻击、异常行为、脆弱性风险的信息查看。</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云弹性外网IP资产以列表方式集中呈现，包括ID/名称、运行状态、是否为新增、带宽，支持单资产详细网络攻击、异常行为、脆弱性风险的信息查看。</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支持多维</w:t>
            </w:r>
            <w:proofErr w:type="gramStart"/>
            <w:r w:rsidRPr="007B7ABD">
              <w:rPr>
                <w:rFonts w:ascii="宋体" w:hAnsi="宋体" w:cstheme="minorEastAsia" w:hint="eastAsia"/>
                <w:color w:val="000000" w:themeColor="text1"/>
                <w:szCs w:val="21"/>
              </w:rPr>
              <w:t>度条件</w:t>
            </w:r>
            <w:proofErr w:type="gramEnd"/>
            <w:r w:rsidRPr="007B7ABD">
              <w:rPr>
                <w:rFonts w:ascii="宋体" w:hAnsi="宋体" w:cstheme="minorEastAsia" w:hint="eastAsia"/>
                <w:color w:val="000000" w:themeColor="text1"/>
                <w:szCs w:val="21"/>
              </w:rPr>
              <w:t>的资产筛选查询，支持一键导出资产详细信息列表。</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响应编排</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支持通过流式告警、定期任务、人工执行剧本生成案件，支持查看案件内关联的数据信息。</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支持联合作战室和机器人助手，针对告警和恶意行为进行调查和阻断。</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支持安全处置经验知识库。</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内置丰富的日常安全告警处置和联动封禁等自动化安全运营剧本。</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支持通过拖拽和配置方式，自定义业务场景的剧本。</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内置安全组件实体，可进行各种安全资源的调度，下发动作执行动作指令。</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日志管理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基于审计日志的任意字段及内容进行统计计数、最大值、最小值、平均数、总和等统计，并以柱状图、折线图、饼图、单值图、表格的形式进行呈现。</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支持基于时间范围、所属组织、数据源、日志字段、日志内容等条件进行全局标准化日志的检索查询。</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支持通过关键字与/或/非/大于/小于/等于等逻辑表达式进行日志检索查询，支持关键字模糊匹配查询，并支持保存为快速日志查询条件。</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日志查询结果支持结构化数据列表和Syslog格式数据列表的呈现方式，所有日志字段支持灵活自定义和字段累加统计。</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支持查看平台侧审计时间范围内，指定日志源的审计日志查询。</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支持关键字和</w:t>
            </w:r>
            <w:proofErr w:type="spellStart"/>
            <w:r w:rsidRPr="007B7ABD">
              <w:rPr>
                <w:rFonts w:ascii="宋体" w:hAnsi="宋体" w:cstheme="minorEastAsia" w:hint="eastAsia"/>
                <w:color w:val="000000" w:themeColor="text1"/>
                <w:szCs w:val="21"/>
              </w:rPr>
              <w:t>JsonDSL</w:t>
            </w:r>
            <w:proofErr w:type="spellEnd"/>
            <w:r w:rsidRPr="007B7ABD">
              <w:rPr>
                <w:rFonts w:ascii="宋体" w:hAnsi="宋体" w:cstheme="minorEastAsia" w:hint="eastAsia"/>
                <w:color w:val="000000" w:themeColor="text1"/>
                <w:szCs w:val="21"/>
              </w:rPr>
              <w:t>两种日志查询方式。</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基于日志查询结果可自定义统计计算窗口，并在日志概览中进行呈现。</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审计日志支持一键导出到Excel。</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支持安全网元日志源的内置接入，同时支持第三方产品日志</w:t>
            </w:r>
            <w:proofErr w:type="gramStart"/>
            <w:r w:rsidRPr="007B7ABD">
              <w:rPr>
                <w:rFonts w:ascii="宋体" w:hAnsi="宋体" w:cstheme="minorEastAsia" w:hint="eastAsia"/>
                <w:color w:val="000000" w:themeColor="text1"/>
                <w:szCs w:val="21"/>
              </w:rPr>
              <w:t>源通过</w:t>
            </w:r>
            <w:proofErr w:type="gramEnd"/>
            <w:r w:rsidRPr="007B7ABD">
              <w:rPr>
                <w:rFonts w:ascii="宋体" w:hAnsi="宋体" w:cstheme="minorEastAsia" w:hint="eastAsia"/>
                <w:color w:val="000000" w:themeColor="text1"/>
                <w:szCs w:val="21"/>
              </w:rPr>
              <w:t>Syslog方式的手动配置接入。</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支持主机安全、</w:t>
            </w:r>
            <w:proofErr w:type="gramStart"/>
            <w:r w:rsidRPr="007B7ABD">
              <w:rPr>
                <w:rFonts w:ascii="宋体" w:hAnsi="宋体" w:cstheme="minorEastAsia" w:hint="eastAsia"/>
                <w:color w:val="000000" w:themeColor="text1"/>
                <w:szCs w:val="21"/>
              </w:rPr>
              <w:t>云安全</w:t>
            </w:r>
            <w:proofErr w:type="gramEnd"/>
            <w:r w:rsidRPr="007B7ABD">
              <w:rPr>
                <w:rFonts w:ascii="宋体" w:hAnsi="宋体" w:cstheme="minorEastAsia" w:hint="eastAsia"/>
                <w:color w:val="000000" w:themeColor="text1"/>
                <w:szCs w:val="21"/>
              </w:rPr>
              <w:t>流量监测、Web应用防火墙、</w:t>
            </w:r>
            <w:proofErr w:type="gramStart"/>
            <w:r w:rsidRPr="007B7ABD">
              <w:rPr>
                <w:rFonts w:ascii="宋体" w:hAnsi="宋体" w:cstheme="minorEastAsia" w:hint="eastAsia"/>
                <w:color w:val="000000" w:themeColor="text1"/>
                <w:szCs w:val="21"/>
              </w:rPr>
              <w:t>堡垒机</w:t>
            </w:r>
            <w:proofErr w:type="gramEnd"/>
            <w:r w:rsidRPr="007B7ABD">
              <w:rPr>
                <w:rFonts w:ascii="宋体" w:hAnsi="宋体" w:cstheme="minorEastAsia" w:hint="eastAsia"/>
                <w:color w:val="000000" w:themeColor="text1"/>
                <w:szCs w:val="21"/>
              </w:rPr>
              <w:t>等安全网元内置日志解析模板，同时支持第三方安全网元内置日志解析模板。</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支持新建日志解析模板，以完成第三方接入日志自动化解析，支持Json、</w:t>
            </w:r>
            <w:proofErr w:type="spellStart"/>
            <w:r w:rsidRPr="007B7ABD">
              <w:rPr>
                <w:rFonts w:ascii="宋体" w:hAnsi="宋体" w:cstheme="minorEastAsia" w:hint="eastAsia"/>
                <w:color w:val="000000" w:themeColor="text1"/>
                <w:szCs w:val="21"/>
              </w:rPr>
              <w:t>JsonArray</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JsonCut</w:t>
            </w:r>
            <w:proofErr w:type="spellEnd"/>
            <w:r w:rsidRPr="007B7ABD">
              <w:rPr>
                <w:rFonts w:ascii="宋体" w:hAnsi="宋体" w:cstheme="minorEastAsia" w:hint="eastAsia"/>
                <w:color w:val="000000" w:themeColor="text1"/>
                <w:szCs w:val="21"/>
              </w:rPr>
              <w:t>、</w:t>
            </w:r>
            <w:proofErr w:type="spellStart"/>
            <w:r w:rsidRPr="007B7ABD">
              <w:rPr>
                <w:rFonts w:ascii="宋体" w:hAnsi="宋体" w:cstheme="minorEastAsia" w:hint="eastAsia"/>
                <w:color w:val="000000" w:themeColor="text1"/>
                <w:szCs w:val="21"/>
              </w:rPr>
              <w:t>JsonArrayCut</w:t>
            </w:r>
            <w:proofErr w:type="spellEnd"/>
            <w:r w:rsidRPr="007B7ABD">
              <w:rPr>
                <w:rFonts w:ascii="宋体" w:hAnsi="宋体" w:cstheme="minorEastAsia" w:hint="eastAsia"/>
                <w:color w:val="000000" w:themeColor="text1"/>
                <w:szCs w:val="21"/>
              </w:rPr>
              <w:t>、grok、</w:t>
            </w:r>
            <w:proofErr w:type="spellStart"/>
            <w:r w:rsidRPr="007B7ABD">
              <w:rPr>
                <w:rFonts w:ascii="宋体" w:hAnsi="宋体" w:cstheme="minorEastAsia" w:hint="eastAsia"/>
                <w:color w:val="000000" w:themeColor="text1"/>
                <w:szCs w:val="21"/>
              </w:rPr>
              <w:t>keyValue</w:t>
            </w:r>
            <w:proofErr w:type="spellEnd"/>
            <w:r w:rsidRPr="007B7ABD">
              <w:rPr>
                <w:rFonts w:ascii="宋体" w:hAnsi="宋体" w:cstheme="minorEastAsia" w:hint="eastAsia"/>
                <w:color w:val="000000" w:themeColor="text1"/>
                <w:szCs w:val="21"/>
              </w:rPr>
              <w:t>等日志拆分解析方式，同时支持解析日志的时间戳格式化、添加字段、删除字段、脚本格式化等格式化处理。</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支持脚本或手动选择进行标准化日志字段关系映射。</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支持指定日志源外发标准化日志到</w:t>
            </w:r>
            <w:proofErr w:type="gramStart"/>
            <w:r w:rsidRPr="007B7ABD">
              <w:rPr>
                <w:rFonts w:ascii="宋体" w:hAnsi="宋体" w:cstheme="minorEastAsia" w:hint="eastAsia"/>
                <w:color w:val="000000" w:themeColor="text1"/>
                <w:szCs w:val="21"/>
              </w:rPr>
              <w:t>其他第三</w:t>
            </w:r>
            <w:proofErr w:type="gramEnd"/>
            <w:r w:rsidRPr="007B7ABD">
              <w:rPr>
                <w:rFonts w:ascii="宋体" w:hAnsi="宋体" w:cstheme="minorEastAsia" w:hint="eastAsia"/>
                <w:color w:val="000000" w:themeColor="text1"/>
                <w:szCs w:val="21"/>
              </w:rPr>
              <w:t>方服务器。</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报表管理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支持生成指定租户的数据报表日报、周报和月报，并发送到指定邮箱。</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支持生成数据报表任务的查看和数据报表在线下载。</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支持以列表的形式进行报表生成任务管理。</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规则管理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支持内置关联分析规则，包括威胁名称、威胁级别、威胁类型、攻击阶段、ATT&amp;CKID、威胁描述和处置建议等属性信息，并支持规则自定义。</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自定义关联条件支持以顺序发生和同周期内发生两种关联时序，可基于日志范围、源/目的IP、日志字段、周期内日志数量等属性条件进行关联。</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支持以列表的形式进行关联检测规则管理，支持威胁级别、威胁类型、威胁名称等多维</w:t>
            </w:r>
            <w:proofErr w:type="gramStart"/>
            <w:r w:rsidRPr="007B7ABD">
              <w:rPr>
                <w:rFonts w:ascii="宋体" w:hAnsi="宋体" w:cstheme="minorEastAsia" w:hint="eastAsia"/>
                <w:color w:val="000000" w:themeColor="text1"/>
                <w:szCs w:val="21"/>
              </w:rPr>
              <w:t>度条件</w:t>
            </w:r>
            <w:proofErr w:type="gramEnd"/>
            <w:r w:rsidRPr="007B7ABD">
              <w:rPr>
                <w:rFonts w:ascii="宋体" w:hAnsi="宋体" w:cstheme="minorEastAsia" w:hint="eastAsia"/>
                <w:color w:val="000000" w:themeColor="text1"/>
                <w:szCs w:val="21"/>
              </w:rPr>
              <w:t>进行规则筛选查询。</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支持手动添加IP封禁策略到</w:t>
            </w:r>
            <w:proofErr w:type="gramStart"/>
            <w:r w:rsidRPr="007B7ABD">
              <w:rPr>
                <w:rFonts w:ascii="宋体" w:hAnsi="宋体" w:cstheme="minorEastAsia" w:hint="eastAsia"/>
                <w:color w:val="000000" w:themeColor="text1"/>
                <w:szCs w:val="21"/>
              </w:rPr>
              <w:t>云安全</w:t>
            </w:r>
            <w:proofErr w:type="gramEnd"/>
            <w:r w:rsidRPr="007B7ABD">
              <w:rPr>
                <w:rFonts w:ascii="宋体" w:hAnsi="宋体" w:cstheme="minorEastAsia" w:hint="eastAsia"/>
                <w:color w:val="000000" w:themeColor="text1"/>
                <w:szCs w:val="21"/>
              </w:rPr>
              <w:t>流量监测，并支持IPv4和IPv6协议，支持源/目的IP、目的端口、封禁时长、封禁类型等策略属性配置。</w:t>
            </w:r>
          </w:p>
        </w:tc>
      </w:tr>
      <w:tr w:rsidR="00F55134" w:rsidRPr="007B7ABD">
        <w:trPr>
          <w:trHeight w:val="23"/>
        </w:trPr>
        <w:tc>
          <w:tcPr>
            <w:tcW w:w="601" w:type="pct"/>
            <w:vMerge w:val="restar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运营管理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支持审计，可查看指定时间7天以内的日志概览统计，包括原始日志趋势、审计事件趋势、审计风险分布、危险事件分布、存储用量、审计类型等。</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支持云平台数据库、主机、网络设备用户操作事件采集、审计、查询，包括资源管理事件、数据库攻击、错误事件、更改事件、访问事件、资源管理事件、权限事件和账号事件。</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审计日志支持按指定时间搜索和趋势呈现，支持基于关键参数值进行筛选查询。</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支持审计规则配置、查询、管理，规则配置支持审计类型、审计对象、操作类型、操作风险级别等属性，并按照发起者、目标、命令、结果、原因的关键字等于、包含、正则匹配审计日志。</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支持指定审计类型、审计对象、风险等级的审计日志告警配置，并向指定邮箱发送告警通知。</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支持审计日志自动化归档、导出下载管理。</w:t>
            </w:r>
          </w:p>
        </w:tc>
      </w:tr>
      <w:tr w:rsidR="00F55134" w:rsidRPr="007B7ABD">
        <w:trPr>
          <w:trHeight w:val="23"/>
        </w:trPr>
        <w:tc>
          <w:tcPr>
            <w:tcW w:w="601" w:type="pct"/>
            <w:vMerge/>
            <w:tcBorders>
              <w:top w:val="single" w:sz="4" w:space="0" w:color="000000"/>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支持以txt格式批量导入IP地址及地理位置对应关系。</w:t>
            </w:r>
          </w:p>
        </w:tc>
      </w:tr>
      <w:tr w:rsidR="00F55134" w:rsidRPr="007B7ABD">
        <w:trPr>
          <w:trHeight w:val="23"/>
        </w:trPr>
        <w:tc>
          <w:tcPr>
            <w:tcW w:w="601" w:type="pct"/>
            <w:vMerge w:val="restart"/>
            <w:tcBorders>
              <w:top w:val="single" w:sz="4" w:space="0" w:color="000000"/>
              <w:left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b/>
                <w:color w:val="000000" w:themeColor="text1"/>
                <w:szCs w:val="21"/>
              </w:rPr>
            </w:pPr>
            <w:r w:rsidRPr="007B7ABD">
              <w:rPr>
                <w:rFonts w:ascii="宋体" w:hAnsi="宋体" w:cstheme="minorEastAsia" w:hint="eastAsia"/>
                <w:color w:val="000000" w:themeColor="text1"/>
                <w:szCs w:val="21"/>
              </w:rPr>
              <w:lastRenderedPageBreak/>
              <w:t>事件调查</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b/>
                <w:color w:val="000000" w:themeColor="text1"/>
                <w:szCs w:val="21"/>
              </w:rPr>
            </w:pPr>
            <w:r w:rsidRPr="007B7ABD">
              <w:rPr>
                <w:rFonts w:ascii="宋体" w:hAnsi="宋体" w:cstheme="minorEastAsia" w:hint="eastAsia"/>
                <w:color w:val="000000" w:themeColor="text1"/>
                <w:szCs w:val="21"/>
              </w:rPr>
              <w:t>支持基于安全管理中心告警事件自动执行剧本，并生成案件。</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定期设置定期任务，在特定的日期和时间周期性地执行剧本，生成任务。实现周期性的安全调度。</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支持人工手动触发剧本，开始事件调查。</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支持查看本周和今日新增的案件数，统计平台内所有待处置的案件，统计平台自动响应案件数。</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支持展示平台内所有案件的列表。通过案件名称、案件状态、部门、案件创建日期对案件进行检索。</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支持人工新建案件，主动开启事件调查。批量修改案件状态。</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支持以对话的交互方式在联合作战室中下发指令，发送协同消息。</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支持多人在联合作战室中协同工作，发送消息、共享安全告警信息和事件调查的结果，实现安全事件的协同处置。</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联合作战室中集成了机器人助手，支持通过机器人对案件执行剧本，实现对安全事件的快速响应。</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能够自动提取案件中的IP地址、文件记录等实体，可以对实体下发各种命令，并能对实体状态持续跟踪。</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安全事件中执行的所有动作的记录。</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支持查看和执行的定期任务。查看任务执行记录和输出的数据。</w:t>
            </w:r>
          </w:p>
        </w:tc>
      </w:tr>
      <w:tr w:rsidR="00F55134" w:rsidRPr="007B7ABD">
        <w:trPr>
          <w:trHeight w:val="23"/>
        </w:trPr>
        <w:tc>
          <w:tcPr>
            <w:tcW w:w="601" w:type="pct"/>
            <w:vMerge/>
            <w:tcBorders>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支持自定义作战室中的响应动作，并在作战室中调用，扩容事件响应的场景。</w:t>
            </w:r>
          </w:p>
        </w:tc>
      </w:tr>
      <w:tr w:rsidR="00F55134" w:rsidRPr="007B7ABD">
        <w:trPr>
          <w:trHeight w:val="23"/>
        </w:trPr>
        <w:tc>
          <w:tcPr>
            <w:tcW w:w="601" w:type="pct"/>
            <w:vMerge w:val="restart"/>
            <w:tcBorders>
              <w:top w:val="single" w:sz="4" w:space="0" w:color="000000"/>
              <w:left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自动编排</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内置日常运营巡检、护网封禁、资产信息富化等不少于</w:t>
            </w:r>
            <w:r w:rsidRPr="007B7ABD">
              <w:rPr>
                <w:rFonts w:ascii="宋体" w:hAnsi="宋体" w:cstheme="minorEastAsia" w:hint="eastAsia"/>
                <w:szCs w:val="21"/>
              </w:rPr>
              <w:t>5</w:t>
            </w:r>
            <w:r w:rsidRPr="007B7ABD">
              <w:rPr>
                <w:rFonts w:ascii="宋体" w:hAnsi="宋体" w:cstheme="minorEastAsia" w:hint="eastAsia"/>
                <w:color w:val="000000" w:themeColor="text1"/>
                <w:szCs w:val="21"/>
              </w:rPr>
              <w:t>个剧本。</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支持可视化的拖拽的方式在线编辑剧本。</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支持用户创建自定义剧本，设置剧本启动的类型。</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支持在剧本内引用子剧本。</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支持对剧本进行断点调试，设置剧本中的动作为调试点，剧本运行到调试点之后停止，可以随时测试剧本设置和流程是否正常。</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支持通过复制的方式创建剧本，查看剧本运行情况，启用、禁用剧本。</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支持查看剧本的执行结果，查看剧本每个节点的输出记录。</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支持开始、结束、数据汇聚、数据过滤、等标准动作。</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支持接入自定义安全资源。</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支持安全资源动作管理，设置自定义资源支持的编排动作以及动作的参数。</w:t>
            </w:r>
          </w:p>
        </w:tc>
      </w:tr>
      <w:tr w:rsidR="00F55134" w:rsidRPr="007B7ABD">
        <w:trPr>
          <w:trHeight w:val="23"/>
        </w:trPr>
        <w:tc>
          <w:tcPr>
            <w:tcW w:w="601" w:type="pct"/>
            <w:vMerge/>
            <w:tcBorders>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支持在线调试自定义动作的python代码。</w:t>
            </w:r>
          </w:p>
        </w:tc>
      </w:tr>
      <w:tr w:rsidR="00F55134" w:rsidRPr="007B7ABD">
        <w:trPr>
          <w:trHeight w:val="23"/>
        </w:trPr>
        <w:tc>
          <w:tcPr>
            <w:tcW w:w="601" w:type="pct"/>
            <w:vMerge w:val="restart"/>
            <w:tcBorders>
              <w:top w:val="single" w:sz="4" w:space="0" w:color="000000"/>
              <w:left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知识管理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情报概览可以查看平台内生成的情报总数、已封禁情报数、已解封情报数。</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情报管理页面展示通过自动剧本或手动执行动作封禁的所有威胁指标。</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手动添加本地自定义情报。</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支持将本地的自定义情报推送到网络威胁检测产品、web应用防火墙（WAF）安全设备，实现情报的全网快速封禁。</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可以查看通过对恶意指标执行的封禁策略，可以解封或添加新的封禁策略。</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允许用户创建和管理知识库。支持列表知识库和二维表知识库。</w:t>
            </w:r>
          </w:p>
        </w:tc>
      </w:tr>
      <w:tr w:rsidR="00F55134" w:rsidRPr="007B7ABD">
        <w:trPr>
          <w:trHeight w:val="23"/>
        </w:trPr>
        <w:tc>
          <w:tcPr>
            <w:tcW w:w="601" w:type="pct"/>
            <w:vMerge/>
            <w:tcBorders>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允许用户人工或通过剧本向知识库中添加IP地址、文本、数字等信息。用于记录安全事件调查过程中产生的知识。</w:t>
            </w:r>
          </w:p>
        </w:tc>
      </w:tr>
      <w:tr w:rsidR="00F55134" w:rsidRPr="007B7ABD">
        <w:trPr>
          <w:trHeight w:val="23"/>
        </w:trPr>
        <w:tc>
          <w:tcPr>
            <w:tcW w:w="601" w:type="pct"/>
            <w:vMerge w:val="restart"/>
            <w:tcBorders>
              <w:top w:val="single" w:sz="4" w:space="0" w:color="000000"/>
              <w:left w:val="single" w:sz="4" w:space="0" w:color="000000"/>
              <w:right w:val="single" w:sz="4" w:space="0" w:color="000000"/>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系统管理</w:t>
            </w: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允许用户配置系统功能所需的公共参数，如多租户信息、钉钉token等</w:t>
            </w:r>
          </w:p>
        </w:tc>
      </w:tr>
      <w:tr w:rsidR="00F55134" w:rsidRPr="007B7ABD">
        <w:trPr>
          <w:trHeight w:val="23"/>
        </w:trPr>
        <w:tc>
          <w:tcPr>
            <w:tcW w:w="601" w:type="pct"/>
            <w:vMerge/>
            <w:tcBorders>
              <w:left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支持通过流式数据接入同</w:t>
            </w:r>
            <w:proofErr w:type="gramStart"/>
            <w:r w:rsidRPr="007B7ABD">
              <w:rPr>
                <w:rFonts w:ascii="宋体" w:hAnsi="宋体" w:cstheme="minorEastAsia" w:hint="eastAsia"/>
                <w:color w:val="000000" w:themeColor="text1"/>
                <w:szCs w:val="21"/>
              </w:rPr>
              <w:t>一安全</w:t>
            </w:r>
            <w:proofErr w:type="gramEnd"/>
            <w:r w:rsidRPr="007B7ABD">
              <w:rPr>
                <w:rFonts w:ascii="宋体" w:hAnsi="宋体" w:cstheme="minorEastAsia" w:hint="eastAsia"/>
                <w:color w:val="000000" w:themeColor="text1"/>
                <w:szCs w:val="21"/>
              </w:rPr>
              <w:t>厂商的安全管理中心的安全事件源，实时响应告警。</w:t>
            </w:r>
          </w:p>
        </w:tc>
      </w:tr>
      <w:tr w:rsidR="00F55134" w:rsidRPr="007B7ABD">
        <w:trPr>
          <w:trHeight w:val="23"/>
        </w:trPr>
        <w:tc>
          <w:tcPr>
            <w:tcW w:w="601" w:type="pct"/>
            <w:vMerge/>
            <w:tcBorders>
              <w:left w:val="single" w:sz="4" w:space="0" w:color="000000"/>
              <w:bottom w:val="single" w:sz="4" w:space="0" w:color="000000"/>
              <w:right w:val="single" w:sz="4" w:space="0" w:color="000000"/>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98" w:type="pct"/>
            <w:tcBorders>
              <w:top w:val="single" w:sz="4" w:space="0" w:color="000000"/>
              <w:left w:val="single" w:sz="4" w:space="0" w:color="000000"/>
              <w:bottom w:val="single" w:sz="4" w:space="0" w:color="000000"/>
              <w:right w:val="single" w:sz="4" w:space="0" w:color="000000"/>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显示剧本执行日志，可以查看剧本的执行记录、运行条件、输入数据等。</w:t>
            </w:r>
          </w:p>
        </w:tc>
      </w:tr>
    </w:tbl>
    <w:p w:rsidR="00F55134" w:rsidRPr="007B7ABD" w:rsidRDefault="00F55134" w:rsidP="007B7ABD">
      <w:pPr>
        <w:spacing w:line="360" w:lineRule="auto"/>
        <w:ind w:leftChars="86" w:left="181"/>
        <w:rPr>
          <w:rFonts w:ascii="宋体" w:hAnsi="宋体" w:cstheme="minorEastAsia"/>
          <w:color w:val="000000" w:themeColor="text1"/>
          <w:szCs w:val="21"/>
        </w:rPr>
      </w:pPr>
    </w:p>
    <w:p w:rsidR="00F55134" w:rsidRPr="007B7ABD" w:rsidRDefault="00000000" w:rsidP="007B7ABD">
      <w:pPr>
        <w:pStyle w:val="5"/>
        <w:keepNext w:val="0"/>
        <w:keepLines w:val="0"/>
        <w:numPr>
          <w:ilvl w:val="3"/>
          <w:numId w:val="0"/>
        </w:numPr>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7.云备份服务</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提供云主机整机备份与恢复服务。</w:t>
      </w:r>
    </w:p>
    <w:tbl>
      <w:tblPr>
        <w:tblW w:w="500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81"/>
        <w:gridCol w:w="7469"/>
      </w:tblGrid>
      <w:tr w:rsidR="00F55134" w:rsidRPr="007B7ABD">
        <w:trPr>
          <w:trHeight w:val="23"/>
        </w:trPr>
        <w:tc>
          <w:tcPr>
            <w:tcW w:w="1301"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指标项</w:t>
            </w:r>
          </w:p>
        </w:tc>
        <w:tc>
          <w:tcPr>
            <w:tcW w:w="7036"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1301"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兼容性</w:t>
            </w:r>
          </w:p>
        </w:tc>
        <w:tc>
          <w:tcPr>
            <w:tcW w:w="7036"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支持本地、异地多场景的备份统一管理。</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支持对云数据库、存储、大数据等产品进行统一备份和恢复管理。备份可以兼容Intel、海光、鲲鹏等多指令集架构服务器。</w:t>
            </w:r>
          </w:p>
        </w:tc>
      </w:tr>
      <w:tr w:rsidR="00F55134" w:rsidRPr="007B7ABD">
        <w:trPr>
          <w:trHeight w:val="23"/>
        </w:trPr>
        <w:tc>
          <w:tcPr>
            <w:tcW w:w="1301" w:type="dxa"/>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架构</w:t>
            </w:r>
          </w:p>
        </w:tc>
        <w:tc>
          <w:tcPr>
            <w:tcW w:w="7036" w:type="dxa"/>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支持ENI弹性网卡（elastic network interface）绑定云服务器，在多个云服务器间自由迁移，支持为ENI绑定EIP。</w:t>
            </w:r>
          </w:p>
        </w:tc>
      </w:tr>
      <w:tr w:rsidR="00F55134" w:rsidRPr="007B7ABD">
        <w:trPr>
          <w:trHeight w:val="23"/>
        </w:trPr>
        <w:tc>
          <w:tcPr>
            <w:tcW w:w="1301" w:type="dxa"/>
            <w:tcBorders>
              <w:top w:val="single" w:sz="0" w:space="0" w:color="auto"/>
              <w:left w:val="single" w:sz="0" w:space="0" w:color="auto"/>
              <w:bottom w:val="single" w:sz="0" w:space="0" w:color="auto"/>
              <w:right w:val="single" w:sz="0"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云主机备份</w:t>
            </w:r>
          </w:p>
        </w:tc>
        <w:tc>
          <w:tcPr>
            <w:tcW w:w="7036" w:type="dxa"/>
            <w:tcBorders>
              <w:top w:val="single" w:sz="0" w:space="0" w:color="auto"/>
              <w:left w:val="single" w:sz="0" w:space="0" w:color="auto"/>
              <w:bottom w:val="single" w:sz="0" w:space="0" w:color="auto"/>
              <w:right w:val="single" w:sz="0" w:space="0" w:color="auto"/>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★以虚拟机整机（云硬盘）、文件维度备份，支持按照虚拟机操作系统中的文件路径进行备份，支持永久增量备份，整机恢复策略支持新建型恢复，文件恢复支持新建</w:t>
            </w:r>
            <w:proofErr w:type="gramStart"/>
            <w:r w:rsidRPr="007B7ABD">
              <w:rPr>
                <w:rFonts w:ascii="宋体" w:hAnsi="宋体" w:cstheme="minorEastAsia" w:hint="eastAsia"/>
                <w:color w:val="000000" w:themeColor="text1"/>
                <w:szCs w:val="21"/>
              </w:rPr>
              <w:t>型恢复</w:t>
            </w:r>
            <w:proofErr w:type="gramEnd"/>
            <w:r w:rsidRPr="007B7ABD">
              <w:rPr>
                <w:rFonts w:ascii="宋体" w:hAnsi="宋体" w:cstheme="minorEastAsia" w:hint="eastAsia"/>
                <w:color w:val="000000" w:themeColor="text1"/>
                <w:szCs w:val="21"/>
              </w:rPr>
              <w:t>和覆盖型恢复两种恢复方式，按备份记录恢复。支持文件恢复规则设置只对某些文件进行恢复。</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
        <w:keepNext w:val="0"/>
        <w:keepLines w:val="0"/>
        <w:numPr>
          <w:ilvl w:val="3"/>
          <w:numId w:val="0"/>
        </w:numPr>
        <w:spacing w:before="0" w:after="0" w:line="360" w:lineRule="auto"/>
        <w:ind w:leftChars="200" w:left="420"/>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8.</w:t>
      </w:r>
      <w:proofErr w:type="gramStart"/>
      <w:r w:rsidRPr="007B7ABD">
        <w:rPr>
          <w:rFonts w:ascii="宋体" w:hAnsi="宋体" w:cstheme="minorEastAsia" w:hint="eastAsia"/>
          <w:bCs/>
          <w:color w:val="000000" w:themeColor="text1"/>
          <w:sz w:val="21"/>
          <w:szCs w:val="21"/>
        </w:rPr>
        <w:t>云管理</w:t>
      </w:r>
      <w:proofErr w:type="gramEnd"/>
      <w:r w:rsidRPr="007B7ABD">
        <w:rPr>
          <w:rFonts w:ascii="宋体" w:hAnsi="宋体" w:cstheme="minorEastAsia" w:hint="eastAsia"/>
          <w:bCs/>
          <w:color w:val="000000" w:themeColor="text1"/>
          <w:sz w:val="21"/>
          <w:szCs w:val="21"/>
        </w:rPr>
        <w:t>平台</w:t>
      </w:r>
    </w:p>
    <w:p w:rsidR="00F55134" w:rsidRPr="007B7ABD" w:rsidRDefault="00000000" w:rsidP="007B7ABD">
      <w:pPr>
        <w:pStyle w:val="50"/>
        <w:spacing w:before="0" w:after="0" w:line="360" w:lineRule="auto"/>
        <w:ind w:left="0"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（1）</w:t>
      </w:r>
      <w:proofErr w:type="gramStart"/>
      <w:r w:rsidRPr="007B7ABD">
        <w:rPr>
          <w:rFonts w:ascii="宋体" w:eastAsia="宋体" w:hAnsi="宋体" w:cstheme="minorEastAsia" w:hint="eastAsia"/>
          <w:sz w:val="21"/>
          <w:szCs w:val="21"/>
        </w:rPr>
        <w:t>多云管</w:t>
      </w:r>
      <w:r w:rsidRPr="007B7ABD">
        <w:rPr>
          <w:rFonts w:ascii="宋体" w:eastAsia="宋体" w:hAnsi="宋体" w:cstheme="minorEastAsia" w:hint="eastAsia"/>
          <w:color w:val="000000" w:themeColor="text1"/>
          <w:sz w:val="21"/>
          <w:szCs w:val="21"/>
        </w:rPr>
        <w:t>理</w:t>
      </w:r>
      <w:proofErr w:type="gramEnd"/>
      <w:r w:rsidRPr="007B7ABD">
        <w:rPr>
          <w:rFonts w:ascii="宋体" w:eastAsia="宋体" w:hAnsi="宋体" w:cstheme="minorEastAsia" w:hint="eastAsia"/>
          <w:color w:val="000000" w:themeColor="text1"/>
          <w:sz w:val="21"/>
          <w:szCs w:val="21"/>
        </w:rPr>
        <w:t>平台</w:t>
      </w:r>
    </w:p>
    <w:p w:rsidR="00F55134" w:rsidRPr="007B7ABD" w:rsidRDefault="00000000" w:rsidP="007B7ABD">
      <w:pPr>
        <w:pStyle w:val="a6"/>
        <w:ind w:firstLine="420"/>
        <w:rPr>
          <w:rFonts w:ascii="宋体" w:hAnsi="宋体" w:cstheme="minorEastAsia"/>
          <w:color w:val="000000" w:themeColor="text1"/>
          <w:sz w:val="21"/>
          <w:szCs w:val="21"/>
        </w:rPr>
      </w:pPr>
      <w:proofErr w:type="gramStart"/>
      <w:r w:rsidRPr="007B7ABD">
        <w:rPr>
          <w:rFonts w:ascii="宋体" w:hAnsi="宋体" w:cstheme="minorEastAsia" w:hint="eastAsia"/>
          <w:color w:val="000000" w:themeColor="text1"/>
          <w:sz w:val="21"/>
          <w:szCs w:val="21"/>
        </w:rPr>
        <w:t>多云管理</w:t>
      </w:r>
      <w:proofErr w:type="gramEnd"/>
      <w:r w:rsidRPr="007B7ABD">
        <w:rPr>
          <w:rFonts w:ascii="宋体" w:hAnsi="宋体" w:cstheme="minorEastAsia" w:hint="eastAsia"/>
          <w:color w:val="000000" w:themeColor="text1"/>
          <w:sz w:val="21"/>
          <w:szCs w:val="21"/>
        </w:rPr>
        <w:t>平台提供全方位的</w:t>
      </w:r>
      <w:proofErr w:type="gramStart"/>
      <w:r w:rsidRPr="007B7ABD">
        <w:rPr>
          <w:rFonts w:ascii="宋体" w:hAnsi="宋体" w:cstheme="minorEastAsia" w:hint="eastAsia"/>
          <w:color w:val="000000" w:themeColor="text1"/>
          <w:sz w:val="21"/>
          <w:szCs w:val="21"/>
        </w:rPr>
        <w:t>云资源</w:t>
      </w:r>
      <w:proofErr w:type="gramEnd"/>
      <w:r w:rsidRPr="007B7ABD">
        <w:rPr>
          <w:rFonts w:ascii="宋体" w:hAnsi="宋体" w:cstheme="minorEastAsia" w:hint="eastAsia"/>
          <w:color w:val="000000" w:themeColor="text1"/>
          <w:sz w:val="21"/>
          <w:szCs w:val="21"/>
        </w:rPr>
        <w:t>供给、运维和运营管理能力，具备一体化管控、自动化运维、智能化分析功能。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918"/>
        <w:gridCol w:w="1111"/>
        <w:gridCol w:w="6816"/>
      </w:tblGrid>
      <w:tr w:rsidR="00F55134" w:rsidRPr="007B7ABD">
        <w:trPr>
          <w:trHeight w:val="23"/>
        </w:trPr>
        <w:tc>
          <w:tcPr>
            <w:tcW w:w="519"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628"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指标子项</w:t>
            </w:r>
          </w:p>
        </w:tc>
        <w:tc>
          <w:tcPr>
            <w:tcW w:w="3852"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519"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功能要求</w:t>
            </w: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配额告警</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配额支持查看历史告警。</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资源监控与告警</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w:t>
            </w:r>
            <w:proofErr w:type="gramStart"/>
            <w:r w:rsidRPr="007B7ABD">
              <w:rPr>
                <w:rFonts w:ascii="宋体" w:hAnsi="宋体" w:cstheme="minorEastAsia" w:hint="eastAsia"/>
                <w:color w:val="000000" w:themeColor="text1"/>
                <w:szCs w:val="21"/>
              </w:rPr>
              <w:t>云环境</w:t>
            </w:r>
            <w:proofErr w:type="gramEnd"/>
            <w:r w:rsidRPr="007B7ABD">
              <w:rPr>
                <w:rFonts w:ascii="宋体" w:hAnsi="宋体" w:cstheme="minorEastAsia" w:hint="eastAsia"/>
                <w:color w:val="000000" w:themeColor="text1"/>
                <w:szCs w:val="21"/>
              </w:rPr>
              <w:t>中的</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资源实例提供</w:t>
            </w:r>
            <w:proofErr w:type="gramStart"/>
            <w:r w:rsidRPr="007B7ABD">
              <w:rPr>
                <w:rFonts w:ascii="宋体" w:hAnsi="宋体" w:cstheme="minorEastAsia" w:hint="eastAsia"/>
                <w:color w:val="000000" w:themeColor="text1"/>
                <w:szCs w:val="21"/>
              </w:rPr>
              <w:t>租户级</w:t>
            </w:r>
            <w:proofErr w:type="gramEnd"/>
            <w:r w:rsidRPr="007B7ABD">
              <w:rPr>
                <w:rFonts w:ascii="宋体" w:hAnsi="宋体" w:cstheme="minorEastAsia" w:hint="eastAsia"/>
                <w:color w:val="000000" w:themeColor="text1"/>
                <w:szCs w:val="21"/>
              </w:rPr>
              <w:t>的资源监控能力，提供</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资源实例提供</w:t>
            </w:r>
            <w:proofErr w:type="gramStart"/>
            <w:r w:rsidRPr="007B7ABD">
              <w:rPr>
                <w:rFonts w:ascii="宋体" w:hAnsi="宋体" w:cstheme="minorEastAsia" w:hint="eastAsia"/>
                <w:color w:val="000000" w:themeColor="text1"/>
                <w:szCs w:val="21"/>
              </w:rPr>
              <w:t>租户级</w:t>
            </w:r>
            <w:proofErr w:type="gramEnd"/>
            <w:r w:rsidRPr="007B7ABD">
              <w:rPr>
                <w:rFonts w:ascii="宋体" w:hAnsi="宋体" w:cstheme="minorEastAsia" w:hint="eastAsia"/>
                <w:color w:val="000000" w:themeColor="text1"/>
                <w:szCs w:val="21"/>
              </w:rPr>
              <w:t>的告警通知能力。</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资源运营分析</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支持以组织和资源维度统计资源报表、配额报表和云监控报表，支持异步导出的各类统计分析报表。</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资源集管理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支持创建/修改/删除/查询资源集。</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支持查看/跳转到资源集所有的资源实例，通过资源集管理用户、用户组。</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支持对于region和集群，设置不同的名称，便于管理。</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配额管理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支持对于不同的region区域，设置</w:t>
            </w:r>
            <w:proofErr w:type="gramStart"/>
            <w:r w:rsidRPr="007B7ABD">
              <w:rPr>
                <w:rFonts w:ascii="宋体" w:hAnsi="宋体" w:cstheme="minorEastAsia" w:hint="eastAsia"/>
                <w:color w:val="000000" w:themeColor="text1"/>
                <w:szCs w:val="21"/>
              </w:rPr>
              <w:t>每个云产品</w:t>
            </w:r>
            <w:proofErr w:type="gramEnd"/>
            <w:r w:rsidRPr="007B7ABD">
              <w:rPr>
                <w:rFonts w:ascii="宋体" w:hAnsi="宋体" w:cstheme="minorEastAsia" w:hint="eastAsia"/>
                <w:color w:val="000000" w:themeColor="text1"/>
                <w:szCs w:val="21"/>
              </w:rPr>
              <w:t>可以使用的资源量；</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支持对于不同的地域区域，设置不同组织可以使用的</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的配额总量。</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资源管控</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提供IaaS/PaaS/SaaS</w:t>
            </w:r>
            <w:proofErr w:type="gramStart"/>
            <w:r w:rsidRPr="007B7ABD">
              <w:rPr>
                <w:rFonts w:ascii="宋体" w:hAnsi="宋体" w:cstheme="minorEastAsia" w:hint="eastAsia"/>
                <w:color w:val="000000" w:themeColor="text1"/>
                <w:szCs w:val="21"/>
              </w:rPr>
              <w:t>类云产品</w:t>
            </w:r>
            <w:proofErr w:type="gramEnd"/>
            <w:r w:rsidRPr="007B7ABD">
              <w:rPr>
                <w:rFonts w:ascii="宋体" w:hAnsi="宋体" w:cstheme="minorEastAsia" w:hint="eastAsia"/>
                <w:color w:val="000000" w:themeColor="text1"/>
                <w:szCs w:val="21"/>
              </w:rPr>
              <w:t>及服务的资源操作控制台</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工作台功能</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提供用户登陆后的工作台，显示角色相关的关键运营数据。</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用户管理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创建/修改/删除/恢复/禁用/激活/查询用户、查询/修改/重置密码、变更归属、角色授权、用户组管理、登录策略设置。</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用户组管理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支持创建/修改/删除/查询用户组、添加/删除用户；支持用户组与角色关联。</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组织和资源池配置</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支持配置</w:t>
            </w:r>
            <w:proofErr w:type="gramStart"/>
            <w:r w:rsidRPr="007B7ABD">
              <w:rPr>
                <w:rFonts w:ascii="宋体" w:hAnsi="宋体" w:cstheme="minorEastAsia" w:hint="eastAsia"/>
                <w:color w:val="000000" w:themeColor="text1"/>
                <w:szCs w:val="21"/>
              </w:rPr>
              <w:t>云环境</w:t>
            </w:r>
            <w:proofErr w:type="gramEnd"/>
            <w:r w:rsidRPr="007B7ABD">
              <w:rPr>
                <w:rFonts w:ascii="宋体" w:hAnsi="宋体" w:cstheme="minorEastAsia" w:hint="eastAsia"/>
                <w:color w:val="000000" w:themeColor="text1"/>
                <w:szCs w:val="21"/>
              </w:rPr>
              <w:t>的地域和集群与组织的映射关系，查看地域和集群资源使用情况。</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组织管理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支持创建/修改/删除/级联删除/查询组织、变更资源组织归属。支持通过组织查看、删除、导入用户信息。</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规格管理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w:t>
            </w:r>
            <w:proofErr w:type="gramStart"/>
            <w:r w:rsidRPr="007B7ABD">
              <w:rPr>
                <w:rFonts w:ascii="宋体" w:hAnsi="宋体" w:cstheme="minorEastAsia" w:hint="eastAsia"/>
                <w:color w:val="000000" w:themeColor="text1"/>
                <w:szCs w:val="21"/>
              </w:rPr>
              <w:t>云环境</w:t>
            </w:r>
            <w:proofErr w:type="gramEnd"/>
            <w:r w:rsidRPr="007B7ABD">
              <w:rPr>
                <w:rFonts w:ascii="宋体" w:hAnsi="宋体" w:cstheme="minorEastAsia" w:hint="eastAsia"/>
                <w:color w:val="000000" w:themeColor="text1"/>
                <w:szCs w:val="21"/>
              </w:rPr>
              <w:t>中云产品的可用规格的录入/禁用/启用/查看管理。</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角色管理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角色创建、修改、删除、禁用功能；支持自定义业务角色，设置角色所具有的操作权限，并将角色管理给相关用户；支持复制/查询角色，支持设置角色所能查看的首页仪表盘布局，以及相应的可视化控件。</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计量管理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按时间/按组织维度计量、计量报表查询、计量报表导出。</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资源分析</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提供资源分析仪表盘，支持按类型、地区、性能、告警、利用率等多种维度的资源实力数据图形化展示以及关键数据的报表导出功能。</w:t>
            </w:r>
          </w:p>
        </w:tc>
      </w:tr>
      <w:tr w:rsidR="00F55134" w:rsidRPr="007B7ABD">
        <w:trPr>
          <w:trHeight w:val="23"/>
        </w:trPr>
        <w:tc>
          <w:tcPr>
            <w:tcW w:w="519"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安全性</w:t>
            </w: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密码策略管理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提供统一的用户密码策略配置，支持强密码、密码有效时间以及锁定策略。</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日志管理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提供日志审计功能，保留所有用户的操作日志，并支持日志的过滤和导出功能。</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登录策略管理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创建/修改/删除/禁用/激活登录策略、支持白名单、支持黑名单、关联用户、关联组织；支持按照登陆时间和IP地址的白名单/黑名单策略；支持设置能看见并使用这个登陆策略的组织。</w:t>
            </w:r>
          </w:p>
        </w:tc>
      </w:tr>
      <w:tr w:rsidR="00F55134" w:rsidRPr="007B7ABD">
        <w:trPr>
          <w:trHeight w:val="23"/>
        </w:trPr>
        <w:tc>
          <w:tcPr>
            <w:tcW w:w="519"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易用性</w:t>
            </w: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个性化设置</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支持设置默认语言、风格/主题颜色/品牌信息个性化。</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多语言管理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提供多语言切换功能，默认支持简体中文、繁体中文和英文，并支持设置默认显示语言。</w:t>
            </w:r>
          </w:p>
        </w:tc>
      </w:tr>
      <w:tr w:rsidR="00F55134" w:rsidRPr="007B7ABD">
        <w:trPr>
          <w:trHeight w:val="23"/>
        </w:trPr>
        <w:tc>
          <w:tcPr>
            <w:tcW w:w="519"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628"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菜单管理</w:t>
            </w:r>
          </w:p>
        </w:tc>
        <w:tc>
          <w:tcPr>
            <w:tcW w:w="3852"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支持创建、自定义、删除、启用、删除自定义菜单功能</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spacing w:before="0" w:after="0" w:line="360" w:lineRule="auto"/>
        <w:ind w:left="0"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（2）</w:t>
      </w:r>
      <w:proofErr w:type="gramStart"/>
      <w:r w:rsidRPr="007B7ABD">
        <w:rPr>
          <w:rFonts w:ascii="宋体" w:eastAsia="宋体" w:hAnsi="宋体" w:cstheme="minorEastAsia" w:hint="eastAsia"/>
          <w:color w:val="000000" w:themeColor="text1"/>
          <w:sz w:val="21"/>
          <w:szCs w:val="21"/>
        </w:rPr>
        <w:t>云运维</w:t>
      </w:r>
      <w:proofErr w:type="gramEnd"/>
      <w:r w:rsidRPr="007B7ABD">
        <w:rPr>
          <w:rFonts w:ascii="宋体" w:eastAsia="宋体" w:hAnsi="宋体" w:cstheme="minorEastAsia" w:hint="eastAsia"/>
          <w:color w:val="000000" w:themeColor="text1"/>
          <w:sz w:val="21"/>
          <w:szCs w:val="21"/>
        </w:rPr>
        <w:t>管理系统</w:t>
      </w:r>
    </w:p>
    <w:p w:rsidR="00F55134" w:rsidRPr="007B7ABD" w:rsidRDefault="00000000" w:rsidP="007B7ABD">
      <w:pPr>
        <w:pStyle w:val="a6"/>
        <w:ind w:firstLine="420"/>
        <w:rPr>
          <w:rFonts w:ascii="宋体" w:hAnsi="宋体" w:cstheme="minorEastAsia"/>
          <w:color w:val="000000" w:themeColor="text1"/>
          <w:sz w:val="21"/>
          <w:szCs w:val="21"/>
        </w:rPr>
      </w:pPr>
      <w:proofErr w:type="gramStart"/>
      <w:r w:rsidRPr="007B7ABD">
        <w:rPr>
          <w:rFonts w:ascii="宋体" w:hAnsi="宋体" w:cstheme="minorEastAsia" w:hint="eastAsia"/>
          <w:color w:val="000000" w:themeColor="text1"/>
          <w:sz w:val="21"/>
          <w:szCs w:val="21"/>
        </w:rPr>
        <w:t>云运维</w:t>
      </w:r>
      <w:proofErr w:type="gramEnd"/>
      <w:r w:rsidRPr="007B7ABD">
        <w:rPr>
          <w:rFonts w:ascii="宋体" w:hAnsi="宋体" w:cstheme="minorEastAsia" w:hint="eastAsia"/>
          <w:color w:val="000000" w:themeColor="text1"/>
          <w:sz w:val="21"/>
          <w:szCs w:val="21"/>
        </w:rPr>
        <w:t>管理系统提供一个统一的运维界面，包括基础设施运维、</w:t>
      </w:r>
      <w:proofErr w:type="gramStart"/>
      <w:r w:rsidRPr="007B7ABD">
        <w:rPr>
          <w:rFonts w:ascii="宋体" w:hAnsi="宋体" w:cstheme="minorEastAsia" w:hint="eastAsia"/>
          <w:color w:val="000000" w:themeColor="text1"/>
          <w:sz w:val="21"/>
          <w:szCs w:val="21"/>
        </w:rPr>
        <w:t>云产品和云服务运</w:t>
      </w:r>
      <w:proofErr w:type="gramEnd"/>
      <w:r w:rsidRPr="007B7ABD">
        <w:rPr>
          <w:rFonts w:ascii="宋体" w:hAnsi="宋体" w:cstheme="minorEastAsia" w:hint="eastAsia"/>
          <w:color w:val="000000" w:themeColor="text1"/>
          <w:sz w:val="21"/>
          <w:szCs w:val="21"/>
        </w:rPr>
        <w:t>维以及业</w:t>
      </w:r>
      <w:r w:rsidRPr="007B7ABD">
        <w:rPr>
          <w:rFonts w:ascii="宋体" w:hAnsi="宋体" w:cstheme="minorEastAsia" w:hint="eastAsia"/>
          <w:color w:val="000000" w:themeColor="text1"/>
          <w:sz w:val="21"/>
          <w:szCs w:val="21"/>
        </w:rPr>
        <w:lastRenderedPageBreak/>
        <w:t>务运维。运维服务管理框架包含了IT运维服务全生命周期管理方法、管理标准和规范、管理模式、管理支撑工具、管理对象以及基于流程的管理方法。</w:t>
      </w:r>
    </w:p>
    <w:tbl>
      <w:tblPr>
        <w:tblW w:w="4995"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87"/>
        <w:gridCol w:w="7749"/>
      </w:tblGrid>
      <w:tr w:rsidR="00F55134" w:rsidRPr="007B7ABD">
        <w:trPr>
          <w:trHeight w:val="23"/>
        </w:trPr>
        <w:tc>
          <w:tcPr>
            <w:tcW w:w="615"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384" w:type="pct"/>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具体要求</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产品运</w:t>
            </w:r>
            <w:proofErr w:type="gramStart"/>
            <w:r w:rsidRPr="007B7ABD">
              <w:rPr>
                <w:rFonts w:ascii="宋体" w:hAnsi="宋体" w:cstheme="minorEastAsia" w:hint="eastAsia"/>
                <w:color w:val="000000" w:themeColor="text1"/>
                <w:szCs w:val="21"/>
              </w:rPr>
              <w:t>维管理</w:t>
            </w:r>
            <w:proofErr w:type="gramEnd"/>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支持第三方ISV的接入配置更改、增加、删除。</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支持通过跳转的方式便捷地访问第三方ISV界面。</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产品资源管理</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支持展示云平台部署产品概览，包括部署</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总数，集群总数。图形化展示产品软件部署状态。</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支持看出每个集群的详细信息，包括集群名称，所属产品，集群状态，机器数量，告警数量。支持按产品名称、集群名称，集群状态查询集群。</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任务管理</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支持任务管理，支持展示系统中任务的整体运行情况。</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在运行面板区域，查看当前系统中等待介入、运行中、失败和已完成任务数量的统计信息，单击</w:t>
            </w:r>
            <w:proofErr w:type="gramStart"/>
            <w:r w:rsidRPr="007B7ABD">
              <w:rPr>
                <w:rFonts w:ascii="宋体" w:hAnsi="宋体" w:cstheme="minorEastAsia" w:hint="eastAsia"/>
                <w:color w:val="000000" w:themeColor="text1"/>
                <w:szCs w:val="21"/>
              </w:rPr>
              <w:t>各统计</w:t>
            </w:r>
            <w:proofErr w:type="gramEnd"/>
            <w:r w:rsidRPr="007B7ABD">
              <w:rPr>
                <w:rFonts w:ascii="宋体" w:hAnsi="宋体" w:cstheme="minorEastAsia" w:hint="eastAsia"/>
                <w:color w:val="000000" w:themeColor="text1"/>
                <w:szCs w:val="21"/>
              </w:rPr>
              <w:t>数值，会跳转到对应的任务页面。</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在运行中的任务区域，查看最近24小时内正在运行中的任务。</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在脚本创建区域，支持可以通过单击或拖拽方式快速创建脚本，支持上传shell以及python脚本。</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在最近7天运行情况区域，查看最近7天任务的运行趋势。</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支持修改任务的灰度策略即调整机器的执行批次。</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支持删除不再使用的任务。</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支持手动执行方式，在任务创建成功后，按照手动启动该任务。</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支持当任务中存在断点并运行到断点时，任务将暂停等待人工确认，只有人工确认</w:t>
            </w:r>
            <w:proofErr w:type="gramStart"/>
            <w:r w:rsidRPr="007B7ABD">
              <w:rPr>
                <w:rFonts w:ascii="宋体" w:hAnsi="宋体" w:cstheme="minorEastAsia" w:hint="eastAsia"/>
                <w:color w:val="000000" w:themeColor="text1"/>
                <w:szCs w:val="21"/>
              </w:rPr>
              <w:t>后任务</w:t>
            </w:r>
            <w:proofErr w:type="gramEnd"/>
            <w:r w:rsidRPr="007B7ABD">
              <w:rPr>
                <w:rFonts w:ascii="宋体" w:hAnsi="宋体" w:cstheme="minorEastAsia" w:hint="eastAsia"/>
                <w:color w:val="000000" w:themeColor="text1"/>
                <w:szCs w:val="21"/>
              </w:rPr>
              <w:t>才能继续执行。</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支持查看任务的执行情况。</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分布式存储运维</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分布式存储总</w:t>
            </w:r>
            <w:proofErr w:type="gramStart"/>
            <w:r w:rsidRPr="007B7ABD">
              <w:rPr>
                <w:rFonts w:ascii="宋体" w:hAnsi="宋体" w:cstheme="minorEastAsia" w:hint="eastAsia"/>
                <w:color w:val="000000" w:themeColor="text1"/>
                <w:szCs w:val="21"/>
              </w:rPr>
              <w:t>览</w:t>
            </w:r>
            <w:proofErr w:type="gramEnd"/>
            <w:r w:rsidRPr="007B7ABD">
              <w:rPr>
                <w:rFonts w:ascii="宋体" w:hAnsi="宋体" w:cstheme="minorEastAsia" w:hint="eastAsia"/>
                <w:color w:val="000000" w:themeColor="text1"/>
                <w:szCs w:val="21"/>
              </w:rPr>
              <w:t>：支持显示存储集群服务器数量、总容量、使用空间百分比、文件数量以及异常服务器/异常磁盘数量。</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分布式存储集群管理：显示存储集群服务器节点详细信息，应包括服务器状态、磁盘数量、坏盘数量、总容量、已使用量。</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数据重分布：在存储集群扩容、缩容、服务器故障等场景下，支持系统自动进行数据</w:t>
            </w:r>
            <w:r w:rsidRPr="007B7ABD">
              <w:rPr>
                <w:rFonts w:ascii="宋体" w:hAnsi="宋体" w:cstheme="minorEastAsia" w:hint="eastAsia"/>
                <w:color w:val="000000" w:themeColor="text1"/>
                <w:szCs w:val="21"/>
              </w:rPr>
              <w:lastRenderedPageBreak/>
              <w:t>在服务器间的平均分布，支持手动进行数据重新分布。</w:t>
            </w:r>
          </w:p>
        </w:tc>
      </w:tr>
      <w:tr w:rsidR="00F55134" w:rsidRPr="007B7ABD">
        <w:trPr>
          <w:trHeight w:val="23"/>
        </w:trPr>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对象存储运维</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可以统计对象存储Bucket数量，Object数量，可以查看最新数量和按时间</w:t>
            </w:r>
            <w:proofErr w:type="gramStart"/>
            <w:r w:rsidRPr="007B7ABD">
              <w:rPr>
                <w:rFonts w:ascii="宋体" w:hAnsi="宋体" w:cstheme="minorEastAsia" w:hint="eastAsia"/>
                <w:color w:val="000000" w:themeColor="text1"/>
                <w:szCs w:val="21"/>
              </w:rPr>
              <w:t>段显示</w:t>
            </w:r>
            <w:proofErr w:type="gramEnd"/>
            <w:r w:rsidRPr="007B7ABD">
              <w:rPr>
                <w:rFonts w:ascii="宋体" w:hAnsi="宋体" w:cstheme="minorEastAsia" w:hint="eastAsia"/>
                <w:color w:val="000000" w:themeColor="text1"/>
                <w:szCs w:val="21"/>
              </w:rPr>
              <w:t>增长趋势。</w:t>
            </w:r>
          </w:p>
        </w:tc>
      </w:tr>
      <w:tr w:rsidR="00F55134" w:rsidRPr="007B7ABD">
        <w:trPr>
          <w:trHeight w:val="23"/>
        </w:trPr>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库存管理</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支持云主机、存储资源</w:t>
            </w:r>
            <w:proofErr w:type="gramStart"/>
            <w:r w:rsidRPr="007B7ABD">
              <w:rPr>
                <w:rFonts w:ascii="宋体" w:hAnsi="宋体" w:cstheme="minorEastAsia" w:hint="eastAsia"/>
                <w:color w:val="000000" w:themeColor="text1"/>
                <w:szCs w:val="21"/>
              </w:rPr>
              <w:t>等云产品</w:t>
            </w:r>
            <w:proofErr w:type="gramEnd"/>
            <w:r w:rsidRPr="007B7ABD">
              <w:rPr>
                <w:rFonts w:ascii="宋体" w:hAnsi="宋体" w:cstheme="minorEastAsia" w:hint="eastAsia"/>
                <w:color w:val="000000" w:themeColor="text1"/>
                <w:szCs w:val="21"/>
              </w:rPr>
              <w:t>的库存情况查看，</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库存详情中主要提供按区域、实例类型和日期分页查询某类实例在某个日期的库存情况。</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服务器资源管理</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以IDC机房、机柜维度查看服务器列表和详细信息，展示每个机柜内服务器数量和服务器告警状态，可查看每台服务器的状态、详细信息、报警信息和监控信息，监控信息包括CPU使用率、磁盘使用率、内存使用率、主机流量、磁盘IO等。</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支持以软件部署角度查看各个产品所在的物理服务器进行监控查看，可以按地域、产品、集群查看服务器列表和服务器详细信息。</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支持服务器信息导出。</w:t>
            </w:r>
          </w:p>
        </w:tc>
      </w:tr>
      <w:tr w:rsidR="00F55134" w:rsidRPr="007B7ABD">
        <w:trPr>
          <w:trHeight w:val="23"/>
        </w:trPr>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服务器运维</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支持对服务器进行操作系统层面诊断，包括内存使用率、时间同步、kernel故障、磁盘IO负载、删除文件异常、异常网络数据包、TCP链接状态异常、网卡异常、网络丢包等常见异常。</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物理平台管理</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支持按照区域、产品、集群等逐层展开左侧的导航树，查看某个产品</w:t>
            </w:r>
            <w:proofErr w:type="gramStart"/>
            <w:r w:rsidRPr="007B7ABD">
              <w:rPr>
                <w:rFonts w:ascii="宋体" w:hAnsi="宋体" w:cstheme="minorEastAsia" w:hint="eastAsia"/>
                <w:color w:val="000000" w:themeColor="text1"/>
                <w:szCs w:val="21"/>
              </w:rPr>
              <w:t>某个服务</w:t>
            </w:r>
            <w:proofErr w:type="gramEnd"/>
            <w:r w:rsidRPr="007B7ABD">
              <w:rPr>
                <w:rFonts w:ascii="宋体" w:hAnsi="宋体" w:cstheme="minorEastAsia" w:hint="eastAsia"/>
                <w:color w:val="000000" w:themeColor="text1"/>
                <w:szCs w:val="21"/>
              </w:rPr>
              <w:t>所在的机器列表。</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支持按照主机名、IP地址、设备功能角色或SN号搜索并查看某个物理机。</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支持按产品维度查看该</w:t>
            </w:r>
            <w:proofErr w:type="gramStart"/>
            <w:r w:rsidRPr="007B7ABD">
              <w:rPr>
                <w:rFonts w:ascii="宋体" w:hAnsi="宋体" w:cstheme="minorEastAsia" w:hint="eastAsia"/>
                <w:color w:val="000000" w:themeColor="text1"/>
                <w:szCs w:val="21"/>
              </w:rPr>
              <w:t>物理机</w:t>
            </w:r>
            <w:proofErr w:type="gramEnd"/>
            <w:r w:rsidRPr="007B7ABD">
              <w:rPr>
                <w:rFonts w:ascii="宋体" w:hAnsi="宋体" w:cstheme="minorEastAsia" w:hint="eastAsia"/>
                <w:color w:val="000000" w:themeColor="text1"/>
                <w:szCs w:val="21"/>
              </w:rPr>
              <w:t>的基本信息及监控与报警情况。不同等级告警应采用不同颜色标识。</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支持新增</w:t>
            </w:r>
            <w:proofErr w:type="gramStart"/>
            <w:r w:rsidRPr="007B7ABD">
              <w:rPr>
                <w:rFonts w:ascii="宋体" w:hAnsi="宋体" w:cstheme="minorEastAsia" w:hint="eastAsia"/>
                <w:color w:val="000000" w:themeColor="text1"/>
                <w:szCs w:val="21"/>
              </w:rPr>
              <w:t>物理机</w:t>
            </w:r>
            <w:proofErr w:type="gramEnd"/>
            <w:r w:rsidRPr="007B7ABD">
              <w:rPr>
                <w:rFonts w:ascii="宋体" w:hAnsi="宋体" w:cstheme="minorEastAsia" w:hint="eastAsia"/>
                <w:color w:val="000000" w:themeColor="text1"/>
                <w:szCs w:val="21"/>
              </w:rPr>
              <w:t>并显示在机柜图中。</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支持将所有</w:t>
            </w:r>
            <w:proofErr w:type="gramStart"/>
            <w:r w:rsidRPr="007B7ABD">
              <w:rPr>
                <w:rFonts w:ascii="宋体" w:hAnsi="宋体" w:cstheme="minorEastAsia" w:hint="eastAsia"/>
                <w:color w:val="000000" w:themeColor="text1"/>
                <w:szCs w:val="21"/>
              </w:rPr>
              <w:t>物理机相关</w:t>
            </w:r>
            <w:proofErr w:type="gramEnd"/>
            <w:r w:rsidRPr="007B7ABD">
              <w:rPr>
                <w:rFonts w:ascii="宋体" w:hAnsi="宋体" w:cstheme="minorEastAsia" w:hint="eastAsia"/>
                <w:color w:val="000000" w:themeColor="text1"/>
                <w:szCs w:val="21"/>
              </w:rPr>
              <w:t>的信息导出至本地，用于线下查看。</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支持导出所选结构树中的服务器信息</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网络资源管理</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支持显示云平台物理网络拓扑，支持显示网络</w:t>
            </w:r>
            <w:proofErr w:type="gramStart"/>
            <w:r w:rsidRPr="007B7ABD">
              <w:rPr>
                <w:rFonts w:ascii="宋体" w:hAnsi="宋体" w:cstheme="minorEastAsia" w:hint="eastAsia"/>
                <w:color w:val="000000" w:themeColor="text1"/>
                <w:szCs w:val="21"/>
              </w:rPr>
              <w:t>设备网</w:t>
            </w:r>
            <w:proofErr w:type="gramEnd"/>
            <w:r w:rsidRPr="007B7ABD">
              <w:rPr>
                <w:rFonts w:ascii="宋体" w:hAnsi="宋体" w:cstheme="minorEastAsia" w:hint="eastAsia"/>
                <w:color w:val="000000" w:themeColor="text1"/>
                <w:szCs w:val="21"/>
              </w:rPr>
              <w:t>元和互联链路，网络设备和互联链路应支持按颜色区分链路状态。</w:t>
            </w:r>
          </w:p>
          <w:p w:rsidR="00F55134" w:rsidRPr="007B7ABD" w:rsidRDefault="00000000" w:rsidP="007B7ABD">
            <w:pPr>
              <w:spacing w:line="360" w:lineRule="auto"/>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点击网</w:t>
            </w:r>
            <w:proofErr w:type="gramEnd"/>
            <w:r w:rsidRPr="007B7ABD">
              <w:rPr>
                <w:rFonts w:ascii="宋体" w:hAnsi="宋体" w:cstheme="minorEastAsia" w:hint="eastAsia"/>
                <w:color w:val="000000" w:themeColor="text1"/>
                <w:szCs w:val="21"/>
              </w:rPr>
              <w:t>元和互联链路可以查看详细信息。</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可以动态拓扑和基准拓扑，动态拓扑可以动态刷新拓扑状态，基准拓扑表示网络的目标状态，不进行动态刷新。</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支持显示展示网络状态与基准拓扑的拓扑偏移量，帮助运</w:t>
            </w:r>
            <w:proofErr w:type="gramStart"/>
            <w:r w:rsidRPr="007B7ABD">
              <w:rPr>
                <w:rFonts w:ascii="宋体" w:hAnsi="宋体" w:cstheme="minorEastAsia" w:hint="eastAsia"/>
                <w:color w:val="000000" w:themeColor="text1"/>
                <w:szCs w:val="21"/>
              </w:rPr>
              <w:t>维人员</w:t>
            </w:r>
            <w:proofErr w:type="gramEnd"/>
            <w:r w:rsidRPr="007B7ABD">
              <w:rPr>
                <w:rFonts w:ascii="宋体" w:hAnsi="宋体" w:cstheme="minorEastAsia" w:hint="eastAsia"/>
                <w:color w:val="000000" w:themeColor="text1"/>
                <w:szCs w:val="21"/>
              </w:rPr>
              <w:t>快速进行网络状态的调整。</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支持把拓扑更新到基准拓扑。</w:t>
            </w:r>
          </w:p>
        </w:tc>
      </w:tr>
      <w:tr w:rsidR="00F55134" w:rsidRPr="007B7ABD">
        <w:trPr>
          <w:trHeight w:val="23"/>
        </w:trPr>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自动化运维</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支持云平台运</w:t>
            </w:r>
            <w:proofErr w:type="gramStart"/>
            <w:r w:rsidRPr="007B7ABD">
              <w:rPr>
                <w:rFonts w:ascii="宋体" w:hAnsi="宋体" w:cstheme="minorEastAsia" w:hint="eastAsia"/>
                <w:color w:val="000000" w:themeColor="text1"/>
                <w:szCs w:val="21"/>
              </w:rPr>
              <w:t>维工作</w:t>
            </w:r>
            <w:proofErr w:type="gramEnd"/>
            <w:r w:rsidRPr="007B7ABD">
              <w:rPr>
                <w:rFonts w:ascii="宋体" w:hAnsi="宋体" w:cstheme="minorEastAsia" w:hint="eastAsia"/>
                <w:color w:val="000000" w:themeColor="text1"/>
                <w:szCs w:val="21"/>
              </w:rPr>
              <w:t>自动化，可向批量资源完成运维操作，提供基础设施，云环境，操作系统，应用层的自动化运维能力。</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（1）脚本管理，提供脚本</w:t>
            </w:r>
            <w:proofErr w:type="gramStart"/>
            <w:r w:rsidRPr="007B7ABD">
              <w:rPr>
                <w:rFonts w:ascii="宋体" w:hAnsi="宋体" w:cstheme="minorEastAsia" w:hint="eastAsia"/>
                <w:color w:val="000000" w:themeColor="text1"/>
                <w:szCs w:val="21"/>
              </w:rPr>
              <w:t>库存放运维</w:t>
            </w:r>
            <w:proofErr w:type="gramEnd"/>
            <w:r w:rsidRPr="007B7ABD">
              <w:rPr>
                <w:rFonts w:ascii="宋体" w:hAnsi="宋体" w:cstheme="minorEastAsia" w:hint="eastAsia"/>
                <w:color w:val="000000" w:themeColor="text1"/>
                <w:szCs w:val="21"/>
              </w:rPr>
              <w:t>脚本，支持系统内置脚本，并支持运</w:t>
            </w:r>
            <w:proofErr w:type="gramStart"/>
            <w:r w:rsidRPr="007B7ABD">
              <w:rPr>
                <w:rFonts w:ascii="宋体" w:hAnsi="宋体" w:cstheme="minorEastAsia" w:hint="eastAsia"/>
                <w:color w:val="000000" w:themeColor="text1"/>
                <w:szCs w:val="21"/>
              </w:rPr>
              <w:t>维人员</w:t>
            </w:r>
            <w:proofErr w:type="gramEnd"/>
            <w:r w:rsidRPr="007B7ABD">
              <w:rPr>
                <w:rFonts w:ascii="宋体" w:hAnsi="宋体" w:cstheme="minorEastAsia" w:hint="eastAsia"/>
                <w:color w:val="000000" w:themeColor="text1"/>
                <w:szCs w:val="21"/>
              </w:rPr>
              <w:t>自定义和导入脚本。</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（2）软件包管理：提供软件仓库能力，可以上传和下载软件包，支持压缩包，JAR包等格式。</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（3）运维作业：支持运维作业定义，运维作业可以手动触发和定时触发。支持在作业中</w:t>
            </w:r>
            <w:proofErr w:type="gramStart"/>
            <w:r w:rsidRPr="007B7ABD">
              <w:rPr>
                <w:rFonts w:ascii="宋体" w:hAnsi="宋体" w:cstheme="minorEastAsia" w:hint="eastAsia"/>
                <w:color w:val="000000" w:themeColor="text1"/>
                <w:szCs w:val="21"/>
              </w:rPr>
              <w:t>中</w:t>
            </w:r>
            <w:proofErr w:type="gramEnd"/>
            <w:r w:rsidRPr="007B7ABD">
              <w:rPr>
                <w:rFonts w:ascii="宋体" w:hAnsi="宋体" w:cstheme="minorEastAsia" w:hint="eastAsia"/>
                <w:color w:val="000000" w:themeColor="text1"/>
                <w:szCs w:val="21"/>
              </w:rPr>
              <w:t>定义执行的脚本或软件包，以及执行主机列表，任务支持灰度设置。</w:t>
            </w:r>
          </w:p>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（4）运维流程编排：支持图形化方式编排运维流程，可以运</w:t>
            </w:r>
            <w:proofErr w:type="gramStart"/>
            <w:r w:rsidRPr="007B7ABD">
              <w:rPr>
                <w:rFonts w:ascii="宋体" w:hAnsi="宋体" w:cstheme="minorEastAsia" w:hint="eastAsia"/>
                <w:color w:val="000000" w:themeColor="text1"/>
                <w:szCs w:val="21"/>
              </w:rPr>
              <w:t>维人员</w:t>
            </w:r>
            <w:proofErr w:type="gramEnd"/>
            <w:r w:rsidRPr="007B7ABD">
              <w:rPr>
                <w:rFonts w:ascii="宋体" w:hAnsi="宋体" w:cstheme="minorEastAsia" w:hint="eastAsia"/>
                <w:color w:val="000000" w:themeColor="text1"/>
                <w:szCs w:val="21"/>
              </w:rPr>
              <w:t>把一系列运</w:t>
            </w:r>
            <w:proofErr w:type="gramStart"/>
            <w:r w:rsidRPr="007B7ABD">
              <w:rPr>
                <w:rFonts w:ascii="宋体" w:hAnsi="宋体" w:cstheme="minorEastAsia" w:hint="eastAsia"/>
                <w:color w:val="000000" w:themeColor="text1"/>
                <w:szCs w:val="21"/>
              </w:rPr>
              <w:t>维操作</w:t>
            </w:r>
            <w:proofErr w:type="gramEnd"/>
            <w:r w:rsidRPr="007B7ABD">
              <w:rPr>
                <w:rFonts w:ascii="宋体" w:hAnsi="宋体" w:cstheme="minorEastAsia" w:hint="eastAsia"/>
                <w:color w:val="000000" w:themeColor="text1"/>
                <w:szCs w:val="21"/>
              </w:rPr>
              <w:t>定义为“流程”，流程中可以定义触发方式，包括手动触发和定时触发，支持在流程中添加操作任务节点，节点可以包括执行任务节点，可以执行脚本或软件包，可以设置执行任务的节点资源，包括服务器主机或容器资源，任务支持灰度设置。</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运</w:t>
            </w:r>
            <w:proofErr w:type="gramStart"/>
            <w:r w:rsidRPr="007B7ABD">
              <w:rPr>
                <w:rFonts w:ascii="宋体" w:hAnsi="宋体" w:cstheme="minorEastAsia" w:hint="eastAsia"/>
                <w:color w:val="000000" w:themeColor="text1"/>
                <w:szCs w:val="21"/>
              </w:rPr>
              <w:t>维大盘</w:t>
            </w:r>
            <w:proofErr w:type="gramEnd"/>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支持统计每个Region的告警汇总，按严重等级展示。</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支持显示多Region的相关告警、库存和资源信息支持图形化展示云主机服务、对象存储服务等产品的库存百分比。</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支持统计每个Region的物理资源。</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告警管理</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支持根据监控项类型、产品、服务、等级、状态、开始日期、结束日期及过滤内容来进行过滤查询。</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支持查看告警源详情，如告警说明、参考信息、影响范围及处理步骤等。</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支持告警处理（如处理、处理完成、事件跟踪、上报ITIL等）导出告警列表里的告警信息支持告警屏蔽，在告警屏蔽的添加页面，配置需要屏蔽的告警筛选项，支持为已屏蔽的告警解除屏蔽。</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支持搜索关键字查询，如集群、产品、服务、等级、状态、监控项名称等，单击查询，可查询到相应的告警事件。</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单击各色块可跳转至对应的告警事件页面可以根据业务需要，查询、添加、修改以及删除告警联系人和联系人组。</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支持导出历史告警列表。</w:t>
            </w:r>
          </w:p>
        </w:tc>
      </w:tr>
      <w:tr w:rsidR="00F55134" w:rsidRPr="007B7ABD">
        <w:trPr>
          <w:trHeight w:val="23"/>
        </w:trPr>
        <w:tc>
          <w:tcPr>
            <w:tcW w:w="615" w:type="pct"/>
            <w:vMerge w:val="restar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运</w:t>
            </w:r>
            <w:proofErr w:type="gramStart"/>
            <w:r w:rsidRPr="007B7ABD">
              <w:rPr>
                <w:rFonts w:ascii="宋体" w:hAnsi="宋体" w:cstheme="minorEastAsia" w:hint="eastAsia"/>
                <w:color w:val="000000" w:themeColor="text1"/>
                <w:szCs w:val="21"/>
              </w:rPr>
              <w:t>维安全</w:t>
            </w:r>
            <w:proofErr w:type="gramEnd"/>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支持运维角色管理，可以按产品进行角色授权支持设置运维IP白名单配置。</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支持Linux命令拦截规则，可以设置拦截命令，拦截风险提示，拦截规则，拦截规则可以为通过，禁止，二次确认，校验码校验等。</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支持运</w:t>
            </w:r>
            <w:proofErr w:type="gramStart"/>
            <w:r w:rsidRPr="007B7ABD">
              <w:rPr>
                <w:rFonts w:ascii="宋体" w:hAnsi="宋体" w:cstheme="minorEastAsia" w:hint="eastAsia"/>
                <w:color w:val="000000" w:themeColor="text1"/>
                <w:szCs w:val="21"/>
              </w:rPr>
              <w:t>维命令</w:t>
            </w:r>
            <w:proofErr w:type="gramEnd"/>
            <w:r w:rsidRPr="007B7ABD">
              <w:rPr>
                <w:rFonts w:ascii="宋体" w:hAnsi="宋体" w:cstheme="minorEastAsia" w:hint="eastAsia"/>
                <w:color w:val="000000" w:themeColor="text1"/>
                <w:szCs w:val="21"/>
              </w:rPr>
              <w:t>审计，审计应包括登录，登出，执行命令等。记录操作人，操作时间，操作机器，执行结果信息。</w:t>
            </w:r>
          </w:p>
        </w:tc>
      </w:tr>
      <w:tr w:rsidR="00F55134" w:rsidRPr="007B7ABD">
        <w:trPr>
          <w:trHeight w:val="23"/>
        </w:trPr>
        <w:tc>
          <w:tcPr>
            <w:tcW w:w="615" w:type="pct"/>
            <w:vMerge/>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支持对操作视频回放。</w:t>
            </w:r>
          </w:p>
        </w:tc>
      </w:tr>
      <w:tr w:rsidR="00F55134" w:rsidRPr="007B7ABD">
        <w:trPr>
          <w:trHeight w:val="23"/>
        </w:trPr>
        <w:tc>
          <w:tcPr>
            <w:tcW w:w="615" w:type="pct"/>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系统管理</w:t>
            </w:r>
          </w:p>
        </w:tc>
        <w:tc>
          <w:tcPr>
            <w:tcW w:w="4384"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支持用户管理、用户组管理、</w:t>
            </w:r>
            <w:proofErr w:type="gramStart"/>
            <w:r w:rsidRPr="007B7ABD">
              <w:rPr>
                <w:rFonts w:ascii="宋体" w:hAnsi="宋体" w:cstheme="minorEastAsia" w:hint="eastAsia"/>
                <w:color w:val="000000" w:themeColor="text1"/>
                <w:szCs w:val="21"/>
              </w:rPr>
              <w:t>双因素</w:t>
            </w:r>
            <w:proofErr w:type="gramEnd"/>
            <w:r w:rsidRPr="007B7ABD">
              <w:rPr>
                <w:rFonts w:ascii="宋体" w:hAnsi="宋体" w:cstheme="minorEastAsia" w:hint="eastAsia"/>
                <w:color w:val="000000" w:themeColor="text1"/>
                <w:szCs w:val="21"/>
              </w:rPr>
              <w:t>认证、角色管理、部门管理、菜单管理、Region授权管理、云操作系统日志、操作日志、授权信息。统一账号管理&amp;角色权限管理，只需要登录到云平台运</w:t>
            </w:r>
            <w:proofErr w:type="gramStart"/>
            <w:r w:rsidRPr="007B7ABD">
              <w:rPr>
                <w:rFonts w:ascii="宋体" w:hAnsi="宋体" w:cstheme="minorEastAsia" w:hint="eastAsia"/>
                <w:color w:val="000000" w:themeColor="text1"/>
                <w:szCs w:val="21"/>
              </w:rPr>
              <w:t>维系统</w:t>
            </w:r>
            <w:proofErr w:type="gramEnd"/>
            <w:r w:rsidRPr="007B7ABD">
              <w:rPr>
                <w:rFonts w:ascii="宋体" w:hAnsi="宋体" w:cstheme="minorEastAsia" w:hint="eastAsia"/>
                <w:color w:val="000000" w:themeColor="text1"/>
                <w:szCs w:val="21"/>
              </w:rPr>
              <w:t>中，就能实现对云平台所有的组件进行运</w:t>
            </w:r>
            <w:proofErr w:type="gramStart"/>
            <w:r w:rsidRPr="007B7ABD">
              <w:rPr>
                <w:rFonts w:ascii="宋体" w:hAnsi="宋体" w:cstheme="minorEastAsia" w:hint="eastAsia"/>
                <w:color w:val="000000" w:themeColor="text1"/>
                <w:szCs w:val="21"/>
              </w:rPr>
              <w:t>维或者免</w:t>
            </w:r>
            <w:proofErr w:type="gramEnd"/>
            <w:r w:rsidRPr="007B7ABD">
              <w:rPr>
                <w:rFonts w:ascii="宋体" w:hAnsi="宋体" w:cstheme="minorEastAsia" w:hint="eastAsia"/>
                <w:color w:val="000000" w:themeColor="text1"/>
                <w:szCs w:val="21"/>
              </w:rPr>
              <w:t>登录跳转运维。</w:t>
            </w:r>
          </w:p>
        </w:tc>
      </w:tr>
    </w:tbl>
    <w:p w:rsidR="00F55134" w:rsidRPr="007B7ABD" w:rsidRDefault="00F55134" w:rsidP="007B7ABD">
      <w:pPr>
        <w:spacing w:line="360" w:lineRule="auto"/>
        <w:rPr>
          <w:rFonts w:ascii="宋体" w:hAnsi="宋体" w:cstheme="minorEastAsia"/>
          <w:color w:val="000000" w:themeColor="text1"/>
          <w:szCs w:val="21"/>
        </w:rPr>
      </w:pPr>
    </w:p>
    <w:p w:rsidR="00F55134" w:rsidRPr="007B7ABD" w:rsidRDefault="00000000" w:rsidP="007B7ABD">
      <w:pPr>
        <w:pStyle w:val="50"/>
        <w:spacing w:before="0" w:after="0" w:line="360" w:lineRule="auto"/>
        <w:ind w:left="0"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t>（3）</w:t>
      </w:r>
      <w:proofErr w:type="gramStart"/>
      <w:r w:rsidRPr="007B7ABD">
        <w:rPr>
          <w:rFonts w:ascii="宋体" w:eastAsia="宋体" w:hAnsi="宋体" w:cstheme="minorEastAsia" w:hint="eastAsia"/>
          <w:color w:val="000000" w:themeColor="text1"/>
          <w:sz w:val="21"/>
          <w:szCs w:val="21"/>
        </w:rPr>
        <w:t>云统一</w:t>
      </w:r>
      <w:proofErr w:type="gramEnd"/>
      <w:r w:rsidRPr="007B7ABD">
        <w:rPr>
          <w:rFonts w:ascii="宋体" w:eastAsia="宋体" w:hAnsi="宋体" w:cstheme="minorEastAsia" w:hint="eastAsia"/>
          <w:color w:val="000000" w:themeColor="text1"/>
          <w:sz w:val="21"/>
          <w:szCs w:val="21"/>
        </w:rPr>
        <w:t>运营平台</w:t>
      </w:r>
    </w:p>
    <w:p w:rsidR="00F55134" w:rsidRPr="007B7ABD" w:rsidRDefault="00000000" w:rsidP="007B7ABD">
      <w:pPr>
        <w:pStyle w:val="a6"/>
        <w:ind w:firstLine="420"/>
        <w:rPr>
          <w:rFonts w:ascii="宋体" w:hAnsi="宋体" w:cstheme="minorEastAsia"/>
          <w:color w:val="000000" w:themeColor="text1"/>
          <w:sz w:val="21"/>
          <w:szCs w:val="21"/>
        </w:rPr>
      </w:pPr>
      <w:proofErr w:type="gramStart"/>
      <w:r w:rsidRPr="007B7ABD">
        <w:rPr>
          <w:rFonts w:ascii="宋体" w:hAnsi="宋体" w:cstheme="minorEastAsia" w:hint="eastAsia"/>
          <w:color w:val="000000" w:themeColor="text1"/>
          <w:sz w:val="21"/>
          <w:szCs w:val="21"/>
        </w:rPr>
        <w:t>云统一</w:t>
      </w:r>
      <w:proofErr w:type="gramEnd"/>
      <w:r w:rsidRPr="007B7ABD">
        <w:rPr>
          <w:rFonts w:ascii="宋体" w:hAnsi="宋体" w:cstheme="minorEastAsia" w:hint="eastAsia"/>
          <w:color w:val="000000" w:themeColor="text1"/>
          <w:sz w:val="21"/>
          <w:szCs w:val="21"/>
        </w:rPr>
        <w:t>运营平台提供期货行业云面向租户用户运营</w:t>
      </w:r>
      <w:proofErr w:type="gramStart"/>
      <w:r w:rsidRPr="007B7ABD">
        <w:rPr>
          <w:rFonts w:ascii="宋体" w:hAnsi="宋体" w:cstheme="minorEastAsia" w:hint="eastAsia"/>
          <w:color w:val="000000" w:themeColor="text1"/>
          <w:sz w:val="21"/>
          <w:szCs w:val="21"/>
        </w:rPr>
        <w:t>云产品和云服务</w:t>
      </w:r>
      <w:proofErr w:type="gramEnd"/>
      <w:r w:rsidRPr="007B7ABD">
        <w:rPr>
          <w:rFonts w:ascii="宋体" w:hAnsi="宋体" w:cstheme="minorEastAsia" w:hint="eastAsia"/>
          <w:color w:val="000000" w:themeColor="text1"/>
          <w:sz w:val="21"/>
          <w:szCs w:val="21"/>
        </w:rPr>
        <w:t>所需的功能，包括运营云门户、统一资源管理、统一运营管理，包括资源管理、配额管理、订单管理、审批管理、计量计费、资源分析、资源总</w:t>
      </w:r>
      <w:proofErr w:type="gramStart"/>
      <w:r w:rsidRPr="007B7ABD">
        <w:rPr>
          <w:rFonts w:ascii="宋体" w:hAnsi="宋体" w:cstheme="minorEastAsia" w:hint="eastAsia"/>
          <w:color w:val="000000" w:themeColor="text1"/>
          <w:sz w:val="21"/>
          <w:szCs w:val="21"/>
        </w:rPr>
        <w:t>览</w:t>
      </w:r>
      <w:proofErr w:type="gramEnd"/>
      <w:r w:rsidRPr="007B7ABD">
        <w:rPr>
          <w:rFonts w:ascii="宋体" w:hAnsi="宋体" w:cstheme="minorEastAsia" w:hint="eastAsia"/>
          <w:color w:val="000000" w:themeColor="text1"/>
          <w:sz w:val="21"/>
          <w:szCs w:val="21"/>
        </w:rPr>
        <w:t>等功能要求，以支撑期货行业云运营体系建设。</w:t>
      </w:r>
    </w:p>
    <w:tbl>
      <w:tblPr>
        <w:tblW w:w="4939"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1246"/>
        <w:gridCol w:w="7481"/>
      </w:tblGrid>
      <w:tr w:rsidR="00F55134" w:rsidRPr="007B7ABD">
        <w:trPr>
          <w:trHeight w:val="23"/>
        </w:trPr>
        <w:tc>
          <w:tcPr>
            <w:tcW w:w="714" w:type="pct"/>
            <w:shd w:val="clear" w:color="auto" w:fill="auto"/>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指标项</w:t>
            </w:r>
          </w:p>
        </w:tc>
        <w:tc>
          <w:tcPr>
            <w:tcW w:w="4285" w:type="pct"/>
            <w:shd w:val="clear" w:color="auto" w:fill="auto"/>
            <w:vAlign w:val="center"/>
          </w:tcPr>
          <w:p w:rsidR="00F55134" w:rsidRPr="007B7ABD" w:rsidRDefault="00000000" w:rsidP="007B7ABD">
            <w:pPr>
              <w:spacing w:line="360" w:lineRule="auto"/>
              <w:jc w:val="center"/>
              <w:rPr>
                <w:rFonts w:ascii="宋体" w:hAnsi="宋体" w:cstheme="minorEastAsia"/>
                <w:b/>
                <w:bCs/>
                <w:color w:val="000000" w:themeColor="text1"/>
                <w:szCs w:val="21"/>
              </w:rPr>
            </w:pPr>
            <w:r w:rsidRPr="007B7ABD">
              <w:rPr>
                <w:rFonts w:ascii="宋体" w:hAnsi="宋体" w:cstheme="minorEastAsia" w:hint="eastAsia"/>
                <w:b/>
                <w:bCs/>
                <w:color w:val="000000" w:themeColor="text1"/>
                <w:szCs w:val="21"/>
              </w:rPr>
              <w:t>具体描述</w:t>
            </w:r>
          </w:p>
        </w:tc>
      </w:tr>
      <w:tr w:rsidR="00F55134" w:rsidRPr="007B7ABD">
        <w:trPr>
          <w:trHeight w:val="23"/>
        </w:trPr>
        <w:tc>
          <w:tcPr>
            <w:tcW w:w="714" w:type="pc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主要功能</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★运营平台包括运营云门户、统一资源管理、统一运营管理，包括资源管理、配额管理、订单管理、审批管理、计量计费、资源分析、资源总</w:t>
            </w:r>
            <w:proofErr w:type="gramStart"/>
            <w:r w:rsidRPr="007B7ABD">
              <w:rPr>
                <w:rFonts w:ascii="宋体" w:hAnsi="宋体" w:cstheme="minorEastAsia" w:hint="eastAsia"/>
                <w:color w:val="000000" w:themeColor="text1"/>
                <w:szCs w:val="21"/>
              </w:rPr>
              <w:t>览</w:t>
            </w:r>
            <w:proofErr w:type="gramEnd"/>
            <w:r w:rsidRPr="007B7ABD">
              <w:rPr>
                <w:rFonts w:ascii="宋体" w:hAnsi="宋体" w:cstheme="minorEastAsia" w:hint="eastAsia"/>
                <w:color w:val="000000" w:themeColor="text1"/>
                <w:szCs w:val="21"/>
              </w:rPr>
              <w:t>等功能要求，以支撑整个运营体系建设。</w:t>
            </w:r>
          </w:p>
        </w:tc>
      </w:tr>
      <w:tr w:rsidR="00F55134" w:rsidRPr="007B7ABD">
        <w:trPr>
          <w:trHeight w:val="23"/>
        </w:trPr>
        <w:tc>
          <w:tcPr>
            <w:tcW w:w="714" w:type="pc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首页</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展示云管业务</w:t>
            </w:r>
            <w:proofErr w:type="gramEnd"/>
            <w:r w:rsidRPr="007B7ABD">
              <w:rPr>
                <w:rFonts w:ascii="宋体" w:hAnsi="宋体" w:cstheme="minorEastAsia" w:hint="eastAsia"/>
                <w:color w:val="000000" w:themeColor="text1"/>
                <w:szCs w:val="21"/>
              </w:rPr>
              <w:t>整体介绍信息，包含：</w:t>
            </w:r>
            <w:proofErr w:type="gramStart"/>
            <w:r w:rsidRPr="007B7ABD">
              <w:rPr>
                <w:rFonts w:ascii="宋体" w:hAnsi="宋体" w:cstheme="minorEastAsia" w:hint="eastAsia"/>
                <w:color w:val="000000" w:themeColor="text1"/>
                <w:szCs w:val="21"/>
              </w:rPr>
              <w:t>云产品展示云产品</w:t>
            </w:r>
            <w:proofErr w:type="gramEnd"/>
            <w:r w:rsidRPr="007B7ABD">
              <w:rPr>
                <w:rFonts w:ascii="宋体" w:hAnsi="宋体" w:cstheme="minorEastAsia" w:hint="eastAsia"/>
                <w:color w:val="000000" w:themeColor="text1"/>
                <w:szCs w:val="21"/>
              </w:rPr>
              <w:t>目录，产品文档及服务支持入口。</w:t>
            </w:r>
          </w:p>
        </w:tc>
      </w:tr>
      <w:tr w:rsidR="00F55134" w:rsidRPr="007B7ABD">
        <w:trPr>
          <w:trHeight w:val="23"/>
        </w:trPr>
        <w:tc>
          <w:tcPr>
            <w:tcW w:w="714" w:type="pc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服务介绍</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展示已发布的</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服务介绍信息，包含名称、概要介绍、详细功能介绍、产品文档，可下载产品说明文档。</w:t>
            </w:r>
          </w:p>
        </w:tc>
      </w:tr>
      <w:tr w:rsidR="00F55134" w:rsidRPr="007B7ABD">
        <w:trPr>
          <w:trHeight w:val="23"/>
        </w:trPr>
        <w:tc>
          <w:tcPr>
            <w:tcW w:w="714" w:type="pc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登录注册</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支持自行注册租户账号，注册后可以自主进行登录。</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用户管理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支持按部门创建用户。</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新建用户时，支持随机生成强密码。</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支持用户首次登陆时强制修改密码。</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支持通过用户密码策略来限制用户密码长度、密码强度。</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管理员可重置其他用户密码。</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组织管理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支持以树形结构展示部门列表及部门中的用户成员。</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支持无限级添加下级部门。</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支持按部门筛选用户。</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权限管理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支持灵活的功能权限组装成角色。</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支持按角色纬度的人员权限分配。</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支持按部门、项目限定管理权限范围。</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租户管理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支持租户多租户的定义。</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支持租户级别的数据隔离，包括：租户内部资源监控、资源申请、资源操作。</w:t>
            </w:r>
          </w:p>
        </w:tc>
      </w:tr>
      <w:tr w:rsidR="00F55134" w:rsidRPr="007B7ABD">
        <w:trPr>
          <w:trHeight w:val="23"/>
        </w:trPr>
        <w:tc>
          <w:tcPr>
            <w:tcW w:w="714" w:type="pc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概览</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支持展示</w:t>
            </w:r>
            <w:proofErr w:type="gramStart"/>
            <w:r w:rsidRPr="007B7ABD">
              <w:rPr>
                <w:rFonts w:ascii="宋体" w:hAnsi="宋体" w:cstheme="minorEastAsia" w:hint="eastAsia"/>
                <w:color w:val="000000" w:themeColor="text1"/>
                <w:szCs w:val="21"/>
              </w:rPr>
              <w:t>当前当前</w:t>
            </w:r>
            <w:proofErr w:type="gramEnd"/>
            <w:r w:rsidRPr="007B7ABD">
              <w:rPr>
                <w:rFonts w:ascii="宋体" w:hAnsi="宋体" w:cstheme="minorEastAsia" w:hint="eastAsia"/>
                <w:color w:val="000000" w:themeColor="text1"/>
                <w:szCs w:val="21"/>
              </w:rPr>
              <w:t>用户信息、待办信息、常用导航设置、资源概览、</w:t>
            </w:r>
            <w:proofErr w:type="gramStart"/>
            <w:r w:rsidRPr="007B7ABD">
              <w:rPr>
                <w:rFonts w:ascii="宋体" w:hAnsi="宋体" w:cstheme="minorEastAsia" w:hint="eastAsia"/>
                <w:color w:val="000000" w:themeColor="text1"/>
                <w:szCs w:val="21"/>
              </w:rPr>
              <w:t>信控实例</w:t>
            </w:r>
            <w:proofErr w:type="gramEnd"/>
            <w:r w:rsidRPr="007B7ABD">
              <w:rPr>
                <w:rFonts w:ascii="宋体" w:hAnsi="宋体" w:cstheme="minorEastAsia" w:hint="eastAsia"/>
                <w:color w:val="000000" w:themeColor="text1"/>
                <w:szCs w:val="21"/>
              </w:rPr>
              <w:t>情况概览、发票概览、公告列表。</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资源申请管理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支持资源开通申请创建，填写资源开通配置信息提交资源开通申请。</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支持申请单查看，根据权限展示全部、租户的申请单，展示申请单详细信息、当前状态和申请资源的开通状态。</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支持用户待办，处理待用户处理的申请单明细，用户可以进行审核、结单操作。</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支持根据时间周期统计资源申请单汇总数据，展示对应周期的申请单明细</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提供</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服务费用的价格计算器，通过价格计算器能够测算出来具体需要的费用用于参考，计算器需要包括资源的具体规格、使用时长等</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工</w:t>
            </w:r>
            <w:proofErr w:type="gramStart"/>
            <w:r w:rsidRPr="007B7ABD">
              <w:rPr>
                <w:rFonts w:ascii="宋体" w:hAnsi="宋体" w:cstheme="minorEastAsia" w:hint="eastAsia"/>
                <w:color w:val="000000" w:themeColor="text1"/>
                <w:szCs w:val="21"/>
              </w:rPr>
              <w:t>单管理</w:t>
            </w:r>
            <w:proofErr w:type="gramEnd"/>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支持提交工单，对待处理的工单进行处理，查看</w:t>
            </w:r>
            <w:proofErr w:type="gramStart"/>
            <w:r w:rsidRPr="007B7ABD">
              <w:rPr>
                <w:rFonts w:ascii="宋体" w:hAnsi="宋体" w:cstheme="minorEastAsia" w:hint="eastAsia"/>
                <w:color w:val="000000" w:themeColor="text1"/>
                <w:szCs w:val="21"/>
              </w:rPr>
              <w:t>全部工</w:t>
            </w:r>
            <w:proofErr w:type="gramEnd"/>
            <w:r w:rsidRPr="007B7ABD">
              <w:rPr>
                <w:rFonts w:ascii="宋体" w:hAnsi="宋体" w:cstheme="minorEastAsia" w:hint="eastAsia"/>
                <w:color w:val="000000" w:themeColor="text1"/>
                <w:szCs w:val="21"/>
              </w:rPr>
              <w:t>单详情信息。</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支持根据多维度的查询条件查询工单，展示</w:t>
            </w:r>
            <w:proofErr w:type="gramStart"/>
            <w:r w:rsidRPr="007B7ABD">
              <w:rPr>
                <w:rFonts w:ascii="宋体" w:hAnsi="宋体" w:cstheme="minorEastAsia" w:hint="eastAsia"/>
                <w:color w:val="000000" w:themeColor="text1"/>
                <w:szCs w:val="21"/>
              </w:rPr>
              <w:t>全部工</w:t>
            </w:r>
            <w:proofErr w:type="gramEnd"/>
            <w:r w:rsidRPr="007B7ABD">
              <w:rPr>
                <w:rFonts w:ascii="宋体" w:hAnsi="宋体" w:cstheme="minorEastAsia" w:hint="eastAsia"/>
                <w:color w:val="000000" w:themeColor="text1"/>
                <w:szCs w:val="21"/>
              </w:rPr>
              <w:t>单。</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支持创建技能组，编辑技能</w:t>
            </w:r>
            <w:proofErr w:type="gramStart"/>
            <w:r w:rsidRPr="007B7ABD">
              <w:rPr>
                <w:rFonts w:ascii="宋体" w:hAnsi="宋体" w:cstheme="minorEastAsia" w:hint="eastAsia"/>
                <w:color w:val="000000" w:themeColor="text1"/>
                <w:szCs w:val="21"/>
              </w:rPr>
              <w:t>组基础</w:t>
            </w:r>
            <w:proofErr w:type="gramEnd"/>
            <w:r w:rsidRPr="007B7ABD">
              <w:rPr>
                <w:rFonts w:ascii="宋体" w:hAnsi="宋体" w:cstheme="minorEastAsia" w:hint="eastAsia"/>
                <w:color w:val="000000" w:themeColor="text1"/>
                <w:szCs w:val="21"/>
              </w:rPr>
              <w:t>信息，支持添加、删除技能组的人员。</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支持定义工单类型，编辑工单的字段信息，设置工单的任务，配置工单流转规则。</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消息通知</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支持设定发布通知公告信息，可设定通知时间，支持编辑和删除。</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支持查看通知内容，展示全部通知信息。</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支持查看全部系统消息，标记系统消息的阅读状态。</w:t>
            </w:r>
          </w:p>
        </w:tc>
      </w:tr>
      <w:tr w:rsidR="00F55134" w:rsidRPr="007B7ABD">
        <w:trPr>
          <w:trHeight w:val="23"/>
        </w:trPr>
        <w:tc>
          <w:tcPr>
            <w:tcW w:w="714" w:type="pc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资源水位大盘</w:t>
            </w:r>
          </w:p>
        </w:tc>
        <w:tc>
          <w:tcPr>
            <w:tcW w:w="4285" w:type="pct"/>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支持展示</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的关键核心项的已使用量和剩余量级，剩余百分比</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服务管理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支持服务目录创建，各个</w:t>
            </w:r>
            <w:proofErr w:type="gramStart"/>
            <w:r w:rsidRPr="007B7ABD">
              <w:rPr>
                <w:rFonts w:ascii="宋体" w:hAnsi="宋体" w:cstheme="minorEastAsia" w:hint="eastAsia"/>
                <w:color w:val="000000" w:themeColor="text1"/>
                <w:szCs w:val="21"/>
              </w:rPr>
              <w:t>云服务</w:t>
            </w:r>
            <w:proofErr w:type="gramEnd"/>
            <w:r w:rsidRPr="007B7ABD">
              <w:rPr>
                <w:rFonts w:ascii="宋体" w:hAnsi="宋体" w:cstheme="minorEastAsia" w:hint="eastAsia"/>
                <w:color w:val="000000" w:themeColor="text1"/>
                <w:szCs w:val="21"/>
              </w:rPr>
              <w:t>可将对应的服务注册到服务目录中，可自定义项目包括：目录名称、描述、图标。</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支持服务目录编辑，可以修改服务目录的名称、描述和图标，支持对目录启用、停用控制，排序控制。</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支持服务目录删除，可以删除空的服务目录，有服务的服务目录不可删除。</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支持创建服务，配置服务信息关联云产品、计费策略、审批流程。</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支持服务编辑、启用/停用控制，启用的服务禁止编辑。</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支持自定义配置表单信息，表单可关联外部数据。</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支持编辑和删除表单，已关联服务的表单不能删除。</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支持审批流程定义，节点可按照部门、用户设定指定人员。</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支持审批流程编辑和删除，可编辑流程基础信息、流程链路和审批节点，启用和关联服务的流程不能删除。</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资源管理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支持查看已开通的</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信息，有实例的产品的实例明细，可对对应实例进行基础的启、停、重启、升配、降配、扩容操作，提供进入产品运维控制台的管理入口，无实例资源仅展示管理入口。</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支持计算、存储、数据库、网络、中间件、大数据、安全等产品的查看及管理入口展示。</w:t>
            </w:r>
          </w:p>
        </w:tc>
      </w:tr>
      <w:tr w:rsidR="00F55134" w:rsidRPr="007B7ABD">
        <w:trPr>
          <w:trHeight w:val="23"/>
        </w:trPr>
        <w:tc>
          <w:tcPr>
            <w:tcW w:w="714" w:type="pc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项目管理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支持创建项目，项目归属于对应的部门，可查看项目关联资源信息。</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产品管理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支持自动同步已接入云环境的产品信息，包含产品基础信息及组件属性。</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支持产品编辑，可以修改产品名称、图标及描述，配置产品组件属性及关系。</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支持控制产品的启用和停用。</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账户管理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支持调整账户的额度，划分设定信用额度，控制账户的启停状态，展示账户的操作日志。</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支持查询账户明细，展示账户资金的变动明细记录。</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支持对账户进行充值，包含线下汇款和线上支付充</w:t>
            </w:r>
            <w:proofErr w:type="gramStart"/>
            <w:r w:rsidRPr="007B7ABD">
              <w:rPr>
                <w:rFonts w:ascii="宋体" w:hAnsi="宋体" w:cstheme="minorEastAsia" w:hint="eastAsia"/>
                <w:color w:val="000000" w:themeColor="text1"/>
                <w:szCs w:val="21"/>
              </w:rPr>
              <w:t>值方式</w:t>
            </w:r>
            <w:proofErr w:type="gramEnd"/>
            <w:r w:rsidRPr="007B7ABD">
              <w:rPr>
                <w:rFonts w:ascii="宋体" w:hAnsi="宋体" w:cstheme="minorEastAsia" w:hint="eastAsia"/>
                <w:color w:val="000000" w:themeColor="text1"/>
                <w:szCs w:val="21"/>
              </w:rPr>
              <w:t>进行充值。</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订单管理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支持生成服务订购的订单信息，订单记录服务信息、支付信息、服务开通状态。</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支持取消订单，未支付的订单可以进行取消。</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支持对订单进行支付，通过收银台对订单进行付款。</w:t>
            </w:r>
          </w:p>
        </w:tc>
      </w:tr>
      <w:tr w:rsidR="00F55134" w:rsidRPr="007B7ABD">
        <w:trPr>
          <w:trHeight w:val="23"/>
        </w:trPr>
        <w:tc>
          <w:tcPr>
            <w:tcW w:w="714" w:type="pc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支付管理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支持支付管理，支持根据订单金额创建支付单，信用卡支付。支持配置管理支付渠道，收款账户信息，根据支付单及支付渠道账单，按日自动对账，展示对账结果及异常。</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账单管理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支持月度账单的统计展示，包含消费汇总金额信息和</w:t>
            </w:r>
            <w:proofErr w:type="gramStart"/>
            <w:r w:rsidRPr="007B7ABD">
              <w:rPr>
                <w:rFonts w:ascii="宋体" w:hAnsi="宋体" w:cstheme="minorEastAsia" w:hint="eastAsia"/>
                <w:color w:val="000000" w:themeColor="text1"/>
                <w:szCs w:val="21"/>
              </w:rPr>
              <w:t>云产品</w:t>
            </w:r>
            <w:proofErr w:type="gramEnd"/>
            <w:r w:rsidRPr="007B7ABD">
              <w:rPr>
                <w:rFonts w:ascii="宋体" w:hAnsi="宋体" w:cstheme="minorEastAsia" w:hint="eastAsia"/>
                <w:color w:val="000000" w:themeColor="text1"/>
                <w:szCs w:val="21"/>
              </w:rPr>
              <w:t>汇总金额信息。</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支持日/月账单，包括：产品、单价、优惠金额、结算、用量。</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发票申请管理</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支持发票基础信息及收票地址的编辑维护，可自主维护开票信息。</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支持提交发票申请，计算可开票费用，发票开票和退票审核，线下邮寄信息维护。</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计费策略</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支持新建计费策略，包含关联的云产品、折扣、付费类型、对应计费项请假模块的详细计费单价。</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支持计费策略的编辑和修改，控制计费策略的启用和停用，启用状态的计费策略不可编辑。</w:t>
            </w:r>
          </w:p>
        </w:tc>
      </w:tr>
      <w:tr w:rsidR="00F55134" w:rsidRPr="007B7ABD">
        <w:trPr>
          <w:trHeight w:val="23"/>
        </w:trPr>
        <w:tc>
          <w:tcPr>
            <w:tcW w:w="714" w:type="pct"/>
            <w:vMerge w:val="restart"/>
            <w:shd w:val="clear" w:color="000000" w:fill="FFFFFF"/>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资源分析</w:t>
            </w: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支持按全部和项目展示资源分析数据，包括：实例总数、资源剩余量、产品运行效率、分配趋势和利用率趋势，按产品、部门资源用量信息。</w:t>
            </w:r>
          </w:p>
        </w:tc>
      </w:tr>
      <w:tr w:rsidR="00F55134" w:rsidRPr="007B7ABD">
        <w:trPr>
          <w:trHeight w:val="23"/>
        </w:trPr>
        <w:tc>
          <w:tcPr>
            <w:tcW w:w="714" w:type="pct"/>
            <w:vMerge/>
            <w:shd w:val="clear" w:color="auto" w:fill="auto"/>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支持资源实例的详细分析，包括：实例的基础配置信息规格、部门、项目，实例具体运营信息包含：使用率、流量等。</w:t>
            </w:r>
          </w:p>
        </w:tc>
      </w:tr>
      <w:tr w:rsidR="00F55134" w:rsidRPr="007B7ABD">
        <w:trPr>
          <w:trHeight w:val="23"/>
        </w:trPr>
        <w:tc>
          <w:tcPr>
            <w:tcW w:w="714" w:type="pct"/>
            <w:shd w:val="clear" w:color="auto" w:fill="auto"/>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多云管理</w:t>
            </w:r>
            <w:proofErr w:type="gramEnd"/>
          </w:p>
        </w:tc>
        <w:tc>
          <w:tcPr>
            <w:tcW w:w="4285" w:type="pct"/>
            <w:shd w:val="clear" w:color="000000" w:fill="FFFFFF"/>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支持多云管理；支持添加/修改/删除</w:t>
            </w:r>
            <w:proofErr w:type="gramStart"/>
            <w:r w:rsidRPr="007B7ABD">
              <w:rPr>
                <w:rFonts w:ascii="宋体" w:hAnsi="宋体" w:cstheme="minorEastAsia" w:hint="eastAsia"/>
                <w:color w:val="000000" w:themeColor="text1"/>
                <w:szCs w:val="21"/>
              </w:rPr>
              <w:t>同构云</w:t>
            </w:r>
            <w:proofErr w:type="gramEnd"/>
            <w:r w:rsidRPr="007B7ABD">
              <w:rPr>
                <w:rFonts w:ascii="宋体" w:hAnsi="宋体" w:cstheme="minorEastAsia" w:hint="eastAsia"/>
                <w:color w:val="000000" w:themeColor="text1"/>
                <w:szCs w:val="21"/>
              </w:rPr>
              <w:t>地址和账号；提供仪表盘展示多个</w:t>
            </w:r>
            <w:proofErr w:type="gramStart"/>
            <w:r w:rsidRPr="007B7ABD">
              <w:rPr>
                <w:rFonts w:ascii="宋体" w:hAnsi="宋体" w:cstheme="minorEastAsia" w:hint="eastAsia"/>
                <w:color w:val="000000" w:themeColor="text1"/>
                <w:szCs w:val="21"/>
              </w:rPr>
              <w:t>专有云环境</w:t>
            </w:r>
            <w:proofErr w:type="gramEnd"/>
            <w:r w:rsidRPr="007B7ABD">
              <w:rPr>
                <w:rFonts w:ascii="宋体" w:hAnsi="宋体" w:cstheme="minorEastAsia" w:hint="eastAsia"/>
                <w:color w:val="000000" w:themeColor="text1"/>
                <w:szCs w:val="21"/>
              </w:rPr>
              <w:t>的资源概览信息，以及相关资源信息。</w:t>
            </w:r>
          </w:p>
        </w:tc>
      </w:tr>
    </w:tbl>
    <w:p w:rsidR="00F55134" w:rsidRPr="007B7ABD" w:rsidRDefault="00F55134" w:rsidP="007B7ABD">
      <w:pPr>
        <w:spacing w:line="360" w:lineRule="auto"/>
        <w:rPr>
          <w:rFonts w:ascii="宋体" w:hAnsi="宋体" w:cstheme="minorEastAsia"/>
          <w:szCs w:val="21"/>
        </w:rPr>
      </w:pPr>
    </w:p>
    <w:p w:rsidR="00F55134" w:rsidRPr="007B7ABD" w:rsidRDefault="00000000" w:rsidP="007B7ABD">
      <w:pPr>
        <w:pStyle w:val="4"/>
        <w:numPr>
          <w:ilvl w:val="255"/>
          <w:numId w:val="0"/>
        </w:numPr>
        <w:spacing w:before="0" w:after="0" w:line="360" w:lineRule="auto"/>
        <w:ind w:left="420"/>
        <w:rPr>
          <w:rFonts w:ascii="宋体" w:hAnsi="宋体" w:cs="宋体"/>
          <w:b/>
          <w:bCs/>
          <w:sz w:val="21"/>
          <w:szCs w:val="21"/>
        </w:rPr>
      </w:pPr>
      <w:r w:rsidRPr="007B7ABD">
        <w:rPr>
          <w:rFonts w:ascii="宋体" w:hAnsi="宋体" w:cs="宋体" w:hint="eastAsia"/>
          <w:b/>
          <w:bCs/>
          <w:color w:val="FF0000"/>
          <w:sz w:val="21"/>
          <w:szCs w:val="21"/>
        </w:rPr>
        <w:t>*</w:t>
      </w:r>
      <w:r w:rsidRPr="007B7ABD">
        <w:rPr>
          <w:rFonts w:ascii="宋体" w:hAnsi="宋体" w:cs="宋体" w:hint="eastAsia"/>
          <w:b/>
          <w:bCs/>
          <w:color w:val="000000" w:themeColor="text1"/>
          <w:sz w:val="21"/>
          <w:szCs w:val="21"/>
        </w:rPr>
        <w:t>（三）兼容性要求</w:t>
      </w:r>
    </w:p>
    <w:p w:rsidR="00F55134" w:rsidRPr="007B7ABD" w:rsidRDefault="00000000" w:rsidP="007B7ABD">
      <w:pPr>
        <w:spacing w:line="360" w:lineRule="auto"/>
        <w:ind w:firstLineChars="200" w:firstLine="422"/>
        <w:rPr>
          <w:rFonts w:ascii="宋体" w:hAnsi="宋体" w:cstheme="minorEastAsia"/>
          <w:szCs w:val="21"/>
        </w:rPr>
      </w:pPr>
      <w:r w:rsidRPr="007B7ABD">
        <w:rPr>
          <w:rFonts w:ascii="宋体" w:hAnsi="宋体" w:cstheme="minorEastAsia" w:hint="eastAsia"/>
          <w:b/>
          <w:bCs/>
          <w:kern w:val="0"/>
          <w:szCs w:val="21"/>
        </w:rPr>
        <w:t>此要求为必须完全响应，否则视为无效投标。具体要求如下：</w:t>
      </w:r>
    </w:p>
    <w:p w:rsidR="00F55134" w:rsidRPr="007B7ABD" w:rsidRDefault="00000000" w:rsidP="007B7ABD">
      <w:pPr>
        <w:pStyle w:val="50"/>
        <w:spacing w:before="0" w:after="0" w:line="360" w:lineRule="auto"/>
        <w:ind w:left="0" w:firstLineChars="200" w:firstLine="422"/>
        <w:rPr>
          <w:rFonts w:ascii="宋体" w:eastAsia="宋体" w:hAnsi="宋体" w:cstheme="minorEastAsia"/>
          <w:color w:val="000000" w:themeColor="text1"/>
          <w:sz w:val="21"/>
          <w:szCs w:val="21"/>
        </w:rPr>
      </w:pPr>
      <w:r w:rsidRPr="007B7ABD">
        <w:rPr>
          <w:rFonts w:ascii="宋体" w:eastAsia="宋体" w:hAnsi="宋体" w:cstheme="minorEastAsia" w:hint="eastAsia"/>
          <w:color w:val="000000" w:themeColor="text1"/>
          <w:sz w:val="21"/>
          <w:szCs w:val="21"/>
        </w:rPr>
        <w:lastRenderedPageBreak/>
        <w:t>1.服务器兼容性</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要求云平台可兼容主流服务器厂商（比如：浪潮、新华三、超聚变、中科可控等）的服务器，需提供云平台</w:t>
      </w:r>
      <w:proofErr w:type="gramStart"/>
      <w:r w:rsidRPr="007B7ABD">
        <w:rPr>
          <w:rFonts w:ascii="宋体" w:hAnsi="宋体" w:cstheme="minorEastAsia" w:hint="eastAsia"/>
          <w:color w:val="000000" w:themeColor="text1"/>
          <w:sz w:val="21"/>
          <w:szCs w:val="21"/>
        </w:rPr>
        <w:t>厂商官网发布</w:t>
      </w:r>
      <w:proofErr w:type="gramEnd"/>
      <w:r w:rsidRPr="007B7ABD">
        <w:rPr>
          <w:rFonts w:ascii="宋体" w:hAnsi="宋体" w:cstheme="minorEastAsia" w:hint="eastAsia"/>
          <w:color w:val="000000" w:themeColor="text1"/>
          <w:sz w:val="21"/>
          <w:szCs w:val="21"/>
        </w:rPr>
        <w:t>的服务器兼容证明（不少于3家）。</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芯片要求兼容Intel、飞腾、鲲鹏、海光等主流CPU芯片，需提供不少于3个的兼容证明。</w:t>
      </w:r>
    </w:p>
    <w:p w:rsidR="00F55134" w:rsidRPr="007B7ABD" w:rsidRDefault="00000000" w:rsidP="007B7ABD">
      <w:pPr>
        <w:pStyle w:val="5"/>
        <w:keepNext w:val="0"/>
        <w:keepLines w:val="0"/>
        <w:spacing w:before="0" w:after="0" w:line="360" w:lineRule="auto"/>
        <w:ind w:firstLineChars="200" w:firstLine="422"/>
        <w:rPr>
          <w:rFonts w:ascii="宋体" w:hAnsi="宋体" w:cstheme="minorEastAsia"/>
          <w:bCs/>
          <w:color w:val="000000" w:themeColor="text1"/>
          <w:sz w:val="21"/>
          <w:szCs w:val="21"/>
        </w:rPr>
      </w:pPr>
      <w:r w:rsidRPr="007B7ABD">
        <w:rPr>
          <w:rFonts w:ascii="宋体" w:hAnsi="宋体" w:cstheme="minorEastAsia" w:hint="eastAsia"/>
          <w:bCs/>
          <w:color w:val="000000" w:themeColor="text1"/>
          <w:sz w:val="21"/>
          <w:szCs w:val="21"/>
        </w:rPr>
        <w:t>2.</w:t>
      </w:r>
      <w:r w:rsidRPr="007B7ABD">
        <w:rPr>
          <w:rFonts w:ascii="宋体" w:hAnsi="宋体" w:cstheme="minorEastAsia" w:hint="eastAsia"/>
          <w:color w:val="000000" w:themeColor="text1"/>
          <w:sz w:val="21"/>
          <w:szCs w:val="21"/>
        </w:rPr>
        <w:t>网络设备兼容性</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要求兼容主流网络设备厂商（比如：新华三、华为、</w:t>
      </w:r>
      <w:proofErr w:type="gramStart"/>
      <w:r w:rsidRPr="007B7ABD">
        <w:rPr>
          <w:rFonts w:ascii="宋体" w:hAnsi="宋体" w:cstheme="minorEastAsia" w:hint="eastAsia"/>
          <w:color w:val="000000" w:themeColor="text1"/>
          <w:sz w:val="21"/>
          <w:szCs w:val="21"/>
        </w:rPr>
        <w:t>紫光恒越等</w:t>
      </w:r>
      <w:proofErr w:type="gramEnd"/>
      <w:r w:rsidRPr="007B7ABD">
        <w:rPr>
          <w:rFonts w:ascii="宋体" w:hAnsi="宋体" w:cstheme="minorEastAsia" w:hint="eastAsia"/>
          <w:color w:val="000000" w:themeColor="text1"/>
          <w:sz w:val="21"/>
          <w:szCs w:val="21"/>
        </w:rPr>
        <w:t>）的网络设备，需提供云平台</w:t>
      </w:r>
      <w:proofErr w:type="gramStart"/>
      <w:r w:rsidRPr="007B7ABD">
        <w:rPr>
          <w:rFonts w:ascii="宋体" w:hAnsi="宋体" w:cstheme="minorEastAsia" w:hint="eastAsia"/>
          <w:color w:val="000000" w:themeColor="text1"/>
          <w:sz w:val="21"/>
          <w:szCs w:val="21"/>
        </w:rPr>
        <w:t>厂商官网发布</w:t>
      </w:r>
      <w:proofErr w:type="gramEnd"/>
      <w:r w:rsidRPr="007B7ABD">
        <w:rPr>
          <w:rFonts w:ascii="宋体" w:hAnsi="宋体" w:cstheme="minorEastAsia" w:hint="eastAsia"/>
          <w:color w:val="000000" w:themeColor="text1"/>
          <w:sz w:val="21"/>
          <w:szCs w:val="21"/>
        </w:rPr>
        <w:t>的网络设备兼容证明（不少于3家）。</w:t>
      </w:r>
    </w:p>
    <w:p w:rsidR="00F55134" w:rsidRPr="007B7ABD" w:rsidRDefault="00F55134" w:rsidP="007B7ABD">
      <w:pPr>
        <w:pStyle w:val="a6"/>
        <w:ind w:firstLine="420"/>
        <w:rPr>
          <w:rFonts w:ascii="宋体" w:hAnsi="宋体"/>
          <w:color w:val="000000" w:themeColor="text1"/>
          <w:sz w:val="21"/>
          <w:szCs w:val="21"/>
        </w:rPr>
      </w:pPr>
    </w:p>
    <w:p w:rsidR="00F55134" w:rsidRPr="007B7ABD" w:rsidRDefault="00000000" w:rsidP="007B7ABD">
      <w:pPr>
        <w:pStyle w:val="4"/>
        <w:numPr>
          <w:ilvl w:val="255"/>
          <w:numId w:val="0"/>
        </w:numPr>
        <w:spacing w:before="0" w:after="0" w:line="360" w:lineRule="auto"/>
        <w:ind w:left="420"/>
        <w:rPr>
          <w:rFonts w:ascii="宋体" w:hAnsi="宋体" w:cs="宋体"/>
          <w:b/>
          <w:bCs/>
          <w:color w:val="000000" w:themeColor="text1"/>
          <w:sz w:val="21"/>
          <w:szCs w:val="21"/>
        </w:rPr>
      </w:pPr>
      <w:r w:rsidRPr="007B7ABD">
        <w:rPr>
          <w:rFonts w:ascii="宋体" w:hAnsi="宋体" w:cs="宋体" w:hint="eastAsia"/>
          <w:b/>
          <w:bCs/>
          <w:color w:val="000000" w:themeColor="text1"/>
          <w:sz w:val="21"/>
          <w:szCs w:val="21"/>
        </w:rPr>
        <w:t>（四）服务要求</w:t>
      </w:r>
    </w:p>
    <w:p w:rsidR="00F55134" w:rsidRPr="007B7ABD" w:rsidRDefault="00000000" w:rsidP="007B7ABD">
      <w:pPr>
        <w:pStyle w:val="a6"/>
        <w:ind w:firstLine="420"/>
        <w:rPr>
          <w:rFonts w:ascii="宋体" w:hAnsi="宋体" w:cstheme="minorEastAsia"/>
          <w:color w:val="000000" w:themeColor="text1"/>
          <w:sz w:val="21"/>
          <w:szCs w:val="21"/>
        </w:rPr>
      </w:pPr>
      <w:r w:rsidRPr="007B7ABD">
        <w:rPr>
          <w:rFonts w:ascii="宋体" w:hAnsi="宋体" w:cstheme="minorEastAsia" w:hint="eastAsia"/>
          <w:color w:val="000000" w:themeColor="text1"/>
          <w:sz w:val="21"/>
          <w:szCs w:val="21"/>
        </w:rPr>
        <w:t>应提供给招标人包括但不仅限于下表中所需的服务内容：</w:t>
      </w:r>
    </w:p>
    <w:tbl>
      <w:tblPr>
        <w:tblW w:w="9062" w:type="dxa"/>
        <w:jc w:val="center"/>
        <w:tblLayout w:type="fixed"/>
        <w:tblLook w:val="04A0" w:firstRow="1" w:lastRow="0" w:firstColumn="1" w:lastColumn="0" w:noHBand="0" w:noVBand="1"/>
      </w:tblPr>
      <w:tblGrid>
        <w:gridCol w:w="801"/>
        <w:gridCol w:w="1198"/>
        <w:gridCol w:w="1718"/>
        <w:gridCol w:w="5345"/>
      </w:tblGrid>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afterLines="50" w:after="156" w:line="360" w:lineRule="auto"/>
              <w:jc w:val="center"/>
              <w:rPr>
                <w:rFonts w:ascii="宋体" w:hAnsi="宋体" w:cstheme="minorEastAsia"/>
                <w:b/>
                <w:color w:val="000000" w:themeColor="text1"/>
                <w:szCs w:val="21"/>
              </w:rPr>
            </w:pPr>
            <w:r w:rsidRPr="007B7ABD">
              <w:rPr>
                <w:rFonts w:ascii="宋体" w:hAnsi="宋体" w:cstheme="minorEastAsia" w:hint="eastAsia"/>
                <w:b/>
                <w:color w:val="000000" w:themeColor="text1"/>
                <w:szCs w:val="21"/>
              </w:rPr>
              <w:t>序号</w:t>
            </w:r>
          </w:p>
        </w:tc>
        <w:tc>
          <w:tcPr>
            <w:tcW w:w="1198"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afterLines="50" w:after="156" w:line="360" w:lineRule="auto"/>
              <w:jc w:val="center"/>
              <w:rPr>
                <w:rFonts w:ascii="宋体" w:hAnsi="宋体" w:cstheme="minorEastAsia"/>
                <w:b/>
                <w:color w:val="000000" w:themeColor="text1"/>
                <w:szCs w:val="21"/>
              </w:rPr>
            </w:pPr>
            <w:r w:rsidRPr="007B7ABD">
              <w:rPr>
                <w:rFonts w:ascii="宋体" w:hAnsi="宋体" w:cstheme="minorEastAsia" w:hint="eastAsia"/>
                <w:b/>
                <w:color w:val="000000" w:themeColor="text1"/>
                <w:szCs w:val="21"/>
              </w:rPr>
              <w:t>服务类别</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afterLines="50" w:after="156" w:line="360" w:lineRule="auto"/>
              <w:jc w:val="center"/>
              <w:rPr>
                <w:rFonts w:ascii="宋体" w:hAnsi="宋体" w:cstheme="minorEastAsia"/>
                <w:b/>
                <w:color w:val="000000" w:themeColor="text1"/>
                <w:szCs w:val="21"/>
              </w:rPr>
            </w:pPr>
            <w:r w:rsidRPr="007B7ABD">
              <w:rPr>
                <w:rFonts w:ascii="宋体" w:hAnsi="宋体" w:cstheme="minorEastAsia" w:hint="eastAsia"/>
                <w:b/>
                <w:color w:val="000000" w:themeColor="text1"/>
                <w:szCs w:val="21"/>
              </w:rPr>
              <w:t>服务名称</w:t>
            </w:r>
          </w:p>
        </w:tc>
        <w:tc>
          <w:tcPr>
            <w:tcW w:w="5345"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afterLines="50" w:after="156" w:line="360" w:lineRule="auto"/>
              <w:jc w:val="center"/>
              <w:rPr>
                <w:rFonts w:ascii="宋体" w:hAnsi="宋体" w:cstheme="minorEastAsia"/>
                <w:b/>
                <w:color w:val="000000" w:themeColor="text1"/>
                <w:szCs w:val="21"/>
              </w:rPr>
            </w:pPr>
            <w:r w:rsidRPr="007B7ABD">
              <w:rPr>
                <w:rFonts w:ascii="宋体" w:hAnsi="宋体" w:cstheme="minorEastAsia" w:hint="eastAsia"/>
                <w:b/>
                <w:color w:val="000000" w:themeColor="text1"/>
                <w:szCs w:val="21"/>
              </w:rPr>
              <w:t>描述</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w:t>
            </w:r>
          </w:p>
        </w:tc>
        <w:tc>
          <w:tcPr>
            <w:tcW w:w="1198" w:type="dxa"/>
            <w:vMerge w:val="restart"/>
            <w:tcBorders>
              <w:top w:val="single" w:sz="4" w:space="0" w:color="auto"/>
              <w:left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建设实施服务</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期货行业</w:t>
            </w:r>
            <w:proofErr w:type="gramStart"/>
            <w:r w:rsidRPr="007B7ABD">
              <w:rPr>
                <w:rFonts w:ascii="宋体" w:hAnsi="宋体" w:cstheme="minorEastAsia" w:hint="eastAsia"/>
                <w:color w:val="000000" w:themeColor="text1"/>
                <w:szCs w:val="21"/>
              </w:rPr>
              <w:t>云建设</w:t>
            </w:r>
            <w:proofErr w:type="gramEnd"/>
            <w:r w:rsidRPr="007B7ABD">
              <w:rPr>
                <w:rFonts w:ascii="宋体" w:hAnsi="宋体" w:cstheme="minorEastAsia" w:hint="eastAsia"/>
                <w:color w:val="000000" w:themeColor="text1"/>
                <w:szCs w:val="21"/>
              </w:rPr>
              <w:t>规划服务</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要求云平台</w:t>
            </w:r>
            <w:r w:rsidRPr="007B7ABD">
              <w:rPr>
                <w:rFonts w:ascii="宋体" w:hAnsi="宋体" w:cstheme="minorEastAsia" w:hint="eastAsia"/>
                <w:szCs w:val="21"/>
              </w:rPr>
              <w:t>原厂商</w:t>
            </w:r>
            <w:r w:rsidRPr="007B7ABD">
              <w:rPr>
                <w:rFonts w:ascii="宋体" w:hAnsi="宋体" w:cstheme="minorEastAsia" w:hint="eastAsia"/>
                <w:color w:val="000000" w:themeColor="text1"/>
                <w:szCs w:val="21"/>
              </w:rPr>
              <w:t>根据期货行业</w:t>
            </w:r>
            <w:proofErr w:type="gramStart"/>
            <w:r w:rsidRPr="007B7ABD">
              <w:rPr>
                <w:rFonts w:ascii="宋体" w:hAnsi="宋体" w:cstheme="minorEastAsia" w:hint="eastAsia"/>
                <w:color w:val="000000" w:themeColor="text1"/>
                <w:szCs w:val="21"/>
              </w:rPr>
              <w:t>云建设</w:t>
            </w:r>
            <w:proofErr w:type="gramEnd"/>
            <w:r w:rsidRPr="007B7ABD">
              <w:rPr>
                <w:rFonts w:ascii="宋体" w:hAnsi="宋体" w:cstheme="minorEastAsia" w:hint="eastAsia"/>
                <w:color w:val="000000" w:themeColor="text1"/>
                <w:szCs w:val="21"/>
              </w:rPr>
              <w:t>的场景化需求，进行建设方案设计与交付，包括：需求分析、方案规划、方案实施、试运行保障方案等内容。</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2</w:t>
            </w:r>
          </w:p>
        </w:tc>
        <w:tc>
          <w:tcPr>
            <w:tcW w:w="1198" w:type="dxa"/>
            <w:vMerge/>
            <w:tcBorders>
              <w:left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期货行业</w:t>
            </w:r>
            <w:proofErr w:type="gramStart"/>
            <w:r w:rsidRPr="007B7ABD">
              <w:rPr>
                <w:rFonts w:ascii="宋体" w:hAnsi="宋体" w:cstheme="minorEastAsia" w:hint="eastAsia"/>
                <w:color w:val="000000" w:themeColor="text1"/>
                <w:szCs w:val="21"/>
              </w:rPr>
              <w:t>云部署</w:t>
            </w:r>
            <w:proofErr w:type="gramEnd"/>
            <w:r w:rsidRPr="007B7ABD">
              <w:rPr>
                <w:rFonts w:ascii="宋体" w:hAnsi="宋体" w:cstheme="minorEastAsia" w:hint="eastAsia"/>
                <w:color w:val="000000" w:themeColor="text1"/>
                <w:szCs w:val="21"/>
              </w:rPr>
              <w:t>服务</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要求云平台</w:t>
            </w:r>
            <w:r w:rsidRPr="007B7ABD">
              <w:rPr>
                <w:rFonts w:ascii="宋体" w:hAnsi="宋体" w:cstheme="minorEastAsia" w:hint="eastAsia"/>
                <w:szCs w:val="21"/>
              </w:rPr>
              <w:t>原厂商</w:t>
            </w:r>
            <w:r w:rsidRPr="007B7ABD">
              <w:rPr>
                <w:rFonts w:ascii="宋体" w:hAnsi="宋体" w:cstheme="minorEastAsia" w:hint="eastAsia"/>
                <w:color w:val="000000" w:themeColor="text1"/>
                <w:szCs w:val="21"/>
              </w:rPr>
              <w:t>提供期货行业</w:t>
            </w:r>
            <w:proofErr w:type="gramStart"/>
            <w:r w:rsidRPr="007B7ABD">
              <w:rPr>
                <w:rFonts w:ascii="宋体" w:hAnsi="宋体" w:cstheme="minorEastAsia" w:hint="eastAsia"/>
                <w:color w:val="000000" w:themeColor="text1"/>
                <w:szCs w:val="21"/>
              </w:rPr>
              <w:t>云建设</w:t>
            </w:r>
            <w:proofErr w:type="gramEnd"/>
            <w:r w:rsidRPr="007B7ABD">
              <w:rPr>
                <w:rFonts w:ascii="宋体" w:hAnsi="宋体" w:cstheme="minorEastAsia" w:hint="eastAsia"/>
                <w:color w:val="000000" w:themeColor="text1"/>
                <w:szCs w:val="21"/>
              </w:rPr>
              <w:t>的项目管理及实施、测试、并网等工作内容，包括：IDC工</w:t>
            </w:r>
            <w:proofErr w:type="gramStart"/>
            <w:r w:rsidRPr="007B7ABD">
              <w:rPr>
                <w:rFonts w:ascii="宋体" w:hAnsi="宋体" w:cstheme="minorEastAsia" w:hint="eastAsia"/>
                <w:color w:val="000000" w:themeColor="text1"/>
                <w:szCs w:val="21"/>
              </w:rPr>
              <w:t>勘</w:t>
            </w:r>
            <w:proofErr w:type="gramEnd"/>
            <w:r w:rsidRPr="007B7ABD">
              <w:rPr>
                <w:rFonts w:ascii="宋体" w:hAnsi="宋体" w:cstheme="minorEastAsia" w:hint="eastAsia"/>
                <w:color w:val="000000" w:themeColor="text1"/>
                <w:szCs w:val="21"/>
              </w:rPr>
              <w:t>、硬件设备上架方案规划、综合布线规划设计、云平台部署、云平台测试等内容，并负责配合招标人组织相关的第三方厂商完成云平台建设的整体集成工作。</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3</w:t>
            </w:r>
          </w:p>
        </w:tc>
        <w:tc>
          <w:tcPr>
            <w:tcW w:w="1198" w:type="dxa"/>
            <w:vMerge/>
            <w:tcBorders>
              <w:left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期货行业云测试服务</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要求云平台</w:t>
            </w:r>
            <w:r w:rsidRPr="007B7ABD">
              <w:rPr>
                <w:rFonts w:ascii="宋体" w:hAnsi="宋体" w:cstheme="minorEastAsia" w:hint="eastAsia"/>
                <w:szCs w:val="21"/>
              </w:rPr>
              <w:t>原厂商</w:t>
            </w:r>
            <w:r w:rsidRPr="007B7ABD">
              <w:rPr>
                <w:rFonts w:ascii="宋体" w:hAnsi="宋体" w:cstheme="minorEastAsia" w:hint="eastAsia"/>
                <w:color w:val="000000" w:themeColor="text1"/>
                <w:szCs w:val="21"/>
              </w:rPr>
              <w:t>提供期货行业</w:t>
            </w:r>
            <w:proofErr w:type="gramStart"/>
            <w:r w:rsidRPr="007B7ABD">
              <w:rPr>
                <w:rFonts w:ascii="宋体" w:hAnsi="宋体" w:cstheme="minorEastAsia" w:hint="eastAsia"/>
                <w:color w:val="000000" w:themeColor="text1"/>
                <w:szCs w:val="21"/>
              </w:rPr>
              <w:t>云正式</w:t>
            </w:r>
            <w:proofErr w:type="gramEnd"/>
            <w:r w:rsidRPr="007B7ABD">
              <w:rPr>
                <w:rFonts w:ascii="宋体" w:hAnsi="宋体" w:cstheme="minorEastAsia" w:hint="eastAsia"/>
                <w:color w:val="000000" w:themeColor="text1"/>
                <w:szCs w:val="21"/>
              </w:rPr>
              <w:t>投产前对云平台的高可用测试、性能测试以及安全测试，包括：测试方案规划、现场测试、安全加固等内容。</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4</w:t>
            </w:r>
          </w:p>
        </w:tc>
        <w:tc>
          <w:tcPr>
            <w:tcW w:w="1198" w:type="dxa"/>
            <w:vMerge/>
            <w:tcBorders>
              <w:left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期货行业</w:t>
            </w:r>
            <w:proofErr w:type="gramStart"/>
            <w:r w:rsidRPr="007B7ABD">
              <w:rPr>
                <w:rFonts w:ascii="宋体" w:hAnsi="宋体" w:cstheme="minorEastAsia" w:hint="eastAsia"/>
                <w:color w:val="000000" w:themeColor="text1"/>
                <w:szCs w:val="21"/>
              </w:rPr>
              <w:t>云培训</w:t>
            </w:r>
            <w:proofErr w:type="gramEnd"/>
            <w:r w:rsidRPr="007B7ABD">
              <w:rPr>
                <w:rFonts w:ascii="宋体" w:hAnsi="宋体" w:cstheme="minorEastAsia" w:hint="eastAsia"/>
                <w:color w:val="000000" w:themeColor="text1"/>
                <w:szCs w:val="21"/>
              </w:rPr>
              <w:t>服务</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要求云平台</w:t>
            </w:r>
            <w:r w:rsidRPr="007B7ABD">
              <w:rPr>
                <w:rFonts w:ascii="宋体" w:hAnsi="宋体" w:cstheme="minorEastAsia" w:hint="eastAsia"/>
                <w:szCs w:val="21"/>
              </w:rPr>
              <w:t>原厂商</w:t>
            </w:r>
            <w:r w:rsidRPr="007B7ABD">
              <w:rPr>
                <w:rFonts w:ascii="宋体" w:hAnsi="宋体" w:cstheme="minorEastAsia" w:hint="eastAsia"/>
                <w:color w:val="000000" w:themeColor="text1"/>
                <w:szCs w:val="21"/>
              </w:rPr>
              <w:t>提供不少于6次（每次不少于0.5天）云平台产品使用及运维技能相关的原厂培训服务。培训的形式包括现场培训、线上培训等。</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5</w:t>
            </w:r>
          </w:p>
        </w:tc>
        <w:tc>
          <w:tcPr>
            <w:tcW w:w="1198" w:type="dxa"/>
            <w:vMerge/>
            <w:tcBorders>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试运行运</w:t>
            </w:r>
            <w:proofErr w:type="gramStart"/>
            <w:r w:rsidRPr="007B7ABD">
              <w:rPr>
                <w:rFonts w:ascii="宋体" w:hAnsi="宋体" w:cstheme="minorEastAsia" w:hint="eastAsia"/>
                <w:color w:val="000000" w:themeColor="text1"/>
                <w:szCs w:val="21"/>
              </w:rPr>
              <w:t>维支持</w:t>
            </w:r>
            <w:proofErr w:type="gramEnd"/>
            <w:r w:rsidRPr="007B7ABD">
              <w:rPr>
                <w:rFonts w:ascii="宋体" w:hAnsi="宋体" w:cstheme="minorEastAsia" w:hint="eastAsia"/>
                <w:color w:val="000000" w:themeColor="text1"/>
                <w:szCs w:val="21"/>
              </w:rPr>
              <w:lastRenderedPageBreak/>
              <w:t>服务</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要求云平台</w:t>
            </w:r>
            <w:r w:rsidRPr="007B7ABD">
              <w:rPr>
                <w:rFonts w:ascii="宋体" w:hAnsi="宋体" w:cstheme="minorEastAsia" w:hint="eastAsia"/>
                <w:szCs w:val="21"/>
              </w:rPr>
              <w:t>原厂商在本项目在试运行期间（</w:t>
            </w:r>
            <w:r w:rsidRPr="007B7ABD">
              <w:rPr>
                <w:rFonts w:ascii="宋体" w:hAnsi="宋体" w:cstheme="minorEastAsia"/>
                <w:szCs w:val="21"/>
              </w:rPr>
              <w:t>3</w:t>
            </w:r>
            <w:r w:rsidRPr="007B7ABD">
              <w:rPr>
                <w:rFonts w:ascii="宋体" w:hAnsi="宋体" w:cstheme="minorEastAsia" w:hint="eastAsia"/>
                <w:szCs w:val="21"/>
              </w:rPr>
              <w:t>个月）提供</w:t>
            </w:r>
            <w:r w:rsidRPr="007B7ABD">
              <w:rPr>
                <w:rFonts w:ascii="宋体" w:hAnsi="宋体" w:cstheme="minorEastAsia" w:hint="eastAsia"/>
                <w:szCs w:val="21"/>
              </w:rPr>
              <w:lastRenderedPageBreak/>
              <w:t>不少于1人的现场运</w:t>
            </w:r>
            <w:proofErr w:type="gramStart"/>
            <w:r w:rsidRPr="007B7ABD">
              <w:rPr>
                <w:rFonts w:ascii="宋体" w:hAnsi="宋体" w:cstheme="minorEastAsia" w:hint="eastAsia"/>
                <w:szCs w:val="21"/>
              </w:rPr>
              <w:t>维支持</w:t>
            </w:r>
            <w:proofErr w:type="gramEnd"/>
            <w:r w:rsidRPr="007B7ABD">
              <w:rPr>
                <w:rFonts w:ascii="宋体" w:hAnsi="宋体" w:cstheme="minorEastAsia" w:hint="eastAsia"/>
                <w:szCs w:val="21"/>
              </w:rPr>
              <w:t>服务</w:t>
            </w:r>
            <w:r w:rsidRPr="007B7ABD">
              <w:rPr>
                <w:rFonts w:ascii="宋体" w:hAnsi="宋体" w:cstheme="minorEastAsia" w:hint="eastAsia"/>
                <w:color w:val="000000" w:themeColor="text1"/>
                <w:szCs w:val="21"/>
              </w:rPr>
              <w:t>，用于期货行业云在正式投产前的平台使用及业务支持。</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lastRenderedPageBreak/>
              <w:t>6</w:t>
            </w:r>
          </w:p>
        </w:tc>
        <w:tc>
          <w:tcPr>
            <w:tcW w:w="1198"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运营支持服务</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期货行业云运营支持服务</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要求云平台原厂商结合期货行业</w:t>
            </w:r>
            <w:proofErr w:type="gramStart"/>
            <w:r w:rsidRPr="007B7ABD">
              <w:rPr>
                <w:rFonts w:ascii="宋体" w:hAnsi="宋体" w:cstheme="minorEastAsia" w:hint="eastAsia"/>
                <w:color w:val="000000" w:themeColor="text1"/>
                <w:szCs w:val="21"/>
              </w:rPr>
              <w:t>云实际</w:t>
            </w:r>
            <w:proofErr w:type="gramEnd"/>
            <w:r w:rsidRPr="007B7ABD">
              <w:rPr>
                <w:rFonts w:ascii="宋体" w:hAnsi="宋体" w:cstheme="minorEastAsia" w:hint="eastAsia"/>
                <w:color w:val="000000" w:themeColor="text1"/>
                <w:szCs w:val="21"/>
              </w:rPr>
              <w:t>建设情况，依托期货行业</w:t>
            </w:r>
            <w:proofErr w:type="gramStart"/>
            <w:r w:rsidRPr="007B7ABD">
              <w:rPr>
                <w:rFonts w:ascii="宋体" w:hAnsi="宋体" w:cstheme="minorEastAsia" w:hint="eastAsia"/>
                <w:color w:val="000000" w:themeColor="text1"/>
                <w:szCs w:val="21"/>
              </w:rPr>
              <w:t>云统一</w:t>
            </w:r>
            <w:proofErr w:type="gramEnd"/>
            <w:r w:rsidRPr="007B7ABD">
              <w:rPr>
                <w:rFonts w:ascii="宋体" w:hAnsi="宋体" w:cstheme="minorEastAsia" w:hint="eastAsia"/>
                <w:color w:val="000000" w:themeColor="text1"/>
                <w:szCs w:val="21"/>
              </w:rPr>
              <w:t>运营平台，协助招标人建立行业</w:t>
            </w:r>
            <w:proofErr w:type="gramStart"/>
            <w:r w:rsidRPr="007B7ABD">
              <w:rPr>
                <w:rFonts w:ascii="宋体" w:hAnsi="宋体" w:cstheme="minorEastAsia" w:hint="eastAsia"/>
                <w:color w:val="000000" w:themeColor="text1"/>
                <w:szCs w:val="21"/>
              </w:rPr>
              <w:t>云对外</w:t>
            </w:r>
            <w:proofErr w:type="gramEnd"/>
            <w:r w:rsidRPr="007B7ABD">
              <w:rPr>
                <w:rFonts w:ascii="宋体" w:hAnsi="宋体" w:cstheme="minorEastAsia" w:hint="eastAsia"/>
                <w:color w:val="000000" w:themeColor="text1"/>
                <w:szCs w:val="21"/>
              </w:rPr>
              <w:t>运营能力。</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7</w:t>
            </w:r>
          </w:p>
        </w:tc>
        <w:tc>
          <w:tcPr>
            <w:tcW w:w="1198"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等保咨询</w:t>
            </w:r>
            <w:proofErr w:type="gramEnd"/>
            <w:r w:rsidRPr="007B7ABD">
              <w:rPr>
                <w:rFonts w:ascii="宋体" w:hAnsi="宋体" w:cstheme="minorEastAsia" w:hint="eastAsia"/>
                <w:color w:val="000000" w:themeColor="text1"/>
                <w:szCs w:val="21"/>
              </w:rPr>
              <w:t>服务</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期货行业云</w:t>
            </w:r>
            <w:proofErr w:type="gramStart"/>
            <w:r w:rsidRPr="007B7ABD">
              <w:rPr>
                <w:rFonts w:ascii="宋体" w:hAnsi="宋体" w:cstheme="minorEastAsia" w:hint="eastAsia"/>
                <w:color w:val="000000" w:themeColor="text1"/>
                <w:szCs w:val="21"/>
              </w:rPr>
              <w:t>等保咨询</w:t>
            </w:r>
            <w:proofErr w:type="gramEnd"/>
            <w:r w:rsidRPr="007B7ABD">
              <w:rPr>
                <w:rFonts w:ascii="宋体" w:hAnsi="宋体" w:cstheme="minorEastAsia" w:hint="eastAsia"/>
                <w:color w:val="000000" w:themeColor="text1"/>
                <w:szCs w:val="21"/>
              </w:rPr>
              <w:t>服务</w:t>
            </w:r>
          </w:p>
        </w:tc>
        <w:tc>
          <w:tcPr>
            <w:tcW w:w="5345"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要求云平台</w:t>
            </w:r>
            <w:r w:rsidRPr="007B7ABD">
              <w:rPr>
                <w:rFonts w:ascii="宋体" w:hAnsi="宋体" w:cstheme="minorEastAsia" w:hint="eastAsia"/>
                <w:szCs w:val="21"/>
              </w:rPr>
              <w:t>原厂商</w:t>
            </w:r>
            <w:r w:rsidRPr="007B7ABD">
              <w:rPr>
                <w:rFonts w:ascii="宋体" w:hAnsi="宋体" w:cstheme="minorEastAsia" w:hint="eastAsia"/>
                <w:color w:val="000000" w:themeColor="text1"/>
                <w:szCs w:val="21"/>
              </w:rPr>
              <w:t>根据国家及行业的等级保护相关政策和标准要求，结合期货行业云平台实际，为招标人提供等级保护合</w:t>
            </w:r>
            <w:proofErr w:type="gramStart"/>
            <w:r w:rsidRPr="007B7ABD">
              <w:rPr>
                <w:rFonts w:ascii="宋体" w:hAnsi="宋体" w:cstheme="minorEastAsia" w:hint="eastAsia"/>
                <w:color w:val="000000" w:themeColor="text1"/>
                <w:szCs w:val="21"/>
              </w:rPr>
              <w:t>规</w:t>
            </w:r>
            <w:proofErr w:type="gramEnd"/>
            <w:r w:rsidRPr="007B7ABD">
              <w:rPr>
                <w:rFonts w:ascii="宋体" w:hAnsi="宋体" w:cstheme="minorEastAsia" w:hint="eastAsia"/>
                <w:color w:val="000000" w:themeColor="text1"/>
                <w:szCs w:val="21"/>
              </w:rPr>
              <w:t>咨询服务。</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8</w:t>
            </w:r>
          </w:p>
        </w:tc>
        <w:tc>
          <w:tcPr>
            <w:tcW w:w="1198" w:type="dxa"/>
            <w:vMerge w:val="restart"/>
            <w:tcBorders>
              <w:top w:val="single" w:sz="4" w:space="0" w:color="auto"/>
              <w:left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proofErr w:type="gramStart"/>
            <w:r w:rsidRPr="007B7ABD">
              <w:rPr>
                <w:rFonts w:ascii="宋体" w:hAnsi="宋体" w:cstheme="minorEastAsia" w:hint="eastAsia"/>
                <w:color w:val="000000" w:themeColor="text1"/>
                <w:szCs w:val="21"/>
              </w:rPr>
              <w:t>软件维保服务</w:t>
            </w:r>
            <w:proofErr w:type="gramEnd"/>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软件许可更新与技术支持</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要求投标人自期货行业云平台通过终验之日起，提供所有软件产品原厂商1年技术支持和售后服务。在上述质量保证期内，提供7×24小时的原厂服务响应，应按需提供软件升级原厂商现场支持服务。</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9</w:t>
            </w:r>
          </w:p>
        </w:tc>
        <w:tc>
          <w:tcPr>
            <w:tcW w:w="1198" w:type="dxa"/>
            <w:vMerge/>
            <w:tcBorders>
              <w:left w:val="single" w:sz="4" w:space="0" w:color="auto"/>
              <w:bottom w:val="single" w:sz="4" w:space="0" w:color="auto"/>
              <w:right w:val="single" w:sz="4" w:space="0" w:color="auto"/>
            </w:tcBorders>
            <w:vAlign w:val="center"/>
          </w:tcPr>
          <w:p w:rsidR="00F55134" w:rsidRPr="007B7ABD" w:rsidRDefault="00F55134" w:rsidP="007B7ABD">
            <w:pPr>
              <w:spacing w:line="360" w:lineRule="auto"/>
              <w:jc w:val="center"/>
              <w:rPr>
                <w:rFonts w:ascii="宋体" w:hAnsi="宋体" w:cstheme="minorEastAsia"/>
                <w:color w:val="000000" w:themeColor="text1"/>
                <w:szCs w:val="21"/>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技术支持服务</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要求投标人提供原厂技术支持服务，包括故障应急、风险推送、变更支持、疑难问题支持、现场运维团队管理等，及每个季度提供1次的现场技术交流及巡检。</w:t>
            </w:r>
            <w:proofErr w:type="gramStart"/>
            <w:r w:rsidRPr="007B7ABD">
              <w:rPr>
                <w:rFonts w:ascii="宋体" w:hAnsi="宋体" w:cstheme="minorEastAsia" w:hint="eastAsia"/>
                <w:color w:val="000000" w:themeColor="text1"/>
                <w:szCs w:val="21"/>
              </w:rPr>
              <w:t>本服务</w:t>
            </w:r>
            <w:proofErr w:type="gramEnd"/>
            <w:r w:rsidRPr="007B7ABD">
              <w:rPr>
                <w:rFonts w:ascii="宋体" w:hAnsi="宋体" w:cstheme="minorEastAsia" w:hint="eastAsia"/>
                <w:color w:val="000000" w:themeColor="text1"/>
                <w:szCs w:val="21"/>
              </w:rPr>
              <w:t>除故障应急提供7×24小时响应，其他服务以5×8工作日为主。</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10</w:t>
            </w:r>
          </w:p>
        </w:tc>
        <w:tc>
          <w:tcPr>
            <w:tcW w:w="1198" w:type="dxa"/>
            <w:vMerge w:val="restart"/>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运维服务</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驻场服务</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要求云平台</w:t>
            </w:r>
            <w:r w:rsidRPr="007B7ABD">
              <w:rPr>
                <w:rFonts w:ascii="宋体" w:hAnsi="宋体" w:cstheme="minorEastAsia" w:hint="eastAsia"/>
                <w:szCs w:val="21"/>
              </w:rPr>
              <w:t>原厂商</w:t>
            </w:r>
            <w:r w:rsidRPr="007B7ABD">
              <w:rPr>
                <w:rFonts w:ascii="宋体" w:hAnsi="宋体" w:cstheme="minorEastAsia" w:hint="eastAsia"/>
                <w:color w:val="000000" w:themeColor="text1"/>
                <w:szCs w:val="21"/>
              </w:rPr>
              <w:t>提供满足招标人要求的</w:t>
            </w:r>
            <w:r w:rsidRPr="007B7ABD">
              <w:rPr>
                <w:rFonts w:ascii="宋体" w:hAnsi="宋体" w:cstheme="minorEastAsia" w:hint="eastAsia"/>
                <w:b/>
                <w:bCs/>
                <w:szCs w:val="21"/>
              </w:rPr>
              <w:t>不少于1年、不少于3人</w:t>
            </w:r>
            <w:r w:rsidRPr="007B7ABD">
              <w:rPr>
                <w:rFonts w:ascii="宋体" w:hAnsi="宋体" w:cstheme="minorEastAsia" w:hint="eastAsia"/>
                <w:szCs w:val="21"/>
              </w:rPr>
              <w:t>（</w:t>
            </w:r>
            <w:r w:rsidRPr="007B7ABD">
              <w:rPr>
                <w:rFonts w:ascii="宋体" w:hAnsi="宋体" w:cstheme="minorEastAsia" w:hint="eastAsia"/>
                <w:color w:val="000000" w:themeColor="text1"/>
                <w:szCs w:val="21"/>
              </w:rPr>
              <w:t>5×8，</w:t>
            </w:r>
            <w:r w:rsidRPr="007B7ABD">
              <w:rPr>
                <w:rFonts w:ascii="宋体" w:hAnsi="宋体" w:cstheme="minorEastAsia" w:hint="eastAsia"/>
                <w:szCs w:val="21"/>
              </w:rPr>
              <w:t>至少1名专职</w:t>
            </w:r>
            <w:proofErr w:type="gramStart"/>
            <w:r w:rsidRPr="007B7ABD">
              <w:rPr>
                <w:rFonts w:ascii="宋体" w:hAnsi="宋体" w:cstheme="minorEastAsia" w:hint="eastAsia"/>
                <w:szCs w:val="21"/>
              </w:rPr>
              <w:t>安全运</w:t>
            </w:r>
            <w:proofErr w:type="gramEnd"/>
            <w:r w:rsidRPr="007B7ABD">
              <w:rPr>
                <w:rFonts w:ascii="宋体" w:hAnsi="宋体" w:cstheme="minorEastAsia" w:hint="eastAsia"/>
                <w:szCs w:val="21"/>
              </w:rPr>
              <w:t>维人员）</w:t>
            </w:r>
            <w:r w:rsidRPr="007B7ABD">
              <w:rPr>
                <w:rFonts w:ascii="宋体" w:hAnsi="宋体" w:cstheme="minorEastAsia" w:hint="eastAsia"/>
                <w:color w:val="000000" w:themeColor="text1"/>
                <w:szCs w:val="21"/>
              </w:rPr>
              <w:t>驻场工程师，参与期货行业云的日常值班、巡检、应急等日常运维工作。</w:t>
            </w: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F55134" w:rsidP="007B7ABD">
            <w:pPr>
              <w:spacing w:line="360" w:lineRule="auto"/>
              <w:rPr>
                <w:rFonts w:ascii="宋体" w:hAnsi="宋体"/>
                <w:szCs w:val="21"/>
              </w:rPr>
            </w:pPr>
          </w:p>
        </w:tc>
        <w:tc>
          <w:tcPr>
            <w:tcW w:w="1198" w:type="dxa"/>
            <w:vMerge/>
            <w:tcBorders>
              <w:left w:val="single" w:sz="4" w:space="0" w:color="auto"/>
              <w:right w:val="single" w:sz="4" w:space="0" w:color="auto"/>
            </w:tcBorders>
            <w:vAlign w:val="center"/>
          </w:tcPr>
          <w:p w:rsidR="00F55134" w:rsidRPr="007B7ABD" w:rsidRDefault="00F55134" w:rsidP="007B7ABD">
            <w:pPr>
              <w:spacing w:line="360" w:lineRule="auto"/>
              <w:rPr>
                <w:rFonts w:ascii="宋体" w:hAnsi="宋体"/>
                <w:szCs w:val="21"/>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F55134" w:rsidP="007B7ABD">
            <w:pPr>
              <w:spacing w:line="360" w:lineRule="auto"/>
              <w:rPr>
                <w:rFonts w:ascii="宋体" w:hAnsi="宋体"/>
                <w:szCs w:val="21"/>
              </w:rPr>
            </w:pP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F55134" w:rsidP="007B7ABD">
            <w:pPr>
              <w:spacing w:line="360" w:lineRule="auto"/>
              <w:rPr>
                <w:rFonts w:ascii="宋体" w:hAnsi="宋体"/>
                <w:szCs w:val="21"/>
              </w:rPr>
            </w:pPr>
          </w:p>
        </w:tc>
      </w:tr>
      <w:tr w:rsidR="00F55134" w:rsidRPr="007B7ABD">
        <w:trPr>
          <w:trHeight w:val="23"/>
          <w:jc w:val="center"/>
        </w:trPr>
        <w:tc>
          <w:tcPr>
            <w:tcW w:w="801" w:type="dxa"/>
            <w:tcBorders>
              <w:top w:val="single" w:sz="4" w:space="0" w:color="auto"/>
              <w:left w:val="single" w:sz="4" w:space="0" w:color="auto"/>
              <w:bottom w:val="single" w:sz="4" w:space="0" w:color="auto"/>
              <w:right w:val="single" w:sz="4" w:space="0" w:color="auto"/>
            </w:tcBorders>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11</w:t>
            </w:r>
          </w:p>
        </w:tc>
        <w:tc>
          <w:tcPr>
            <w:tcW w:w="1198" w:type="dxa"/>
            <w:vMerge/>
            <w:tcBorders>
              <w:left w:val="single" w:sz="4" w:space="0" w:color="auto"/>
              <w:bottom w:val="single" w:sz="4" w:space="0" w:color="auto"/>
              <w:right w:val="single" w:sz="4" w:space="0" w:color="auto"/>
            </w:tcBorders>
          </w:tcPr>
          <w:p w:rsidR="00F55134" w:rsidRPr="007B7ABD" w:rsidRDefault="00F55134" w:rsidP="007B7ABD">
            <w:pPr>
              <w:spacing w:line="360" w:lineRule="auto"/>
              <w:jc w:val="center"/>
              <w:rPr>
                <w:rFonts w:ascii="宋体" w:hAnsi="宋体" w:cstheme="minorEastAsia"/>
                <w:color w:val="000000" w:themeColor="text1"/>
                <w:szCs w:val="21"/>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134" w:rsidRPr="007B7ABD" w:rsidRDefault="00000000" w:rsidP="007B7ABD">
            <w:pPr>
              <w:spacing w:line="360" w:lineRule="auto"/>
              <w:jc w:val="center"/>
              <w:rPr>
                <w:rFonts w:ascii="宋体" w:hAnsi="宋体" w:cstheme="minorEastAsia"/>
                <w:color w:val="000000" w:themeColor="text1"/>
                <w:szCs w:val="21"/>
              </w:rPr>
            </w:pPr>
            <w:r w:rsidRPr="007B7ABD">
              <w:rPr>
                <w:rFonts w:ascii="宋体" w:hAnsi="宋体" w:cstheme="minorEastAsia" w:hint="eastAsia"/>
                <w:color w:val="000000" w:themeColor="text1"/>
                <w:szCs w:val="21"/>
              </w:rPr>
              <w:t>专家服务</w:t>
            </w:r>
          </w:p>
        </w:tc>
        <w:tc>
          <w:tcPr>
            <w:tcW w:w="5345" w:type="dxa"/>
            <w:tcBorders>
              <w:top w:val="single" w:sz="4" w:space="0" w:color="auto"/>
              <w:left w:val="single" w:sz="4" w:space="0" w:color="auto"/>
              <w:bottom w:val="single" w:sz="4" w:space="0" w:color="auto"/>
              <w:right w:val="single" w:sz="4" w:space="0" w:color="auto"/>
            </w:tcBorders>
          </w:tcPr>
          <w:p w:rsidR="00F55134" w:rsidRPr="007B7ABD" w:rsidRDefault="00000000" w:rsidP="007B7ABD">
            <w:pPr>
              <w:spacing w:line="360" w:lineRule="auto"/>
              <w:rPr>
                <w:rFonts w:ascii="宋体" w:hAnsi="宋体" w:cstheme="minorEastAsia"/>
                <w:color w:val="000000" w:themeColor="text1"/>
                <w:szCs w:val="21"/>
              </w:rPr>
            </w:pPr>
            <w:r w:rsidRPr="007B7ABD">
              <w:rPr>
                <w:rFonts w:ascii="宋体" w:hAnsi="宋体" w:cstheme="minorEastAsia" w:hint="eastAsia"/>
                <w:color w:val="000000" w:themeColor="text1"/>
                <w:szCs w:val="21"/>
              </w:rPr>
              <w:t>要求提供云平台</w:t>
            </w:r>
            <w:r w:rsidRPr="007B7ABD">
              <w:rPr>
                <w:rFonts w:ascii="宋体" w:hAnsi="宋体" w:cstheme="minorEastAsia" w:hint="eastAsia"/>
                <w:szCs w:val="21"/>
              </w:rPr>
              <w:t>原厂商</w:t>
            </w:r>
            <w:r w:rsidRPr="007B7ABD">
              <w:rPr>
                <w:rFonts w:ascii="宋体" w:hAnsi="宋体" w:cstheme="minorEastAsia" w:hint="eastAsia"/>
                <w:color w:val="000000" w:themeColor="text1"/>
                <w:szCs w:val="21"/>
              </w:rPr>
              <w:t>不少于30人天的运</w:t>
            </w:r>
            <w:proofErr w:type="gramStart"/>
            <w:r w:rsidRPr="007B7ABD">
              <w:rPr>
                <w:rFonts w:ascii="宋体" w:hAnsi="宋体" w:cstheme="minorEastAsia" w:hint="eastAsia"/>
                <w:color w:val="000000" w:themeColor="text1"/>
                <w:szCs w:val="21"/>
              </w:rPr>
              <w:t>维专家</w:t>
            </w:r>
            <w:proofErr w:type="gramEnd"/>
            <w:r w:rsidRPr="007B7ABD">
              <w:rPr>
                <w:rFonts w:ascii="宋体" w:hAnsi="宋体" w:cstheme="minorEastAsia" w:hint="eastAsia"/>
                <w:color w:val="000000" w:themeColor="text1"/>
                <w:szCs w:val="21"/>
              </w:rPr>
              <w:t>支持服务和不少于30人天的安全专家支持服务。</w:t>
            </w:r>
          </w:p>
        </w:tc>
      </w:tr>
    </w:tbl>
    <w:p w:rsidR="00F55134" w:rsidRPr="007B7ABD" w:rsidRDefault="00000000" w:rsidP="007B7ABD">
      <w:pPr>
        <w:spacing w:line="360" w:lineRule="auto"/>
        <w:rPr>
          <w:rFonts w:ascii="宋体" w:hAnsi="宋体" w:cs="宋体"/>
          <w:b/>
          <w:bCs/>
          <w:szCs w:val="21"/>
        </w:rPr>
      </w:pPr>
      <w:r w:rsidRPr="007B7ABD">
        <w:rPr>
          <w:rFonts w:ascii="宋体" w:hAnsi="宋体" w:hint="eastAsia"/>
          <w:b/>
          <w:bCs/>
          <w:color w:val="000000" w:themeColor="text1"/>
          <w:szCs w:val="21"/>
        </w:rPr>
        <w:t>注：投标人在应答上述采购需求时，在报价明细中需明确各服务项目的报价单位、报价数量等信息</w:t>
      </w:r>
      <w:r w:rsidRPr="007B7ABD">
        <w:rPr>
          <w:rFonts w:ascii="宋体" w:hAnsi="宋体" w:cs="宋体" w:hint="eastAsia"/>
          <w:b/>
          <w:bCs/>
          <w:szCs w:val="21"/>
        </w:rPr>
        <w:t>，</w:t>
      </w:r>
      <w:r w:rsidRPr="007B7ABD">
        <w:rPr>
          <w:rFonts w:ascii="宋体" w:hAnsi="宋体" w:cs="宋体" w:hint="eastAsia"/>
          <w:b/>
          <w:bCs/>
          <w:kern w:val="0"/>
          <w:szCs w:val="21"/>
        </w:rPr>
        <w:t>涉及人力投入的，需列明拟投入人员数量清单、工时及单价</w:t>
      </w:r>
      <w:r w:rsidRPr="007B7ABD">
        <w:rPr>
          <w:rFonts w:ascii="宋体" w:hAnsi="宋体" w:cs="宋体" w:hint="eastAsia"/>
          <w:b/>
          <w:bCs/>
          <w:szCs w:val="21"/>
        </w:rPr>
        <w:t>。</w:t>
      </w:r>
    </w:p>
    <w:p w:rsidR="00F55134" w:rsidRPr="007B7ABD" w:rsidRDefault="00F55134" w:rsidP="007B7ABD">
      <w:pPr>
        <w:pStyle w:val="a6"/>
        <w:ind w:firstLineChars="0" w:firstLine="0"/>
        <w:rPr>
          <w:rFonts w:ascii="宋体" w:hAnsi="宋体"/>
          <w:color w:val="000000" w:themeColor="text1"/>
          <w:sz w:val="21"/>
          <w:szCs w:val="21"/>
        </w:rPr>
      </w:pPr>
    </w:p>
    <w:p w:rsidR="00F55134" w:rsidRPr="007B7ABD" w:rsidRDefault="00000000" w:rsidP="007B7ABD">
      <w:pPr>
        <w:pStyle w:val="4"/>
        <w:numPr>
          <w:ilvl w:val="0"/>
          <w:numId w:val="0"/>
        </w:numPr>
        <w:spacing w:before="0" w:after="0" w:line="360" w:lineRule="auto"/>
        <w:ind w:leftChars="100" w:left="210" w:firstLineChars="100" w:firstLine="211"/>
        <w:rPr>
          <w:rFonts w:ascii="宋体" w:hAnsi="宋体" w:cs="宋体"/>
          <w:b/>
          <w:bCs/>
          <w:color w:val="000000" w:themeColor="text1"/>
          <w:sz w:val="21"/>
          <w:szCs w:val="21"/>
        </w:rPr>
      </w:pPr>
      <w:r w:rsidRPr="007B7ABD">
        <w:rPr>
          <w:rFonts w:ascii="宋体" w:hAnsi="宋体" w:cs="宋体" w:hint="eastAsia"/>
          <w:b/>
          <w:bCs/>
          <w:color w:val="FF0000"/>
          <w:sz w:val="21"/>
          <w:szCs w:val="21"/>
        </w:rPr>
        <w:lastRenderedPageBreak/>
        <w:t>*</w:t>
      </w:r>
      <w:r w:rsidRPr="007B7ABD">
        <w:rPr>
          <w:rFonts w:ascii="宋体" w:hAnsi="宋体" w:cs="宋体" w:hint="eastAsia"/>
          <w:b/>
          <w:bCs/>
          <w:color w:val="000000" w:themeColor="text1"/>
          <w:sz w:val="21"/>
          <w:szCs w:val="21"/>
        </w:rPr>
        <w:t>（五）其他要求</w:t>
      </w:r>
    </w:p>
    <w:p w:rsidR="00F55134" w:rsidRPr="007B7ABD" w:rsidRDefault="00000000" w:rsidP="007B7ABD">
      <w:pPr>
        <w:widowControl/>
        <w:spacing w:line="360" w:lineRule="auto"/>
        <w:ind w:firstLineChars="200" w:firstLine="422"/>
        <w:rPr>
          <w:rFonts w:ascii="宋体" w:hAnsi="宋体" w:cs="宋体"/>
          <w:b/>
          <w:bCs/>
          <w:kern w:val="0"/>
          <w:szCs w:val="21"/>
        </w:rPr>
      </w:pPr>
      <w:r w:rsidRPr="007B7ABD">
        <w:rPr>
          <w:rFonts w:ascii="宋体" w:hAnsi="宋体" w:cs="宋体" w:hint="eastAsia"/>
          <w:b/>
          <w:bCs/>
          <w:kern w:val="0"/>
          <w:szCs w:val="21"/>
        </w:rPr>
        <w:t>1.交货日期要求：合同签订之日起10个工作日内完成安装介质及授权文件的交付；在甲方部署环境就绪后的30个日历日内，完成系统的集成部署。</w:t>
      </w:r>
    </w:p>
    <w:p w:rsidR="00F55134" w:rsidRPr="007B7ABD" w:rsidRDefault="00000000" w:rsidP="007B7ABD">
      <w:pPr>
        <w:widowControl/>
        <w:spacing w:line="360" w:lineRule="auto"/>
        <w:ind w:firstLineChars="200" w:firstLine="422"/>
        <w:rPr>
          <w:rFonts w:ascii="宋体" w:hAnsi="宋体" w:cs="宋体"/>
          <w:kern w:val="0"/>
          <w:szCs w:val="21"/>
        </w:rPr>
      </w:pPr>
      <w:r w:rsidRPr="007B7ABD">
        <w:rPr>
          <w:rFonts w:ascii="宋体" w:hAnsi="宋体" w:cs="宋体" w:hint="eastAsia"/>
          <w:b/>
          <w:bCs/>
          <w:kern w:val="0"/>
          <w:szCs w:val="21"/>
        </w:rPr>
        <w:t>2.为确保期货行业</w:t>
      </w:r>
      <w:proofErr w:type="gramStart"/>
      <w:r w:rsidRPr="007B7ABD">
        <w:rPr>
          <w:rFonts w:ascii="宋体" w:hAnsi="宋体" w:cs="宋体" w:hint="eastAsia"/>
          <w:b/>
          <w:bCs/>
          <w:kern w:val="0"/>
          <w:szCs w:val="21"/>
        </w:rPr>
        <w:t>云建设</w:t>
      </w:r>
      <w:proofErr w:type="gramEnd"/>
      <w:r w:rsidRPr="007B7ABD">
        <w:rPr>
          <w:rFonts w:ascii="宋体" w:hAnsi="宋体" w:cs="宋体" w:hint="eastAsia"/>
          <w:b/>
          <w:bCs/>
          <w:kern w:val="0"/>
          <w:szCs w:val="21"/>
        </w:rPr>
        <w:t>和运营的可持续性，投标人应合理报价，在报价明细清单中，服务费应和软件授权费分开报价。并须提供以下承诺（若投标人不是云平台原厂商，则须同时提供云平台原厂商的承诺文件）：一是五年内项目扩容（包括另外新建）本次采购清单内的功能时，承诺所需的费用单价不高于此次投标报价，且无额外费用；二是</w:t>
      </w:r>
      <w:proofErr w:type="gramStart"/>
      <w:r w:rsidRPr="007B7ABD">
        <w:rPr>
          <w:rFonts w:ascii="宋体" w:hAnsi="宋体" w:cs="宋体" w:hint="eastAsia"/>
          <w:b/>
          <w:bCs/>
          <w:szCs w:val="21"/>
        </w:rPr>
        <w:t>软件维保服务</w:t>
      </w:r>
      <w:proofErr w:type="gramEnd"/>
      <w:r w:rsidRPr="007B7ABD">
        <w:rPr>
          <w:rFonts w:ascii="宋体" w:hAnsi="宋体" w:cs="宋体" w:hint="eastAsia"/>
          <w:b/>
          <w:bCs/>
          <w:szCs w:val="21"/>
        </w:rPr>
        <w:t>价格不超过总体投标报价（不含运维服务、软件维保费用）的20%；三是</w:t>
      </w:r>
      <w:r w:rsidRPr="007B7ABD">
        <w:rPr>
          <w:rFonts w:ascii="宋体" w:hAnsi="宋体" w:cs="宋体" w:hint="eastAsia"/>
          <w:b/>
          <w:bCs/>
          <w:kern w:val="0"/>
          <w:szCs w:val="21"/>
        </w:rPr>
        <w:t>服务期满后，承诺五年内每年续签服务所需费用单价不高于此次投标报价。此要求为必须完全响应，否则因报价不完整导致无效投标。</w:t>
      </w:r>
    </w:p>
    <w:p w:rsidR="00F55134" w:rsidRPr="007B7ABD" w:rsidRDefault="00000000" w:rsidP="007B7ABD">
      <w:pPr>
        <w:widowControl/>
        <w:spacing w:line="360" w:lineRule="auto"/>
        <w:rPr>
          <w:rFonts w:ascii="宋体" w:hAnsi="宋体" w:cs="宋体"/>
          <w:b/>
          <w:bCs/>
          <w:szCs w:val="21"/>
        </w:rPr>
      </w:pPr>
      <w:r w:rsidRPr="007B7ABD">
        <w:rPr>
          <w:rFonts w:ascii="宋体" w:hAnsi="宋体" w:cs="宋体"/>
          <w:b/>
          <w:bCs/>
          <w:szCs w:val="21"/>
        </w:rPr>
        <w:br w:type="page"/>
      </w:r>
    </w:p>
    <w:p w:rsidR="00F55134" w:rsidRPr="002679A0" w:rsidRDefault="002679A0" w:rsidP="007B7ABD">
      <w:pPr>
        <w:spacing w:line="360" w:lineRule="auto"/>
        <w:jc w:val="center"/>
        <w:outlineLvl w:val="1"/>
        <w:rPr>
          <w:rFonts w:ascii="宋体" w:hAnsi="宋体"/>
          <w:b/>
          <w:bCs/>
          <w:sz w:val="28"/>
          <w:szCs w:val="28"/>
        </w:rPr>
      </w:pPr>
      <w:r w:rsidRPr="002679A0">
        <w:rPr>
          <w:rFonts w:ascii="宋体" w:hAnsi="宋体" w:hint="eastAsia"/>
          <w:b/>
          <w:bCs/>
          <w:sz w:val="28"/>
          <w:szCs w:val="28"/>
        </w:rPr>
        <w:lastRenderedPageBreak/>
        <w:t>评审因素</w:t>
      </w:r>
    </w:p>
    <w:p w:rsidR="00F55134" w:rsidRPr="007B7ABD" w:rsidRDefault="00000000" w:rsidP="007B7ABD">
      <w:pPr>
        <w:numPr>
          <w:ilvl w:val="255"/>
          <w:numId w:val="0"/>
        </w:numPr>
        <w:spacing w:line="360" w:lineRule="auto"/>
        <w:ind w:firstLineChars="200" w:firstLine="422"/>
        <w:outlineLvl w:val="3"/>
        <w:rPr>
          <w:rFonts w:ascii="宋体" w:hAnsi="宋体" w:cs="宋体"/>
          <w:b/>
          <w:bCs/>
          <w:szCs w:val="21"/>
        </w:rPr>
      </w:pPr>
      <w:r w:rsidRPr="007B7ABD">
        <w:rPr>
          <w:rFonts w:ascii="宋体" w:hAnsi="宋体" w:cs="宋体" w:hint="eastAsia"/>
          <w:b/>
          <w:bCs/>
          <w:szCs w:val="21"/>
        </w:rPr>
        <w:t xml:space="preserve">（一）商务部分 </w:t>
      </w:r>
    </w:p>
    <w:p w:rsidR="00F55134" w:rsidRPr="007B7ABD" w:rsidRDefault="00000000" w:rsidP="007B7ABD">
      <w:pPr>
        <w:numPr>
          <w:ilvl w:val="255"/>
          <w:numId w:val="0"/>
        </w:numPr>
        <w:spacing w:line="360" w:lineRule="auto"/>
        <w:ind w:firstLineChars="200" w:firstLine="422"/>
        <w:rPr>
          <w:rFonts w:ascii="宋体" w:hAnsi="宋体" w:cs="宋体"/>
          <w:b/>
          <w:bCs/>
          <w:szCs w:val="21"/>
        </w:rPr>
      </w:pPr>
      <w:r w:rsidRPr="007B7ABD">
        <w:rPr>
          <w:rFonts w:ascii="宋体" w:hAnsi="宋体" w:cs="宋体" w:hint="eastAsia"/>
          <w:b/>
          <w:bCs/>
          <w:szCs w:val="21"/>
        </w:rPr>
        <w:t xml:space="preserve">1.案例情况 </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2020年1月1日以来（以合同签订时间为准），投标人的项目业绩案例。</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证券期货交易所及其下属技术公司案例，每1个案例得   分；其他案例每个得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注：①案例合同中云平台软件授权与服务部分的总金额不小于人民币1000万元，否则该案例无效；②同一采购单位案例金额可累加至不少于1</w:t>
      </w:r>
      <w:r w:rsidRPr="007B7ABD">
        <w:rPr>
          <w:rFonts w:ascii="宋体" w:hAnsi="宋体" w:cs="宋体"/>
          <w:szCs w:val="21"/>
        </w:rPr>
        <w:t>000</w:t>
      </w:r>
      <w:r w:rsidRPr="007B7ABD">
        <w:rPr>
          <w:rFonts w:ascii="宋体" w:hAnsi="宋体" w:cs="宋体" w:hint="eastAsia"/>
          <w:szCs w:val="21"/>
        </w:rPr>
        <w:t>万元计算得分，但同一采购单位合格案例只能按照1个有效业绩计算得分；③案例中云厂商及其</w:t>
      </w:r>
      <w:proofErr w:type="gramStart"/>
      <w:r w:rsidRPr="007B7ABD">
        <w:rPr>
          <w:rFonts w:ascii="宋体" w:hAnsi="宋体" w:cs="宋体" w:hint="eastAsia"/>
          <w:szCs w:val="21"/>
        </w:rPr>
        <w:t>云产品</w:t>
      </w:r>
      <w:proofErr w:type="gramEnd"/>
      <w:r w:rsidRPr="007B7ABD">
        <w:rPr>
          <w:rFonts w:ascii="宋体" w:hAnsi="宋体" w:cs="宋体" w:hint="eastAsia"/>
          <w:szCs w:val="21"/>
        </w:rPr>
        <w:t>应与本次所投产品一致，方为有效案例。</w:t>
      </w:r>
    </w:p>
    <w:p w:rsidR="00F55134" w:rsidRPr="007B7ABD" w:rsidRDefault="00000000" w:rsidP="007B7ABD">
      <w:pPr>
        <w:spacing w:line="360" w:lineRule="auto"/>
        <w:rPr>
          <w:rFonts w:ascii="宋体" w:hAnsi="宋体" w:cs="宋体"/>
          <w:szCs w:val="21"/>
        </w:rPr>
      </w:pPr>
      <w:r w:rsidRPr="007B7ABD">
        <w:rPr>
          <w:rFonts w:ascii="宋体" w:hAnsi="宋体" w:cs="宋体" w:hint="eastAsia"/>
          <w:szCs w:val="21"/>
        </w:rPr>
        <w:t>说明：投标文件中须提供案例证明材料：①提供的合同复印件应能清晰展示</w:t>
      </w:r>
      <w:proofErr w:type="gramStart"/>
      <w:r w:rsidRPr="007B7ABD">
        <w:rPr>
          <w:rFonts w:ascii="宋体" w:hAnsi="宋体" w:cs="宋体" w:hint="eastAsia"/>
          <w:szCs w:val="21"/>
        </w:rPr>
        <w:t>云产品</w:t>
      </w:r>
      <w:proofErr w:type="gramEnd"/>
      <w:r w:rsidRPr="007B7ABD">
        <w:rPr>
          <w:rFonts w:ascii="宋体" w:hAnsi="宋体" w:cs="宋体" w:hint="eastAsia"/>
          <w:szCs w:val="21"/>
        </w:rPr>
        <w:t>名称、规格等；②同时附验收或其它可说明项目正常运行的证明材料。</w:t>
      </w:r>
    </w:p>
    <w:p w:rsidR="00F55134" w:rsidRPr="007B7ABD" w:rsidRDefault="00F55134" w:rsidP="007B7ABD">
      <w:pPr>
        <w:spacing w:line="360" w:lineRule="auto"/>
        <w:rPr>
          <w:rFonts w:ascii="宋体" w:hAnsi="宋体" w:cs="宋体"/>
          <w:szCs w:val="21"/>
        </w:rPr>
      </w:pPr>
    </w:p>
    <w:p w:rsidR="00F55134" w:rsidRPr="007B7ABD" w:rsidRDefault="00000000" w:rsidP="007B7ABD">
      <w:pPr>
        <w:numPr>
          <w:ilvl w:val="255"/>
          <w:numId w:val="0"/>
        </w:numPr>
        <w:spacing w:line="360" w:lineRule="auto"/>
        <w:ind w:firstLineChars="200" w:firstLine="422"/>
        <w:rPr>
          <w:rFonts w:ascii="宋体" w:hAnsi="宋体" w:cs="宋体"/>
          <w:b/>
          <w:bCs/>
          <w:szCs w:val="21"/>
        </w:rPr>
      </w:pPr>
      <w:r w:rsidRPr="007B7ABD">
        <w:rPr>
          <w:rFonts w:ascii="宋体" w:hAnsi="宋体" w:cs="宋体" w:hint="eastAsia"/>
          <w:b/>
          <w:bCs/>
          <w:szCs w:val="21"/>
        </w:rPr>
        <w:t xml:space="preserve">2.资质证书 </w:t>
      </w:r>
    </w:p>
    <w:tbl>
      <w:tblPr>
        <w:tblW w:w="4995"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66"/>
        <w:gridCol w:w="8270"/>
      </w:tblGrid>
      <w:tr w:rsidR="00F55134" w:rsidRPr="007B7ABD">
        <w:trPr>
          <w:trHeight w:val="248"/>
        </w:trPr>
        <w:tc>
          <w:tcPr>
            <w:tcW w:w="320" w:type="pct"/>
            <w:vAlign w:val="center"/>
          </w:tcPr>
          <w:p w:rsidR="00F55134" w:rsidRPr="007B7ABD" w:rsidRDefault="00000000" w:rsidP="007B7ABD">
            <w:pPr>
              <w:spacing w:line="360" w:lineRule="auto"/>
              <w:jc w:val="center"/>
              <w:rPr>
                <w:rFonts w:ascii="宋体" w:hAnsi="宋体" w:cs="CESI宋体-GB2312"/>
                <w:szCs w:val="21"/>
              </w:rPr>
            </w:pPr>
            <w:r w:rsidRPr="007B7ABD">
              <w:rPr>
                <w:rFonts w:ascii="宋体" w:hAnsi="宋体" w:cs="CESI宋体-GB2312" w:hint="eastAsia"/>
                <w:szCs w:val="21"/>
              </w:rPr>
              <w:t>序号</w:t>
            </w:r>
          </w:p>
        </w:tc>
        <w:tc>
          <w:tcPr>
            <w:tcW w:w="4679" w:type="pct"/>
            <w:vAlign w:val="center"/>
          </w:tcPr>
          <w:p w:rsidR="00F55134" w:rsidRPr="007B7ABD" w:rsidRDefault="00000000" w:rsidP="007B7ABD">
            <w:pPr>
              <w:spacing w:line="360" w:lineRule="auto"/>
              <w:jc w:val="center"/>
              <w:rPr>
                <w:rFonts w:ascii="宋体" w:hAnsi="宋体" w:cs="CESI宋体-GB2312"/>
                <w:szCs w:val="21"/>
              </w:rPr>
            </w:pPr>
            <w:r w:rsidRPr="007B7ABD">
              <w:rPr>
                <w:rFonts w:ascii="宋体" w:hAnsi="宋体" w:cs="CESI宋体-GB2312" w:hint="eastAsia"/>
                <w:szCs w:val="21"/>
              </w:rPr>
              <w:t>证明材料</w:t>
            </w:r>
          </w:p>
        </w:tc>
      </w:tr>
      <w:tr w:rsidR="00F55134" w:rsidRPr="007B7ABD">
        <w:trPr>
          <w:trHeight w:val="248"/>
        </w:trPr>
        <w:tc>
          <w:tcPr>
            <w:tcW w:w="320" w:type="pct"/>
            <w:vAlign w:val="center"/>
          </w:tcPr>
          <w:p w:rsidR="00F55134" w:rsidRPr="007B7ABD" w:rsidRDefault="00000000" w:rsidP="007B7ABD">
            <w:pPr>
              <w:spacing w:line="360" w:lineRule="auto"/>
              <w:jc w:val="center"/>
              <w:rPr>
                <w:rFonts w:ascii="宋体" w:hAnsi="宋体" w:cs="CESI宋体-GB2312"/>
                <w:szCs w:val="21"/>
              </w:rPr>
            </w:pPr>
            <w:r w:rsidRPr="007B7ABD">
              <w:rPr>
                <w:rFonts w:ascii="宋体" w:hAnsi="宋体" w:cs="CESI宋体-GB2312" w:hint="eastAsia"/>
                <w:szCs w:val="21"/>
              </w:rPr>
              <w:t>1</w:t>
            </w:r>
          </w:p>
        </w:tc>
        <w:tc>
          <w:tcPr>
            <w:tcW w:w="4679"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具备CMMI5资质认证</w:t>
            </w:r>
          </w:p>
        </w:tc>
      </w:tr>
      <w:tr w:rsidR="00F55134" w:rsidRPr="007B7ABD">
        <w:trPr>
          <w:trHeight w:val="274"/>
        </w:trPr>
        <w:tc>
          <w:tcPr>
            <w:tcW w:w="320" w:type="pct"/>
            <w:vAlign w:val="center"/>
          </w:tcPr>
          <w:p w:rsidR="00F55134" w:rsidRPr="007B7ABD" w:rsidRDefault="00000000" w:rsidP="007B7ABD">
            <w:pPr>
              <w:spacing w:line="360" w:lineRule="auto"/>
              <w:jc w:val="center"/>
              <w:rPr>
                <w:rFonts w:ascii="宋体" w:hAnsi="宋体" w:cs="CESI宋体-GB2312"/>
                <w:szCs w:val="21"/>
              </w:rPr>
            </w:pPr>
            <w:r w:rsidRPr="007B7ABD">
              <w:rPr>
                <w:rFonts w:ascii="宋体" w:hAnsi="宋体" w:cs="CESI宋体-GB2312" w:hint="eastAsia"/>
                <w:szCs w:val="21"/>
              </w:rPr>
              <w:t>2</w:t>
            </w:r>
          </w:p>
        </w:tc>
        <w:tc>
          <w:tcPr>
            <w:tcW w:w="4679"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具备CSASTAR（云安全管理体系）认证</w:t>
            </w:r>
          </w:p>
        </w:tc>
      </w:tr>
      <w:tr w:rsidR="00F55134" w:rsidRPr="007B7ABD">
        <w:trPr>
          <w:trHeight w:val="248"/>
        </w:trPr>
        <w:tc>
          <w:tcPr>
            <w:tcW w:w="320" w:type="pct"/>
            <w:vAlign w:val="center"/>
          </w:tcPr>
          <w:p w:rsidR="00F55134" w:rsidRPr="007B7ABD" w:rsidRDefault="00000000" w:rsidP="007B7ABD">
            <w:pPr>
              <w:spacing w:line="360" w:lineRule="auto"/>
              <w:jc w:val="center"/>
              <w:rPr>
                <w:rFonts w:ascii="宋体" w:hAnsi="宋体" w:cs="CESI宋体-GB2312"/>
                <w:szCs w:val="21"/>
              </w:rPr>
            </w:pPr>
            <w:r w:rsidRPr="007B7ABD">
              <w:rPr>
                <w:rFonts w:ascii="宋体" w:hAnsi="宋体" w:cs="CESI宋体-GB2312" w:hint="eastAsia"/>
                <w:szCs w:val="21"/>
              </w:rPr>
              <w:t>3</w:t>
            </w:r>
          </w:p>
        </w:tc>
        <w:tc>
          <w:tcPr>
            <w:tcW w:w="4679"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具备ISO27017（</w:t>
            </w:r>
            <w:proofErr w:type="gramStart"/>
            <w:r w:rsidRPr="007B7ABD">
              <w:rPr>
                <w:rFonts w:ascii="宋体" w:hAnsi="宋体" w:cstheme="minorEastAsia" w:hint="eastAsia"/>
                <w:szCs w:val="21"/>
              </w:rPr>
              <w:t>云服务</w:t>
            </w:r>
            <w:proofErr w:type="gramEnd"/>
            <w:r w:rsidRPr="007B7ABD">
              <w:rPr>
                <w:rFonts w:ascii="宋体" w:hAnsi="宋体" w:cstheme="minorEastAsia" w:hint="eastAsia"/>
                <w:szCs w:val="21"/>
              </w:rPr>
              <w:t>信息安全管理体系）认证</w:t>
            </w:r>
          </w:p>
        </w:tc>
      </w:tr>
      <w:tr w:rsidR="00F55134" w:rsidRPr="007B7ABD">
        <w:trPr>
          <w:trHeight w:val="240"/>
        </w:trPr>
        <w:tc>
          <w:tcPr>
            <w:tcW w:w="320" w:type="pct"/>
            <w:vAlign w:val="center"/>
          </w:tcPr>
          <w:p w:rsidR="00F55134" w:rsidRPr="007B7ABD" w:rsidRDefault="00000000" w:rsidP="007B7ABD">
            <w:pPr>
              <w:spacing w:line="360" w:lineRule="auto"/>
              <w:jc w:val="center"/>
              <w:rPr>
                <w:rFonts w:ascii="宋体" w:hAnsi="宋体" w:cs="CESI宋体-GB2312"/>
                <w:szCs w:val="21"/>
              </w:rPr>
            </w:pPr>
            <w:r w:rsidRPr="007B7ABD">
              <w:rPr>
                <w:rFonts w:ascii="宋体" w:hAnsi="宋体" w:cs="CESI宋体-GB2312" w:hint="eastAsia"/>
                <w:szCs w:val="21"/>
              </w:rPr>
              <w:t>4</w:t>
            </w:r>
          </w:p>
        </w:tc>
        <w:tc>
          <w:tcPr>
            <w:tcW w:w="4679" w:type="pct"/>
            <w:vAlign w:val="center"/>
          </w:tcPr>
          <w:p w:rsidR="00F55134" w:rsidRPr="007B7ABD" w:rsidRDefault="00000000" w:rsidP="007B7ABD">
            <w:pPr>
              <w:spacing w:line="360" w:lineRule="auto"/>
              <w:rPr>
                <w:rFonts w:ascii="宋体" w:hAnsi="宋体" w:cstheme="minorEastAsia"/>
                <w:szCs w:val="21"/>
              </w:rPr>
            </w:pPr>
            <w:r w:rsidRPr="007B7ABD">
              <w:rPr>
                <w:rFonts w:ascii="宋体" w:hAnsi="宋体" w:cstheme="minorEastAsia" w:hint="eastAsia"/>
                <w:szCs w:val="21"/>
              </w:rPr>
              <w:t>在</w:t>
            </w:r>
            <w:proofErr w:type="gramStart"/>
            <w:r w:rsidRPr="007B7ABD">
              <w:rPr>
                <w:rFonts w:ascii="宋体" w:hAnsi="宋体" w:cstheme="minorEastAsia" w:hint="eastAsia"/>
                <w:szCs w:val="21"/>
              </w:rPr>
              <w:t>公有云领域</w:t>
            </w:r>
            <w:proofErr w:type="gramEnd"/>
            <w:r w:rsidRPr="007B7ABD">
              <w:rPr>
                <w:rFonts w:ascii="宋体" w:hAnsi="宋体" w:cstheme="minorEastAsia" w:hint="eastAsia"/>
                <w:szCs w:val="21"/>
              </w:rPr>
              <w:t>具备公安机关颁发的金融云信息系统公安全等级保护备案证明（四级及以上）</w:t>
            </w:r>
          </w:p>
        </w:tc>
      </w:tr>
    </w:tbl>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根据投标人以上资质证书获得情况，进行评价：</w:t>
      </w:r>
    </w:p>
    <w:p w:rsidR="00F55134" w:rsidRPr="007B7ABD" w:rsidRDefault="00000000" w:rsidP="007B7ABD">
      <w:pPr>
        <w:numPr>
          <w:ilvl w:val="255"/>
          <w:numId w:val="0"/>
        </w:numPr>
        <w:tabs>
          <w:tab w:val="left" w:pos="1047"/>
        </w:tabs>
        <w:spacing w:line="360" w:lineRule="auto"/>
        <w:ind w:firstLineChars="200" w:firstLine="420"/>
        <w:rPr>
          <w:rFonts w:ascii="宋体" w:hAnsi="宋体" w:cs="宋体"/>
          <w:szCs w:val="21"/>
        </w:rPr>
      </w:pPr>
      <w:r w:rsidRPr="007B7ABD">
        <w:rPr>
          <w:rFonts w:ascii="宋体" w:hAnsi="宋体" w:cs="宋体" w:hint="eastAsia"/>
          <w:szCs w:val="21"/>
        </w:rPr>
        <w:t>具备3-4个，得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具备1-2个，得  分；</w:t>
      </w:r>
    </w:p>
    <w:p w:rsidR="00F55134" w:rsidRPr="007B7ABD" w:rsidRDefault="00000000" w:rsidP="007B7ABD">
      <w:pPr>
        <w:spacing w:line="360" w:lineRule="auto"/>
        <w:ind w:firstLineChars="200" w:firstLine="420"/>
        <w:rPr>
          <w:rFonts w:ascii="宋体" w:hAnsi="宋体" w:cs="宋体"/>
          <w:szCs w:val="21"/>
        </w:rPr>
      </w:pPr>
      <w:r w:rsidRPr="007B7ABD">
        <w:rPr>
          <w:rFonts w:ascii="宋体" w:hAnsi="宋体" w:cs="宋体" w:hint="eastAsia"/>
          <w:szCs w:val="21"/>
        </w:rPr>
        <w:t>具备0个，得 分。</w:t>
      </w:r>
    </w:p>
    <w:p w:rsidR="00F55134" w:rsidRPr="007B7ABD" w:rsidRDefault="00F55134" w:rsidP="007B7ABD">
      <w:pPr>
        <w:numPr>
          <w:ilvl w:val="255"/>
          <w:numId w:val="0"/>
        </w:numPr>
        <w:spacing w:line="360" w:lineRule="auto"/>
        <w:ind w:firstLineChars="200" w:firstLine="420"/>
        <w:rPr>
          <w:rFonts w:ascii="宋体" w:hAnsi="宋体" w:cs="宋体"/>
          <w:szCs w:val="21"/>
        </w:rPr>
      </w:pPr>
    </w:p>
    <w:p w:rsidR="00F55134" w:rsidRPr="007B7ABD" w:rsidRDefault="00000000" w:rsidP="007B7ABD">
      <w:pPr>
        <w:numPr>
          <w:ilvl w:val="255"/>
          <w:numId w:val="0"/>
        </w:numPr>
        <w:spacing w:line="360" w:lineRule="auto"/>
        <w:ind w:firstLineChars="200" w:firstLine="422"/>
        <w:outlineLvl w:val="3"/>
        <w:rPr>
          <w:rFonts w:ascii="宋体" w:hAnsi="宋体" w:cs="宋体"/>
          <w:b/>
          <w:bCs/>
          <w:szCs w:val="21"/>
        </w:rPr>
      </w:pPr>
      <w:r w:rsidRPr="007B7ABD">
        <w:rPr>
          <w:rFonts w:ascii="宋体" w:hAnsi="宋体" w:cs="宋体" w:hint="eastAsia"/>
          <w:b/>
          <w:bCs/>
          <w:szCs w:val="21"/>
        </w:rPr>
        <w:t>（二）技术部分（  分）</w:t>
      </w:r>
    </w:p>
    <w:p w:rsidR="00F55134" w:rsidRPr="007B7ABD" w:rsidRDefault="00000000" w:rsidP="007B7ABD">
      <w:pPr>
        <w:spacing w:line="360" w:lineRule="auto"/>
        <w:ind w:firstLineChars="200" w:firstLine="422"/>
        <w:outlineLvl w:val="4"/>
        <w:rPr>
          <w:rFonts w:ascii="宋体" w:hAnsi="宋体" w:cs="宋体"/>
          <w:b/>
          <w:bCs/>
          <w:szCs w:val="21"/>
        </w:rPr>
      </w:pPr>
      <w:r w:rsidRPr="007B7ABD">
        <w:rPr>
          <w:rFonts w:ascii="宋体" w:hAnsi="宋体" w:cs="宋体" w:hint="eastAsia"/>
          <w:b/>
          <w:bCs/>
          <w:szCs w:val="21"/>
        </w:rPr>
        <w:t>1.方案讲解（  分）</w:t>
      </w:r>
    </w:p>
    <w:p w:rsidR="00F55134" w:rsidRPr="007B7ABD" w:rsidRDefault="00000000" w:rsidP="007B7ABD">
      <w:pPr>
        <w:spacing w:line="360" w:lineRule="auto"/>
        <w:ind w:firstLineChars="200" w:firstLine="420"/>
        <w:rPr>
          <w:rFonts w:ascii="宋体" w:hAnsi="宋体" w:cs="宋体"/>
          <w:b/>
          <w:bCs/>
          <w:szCs w:val="21"/>
        </w:rPr>
      </w:pPr>
      <w:r w:rsidRPr="007B7ABD">
        <w:rPr>
          <w:rFonts w:ascii="宋体" w:hAnsi="宋体" w:cs="宋体" w:hint="eastAsia"/>
          <w:szCs w:val="21"/>
        </w:rPr>
        <w:t>投标人基于对项目需求的理解，对项目方案进行现场讲解。对方案讲解情况进行评议：一档得  分，二档得  分，三档得  分。</w:t>
      </w:r>
      <w:r w:rsidRPr="007B7ABD">
        <w:rPr>
          <w:rFonts w:ascii="宋体" w:hAnsi="宋体" w:cs="宋体" w:hint="eastAsia"/>
          <w:b/>
          <w:bCs/>
          <w:szCs w:val="21"/>
        </w:rPr>
        <w:t>未讲标或讲解人员不符合要求的，不得分。</w:t>
      </w:r>
    </w:p>
    <w:p w:rsidR="00F55134" w:rsidRPr="007B7ABD" w:rsidRDefault="00000000" w:rsidP="007B7ABD">
      <w:pPr>
        <w:spacing w:line="360" w:lineRule="auto"/>
        <w:ind w:firstLineChars="200" w:firstLine="420"/>
        <w:rPr>
          <w:rFonts w:ascii="宋体" w:hAnsi="宋体" w:cs="宋体"/>
          <w:szCs w:val="21"/>
        </w:rPr>
      </w:pPr>
      <w:r w:rsidRPr="007B7ABD">
        <w:rPr>
          <w:rFonts w:ascii="宋体" w:hAnsi="宋体" w:cs="宋体" w:hint="eastAsia"/>
          <w:szCs w:val="21"/>
        </w:rPr>
        <w:lastRenderedPageBreak/>
        <w:t>讲述要求：</w:t>
      </w:r>
    </w:p>
    <w:p w:rsidR="00F55134" w:rsidRPr="007B7ABD" w:rsidRDefault="00000000" w:rsidP="007B7ABD">
      <w:pPr>
        <w:numPr>
          <w:ilvl w:val="0"/>
          <w:numId w:val="8"/>
        </w:numPr>
        <w:spacing w:line="360" w:lineRule="auto"/>
        <w:ind w:left="0" w:firstLineChars="200" w:firstLine="420"/>
        <w:rPr>
          <w:rFonts w:ascii="宋体" w:hAnsi="宋体" w:cs="宋体"/>
          <w:szCs w:val="21"/>
        </w:rPr>
      </w:pPr>
      <w:r w:rsidRPr="007B7ABD">
        <w:rPr>
          <w:rFonts w:ascii="宋体" w:hAnsi="宋体" w:cs="宋体" w:hint="eastAsia"/>
          <w:szCs w:val="21"/>
        </w:rPr>
        <w:t>讲述时长：不得超过 10分钟；</w:t>
      </w:r>
    </w:p>
    <w:p w:rsidR="00F55134" w:rsidRPr="007B7ABD" w:rsidRDefault="00000000" w:rsidP="007B7ABD">
      <w:pPr>
        <w:numPr>
          <w:ilvl w:val="0"/>
          <w:numId w:val="8"/>
        </w:numPr>
        <w:spacing w:line="360" w:lineRule="auto"/>
        <w:ind w:left="0" w:firstLineChars="200" w:firstLine="420"/>
        <w:rPr>
          <w:rFonts w:ascii="宋体" w:hAnsi="宋体" w:cs="宋体"/>
          <w:szCs w:val="21"/>
        </w:rPr>
      </w:pPr>
      <w:r w:rsidRPr="007B7ABD">
        <w:rPr>
          <w:rFonts w:ascii="宋体" w:hAnsi="宋体" w:cs="宋体" w:hint="eastAsia"/>
          <w:szCs w:val="21"/>
        </w:rPr>
        <w:t>讲述形式： PPT形式；</w:t>
      </w:r>
    </w:p>
    <w:p w:rsidR="00F55134" w:rsidRPr="007B7ABD" w:rsidRDefault="00000000" w:rsidP="007B7ABD">
      <w:pPr>
        <w:numPr>
          <w:ilvl w:val="0"/>
          <w:numId w:val="8"/>
        </w:numPr>
        <w:spacing w:line="360" w:lineRule="auto"/>
        <w:ind w:left="0" w:firstLineChars="200" w:firstLine="420"/>
        <w:rPr>
          <w:rFonts w:ascii="宋体" w:hAnsi="宋体" w:cs="宋体"/>
          <w:szCs w:val="21"/>
        </w:rPr>
      </w:pPr>
      <w:r w:rsidRPr="007B7ABD">
        <w:rPr>
          <w:rFonts w:ascii="宋体" w:hAnsi="宋体" w:cs="宋体" w:hint="eastAsia"/>
          <w:szCs w:val="21"/>
        </w:rPr>
        <w:t>讲述次序： 现场抽签；</w:t>
      </w:r>
    </w:p>
    <w:p w:rsidR="00F55134" w:rsidRPr="007B7ABD" w:rsidRDefault="00000000" w:rsidP="007B7ABD">
      <w:pPr>
        <w:numPr>
          <w:ilvl w:val="0"/>
          <w:numId w:val="8"/>
        </w:numPr>
        <w:spacing w:line="360" w:lineRule="auto"/>
        <w:ind w:left="0" w:firstLineChars="200" w:firstLine="420"/>
        <w:rPr>
          <w:rFonts w:ascii="宋体" w:hAnsi="宋体" w:cs="宋体"/>
          <w:szCs w:val="21"/>
        </w:rPr>
      </w:pPr>
      <w:r w:rsidRPr="007B7ABD">
        <w:rPr>
          <w:rFonts w:ascii="宋体" w:hAnsi="宋体" w:cs="宋体" w:hint="eastAsia"/>
          <w:szCs w:val="21"/>
        </w:rPr>
        <w:t>讲解人员要求:为拟派驻本项目的项目经理。</w:t>
      </w:r>
    </w:p>
    <w:p w:rsidR="00F55134" w:rsidRPr="007B7ABD" w:rsidRDefault="00000000" w:rsidP="007B7ABD">
      <w:pPr>
        <w:numPr>
          <w:ilvl w:val="255"/>
          <w:numId w:val="0"/>
        </w:numPr>
        <w:spacing w:line="360" w:lineRule="auto"/>
        <w:ind w:firstLineChars="200" w:firstLine="422"/>
        <w:outlineLvl w:val="4"/>
        <w:rPr>
          <w:rFonts w:ascii="宋体" w:hAnsi="宋体" w:cs="宋体"/>
          <w:b/>
          <w:bCs/>
          <w:szCs w:val="21"/>
        </w:rPr>
      </w:pPr>
      <w:r w:rsidRPr="007B7ABD">
        <w:rPr>
          <w:rFonts w:ascii="宋体" w:hAnsi="宋体" w:cs="宋体" w:hint="eastAsia"/>
          <w:b/>
          <w:bCs/>
          <w:szCs w:val="21"/>
        </w:rPr>
        <w:t>2.技术参数（  分）</w:t>
      </w:r>
    </w:p>
    <w:p w:rsidR="00F55134" w:rsidRPr="007B7ABD" w:rsidRDefault="00000000" w:rsidP="007B7ABD">
      <w:pPr>
        <w:numPr>
          <w:ilvl w:val="255"/>
          <w:numId w:val="0"/>
        </w:numPr>
        <w:spacing w:line="360" w:lineRule="auto"/>
        <w:ind w:firstLineChars="200" w:firstLine="452"/>
        <w:rPr>
          <w:rFonts w:ascii="宋体" w:hAnsi="宋体" w:cstheme="minorEastAsia"/>
          <w:spacing w:val="8"/>
          <w:szCs w:val="21"/>
        </w:rPr>
      </w:pPr>
      <w:r w:rsidRPr="007B7ABD">
        <w:rPr>
          <w:rFonts w:ascii="宋体" w:hAnsi="宋体" w:cstheme="minorEastAsia" w:hint="eastAsia"/>
          <w:spacing w:val="8"/>
          <w:szCs w:val="21"/>
        </w:rPr>
        <w:t>根据投标文件中提供的技术偏离表评分：完全满足招标文件要求的，得  分；每项核心技术要求</w:t>
      </w:r>
      <w:r w:rsidRPr="007B7ABD">
        <w:rPr>
          <w:rFonts w:ascii="宋体" w:hAnsi="宋体" w:cs="宋体" w:hint="eastAsia"/>
          <w:szCs w:val="21"/>
        </w:rPr>
        <w:t>（标注“</w:t>
      </w:r>
      <w:r w:rsidRPr="007B7ABD">
        <w:rPr>
          <w:rFonts w:ascii="宋体" w:hAnsi="宋体" w:cstheme="minorEastAsia" w:hint="eastAsia"/>
          <w:szCs w:val="21"/>
        </w:rPr>
        <w:t>*</w:t>
      </w:r>
      <w:r w:rsidRPr="007B7ABD">
        <w:rPr>
          <w:rFonts w:ascii="宋体" w:hAnsi="宋体" w:cs="宋体" w:hint="eastAsia"/>
          <w:szCs w:val="21"/>
        </w:rPr>
        <w:t>”</w:t>
      </w:r>
      <w:r w:rsidRPr="007B7ABD">
        <w:rPr>
          <w:rFonts w:ascii="宋体" w:hAnsi="宋体" w:cstheme="minorEastAsia" w:hint="eastAsia"/>
          <w:szCs w:val="21"/>
        </w:rPr>
        <w:t>指标</w:t>
      </w:r>
      <w:r w:rsidRPr="007B7ABD">
        <w:rPr>
          <w:rFonts w:ascii="宋体" w:hAnsi="宋体" w:cs="宋体" w:hint="eastAsia"/>
          <w:szCs w:val="21"/>
        </w:rPr>
        <w:t>）</w:t>
      </w:r>
      <w:r w:rsidRPr="007B7ABD">
        <w:rPr>
          <w:rFonts w:ascii="宋体" w:hAnsi="宋体" w:cstheme="minorEastAsia" w:hint="eastAsia"/>
          <w:spacing w:val="8"/>
          <w:szCs w:val="21"/>
        </w:rPr>
        <w:t>负偏离视为无效投标，每项重要技术指标</w:t>
      </w:r>
      <w:r w:rsidRPr="007B7ABD">
        <w:rPr>
          <w:rFonts w:ascii="宋体" w:hAnsi="宋体" w:cs="宋体" w:hint="eastAsia"/>
          <w:szCs w:val="21"/>
        </w:rPr>
        <w:t>（标注“</w:t>
      </w:r>
      <w:r w:rsidRPr="007B7ABD">
        <w:rPr>
          <w:rFonts w:ascii="宋体" w:hAnsi="宋体" w:cstheme="minorEastAsia" w:hint="eastAsia"/>
          <w:szCs w:val="21"/>
        </w:rPr>
        <w:t>★</w:t>
      </w:r>
      <w:r w:rsidRPr="007B7ABD">
        <w:rPr>
          <w:rFonts w:ascii="宋体" w:hAnsi="宋体" w:cs="宋体" w:hint="eastAsia"/>
          <w:szCs w:val="21"/>
        </w:rPr>
        <w:t>”</w:t>
      </w:r>
      <w:r w:rsidRPr="007B7ABD">
        <w:rPr>
          <w:rFonts w:ascii="宋体" w:hAnsi="宋体" w:cstheme="minorEastAsia" w:hint="eastAsia"/>
          <w:szCs w:val="21"/>
        </w:rPr>
        <w:t>指标</w:t>
      </w:r>
      <w:r w:rsidRPr="007B7ABD">
        <w:rPr>
          <w:rFonts w:ascii="宋体" w:hAnsi="宋体" w:cs="宋体" w:hint="eastAsia"/>
          <w:szCs w:val="21"/>
        </w:rPr>
        <w:t>）</w:t>
      </w:r>
      <w:r w:rsidRPr="007B7ABD">
        <w:rPr>
          <w:rFonts w:ascii="宋体" w:hAnsi="宋体" w:cstheme="minorEastAsia" w:hint="eastAsia"/>
          <w:spacing w:val="8"/>
          <w:szCs w:val="21"/>
        </w:rPr>
        <w:t>负偏离扣  分，每项一般技术指标负偏离扣  分，扣完为止。</w:t>
      </w:r>
      <w:r w:rsidRPr="007B7ABD">
        <w:rPr>
          <w:rFonts w:ascii="宋体" w:hAnsi="宋体" w:cs="宋体" w:hint="eastAsia"/>
          <w:szCs w:val="21"/>
        </w:rPr>
        <w:t>参见“软件要求”的偏离情况进行打分。</w:t>
      </w:r>
    </w:p>
    <w:p w:rsidR="00F55134" w:rsidRPr="007B7ABD" w:rsidRDefault="00000000" w:rsidP="007B7ABD">
      <w:pPr>
        <w:spacing w:line="360" w:lineRule="auto"/>
        <w:ind w:firstLineChars="200" w:firstLine="422"/>
        <w:outlineLvl w:val="4"/>
        <w:rPr>
          <w:rFonts w:ascii="宋体" w:hAnsi="宋体" w:cs="宋体"/>
          <w:b/>
          <w:bCs/>
          <w:szCs w:val="21"/>
        </w:rPr>
      </w:pPr>
      <w:r w:rsidRPr="007B7ABD">
        <w:rPr>
          <w:rFonts w:ascii="宋体" w:hAnsi="宋体" w:cs="宋体" w:hint="eastAsia"/>
          <w:b/>
          <w:bCs/>
          <w:szCs w:val="21"/>
        </w:rPr>
        <w:t>3.实施方案（  分）</w:t>
      </w:r>
    </w:p>
    <w:p w:rsidR="00F55134" w:rsidRPr="007B7ABD" w:rsidRDefault="00000000" w:rsidP="007B7ABD">
      <w:pPr>
        <w:numPr>
          <w:ilvl w:val="255"/>
          <w:numId w:val="0"/>
        </w:numPr>
        <w:spacing w:line="360" w:lineRule="auto"/>
        <w:ind w:firstLineChars="200" w:firstLine="452"/>
        <w:rPr>
          <w:rFonts w:ascii="宋体" w:hAnsi="宋体" w:cs="宋体"/>
          <w:szCs w:val="21"/>
        </w:rPr>
      </w:pPr>
      <w:r w:rsidRPr="007B7ABD">
        <w:rPr>
          <w:rFonts w:ascii="宋体" w:hAnsi="宋体" w:cstheme="minorEastAsia" w:hint="eastAsia"/>
          <w:spacing w:val="8"/>
          <w:szCs w:val="21"/>
        </w:rPr>
        <w:t>在充分理解期货行业</w:t>
      </w:r>
      <w:proofErr w:type="gramStart"/>
      <w:r w:rsidRPr="007B7ABD">
        <w:rPr>
          <w:rFonts w:ascii="宋体" w:hAnsi="宋体" w:cstheme="minorEastAsia" w:hint="eastAsia"/>
          <w:spacing w:val="8"/>
          <w:szCs w:val="21"/>
        </w:rPr>
        <w:t>云建设</w:t>
      </w:r>
      <w:proofErr w:type="gramEnd"/>
      <w:r w:rsidRPr="007B7ABD">
        <w:rPr>
          <w:rFonts w:ascii="宋体" w:hAnsi="宋体" w:cstheme="minorEastAsia" w:hint="eastAsia"/>
          <w:spacing w:val="8"/>
          <w:szCs w:val="21"/>
        </w:rPr>
        <w:t>的项目背景需求的前提下，参考</w:t>
      </w:r>
      <w:proofErr w:type="gramStart"/>
      <w:r w:rsidRPr="007B7ABD">
        <w:rPr>
          <w:rFonts w:ascii="宋体" w:hAnsi="宋体" w:cstheme="minorEastAsia" w:hint="eastAsia"/>
          <w:spacing w:val="8"/>
          <w:szCs w:val="21"/>
        </w:rPr>
        <w:t>云计算</w:t>
      </w:r>
      <w:proofErr w:type="gramEnd"/>
      <w:r w:rsidRPr="007B7ABD">
        <w:rPr>
          <w:rFonts w:ascii="宋体" w:hAnsi="宋体" w:cstheme="minorEastAsia" w:hint="eastAsia"/>
          <w:spacing w:val="8"/>
          <w:szCs w:val="21"/>
        </w:rPr>
        <w:t>业界先进、主流实践，形成技术先进、安全合</w:t>
      </w:r>
      <w:proofErr w:type="gramStart"/>
      <w:r w:rsidRPr="007B7ABD">
        <w:rPr>
          <w:rFonts w:ascii="宋体" w:hAnsi="宋体" w:cstheme="minorEastAsia" w:hint="eastAsia"/>
          <w:spacing w:val="8"/>
          <w:szCs w:val="21"/>
        </w:rPr>
        <w:t>规</w:t>
      </w:r>
      <w:proofErr w:type="gramEnd"/>
      <w:r w:rsidRPr="007B7ABD">
        <w:rPr>
          <w:rFonts w:ascii="宋体" w:hAnsi="宋体" w:cstheme="minorEastAsia" w:hint="eastAsia"/>
          <w:spacing w:val="8"/>
          <w:szCs w:val="21"/>
        </w:rPr>
        <w:t>的技术方案。</w:t>
      </w:r>
    </w:p>
    <w:p w:rsidR="00F55134" w:rsidRPr="007B7ABD" w:rsidRDefault="00000000" w:rsidP="007B7ABD">
      <w:pPr>
        <w:numPr>
          <w:ilvl w:val="255"/>
          <w:numId w:val="0"/>
        </w:numPr>
        <w:spacing w:line="360" w:lineRule="auto"/>
        <w:ind w:firstLineChars="200" w:firstLine="422"/>
        <w:rPr>
          <w:rFonts w:ascii="宋体" w:hAnsi="宋体" w:cs="宋体"/>
          <w:b/>
          <w:bCs/>
          <w:szCs w:val="21"/>
        </w:rPr>
      </w:pPr>
      <w:r w:rsidRPr="007B7ABD">
        <w:rPr>
          <w:rFonts w:ascii="宋体" w:hAnsi="宋体" w:cs="宋体" w:hint="eastAsia"/>
          <w:b/>
          <w:bCs/>
          <w:szCs w:val="21"/>
        </w:rPr>
        <w:t>（1）云平台建设实施方案（  分）</w:t>
      </w:r>
    </w:p>
    <w:p w:rsidR="00F55134" w:rsidRPr="007B7ABD" w:rsidRDefault="00000000" w:rsidP="007B7ABD">
      <w:pPr>
        <w:pStyle w:val="a3"/>
        <w:spacing w:before="0" w:beforeAutospacing="0" w:after="0" w:afterAutospacing="0"/>
        <w:ind w:firstLineChars="200" w:firstLine="452"/>
        <w:rPr>
          <w:rFonts w:ascii="宋体" w:eastAsia="宋体" w:hAnsi="宋体" w:cs="方正仿宋_GBK"/>
          <w:color w:val="000000" w:themeColor="text1"/>
          <w:sz w:val="21"/>
          <w:szCs w:val="21"/>
        </w:rPr>
      </w:pPr>
      <w:r w:rsidRPr="007B7ABD">
        <w:rPr>
          <w:rFonts w:ascii="宋体" w:eastAsia="宋体" w:hAnsi="宋体" w:cstheme="minorEastAsia" w:hint="eastAsia"/>
          <w:spacing w:val="8"/>
          <w:sz w:val="21"/>
          <w:szCs w:val="21"/>
        </w:rPr>
        <w:t>技术方案中</w:t>
      </w:r>
      <w:r w:rsidRPr="007B7ABD">
        <w:rPr>
          <w:rFonts w:ascii="宋体" w:eastAsia="宋体" w:hAnsi="宋体" w:cstheme="minorEastAsia" w:hint="eastAsia"/>
          <w:color w:val="000000" w:themeColor="text1"/>
          <w:sz w:val="21"/>
          <w:szCs w:val="21"/>
        </w:rPr>
        <w:t>应涵盖软硬件系统部署集成以及运营、运维体系与流程建设相关内容，包含但不限于服务器、网络设备、IaaS、PaaS</w:t>
      </w:r>
      <w:proofErr w:type="gramStart"/>
      <w:r w:rsidRPr="007B7ABD">
        <w:rPr>
          <w:rFonts w:ascii="宋体" w:eastAsia="宋体" w:hAnsi="宋体" w:cstheme="minorEastAsia" w:hint="eastAsia"/>
          <w:color w:val="000000" w:themeColor="text1"/>
          <w:sz w:val="21"/>
          <w:szCs w:val="21"/>
        </w:rPr>
        <w:t>等云平台</w:t>
      </w:r>
      <w:proofErr w:type="gramEnd"/>
      <w:r w:rsidRPr="007B7ABD">
        <w:rPr>
          <w:rFonts w:ascii="宋体" w:eastAsia="宋体" w:hAnsi="宋体" w:cstheme="minorEastAsia" w:hint="eastAsia"/>
          <w:color w:val="000000" w:themeColor="text1"/>
          <w:sz w:val="21"/>
          <w:szCs w:val="21"/>
        </w:rPr>
        <w:t>所有相关软硬件的部署集成，以及期货云运营体系流程建设、运维体系流程建设、应急处置流程建设等方面；评标委员会根据相关内容的完整性、专业性、可操作性、针对性等进行综合评价</w:t>
      </w:r>
      <w:r w:rsidRPr="007B7ABD">
        <w:rPr>
          <w:rFonts w:ascii="宋体" w:eastAsia="宋体" w:hAnsi="宋体" w:cs="方正仿宋_GBK" w:hint="eastAsia"/>
          <w:color w:val="000000" w:themeColor="text1"/>
          <w:sz w:val="21"/>
          <w:szCs w:val="21"/>
        </w:rPr>
        <w:t>。</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方案完整、专业性强、可操作性强，得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方案较完整、专业性较强、可操作性较好，得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方案待完善、</w:t>
      </w:r>
      <w:proofErr w:type="gramStart"/>
      <w:r w:rsidRPr="007B7ABD">
        <w:rPr>
          <w:rFonts w:ascii="宋体" w:hAnsi="宋体" w:cs="宋体" w:hint="eastAsia"/>
          <w:szCs w:val="21"/>
        </w:rPr>
        <w:t>专业性待提高</w:t>
      </w:r>
      <w:proofErr w:type="gramEnd"/>
      <w:r w:rsidRPr="007B7ABD">
        <w:rPr>
          <w:rFonts w:ascii="宋体" w:hAnsi="宋体" w:cs="宋体" w:hint="eastAsia"/>
          <w:szCs w:val="21"/>
        </w:rPr>
        <w:t>、操作性一般，得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无此内容不得分。</w:t>
      </w:r>
    </w:p>
    <w:p w:rsidR="00F55134" w:rsidRPr="007B7ABD" w:rsidRDefault="00000000" w:rsidP="007B7ABD">
      <w:pPr>
        <w:numPr>
          <w:ilvl w:val="255"/>
          <w:numId w:val="0"/>
        </w:numPr>
        <w:spacing w:line="360" w:lineRule="auto"/>
        <w:ind w:firstLineChars="200" w:firstLine="422"/>
        <w:rPr>
          <w:rFonts w:ascii="宋体" w:hAnsi="宋体" w:cs="宋体"/>
          <w:b/>
          <w:bCs/>
          <w:szCs w:val="21"/>
        </w:rPr>
      </w:pPr>
      <w:r w:rsidRPr="007B7ABD">
        <w:rPr>
          <w:rFonts w:ascii="宋体" w:hAnsi="宋体" w:cs="东文宋体" w:hint="eastAsia"/>
          <w:b/>
          <w:bCs/>
          <w:szCs w:val="21"/>
        </w:rPr>
        <w:t>（2）</w:t>
      </w:r>
      <w:r w:rsidRPr="007B7ABD">
        <w:rPr>
          <w:rFonts w:ascii="宋体" w:hAnsi="宋体" w:cs="宋体" w:hint="eastAsia"/>
          <w:b/>
          <w:bCs/>
          <w:szCs w:val="21"/>
        </w:rPr>
        <w:t>服务方案（  分）</w:t>
      </w:r>
    </w:p>
    <w:p w:rsidR="00F55134" w:rsidRPr="007B7ABD" w:rsidRDefault="00000000" w:rsidP="007B7ABD">
      <w:pPr>
        <w:numPr>
          <w:ilvl w:val="255"/>
          <w:numId w:val="0"/>
        </w:numPr>
        <w:spacing w:line="360" w:lineRule="auto"/>
        <w:ind w:firstLineChars="200" w:firstLine="452"/>
        <w:rPr>
          <w:rFonts w:ascii="宋体" w:hAnsi="宋体" w:cs="宋体"/>
          <w:szCs w:val="21"/>
        </w:rPr>
      </w:pPr>
      <w:r w:rsidRPr="007B7ABD">
        <w:rPr>
          <w:rFonts w:ascii="宋体" w:hAnsi="宋体" w:cstheme="minorEastAsia" w:hint="eastAsia"/>
          <w:spacing w:val="8"/>
          <w:szCs w:val="21"/>
        </w:rPr>
        <w:t>技术方案</w:t>
      </w:r>
      <w:r w:rsidRPr="007B7ABD">
        <w:rPr>
          <w:rFonts w:ascii="宋体" w:hAnsi="宋体" w:cstheme="minorEastAsia" w:hint="eastAsia"/>
          <w:color w:val="000000" w:themeColor="text1"/>
          <w:szCs w:val="21"/>
        </w:rPr>
        <w:t>应包括专业服务</w:t>
      </w:r>
      <w:r w:rsidRPr="007B7ABD">
        <w:rPr>
          <w:rFonts w:ascii="宋体" w:hAnsi="宋体" w:cs="宋体" w:hint="eastAsia"/>
          <w:szCs w:val="21"/>
        </w:rPr>
        <w:t>（包括但不限于“服务要求”章节中“建设实施服务”、“运营支持服务”和“等保咨询服务”的要求）</w:t>
      </w:r>
      <w:r w:rsidRPr="007B7ABD">
        <w:rPr>
          <w:rFonts w:ascii="宋体" w:hAnsi="宋体" w:cstheme="minorEastAsia" w:hint="eastAsia"/>
          <w:color w:val="000000" w:themeColor="text1"/>
          <w:szCs w:val="21"/>
        </w:rPr>
        <w:t>，保障云平台的顺利实施、安全运行和优质对外服务的相关内容</w:t>
      </w:r>
      <w:r w:rsidRPr="007B7ABD">
        <w:rPr>
          <w:rFonts w:ascii="宋体" w:hAnsi="宋体" w:cs="方正仿宋_GBK" w:hint="eastAsia"/>
          <w:color w:val="000000" w:themeColor="text1"/>
          <w:szCs w:val="21"/>
        </w:rPr>
        <w:t>；</w:t>
      </w:r>
      <w:r w:rsidRPr="007B7ABD">
        <w:rPr>
          <w:rFonts w:ascii="宋体" w:hAnsi="宋体" w:cstheme="minorEastAsia" w:hint="eastAsia"/>
          <w:color w:val="000000" w:themeColor="text1"/>
          <w:szCs w:val="21"/>
        </w:rPr>
        <w:t>评标委员会根据相关内容的完整性、专业性、可操作性、针对性等进行综合评价</w:t>
      </w:r>
      <w:r w:rsidRPr="007B7ABD">
        <w:rPr>
          <w:rFonts w:ascii="宋体" w:hAnsi="宋体" w:hint="eastAsia"/>
          <w:color w:val="000000" w:themeColor="text1"/>
          <w:szCs w:val="21"/>
        </w:rPr>
        <w:t>。</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方案完整、专业性强、可操作性强，得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lastRenderedPageBreak/>
        <w:t>方案较完整、专业性较强、可操作性较好，得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方案待完善、</w:t>
      </w:r>
      <w:proofErr w:type="gramStart"/>
      <w:r w:rsidRPr="007B7ABD">
        <w:rPr>
          <w:rFonts w:ascii="宋体" w:hAnsi="宋体" w:cs="宋体" w:hint="eastAsia"/>
          <w:szCs w:val="21"/>
        </w:rPr>
        <w:t>专业性待提高</w:t>
      </w:r>
      <w:proofErr w:type="gramEnd"/>
      <w:r w:rsidRPr="007B7ABD">
        <w:rPr>
          <w:rFonts w:ascii="宋体" w:hAnsi="宋体" w:cs="宋体" w:hint="eastAsia"/>
          <w:szCs w:val="21"/>
        </w:rPr>
        <w:t>、操作性一般，得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无此内容不得分。</w:t>
      </w:r>
    </w:p>
    <w:p w:rsidR="00F55134" w:rsidRPr="007B7ABD" w:rsidRDefault="00000000" w:rsidP="007B7ABD">
      <w:pPr>
        <w:numPr>
          <w:ilvl w:val="255"/>
          <w:numId w:val="0"/>
        </w:numPr>
        <w:spacing w:line="360" w:lineRule="auto"/>
        <w:ind w:firstLineChars="200" w:firstLine="422"/>
        <w:rPr>
          <w:rFonts w:ascii="宋体" w:hAnsi="宋体" w:cs="宋体"/>
          <w:b/>
          <w:bCs/>
          <w:szCs w:val="21"/>
        </w:rPr>
      </w:pPr>
      <w:r w:rsidRPr="007B7ABD">
        <w:rPr>
          <w:rFonts w:ascii="宋体" w:hAnsi="宋体" w:cs="宋体" w:hint="eastAsia"/>
          <w:b/>
          <w:bCs/>
          <w:szCs w:val="21"/>
        </w:rPr>
        <w:t>（3）项目管理方案（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方正仿宋_GBK" w:hint="eastAsia"/>
          <w:color w:val="000000" w:themeColor="text1"/>
          <w:szCs w:val="21"/>
        </w:rPr>
        <w:t>技术方案中应包含项目组织结构、人员、项目计划及项目管理相关内容。</w:t>
      </w:r>
      <w:r w:rsidRPr="007B7ABD">
        <w:rPr>
          <w:rFonts w:ascii="宋体" w:hAnsi="宋体" w:cstheme="minorEastAsia" w:hint="eastAsia"/>
          <w:color w:val="000000" w:themeColor="text1"/>
          <w:szCs w:val="21"/>
        </w:rPr>
        <w:t>评标委员会根据相关内容的完整性、专业性、可操作性、针对性等进行综合评价</w:t>
      </w:r>
      <w:r w:rsidRPr="007B7ABD">
        <w:rPr>
          <w:rFonts w:ascii="宋体" w:hAnsi="宋体" w:cs="宋体" w:hint="eastAsia"/>
          <w:szCs w:val="21"/>
        </w:rPr>
        <w:t>。</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方案完整、专业性强、可操作性强，得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方案较完整、专业性较强、可操作性较好，得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方案待完善、</w:t>
      </w:r>
      <w:proofErr w:type="gramStart"/>
      <w:r w:rsidRPr="007B7ABD">
        <w:rPr>
          <w:rFonts w:ascii="宋体" w:hAnsi="宋体" w:cs="宋体" w:hint="eastAsia"/>
          <w:szCs w:val="21"/>
        </w:rPr>
        <w:t>专业性待提高</w:t>
      </w:r>
      <w:proofErr w:type="gramEnd"/>
      <w:r w:rsidRPr="007B7ABD">
        <w:rPr>
          <w:rFonts w:ascii="宋体" w:hAnsi="宋体" w:cs="宋体" w:hint="eastAsia"/>
          <w:szCs w:val="21"/>
        </w:rPr>
        <w:t>、操作性一般，得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无此内容不得分。</w:t>
      </w:r>
    </w:p>
    <w:p w:rsidR="00F55134" w:rsidRPr="007B7ABD" w:rsidRDefault="00F55134" w:rsidP="007B7ABD">
      <w:pPr>
        <w:numPr>
          <w:ilvl w:val="255"/>
          <w:numId w:val="0"/>
        </w:numPr>
        <w:spacing w:line="360" w:lineRule="auto"/>
        <w:ind w:firstLineChars="200" w:firstLine="420"/>
        <w:rPr>
          <w:rFonts w:ascii="宋体" w:hAnsi="宋体" w:cs="宋体"/>
          <w:szCs w:val="21"/>
        </w:rPr>
      </w:pPr>
    </w:p>
    <w:p w:rsidR="00F55134" w:rsidRPr="007B7ABD" w:rsidRDefault="00000000" w:rsidP="007B7ABD">
      <w:pPr>
        <w:numPr>
          <w:ilvl w:val="255"/>
          <w:numId w:val="0"/>
        </w:numPr>
        <w:spacing w:line="360" w:lineRule="auto"/>
        <w:ind w:firstLineChars="200" w:firstLine="422"/>
        <w:outlineLvl w:val="4"/>
        <w:rPr>
          <w:rFonts w:ascii="宋体" w:hAnsi="宋体" w:cs="宋体"/>
          <w:b/>
          <w:bCs/>
          <w:szCs w:val="21"/>
        </w:rPr>
      </w:pPr>
      <w:r w:rsidRPr="007B7ABD">
        <w:rPr>
          <w:rFonts w:ascii="宋体" w:hAnsi="宋体" w:cs="宋体" w:hint="eastAsia"/>
          <w:b/>
          <w:bCs/>
          <w:szCs w:val="21"/>
        </w:rPr>
        <w:t>4.服务方案及质量保障措施（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在满足招标人的服务要求及标准的前提下，对云平台原厂商服务能力并结合投标人对服务要求（参见“服务要求”章节）的响应情况进行评议。</w:t>
      </w:r>
    </w:p>
    <w:p w:rsidR="00F55134" w:rsidRPr="007B7ABD" w:rsidRDefault="00000000" w:rsidP="007B7ABD">
      <w:pPr>
        <w:numPr>
          <w:ilvl w:val="255"/>
          <w:numId w:val="0"/>
        </w:numPr>
        <w:spacing w:line="360" w:lineRule="auto"/>
        <w:ind w:firstLineChars="200" w:firstLine="422"/>
        <w:rPr>
          <w:rFonts w:ascii="宋体" w:hAnsi="宋体" w:cs="宋体"/>
          <w:b/>
          <w:bCs/>
          <w:color w:val="FF0000"/>
          <w:szCs w:val="21"/>
        </w:rPr>
      </w:pPr>
      <w:r w:rsidRPr="007B7ABD">
        <w:rPr>
          <w:rFonts w:ascii="宋体" w:hAnsi="宋体" w:cs="宋体" w:hint="eastAsia"/>
          <w:b/>
          <w:bCs/>
          <w:szCs w:val="21"/>
        </w:rPr>
        <w:t>（1）服务团队（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投标人须针对本项目成立服务团队、指定项目经理，项目开展过程中需更换项目成员的，须经招标人同意。投标人提供的项目服务团队需满足以下条件，如有一条不满足，本项不得分。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1）如</w:t>
      </w:r>
      <w:proofErr w:type="gramStart"/>
      <w:r w:rsidRPr="007B7ABD">
        <w:rPr>
          <w:rFonts w:ascii="宋体" w:hAnsi="宋体" w:cs="宋体" w:hint="eastAsia"/>
          <w:szCs w:val="21"/>
        </w:rPr>
        <w:t>投标人非云平台</w:t>
      </w:r>
      <w:proofErr w:type="gramEnd"/>
      <w:r w:rsidRPr="007B7ABD">
        <w:rPr>
          <w:rFonts w:ascii="宋体" w:hAnsi="宋体" w:cs="宋体" w:hint="eastAsia"/>
          <w:szCs w:val="21"/>
        </w:rPr>
        <w:t>原厂商，</w:t>
      </w:r>
      <w:proofErr w:type="gramStart"/>
      <w:r w:rsidRPr="007B7ABD">
        <w:rPr>
          <w:rFonts w:ascii="宋体" w:hAnsi="宋体" w:cs="宋体" w:hint="eastAsia"/>
          <w:szCs w:val="21"/>
        </w:rPr>
        <w:t>则服务团队须包括</w:t>
      </w:r>
      <w:proofErr w:type="gramEnd"/>
      <w:r w:rsidRPr="007B7ABD">
        <w:rPr>
          <w:rFonts w:ascii="宋体" w:hAnsi="宋体" w:cs="宋体" w:hint="eastAsia"/>
          <w:szCs w:val="21"/>
        </w:rPr>
        <w:t>原厂商人员；</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2）项目团队至少应包括以下关键人员：</w:t>
      </w:r>
      <w:proofErr w:type="gramStart"/>
      <w:r w:rsidRPr="007B7ABD">
        <w:rPr>
          <w:rFonts w:ascii="宋体" w:hAnsi="宋体" w:cs="宋体" w:hint="eastAsia"/>
          <w:szCs w:val="21"/>
        </w:rPr>
        <w:t>云计算</w:t>
      </w:r>
      <w:proofErr w:type="gramEnd"/>
      <w:r w:rsidRPr="007B7ABD">
        <w:rPr>
          <w:rFonts w:ascii="宋体" w:hAnsi="宋体" w:cs="宋体" w:hint="eastAsia"/>
          <w:szCs w:val="21"/>
        </w:rPr>
        <w:t>工程师、系统架构师、系统工程师、网络工程师、CISP认证人员等；</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3）拟派驻项目经理须为云平台原厂商人员，需要具备信息系统项目管理师（高级）证书以及</w:t>
      </w:r>
      <w:proofErr w:type="gramStart"/>
      <w:r w:rsidRPr="007B7ABD">
        <w:rPr>
          <w:rFonts w:ascii="宋体" w:hAnsi="宋体" w:cs="宋体" w:hint="eastAsia"/>
          <w:szCs w:val="21"/>
        </w:rPr>
        <w:t>云计算</w:t>
      </w:r>
      <w:proofErr w:type="gramEnd"/>
      <w:r w:rsidRPr="007B7ABD">
        <w:rPr>
          <w:rFonts w:ascii="宋体" w:hAnsi="宋体" w:cs="宋体" w:hint="eastAsia"/>
          <w:szCs w:val="21"/>
        </w:rPr>
        <w:t>相关证书，至少具有5年从业经历，担任过云平台（不少于150节点或项目金额不少于1500万元）项目经理职位；投标文件中须提供项目经理服务过的类似项目合同案例或项目验收等证明文件（需显示项目经理姓名，非合同案例的证明文件还需显示建设方印章，否则案例无效）、资质证书复印件等资质、能力证明材料，并提供</w:t>
      </w:r>
      <w:r w:rsidRPr="007B7ABD">
        <w:rPr>
          <w:rFonts w:ascii="宋体" w:hAnsi="宋体" w:cs="宋体" w:hint="eastAsia"/>
          <w:b/>
          <w:bCs/>
          <w:szCs w:val="21"/>
        </w:rPr>
        <w:t>原厂商为其缴纳社保的证明材料。</w:t>
      </w:r>
    </w:p>
    <w:p w:rsidR="00F55134" w:rsidRPr="007B7ABD" w:rsidRDefault="00000000" w:rsidP="007B7ABD">
      <w:pPr>
        <w:numPr>
          <w:ilvl w:val="255"/>
          <w:numId w:val="0"/>
        </w:numPr>
        <w:spacing w:line="360" w:lineRule="auto"/>
        <w:ind w:firstLineChars="200" w:firstLine="420"/>
        <w:rPr>
          <w:rFonts w:ascii="宋体" w:hAnsi="宋体" w:cs="宋体"/>
          <w:b/>
          <w:bCs/>
          <w:szCs w:val="21"/>
        </w:rPr>
      </w:pPr>
      <w:r w:rsidRPr="007B7ABD">
        <w:rPr>
          <w:rFonts w:ascii="宋体" w:hAnsi="宋体" w:cs="宋体" w:hint="eastAsia"/>
          <w:szCs w:val="21"/>
        </w:rPr>
        <w:t>4）</w:t>
      </w:r>
      <w:proofErr w:type="gramStart"/>
      <w:r w:rsidRPr="007B7ABD">
        <w:rPr>
          <w:rFonts w:ascii="宋体" w:hAnsi="宋体" w:cs="宋体" w:hint="eastAsia"/>
          <w:szCs w:val="21"/>
        </w:rPr>
        <w:t>除项目</w:t>
      </w:r>
      <w:proofErr w:type="gramEnd"/>
      <w:r w:rsidRPr="007B7ABD">
        <w:rPr>
          <w:rFonts w:ascii="宋体" w:hAnsi="宋体" w:cs="宋体" w:hint="eastAsia"/>
          <w:szCs w:val="21"/>
        </w:rPr>
        <w:t>经理外，其他关键岗位人员须为云平台原厂商人员或原厂商认证的人员，且至少具备3年相关行业从业经历。投标文件中须附资质、能力证明材料。</w:t>
      </w:r>
      <w:r w:rsidRPr="007B7ABD">
        <w:rPr>
          <w:rFonts w:ascii="宋体" w:hAnsi="宋体" w:cs="宋体" w:hint="eastAsia"/>
          <w:b/>
          <w:bCs/>
          <w:szCs w:val="21"/>
        </w:rPr>
        <w:t>非原厂商人员的，项目团队人</w:t>
      </w:r>
      <w:r w:rsidRPr="007B7ABD">
        <w:rPr>
          <w:rFonts w:ascii="宋体" w:hAnsi="宋体" w:cs="宋体" w:hint="eastAsia"/>
          <w:b/>
          <w:bCs/>
          <w:szCs w:val="21"/>
        </w:rPr>
        <w:lastRenderedPageBreak/>
        <w:t>员</w:t>
      </w:r>
      <w:proofErr w:type="gramStart"/>
      <w:r w:rsidRPr="007B7ABD">
        <w:rPr>
          <w:rFonts w:ascii="宋体" w:hAnsi="宋体" w:cs="宋体" w:hint="eastAsia"/>
          <w:b/>
          <w:bCs/>
          <w:szCs w:val="21"/>
        </w:rPr>
        <w:t>明细须</w:t>
      </w:r>
      <w:proofErr w:type="gramEnd"/>
      <w:r w:rsidRPr="007B7ABD">
        <w:rPr>
          <w:rFonts w:ascii="宋体" w:hAnsi="宋体" w:cs="宋体" w:hint="eastAsia"/>
          <w:b/>
          <w:bCs/>
          <w:szCs w:val="21"/>
        </w:rPr>
        <w:t>加盖原厂商印章，并同时提供原厂商认证证明文件。</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投标文件中须列明项目团队人员明细、职责分工，并提供人员简历、工作经历、资质证书等证明材料，在满足采购人对服务团队要求的前提下，对投标人的服务团队的服务能力包括团队人员构成、项目关键岗位人员履历、从业经历、资质水平等情况，并结合投标人对服务团队要求的响应情况进行综合评议。</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拟派驻本项目服务团队整体服务能力强，人员结构组成合理，关键岗位人员专业资质和实践经验优，得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拟派驻本项目服务团队整体服务能力较强，人员结构组成较合理，关键岗位人员专业资质和实践经验良，得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拟派驻本项目服务团队整体服务能力较弱，人员结构组成不够合理，关键岗位人员履历一般，得 分</w:t>
      </w:r>
    </w:p>
    <w:p w:rsidR="00F55134" w:rsidRPr="007B7ABD" w:rsidRDefault="00F55134" w:rsidP="007B7ABD">
      <w:pPr>
        <w:numPr>
          <w:ilvl w:val="255"/>
          <w:numId w:val="0"/>
        </w:numPr>
        <w:spacing w:line="360" w:lineRule="auto"/>
        <w:ind w:firstLineChars="200" w:firstLine="420"/>
        <w:rPr>
          <w:rFonts w:ascii="宋体" w:hAnsi="宋体" w:cs="宋体"/>
          <w:szCs w:val="21"/>
        </w:rPr>
      </w:pP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无此内容不得分。</w:t>
      </w:r>
    </w:p>
    <w:p w:rsidR="00F55134" w:rsidRPr="007B7ABD" w:rsidRDefault="00000000" w:rsidP="007B7ABD">
      <w:pPr>
        <w:numPr>
          <w:ilvl w:val="255"/>
          <w:numId w:val="0"/>
        </w:numPr>
        <w:spacing w:line="360" w:lineRule="auto"/>
        <w:ind w:firstLineChars="200" w:firstLine="422"/>
        <w:rPr>
          <w:rFonts w:ascii="宋体" w:hAnsi="宋体" w:cs="宋体"/>
          <w:b/>
          <w:bCs/>
          <w:szCs w:val="21"/>
        </w:rPr>
      </w:pPr>
      <w:r w:rsidRPr="007B7ABD">
        <w:rPr>
          <w:rFonts w:ascii="宋体" w:hAnsi="宋体" w:cs="宋体" w:hint="eastAsia"/>
          <w:b/>
          <w:bCs/>
          <w:szCs w:val="21"/>
        </w:rPr>
        <w:t>（2）售后服务（含免费维保期内服务）（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在满足采购人服务要求及标准的前提下，对售后服务方案，内容包括：技术支持力量、保修期内服务承诺、知识转移方案、培训方案、培训课程等，并结合投标人对服务要求（参见“服务要求”章节）的响应情况进行评议。</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售后服务方案全面科学、实施性强，得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售后服务方案较全面科学、实施性较强，得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售后服务方案整体较弱，得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无此内容不得分。</w:t>
      </w:r>
    </w:p>
    <w:p w:rsidR="00F55134" w:rsidRPr="007B7ABD" w:rsidRDefault="00F55134" w:rsidP="007B7ABD">
      <w:pPr>
        <w:numPr>
          <w:ilvl w:val="255"/>
          <w:numId w:val="0"/>
        </w:numPr>
        <w:spacing w:line="360" w:lineRule="auto"/>
        <w:ind w:firstLineChars="200" w:firstLine="420"/>
        <w:rPr>
          <w:rFonts w:ascii="宋体" w:hAnsi="宋体" w:cs="宋体"/>
          <w:szCs w:val="21"/>
        </w:rPr>
      </w:pPr>
    </w:p>
    <w:p w:rsidR="00F55134" w:rsidRPr="007B7ABD" w:rsidRDefault="00000000" w:rsidP="007B7ABD">
      <w:pPr>
        <w:numPr>
          <w:ilvl w:val="255"/>
          <w:numId w:val="0"/>
        </w:numPr>
        <w:spacing w:line="360" w:lineRule="auto"/>
        <w:ind w:firstLineChars="200" w:firstLine="422"/>
        <w:rPr>
          <w:rFonts w:ascii="宋体" w:hAnsi="宋体" w:cs="宋体"/>
          <w:b/>
          <w:bCs/>
          <w:szCs w:val="21"/>
        </w:rPr>
      </w:pPr>
      <w:r w:rsidRPr="007B7ABD">
        <w:rPr>
          <w:rFonts w:ascii="宋体" w:hAnsi="宋体" w:cs="仿宋" w:hint="eastAsia"/>
          <w:b/>
          <w:bCs/>
          <w:szCs w:val="21"/>
        </w:rPr>
        <w:t>（3）</w:t>
      </w:r>
      <w:r w:rsidRPr="007B7ABD">
        <w:rPr>
          <w:rFonts w:ascii="宋体" w:hAnsi="宋体" w:cs="宋体" w:hint="eastAsia"/>
          <w:b/>
          <w:bCs/>
          <w:szCs w:val="21"/>
        </w:rPr>
        <w:t>其他服务承诺（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投标文件中，投标人基于对本项目的理解程度，并结合本项目实际，在招标文件要求的基础上提供增值服务书面承诺，</w:t>
      </w:r>
      <w:r w:rsidRPr="007B7ABD">
        <w:rPr>
          <w:rFonts w:ascii="宋体" w:hAnsi="宋体" w:cs="宋体" w:hint="eastAsia"/>
          <w:b/>
          <w:bCs/>
          <w:kern w:val="0"/>
          <w:szCs w:val="21"/>
        </w:rPr>
        <w:t>若投标人不是云平台原厂商，则须同时提供云平台原厂商的承诺文件，否则相关承诺按无效处理（不得分）。</w:t>
      </w:r>
    </w:p>
    <w:p w:rsidR="00F55134" w:rsidRPr="007B7ABD" w:rsidRDefault="00000000" w:rsidP="007B7ABD">
      <w:pPr>
        <w:numPr>
          <w:ilvl w:val="255"/>
          <w:numId w:val="0"/>
        </w:numPr>
        <w:spacing w:line="360" w:lineRule="auto"/>
        <w:ind w:firstLineChars="200" w:firstLine="422"/>
        <w:rPr>
          <w:rFonts w:ascii="宋体" w:hAnsi="宋体" w:cs="宋体"/>
          <w:kern w:val="0"/>
          <w:szCs w:val="21"/>
        </w:rPr>
      </w:pPr>
      <w:r w:rsidRPr="007B7ABD">
        <w:rPr>
          <w:rFonts w:ascii="宋体" w:hAnsi="宋体" w:cs="宋体" w:hint="eastAsia"/>
          <w:b/>
          <w:bCs/>
          <w:kern w:val="0"/>
          <w:szCs w:val="21"/>
        </w:rPr>
        <w:t>1）</w:t>
      </w:r>
      <w:r w:rsidRPr="007B7ABD">
        <w:rPr>
          <w:rFonts w:ascii="宋体" w:hAnsi="宋体" w:cs="宋体" w:hint="eastAsia"/>
          <w:kern w:val="0"/>
          <w:szCs w:val="21"/>
        </w:rPr>
        <w:t>投标人承诺免费为招标人提供期货行业</w:t>
      </w:r>
      <w:proofErr w:type="gramStart"/>
      <w:r w:rsidRPr="007B7ABD">
        <w:rPr>
          <w:rFonts w:ascii="宋体" w:hAnsi="宋体" w:cs="宋体" w:hint="eastAsia"/>
          <w:kern w:val="0"/>
          <w:szCs w:val="21"/>
        </w:rPr>
        <w:t>云市场</w:t>
      </w:r>
      <w:proofErr w:type="gramEnd"/>
      <w:r w:rsidRPr="007B7ABD">
        <w:rPr>
          <w:rFonts w:ascii="宋体" w:hAnsi="宋体" w:cs="宋体" w:hint="eastAsia"/>
          <w:kern w:val="0"/>
          <w:szCs w:val="21"/>
        </w:rPr>
        <w:t>推广服务（如：客户引流、产品推介等），</w:t>
      </w:r>
      <w:r w:rsidRPr="007B7ABD">
        <w:rPr>
          <w:rFonts w:ascii="宋体" w:hAnsi="宋体" w:cs="宋体" w:hint="eastAsia"/>
          <w:kern w:val="0"/>
          <w:szCs w:val="21"/>
        </w:rPr>
        <w:lastRenderedPageBreak/>
        <w:t>评标委员会根据服务方案的业务价值、可行性、针对性以及与本项目的契合度进行综合评价；</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服务方案可操作性强，业务价值优，得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服务方案可操作性较好，业务价值良，得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服务方案可操作性一般，业务价值一般，得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无此内容或承诺无效不得分。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2）投标人承诺，若招标人云平台对本次采购内容扩容（包括新建）建设时，投标人可针对软件、实施等服务给予进一步的采购价格优惠，并注明优惠力度及措施；针对服务方案的可操作性和业务价值等进行评议。</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优惠方案可操作性强，业务价值优，得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优惠方案可操作性较好，业务价值良，得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优惠方案可操作性一般，业务价值一般，得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无此内容或承诺无效不得分。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3）针对投标文件</w:t>
      </w:r>
      <w:proofErr w:type="gramStart"/>
      <w:r w:rsidRPr="007B7ABD">
        <w:rPr>
          <w:rFonts w:ascii="宋体" w:hAnsi="宋体" w:cs="宋体" w:hint="eastAsia"/>
          <w:szCs w:val="21"/>
        </w:rPr>
        <w:t>中维保</w:t>
      </w:r>
      <w:proofErr w:type="gramEnd"/>
      <w:r w:rsidRPr="007B7ABD">
        <w:rPr>
          <w:rFonts w:ascii="宋体" w:hAnsi="宋体" w:cs="宋体" w:hint="eastAsia"/>
          <w:szCs w:val="21"/>
        </w:rPr>
        <w:t>期满后与</w:t>
      </w:r>
      <w:proofErr w:type="gramStart"/>
      <w:r w:rsidRPr="007B7ABD">
        <w:rPr>
          <w:rFonts w:ascii="宋体" w:hAnsi="宋体" w:cs="宋体" w:hint="eastAsia"/>
          <w:szCs w:val="21"/>
        </w:rPr>
        <w:t>软件维保服务</w:t>
      </w:r>
      <w:proofErr w:type="gramEnd"/>
      <w:r w:rsidRPr="007B7ABD">
        <w:rPr>
          <w:rFonts w:ascii="宋体" w:hAnsi="宋体" w:cs="宋体" w:hint="eastAsia"/>
          <w:szCs w:val="21"/>
        </w:rPr>
        <w:t>（参见“服务要求”章节中“软件维保服务”）的价格承诺进行评价，以服务采购时的软件合同清单为准。</w:t>
      </w:r>
    </w:p>
    <w:p w:rsidR="00F55134" w:rsidRPr="007B7ABD" w:rsidRDefault="00000000" w:rsidP="007B7ABD">
      <w:pPr>
        <w:numPr>
          <w:ilvl w:val="255"/>
          <w:numId w:val="0"/>
        </w:numPr>
        <w:spacing w:line="360" w:lineRule="auto"/>
        <w:ind w:firstLineChars="200" w:firstLine="420"/>
        <w:rPr>
          <w:rFonts w:ascii="宋体" w:hAnsi="宋体" w:cs="宋体"/>
          <w:szCs w:val="21"/>
        </w:rPr>
      </w:pPr>
      <w:proofErr w:type="gramStart"/>
      <w:r w:rsidRPr="007B7ABD">
        <w:rPr>
          <w:rFonts w:ascii="宋体" w:hAnsi="宋体" w:cs="宋体" w:hint="eastAsia"/>
          <w:szCs w:val="21"/>
        </w:rPr>
        <w:t>承诺维保期满</w:t>
      </w:r>
      <w:proofErr w:type="gramEnd"/>
      <w:r w:rsidRPr="007B7ABD">
        <w:rPr>
          <w:rFonts w:ascii="宋体" w:hAnsi="宋体" w:cs="宋体" w:hint="eastAsia"/>
          <w:szCs w:val="21"/>
        </w:rPr>
        <w:t>后，</w:t>
      </w:r>
      <w:proofErr w:type="gramStart"/>
      <w:r w:rsidRPr="007B7ABD">
        <w:rPr>
          <w:rFonts w:ascii="宋体" w:hAnsi="宋体" w:cs="宋体"/>
          <w:szCs w:val="21"/>
        </w:rPr>
        <w:t>软件维保服务</w:t>
      </w:r>
      <w:proofErr w:type="gramEnd"/>
      <w:r w:rsidRPr="007B7ABD">
        <w:rPr>
          <w:rFonts w:ascii="宋体" w:hAnsi="宋体" w:cs="宋体"/>
          <w:szCs w:val="21"/>
        </w:rPr>
        <w:t>价格不超过总体</w:t>
      </w:r>
      <w:r w:rsidRPr="007B7ABD">
        <w:rPr>
          <w:rFonts w:ascii="宋体" w:hAnsi="宋体" w:cs="宋体" w:hint="eastAsia"/>
          <w:szCs w:val="21"/>
        </w:rPr>
        <w:t>合同</w:t>
      </w:r>
      <w:r w:rsidRPr="007B7ABD">
        <w:rPr>
          <w:rFonts w:ascii="宋体" w:hAnsi="宋体" w:cs="宋体"/>
          <w:szCs w:val="21"/>
        </w:rPr>
        <w:t>费用</w:t>
      </w:r>
      <w:r w:rsidRPr="007B7ABD">
        <w:rPr>
          <w:rFonts w:ascii="宋体" w:hAnsi="宋体" w:cs="宋体" w:hint="eastAsia"/>
          <w:b/>
          <w:bCs/>
          <w:szCs w:val="21"/>
        </w:rPr>
        <w:t>（不含运维服务、软件维保费用）</w:t>
      </w:r>
      <w:r w:rsidRPr="007B7ABD">
        <w:rPr>
          <w:rFonts w:ascii="宋体" w:hAnsi="宋体" w:cs="宋体" w:hint="eastAsia"/>
          <w:szCs w:val="21"/>
        </w:rPr>
        <w:t>的10</w:t>
      </w:r>
      <w:r w:rsidRPr="007B7ABD">
        <w:rPr>
          <w:rFonts w:ascii="宋体" w:hAnsi="宋体" w:cs="宋体"/>
          <w:szCs w:val="21"/>
        </w:rPr>
        <w:t>%</w:t>
      </w:r>
      <w:r w:rsidRPr="007B7ABD">
        <w:rPr>
          <w:rFonts w:ascii="宋体" w:hAnsi="宋体" w:cs="宋体" w:hint="eastAsia"/>
          <w:szCs w:val="21"/>
        </w:rPr>
        <w:t>（含），得 分；</w:t>
      </w:r>
    </w:p>
    <w:p w:rsidR="00F55134" w:rsidRPr="007B7ABD" w:rsidRDefault="00000000" w:rsidP="007B7ABD">
      <w:pPr>
        <w:numPr>
          <w:ilvl w:val="255"/>
          <w:numId w:val="0"/>
        </w:numPr>
        <w:spacing w:line="360" w:lineRule="auto"/>
        <w:ind w:firstLineChars="200" w:firstLine="420"/>
        <w:rPr>
          <w:rFonts w:ascii="宋体" w:hAnsi="宋体" w:cs="宋体"/>
          <w:szCs w:val="21"/>
        </w:rPr>
      </w:pPr>
      <w:proofErr w:type="gramStart"/>
      <w:r w:rsidRPr="007B7ABD">
        <w:rPr>
          <w:rFonts w:ascii="宋体" w:hAnsi="宋体" w:cs="宋体"/>
          <w:szCs w:val="21"/>
        </w:rPr>
        <w:t>承诺维保期</w:t>
      </w:r>
      <w:r w:rsidRPr="007B7ABD">
        <w:rPr>
          <w:rFonts w:ascii="宋体" w:hAnsi="宋体" w:cs="宋体" w:hint="eastAsia"/>
          <w:szCs w:val="21"/>
        </w:rPr>
        <w:t>满</w:t>
      </w:r>
      <w:proofErr w:type="gramEnd"/>
      <w:r w:rsidRPr="007B7ABD">
        <w:rPr>
          <w:rFonts w:ascii="宋体" w:hAnsi="宋体" w:cs="宋体"/>
          <w:szCs w:val="21"/>
        </w:rPr>
        <w:t>后，</w:t>
      </w:r>
      <w:proofErr w:type="gramStart"/>
      <w:r w:rsidRPr="007B7ABD">
        <w:rPr>
          <w:rFonts w:ascii="宋体" w:hAnsi="宋体" w:cs="宋体"/>
          <w:szCs w:val="21"/>
        </w:rPr>
        <w:t>软件维保服务</w:t>
      </w:r>
      <w:proofErr w:type="gramEnd"/>
      <w:r w:rsidRPr="007B7ABD">
        <w:rPr>
          <w:rFonts w:ascii="宋体" w:hAnsi="宋体" w:cs="宋体"/>
          <w:szCs w:val="21"/>
        </w:rPr>
        <w:t>价格</w:t>
      </w:r>
      <w:r w:rsidRPr="007B7ABD">
        <w:rPr>
          <w:rFonts w:ascii="宋体" w:hAnsi="宋体" w:cs="宋体" w:hint="eastAsia"/>
          <w:szCs w:val="21"/>
        </w:rPr>
        <w:t>占比</w:t>
      </w:r>
      <w:r w:rsidRPr="007B7ABD">
        <w:rPr>
          <w:rFonts w:ascii="宋体" w:hAnsi="宋体" w:cs="宋体"/>
          <w:szCs w:val="21"/>
        </w:rPr>
        <w:t>总体</w:t>
      </w:r>
      <w:r w:rsidRPr="007B7ABD">
        <w:rPr>
          <w:rFonts w:ascii="宋体" w:hAnsi="宋体" w:cs="宋体" w:hint="eastAsia"/>
          <w:szCs w:val="21"/>
        </w:rPr>
        <w:t>合同</w:t>
      </w:r>
      <w:r w:rsidRPr="007B7ABD">
        <w:rPr>
          <w:rFonts w:ascii="宋体" w:hAnsi="宋体" w:cs="宋体"/>
          <w:szCs w:val="21"/>
        </w:rPr>
        <w:t>费用</w:t>
      </w:r>
      <w:r w:rsidRPr="007B7ABD">
        <w:rPr>
          <w:rFonts w:ascii="宋体" w:hAnsi="宋体" w:cs="宋体" w:hint="eastAsia"/>
          <w:b/>
          <w:bCs/>
          <w:szCs w:val="21"/>
        </w:rPr>
        <w:t>（不含运维服务、软件维保费用）</w:t>
      </w:r>
      <w:r w:rsidRPr="007B7ABD">
        <w:rPr>
          <w:rFonts w:ascii="宋体" w:hAnsi="宋体" w:cs="宋体" w:hint="eastAsia"/>
          <w:szCs w:val="21"/>
        </w:rPr>
        <w:t>的10%（不含）-12%（含）</w:t>
      </w:r>
      <w:r w:rsidRPr="007B7ABD">
        <w:rPr>
          <w:rFonts w:ascii="宋体" w:hAnsi="宋体" w:cs="宋体"/>
          <w:szCs w:val="21"/>
        </w:rPr>
        <w:t>，得 分</w:t>
      </w:r>
    </w:p>
    <w:p w:rsidR="00F55134" w:rsidRPr="007B7ABD" w:rsidRDefault="00000000" w:rsidP="007B7ABD">
      <w:pPr>
        <w:numPr>
          <w:ilvl w:val="255"/>
          <w:numId w:val="0"/>
        </w:numPr>
        <w:spacing w:line="360" w:lineRule="auto"/>
        <w:ind w:firstLineChars="200" w:firstLine="420"/>
        <w:rPr>
          <w:rFonts w:ascii="宋体" w:hAnsi="宋体" w:cs="宋体"/>
          <w:szCs w:val="21"/>
        </w:rPr>
      </w:pPr>
      <w:proofErr w:type="gramStart"/>
      <w:r w:rsidRPr="007B7ABD">
        <w:rPr>
          <w:rFonts w:ascii="宋体" w:hAnsi="宋体" w:cs="宋体"/>
          <w:szCs w:val="21"/>
        </w:rPr>
        <w:t>承诺维保期</w:t>
      </w:r>
      <w:r w:rsidRPr="007B7ABD">
        <w:rPr>
          <w:rFonts w:ascii="宋体" w:hAnsi="宋体" w:cs="宋体" w:hint="eastAsia"/>
          <w:szCs w:val="21"/>
        </w:rPr>
        <w:t>满</w:t>
      </w:r>
      <w:proofErr w:type="gramEnd"/>
      <w:r w:rsidRPr="007B7ABD">
        <w:rPr>
          <w:rFonts w:ascii="宋体" w:hAnsi="宋体" w:cs="宋体"/>
          <w:szCs w:val="21"/>
        </w:rPr>
        <w:t>后，</w:t>
      </w:r>
      <w:proofErr w:type="gramStart"/>
      <w:r w:rsidRPr="007B7ABD">
        <w:rPr>
          <w:rFonts w:ascii="宋体" w:hAnsi="宋体" w:cs="宋体"/>
          <w:szCs w:val="21"/>
        </w:rPr>
        <w:t>软件维保服务</w:t>
      </w:r>
      <w:proofErr w:type="gramEnd"/>
      <w:r w:rsidRPr="007B7ABD">
        <w:rPr>
          <w:rFonts w:ascii="宋体" w:hAnsi="宋体" w:cs="宋体"/>
          <w:szCs w:val="21"/>
        </w:rPr>
        <w:t>价格</w:t>
      </w:r>
      <w:r w:rsidRPr="007B7ABD">
        <w:rPr>
          <w:rFonts w:ascii="宋体" w:hAnsi="宋体" w:cs="宋体" w:hint="eastAsia"/>
          <w:szCs w:val="21"/>
        </w:rPr>
        <w:t>占比</w:t>
      </w:r>
      <w:r w:rsidRPr="007B7ABD">
        <w:rPr>
          <w:rFonts w:ascii="宋体" w:hAnsi="宋体" w:cs="宋体"/>
          <w:szCs w:val="21"/>
        </w:rPr>
        <w:t>总体</w:t>
      </w:r>
      <w:r w:rsidRPr="007B7ABD">
        <w:rPr>
          <w:rFonts w:ascii="宋体" w:hAnsi="宋体" w:cs="宋体" w:hint="eastAsia"/>
          <w:szCs w:val="21"/>
        </w:rPr>
        <w:t>合同</w:t>
      </w:r>
      <w:r w:rsidRPr="007B7ABD">
        <w:rPr>
          <w:rFonts w:ascii="宋体" w:hAnsi="宋体" w:cs="宋体"/>
          <w:szCs w:val="21"/>
        </w:rPr>
        <w:t>费用</w:t>
      </w:r>
      <w:r w:rsidRPr="007B7ABD">
        <w:rPr>
          <w:rFonts w:ascii="宋体" w:hAnsi="宋体" w:cs="宋体" w:hint="eastAsia"/>
          <w:b/>
          <w:bCs/>
          <w:szCs w:val="21"/>
        </w:rPr>
        <w:t>（不含运维服务、软件维保费用）</w:t>
      </w:r>
      <w:r w:rsidRPr="007B7ABD">
        <w:rPr>
          <w:rFonts w:ascii="宋体" w:hAnsi="宋体" w:cs="宋体"/>
          <w:szCs w:val="21"/>
        </w:rPr>
        <w:t>的1</w:t>
      </w:r>
      <w:r w:rsidRPr="007B7ABD">
        <w:rPr>
          <w:rFonts w:ascii="宋体" w:hAnsi="宋体" w:cs="宋体" w:hint="eastAsia"/>
          <w:szCs w:val="21"/>
        </w:rPr>
        <w:t>2</w:t>
      </w:r>
      <w:r w:rsidRPr="007B7ABD">
        <w:rPr>
          <w:rFonts w:ascii="宋体" w:hAnsi="宋体" w:cs="宋体"/>
          <w:szCs w:val="21"/>
        </w:rPr>
        <w:t>%（不含）-1</w:t>
      </w:r>
      <w:r w:rsidRPr="007B7ABD">
        <w:rPr>
          <w:rFonts w:ascii="宋体" w:hAnsi="宋体" w:cs="宋体" w:hint="eastAsia"/>
          <w:szCs w:val="21"/>
        </w:rPr>
        <w:t>5</w:t>
      </w:r>
      <w:r w:rsidRPr="007B7ABD">
        <w:rPr>
          <w:rFonts w:ascii="宋体" w:hAnsi="宋体" w:cs="宋体"/>
          <w:szCs w:val="21"/>
        </w:rPr>
        <w:t>%（含），得 分</w:t>
      </w:r>
    </w:p>
    <w:p w:rsidR="00F55134" w:rsidRPr="007B7ABD" w:rsidRDefault="00000000" w:rsidP="007B7ABD">
      <w:pPr>
        <w:numPr>
          <w:ilvl w:val="255"/>
          <w:numId w:val="0"/>
        </w:numPr>
        <w:spacing w:line="360" w:lineRule="auto"/>
        <w:ind w:firstLineChars="200" w:firstLine="420"/>
        <w:rPr>
          <w:rFonts w:ascii="宋体" w:hAnsi="宋体" w:cs="宋体"/>
          <w:szCs w:val="21"/>
        </w:rPr>
      </w:pPr>
      <w:proofErr w:type="gramStart"/>
      <w:r w:rsidRPr="007B7ABD">
        <w:rPr>
          <w:rFonts w:ascii="宋体" w:hAnsi="宋体" w:cs="宋体"/>
          <w:szCs w:val="21"/>
        </w:rPr>
        <w:t>承诺维保期</w:t>
      </w:r>
      <w:r w:rsidRPr="007B7ABD">
        <w:rPr>
          <w:rFonts w:ascii="宋体" w:hAnsi="宋体" w:cs="宋体" w:hint="eastAsia"/>
          <w:szCs w:val="21"/>
        </w:rPr>
        <w:t>满</w:t>
      </w:r>
      <w:proofErr w:type="gramEnd"/>
      <w:r w:rsidRPr="007B7ABD">
        <w:rPr>
          <w:rFonts w:ascii="宋体" w:hAnsi="宋体" w:cs="宋体"/>
          <w:szCs w:val="21"/>
        </w:rPr>
        <w:t>后，</w:t>
      </w:r>
      <w:proofErr w:type="gramStart"/>
      <w:r w:rsidRPr="007B7ABD">
        <w:rPr>
          <w:rFonts w:ascii="宋体" w:hAnsi="宋体" w:cs="宋体"/>
          <w:szCs w:val="21"/>
        </w:rPr>
        <w:t>软件维保服务</w:t>
      </w:r>
      <w:proofErr w:type="gramEnd"/>
      <w:r w:rsidRPr="007B7ABD">
        <w:rPr>
          <w:rFonts w:ascii="宋体" w:hAnsi="宋体" w:cs="宋体"/>
          <w:szCs w:val="21"/>
        </w:rPr>
        <w:t>价格</w:t>
      </w:r>
      <w:r w:rsidRPr="007B7ABD">
        <w:rPr>
          <w:rFonts w:ascii="宋体" w:hAnsi="宋体" w:cs="宋体" w:hint="eastAsia"/>
          <w:szCs w:val="21"/>
        </w:rPr>
        <w:t>超过</w:t>
      </w:r>
      <w:r w:rsidRPr="007B7ABD">
        <w:rPr>
          <w:rFonts w:ascii="宋体" w:hAnsi="宋体" w:cs="宋体"/>
          <w:szCs w:val="21"/>
        </w:rPr>
        <w:t>总体</w:t>
      </w:r>
      <w:r w:rsidRPr="007B7ABD">
        <w:rPr>
          <w:rFonts w:ascii="宋体" w:hAnsi="宋体" w:cs="宋体" w:hint="eastAsia"/>
          <w:szCs w:val="21"/>
        </w:rPr>
        <w:t>合同</w:t>
      </w:r>
      <w:r w:rsidRPr="007B7ABD">
        <w:rPr>
          <w:rFonts w:ascii="宋体" w:hAnsi="宋体" w:cs="宋体"/>
          <w:szCs w:val="21"/>
        </w:rPr>
        <w:t>费用</w:t>
      </w:r>
      <w:r w:rsidRPr="007B7ABD">
        <w:rPr>
          <w:rFonts w:ascii="宋体" w:hAnsi="宋体" w:cs="宋体" w:hint="eastAsia"/>
          <w:b/>
          <w:bCs/>
          <w:szCs w:val="21"/>
        </w:rPr>
        <w:t>（不含运维服务、软件维保费用）</w:t>
      </w:r>
      <w:r w:rsidRPr="007B7ABD">
        <w:rPr>
          <w:rFonts w:ascii="宋体" w:hAnsi="宋体" w:cs="宋体" w:hint="eastAsia"/>
          <w:szCs w:val="21"/>
        </w:rPr>
        <w:t>的15</w:t>
      </w:r>
      <w:r w:rsidRPr="007B7ABD">
        <w:rPr>
          <w:rFonts w:ascii="宋体" w:hAnsi="宋体" w:cs="宋体"/>
          <w:szCs w:val="21"/>
        </w:rPr>
        <w:t>%</w:t>
      </w:r>
      <w:r w:rsidRPr="007B7ABD">
        <w:rPr>
          <w:rFonts w:ascii="宋体" w:hAnsi="宋体" w:cs="宋体" w:hint="eastAsia"/>
          <w:szCs w:val="21"/>
        </w:rPr>
        <w:t>，得 分。</w:t>
      </w:r>
    </w:p>
    <w:p w:rsidR="00F55134" w:rsidRPr="007B7ABD" w:rsidRDefault="00000000" w:rsidP="007B7ABD">
      <w:pPr>
        <w:numPr>
          <w:ilvl w:val="255"/>
          <w:numId w:val="0"/>
        </w:numPr>
        <w:spacing w:line="360" w:lineRule="auto"/>
        <w:ind w:firstLineChars="200" w:firstLine="420"/>
        <w:rPr>
          <w:rFonts w:ascii="宋体" w:hAnsi="宋体" w:cs="宋体"/>
          <w:szCs w:val="21"/>
        </w:rPr>
      </w:pPr>
      <w:r w:rsidRPr="007B7ABD">
        <w:rPr>
          <w:rFonts w:ascii="宋体" w:hAnsi="宋体" w:cs="宋体" w:hint="eastAsia"/>
          <w:szCs w:val="21"/>
        </w:rPr>
        <w:t>4）投标人基于对本项目的理解程度，并结合本项目实际承诺提供其他有价值免费业务承诺。评标委员会根据相关承诺的业务价值、可操作性进行评价，承诺可操作性强、业务价值优的，得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szCs w:val="21"/>
        </w:rPr>
        <w:t>无此内容或承诺无效，或被评标委员会判定承诺操作性不强、不具针对性、业务价值低，不得分。</w:t>
      </w:r>
    </w:p>
    <w:p w:rsidR="00F55134" w:rsidRPr="007B7ABD" w:rsidRDefault="00F55134" w:rsidP="007B7ABD">
      <w:pPr>
        <w:numPr>
          <w:ilvl w:val="255"/>
          <w:numId w:val="0"/>
        </w:numPr>
        <w:spacing w:line="360" w:lineRule="auto"/>
        <w:ind w:firstLineChars="200" w:firstLine="420"/>
        <w:rPr>
          <w:rFonts w:ascii="宋体" w:hAnsi="宋体" w:cs="宋体"/>
          <w:kern w:val="0"/>
          <w:szCs w:val="21"/>
        </w:rPr>
      </w:pPr>
    </w:p>
    <w:p w:rsidR="00F55134" w:rsidRPr="007B7ABD" w:rsidRDefault="00000000" w:rsidP="007B7ABD">
      <w:pPr>
        <w:numPr>
          <w:ilvl w:val="255"/>
          <w:numId w:val="0"/>
        </w:numPr>
        <w:spacing w:line="360" w:lineRule="auto"/>
        <w:ind w:firstLineChars="200" w:firstLine="422"/>
        <w:outlineLvl w:val="4"/>
        <w:rPr>
          <w:rFonts w:ascii="宋体" w:hAnsi="宋体" w:cs="宋体"/>
          <w:b/>
          <w:bCs/>
          <w:szCs w:val="21"/>
        </w:rPr>
      </w:pPr>
      <w:r w:rsidRPr="007B7ABD">
        <w:rPr>
          <w:rFonts w:ascii="宋体" w:hAnsi="宋体" w:cs="宋体" w:hint="eastAsia"/>
          <w:b/>
          <w:bCs/>
          <w:szCs w:val="21"/>
        </w:rPr>
        <w:lastRenderedPageBreak/>
        <w:t>5.成本合理性评价（ 分）</w:t>
      </w:r>
    </w:p>
    <w:p w:rsidR="00F55134" w:rsidRPr="007B7ABD" w:rsidRDefault="00000000" w:rsidP="007B7ABD">
      <w:pPr>
        <w:numPr>
          <w:ilvl w:val="255"/>
          <w:numId w:val="0"/>
        </w:numPr>
        <w:spacing w:line="360" w:lineRule="auto"/>
        <w:ind w:firstLineChars="200" w:firstLine="422"/>
        <w:rPr>
          <w:rFonts w:ascii="宋体" w:hAnsi="宋体" w:cs="宋体"/>
          <w:b/>
          <w:bCs/>
          <w:kern w:val="0"/>
          <w:szCs w:val="21"/>
        </w:rPr>
      </w:pPr>
      <w:r w:rsidRPr="007B7ABD">
        <w:rPr>
          <w:rFonts w:ascii="宋体" w:hAnsi="宋体" w:cs="宋体" w:hint="eastAsia"/>
          <w:b/>
          <w:bCs/>
          <w:kern w:val="0"/>
          <w:szCs w:val="21"/>
        </w:rPr>
        <w:t>（1）本期成本合理性评价（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投标人根据本项目要求及格式提供本项目采购产品及服务详细报价清单，评标委员会根据清单填写情况及相关产品价格的合理性进行综合评价。</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采购清单详细、规范，建设成本合理，得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采购清单较为详细、规范，建设成本较为合理，得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采购清单基本符合要求，建设成本基本合理，得 分；</w:t>
      </w:r>
    </w:p>
    <w:p w:rsidR="00F55134" w:rsidRPr="007B7ABD" w:rsidRDefault="00000000" w:rsidP="007B7ABD">
      <w:pPr>
        <w:numPr>
          <w:ilvl w:val="255"/>
          <w:numId w:val="0"/>
        </w:numPr>
        <w:spacing w:line="360" w:lineRule="auto"/>
        <w:ind w:firstLineChars="200" w:firstLine="422"/>
        <w:rPr>
          <w:rFonts w:ascii="宋体" w:hAnsi="宋体" w:cs="宋体"/>
          <w:b/>
          <w:bCs/>
          <w:kern w:val="0"/>
          <w:szCs w:val="21"/>
        </w:rPr>
      </w:pPr>
      <w:r w:rsidRPr="007B7ABD">
        <w:rPr>
          <w:rFonts w:ascii="宋体" w:hAnsi="宋体" w:cs="宋体" w:hint="eastAsia"/>
          <w:b/>
          <w:bCs/>
          <w:kern w:val="0"/>
          <w:szCs w:val="21"/>
        </w:rPr>
        <w:t>（2）云平台后期拓展及其成本合理性评价（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投标人根据对本项目的理解，制定本项目未来功能拓展方案，规划远期功能拓展方向，提出功能需求拓展（至少应包括PaaS、SaaS功能）、安全加固等方面的建议；提供达到规划方案所需的功能采购清单，清单内容应包括主要功能名称、功能（规格）描述、计价单位、采购单价、优惠折扣等，并承诺招标人的采购优惠价格不高于清单价格，若投标人不是云平台原厂商，则须同时提供云平台原厂商的承诺文件。评标委员会根据规划方案的可行性、功能采购清单的丰富性、建设成本等情况进行综合评议。</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规划</w:t>
      </w:r>
      <w:proofErr w:type="gramStart"/>
      <w:r w:rsidRPr="007B7ABD">
        <w:rPr>
          <w:rFonts w:ascii="宋体" w:hAnsi="宋体" w:cs="宋体" w:hint="eastAsia"/>
          <w:kern w:val="0"/>
          <w:szCs w:val="21"/>
        </w:rPr>
        <w:t>方案方案</w:t>
      </w:r>
      <w:proofErr w:type="gramEnd"/>
      <w:r w:rsidRPr="007B7ABD">
        <w:rPr>
          <w:rFonts w:ascii="宋体" w:hAnsi="宋体" w:cs="宋体" w:hint="eastAsia"/>
          <w:kern w:val="0"/>
          <w:szCs w:val="21"/>
        </w:rPr>
        <w:t>可操作性强，功能采购清单丰富，建设成本合理，得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规划</w:t>
      </w:r>
      <w:proofErr w:type="gramStart"/>
      <w:r w:rsidRPr="007B7ABD">
        <w:rPr>
          <w:rFonts w:ascii="宋体" w:hAnsi="宋体" w:cs="宋体" w:hint="eastAsia"/>
          <w:kern w:val="0"/>
          <w:szCs w:val="21"/>
        </w:rPr>
        <w:t>方案方案</w:t>
      </w:r>
      <w:proofErr w:type="gramEnd"/>
      <w:r w:rsidRPr="007B7ABD">
        <w:rPr>
          <w:rFonts w:ascii="宋体" w:hAnsi="宋体" w:cs="宋体" w:hint="eastAsia"/>
          <w:kern w:val="0"/>
          <w:szCs w:val="21"/>
        </w:rPr>
        <w:t>可操作性较强，功能采购清单较为丰富，建设成本较为合理，得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规划</w:t>
      </w:r>
      <w:proofErr w:type="gramStart"/>
      <w:r w:rsidRPr="007B7ABD">
        <w:rPr>
          <w:rFonts w:ascii="宋体" w:hAnsi="宋体" w:cs="宋体" w:hint="eastAsia"/>
          <w:kern w:val="0"/>
          <w:szCs w:val="21"/>
        </w:rPr>
        <w:t>方案方案</w:t>
      </w:r>
      <w:proofErr w:type="gramEnd"/>
      <w:r w:rsidRPr="007B7ABD">
        <w:rPr>
          <w:rFonts w:ascii="宋体" w:hAnsi="宋体" w:cs="宋体" w:hint="eastAsia"/>
          <w:kern w:val="0"/>
          <w:szCs w:val="21"/>
        </w:rPr>
        <w:t>可操作性低，功能采购清单简略，建设成本基本合理，得 分</w:t>
      </w:r>
    </w:p>
    <w:p w:rsidR="00F55134" w:rsidRPr="007B7ABD" w:rsidRDefault="00000000" w:rsidP="007B7ABD">
      <w:pPr>
        <w:numPr>
          <w:ilvl w:val="255"/>
          <w:numId w:val="0"/>
        </w:numPr>
        <w:spacing w:line="360" w:lineRule="auto"/>
        <w:ind w:firstLineChars="200" w:firstLine="420"/>
        <w:rPr>
          <w:rFonts w:ascii="宋体" w:hAnsi="宋体" w:cs="宋体"/>
          <w:kern w:val="0"/>
          <w:szCs w:val="21"/>
        </w:rPr>
      </w:pPr>
      <w:r w:rsidRPr="007B7ABD">
        <w:rPr>
          <w:rFonts w:ascii="宋体" w:hAnsi="宋体" w:cs="宋体" w:hint="eastAsia"/>
          <w:kern w:val="0"/>
          <w:szCs w:val="21"/>
        </w:rPr>
        <w:t>无此内容不得分。</w:t>
      </w:r>
    </w:p>
    <w:p w:rsidR="00F55134" w:rsidRPr="007B7ABD" w:rsidRDefault="00F55134" w:rsidP="007B7ABD">
      <w:pPr>
        <w:numPr>
          <w:ilvl w:val="255"/>
          <w:numId w:val="0"/>
        </w:numPr>
        <w:spacing w:line="360" w:lineRule="auto"/>
        <w:ind w:firstLineChars="200" w:firstLine="420"/>
        <w:rPr>
          <w:rFonts w:ascii="宋体" w:hAnsi="宋体" w:cs="宋体"/>
          <w:kern w:val="0"/>
          <w:szCs w:val="21"/>
        </w:rPr>
      </w:pPr>
    </w:p>
    <w:p w:rsidR="00F55134" w:rsidRPr="007B7ABD" w:rsidRDefault="00F55134" w:rsidP="007B7ABD">
      <w:pPr>
        <w:numPr>
          <w:ilvl w:val="255"/>
          <w:numId w:val="0"/>
        </w:numPr>
        <w:spacing w:line="360" w:lineRule="auto"/>
        <w:ind w:firstLineChars="200" w:firstLine="420"/>
        <w:rPr>
          <w:rFonts w:ascii="宋体" w:hAnsi="宋体" w:cs="宋体"/>
          <w:kern w:val="0"/>
          <w:szCs w:val="21"/>
        </w:rPr>
      </w:pPr>
    </w:p>
    <w:p w:rsidR="00F55134" w:rsidRPr="007B7ABD" w:rsidRDefault="00000000" w:rsidP="007B7ABD">
      <w:pPr>
        <w:numPr>
          <w:ilvl w:val="255"/>
          <w:numId w:val="0"/>
        </w:numPr>
        <w:spacing w:line="360" w:lineRule="auto"/>
        <w:ind w:firstLineChars="200" w:firstLine="422"/>
        <w:outlineLvl w:val="3"/>
        <w:rPr>
          <w:rFonts w:ascii="宋体" w:hAnsi="宋体" w:cs="宋体"/>
          <w:b/>
          <w:bCs/>
          <w:szCs w:val="21"/>
        </w:rPr>
      </w:pPr>
      <w:r w:rsidRPr="007B7ABD">
        <w:rPr>
          <w:rFonts w:ascii="宋体" w:hAnsi="宋体" w:cs="宋体" w:hint="eastAsia"/>
          <w:b/>
          <w:bCs/>
          <w:szCs w:val="21"/>
        </w:rPr>
        <w:t>（三）报价部分（ 分）</w:t>
      </w:r>
    </w:p>
    <w:p w:rsidR="00F55134" w:rsidRPr="007B7ABD" w:rsidRDefault="00000000" w:rsidP="007B7ABD">
      <w:pPr>
        <w:spacing w:line="360" w:lineRule="auto"/>
        <w:ind w:firstLineChars="200" w:firstLine="420"/>
        <w:rPr>
          <w:rFonts w:ascii="宋体" w:hAnsi="宋体" w:cs="宋体"/>
          <w:szCs w:val="21"/>
        </w:rPr>
      </w:pPr>
      <w:r w:rsidRPr="007B7ABD">
        <w:rPr>
          <w:rFonts w:ascii="宋体" w:hAnsi="宋体" w:cs="宋体" w:hint="eastAsia"/>
          <w:szCs w:val="21"/>
        </w:rPr>
        <w:t>评分基准值：</w:t>
      </w:r>
      <w:proofErr w:type="gramStart"/>
      <w:r w:rsidRPr="007B7ABD">
        <w:rPr>
          <w:rFonts w:ascii="宋体" w:hAnsi="宋体" w:cs="宋体" w:hint="eastAsia"/>
          <w:szCs w:val="21"/>
        </w:rPr>
        <w:t>当有效</w:t>
      </w:r>
      <w:proofErr w:type="gramEnd"/>
      <w:r w:rsidRPr="007B7ABD">
        <w:rPr>
          <w:rFonts w:ascii="宋体" w:hAnsi="宋体" w:cs="宋体" w:hint="eastAsia"/>
          <w:szCs w:val="21"/>
        </w:rPr>
        <w:t>投标报价大于5家时，去掉一个最高报价与一个最低报价后，评标基准值等于剩余有效报价的算术平均值；</w:t>
      </w:r>
      <w:proofErr w:type="gramStart"/>
      <w:r w:rsidRPr="007B7ABD">
        <w:rPr>
          <w:rFonts w:ascii="宋体" w:hAnsi="宋体" w:cs="宋体" w:hint="eastAsia"/>
          <w:szCs w:val="21"/>
        </w:rPr>
        <w:t>当有效</w:t>
      </w:r>
      <w:proofErr w:type="gramEnd"/>
      <w:r w:rsidRPr="007B7ABD">
        <w:rPr>
          <w:rFonts w:ascii="宋体" w:hAnsi="宋体" w:cs="宋体" w:hint="eastAsia"/>
          <w:szCs w:val="21"/>
        </w:rPr>
        <w:t>投标报价小于等于5家时，评标基准值等于所有有效投标报价的算术平均值。</w:t>
      </w:r>
    </w:p>
    <w:p w:rsidR="00F55134" w:rsidRPr="007B7ABD" w:rsidRDefault="00000000" w:rsidP="007B7ABD">
      <w:pPr>
        <w:spacing w:line="360" w:lineRule="auto"/>
        <w:ind w:firstLineChars="200" w:firstLine="420"/>
        <w:rPr>
          <w:rFonts w:ascii="宋体" w:hAnsi="宋体" w:cs="宋体"/>
          <w:szCs w:val="21"/>
        </w:rPr>
      </w:pPr>
      <w:r w:rsidRPr="007B7ABD">
        <w:rPr>
          <w:rFonts w:ascii="宋体" w:hAnsi="宋体" w:cs="宋体" w:hint="eastAsia"/>
          <w:szCs w:val="21"/>
        </w:rPr>
        <w:t>价格分计算：</w:t>
      </w:r>
    </w:p>
    <w:p w:rsidR="00F55134" w:rsidRPr="007B7ABD" w:rsidRDefault="00000000" w:rsidP="007B7ABD">
      <w:pPr>
        <w:numPr>
          <w:ilvl w:val="0"/>
          <w:numId w:val="9"/>
        </w:numPr>
        <w:spacing w:line="360" w:lineRule="auto"/>
        <w:ind w:firstLineChars="200" w:firstLine="420"/>
        <w:rPr>
          <w:rFonts w:ascii="宋体" w:hAnsi="宋体" w:cs="宋体"/>
          <w:szCs w:val="21"/>
        </w:rPr>
      </w:pPr>
      <w:r w:rsidRPr="007B7ABD">
        <w:rPr>
          <w:rFonts w:ascii="宋体" w:hAnsi="宋体" w:cs="宋体" w:hint="eastAsia"/>
          <w:szCs w:val="21"/>
        </w:rPr>
        <w:t>投标人投标报价等于评标基准值的，得 分；</w:t>
      </w:r>
    </w:p>
    <w:p w:rsidR="00F55134" w:rsidRPr="007B7ABD" w:rsidRDefault="00000000" w:rsidP="007B7ABD">
      <w:pPr>
        <w:numPr>
          <w:ilvl w:val="0"/>
          <w:numId w:val="9"/>
        </w:numPr>
        <w:spacing w:line="360" w:lineRule="auto"/>
        <w:ind w:firstLineChars="200" w:firstLine="420"/>
        <w:rPr>
          <w:rFonts w:ascii="宋体" w:hAnsi="宋体" w:cs="宋体"/>
          <w:szCs w:val="21"/>
        </w:rPr>
      </w:pPr>
      <w:r w:rsidRPr="007B7ABD">
        <w:rPr>
          <w:rFonts w:ascii="宋体" w:hAnsi="宋体" w:cs="宋体" w:hint="eastAsia"/>
          <w:szCs w:val="21"/>
        </w:rPr>
        <w:t>投标人投标报价低于评标基准值  %以内的，每低1%，在  分的基础上加  分比例进行</w:t>
      </w:r>
      <w:r w:rsidRPr="007B7ABD">
        <w:rPr>
          <w:rFonts w:ascii="宋体" w:hAnsi="宋体" w:cs="宋体" w:hint="eastAsia"/>
          <w:szCs w:val="21"/>
        </w:rPr>
        <w:lastRenderedPageBreak/>
        <w:t>加分，满分  分；</w:t>
      </w:r>
    </w:p>
    <w:p w:rsidR="00F55134" w:rsidRPr="007B7ABD" w:rsidRDefault="00000000" w:rsidP="007B7ABD">
      <w:pPr>
        <w:numPr>
          <w:ilvl w:val="0"/>
          <w:numId w:val="9"/>
        </w:numPr>
        <w:spacing w:line="360" w:lineRule="auto"/>
        <w:ind w:firstLineChars="200" w:firstLine="420"/>
        <w:rPr>
          <w:rFonts w:ascii="宋体" w:hAnsi="宋体" w:cs="宋体"/>
          <w:szCs w:val="21"/>
        </w:rPr>
      </w:pPr>
      <w:r w:rsidRPr="007B7ABD">
        <w:rPr>
          <w:rFonts w:ascii="宋体" w:hAnsi="宋体" w:cs="宋体" w:hint="eastAsia"/>
          <w:szCs w:val="21"/>
        </w:rPr>
        <w:t>投标人投标报价低于评标基准值超过  %的，每低1%，在 分的基础上扣 分比例进行扣分，扣完为止；</w:t>
      </w:r>
    </w:p>
    <w:p w:rsidR="00F55134" w:rsidRPr="007B7ABD" w:rsidRDefault="00000000" w:rsidP="007B7ABD">
      <w:pPr>
        <w:numPr>
          <w:ilvl w:val="0"/>
          <w:numId w:val="9"/>
        </w:numPr>
        <w:spacing w:line="360" w:lineRule="auto"/>
        <w:ind w:firstLineChars="200" w:firstLine="420"/>
        <w:rPr>
          <w:rFonts w:ascii="宋体" w:hAnsi="宋体" w:cs="宋体"/>
          <w:szCs w:val="21"/>
        </w:rPr>
      </w:pPr>
      <w:r w:rsidRPr="007B7ABD">
        <w:rPr>
          <w:rFonts w:ascii="宋体" w:hAnsi="宋体" w:cs="宋体" w:hint="eastAsia"/>
          <w:szCs w:val="21"/>
        </w:rPr>
        <w:t>投标人投标报价高于评标基准值的，每高1%，在  分的基础上扣  分比例进行扣分，扣完为止；</w:t>
      </w:r>
    </w:p>
    <w:p w:rsidR="00F55134" w:rsidRPr="007B7ABD" w:rsidRDefault="00000000" w:rsidP="007B7ABD">
      <w:pPr>
        <w:widowControl/>
        <w:numPr>
          <w:ilvl w:val="0"/>
          <w:numId w:val="9"/>
        </w:numPr>
        <w:spacing w:line="360" w:lineRule="auto"/>
        <w:ind w:firstLineChars="200" w:firstLine="420"/>
        <w:rPr>
          <w:rFonts w:ascii="宋体" w:hAnsi="宋体" w:cs="宋体"/>
          <w:szCs w:val="21"/>
        </w:rPr>
      </w:pPr>
      <w:r w:rsidRPr="007B7ABD">
        <w:rPr>
          <w:rFonts w:ascii="宋体" w:hAnsi="宋体" w:cs="宋体" w:hint="eastAsia"/>
          <w:szCs w:val="21"/>
        </w:rPr>
        <w:t>投标价格与评标基准价偏差率不足1%时，按比例计算，分值计算最终保留两位小数（第3位四舍五入）。</w:t>
      </w:r>
    </w:p>
    <w:p w:rsidR="00F55134" w:rsidRPr="007B7ABD" w:rsidRDefault="00000000" w:rsidP="007B7ABD">
      <w:pPr>
        <w:numPr>
          <w:ilvl w:val="255"/>
          <w:numId w:val="0"/>
        </w:numPr>
        <w:spacing w:line="360" w:lineRule="auto"/>
        <w:rPr>
          <w:rFonts w:ascii="宋体" w:hAnsi="宋体"/>
          <w:szCs w:val="21"/>
        </w:rPr>
      </w:pPr>
      <w:r w:rsidRPr="007B7ABD">
        <w:rPr>
          <w:rFonts w:ascii="宋体" w:hAnsi="宋体"/>
          <w:color w:val="FF0000"/>
          <w:szCs w:val="21"/>
        </w:rPr>
        <w:fldChar w:fldCharType="begin"/>
      </w:r>
      <w:r w:rsidRPr="007B7ABD">
        <w:rPr>
          <w:rFonts w:ascii="宋体" w:hAnsi="宋体" w:hint="eastAsia"/>
          <w:color w:val="FF0000"/>
          <w:szCs w:val="21"/>
        </w:rPr>
        <w:instrText>MERGEFIELD  敏感提示  \* MERGEFORMAT</w:instrText>
      </w:r>
      <w:r w:rsidRPr="007B7ABD">
        <w:rPr>
          <w:rFonts w:ascii="宋体" w:hAnsi="宋体"/>
          <w:color w:val="FF0000"/>
          <w:szCs w:val="21"/>
        </w:rPr>
        <w:fldChar w:fldCharType="end"/>
      </w:r>
    </w:p>
    <w:p w:rsidR="00F55134" w:rsidRPr="007B7ABD" w:rsidRDefault="00F55134" w:rsidP="007B7ABD">
      <w:pPr>
        <w:spacing w:line="360" w:lineRule="auto"/>
        <w:rPr>
          <w:rFonts w:ascii="宋体" w:hAnsi="宋体"/>
          <w:szCs w:val="21"/>
        </w:rPr>
      </w:pPr>
    </w:p>
    <w:sectPr w:rsidR="00F55134" w:rsidRPr="007B7ABD">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370C" w:rsidRDefault="0058370C" w:rsidP="007B7ABD">
      <w:r>
        <w:separator/>
      </w:r>
    </w:p>
  </w:endnote>
  <w:endnote w:type="continuationSeparator" w:id="0">
    <w:p w:rsidR="0058370C" w:rsidRDefault="0058370C" w:rsidP="007B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方正大黑简体">
    <w:altName w:val="黑体"/>
    <w:charset w:val="00"/>
    <w:family w:val="auto"/>
    <w:pitch w:val="default"/>
    <w:sig w:usb0="00000000" w:usb1="00000000" w:usb2="00000010" w:usb3="00000000" w:csb0="000401FF" w:csb1="00000000"/>
  </w:font>
  <w:font w:name="方正仿宋_GBK">
    <w:altName w:val="微软雅黑"/>
    <w:charset w:val="86"/>
    <w:family w:val="script"/>
    <w:pitch w:val="default"/>
    <w:sig w:usb0="00000000" w:usb1="00000000" w:usb2="00000000" w:usb3="00000000" w:csb0="00040000" w:csb1="00000000"/>
  </w:font>
  <w:font w:name="CESI宋体-GB2312">
    <w:altName w:val="宋体"/>
    <w:charset w:val="86"/>
    <w:family w:val="auto"/>
    <w:pitch w:val="default"/>
    <w:sig w:usb0="00000000" w:usb1="00000000" w:usb2="00000010" w:usb3="00000000" w:csb0="0004000F" w:csb1="00000000"/>
  </w:font>
  <w:font w:name="东文宋体">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370C" w:rsidRDefault="0058370C" w:rsidP="007B7ABD">
      <w:r>
        <w:separator/>
      </w:r>
    </w:p>
  </w:footnote>
  <w:footnote w:type="continuationSeparator" w:id="0">
    <w:p w:rsidR="0058370C" w:rsidRDefault="0058370C" w:rsidP="007B7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E32197"/>
    <w:multiLevelType w:val="singleLevel"/>
    <w:tmpl w:val="C3E32197"/>
    <w:lvl w:ilvl="0">
      <w:start w:val="1"/>
      <w:numFmt w:val="decimal"/>
      <w:lvlText w:val="%1)"/>
      <w:lvlJc w:val="left"/>
      <w:pPr>
        <w:ind w:left="425" w:hanging="425"/>
      </w:pPr>
      <w:rPr>
        <w:rFonts w:hint="default"/>
      </w:rPr>
    </w:lvl>
  </w:abstractNum>
  <w:abstractNum w:abstractNumId="1" w15:restartNumberingAfterBreak="0">
    <w:nsid w:val="D3EE6336"/>
    <w:multiLevelType w:val="singleLevel"/>
    <w:tmpl w:val="D3EE6336"/>
    <w:lvl w:ilvl="0">
      <w:start w:val="1"/>
      <w:numFmt w:val="decimal"/>
      <w:suff w:val="nothing"/>
      <w:lvlText w:val="（%1）"/>
      <w:lvlJc w:val="left"/>
      <w:rPr>
        <w:rFonts w:asciiTheme="minorEastAsia" w:eastAsiaTheme="minorEastAsia" w:hAnsiTheme="minorEastAsia" w:cstheme="minorEastAsia" w:hint="default"/>
        <w:b w:val="0"/>
        <w:bCs w:val="0"/>
      </w:rPr>
    </w:lvl>
  </w:abstractNum>
  <w:abstractNum w:abstractNumId="2" w15:restartNumberingAfterBreak="0">
    <w:nsid w:val="E9A71646"/>
    <w:multiLevelType w:val="singleLevel"/>
    <w:tmpl w:val="E9A71646"/>
    <w:lvl w:ilvl="0">
      <w:start w:val="1"/>
      <w:numFmt w:val="decimal"/>
      <w:suff w:val="nothing"/>
      <w:lvlText w:val="（%1）"/>
      <w:lvlJc w:val="left"/>
    </w:lvl>
  </w:abstractNum>
  <w:abstractNum w:abstractNumId="3" w15:restartNumberingAfterBreak="0">
    <w:nsid w:val="EEFED3AD"/>
    <w:multiLevelType w:val="singleLevel"/>
    <w:tmpl w:val="EEFED3AD"/>
    <w:lvl w:ilvl="0">
      <w:start w:val="1"/>
      <w:numFmt w:val="chineseCounting"/>
      <w:suff w:val="nothing"/>
      <w:lvlText w:val="（%1）"/>
      <w:lvlJc w:val="left"/>
      <w:pPr>
        <w:ind w:left="0" w:firstLine="420"/>
      </w:pPr>
      <w:rPr>
        <w:rFonts w:hint="eastAsia"/>
      </w:rPr>
    </w:lvl>
  </w:abstractNum>
  <w:abstractNum w:abstractNumId="4" w15:restartNumberingAfterBreak="0">
    <w:nsid w:val="FA70CFF3"/>
    <w:multiLevelType w:val="singleLevel"/>
    <w:tmpl w:val="FA70CFF3"/>
    <w:lvl w:ilvl="0">
      <w:start w:val="1"/>
      <w:numFmt w:val="bullet"/>
      <w:lvlText w:val=""/>
      <w:lvlJc w:val="left"/>
      <w:pPr>
        <w:ind w:left="420" w:hanging="420"/>
      </w:pPr>
      <w:rPr>
        <w:rFonts w:ascii="Wingdings" w:hAnsi="Wingdings" w:hint="default"/>
      </w:rPr>
    </w:lvl>
  </w:abstractNum>
  <w:abstractNum w:abstractNumId="5" w15:restartNumberingAfterBreak="0">
    <w:nsid w:val="0026635D"/>
    <w:multiLevelType w:val="multilevel"/>
    <w:tmpl w:val="0026635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4B7FD8C"/>
    <w:multiLevelType w:val="multilevel"/>
    <w:tmpl w:val="04B7FD8C"/>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18827B9"/>
    <w:multiLevelType w:val="multilevel"/>
    <w:tmpl w:val="218827B9"/>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87E2B78"/>
    <w:multiLevelType w:val="multilevel"/>
    <w:tmpl w:val="287E2B78"/>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4599223">
    <w:abstractNumId w:val="5"/>
  </w:num>
  <w:num w:numId="2" w16cid:durableId="798887915">
    <w:abstractNumId w:val="2"/>
  </w:num>
  <w:num w:numId="3" w16cid:durableId="1945922256">
    <w:abstractNumId w:val="7"/>
  </w:num>
  <w:num w:numId="4" w16cid:durableId="649095529">
    <w:abstractNumId w:val="6"/>
  </w:num>
  <w:num w:numId="5" w16cid:durableId="2025477887">
    <w:abstractNumId w:val="8"/>
  </w:num>
  <w:num w:numId="6" w16cid:durableId="1237591675">
    <w:abstractNumId w:val="0"/>
  </w:num>
  <w:num w:numId="7" w16cid:durableId="2140419464">
    <w:abstractNumId w:val="3"/>
  </w:num>
  <w:num w:numId="8" w16cid:durableId="1476526656">
    <w:abstractNumId w:val="4"/>
  </w:num>
  <w:num w:numId="9" w16cid:durableId="1229264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D72452"/>
    <w:rsid w:val="001636C4"/>
    <w:rsid w:val="002679A0"/>
    <w:rsid w:val="0058370C"/>
    <w:rsid w:val="007B7ABD"/>
    <w:rsid w:val="00AF67F2"/>
    <w:rsid w:val="00C532C7"/>
    <w:rsid w:val="00CB489B"/>
    <w:rsid w:val="00F55134"/>
    <w:rsid w:val="07D1681F"/>
    <w:rsid w:val="6DD72452"/>
    <w:rsid w:val="74791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99962"/>
  <w15:docId w15:val="{C016C6C6-FFD7-4130-9D81-1CE6883B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next w:val="a"/>
    <w:qFormat/>
    <w:pPr>
      <w:widowControl w:val="0"/>
      <w:numPr>
        <w:ilvl w:val="2"/>
        <w:numId w:val="1"/>
      </w:numPr>
      <w:spacing w:line="416" w:lineRule="auto"/>
      <w:outlineLvl w:val="2"/>
    </w:pPr>
    <w:rPr>
      <w:rFonts w:ascii="Times New Roman" w:eastAsia="宋体" w:hAnsi="Times New Roman" w:cs="Times New Roman"/>
      <w:kern w:val="2"/>
      <w:sz w:val="24"/>
      <w:szCs w:val="24"/>
    </w:rPr>
  </w:style>
  <w:style w:type="paragraph" w:styleId="4">
    <w:name w:val="heading 4"/>
    <w:next w:val="a"/>
    <w:uiPriority w:val="9"/>
    <w:qFormat/>
    <w:pPr>
      <w:widowControl w:val="0"/>
      <w:numPr>
        <w:ilvl w:val="3"/>
        <w:numId w:val="1"/>
      </w:numPr>
      <w:spacing w:before="280" w:after="290" w:line="376" w:lineRule="auto"/>
      <w:outlineLvl w:val="3"/>
    </w:pPr>
    <w:rPr>
      <w:rFonts w:ascii="Cambria" w:eastAsia="宋体" w:hAnsi="Cambria" w:cs="Times New Roman"/>
      <w:kern w:val="2"/>
      <w:sz w:val="28"/>
      <w:szCs w:val="28"/>
    </w:rPr>
  </w:style>
  <w:style w:type="paragraph" w:styleId="5">
    <w:name w:val="heading 5"/>
    <w:next w:val="a"/>
    <w:semiHidden/>
    <w:unhideWhenUsed/>
    <w:qFormat/>
    <w:pPr>
      <w:keepNext/>
      <w:keepLines/>
      <w:widowControl w:val="0"/>
      <w:spacing w:before="280" w:after="290" w:line="372" w:lineRule="auto"/>
      <w:outlineLvl w:val="4"/>
    </w:pPr>
    <w:rPr>
      <w:rFonts w:ascii="Times New Roman" w:eastAsia="宋体" w:hAnsi="Times New Roman" w:cs="Times New Roman"/>
      <w:b/>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qFormat/>
    <w:pPr>
      <w:spacing w:before="100" w:beforeAutospacing="1" w:after="100" w:afterAutospacing="1" w:line="360" w:lineRule="auto"/>
    </w:pPr>
    <w:rPr>
      <w:rFonts w:ascii="Arial Unicode MS" w:eastAsia="Arial Unicode MS" w:hAnsi="Arial Unicode MS" w:cs="Arial Unicode MS"/>
      <w:sz w:val="24"/>
      <w:szCs w:val="24"/>
    </w:rPr>
  </w:style>
  <w:style w:type="table" w:styleId="a4">
    <w:name w:val="Table Gri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uiPriority w:val="34"/>
    <w:qFormat/>
    <w:pPr>
      <w:widowControl w:val="0"/>
      <w:spacing w:line="360" w:lineRule="auto"/>
      <w:ind w:firstLineChars="200" w:firstLine="420"/>
    </w:pPr>
    <w:rPr>
      <w:rFonts w:ascii="Calibri" w:eastAsia="宋体" w:hAnsi="Calibri" w:cs="Times New Roman"/>
      <w:kern w:val="2"/>
      <w:sz w:val="24"/>
      <w:szCs w:val="22"/>
    </w:rPr>
  </w:style>
  <w:style w:type="paragraph" w:customStyle="1" w:styleId="a6">
    <w:name w:val="*正文"/>
    <w:qFormat/>
    <w:pPr>
      <w:widowControl w:val="0"/>
      <w:spacing w:line="360" w:lineRule="auto"/>
      <w:ind w:firstLineChars="200" w:firstLine="200"/>
    </w:pPr>
    <w:rPr>
      <w:rFonts w:ascii="方正大黑简体" w:eastAsia="宋体" w:hAnsi="方正大黑简体" w:cs="方正大黑简体"/>
      <w:sz w:val="24"/>
      <w:szCs w:val="28"/>
    </w:rPr>
  </w:style>
  <w:style w:type="paragraph" w:customStyle="1" w:styleId="1">
    <w:name w:val="列出段落1"/>
    <w:qFormat/>
    <w:pPr>
      <w:widowControl w:val="0"/>
      <w:spacing w:line="360" w:lineRule="auto"/>
      <w:ind w:firstLineChars="200" w:firstLine="420"/>
    </w:pPr>
    <w:rPr>
      <w:rFonts w:ascii="Times New Roman" w:eastAsia="宋体" w:hAnsi="Times New Roman" w:cs="Times New Roman"/>
      <w:kern w:val="2"/>
      <w:sz w:val="24"/>
    </w:rPr>
  </w:style>
  <w:style w:type="paragraph" w:customStyle="1" w:styleId="50">
    <w:name w:val="5级"/>
    <w:next w:val="a"/>
    <w:qFormat/>
    <w:pPr>
      <w:keepNext/>
      <w:keepLines/>
      <w:widowControl w:val="0"/>
      <w:spacing w:before="240" w:after="64" w:line="319" w:lineRule="auto"/>
      <w:ind w:left="992" w:hanging="850"/>
      <w:outlineLvl w:val="5"/>
    </w:pPr>
    <w:rPr>
      <w:rFonts w:ascii="方正大黑简体" w:eastAsia="方正大黑简体" w:hAnsi="方正大黑简体" w:cs="Times New Roman"/>
      <w:b/>
      <w:bCs/>
      <w:sz w:val="28"/>
      <w:szCs w:val="28"/>
    </w:rPr>
  </w:style>
  <w:style w:type="paragraph" w:styleId="a7">
    <w:name w:val="header"/>
    <w:basedOn w:val="a"/>
    <w:link w:val="a8"/>
    <w:rsid w:val="007B7ABD"/>
    <w:pPr>
      <w:tabs>
        <w:tab w:val="center" w:pos="4153"/>
        <w:tab w:val="right" w:pos="8306"/>
      </w:tabs>
      <w:snapToGrid w:val="0"/>
      <w:jc w:val="center"/>
    </w:pPr>
    <w:rPr>
      <w:sz w:val="18"/>
      <w:szCs w:val="18"/>
    </w:rPr>
  </w:style>
  <w:style w:type="character" w:customStyle="1" w:styleId="a8">
    <w:name w:val="页眉 字符"/>
    <w:basedOn w:val="a0"/>
    <w:link w:val="a7"/>
    <w:rsid w:val="007B7ABD"/>
    <w:rPr>
      <w:rFonts w:ascii="Times New Roman" w:eastAsia="宋体" w:hAnsi="Times New Roman" w:cs="Times New Roman"/>
      <w:kern w:val="2"/>
      <w:sz w:val="18"/>
      <w:szCs w:val="18"/>
    </w:rPr>
  </w:style>
  <w:style w:type="paragraph" w:styleId="a9">
    <w:name w:val="footer"/>
    <w:basedOn w:val="a"/>
    <w:link w:val="aa"/>
    <w:rsid w:val="007B7ABD"/>
    <w:pPr>
      <w:tabs>
        <w:tab w:val="center" w:pos="4153"/>
        <w:tab w:val="right" w:pos="8306"/>
      </w:tabs>
      <w:snapToGrid w:val="0"/>
      <w:jc w:val="left"/>
    </w:pPr>
    <w:rPr>
      <w:sz w:val="18"/>
      <w:szCs w:val="18"/>
    </w:rPr>
  </w:style>
  <w:style w:type="character" w:customStyle="1" w:styleId="aa">
    <w:name w:val="页脚 字符"/>
    <w:basedOn w:val="a0"/>
    <w:link w:val="a9"/>
    <w:rsid w:val="007B7AB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8061</Words>
  <Characters>45949</Characters>
  <Application>Microsoft Office Word</Application>
  <DocSecurity>0</DocSecurity>
  <Lines>382</Lines>
  <Paragraphs>107</Paragraphs>
  <ScaleCrop>false</ScaleCrop>
  <Company/>
  <LinksUpToDate>false</LinksUpToDate>
  <CharactersWithSpaces>53903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刘雪锋</dc:creator>
  <cp:lastModifiedBy>lenovo</cp:lastModifiedBy>
  <cp:revision>2</cp:revision>
  <dcterms:created xsi:type="dcterms:W3CDTF">2023-06-19T09:50:00Z</dcterms:created>
  <dcterms:modified xsi:type="dcterms:W3CDTF">2023-06-19T09:50:00Z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2076FE289CD74662B30C2A4484359958</vt:lpwstr>
  </property>
</Properties>
</file>