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DF13F">
      <w:pPr>
        <w:numPr>
          <w:ilvl w:val="0"/>
          <w:numId w:val="0"/>
        </w:numPr>
        <w:spacing w:line="220" w:lineRule="atLeast"/>
        <w:jc w:val="center"/>
        <w:rPr>
          <w:rFonts w:hint="eastAsia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/>
          <w:b w:val="0"/>
          <w:bCs w:val="0"/>
          <w:color w:val="auto"/>
          <w:sz w:val="30"/>
          <w:szCs w:val="30"/>
          <w:lang w:eastAsia="zh-CN"/>
        </w:rPr>
        <w:t>西平县非机动车车道、交通标线补线及城区部分护栏更换项目</w:t>
      </w:r>
    </w:p>
    <w:p w14:paraId="7B041506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44"/>
          <w:szCs w:val="44"/>
          <w:lang w:val="en-US" w:eastAsia="zh-CN"/>
        </w:rPr>
        <w:t>实施方案</w:t>
      </w:r>
    </w:p>
    <w:p w14:paraId="33522374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  <w:lang w:val="en-US" w:eastAsia="zh-CN"/>
        </w:rPr>
        <w:t>一、标线类</w:t>
      </w:r>
    </w:p>
    <w:p w14:paraId="1795B75F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1、解放路新增（热熔标线）：</w:t>
      </w:r>
    </w:p>
    <w:p w14:paraId="13D5EF7C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40公分宽标线2240米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0.4米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896平方</w:t>
      </w:r>
    </w:p>
    <w:p w14:paraId="3CC07493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     合计：896平方</w:t>
      </w:r>
    </w:p>
    <w:p w14:paraId="6AA1F776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2、柏城大道新增（热熔标线）：</w:t>
      </w:r>
    </w:p>
    <w:p w14:paraId="3D5B81B2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40公分宽标线1350米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0.4米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540平方</w:t>
      </w:r>
    </w:p>
    <w:p w14:paraId="3281BB4D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     合计：540平方</w:t>
      </w:r>
    </w:p>
    <w:p w14:paraId="0AA04B85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3、西平大道新增（热熔标线）：</w:t>
      </w:r>
    </w:p>
    <w:p w14:paraId="78C09B4A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40公分宽标线3200米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0.4米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1280平方</w:t>
      </w:r>
    </w:p>
    <w:p w14:paraId="71E2ECDA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   合计：1280平方</w:t>
      </w:r>
    </w:p>
    <w:p w14:paraId="52590265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4、洪河东路新增（热熔标线）：</w:t>
      </w:r>
    </w:p>
    <w:p w14:paraId="16C14248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40公分宽标线230米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0.4米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92平方</w:t>
      </w:r>
    </w:p>
    <w:p w14:paraId="2FA002FD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15公分宽标线1200米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0.15米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180平方                                                                         </w:t>
      </w:r>
    </w:p>
    <w:p w14:paraId="3A54D8C4">
      <w:pPr>
        <w:numPr>
          <w:ilvl w:val="0"/>
          <w:numId w:val="0"/>
        </w:numPr>
        <w:spacing w:line="220" w:lineRule="atLeast"/>
        <w:ind w:leftChars="0" w:firstLine="5320" w:firstLineChars="19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合计：272平方</w:t>
      </w:r>
    </w:p>
    <w:p w14:paraId="36D00D88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5、柏国大道新增（热熔标线）：</w:t>
      </w:r>
    </w:p>
    <w:p w14:paraId="60A5FE74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15公分宽标线3890米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0.15米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583.5平方</w:t>
      </w:r>
    </w:p>
    <w:p w14:paraId="483D1D3E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40公分宽标线2870米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0.4米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1148平方</w:t>
      </w:r>
    </w:p>
    <w:p w14:paraId="5F6BF601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路面导向箭头114个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9平方/个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1026平方</w:t>
      </w:r>
    </w:p>
    <w:p w14:paraId="52F33D7E">
      <w:pPr>
        <w:numPr>
          <w:ilvl w:val="0"/>
          <w:numId w:val="0"/>
        </w:numPr>
        <w:spacing w:line="220" w:lineRule="atLeast"/>
        <w:ind w:leftChars="0" w:firstLine="5320" w:firstLineChars="19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合计：2757.5平方</w:t>
      </w:r>
    </w:p>
    <w:p w14:paraId="21BEFEAD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6、柏城大道新增（环氧树脂标线墨绿色）：</w:t>
      </w:r>
    </w:p>
    <w:p w14:paraId="63AF1BBD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3米宽标线700米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2100平方</w:t>
      </w:r>
    </w:p>
    <w:p w14:paraId="3CC25CE0">
      <w:pPr>
        <w:numPr>
          <w:ilvl w:val="0"/>
          <w:numId w:val="0"/>
        </w:numPr>
        <w:spacing w:line="220" w:lineRule="atLeas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   合计：2100平方</w:t>
      </w:r>
    </w:p>
    <w:p w14:paraId="243E1387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7、棠溪大道解放路口新增（聚氨酯防滑标线墨绿色）：</w:t>
      </w:r>
    </w:p>
    <w:p w14:paraId="3932EE67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3米宽标线136米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408平方</w:t>
      </w:r>
    </w:p>
    <w:p w14:paraId="52FE83E3">
      <w:pPr>
        <w:numPr>
          <w:ilvl w:val="0"/>
          <w:numId w:val="0"/>
        </w:numPr>
        <w:spacing w:line="220" w:lineRule="atLeas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   合计：408平方</w:t>
      </w:r>
    </w:p>
    <w:p w14:paraId="49710BF5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8、龙泉大道解放路口新增（聚氨酯防滑标线墨绿色）：</w:t>
      </w:r>
    </w:p>
    <w:p w14:paraId="258CD9B4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3米宽标线119米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357平方</w:t>
      </w:r>
    </w:p>
    <w:p w14:paraId="7BB15257">
      <w:pPr>
        <w:numPr>
          <w:ilvl w:val="0"/>
          <w:numId w:val="0"/>
        </w:numPr>
        <w:spacing w:line="220" w:lineRule="atLeas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   合计：357平方</w:t>
      </w:r>
    </w:p>
    <w:p w14:paraId="0C9B69A9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9、西平大道解放路口新增（聚氨酯防滑标线墨绿色）：</w:t>
      </w:r>
    </w:p>
    <w:p w14:paraId="60623CAF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3米宽标线173米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519平方</w:t>
      </w:r>
    </w:p>
    <w:p w14:paraId="3FDBCDA9">
      <w:pPr>
        <w:numPr>
          <w:ilvl w:val="0"/>
          <w:numId w:val="0"/>
        </w:numPr>
        <w:spacing w:line="220" w:lineRule="atLeas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   合计：519平方</w:t>
      </w:r>
    </w:p>
    <w:p w14:paraId="6C6ADB60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7、西平大道凤鸣路口新增（聚氨酯防滑标线墨绿色）：</w:t>
      </w:r>
    </w:p>
    <w:p w14:paraId="75EBE255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4.5米宽标线154.5米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4.5米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695.25平方</w:t>
      </w:r>
    </w:p>
    <w:p w14:paraId="55717B5E">
      <w:pPr>
        <w:numPr>
          <w:ilvl w:val="0"/>
          <w:numId w:val="0"/>
        </w:numPr>
        <w:spacing w:line="220" w:lineRule="atLeas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   合计：695.25平方</w:t>
      </w:r>
    </w:p>
    <w:p w14:paraId="6D30EF73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09BE9782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</w:p>
    <w:p w14:paraId="533B0BAE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75C8A0BF">
      <w:pPr>
        <w:numPr>
          <w:ilvl w:val="0"/>
          <w:numId w:val="0"/>
        </w:numPr>
        <w:spacing w:line="220" w:lineRule="atLeast"/>
        <w:ind w:left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22CABDB2">
      <w:pPr>
        <w:numPr>
          <w:ilvl w:val="0"/>
          <w:numId w:val="0"/>
        </w:numPr>
        <w:spacing w:line="220" w:lineRule="atLeast"/>
        <w:ind w:leftChars="0"/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二、标牌类：</w:t>
      </w:r>
    </w:p>
    <w:p w14:paraId="36AD609D">
      <w:pPr>
        <w:numPr>
          <w:ilvl w:val="0"/>
          <w:numId w:val="0"/>
        </w:numPr>
        <w:spacing w:line="220" w:lineRule="atLeast"/>
        <w:jc w:val="left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526415</wp:posOffset>
            </wp:positionH>
            <wp:positionV relativeFrom="paragraph">
              <wp:posOffset>502920</wp:posOffset>
            </wp:positionV>
            <wp:extent cx="4363085" cy="2550160"/>
            <wp:effectExtent l="0" t="0" r="18415" b="2540"/>
            <wp:wrapNone/>
            <wp:docPr id="8" name="图片 8" descr="306eddf3367c8296ffdba22c86c3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06eddf3367c8296ffdba22c86c3ad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2550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1、西平大道道路中心更换黑色重型护栏55.44米，规格3.08米*1.25米，样式如下图所示：</w:t>
      </w:r>
    </w:p>
    <w:p w14:paraId="0D77E914">
      <w:pPr>
        <w:numPr>
          <w:ilvl w:val="0"/>
          <w:numId w:val="0"/>
        </w:numPr>
        <w:spacing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</w:pPr>
    </w:p>
    <w:p w14:paraId="0980DE82">
      <w:pPr>
        <w:numPr>
          <w:ilvl w:val="0"/>
          <w:numId w:val="0"/>
        </w:numPr>
        <w:spacing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</w:pPr>
    </w:p>
    <w:p w14:paraId="0F639D44">
      <w:pPr>
        <w:numPr>
          <w:ilvl w:val="0"/>
          <w:numId w:val="0"/>
        </w:numPr>
        <w:spacing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</w:pPr>
    </w:p>
    <w:p w14:paraId="536653B9">
      <w:pPr>
        <w:numPr>
          <w:ilvl w:val="0"/>
          <w:numId w:val="0"/>
        </w:numPr>
        <w:spacing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</w:pPr>
    </w:p>
    <w:p w14:paraId="064C715B">
      <w:pPr>
        <w:numPr>
          <w:ilvl w:val="0"/>
          <w:numId w:val="0"/>
        </w:numPr>
        <w:spacing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</w:pPr>
    </w:p>
    <w:p w14:paraId="1AD3C933">
      <w:pPr>
        <w:numPr>
          <w:ilvl w:val="0"/>
          <w:numId w:val="0"/>
        </w:numPr>
        <w:spacing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</w:pPr>
    </w:p>
    <w:p w14:paraId="1E3D74A1">
      <w:pPr>
        <w:numPr>
          <w:ilvl w:val="0"/>
          <w:numId w:val="0"/>
        </w:numPr>
        <w:spacing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</w:pPr>
    </w:p>
    <w:p w14:paraId="63DB0565">
      <w:pPr>
        <w:numPr>
          <w:ilvl w:val="0"/>
          <w:numId w:val="0"/>
        </w:numPr>
        <w:spacing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</w:pPr>
    </w:p>
    <w:p w14:paraId="20011049">
      <w:pPr>
        <w:numPr>
          <w:ilvl w:val="0"/>
          <w:numId w:val="0"/>
        </w:numPr>
        <w:spacing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</w:pPr>
    </w:p>
    <w:p w14:paraId="7C53F349">
      <w:pPr>
        <w:numPr>
          <w:ilvl w:val="0"/>
          <w:numId w:val="1"/>
        </w:numPr>
        <w:spacing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463550</wp:posOffset>
            </wp:positionV>
            <wp:extent cx="4479290" cy="2024380"/>
            <wp:effectExtent l="0" t="0" r="16510" b="13970"/>
            <wp:wrapNone/>
            <wp:docPr id="12" name="图片 12" descr="2a886e45862a7f82fb277be1cb614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a886e45862a7f82fb277be1cb614e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9290" cy="202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解放路道路中心更换京式双横护栏117.04米，规格3.08米*1.15米，样式如下图所示</w:t>
      </w:r>
    </w:p>
    <w:p w14:paraId="1E1E46EE">
      <w:pPr>
        <w:numPr>
          <w:ilvl w:val="0"/>
          <w:numId w:val="0"/>
        </w:numPr>
        <w:adjustRightInd w:val="0"/>
        <w:snapToGrid w:val="0"/>
        <w:spacing w:after="200"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p w14:paraId="5C696B8F">
      <w:pPr>
        <w:numPr>
          <w:ilvl w:val="0"/>
          <w:numId w:val="0"/>
        </w:numPr>
        <w:adjustRightInd w:val="0"/>
        <w:snapToGrid w:val="0"/>
        <w:spacing w:after="200"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p w14:paraId="7E0E298D">
      <w:pPr>
        <w:numPr>
          <w:ilvl w:val="0"/>
          <w:numId w:val="0"/>
        </w:numPr>
        <w:spacing w:line="220" w:lineRule="atLeast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p w14:paraId="620D8E2E">
      <w:pPr>
        <w:numPr>
          <w:ilvl w:val="0"/>
          <w:numId w:val="0"/>
        </w:numPr>
        <w:spacing w:line="220" w:lineRule="atLeast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p w14:paraId="534202C9">
      <w:pPr>
        <w:numPr>
          <w:ilvl w:val="0"/>
          <w:numId w:val="0"/>
        </w:numPr>
        <w:spacing w:line="220" w:lineRule="atLeast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p w14:paraId="37485F74">
      <w:pPr>
        <w:numPr>
          <w:ilvl w:val="0"/>
          <w:numId w:val="0"/>
        </w:numPr>
        <w:spacing w:line="220" w:lineRule="atLeast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p w14:paraId="21D5E2A3">
      <w:pPr>
        <w:numPr>
          <w:ilvl w:val="0"/>
          <w:numId w:val="0"/>
        </w:numPr>
        <w:spacing w:line="220" w:lineRule="atLeast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p w14:paraId="7587EC57">
      <w:pPr>
        <w:numPr>
          <w:ilvl w:val="0"/>
          <w:numId w:val="0"/>
        </w:numPr>
        <w:spacing w:line="220" w:lineRule="atLeast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502920</wp:posOffset>
            </wp:positionV>
            <wp:extent cx="4222750" cy="2463165"/>
            <wp:effectExtent l="0" t="0" r="6350" b="13335"/>
            <wp:wrapNone/>
            <wp:docPr id="15" name="图片 15" descr="c7ef641962a6ca17f0146d3c046d3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7ef641962a6ca17f0146d3c046d35f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2750" cy="2463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3、交通路道路中心更换京式双横护栏144.76米，规格3.08米*1.15米，样式如下图所示：</w:t>
      </w:r>
    </w:p>
    <w:p w14:paraId="40A7975A">
      <w:pPr>
        <w:numPr>
          <w:ilvl w:val="0"/>
          <w:numId w:val="0"/>
        </w:numPr>
        <w:spacing w:line="220" w:lineRule="atLeast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</w:p>
    <w:p w14:paraId="5F59E91C">
      <w:pPr>
        <w:numPr>
          <w:ilvl w:val="0"/>
          <w:numId w:val="0"/>
        </w:numPr>
        <w:spacing w:line="220" w:lineRule="atLeas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35DC4D31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1485A21D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6724D550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23AD88FE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4DD59D2A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7D9DC5B1">
      <w:pPr>
        <w:numPr>
          <w:ilvl w:val="0"/>
          <w:numId w:val="0"/>
        </w:numPr>
        <w:spacing w:line="220" w:lineRule="atLeast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p w14:paraId="55B90037">
      <w:pPr>
        <w:numPr>
          <w:ilvl w:val="0"/>
          <w:numId w:val="0"/>
        </w:numPr>
        <w:spacing w:line="220" w:lineRule="atLeast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502920</wp:posOffset>
            </wp:positionV>
            <wp:extent cx="4222750" cy="3167380"/>
            <wp:effectExtent l="0" t="0" r="6350" b="13970"/>
            <wp:wrapNone/>
            <wp:docPr id="1" name="图片 1" descr="c7ef641962a6ca17f0146d3c046d3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7ef641962a6ca17f0146d3c046d35f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275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4、柏城大道西段机非分离新安装京式双横护栏699.16米，规格3.08米*1.15米，样式如下图所示：</w:t>
      </w:r>
    </w:p>
    <w:p w14:paraId="4416232C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2FC5E90B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25421557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63DFD728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1F44DE07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2B2ED132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04AD3F70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p w14:paraId="0C43F1E3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p w14:paraId="0A627AB1">
      <w:pPr>
        <w:numPr>
          <w:ilvl w:val="0"/>
          <w:numId w:val="0"/>
        </w:numPr>
        <w:spacing w:line="220" w:lineRule="atLeast"/>
        <w:ind w:leftChars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5、城区十字路口摄像头横杆安装电子警察提示标牌50块，规格0.4*0.6米样式如下图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drawing>
          <wp:inline distT="0" distB="0" distL="114300" distR="114300">
            <wp:extent cx="5273040" cy="2277745"/>
            <wp:effectExtent l="0" t="0" r="3810" b="8255"/>
            <wp:docPr id="2" name="图片 2" descr="88ad2d41f68317585b37afc70217e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ad2d41f68317585b37afc70217ea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5B061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15D24CB2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0B34677D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37E1FEE5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392D31C8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11CF2318">
      <w:pPr>
        <w:numPr>
          <w:ilvl w:val="0"/>
          <w:numId w:val="0"/>
        </w:numPr>
        <w:spacing w:line="220" w:lineRule="atLeast"/>
        <w:ind w:leftChars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1564B4DB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563E16F3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43677287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西平县公安交通管理大队</w:t>
      </w:r>
    </w:p>
    <w:p w14:paraId="0305B0B5">
      <w:pPr>
        <w:numPr>
          <w:ilvl w:val="0"/>
          <w:numId w:val="0"/>
        </w:numPr>
        <w:spacing w:line="220" w:lineRule="atLeast"/>
        <w:ind w:leftChars="0"/>
        <w:jc w:val="righ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p w14:paraId="5330D9CF">
      <w:pPr>
        <w:numPr>
          <w:ilvl w:val="0"/>
          <w:numId w:val="0"/>
        </w:numPr>
        <w:spacing w:line="220" w:lineRule="atLeast"/>
        <w:ind w:leftChars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                                      年      月       日</w:t>
      </w:r>
    </w:p>
    <w:p w14:paraId="72383651">
      <w:pPr>
        <w:numPr>
          <w:ilvl w:val="0"/>
          <w:numId w:val="0"/>
        </w:numPr>
        <w:spacing w:line="220" w:lineRule="atLeast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</w:p>
    <w:bookmarkEnd w:id="0"/>
    <w:p w14:paraId="30B4B384">
      <w:pPr>
        <w:numPr>
          <w:ilvl w:val="0"/>
          <w:numId w:val="0"/>
        </w:numPr>
        <w:spacing w:line="220" w:lineRule="atLeast"/>
        <w:jc w:val="left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                       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B693B"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3A033F6">
                <w:pPr>
                  <w:snapToGrid w:val="0"/>
                  <w:rPr>
                    <w:rFonts w:hint="eastAsia" w:eastAsia="微软雅黑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38DFB">
    <w:pPr>
      <w:pStyle w:val="3"/>
      <w:rPr>
        <w:rFonts w:hint="eastAsia" w:eastAsia="微软雅黑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AA501F"/>
    <w:multiLevelType w:val="singleLevel"/>
    <w:tmpl w:val="DCAA501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TI3OTFjMTczNGU3ZTlhYjkyN2JkOWY5ZDc2YjA5YWQifQ=="/>
  </w:docVars>
  <w:rsids>
    <w:rsidRoot w:val="00D31D50"/>
    <w:rsid w:val="00323B43"/>
    <w:rsid w:val="003D37D8"/>
    <w:rsid w:val="00426133"/>
    <w:rsid w:val="004358AB"/>
    <w:rsid w:val="008B7726"/>
    <w:rsid w:val="00D31D50"/>
    <w:rsid w:val="0AE24EDB"/>
    <w:rsid w:val="128A746B"/>
    <w:rsid w:val="15D11510"/>
    <w:rsid w:val="185D402C"/>
    <w:rsid w:val="1DB1069A"/>
    <w:rsid w:val="22151D83"/>
    <w:rsid w:val="25B754E0"/>
    <w:rsid w:val="2B835C5F"/>
    <w:rsid w:val="39641F52"/>
    <w:rsid w:val="4C1E7CAE"/>
    <w:rsid w:val="54B86C3B"/>
    <w:rsid w:val="63756C2C"/>
    <w:rsid w:val="68E9341A"/>
    <w:rsid w:val="69BF127F"/>
    <w:rsid w:val="6EE13A65"/>
    <w:rsid w:val="77897E64"/>
    <w:rsid w:val="7ACA67A9"/>
    <w:rsid w:val="7D8C1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680</Words>
  <Characters>857</Characters>
  <Lines>1</Lines>
  <Paragraphs>1</Paragraphs>
  <TotalTime>33</TotalTime>
  <ScaleCrop>false</ScaleCrop>
  <LinksUpToDate>false</LinksUpToDate>
  <CharactersWithSpaces>1295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2025-01-12T06:32:57Z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B92F1636520B4B22AF2F3AF487819D02</vt:lpwstr>
  </property>
</Properties>
</file>